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06680" w14:textId="77777777" w:rsidR="00683DF2" w:rsidRDefault="00683DF2">
      <w:pPr>
        <w:pStyle w:val="BodyText"/>
        <w:rPr>
          <w:rFonts w:ascii="Times New Roman"/>
          <w:sz w:val="72"/>
        </w:rPr>
      </w:pPr>
    </w:p>
    <w:p w14:paraId="47391119" w14:textId="77777777" w:rsidR="00683DF2" w:rsidRDefault="00683DF2">
      <w:pPr>
        <w:pStyle w:val="BodyText"/>
        <w:rPr>
          <w:rFonts w:ascii="Times New Roman"/>
          <w:sz w:val="72"/>
        </w:rPr>
      </w:pPr>
    </w:p>
    <w:p w14:paraId="7351B955" w14:textId="77777777" w:rsidR="00683DF2" w:rsidRDefault="00683DF2">
      <w:pPr>
        <w:pStyle w:val="BodyText"/>
        <w:rPr>
          <w:rFonts w:ascii="Times New Roman"/>
          <w:sz w:val="72"/>
        </w:rPr>
      </w:pPr>
    </w:p>
    <w:p w14:paraId="213FD623" w14:textId="77777777" w:rsidR="00683DF2" w:rsidRDefault="00683DF2">
      <w:pPr>
        <w:pStyle w:val="BodyText"/>
        <w:spacing w:before="667"/>
        <w:rPr>
          <w:rFonts w:ascii="Times New Roman"/>
          <w:sz w:val="72"/>
        </w:rPr>
      </w:pPr>
    </w:p>
    <w:p w14:paraId="2906B1B1" w14:textId="36FC4D55" w:rsidR="00683DF2" w:rsidRDefault="004B32F4">
      <w:pPr>
        <w:spacing w:line="268" w:lineRule="auto"/>
        <w:ind w:left="3341" w:right="4049" w:hanging="12"/>
        <w:rPr>
          <w:rFonts w:ascii="Arial"/>
          <w:sz w:val="72"/>
        </w:rPr>
      </w:pPr>
      <w:r>
        <w:rPr>
          <w:rFonts w:ascii="Arial"/>
          <w:color w:val="DAE2F3"/>
          <w:spacing w:val="-469"/>
          <w:sz w:val="72"/>
        </w:rPr>
        <w:t>P</w:t>
      </w:r>
      <w:r>
        <w:rPr>
          <w:rFonts w:ascii="Arial"/>
          <w:color w:val="DAE2F3"/>
          <w:sz w:val="72"/>
        </w:rPr>
        <w:t>rroficiencies</w:t>
      </w:r>
      <w:r>
        <w:rPr>
          <w:rFonts w:ascii="Arial"/>
          <w:color w:val="DAE2F3"/>
          <w:spacing w:val="-20"/>
          <w:sz w:val="72"/>
        </w:rPr>
        <w:t xml:space="preserve"> </w:t>
      </w:r>
      <w:r>
        <w:rPr>
          <w:rFonts w:ascii="Arial"/>
          <w:color w:val="DAE2F3"/>
          <w:sz w:val="72"/>
        </w:rPr>
        <w:t>for</w:t>
      </w:r>
      <w:r>
        <w:rPr>
          <w:rFonts w:ascii="Arial"/>
          <w:color w:val="DAE2F3"/>
          <w:spacing w:val="-4"/>
          <w:sz w:val="72"/>
        </w:rPr>
        <w:t xml:space="preserve"> </w:t>
      </w:r>
      <w:r>
        <w:rPr>
          <w:rFonts w:ascii="Arial"/>
          <w:color w:val="DAE2F3"/>
          <w:sz w:val="72"/>
        </w:rPr>
        <w:t>Pre- Registration Nurses:</w:t>
      </w:r>
    </w:p>
    <w:p w14:paraId="00DB96E4" w14:textId="77777777" w:rsidR="00683DF2" w:rsidRDefault="00683DF2">
      <w:pPr>
        <w:pStyle w:val="BodyText"/>
        <w:rPr>
          <w:rFonts w:ascii="Arial"/>
        </w:rPr>
      </w:pPr>
    </w:p>
    <w:p w14:paraId="0338562A" w14:textId="77777777" w:rsidR="00683DF2" w:rsidRDefault="00683DF2">
      <w:pPr>
        <w:pStyle w:val="BodyText"/>
        <w:rPr>
          <w:rFonts w:ascii="Arial"/>
        </w:rPr>
      </w:pPr>
    </w:p>
    <w:p w14:paraId="234E389E" w14:textId="77777777" w:rsidR="00683DF2" w:rsidRDefault="00683DF2">
      <w:pPr>
        <w:pStyle w:val="BodyText"/>
        <w:rPr>
          <w:rFonts w:ascii="Arial"/>
        </w:rPr>
      </w:pPr>
    </w:p>
    <w:p w14:paraId="0ADEBC96" w14:textId="77777777" w:rsidR="00683DF2" w:rsidRDefault="00683DF2">
      <w:pPr>
        <w:pStyle w:val="BodyText"/>
        <w:rPr>
          <w:rFonts w:ascii="Arial"/>
        </w:rPr>
      </w:pPr>
    </w:p>
    <w:p w14:paraId="1DF56DA5" w14:textId="77777777" w:rsidR="00683DF2" w:rsidRDefault="00683DF2">
      <w:pPr>
        <w:pStyle w:val="BodyText"/>
        <w:rPr>
          <w:rFonts w:ascii="Arial"/>
        </w:rPr>
      </w:pPr>
    </w:p>
    <w:p w14:paraId="6B7C160A" w14:textId="77777777" w:rsidR="00683DF2" w:rsidRDefault="00683DF2">
      <w:pPr>
        <w:pStyle w:val="BodyText"/>
        <w:rPr>
          <w:rFonts w:ascii="Arial"/>
        </w:rPr>
      </w:pPr>
    </w:p>
    <w:p w14:paraId="12665D95" w14:textId="77777777" w:rsidR="00683DF2" w:rsidRDefault="00683DF2">
      <w:pPr>
        <w:pStyle w:val="BodyText"/>
        <w:rPr>
          <w:rFonts w:ascii="Arial"/>
        </w:rPr>
      </w:pPr>
    </w:p>
    <w:p w14:paraId="7C20D433" w14:textId="77777777" w:rsidR="00683DF2" w:rsidRDefault="00683DF2">
      <w:pPr>
        <w:pStyle w:val="BodyText"/>
        <w:rPr>
          <w:rFonts w:ascii="Arial"/>
        </w:rPr>
      </w:pPr>
    </w:p>
    <w:p w14:paraId="127995C7" w14:textId="77777777" w:rsidR="00683DF2" w:rsidRDefault="00683DF2">
      <w:pPr>
        <w:pStyle w:val="BodyText"/>
        <w:rPr>
          <w:rFonts w:ascii="Arial"/>
        </w:rPr>
      </w:pPr>
    </w:p>
    <w:p w14:paraId="5D73A079" w14:textId="77777777" w:rsidR="00683DF2" w:rsidRDefault="00683DF2">
      <w:pPr>
        <w:pStyle w:val="BodyText"/>
        <w:rPr>
          <w:rFonts w:ascii="Arial"/>
        </w:rPr>
      </w:pPr>
    </w:p>
    <w:p w14:paraId="37E0301A" w14:textId="77777777" w:rsidR="00683DF2" w:rsidRDefault="00683DF2">
      <w:pPr>
        <w:pStyle w:val="BodyText"/>
        <w:rPr>
          <w:rFonts w:ascii="Arial"/>
        </w:rPr>
      </w:pPr>
    </w:p>
    <w:p w14:paraId="2EA22FBC" w14:textId="77777777" w:rsidR="00683DF2" w:rsidRDefault="00683DF2">
      <w:pPr>
        <w:pStyle w:val="BodyText"/>
        <w:spacing w:before="127"/>
        <w:rPr>
          <w:rFonts w:ascii="Arial"/>
        </w:rPr>
      </w:pPr>
    </w:p>
    <w:p w14:paraId="1F0E146B" w14:textId="77777777" w:rsidR="00683DF2" w:rsidRDefault="00683DF2">
      <w:pPr>
        <w:rPr>
          <w:rFonts w:ascii="Arial"/>
        </w:rPr>
        <w:sectPr w:rsidR="00683DF2">
          <w:type w:val="continuous"/>
          <w:pgSz w:w="19200" w:h="10800" w:orient="landscape"/>
          <w:pgMar w:top="1220" w:right="120" w:bottom="0" w:left="80" w:header="720" w:footer="720" w:gutter="0"/>
          <w:cols w:space="720"/>
        </w:sectPr>
      </w:pPr>
    </w:p>
    <w:p w14:paraId="012854AA" w14:textId="7EA20A86" w:rsidR="00683DF2" w:rsidRDefault="00683DF2">
      <w:pPr>
        <w:spacing w:before="50" w:line="235" w:lineRule="auto"/>
        <w:ind w:left="217" w:right="32" w:hanging="48"/>
        <w:rPr>
          <w:sz w:val="28"/>
        </w:rPr>
      </w:pPr>
      <w:hyperlink w:anchor="_bookmark12" w:history="1">
        <w:r>
          <w:rPr>
            <w:color w:val="FFFFFF"/>
            <w:sz w:val="28"/>
          </w:rPr>
          <w:t xml:space="preserve"> (Part</w:t>
        </w:r>
        <w:r>
          <w:rPr>
            <w:color w:val="FFFFFF"/>
            <w:spacing w:val="-3"/>
            <w:sz w:val="28"/>
          </w:rPr>
          <w:t xml:space="preserve"> </w:t>
        </w:r>
        <w:r>
          <w:rPr>
            <w:color w:val="FFFFFF"/>
            <w:sz w:val="28"/>
          </w:rPr>
          <w:t>/</w:t>
        </w:r>
        <w:r>
          <w:rPr>
            <w:color w:val="FFFFFF"/>
            <w:spacing w:val="-6"/>
            <w:sz w:val="28"/>
          </w:rPr>
          <w:t xml:space="preserve"> </w:t>
        </w:r>
        <w:r>
          <w:rPr>
            <w:color w:val="FFFFFF"/>
            <w:sz w:val="28"/>
          </w:rPr>
          <w:t>Year</w:t>
        </w:r>
        <w:r>
          <w:rPr>
            <w:color w:val="FFFFFF"/>
            <w:spacing w:val="-6"/>
            <w:sz w:val="28"/>
          </w:rPr>
          <w:t xml:space="preserve"> </w:t>
        </w:r>
        <w:r>
          <w:rPr>
            <w:color w:val="FFFFFF"/>
            <w:sz w:val="28"/>
          </w:rPr>
          <w:t>One)</w:t>
        </w:r>
      </w:hyperlink>
    </w:p>
    <w:p w14:paraId="0344A8D8" w14:textId="600B9D1C" w:rsidR="00683DF2" w:rsidRDefault="00FC1EC5">
      <w:pPr>
        <w:spacing w:before="68" w:line="235" w:lineRule="auto"/>
        <w:ind w:left="217" w:right="32" w:hanging="48"/>
        <w:rPr>
          <w:sz w:val="28"/>
        </w:rPr>
      </w:pPr>
      <w:r>
        <w:br w:type="column"/>
      </w:r>
      <w:hyperlink w:anchor="_bookmark30" w:history="1">
        <w:r w:rsidR="00683DF2">
          <w:rPr>
            <w:color w:val="FFFFFF"/>
            <w:sz w:val="28"/>
          </w:rPr>
          <w:t xml:space="preserve"> (Part</w:t>
        </w:r>
        <w:r w:rsidR="00683DF2">
          <w:rPr>
            <w:color w:val="FFFFFF"/>
            <w:spacing w:val="-8"/>
            <w:sz w:val="28"/>
          </w:rPr>
          <w:t xml:space="preserve"> </w:t>
        </w:r>
        <w:r w:rsidR="00683DF2">
          <w:rPr>
            <w:color w:val="FFFFFF"/>
            <w:sz w:val="28"/>
          </w:rPr>
          <w:t>/</w:t>
        </w:r>
        <w:r w:rsidR="00683DF2">
          <w:rPr>
            <w:color w:val="FFFFFF"/>
            <w:spacing w:val="-10"/>
            <w:sz w:val="28"/>
          </w:rPr>
          <w:t xml:space="preserve"> </w:t>
        </w:r>
        <w:r w:rsidR="00683DF2">
          <w:rPr>
            <w:color w:val="FFFFFF"/>
            <w:sz w:val="28"/>
          </w:rPr>
          <w:t>Year</w:t>
        </w:r>
        <w:r w:rsidR="00683DF2">
          <w:rPr>
            <w:color w:val="FFFFFF"/>
            <w:spacing w:val="-10"/>
            <w:sz w:val="28"/>
          </w:rPr>
          <w:t xml:space="preserve"> </w:t>
        </w:r>
        <w:r w:rsidR="00683DF2">
          <w:rPr>
            <w:color w:val="FFFFFF"/>
            <w:sz w:val="28"/>
          </w:rPr>
          <w:t>Two)</w:t>
        </w:r>
      </w:hyperlink>
    </w:p>
    <w:p w14:paraId="7C0E2AF3" w14:textId="3897201A" w:rsidR="00683DF2" w:rsidRDefault="00FC1EC5">
      <w:pPr>
        <w:spacing w:before="63" w:line="235" w:lineRule="auto"/>
        <w:ind w:left="169" w:right="34" w:firstLine="43"/>
        <w:rPr>
          <w:sz w:val="28"/>
        </w:rPr>
      </w:pPr>
      <w:r>
        <w:br w:type="column"/>
      </w:r>
      <w:hyperlink w:anchor="_bookmark60" w:history="1">
        <w:r w:rsidR="00683DF2">
          <w:rPr>
            <w:color w:val="FFFFFF"/>
            <w:sz w:val="28"/>
          </w:rPr>
          <w:t>s (Part</w:t>
        </w:r>
        <w:r w:rsidR="00683DF2">
          <w:rPr>
            <w:color w:val="FFFFFF"/>
            <w:spacing w:val="-9"/>
            <w:sz w:val="28"/>
          </w:rPr>
          <w:t xml:space="preserve"> </w:t>
        </w:r>
        <w:r w:rsidR="00683DF2">
          <w:rPr>
            <w:color w:val="FFFFFF"/>
            <w:sz w:val="28"/>
          </w:rPr>
          <w:t>/</w:t>
        </w:r>
        <w:r w:rsidR="00683DF2">
          <w:rPr>
            <w:color w:val="FFFFFF"/>
            <w:spacing w:val="-11"/>
            <w:sz w:val="28"/>
          </w:rPr>
          <w:t xml:space="preserve"> </w:t>
        </w:r>
        <w:r w:rsidR="00683DF2">
          <w:rPr>
            <w:color w:val="FFFFFF"/>
            <w:sz w:val="28"/>
          </w:rPr>
          <w:t>Year</w:t>
        </w:r>
        <w:r w:rsidR="00683DF2">
          <w:rPr>
            <w:color w:val="FFFFFF"/>
            <w:spacing w:val="-11"/>
            <w:sz w:val="28"/>
          </w:rPr>
          <w:t xml:space="preserve"> </w:t>
        </w:r>
        <w:r w:rsidR="00683DF2">
          <w:rPr>
            <w:color w:val="FFFFFF"/>
            <w:spacing w:val="-2"/>
            <w:sz w:val="28"/>
          </w:rPr>
          <w:t>Three)</w:t>
        </w:r>
      </w:hyperlink>
    </w:p>
    <w:p w14:paraId="4692B8BA" w14:textId="77777777" w:rsidR="00683DF2" w:rsidRDefault="00FC1EC5">
      <w:pPr>
        <w:spacing w:before="134"/>
        <w:ind w:left="169"/>
        <w:rPr>
          <w:sz w:val="28"/>
        </w:rPr>
      </w:pPr>
      <w:r>
        <w:br w:type="column"/>
      </w:r>
      <w:r>
        <w:rPr>
          <w:color w:val="FFFFFF"/>
          <w:sz w:val="28"/>
        </w:rPr>
        <w:t>U</w:t>
      </w:r>
      <w:r>
        <w:rPr>
          <w:color w:val="FFFFFF"/>
          <w:spacing w:val="-74"/>
          <w:sz w:val="28"/>
        </w:rPr>
        <w:t>s</w:t>
      </w:r>
      <w:r>
        <w:rPr>
          <w:spacing w:val="-109"/>
          <w:position w:val="2"/>
          <w:sz w:val="36"/>
        </w:rPr>
        <w:t>1</w:t>
      </w:r>
      <w:r>
        <w:rPr>
          <w:color w:val="FFFFFF"/>
          <w:sz w:val="28"/>
        </w:rPr>
        <w:t>er</w:t>
      </w:r>
      <w:r>
        <w:rPr>
          <w:color w:val="FFFFFF"/>
          <w:spacing w:val="-1"/>
          <w:sz w:val="28"/>
        </w:rPr>
        <w:t xml:space="preserve"> </w:t>
      </w:r>
      <w:r>
        <w:rPr>
          <w:color w:val="FFFFFF"/>
          <w:spacing w:val="-2"/>
          <w:sz w:val="28"/>
        </w:rPr>
        <w:t>Guide</w:t>
      </w:r>
    </w:p>
    <w:p w14:paraId="05C5A040"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1F3422CD" w14:textId="01FC8FD0" w:rsidR="00683DF2" w:rsidRDefault="00FC1EC5">
      <w:pPr>
        <w:spacing w:before="161" w:line="252" w:lineRule="auto"/>
        <w:ind w:left="1155" w:right="1473"/>
        <w:jc w:val="both"/>
        <w:rPr>
          <w:sz w:val="24"/>
        </w:rPr>
      </w:pPr>
      <w:bookmarkStart w:id="0" w:name="_bookmark0"/>
      <w:bookmarkEnd w:id="0"/>
      <w:r>
        <w:rPr>
          <w:sz w:val="24"/>
        </w:rPr>
        <w:lastRenderedPageBreak/>
        <w:t>.</w:t>
      </w:r>
    </w:p>
    <w:p w14:paraId="2E27D77C" w14:textId="2BE1AE24" w:rsidR="00683DF2" w:rsidRDefault="00FC1EC5">
      <w:pPr>
        <w:spacing w:before="164" w:line="252" w:lineRule="auto"/>
        <w:ind w:left="1155" w:right="1471"/>
        <w:jc w:val="both"/>
        <w:rPr>
          <w:sz w:val="24"/>
        </w:rPr>
      </w:pPr>
      <w:r>
        <w:rPr>
          <w:sz w:val="24"/>
        </w:rPr>
        <w:t>The guidance also offers suggestive assessment methods that could be utilised in the assessment of proficiencies and further</w:t>
      </w:r>
      <w:r>
        <w:rPr>
          <w:spacing w:val="-2"/>
          <w:sz w:val="24"/>
        </w:rPr>
        <w:t xml:space="preserve"> </w:t>
      </w:r>
      <w:r>
        <w:rPr>
          <w:sz w:val="24"/>
        </w:rPr>
        <w:t>information on</w:t>
      </w:r>
      <w:r>
        <w:rPr>
          <w:spacing w:val="-1"/>
          <w:sz w:val="24"/>
        </w:rPr>
        <w:t xml:space="preserve"> </w:t>
      </w:r>
      <w:r>
        <w:rPr>
          <w:sz w:val="24"/>
        </w:rPr>
        <w:t>the</w:t>
      </w:r>
      <w:r>
        <w:rPr>
          <w:spacing w:val="-2"/>
          <w:sz w:val="24"/>
        </w:rPr>
        <w:t xml:space="preserve"> </w:t>
      </w:r>
      <w:r>
        <w:rPr>
          <w:sz w:val="24"/>
        </w:rPr>
        <w:t>use of spoke opportunities. In addition, information is provided regarding the supervision of student nurses, governed by the NMC (2018) Standards of Education, with</w:t>
      </w:r>
      <w:r w:rsidR="00472A32">
        <w:rPr>
          <w:sz w:val="24"/>
        </w:rPr>
        <w:t xml:space="preserve"> </w:t>
      </w:r>
      <w:r>
        <w:rPr>
          <w:sz w:val="24"/>
        </w:rPr>
        <w:t>specific regards to invasive clinical skills.</w:t>
      </w:r>
    </w:p>
    <w:p w14:paraId="49826EB0" w14:textId="77777777" w:rsidR="00683DF2" w:rsidRDefault="00FC1EC5">
      <w:pPr>
        <w:pStyle w:val="Heading5"/>
        <w:spacing w:before="163"/>
        <w:ind w:left="1155"/>
      </w:pPr>
      <w:r>
        <w:rPr>
          <w:color w:val="006FC0"/>
          <w:spacing w:val="-4"/>
        </w:rPr>
        <w:t>Key:</w:t>
      </w:r>
    </w:p>
    <w:p w14:paraId="2BDD2A15" w14:textId="77777777" w:rsidR="00683DF2" w:rsidRDefault="00683DF2">
      <w:pPr>
        <w:pStyle w:val="BodyText"/>
        <w:spacing w:before="5"/>
        <w:rPr>
          <w:b/>
          <w:sz w:val="6"/>
        </w:rPr>
      </w:pPr>
    </w:p>
    <w:p w14:paraId="2EB1EB51" w14:textId="77777777" w:rsidR="00683DF2" w:rsidRDefault="00FC1EC5">
      <w:pPr>
        <w:rPr>
          <w:b/>
          <w:sz w:val="20"/>
        </w:rPr>
      </w:pPr>
      <w:r>
        <w:br w:type="column"/>
      </w:r>
    </w:p>
    <w:p w14:paraId="7A9D53B8" w14:textId="0DBA8287" w:rsidR="00683DF2" w:rsidRDefault="00683DF2">
      <w:pPr>
        <w:pStyle w:val="BodyText"/>
        <w:spacing w:before="228"/>
        <w:rPr>
          <w:b/>
        </w:rPr>
      </w:pPr>
    </w:p>
    <w:p w14:paraId="00A1BD1F" w14:textId="77777777" w:rsidR="00683DF2" w:rsidRDefault="00FC1EC5">
      <w:pPr>
        <w:spacing w:before="193"/>
        <w:ind w:left="1155"/>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57E10ABA" w14:textId="77777777" w:rsidR="00683DF2" w:rsidRDefault="00683DF2">
      <w:pPr>
        <w:pStyle w:val="BodyText"/>
        <w:rPr>
          <w:b/>
          <w:sz w:val="18"/>
        </w:rPr>
      </w:pPr>
    </w:p>
    <w:p w14:paraId="6F6571D0" w14:textId="77777777" w:rsidR="00683DF2" w:rsidRDefault="00683DF2">
      <w:pPr>
        <w:pStyle w:val="BodyText"/>
        <w:spacing w:before="18"/>
        <w:rPr>
          <w:b/>
          <w:sz w:val="18"/>
        </w:rPr>
      </w:pPr>
    </w:p>
    <w:p w14:paraId="21CC219D" w14:textId="77777777" w:rsidR="00683DF2" w:rsidRDefault="00683DF2">
      <w:pPr>
        <w:pStyle w:val="BodyText"/>
        <w:ind w:left="941" w:right="979"/>
        <w:jc w:val="center"/>
      </w:pPr>
      <w:hyperlink w:anchor="_bookmark0" w:history="1">
        <w:r>
          <w:rPr>
            <w:color w:val="FFFFFF"/>
            <w:spacing w:val="-2"/>
          </w:rPr>
          <w:t>In</w:t>
        </w:r>
      </w:hyperlink>
      <w:hyperlink w:anchor="_bookmark0" w:history="1">
        <w:r>
          <w:rPr>
            <w:color w:val="FFFFFF"/>
            <w:spacing w:val="-2"/>
          </w:rPr>
          <w:t>troduction</w:t>
        </w:r>
      </w:hyperlink>
    </w:p>
    <w:p w14:paraId="2F3250FD" w14:textId="77777777" w:rsidR="00683DF2" w:rsidRDefault="00683DF2">
      <w:pPr>
        <w:pStyle w:val="BodyText"/>
        <w:spacing w:before="17"/>
      </w:pPr>
    </w:p>
    <w:p w14:paraId="3859C24B" w14:textId="77777777" w:rsidR="00683DF2" w:rsidRDefault="00683DF2">
      <w:pPr>
        <w:pStyle w:val="BodyText"/>
        <w:spacing w:line="235" w:lineRule="auto"/>
        <w:ind w:left="1562"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667F7C8E" w14:textId="77777777" w:rsidR="00683DF2" w:rsidRDefault="00683DF2">
      <w:pPr>
        <w:pStyle w:val="BodyText"/>
        <w:spacing w:before="132" w:line="235" w:lineRule="auto"/>
        <w:ind w:left="1236" w:right="1272"/>
        <w:jc w:val="center"/>
      </w:pPr>
      <w:hyperlink w:anchor="_bookmark2" w:history="1">
        <w:r>
          <w:rPr>
            <w:color w:val="FFFFFF"/>
          </w:rPr>
          <w:t xml:space="preserve">NMC Key </w:t>
        </w:r>
        <w:r>
          <w:rPr>
            <w:color w:val="FFFFFF"/>
            <w:spacing w:val="-2"/>
          </w:rPr>
          <w:t>Statements</w:t>
        </w:r>
      </w:hyperlink>
    </w:p>
    <w:p w14:paraId="43DA2E19" w14:textId="77777777" w:rsidR="00683DF2" w:rsidRDefault="00683DF2">
      <w:pPr>
        <w:pStyle w:val="BodyText"/>
        <w:spacing w:before="132" w:line="235" w:lineRule="auto"/>
        <w:ind w:left="1236" w:right="1270"/>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24275F1C" w14:textId="77777777" w:rsidR="00683DF2" w:rsidRDefault="00683DF2">
      <w:pPr>
        <w:pStyle w:val="BodyText"/>
        <w:spacing w:before="150" w:line="235" w:lineRule="auto"/>
        <w:ind w:left="941" w:right="950"/>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1578697A" w14:textId="77777777" w:rsidR="00683DF2" w:rsidRDefault="00683DF2">
      <w:pPr>
        <w:pStyle w:val="BodyText"/>
        <w:spacing w:before="134"/>
      </w:pPr>
    </w:p>
    <w:p w14:paraId="4773188E" w14:textId="77777777" w:rsidR="00683DF2" w:rsidRDefault="00683DF2">
      <w:pPr>
        <w:pStyle w:val="BodyText"/>
        <w:ind w:left="1236" w:right="1271"/>
        <w:jc w:val="center"/>
      </w:pPr>
      <w:hyperlink w:anchor="_bookmark10" w:history="1">
        <w:r>
          <w:rPr>
            <w:color w:val="FFFFFF"/>
          </w:rPr>
          <w:t>Myth</w:t>
        </w:r>
        <w:r>
          <w:rPr>
            <w:color w:val="FFFFFF"/>
            <w:spacing w:val="-7"/>
          </w:rPr>
          <w:t xml:space="preserve"> </w:t>
        </w:r>
        <w:r>
          <w:rPr>
            <w:color w:val="FFFFFF"/>
            <w:spacing w:val="-2"/>
          </w:rPr>
          <w:t>Busters</w:t>
        </w:r>
      </w:hyperlink>
    </w:p>
    <w:p w14:paraId="2581D202" w14:textId="77777777" w:rsidR="00683DF2" w:rsidRDefault="00683DF2">
      <w:pPr>
        <w:pStyle w:val="BodyText"/>
        <w:spacing w:before="140"/>
      </w:pPr>
    </w:p>
    <w:p w14:paraId="00626914" w14:textId="43DC3D28" w:rsidR="00683DF2" w:rsidRDefault="00683DF2">
      <w:pPr>
        <w:pStyle w:val="BodyText"/>
        <w:spacing w:line="235" w:lineRule="auto"/>
        <w:ind w:left="1256" w:right="1266"/>
        <w:jc w:val="center"/>
      </w:pPr>
      <w:hyperlink w:anchor="_bookmark11" w:history="1">
        <w:r>
          <w:rPr>
            <w:color w:val="FFFFFF"/>
            <w:spacing w:val="-2"/>
          </w:rPr>
          <w:t>Proficiency .</w:t>
        </w:r>
      </w:hyperlink>
    </w:p>
    <w:p w14:paraId="5A65C947" w14:textId="77777777" w:rsidR="00683DF2" w:rsidRDefault="00683DF2">
      <w:pPr>
        <w:pStyle w:val="BodyText"/>
        <w:spacing w:before="33"/>
      </w:pPr>
    </w:p>
    <w:p w14:paraId="0DE79EA9" w14:textId="77777777" w:rsidR="00683DF2" w:rsidRDefault="00FC1EC5">
      <w:pPr>
        <w:pStyle w:val="BodyText"/>
        <w:spacing w:before="1" w:line="235" w:lineRule="auto"/>
        <w:ind w:left="1236" w:right="1270"/>
        <w:jc w:val="center"/>
      </w:pPr>
      <w:r>
        <w:rPr>
          <w:color w:val="FFFFFF"/>
        </w:rPr>
        <w:t>Embedded</w:t>
      </w:r>
      <w:r>
        <w:rPr>
          <w:color w:val="FFFFFF"/>
          <w:spacing w:val="-12"/>
        </w:rPr>
        <w:t xml:space="preserve"> </w:t>
      </w:r>
      <w:r>
        <w:rPr>
          <w:color w:val="FFFFFF"/>
        </w:rPr>
        <w:t>Videos Relating to Skills</w:t>
      </w:r>
    </w:p>
    <w:p w14:paraId="09BE708C" w14:textId="77777777" w:rsidR="00683DF2" w:rsidRDefault="00683DF2">
      <w:pPr>
        <w:spacing w:line="235" w:lineRule="auto"/>
        <w:jc w:val="center"/>
        <w:sectPr w:rsidR="00683DF2">
          <w:pgSz w:w="19200" w:h="10800" w:orient="landscape"/>
          <w:pgMar w:top="320" w:right="120" w:bottom="0" w:left="80" w:header="720" w:footer="720" w:gutter="0"/>
          <w:cols w:num="2" w:space="720" w:equalWidth="0">
            <w:col w:w="13205" w:space="1682"/>
            <w:col w:w="4113"/>
          </w:cols>
        </w:sectPr>
      </w:pPr>
    </w:p>
    <w:p w14:paraId="69F05258" w14:textId="09808591" w:rsidR="00683DF2" w:rsidRDefault="00683DF2">
      <w:pPr>
        <w:pStyle w:val="BodyText"/>
        <w:spacing w:before="139"/>
      </w:pPr>
    </w:p>
    <w:p w14:paraId="4393EF9B" w14:textId="0C57E472" w:rsidR="00683DF2" w:rsidRDefault="00683DF2">
      <w:pPr>
        <w:pStyle w:val="BodyText"/>
        <w:ind w:right="1322"/>
        <w:jc w:val="right"/>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1D5BEDE5" w14:textId="0FD7C05A" w:rsidR="00683DF2" w:rsidRDefault="00683DF2">
      <w:pPr>
        <w:pStyle w:val="BodyText"/>
      </w:pPr>
    </w:p>
    <w:p w14:paraId="6AC222D6" w14:textId="1F205E10" w:rsidR="00683DF2" w:rsidRDefault="00683DF2">
      <w:pPr>
        <w:pStyle w:val="BodyText"/>
      </w:pPr>
    </w:p>
    <w:p w14:paraId="34BF51DF" w14:textId="5ADE8129" w:rsidR="00683DF2" w:rsidRDefault="00683DF2">
      <w:pPr>
        <w:pStyle w:val="BodyText"/>
      </w:pPr>
    </w:p>
    <w:p w14:paraId="2AB4A198" w14:textId="22E39E17" w:rsidR="00683DF2" w:rsidRDefault="00472A32">
      <w:pPr>
        <w:pStyle w:val="BodyText"/>
      </w:pPr>
      <w:r>
        <w:rPr>
          <w:noProof/>
        </w:rPr>
        <mc:AlternateContent>
          <mc:Choice Requires="wps">
            <w:drawing>
              <wp:anchor distT="0" distB="0" distL="0" distR="0" simplePos="0" relativeHeight="250428416" behindDoc="0" locked="0" layoutInCell="1" allowOverlap="1" wp14:anchorId="0BEC2F14" wp14:editId="0A692ACE">
                <wp:simplePos x="0" y="0"/>
                <wp:positionH relativeFrom="page">
                  <wp:posOffset>695960</wp:posOffset>
                </wp:positionH>
                <wp:positionV relativeFrom="paragraph">
                  <wp:posOffset>303530</wp:posOffset>
                </wp:positionV>
                <wp:extent cx="7606665" cy="108394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6665" cy="1083945"/>
                        </a:xfrm>
                        <a:prstGeom prst="rect">
                          <a:avLst/>
                        </a:prstGeom>
                        <a:solidFill>
                          <a:srgbClr val="D5DCE4">
                            <a:alpha val="34901"/>
                          </a:srgbClr>
                        </a:solidFill>
                      </wps:spPr>
                      <wps:txbx>
                        <w:txbxContent>
                          <w:p w14:paraId="1E3B67DB" w14:textId="77777777" w:rsidR="00683DF2" w:rsidRDefault="00683DF2">
                            <w:pPr>
                              <w:pStyle w:val="BodyText"/>
                              <w:spacing w:before="50"/>
                              <w:rPr>
                                <w:color w:val="000000"/>
                              </w:rPr>
                            </w:pPr>
                          </w:p>
                          <w:p w14:paraId="680BEDA2" w14:textId="77777777" w:rsidR="00683DF2" w:rsidRDefault="00FC1EC5">
                            <w:pPr>
                              <w:ind w:left="288"/>
                              <w:jc w:val="both"/>
                              <w:rPr>
                                <w:rFonts w:ascii="Arial"/>
                                <w:b/>
                                <w:color w:val="000000"/>
                                <w:sz w:val="20"/>
                              </w:rPr>
                            </w:pPr>
                            <w:r>
                              <w:rPr>
                                <w:rFonts w:ascii="Arial"/>
                                <w:b/>
                                <w:color w:val="000000"/>
                                <w:spacing w:val="-2"/>
                                <w:sz w:val="20"/>
                              </w:rPr>
                              <w:t>Please</w:t>
                            </w:r>
                            <w:r>
                              <w:rPr>
                                <w:rFonts w:ascii="Arial"/>
                                <w:b/>
                                <w:color w:val="000000"/>
                                <w:spacing w:val="-6"/>
                                <w:sz w:val="20"/>
                              </w:rPr>
                              <w:t xml:space="preserve"> </w:t>
                            </w:r>
                            <w:r>
                              <w:rPr>
                                <w:rFonts w:ascii="Arial"/>
                                <w:b/>
                                <w:color w:val="000000"/>
                                <w:spacing w:val="-2"/>
                                <w:sz w:val="20"/>
                              </w:rPr>
                              <w:t>note:</w:t>
                            </w:r>
                          </w:p>
                          <w:p w14:paraId="2CA85F15" w14:textId="77777777" w:rsidR="00683DF2" w:rsidRDefault="00FC1EC5">
                            <w:pPr>
                              <w:pStyle w:val="BodyText"/>
                              <w:spacing w:before="188" w:line="268" w:lineRule="auto"/>
                              <w:ind w:left="288" w:right="445"/>
                              <w:jc w:val="both"/>
                              <w:rPr>
                                <w:rFonts w:ascii="Arial"/>
                                <w:color w:val="000000"/>
                              </w:rPr>
                            </w:pPr>
                            <w:r>
                              <w:rPr>
                                <w:rFonts w:ascii="Arial"/>
                                <w:color w:val="000000"/>
                              </w:rPr>
                              <w:t>The</w:t>
                            </w:r>
                            <w:r>
                              <w:rPr>
                                <w:rFonts w:ascii="Arial"/>
                                <w:color w:val="000000"/>
                                <w:spacing w:val="-8"/>
                              </w:rPr>
                              <w:t xml:space="preserve"> </w:t>
                            </w:r>
                            <w:r>
                              <w:rPr>
                                <w:rFonts w:ascii="Arial"/>
                                <w:color w:val="000000"/>
                              </w:rPr>
                              <w:t>following</w:t>
                            </w:r>
                            <w:r>
                              <w:rPr>
                                <w:rFonts w:ascii="Arial"/>
                                <w:color w:val="000000"/>
                                <w:spacing w:val="-5"/>
                              </w:rPr>
                              <w:t xml:space="preserve"> </w:t>
                            </w:r>
                            <w:r>
                              <w:rPr>
                                <w:rFonts w:ascii="Arial"/>
                                <w:color w:val="000000"/>
                              </w:rPr>
                              <w:t>guidance</w:t>
                            </w:r>
                            <w:r>
                              <w:rPr>
                                <w:rFonts w:ascii="Arial"/>
                                <w:color w:val="000000"/>
                                <w:spacing w:val="-5"/>
                              </w:rPr>
                              <w:t xml:space="preserve"> </w:t>
                            </w:r>
                            <w:r>
                              <w:rPr>
                                <w:rFonts w:ascii="Arial"/>
                                <w:color w:val="000000"/>
                              </w:rPr>
                              <w:t>offers</w:t>
                            </w:r>
                            <w:r>
                              <w:rPr>
                                <w:rFonts w:ascii="Arial"/>
                                <w:color w:val="000000"/>
                                <w:spacing w:val="-10"/>
                              </w:rPr>
                              <w:t xml:space="preserve"> </w:t>
                            </w:r>
                            <w:r>
                              <w:rPr>
                                <w:rFonts w:ascii="Arial"/>
                                <w:color w:val="000000"/>
                              </w:rPr>
                              <w:t>suggestions,</w:t>
                            </w:r>
                            <w:r>
                              <w:rPr>
                                <w:rFonts w:ascii="Arial"/>
                                <w:color w:val="000000"/>
                                <w:spacing w:val="-7"/>
                              </w:rPr>
                              <w:t xml:space="preserve"> </w:t>
                            </w:r>
                            <w:r>
                              <w:rPr>
                                <w:rFonts w:ascii="Arial"/>
                                <w:color w:val="000000"/>
                              </w:rPr>
                              <w:t>regarding</w:t>
                            </w:r>
                            <w:r>
                              <w:rPr>
                                <w:rFonts w:ascii="Arial"/>
                                <w:color w:val="000000"/>
                                <w:spacing w:val="-8"/>
                              </w:rPr>
                              <w:t xml:space="preserve"> </w:t>
                            </w:r>
                            <w:r>
                              <w:rPr>
                                <w:rFonts w:ascii="Arial"/>
                                <w:color w:val="000000"/>
                              </w:rPr>
                              <w:t>potential</w:t>
                            </w:r>
                            <w:r>
                              <w:rPr>
                                <w:rFonts w:ascii="Arial"/>
                                <w:color w:val="000000"/>
                                <w:spacing w:val="-5"/>
                              </w:rPr>
                              <w:t xml:space="preserve"> </w:t>
                            </w:r>
                            <w:r>
                              <w:rPr>
                                <w:rFonts w:ascii="Arial"/>
                                <w:color w:val="000000"/>
                              </w:rPr>
                              <w:t>actions</w:t>
                            </w:r>
                            <w:r>
                              <w:rPr>
                                <w:rFonts w:ascii="Arial"/>
                                <w:color w:val="000000"/>
                                <w:spacing w:val="-6"/>
                              </w:rPr>
                              <w:t xml:space="preserve"> </w:t>
                            </w:r>
                            <w:r>
                              <w:rPr>
                                <w:rFonts w:ascii="Arial"/>
                                <w:color w:val="000000"/>
                              </w:rPr>
                              <w:t>and</w:t>
                            </w:r>
                            <w:r>
                              <w:rPr>
                                <w:rFonts w:ascii="Arial"/>
                                <w:color w:val="000000"/>
                                <w:spacing w:val="-5"/>
                              </w:rPr>
                              <w:t xml:space="preserve"> </w:t>
                            </w:r>
                            <w:r>
                              <w:rPr>
                                <w:rFonts w:ascii="Arial"/>
                                <w:color w:val="000000"/>
                              </w:rPr>
                              <w:t>methods</w:t>
                            </w:r>
                            <w:r>
                              <w:rPr>
                                <w:rFonts w:ascii="Arial"/>
                                <w:color w:val="000000"/>
                                <w:spacing w:val="-11"/>
                              </w:rPr>
                              <w:t xml:space="preserve"> </w:t>
                            </w:r>
                            <w:r>
                              <w:rPr>
                                <w:rFonts w:ascii="Arial"/>
                                <w:color w:val="000000"/>
                              </w:rPr>
                              <w:t>of</w:t>
                            </w:r>
                            <w:r>
                              <w:rPr>
                                <w:rFonts w:ascii="Arial"/>
                                <w:color w:val="000000"/>
                                <w:spacing w:val="-6"/>
                              </w:rPr>
                              <w:t xml:space="preserve"> </w:t>
                            </w:r>
                            <w:r>
                              <w:rPr>
                                <w:rFonts w:ascii="Arial"/>
                                <w:color w:val="000000"/>
                              </w:rPr>
                              <w:t>assessment,</w:t>
                            </w:r>
                            <w:r>
                              <w:rPr>
                                <w:rFonts w:ascii="Arial"/>
                                <w:color w:val="000000"/>
                                <w:spacing w:val="-12"/>
                              </w:rPr>
                              <w:t xml:space="preserve"> </w:t>
                            </w:r>
                            <w:r>
                              <w:rPr>
                                <w:rFonts w:ascii="Arial"/>
                                <w:color w:val="000000"/>
                              </w:rPr>
                              <w:t>to</w:t>
                            </w:r>
                            <w:r>
                              <w:rPr>
                                <w:rFonts w:ascii="Arial"/>
                                <w:color w:val="000000"/>
                                <w:spacing w:val="-8"/>
                              </w:rPr>
                              <w:t xml:space="preserve"> </w:t>
                            </w:r>
                            <w:r>
                              <w:rPr>
                                <w:rFonts w:ascii="Arial"/>
                                <w:color w:val="000000"/>
                              </w:rPr>
                              <w:t>support</w:t>
                            </w:r>
                            <w:r>
                              <w:rPr>
                                <w:rFonts w:ascii="Arial"/>
                                <w:color w:val="000000"/>
                                <w:spacing w:val="-7"/>
                              </w:rPr>
                              <w:t xml:space="preserve"> </w:t>
                            </w:r>
                            <w:r>
                              <w:rPr>
                                <w:rFonts w:ascii="Arial"/>
                                <w:color w:val="000000"/>
                              </w:rPr>
                              <w:t>the</w:t>
                            </w:r>
                            <w:r>
                              <w:rPr>
                                <w:rFonts w:ascii="Arial"/>
                                <w:color w:val="000000"/>
                                <w:spacing w:val="-6"/>
                              </w:rPr>
                              <w:t xml:space="preserve"> </w:t>
                            </w:r>
                            <w:r>
                              <w:rPr>
                                <w:rFonts w:ascii="Arial"/>
                                <w:color w:val="000000"/>
                              </w:rPr>
                              <w:t>completion</w:t>
                            </w:r>
                            <w:r>
                              <w:rPr>
                                <w:rFonts w:ascii="Arial"/>
                                <w:color w:val="000000"/>
                                <w:spacing w:val="-8"/>
                              </w:rPr>
                              <w:t xml:space="preserve"> </w:t>
                            </w:r>
                            <w:r>
                              <w:rPr>
                                <w:rFonts w:ascii="Arial"/>
                                <w:color w:val="000000"/>
                              </w:rPr>
                              <w:t>of proficiencies.</w:t>
                            </w:r>
                            <w:r>
                              <w:rPr>
                                <w:rFonts w:ascii="Arial"/>
                                <w:color w:val="000000"/>
                                <w:spacing w:val="-7"/>
                              </w:rPr>
                              <w:t xml:space="preserve"> </w:t>
                            </w:r>
                            <w:r>
                              <w:rPr>
                                <w:rFonts w:ascii="Arial"/>
                                <w:color w:val="000000"/>
                              </w:rPr>
                              <w:t>This</w:t>
                            </w:r>
                            <w:r>
                              <w:rPr>
                                <w:rFonts w:ascii="Arial"/>
                                <w:color w:val="000000"/>
                                <w:spacing w:val="-6"/>
                              </w:rPr>
                              <w:t xml:space="preserve"> </w:t>
                            </w:r>
                            <w:r>
                              <w:rPr>
                                <w:rFonts w:ascii="Arial"/>
                                <w:color w:val="000000"/>
                              </w:rPr>
                              <w:t>is</w:t>
                            </w:r>
                            <w:r>
                              <w:rPr>
                                <w:rFonts w:ascii="Arial"/>
                                <w:color w:val="000000"/>
                                <w:spacing w:val="-2"/>
                              </w:rPr>
                              <w:t xml:space="preserve"> </w:t>
                            </w:r>
                            <w:r>
                              <w:rPr>
                                <w:rFonts w:ascii="Arial"/>
                                <w:color w:val="000000"/>
                              </w:rPr>
                              <w:t>general</w:t>
                            </w:r>
                            <w:r>
                              <w:rPr>
                                <w:rFonts w:ascii="Arial"/>
                                <w:color w:val="000000"/>
                                <w:spacing w:val="-6"/>
                              </w:rPr>
                              <w:t xml:space="preserve"> </w:t>
                            </w:r>
                            <w:r>
                              <w:rPr>
                                <w:rFonts w:ascii="Arial"/>
                                <w:color w:val="000000"/>
                              </w:rPr>
                              <w:t>guidance;</w:t>
                            </w:r>
                            <w:r>
                              <w:rPr>
                                <w:rFonts w:ascii="Arial"/>
                                <w:color w:val="000000"/>
                                <w:spacing w:val="-8"/>
                              </w:rPr>
                              <w:t xml:space="preserve"> </w:t>
                            </w:r>
                            <w:r>
                              <w:rPr>
                                <w:rFonts w:ascii="Arial"/>
                                <w:color w:val="000000"/>
                              </w:rPr>
                              <w:t>considerations</w:t>
                            </w:r>
                            <w:r>
                              <w:rPr>
                                <w:rFonts w:ascii="Arial"/>
                                <w:color w:val="000000"/>
                                <w:spacing w:val="-6"/>
                              </w:rPr>
                              <w:t xml:space="preserve"> </w:t>
                            </w:r>
                            <w:r>
                              <w:rPr>
                                <w:rFonts w:ascii="Arial"/>
                                <w:color w:val="000000"/>
                              </w:rPr>
                              <w:t>will have</w:t>
                            </w:r>
                            <w:r>
                              <w:rPr>
                                <w:rFonts w:ascii="Arial"/>
                                <w:color w:val="000000"/>
                                <w:spacing w:val="-5"/>
                              </w:rPr>
                              <w:t xml:space="preserve"> </w:t>
                            </w:r>
                            <w:r>
                              <w:rPr>
                                <w:rFonts w:ascii="Arial"/>
                                <w:color w:val="000000"/>
                              </w:rPr>
                              <w:t>to</w:t>
                            </w:r>
                            <w:r>
                              <w:rPr>
                                <w:rFonts w:ascii="Arial"/>
                                <w:color w:val="000000"/>
                                <w:spacing w:val="-5"/>
                              </w:rPr>
                              <w:t xml:space="preserve"> </w:t>
                            </w:r>
                            <w:r>
                              <w:rPr>
                                <w:rFonts w:ascii="Arial"/>
                                <w:color w:val="000000"/>
                              </w:rPr>
                              <w:t>be</w:t>
                            </w:r>
                            <w:r>
                              <w:rPr>
                                <w:rFonts w:ascii="Arial"/>
                                <w:color w:val="000000"/>
                                <w:spacing w:val="-8"/>
                              </w:rPr>
                              <w:t xml:space="preserve"> </w:t>
                            </w:r>
                            <w:r>
                              <w:rPr>
                                <w:rFonts w:ascii="Arial"/>
                                <w:color w:val="000000"/>
                              </w:rPr>
                              <w:t>applied</w:t>
                            </w:r>
                            <w:r>
                              <w:rPr>
                                <w:rFonts w:ascii="Arial"/>
                                <w:color w:val="000000"/>
                                <w:spacing w:val="-4"/>
                              </w:rPr>
                              <w:t xml:space="preserve"> </w:t>
                            </w:r>
                            <w:r>
                              <w:rPr>
                                <w:rFonts w:ascii="Arial"/>
                                <w:color w:val="000000"/>
                              </w:rPr>
                              <w:t>based</w:t>
                            </w:r>
                            <w:r>
                              <w:rPr>
                                <w:rFonts w:ascii="Arial"/>
                                <w:color w:val="000000"/>
                                <w:spacing w:val="-8"/>
                              </w:rPr>
                              <w:t xml:space="preserve"> </w:t>
                            </w:r>
                            <w:r>
                              <w:rPr>
                                <w:rFonts w:ascii="Arial"/>
                                <w:color w:val="000000"/>
                              </w:rPr>
                              <w:t>on</w:t>
                            </w:r>
                            <w:r>
                              <w:rPr>
                                <w:rFonts w:ascii="Arial"/>
                                <w:color w:val="000000"/>
                                <w:spacing w:val="-8"/>
                              </w:rPr>
                              <w:t xml:space="preserve"> </w:t>
                            </w:r>
                            <w:r>
                              <w:rPr>
                                <w:rFonts w:ascii="Arial"/>
                                <w:color w:val="000000"/>
                              </w:rPr>
                              <w:t>the</w:t>
                            </w:r>
                            <w:r>
                              <w:rPr>
                                <w:rFonts w:ascii="Arial"/>
                                <w:color w:val="000000"/>
                                <w:spacing w:val="-6"/>
                              </w:rPr>
                              <w:t xml:space="preserve"> </w:t>
                            </w:r>
                            <w:r>
                              <w:rPr>
                                <w:rFonts w:ascii="Arial"/>
                                <w:color w:val="000000"/>
                              </w:rPr>
                              <w:t>placement</w:t>
                            </w:r>
                            <w:r>
                              <w:rPr>
                                <w:rFonts w:ascii="Arial"/>
                                <w:color w:val="000000"/>
                                <w:spacing w:val="-10"/>
                              </w:rPr>
                              <w:t xml:space="preserve"> </w:t>
                            </w:r>
                            <w:r>
                              <w:rPr>
                                <w:rFonts w:ascii="Arial"/>
                                <w:color w:val="000000"/>
                              </w:rPr>
                              <w:t>area</w:t>
                            </w:r>
                            <w:r>
                              <w:rPr>
                                <w:rFonts w:ascii="Arial"/>
                                <w:color w:val="000000"/>
                                <w:spacing w:val="-5"/>
                              </w:rPr>
                              <w:t xml:space="preserve"> </w:t>
                            </w:r>
                            <w:r>
                              <w:rPr>
                                <w:rFonts w:ascii="Arial"/>
                                <w:color w:val="000000"/>
                              </w:rPr>
                              <w:t>and</w:t>
                            </w:r>
                            <w:r>
                              <w:rPr>
                                <w:rFonts w:ascii="Arial"/>
                                <w:color w:val="000000"/>
                                <w:spacing w:val="-8"/>
                              </w:rPr>
                              <w:t xml:space="preserve"> </w:t>
                            </w:r>
                            <w:r>
                              <w:rPr>
                                <w:rFonts w:ascii="Arial"/>
                                <w:color w:val="000000"/>
                              </w:rPr>
                              <w:t>the</w:t>
                            </w:r>
                            <w:r>
                              <w:rPr>
                                <w:rFonts w:ascii="Arial"/>
                                <w:color w:val="000000"/>
                                <w:spacing w:val="-6"/>
                              </w:rPr>
                              <w:t xml:space="preserve"> </w:t>
                            </w:r>
                            <w:r>
                              <w:rPr>
                                <w:rFonts w:ascii="Arial"/>
                                <w:color w:val="000000"/>
                              </w:rPr>
                              <w:t>policies and procedures that govern practice, specific to that trust, organisation or clinical area.</w:t>
                            </w:r>
                          </w:p>
                        </w:txbxContent>
                      </wps:txbx>
                      <wps:bodyPr wrap="square" lIns="0" tIns="0" rIns="0" bIns="0" rtlCol="0">
                        <a:noAutofit/>
                      </wps:bodyPr>
                    </wps:wsp>
                  </a:graphicData>
                </a:graphic>
              </wp:anchor>
            </w:drawing>
          </mc:Choice>
          <mc:Fallback>
            <w:pict>
              <v:shapetype w14:anchorId="0BEC2F14" id="_x0000_t202" coordsize="21600,21600" o:spt="202" path="m,l,21600r21600,l21600,xe">
                <v:stroke joinstyle="miter"/>
                <v:path gradientshapeok="t" o:connecttype="rect"/>
              </v:shapetype>
              <v:shape id="Textbox 101" o:spid="_x0000_s1026" type="#_x0000_t202" style="position:absolute;margin-left:54.8pt;margin-top:23.9pt;width:598.95pt;height:85.35pt;z-index:25042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" fillcolor="#d5dce4" stroked="f">
                <v:fill opacity="22873f"/>
                <v:textbox inset="0,0,0,0">
                  <w:txbxContent>
                    <w:p w14:paraId="1E3B67DB" w14:textId="77777777" w:rsidR="00683DF2" w:rsidRDefault="00683DF2">
                      <w:pPr>
                        <w:pStyle w:val="BodyText"/>
                        <w:spacing w:before="50"/>
                        <w:rPr>
                          <w:color w:val="000000"/>
                        </w:rPr>
                      </w:pPr>
                    </w:p>
                    <w:p w14:paraId="680BEDA2" w14:textId="77777777" w:rsidR="00683DF2" w:rsidRDefault="00FC1EC5">
                      <w:pPr>
                        <w:ind w:left="288"/>
                        <w:jc w:val="both"/>
                        <w:rPr>
                          <w:rFonts w:ascii="Arial"/>
                          <w:b/>
                          <w:color w:val="000000"/>
                          <w:sz w:val="20"/>
                        </w:rPr>
                      </w:pPr>
                      <w:r>
                        <w:rPr>
                          <w:rFonts w:ascii="Arial"/>
                          <w:b/>
                          <w:color w:val="000000"/>
                          <w:spacing w:val="-2"/>
                          <w:sz w:val="20"/>
                        </w:rPr>
                        <w:t>Please</w:t>
                      </w:r>
                      <w:r>
                        <w:rPr>
                          <w:rFonts w:ascii="Arial"/>
                          <w:b/>
                          <w:color w:val="000000"/>
                          <w:spacing w:val="-6"/>
                          <w:sz w:val="20"/>
                        </w:rPr>
                        <w:t xml:space="preserve"> </w:t>
                      </w:r>
                      <w:r>
                        <w:rPr>
                          <w:rFonts w:ascii="Arial"/>
                          <w:b/>
                          <w:color w:val="000000"/>
                          <w:spacing w:val="-2"/>
                          <w:sz w:val="20"/>
                        </w:rPr>
                        <w:t>note:</w:t>
                      </w:r>
                    </w:p>
                    <w:p w14:paraId="2CA85F15" w14:textId="77777777" w:rsidR="00683DF2" w:rsidRDefault="00FC1EC5">
                      <w:pPr>
                        <w:pStyle w:val="BodyText"/>
                        <w:spacing w:before="188" w:line="268" w:lineRule="auto"/>
                        <w:ind w:left="288" w:right="445"/>
                        <w:jc w:val="both"/>
                        <w:rPr>
                          <w:rFonts w:ascii="Arial"/>
                          <w:color w:val="000000"/>
                        </w:rPr>
                      </w:pPr>
                      <w:r>
                        <w:rPr>
                          <w:rFonts w:ascii="Arial"/>
                          <w:color w:val="000000"/>
                        </w:rPr>
                        <w:t>The</w:t>
                      </w:r>
                      <w:r>
                        <w:rPr>
                          <w:rFonts w:ascii="Arial"/>
                          <w:color w:val="000000"/>
                          <w:spacing w:val="-8"/>
                        </w:rPr>
                        <w:t xml:space="preserve"> </w:t>
                      </w:r>
                      <w:r>
                        <w:rPr>
                          <w:rFonts w:ascii="Arial"/>
                          <w:color w:val="000000"/>
                        </w:rPr>
                        <w:t>following</w:t>
                      </w:r>
                      <w:r>
                        <w:rPr>
                          <w:rFonts w:ascii="Arial"/>
                          <w:color w:val="000000"/>
                          <w:spacing w:val="-5"/>
                        </w:rPr>
                        <w:t xml:space="preserve"> </w:t>
                      </w:r>
                      <w:r>
                        <w:rPr>
                          <w:rFonts w:ascii="Arial"/>
                          <w:color w:val="000000"/>
                        </w:rPr>
                        <w:t>guidance</w:t>
                      </w:r>
                      <w:r>
                        <w:rPr>
                          <w:rFonts w:ascii="Arial"/>
                          <w:color w:val="000000"/>
                          <w:spacing w:val="-5"/>
                        </w:rPr>
                        <w:t xml:space="preserve"> </w:t>
                      </w:r>
                      <w:r>
                        <w:rPr>
                          <w:rFonts w:ascii="Arial"/>
                          <w:color w:val="000000"/>
                        </w:rPr>
                        <w:t>offers</w:t>
                      </w:r>
                      <w:r>
                        <w:rPr>
                          <w:rFonts w:ascii="Arial"/>
                          <w:color w:val="000000"/>
                          <w:spacing w:val="-10"/>
                        </w:rPr>
                        <w:t xml:space="preserve"> </w:t>
                      </w:r>
                      <w:r>
                        <w:rPr>
                          <w:rFonts w:ascii="Arial"/>
                          <w:color w:val="000000"/>
                        </w:rPr>
                        <w:t>suggestions,</w:t>
                      </w:r>
                      <w:r>
                        <w:rPr>
                          <w:rFonts w:ascii="Arial"/>
                          <w:color w:val="000000"/>
                          <w:spacing w:val="-7"/>
                        </w:rPr>
                        <w:t xml:space="preserve"> </w:t>
                      </w:r>
                      <w:r>
                        <w:rPr>
                          <w:rFonts w:ascii="Arial"/>
                          <w:color w:val="000000"/>
                        </w:rPr>
                        <w:t>regarding</w:t>
                      </w:r>
                      <w:r>
                        <w:rPr>
                          <w:rFonts w:ascii="Arial"/>
                          <w:color w:val="000000"/>
                          <w:spacing w:val="-8"/>
                        </w:rPr>
                        <w:t xml:space="preserve"> </w:t>
                      </w:r>
                      <w:r>
                        <w:rPr>
                          <w:rFonts w:ascii="Arial"/>
                          <w:color w:val="000000"/>
                        </w:rPr>
                        <w:t>potential</w:t>
                      </w:r>
                      <w:r>
                        <w:rPr>
                          <w:rFonts w:ascii="Arial"/>
                          <w:color w:val="000000"/>
                          <w:spacing w:val="-5"/>
                        </w:rPr>
                        <w:t xml:space="preserve"> </w:t>
                      </w:r>
                      <w:r>
                        <w:rPr>
                          <w:rFonts w:ascii="Arial"/>
                          <w:color w:val="000000"/>
                        </w:rPr>
                        <w:t>actions</w:t>
                      </w:r>
                      <w:r>
                        <w:rPr>
                          <w:rFonts w:ascii="Arial"/>
                          <w:color w:val="000000"/>
                          <w:spacing w:val="-6"/>
                        </w:rPr>
                        <w:t xml:space="preserve"> </w:t>
                      </w:r>
                      <w:r>
                        <w:rPr>
                          <w:rFonts w:ascii="Arial"/>
                          <w:color w:val="000000"/>
                        </w:rPr>
                        <w:t>and</w:t>
                      </w:r>
                      <w:r>
                        <w:rPr>
                          <w:rFonts w:ascii="Arial"/>
                          <w:color w:val="000000"/>
                          <w:spacing w:val="-5"/>
                        </w:rPr>
                        <w:t xml:space="preserve"> </w:t>
                      </w:r>
                      <w:r>
                        <w:rPr>
                          <w:rFonts w:ascii="Arial"/>
                          <w:color w:val="000000"/>
                        </w:rPr>
                        <w:t>methods</w:t>
                      </w:r>
                      <w:r>
                        <w:rPr>
                          <w:rFonts w:ascii="Arial"/>
                          <w:color w:val="000000"/>
                          <w:spacing w:val="-11"/>
                        </w:rPr>
                        <w:t xml:space="preserve"> </w:t>
                      </w:r>
                      <w:r>
                        <w:rPr>
                          <w:rFonts w:ascii="Arial"/>
                          <w:color w:val="000000"/>
                        </w:rPr>
                        <w:t>of</w:t>
                      </w:r>
                      <w:r>
                        <w:rPr>
                          <w:rFonts w:ascii="Arial"/>
                          <w:color w:val="000000"/>
                          <w:spacing w:val="-6"/>
                        </w:rPr>
                        <w:t xml:space="preserve"> </w:t>
                      </w:r>
                      <w:r>
                        <w:rPr>
                          <w:rFonts w:ascii="Arial"/>
                          <w:color w:val="000000"/>
                        </w:rPr>
                        <w:t>assessment,</w:t>
                      </w:r>
                      <w:r>
                        <w:rPr>
                          <w:rFonts w:ascii="Arial"/>
                          <w:color w:val="000000"/>
                          <w:spacing w:val="-12"/>
                        </w:rPr>
                        <w:t xml:space="preserve"> </w:t>
                      </w:r>
                      <w:r>
                        <w:rPr>
                          <w:rFonts w:ascii="Arial"/>
                          <w:color w:val="000000"/>
                        </w:rPr>
                        <w:t>to</w:t>
                      </w:r>
                      <w:r>
                        <w:rPr>
                          <w:rFonts w:ascii="Arial"/>
                          <w:color w:val="000000"/>
                          <w:spacing w:val="-8"/>
                        </w:rPr>
                        <w:t xml:space="preserve"> </w:t>
                      </w:r>
                      <w:r>
                        <w:rPr>
                          <w:rFonts w:ascii="Arial"/>
                          <w:color w:val="000000"/>
                        </w:rPr>
                        <w:t>support</w:t>
                      </w:r>
                      <w:r>
                        <w:rPr>
                          <w:rFonts w:ascii="Arial"/>
                          <w:color w:val="000000"/>
                          <w:spacing w:val="-7"/>
                        </w:rPr>
                        <w:t xml:space="preserve"> </w:t>
                      </w:r>
                      <w:r>
                        <w:rPr>
                          <w:rFonts w:ascii="Arial"/>
                          <w:color w:val="000000"/>
                        </w:rPr>
                        <w:t>the</w:t>
                      </w:r>
                      <w:r>
                        <w:rPr>
                          <w:rFonts w:ascii="Arial"/>
                          <w:color w:val="000000"/>
                          <w:spacing w:val="-6"/>
                        </w:rPr>
                        <w:t xml:space="preserve"> </w:t>
                      </w:r>
                      <w:r>
                        <w:rPr>
                          <w:rFonts w:ascii="Arial"/>
                          <w:color w:val="000000"/>
                        </w:rPr>
                        <w:t>completion</w:t>
                      </w:r>
                      <w:r>
                        <w:rPr>
                          <w:rFonts w:ascii="Arial"/>
                          <w:color w:val="000000"/>
                          <w:spacing w:val="-8"/>
                        </w:rPr>
                        <w:t xml:space="preserve"> </w:t>
                      </w:r>
                      <w:r>
                        <w:rPr>
                          <w:rFonts w:ascii="Arial"/>
                          <w:color w:val="000000"/>
                        </w:rPr>
                        <w:t>of proficiencies.</w:t>
                      </w:r>
                      <w:r>
                        <w:rPr>
                          <w:rFonts w:ascii="Arial"/>
                          <w:color w:val="000000"/>
                          <w:spacing w:val="-7"/>
                        </w:rPr>
                        <w:t xml:space="preserve"> </w:t>
                      </w:r>
                      <w:r>
                        <w:rPr>
                          <w:rFonts w:ascii="Arial"/>
                          <w:color w:val="000000"/>
                        </w:rPr>
                        <w:t>This</w:t>
                      </w:r>
                      <w:r>
                        <w:rPr>
                          <w:rFonts w:ascii="Arial"/>
                          <w:color w:val="000000"/>
                          <w:spacing w:val="-6"/>
                        </w:rPr>
                        <w:t xml:space="preserve"> </w:t>
                      </w:r>
                      <w:r>
                        <w:rPr>
                          <w:rFonts w:ascii="Arial"/>
                          <w:color w:val="000000"/>
                        </w:rPr>
                        <w:t>is</w:t>
                      </w:r>
                      <w:r>
                        <w:rPr>
                          <w:rFonts w:ascii="Arial"/>
                          <w:color w:val="000000"/>
                          <w:spacing w:val="-2"/>
                        </w:rPr>
                        <w:t xml:space="preserve"> </w:t>
                      </w:r>
                      <w:r>
                        <w:rPr>
                          <w:rFonts w:ascii="Arial"/>
                          <w:color w:val="000000"/>
                        </w:rPr>
                        <w:t>general</w:t>
                      </w:r>
                      <w:r>
                        <w:rPr>
                          <w:rFonts w:ascii="Arial"/>
                          <w:color w:val="000000"/>
                          <w:spacing w:val="-6"/>
                        </w:rPr>
                        <w:t xml:space="preserve"> </w:t>
                      </w:r>
                      <w:r>
                        <w:rPr>
                          <w:rFonts w:ascii="Arial"/>
                          <w:color w:val="000000"/>
                        </w:rPr>
                        <w:t>guidance;</w:t>
                      </w:r>
                      <w:r>
                        <w:rPr>
                          <w:rFonts w:ascii="Arial"/>
                          <w:color w:val="000000"/>
                          <w:spacing w:val="-8"/>
                        </w:rPr>
                        <w:t xml:space="preserve"> </w:t>
                      </w:r>
                      <w:r>
                        <w:rPr>
                          <w:rFonts w:ascii="Arial"/>
                          <w:color w:val="000000"/>
                        </w:rPr>
                        <w:t>considerations</w:t>
                      </w:r>
                      <w:r>
                        <w:rPr>
                          <w:rFonts w:ascii="Arial"/>
                          <w:color w:val="000000"/>
                          <w:spacing w:val="-6"/>
                        </w:rPr>
                        <w:t xml:space="preserve"> </w:t>
                      </w:r>
                      <w:r>
                        <w:rPr>
                          <w:rFonts w:ascii="Arial"/>
                          <w:color w:val="000000"/>
                        </w:rPr>
                        <w:t>will have</w:t>
                      </w:r>
                      <w:r>
                        <w:rPr>
                          <w:rFonts w:ascii="Arial"/>
                          <w:color w:val="000000"/>
                          <w:spacing w:val="-5"/>
                        </w:rPr>
                        <w:t xml:space="preserve"> </w:t>
                      </w:r>
                      <w:r>
                        <w:rPr>
                          <w:rFonts w:ascii="Arial"/>
                          <w:color w:val="000000"/>
                        </w:rPr>
                        <w:t>to</w:t>
                      </w:r>
                      <w:r>
                        <w:rPr>
                          <w:rFonts w:ascii="Arial"/>
                          <w:color w:val="000000"/>
                          <w:spacing w:val="-5"/>
                        </w:rPr>
                        <w:t xml:space="preserve"> </w:t>
                      </w:r>
                      <w:r>
                        <w:rPr>
                          <w:rFonts w:ascii="Arial"/>
                          <w:color w:val="000000"/>
                        </w:rPr>
                        <w:t>be</w:t>
                      </w:r>
                      <w:r>
                        <w:rPr>
                          <w:rFonts w:ascii="Arial"/>
                          <w:color w:val="000000"/>
                          <w:spacing w:val="-8"/>
                        </w:rPr>
                        <w:t xml:space="preserve"> </w:t>
                      </w:r>
                      <w:r>
                        <w:rPr>
                          <w:rFonts w:ascii="Arial"/>
                          <w:color w:val="000000"/>
                        </w:rPr>
                        <w:t>applied</w:t>
                      </w:r>
                      <w:r>
                        <w:rPr>
                          <w:rFonts w:ascii="Arial"/>
                          <w:color w:val="000000"/>
                          <w:spacing w:val="-4"/>
                        </w:rPr>
                        <w:t xml:space="preserve"> </w:t>
                      </w:r>
                      <w:r>
                        <w:rPr>
                          <w:rFonts w:ascii="Arial"/>
                          <w:color w:val="000000"/>
                        </w:rPr>
                        <w:t>based</w:t>
                      </w:r>
                      <w:r>
                        <w:rPr>
                          <w:rFonts w:ascii="Arial"/>
                          <w:color w:val="000000"/>
                          <w:spacing w:val="-8"/>
                        </w:rPr>
                        <w:t xml:space="preserve"> </w:t>
                      </w:r>
                      <w:r>
                        <w:rPr>
                          <w:rFonts w:ascii="Arial"/>
                          <w:color w:val="000000"/>
                        </w:rPr>
                        <w:t>on</w:t>
                      </w:r>
                      <w:r>
                        <w:rPr>
                          <w:rFonts w:ascii="Arial"/>
                          <w:color w:val="000000"/>
                          <w:spacing w:val="-8"/>
                        </w:rPr>
                        <w:t xml:space="preserve"> </w:t>
                      </w:r>
                      <w:r>
                        <w:rPr>
                          <w:rFonts w:ascii="Arial"/>
                          <w:color w:val="000000"/>
                        </w:rPr>
                        <w:t>the</w:t>
                      </w:r>
                      <w:r>
                        <w:rPr>
                          <w:rFonts w:ascii="Arial"/>
                          <w:color w:val="000000"/>
                          <w:spacing w:val="-6"/>
                        </w:rPr>
                        <w:t xml:space="preserve"> </w:t>
                      </w:r>
                      <w:r>
                        <w:rPr>
                          <w:rFonts w:ascii="Arial"/>
                          <w:color w:val="000000"/>
                        </w:rPr>
                        <w:t>placement</w:t>
                      </w:r>
                      <w:r>
                        <w:rPr>
                          <w:rFonts w:ascii="Arial"/>
                          <w:color w:val="000000"/>
                          <w:spacing w:val="-10"/>
                        </w:rPr>
                        <w:t xml:space="preserve"> </w:t>
                      </w:r>
                      <w:r>
                        <w:rPr>
                          <w:rFonts w:ascii="Arial"/>
                          <w:color w:val="000000"/>
                        </w:rPr>
                        <w:t>area</w:t>
                      </w:r>
                      <w:r>
                        <w:rPr>
                          <w:rFonts w:ascii="Arial"/>
                          <w:color w:val="000000"/>
                          <w:spacing w:val="-5"/>
                        </w:rPr>
                        <w:t xml:space="preserve"> </w:t>
                      </w:r>
                      <w:r>
                        <w:rPr>
                          <w:rFonts w:ascii="Arial"/>
                          <w:color w:val="000000"/>
                        </w:rPr>
                        <w:t>and</w:t>
                      </w:r>
                      <w:r>
                        <w:rPr>
                          <w:rFonts w:ascii="Arial"/>
                          <w:color w:val="000000"/>
                          <w:spacing w:val="-8"/>
                        </w:rPr>
                        <w:t xml:space="preserve"> </w:t>
                      </w:r>
                      <w:r>
                        <w:rPr>
                          <w:rFonts w:ascii="Arial"/>
                          <w:color w:val="000000"/>
                        </w:rPr>
                        <w:t>the</w:t>
                      </w:r>
                      <w:r>
                        <w:rPr>
                          <w:rFonts w:ascii="Arial"/>
                          <w:color w:val="000000"/>
                          <w:spacing w:val="-6"/>
                        </w:rPr>
                        <w:t xml:space="preserve"> </w:t>
                      </w:r>
                      <w:r>
                        <w:rPr>
                          <w:rFonts w:ascii="Arial"/>
                          <w:color w:val="000000"/>
                        </w:rPr>
                        <w:t>policies and procedures that govern practice, specific to that trust, organisation or clinical area.</w:t>
                      </w:r>
                    </w:p>
                  </w:txbxContent>
                </v:textbox>
                <w10:wrap anchorx="page"/>
              </v:shape>
            </w:pict>
          </mc:Fallback>
        </mc:AlternateContent>
      </w:r>
    </w:p>
    <w:p w14:paraId="6EA805EE" w14:textId="51876D66" w:rsidR="00683DF2" w:rsidRDefault="00FC1EC5">
      <w:pPr>
        <w:pStyle w:val="BodyText"/>
        <w:spacing w:before="204"/>
      </w:pPr>
      <w:r>
        <w:rPr>
          <w:noProof/>
        </w:rPr>
        <w:lastRenderedPageBreak/>
        <mc:AlternateContent>
          <mc:Choice Requires="wps">
            <w:drawing>
              <wp:anchor distT="0" distB="0" distL="0" distR="0" simplePos="0" relativeHeight="251364352" behindDoc="1" locked="0" layoutInCell="1" allowOverlap="1" wp14:anchorId="648AE5CD" wp14:editId="217408B2">
                <wp:simplePos x="0" y="0"/>
                <wp:positionH relativeFrom="page">
                  <wp:posOffset>2345182</wp:posOffset>
                </wp:positionH>
                <wp:positionV relativeFrom="paragraph">
                  <wp:posOffset>299809</wp:posOffset>
                </wp:positionV>
                <wp:extent cx="1275715" cy="391795"/>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588079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E98988D"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48AE5CD" id="Textbox 105" o:spid="_x0000_s1027" type="#_x0000_t202" style="position:absolute;margin-left:184.65pt;margin-top:23.6pt;width:100.45pt;height:30.85pt;z-index:-25195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" filled="f" stroked="f">
                <v:textbox inset="0,0,0,0">
                  <w:txbxContent>
                    <w:p w14:paraId="2588079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E98988D"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366400" behindDoc="1" locked="0" layoutInCell="1" allowOverlap="1" wp14:anchorId="4DB9AC0E" wp14:editId="7B7E65CF">
                <wp:simplePos x="0" y="0"/>
                <wp:positionH relativeFrom="page">
                  <wp:posOffset>4342510</wp:posOffset>
                </wp:positionH>
                <wp:positionV relativeFrom="paragraph">
                  <wp:posOffset>311086</wp:posOffset>
                </wp:positionV>
                <wp:extent cx="1275715" cy="391795"/>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C4E297B"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0D9A3552"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4DB9AC0E" id="Textbox 106" o:spid="_x0000_s1028" type="#_x0000_t202" style="position:absolute;margin-left:341.95pt;margin-top:24.5pt;width:100.45pt;height:30.85pt;z-index:-25195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" filled="f" stroked="f">
                <v:textbox inset="0,0,0,0">
                  <w:txbxContent>
                    <w:p w14:paraId="6C4E297B"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0D9A3552"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368448" behindDoc="1" locked="0" layoutInCell="1" allowOverlap="1" wp14:anchorId="16C14699" wp14:editId="3B14AB8A">
                <wp:simplePos x="0" y="0"/>
                <wp:positionH relativeFrom="page">
                  <wp:posOffset>6317234</wp:posOffset>
                </wp:positionH>
                <wp:positionV relativeFrom="paragraph">
                  <wp:posOffset>308343</wp:posOffset>
                </wp:positionV>
                <wp:extent cx="1331595" cy="39179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39161D96"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079CE5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6C14699" id="Textbox 107" o:spid="_x0000_s1029" type="#_x0000_t202" style="position:absolute;margin-left:497.4pt;margin-top:24.3pt;width:104.85pt;height:30.85pt;z-index:-25194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" filled="f" stroked="f">
                <v:textbox inset="0,0,0,0">
                  <w:txbxContent>
                    <w:p w14:paraId="39161D96"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079CE5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369472" behindDoc="1" locked="0" layoutInCell="1" allowOverlap="1" wp14:anchorId="0D4E1658" wp14:editId="230591FE">
                <wp:simplePos x="0" y="0"/>
                <wp:positionH relativeFrom="page">
                  <wp:posOffset>8565768</wp:posOffset>
                </wp:positionH>
                <wp:positionV relativeFrom="paragraph">
                  <wp:posOffset>369379</wp:posOffset>
                </wp:positionV>
                <wp:extent cx="816610" cy="228600"/>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72535B7A"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3</w:t>
                            </w:r>
                            <w:r>
                              <w:rPr>
                                <w:color w:val="FFFFFF"/>
                                <w:sz w:val="28"/>
                              </w:rPr>
                              <w:t>er</w:t>
                            </w:r>
                            <w:r>
                              <w:rPr>
                                <w:color w:val="FFFFFF"/>
                                <w:spacing w:val="-1"/>
                                <w:sz w:val="28"/>
                              </w:rPr>
                              <w:t xml:space="preserve"> </w:t>
                            </w:r>
                            <w:r>
                              <w:rPr>
                                <w:color w:val="FFFFFF"/>
                                <w:spacing w:val="-2"/>
                                <w:sz w:val="28"/>
                              </w:rPr>
                              <w:t>Guide</w:t>
                            </w:r>
                          </w:p>
                        </w:txbxContent>
                      </wps:txbx>
                      <wps:bodyPr wrap="square" lIns="0" tIns="0" rIns="0" bIns="0" rtlCol="0">
                        <a:noAutofit/>
                      </wps:bodyPr>
                    </wps:wsp>
                  </a:graphicData>
                </a:graphic>
              </wp:anchor>
            </w:drawing>
          </mc:Choice>
          <mc:Fallback>
            <w:pict>
              <v:shape w14:anchorId="0D4E1658" id="Textbox 108" o:spid="_x0000_s1030" type="#_x0000_t202" style="position:absolute;margin-left:674.45pt;margin-top:29.1pt;width:64.3pt;height:18pt;z-index:-25194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" filled="f" stroked="f">
                <v:textbox inset="0,0,0,0">
                  <w:txbxContent>
                    <w:p w14:paraId="72535B7A"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3</w:t>
                      </w:r>
                      <w:r>
                        <w:rPr>
                          <w:color w:val="FFFFFF"/>
                          <w:sz w:val="28"/>
                        </w:rPr>
                        <w:t>er</w:t>
                      </w:r>
                      <w:r>
                        <w:rPr>
                          <w:color w:val="FFFFFF"/>
                          <w:spacing w:val="-1"/>
                          <w:sz w:val="28"/>
                        </w:rPr>
                        <w:t xml:space="preserve"> </w:t>
                      </w:r>
                      <w:r>
                        <w:rPr>
                          <w:color w:val="FFFFFF"/>
                          <w:spacing w:val="-2"/>
                          <w:sz w:val="28"/>
                        </w:rPr>
                        <w:t>Guide</w:t>
                      </w:r>
                    </w:p>
                  </w:txbxContent>
                </v:textbox>
                <w10:wrap type="topAndBottom" anchorx="page"/>
              </v:shape>
            </w:pict>
          </mc:Fallback>
        </mc:AlternateContent>
      </w:r>
    </w:p>
    <w:p w14:paraId="3EF860C4" w14:textId="77777777" w:rsidR="00683DF2" w:rsidRDefault="00683DF2">
      <w:pPr>
        <w:sectPr w:rsidR="00683DF2">
          <w:type w:val="continuous"/>
          <w:pgSz w:w="19200" w:h="10800" w:orient="landscape"/>
          <w:pgMar w:top="1220" w:right="120" w:bottom="0" w:left="80" w:header="720" w:footer="720" w:gutter="0"/>
          <w:cols w:space="720"/>
        </w:sectPr>
      </w:pPr>
    </w:p>
    <w:p w14:paraId="59A508DB" w14:textId="035BD87F" w:rsidR="00683DF2" w:rsidRDefault="00FC1EC5">
      <w:pPr>
        <w:pStyle w:val="Heading2"/>
        <w:spacing w:before="77"/>
        <w:ind w:left="891"/>
        <w:rPr>
          <w:rFonts w:ascii="Arial"/>
        </w:rPr>
      </w:pPr>
      <w:bookmarkStart w:id="1" w:name="_bookmark1"/>
      <w:bookmarkEnd w:id="1"/>
      <w:r>
        <w:rPr>
          <w:rFonts w:ascii="Arial"/>
          <w:color w:val="006FC0"/>
        </w:rPr>
        <w:lastRenderedPageBreak/>
        <w:t>Examples</w:t>
      </w:r>
      <w:r>
        <w:rPr>
          <w:rFonts w:ascii="Arial"/>
          <w:color w:val="006FC0"/>
          <w:spacing w:val="-6"/>
        </w:rPr>
        <w:t xml:space="preserve"> </w:t>
      </w:r>
      <w:r>
        <w:rPr>
          <w:rFonts w:ascii="Arial"/>
          <w:color w:val="006FC0"/>
        </w:rPr>
        <w:t>of</w:t>
      </w:r>
      <w:r>
        <w:rPr>
          <w:rFonts w:ascii="Arial"/>
          <w:color w:val="006FC0"/>
          <w:spacing w:val="-6"/>
        </w:rPr>
        <w:t xml:space="preserve"> </w:t>
      </w:r>
      <w:r>
        <w:rPr>
          <w:rFonts w:ascii="Arial"/>
          <w:color w:val="006FC0"/>
        </w:rPr>
        <w:t>Suggested</w:t>
      </w:r>
      <w:r>
        <w:rPr>
          <w:rFonts w:ascii="Arial"/>
          <w:color w:val="006FC0"/>
          <w:spacing w:val="-8"/>
        </w:rPr>
        <w:t xml:space="preserve"> </w:t>
      </w:r>
      <w:r>
        <w:rPr>
          <w:rFonts w:ascii="Arial"/>
          <w:color w:val="006FC0"/>
        </w:rPr>
        <w:t>Method</w:t>
      </w:r>
      <w:r>
        <w:rPr>
          <w:rFonts w:ascii="Arial"/>
          <w:color w:val="006FC0"/>
          <w:spacing w:val="-7"/>
        </w:rPr>
        <w:t xml:space="preserve"> </w:t>
      </w:r>
      <w:r>
        <w:rPr>
          <w:rFonts w:ascii="Arial"/>
          <w:color w:val="006FC0"/>
        </w:rPr>
        <w:t>of</w:t>
      </w:r>
      <w:r>
        <w:rPr>
          <w:rFonts w:ascii="Arial"/>
          <w:color w:val="006FC0"/>
          <w:spacing w:val="-27"/>
        </w:rPr>
        <w:t xml:space="preserve"> </w:t>
      </w:r>
      <w:r>
        <w:rPr>
          <w:rFonts w:ascii="Arial"/>
          <w:color w:val="006FC0"/>
          <w:spacing w:val="-2"/>
        </w:rPr>
        <w:t>Assessment</w:t>
      </w:r>
    </w:p>
    <w:p w14:paraId="2B51A89B" w14:textId="77777777" w:rsidR="00683DF2" w:rsidRDefault="00683DF2">
      <w:pPr>
        <w:pStyle w:val="BodyText"/>
        <w:spacing w:before="4"/>
        <w:rPr>
          <w:rFonts w:ascii="Arial"/>
          <w:sz w:val="13"/>
        </w:rPr>
      </w:pPr>
    </w:p>
    <w:p w14:paraId="76BDFD20" w14:textId="77777777" w:rsidR="00683DF2" w:rsidRDefault="00683DF2">
      <w:pPr>
        <w:rPr>
          <w:rFonts w:ascii="Arial"/>
          <w:sz w:val="13"/>
        </w:rPr>
        <w:sectPr w:rsidR="00683DF2">
          <w:pgSz w:w="19200" w:h="10800" w:orient="landscape"/>
          <w:pgMar w:top="160" w:right="120" w:bottom="0" w:left="80" w:header="720" w:footer="720" w:gutter="0"/>
          <w:cols w:space="720"/>
        </w:sectPr>
      </w:pPr>
    </w:p>
    <w:p w14:paraId="71A4A504" w14:textId="77777777" w:rsidR="00683DF2" w:rsidRDefault="00FC1EC5">
      <w:pPr>
        <w:spacing w:before="52" w:line="252" w:lineRule="auto"/>
        <w:ind w:left="891" w:right="2737"/>
        <w:jc w:val="both"/>
        <w:rPr>
          <w:sz w:val="24"/>
        </w:rPr>
      </w:pPr>
      <w:r>
        <w:rPr>
          <w:sz w:val="24"/>
        </w:rPr>
        <w:t>Accompanying each proficiency is some examples of potential / suggested methods of assessment that could be utilised to evidence the completion of a specific proficiency. For some proficiencies, there may only</w:t>
      </w:r>
      <w:r>
        <w:rPr>
          <w:spacing w:val="-2"/>
          <w:sz w:val="24"/>
        </w:rPr>
        <w:t xml:space="preserve"> </w:t>
      </w:r>
      <w:r>
        <w:rPr>
          <w:sz w:val="24"/>
        </w:rPr>
        <w:t xml:space="preserve">be one method of assessment. For example: “Demonstrates effective hand washing” can only be completed using direct observation, which is due to the nature of the skill </w:t>
      </w:r>
      <w:r>
        <w:rPr>
          <w:sz w:val="24"/>
        </w:rPr>
        <w:t>being assessed. However, for some, there are</w:t>
      </w:r>
      <w:r>
        <w:rPr>
          <w:spacing w:val="80"/>
          <w:sz w:val="24"/>
        </w:rPr>
        <w:t xml:space="preserve"> </w:t>
      </w:r>
      <w:r>
        <w:rPr>
          <w:sz w:val="24"/>
        </w:rPr>
        <w:t>various ways to evidence completion of the proficiency. Alternatively, it may be useful to consider a spoke placement if there is limited exposure to the proficiency in the practice learning environment.</w:t>
      </w:r>
    </w:p>
    <w:p w14:paraId="545B75F9" w14:textId="77777777" w:rsidR="00683DF2" w:rsidRDefault="00FC1EC5">
      <w:pPr>
        <w:spacing w:before="163"/>
        <w:ind w:left="891"/>
        <w:jc w:val="both"/>
        <w:rPr>
          <w:sz w:val="24"/>
        </w:rPr>
      </w:pPr>
      <w:r>
        <w:rPr>
          <w:sz w:val="24"/>
        </w:rPr>
        <w:t>The</w:t>
      </w:r>
      <w:r>
        <w:rPr>
          <w:spacing w:val="-5"/>
          <w:sz w:val="24"/>
        </w:rPr>
        <w:t xml:space="preserve"> </w:t>
      </w:r>
      <w:r>
        <w:rPr>
          <w:sz w:val="24"/>
        </w:rPr>
        <w:t>various</w:t>
      </w:r>
      <w:r>
        <w:rPr>
          <w:spacing w:val="-7"/>
          <w:sz w:val="24"/>
        </w:rPr>
        <w:t xml:space="preserve"> </w:t>
      </w:r>
      <w:r>
        <w:rPr>
          <w:sz w:val="24"/>
        </w:rPr>
        <w:t>methods</w:t>
      </w:r>
      <w:r>
        <w:rPr>
          <w:spacing w:val="-6"/>
          <w:sz w:val="24"/>
        </w:rPr>
        <w:t xml:space="preserve"> </w:t>
      </w:r>
      <w:r>
        <w:rPr>
          <w:sz w:val="24"/>
        </w:rPr>
        <w:t>of</w:t>
      </w:r>
      <w:r>
        <w:rPr>
          <w:spacing w:val="-3"/>
          <w:sz w:val="24"/>
        </w:rPr>
        <w:t xml:space="preserve"> </w:t>
      </w:r>
      <w:r>
        <w:rPr>
          <w:sz w:val="24"/>
        </w:rPr>
        <w:t>assessment</w:t>
      </w:r>
      <w:r>
        <w:rPr>
          <w:spacing w:val="2"/>
          <w:sz w:val="24"/>
        </w:rPr>
        <w:t xml:space="preserve"> </w:t>
      </w:r>
      <w:r>
        <w:rPr>
          <w:spacing w:val="-2"/>
          <w:sz w:val="24"/>
        </w:rPr>
        <w:t>include:</w:t>
      </w:r>
    </w:p>
    <w:p w14:paraId="53C9C479" w14:textId="77777777" w:rsidR="00683DF2" w:rsidRDefault="00FC1EC5">
      <w:pPr>
        <w:pStyle w:val="ListParagraph"/>
        <w:numPr>
          <w:ilvl w:val="0"/>
          <w:numId w:val="113"/>
        </w:numPr>
        <w:tabs>
          <w:tab w:val="left" w:pos="1430"/>
        </w:tabs>
        <w:spacing w:before="162"/>
        <w:ind w:left="1430" w:hanging="539"/>
        <w:rPr>
          <w:sz w:val="24"/>
        </w:rPr>
      </w:pPr>
      <w:r>
        <w:rPr>
          <w:sz w:val="24"/>
        </w:rPr>
        <w:t>Direct</w:t>
      </w:r>
      <w:r>
        <w:rPr>
          <w:spacing w:val="-7"/>
          <w:sz w:val="24"/>
        </w:rPr>
        <w:t xml:space="preserve"> </w:t>
      </w:r>
      <w:r>
        <w:rPr>
          <w:spacing w:val="-2"/>
          <w:sz w:val="24"/>
        </w:rPr>
        <w:t>observation</w:t>
      </w:r>
    </w:p>
    <w:p w14:paraId="7E8328D3" w14:textId="77777777" w:rsidR="00683DF2" w:rsidRDefault="00FC1EC5">
      <w:pPr>
        <w:pStyle w:val="ListParagraph"/>
        <w:numPr>
          <w:ilvl w:val="0"/>
          <w:numId w:val="113"/>
        </w:numPr>
        <w:tabs>
          <w:tab w:val="left" w:pos="1430"/>
        </w:tabs>
        <w:spacing w:before="5"/>
        <w:ind w:left="1430" w:hanging="539"/>
        <w:rPr>
          <w:sz w:val="24"/>
        </w:rPr>
      </w:pPr>
      <w:r>
        <w:rPr>
          <w:sz w:val="24"/>
        </w:rPr>
        <w:t>Demonstration</w:t>
      </w:r>
      <w:r>
        <w:rPr>
          <w:spacing w:val="-14"/>
          <w:sz w:val="24"/>
        </w:rPr>
        <w:t xml:space="preserve"> </w:t>
      </w:r>
      <w:r>
        <w:rPr>
          <w:sz w:val="24"/>
        </w:rPr>
        <w:t>of</w:t>
      </w:r>
      <w:r>
        <w:rPr>
          <w:spacing w:val="-8"/>
          <w:sz w:val="24"/>
        </w:rPr>
        <w:t xml:space="preserve"> </w:t>
      </w:r>
      <w:r>
        <w:rPr>
          <w:sz w:val="24"/>
        </w:rPr>
        <w:t>proficiency</w:t>
      </w:r>
      <w:r>
        <w:rPr>
          <w:spacing w:val="-12"/>
          <w:sz w:val="24"/>
        </w:rPr>
        <w:t xml:space="preserve"> </w:t>
      </w:r>
      <w:r>
        <w:rPr>
          <w:sz w:val="24"/>
        </w:rPr>
        <w:t>through</w:t>
      </w:r>
      <w:r>
        <w:rPr>
          <w:spacing w:val="-13"/>
          <w:sz w:val="24"/>
        </w:rPr>
        <w:t xml:space="preserve"> </w:t>
      </w:r>
      <w:r>
        <w:rPr>
          <w:spacing w:val="-2"/>
          <w:sz w:val="24"/>
        </w:rPr>
        <w:t>discussion</w:t>
      </w:r>
    </w:p>
    <w:p w14:paraId="08C222D0" w14:textId="2839D773" w:rsidR="00683DF2" w:rsidRDefault="00FC1EC5">
      <w:pPr>
        <w:pStyle w:val="ListParagraph"/>
        <w:numPr>
          <w:ilvl w:val="0"/>
          <w:numId w:val="113"/>
        </w:numPr>
        <w:tabs>
          <w:tab w:val="left" w:pos="1430"/>
        </w:tabs>
        <w:spacing w:before="1"/>
        <w:ind w:left="1430" w:hanging="539"/>
        <w:rPr>
          <w:sz w:val="24"/>
        </w:rPr>
      </w:pPr>
      <w:r>
        <w:rPr>
          <w:spacing w:val="-2"/>
          <w:sz w:val="24"/>
        </w:rPr>
        <w:t>Simulation</w:t>
      </w:r>
    </w:p>
    <w:p w14:paraId="1ABE384B" w14:textId="77777777" w:rsidR="00683DF2" w:rsidRDefault="00FC1EC5">
      <w:pPr>
        <w:pStyle w:val="ListParagraph"/>
        <w:numPr>
          <w:ilvl w:val="0"/>
          <w:numId w:val="113"/>
        </w:numPr>
        <w:tabs>
          <w:tab w:val="left" w:pos="1430"/>
        </w:tabs>
        <w:spacing w:before="4"/>
        <w:ind w:left="1430" w:hanging="539"/>
        <w:rPr>
          <w:sz w:val="24"/>
        </w:rPr>
      </w:pPr>
      <w:r>
        <w:rPr>
          <w:sz w:val="24"/>
        </w:rPr>
        <w:t>Spoke</w:t>
      </w:r>
      <w:r>
        <w:rPr>
          <w:spacing w:val="-8"/>
          <w:sz w:val="24"/>
        </w:rPr>
        <w:t xml:space="preserve"> </w:t>
      </w:r>
      <w:r>
        <w:rPr>
          <w:sz w:val="24"/>
        </w:rPr>
        <w:t>placement</w:t>
      </w:r>
      <w:r>
        <w:rPr>
          <w:spacing w:val="-11"/>
          <w:sz w:val="24"/>
        </w:rPr>
        <w:t xml:space="preserve"> </w:t>
      </w:r>
      <w:r>
        <w:rPr>
          <w:sz w:val="24"/>
        </w:rPr>
        <w:t>/</w:t>
      </w:r>
      <w:r>
        <w:rPr>
          <w:spacing w:val="-9"/>
          <w:sz w:val="24"/>
        </w:rPr>
        <w:t xml:space="preserve"> </w:t>
      </w:r>
      <w:r>
        <w:rPr>
          <w:sz w:val="24"/>
        </w:rPr>
        <w:t>Training</w:t>
      </w:r>
      <w:r>
        <w:rPr>
          <w:spacing w:val="-13"/>
          <w:sz w:val="24"/>
        </w:rPr>
        <w:t xml:space="preserve"> </w:t>
      </w:r>
      <w:r>
        <w:rPr>
          <w:spacing w:val="-2"/>
          <w:sz w:val="24"/>
        </w:rPr>
        <w:t>opportunity</w:t>
      </w:r>
    </w:p>
    <w:p w14:paraId="0E82479A" w14:textId="77777777" w:rsidR="00683DF2" w:rsidRDefault="00FC1EC5">
      <w:pPr>
        <w:pStyle w:val="ListParagraph"/>
        <w:numPr>
          <w:ilvl w:val="0"/>
          <w:numId w:val="113"/>
        </w:numPr>
        <w:tabs>
          <w:tab w:val="left" w:pos="1430"/>
        </w:tabs>
        <w:spacing w:before="2"/>
        <w:ind w:left="1430" w:hanging="539"/>
        <w:rPr>
          <w:sz w:val="24"/>
        </w:rPr>
      </w:pPr>
      <w:r>
        <w:rPr>
          <w:noProof/>
        </w:rPr>
        <mc:AlternateContent>
          <mc:Choice Requires="wps">
            <w:drawing>
              <wp:anchor distT="0" distB="0" distL="0" distR="0" simplePos="0" relativeHeight="250432512" behindDoc="0" locked="0" layoutInCell="1" allowOverlap="1" wp14:anchorId="2BF96EC6" wp14:editId="7F9BDE0C">
                <wp:simplePos x="0" y="0"/>
                <wp:positionH relativeFrom="page">
                  <wp:posOffset>272059</wp:posOffset>
                </wp:positionH>
                <wp:positionV relativeFrom="paragraph">
                  <wp:posOffset>213938</wp:posOffset>
                </wp:positionV>
                <wp:extent cx="8945880" cy="305244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45880" cy="305244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74"/>
                              <w:gridCol w:w="6974"/>
                            </w:tblGrid>
                            <w:tr w:rsidR="00683DF2" w14:paraId="6FE03E06" w14:textId="77777777">
                              <w:trPr>
                                <w:trHeight w:val="274"/>
                              </w:trPr>
                              <w:tc>
                                <w:tcPr>
                                  <w:tcW w:w="13948" w:type="dxa"/>
                                  <w:gridSpan w:val="2"/>
                                  <w:shd w:val="clear" w:color="auto" w:fill="D9D9D9"/>
                                </w:tcPr>
                                <w:p w14:paraId="4FDD17A0" w14:textId="77777777" w:rsidR="00683DF2" w:rsidRDefault="00FC1EC5">
                                  <w:pPr>
                                    <w:pStyle w:val="TableParagraph"/>
                                    <w:spacing w:line="255" w:lineRule="exact"/>
                                    <w:ind w:left="18"/>
                                    <w:jc w:val="center"/>
                                    <w:rPr>
                                      <w:b/>
                                      <w:sz w:val="24"/>
                                    </w:rPr>
                                  </w:pPr>
                                  <w:r>
                                    <w:rPr>
                                      <w:b/>
                                      <w:sz w:val="24"/>
                                    </w:rPr>
                                    <w:t>Examples</w:t>
                                  </w:r>
                                  <w:r>
                                    <w:rPr>
                                      <w:b/>
                                      <w:spacing w:val="-5"/>
                                      <w:sz w:val="24"/>
                                    </w:rPr>
                                    <w:t xml:space="preserve"> </w:t>
                                  </w:r>
                                  <w:r>
                                    <w:rPr>
                                      <w:b/>
                                      <w:sz w:val="24"/>
                                    </w:rPr>
                                    <w:t>of</w:t>
                                  </w:r>
                                  <w:r>
                                    <w:rPr>
                                      <w:b/>
                                      <w:spacing w:val="-6"/>
                                      <w:sz w:val="24"/>
                                    </w:rPr>
                                    <w:t xml:space="preserve"> </w:t>
                                  </w:r>
                                  <w:r>
                                    <w:rPr>
                                      <w:b/>
                                      <w:sz w:val="24"/>
                                    </w:rPr>
                                    <w:t>suggested</w:t>
                                  </w:r>
                                  <w:r>
                                    <w:rPr>
                                      <w:b/>
                                      <w:spacing w:val="-4"/>
                                      <w:sz w:val="24"/>
                                    </w:rPr>
                                    <w:t xml:space="preserve"> </w:t>
                                  </w:r>
                                  <w:r>
                                    <w:rPr>
                                      <w:b/>
                                      <w:sz w:val="24"/>
                                    </w:rPr>
                                    <w:t>method</w:t>
                                  </w:r>
                                  <w:r>
                                    <w:rPr>
                                      <w:b/>
                                      <w:spacing w:val="-1"/>
                                      <w:sz w:val="24"/>
                                    </w:rPr>
                                    <w:t xml:space="preserve"> </w:t>
                                  </w:r>
                                  <w:r>
                                    <w:rPr>
                                      <w:b/>
                                      <w:sz w:val="24"/>
                                    </w:rPr>
                                    <w:t>of</w:t>
                                  </w:r>
                                  <w:r>
                                    <w:rPr>
                                      <w:b/>
                                      <w:spacing w:val="-2"/>
                                      <w:sz w:val="24"/>
                                    </w:rPr>
                                    <w:t xml:space="preserve"> Assessment</w:t>
                                  </w:r>
                                </w:p>
                              </w:tc>
                            </w:tr>
                            <w:tr w:rsidR="00683DF2" w14:paraId="4E2F8A69" w14:textId="77777777">
                              <w:trPr>
                                <w:trHeight w:val="532"/>
                              </w:trPr>
                              <w:tc>
                                <w:tcPr>
                                  <w:tcW w:w="6974" w:type="dxa"/>
                                  <w:shd w:val="clear" w:color="auto" w:fill="DEEAF6"/>
                                </w:tcPr>
                                <w:p w14:paraId="08B85169" w14:textId="77777777" w:rsidR="00683DF2" w:rsidRDefault="00FC1EC5">
                                  <w:pPr>
                                    <w:pStyle w:val="TableParagraph"/>
                                    <w:spacing w:line="262" w:lineRule="exact"/>
                                    <w:ind w:left="108"/>
                                    <w:rPr>
                                      <w:b/>
                                    </w:rPr>
                                  </w:pPr>
                                  <w:r>
                                    <w:rPr>
                                      <w:b/>
                                    </w:rPr>
                                    <w:t>Direct</w:t>
                                  </w:r>
                                  <w:r>
                                    <w:rPr>
                                      <w:b/>
                                      <w:spacing w:val="-9"/>
                                    </w:rPr>
                                    <w:t xml:space="preserve"> </w:t>
                                  </w:r>
                                  <w:r>
                                    <w:rPr>
                                      <w:b/>
                                    </w:rPr>
                                    <w:t>observation</w:t>
                                  </w:r>
                                  <w:r>
                                    <w:rPr>
                                      <w:b/>
                                      <w:spacing w:val="-9"/>
                                    </w:rPr>
                                    <w:t xml:space="preserve"> </w:t>
                                  </w:r>
                                  <w:r>
                                    <w:rPr>
                                      <w:b/>
                                    </w:rPr>
                                    <w:t>supported</w:t>
                                  </w:r>
                                  <w:r>
                                    <w:rPr>
                                      <w:b/>
                                      <w:spacing w:val="-9"/>
                                    </w:rPr>
                                    <w:t xml:space="preserve"> </w:t>
                                  </w:r>
                                  <w:r>
                                    <w:rPr>
                                      <w:b/>
                                    </w:rPr>
                                    <w:t>by</w:t>
                                  </w:r>
                                  <w:r>
                                    <w:rPr>
                                      <w:b/>
                                      <w:spacing w:val="-6"/>
                                    </w:rPr>
                                    <w:t xml:space="preserve"> </w:t>
                                  </w:r>
                                  <w:r>
                                    <w:rPr>
                                      <w:b/>
                                    </w:rPr>
                                    <w:t>underpinning</w:t>
                                  </w:r>
                                  <w:r>
                                    <w:rPr>
                                      <w:b/>
                                      <w:spacing w:val="-8"/>
                                    </w:rPr>
                                    <w:t xml:space="preserve"> </w:t>
                                  </w:r>
                                  <w:r>
                                    <w:rPr>
                                      <w:b/>
                                      <w:spacing w:val="-2"/>
                                    </w:rPr>
                                    <w:t>knowledge</w:t>
                                  </w:r>
                                </w:p>
                              </w:tc>
                              <w:tc>
                                <w:tcPr>
                                  <w:tcW w:w="6974" w:type="dxa"/>
                                </w:tcPr>
                                <w:p w14:paraId="2217EBE8" w14:textId="77777777" w:rsidR="00683DF2" w:rsidRDefault="00FC1EC5">
                                  <w:pPr>
                                    <w:pStyle w:val="TableParagraph"/>
                                    <w:spacing w:line="262" w:lineRule="exact"/>
                                    <w:ind w:left="109"/>
                                  </w:pPr>
                                  <w:r>
                                    <w:t>Proficiency</w:t>
                                  </w:r>
                                  <w:r>
                                    <w:rPr>
                                      <w:spacing w:val="-14"/>
                                    </w:rPr>
                                    <w:t xml:space="preserve"> </w:t>
                                  </w:r>
                                  <w:r>
                                    <w:t>evidenced</w:t>
                                  </w:r>
                                  <w:r>
                                    <w:rPr>
                                      <w:spacing w:val="-7"/>
                                    </w:rPr>
                                    <w:t xml:space="preserve"> </w:t>
                                  </w:r>
                                  <w:r>
                                    <w:t>as</w:t>
                                  </w:r>
                                  <w:r>
                                    <w:rPr>
                                      <w:spacing w:val="-5"/>
                                    </w:rPr>
                                    <w:t xml:space="preserve"> </w:t>
                                  </w:r>
                                  <w:r>
                                    <w:t>completed,</w:t>
                                  </w:r>
                                  <w:r>
                                    <w:rPr>
                                      <w:spacing w:val="-9"/>
                                    </w:rPr>
                                    <w:t xml:space="preserve"> </w:t>
                                  </w:r>
                                  <w:r>
                                    <w:t>due</w:t>
                                  </w:r>
                                  <w:r>
                                    <w:rPr>
                                      <w:spacing w:val="-3"/>
                                    </w:rPr>
                                    <w:t xml:space="preserve"> </w:t>
                                  </w:r>
                                  <w:r>
                                    <w:t>to</w:t>
                                  </w:r>
                                  <w:r>
                                    <w:rPr>
                                      <w:spacing w:val="-7"/>
                                    </w:rPr>
                                    <w:t xml:space="preserve"> </w:t>
                                  </w:r>
                                  <w:r>
                                    <w:t>being</w:t>
                                  </w:r>
                                  <w:r>
                                    <w:rPr>
                                      <w:spacing w:val="-4"/>
                                    </w:rPr>
                                    <w:t xml:space="preserve"> </w:t>
                                  </w:r>
                                  <w:r>
                                    <w:t>observed</w:t>
                                  </w:r>
                                  <w:r>
                                    <w:rPr>
                                      <w:spacing w:val="-9"/>
                                    </w:rPr>
                                    <w:t xml:space="preserve"> </w:t>
                                  </w:r>
                                  <w:r>
                                    <w:t>and</w:t>
                                  </w:r>
                                  <w:r>
                                    <w:rPr>
                                      <w:spacing w:val="-3"/>
                                    </w:rPr>
                                    <w:t xml:space="preserve"> </w:t>
                                  </w:r>
                                  <w:r>
                                    <w:rPr>
                                      <w:spacing w:val="-2"/>
                                    </w:rPr>
                                    <w:t>assessed</w:t>
                                  </w:r>
                                </w:p>
                                <w:p w14:paraId="0AC1F70E" w14:textId="77777777" w:rsidR="00683DF2" w:rsidRDefault="00FC1EC5">
                                  <w:pPr>
                                    <w:pStyle w:val="TableParagraph"/>
                                    <w:spacing w:before="14" w:line="236" w:lineRule="exact"/>
                                    <w:ind w:left="109"/>
                                  </w:pPr>
                                  <w:r>
                                    <w:t>by</w:t>
                                  </w:r>
                                  <w:r>
                                    <w:rPr>
                                      <w:spacing w:val="-4"/>
                                    </w:rPr>
                                    <w:t xml:space="preserve"> </w:t>
                                  </w:r>
                                  <w:r>
                                    <w:t>a</w:t>
                                  </w:r>
                                  <w:r>
                                    <w:rPr>
                                      <w:spacing w:val="-2"/>
                                    </w:rPr>
                                    <w:t xml:space="preserve"> </w:t>
                                  </w:r>
                                  <w:r>
                                    <w:t>registrant</w:t>
                                  </w:r>
                                  <w:r>
                                    <w:rPr>
                                      <w:spacing w:val="-9"/>
                                    </w:rPr>
                                    <w:t xml:space="preserve"> </w:t>
                                  </w:r>
                                  <w:r>
                                    <w:t>such</w:t>
                                  </w:r>
                                  <w:r>
                                    <w:rPr>
                                      <w:spacing w:val="-5"/>
                                    </w:rPr>
                                    <w:t xml:space="preserve"> </w:t>
                                  </w:r>
                                  <w:r>
                                    <w:t>as</w:t>
                                  </w:r>
                                  <w:r>
                                    <w:rPr>
                                      <w:spacing w:val="-4"/>
                                    </w:rPr>
                                    <w:t xml:space="preserve"> </w:t>
                                  </w:r>
                                  <w:r>
                                    <w:t>a</w:t>
                                  </w:r>
                                  <w:r>
                                    <w:rPr>
                                      <w:spacing w:val="-4"/>
                                    </w:rPr>
                                    <w:t xml:space="preserve"> </w:t>
                                  </w:r>
                                  <w:r>
                                    <w:t>qualified</w:t>
                                  </w:r>
                                  <w:r>
                                    <w:rPr>
                                      <w:spacing w:val="-4"/>
                                    </w:rPr>
                                    <w:t xml:space="preserve"> </w:t>
                                  </w:r>
                                  <w:r>
                                    <w:rPr>
                                      <w:spacing w:val="-2"/>
                                    </w:rPr>
                                    <w:t>nurse.</w:t>
                                  </w:r>
                                </w:p>
                              </w:tc>
                            </w:tr>
                            <w:tr w:rsidR="00683DF2" w14:paraId="4A8CE348" w14:textId="77777777">
                              <w:trPr>
                                <w:trHeight w:val="815"/>
                              </w:trPr>
                              <w:tc>
                                <w:tcPr>
                                  <w:tcW w:w="6974" w:type="dxa"/>
                                  <w:shd w:val="clear" w:color="auto" w:fill="E1EED9"/>
                                </w:tcPr>
                                <w:p w14:paraId="10DDAC13" w14:textId="77777777" w:rsidR="00683DF2" w:rsidRDefault="00FC1EC5">
                                  <w:pPr>
                                    <w:pStyle w:val="TableParagraph"/>
                                    <w:spacing w:line="262" w:lineRule="exact"/>
                                    <w:ind w:left="108"/>
                                    <w:rPr>
                                      <w:b/>
                                    </w:rPr>
                                  </w:pPr>
                                  <w:r>
                                    <w:rPr>
                                      <w:b/>
                                    </w:rPr>
                                    <w:t>Demonstration</w:t>
                                  </w:r>
                                  <w:r>
                                    <w:rPr>
                                      <w:b/>
                                      <w:spacing w:val="-11"/>
                                    </w:rPr>
                                    <w:t xml:space="preserve"> </w:t>
                                  </w:r>
                                  <w:r>
                                    <w:rPr>
                                      <w:b/>
                                    </w:rPr>
                                    <w:t>of</w:t>
                                  </w:r>
                                  <w:r>
                                    <w:rPr>
                                      <w:b/>
                                      <w:spacing w:val="-5"/>
                                    </w:rPr>
                                    <w:t xml:space="preserve"> </w:t>
                                  </w:r>
                                  <w:r>
                                    <w:rPr>
                                      <w:b/>
                                    </w:rPr>
                                    <w:t>proficiency</w:t>
                                  </w:r>
                                  <w:r>
                                    <w:rPr>
                                      <w:b/>
                                      <w:spacing w:val="-9"/>
                                    </w:rPr>
                                    <w:t xml:space="preserve"> </w:t>
                                  </w:r>
                                  <w:r>
                                    <w:rPr>
                                      <w:b/>
                                    </w:rPr>
                                    <w:t>through</w:t>
                                  </w:r>
                                  <w:r>
                                    <w:rPr>
                                      <w:b/>
                                      <w:spacing w:val="-7"/>
                                    </w:rPr>
                                    <w:t xml:space="preserve"> </w:t>
                                  </w:r>
                                  <w:r>
                                    <w:rPr>
                                      <w:b/>
                                      <w:spacing w:val="-2"/>
                                    </w:rPr>
                                    <w:t>discussion</w:t>
                                  </w:r>
                                </w:p>
                              </w:tc>
                              <w:tc>
                                <w:tcPr>
                                  <w:tcW w:w="6974" w:type="dxa"/>
                                </w:tcPr>
                                <w:p w14:paraId="231F04C9" w14:textId="77777777" w:rsidR="00683DF2" w:rsidRDefault="00FC1EC5">
                                  <w:pPr>
                                    <w:pStyle w:val="TableParagraph"/>
                                    <w:spacing w:line="252" w:lineRule="auto"/>
                                    <w:ind w:left="109" w:right="191"/>
                                  </w:pPr>
                                  <w:r>
                                    <w:t xml:space="preserve">Achievement of proficiency which can be evidenced through </w:t>
                                  </w:r>
                                  <w:r>
                                    <w:t>demonstration</w:t>
                                  </w:r>
                                  <w:r>
                                    <w:rPr>
                                      <w:spacing w:val="-11"/>
                                    </w:rPr>
                                    <w:t xml:space="preserve"> </w:t>
                                  </w:r>
                                  <w:r>
                                    <w:t>of</w:t>
                                  </w:r>
                                  <w:r>
                                    <w:rPr>
                                      <w:spacing w:val="-5"/>
                                    </w:rPr>
                                    <w:t xml:space="preserve"> </w:t>
                                  </w:r>
                                  <w:r>
                                    <w:t>knowledge</w:t>
                                  </w:r>
                                  <w:r>
                                    <w:rPr>
                                      <w:spacing w:val="-9"/>
                                    </w:rPr>
                                    <w:t xml:space="preserve"> </w:t>
                                  </w:r>
                                  <w:r>
                                    <w:t>in</w:t>
                                  </w:r>
                                  <w:r>
                                    <w:rPr>
                                      <w:spacing w:val="-7"/>
                                    </w:rPr>
                                    <w:t xml:space="preserve"> </w:t>
                                  </w:r>
                                  <w:r>
                                    <w:t>the</w:t>
                                  </w:r>
                                  <w:r>
                                    <w:rPr>
                                      <w:spacing w:val="-5"/>
                                    </w:rPr>
                                    <w:t xml:space="preserve"> </w:t>
                                  </w:r>
                                  <w:r>
                                    <w:t>form</w:t>
                                  </w:r>
                                  <w:r>
                                    <w:rPr>
                                      <w:spacing w:val="-7"/>
                                    </w:rPr>
                                    <w:t xml:space="preserve"> </w:t>
                                  </w:r>
                                  <w:r>
                                    <w:t>of</w:t>
                                  </w:r>
                                  <w:r>
                                    <w:rPr>
                                      <w:spacing w:val="-5"/>
                                    </w:rPr>
                                    <w:t xml:space="preserve"> </w:t>
                                  </w:r>
                                  <w:r>
                                    <w:t>discussion</w:t>
                                  </w:r>
                                  <w:r>
                                    <w:rPr>
                                      <w:spacing w:val="-11"/>
                                    </w:rPr>
                                    <w:t xml:space="preserve"> </w:t>
                                  </w:r>
                                  <w:r>
                                    <w:t>(including</w:t>
                                  </w:r>
                                  <w:r>
                                    <w:rPr>
                                      <w:spacing w:val="-6"/>
                                    </w:rPr>
                                    <w:t xml:space="preserve"> </w:t>
                                  </w:r>
                                  <w:r>
                                    <w:t>research,</w:t>
                                  </w:r>
                                </w:p>
                                <w:p w14:paraId="7807491D" w14:textId="77777777" w:rsidR="00683DF2" w:rsidRDefault="00FC1EC5">
                                  <w:pPr>
                                    <w:pStyle w:val="TableParagraph"/>
                                    <w:spacing w:line="235" w:lineRule="exact"/>
                                    <w:ind w:left="109"/>
                                  </w:pPr>
                                  <w:r>
                                    <w:rPr>
                                      <w:spacing w:val="-2"/>
                                    </w:rPr>
                                    <w:t>reflection,</w:t>
                                  </w:r>
                                  <w:r>
                                    <w:rPr>
                                      <w:spacing w:val="6"/>
                                    </w:rPr>
                                    <w:t xml:space="preserve"> </w:t>
                                  </w:r>
                                  <w:r>
                                    <w:rPr>
                                      <w:spacing w:val="-2"/>
                                    </w:rPr>
                                    <w:t>application</w:t>
                                  </w:r>
                                  <w:r>
                                    <w:rPr>
                                      <w:spacing w:val="3"/>
                                    </w:rPr>
                                    <w:t xml:space="preserve"> </w:t>
                                  </w:r>
                                  <w:r>
                                    <w:rPr>
                                      <w:spacing w:val="-2"/>
                                    </w:rPr>
                                    <w:t>of</w:t>
                                  </w:r>
                                  <w:r>
                                    <w:rPr>
                                      <w:spacing w:val="14"/>
                                    </w:rPr>
                                    <w:t xml:space="preserve"> </w:t>
                                  </w:r>
                                  <w:r>
                                    <w:rPr>
                                      <w:spacing w:val="-2"/>
                                    </w:rPr>
                                    <w:t>national/local</w:t>
                                  </w:r>
                                  <w:r>
                                    <w:rPr>
                                      <w:spacing w:val="3"/>
                                    </w:rPr>
                                    <w:t xml:space="preserve"> </w:t>
                                  </w:r>
                                  <w:r>
                                    <w:rPr>
                                      <w:spacing w:val="-2"/>
                                    </w:rPr>
                                    <w:t>policy).</w:t>
                                  </w:r>
                                </w:p>
                              </w:tc>
                            </w:tr>
                            <w:tr w:rsidR="00683DF2" w14:paraId="6676F281" w14:textId="77777777">
                              <w:trPr>
                                <w:trHeight w:val="532"/>
                              </w:trPr>
                              <w:tc>
                                <w:tcPr>
                                  <w:tcW w:w="6974" w:type="dxa"/>
                                  <w:shd w:val="clear" w:color="auto" w:fill="FFF1CC"/>
                                </w:tcPr>
                                <w:p w14:paraId="19F823D7" w14:textId="77777777" w:rsidR="00683DF2" w:rsidRDefault="00FC1EC5">
                                  <w:pPr>
                                    <w:pStyle w:val="TableParagraph"/>
                                    <w:spacing w:line="262" w:lineRule="exact"/>
                                    <w:ind w:left="108"/>
                                    <w:rPr>
                                      <w:b/>
                                    </w:rPr>
                                  </w:pPr>
                                  <w:r>
                                    <w:rPr>
                                      <w:b/>
                                      <w:spacing w:val="-2"/>
                                    </w:rPr>
                                    <w:t>Simulation</w:t>
                                  </w:r>
                                </w:p>
                              </w:tc>
                              <w:tc>
                                <w:tcPr>
                                  <w:tcW w:w="6974" w:type="dxa"/>
                                </w:tcPr>
                                <w:p w14:paraId="5F83AB0C" w14:textId="77777777" w:rsidR="00683DF2" w:rsidRDefault="00FC1EC5">
                                  <w:pPr>
                                    <w:pStyle w:val="TableParagraph"/>
                                    <w:spacing w:line="262" w:lineRule="exact"/>
                                    <w:ind w:left="109"/>
                                  </w:pPr>
                                  <w:r>
                                    <w:t>Proficiency</w:t>
                                  </w:r>
                                  <w:r>
                                    <w:rPr>
                                      <w:spacing w:val="-14"/>
                                    </w:rPr>
                                    <w:t xml:space="preserve"> </w:t>
                                  </w:r>
                                  <w:r>
                                    <w:t>evidenced</w:t>
                                  </w:r>
                                  <w:r>
                                    <w:rPr>
                                      <w:spacing w:val="-7"/>
                                    </w:rPr>
                                    <w:t xml:space="preserve"> </w:t>
                                  </w:r>
                                  <w:r>
                                    <w:t>as</w:t>
                                  </w:r>
                                  <w:r>
                                    <w:rPr>
                                      <w:spacing w:val="-5"/>
                                    </w:rPr>
                                    <w:t xml:space="preserve"> </w:t>
                                  </w:r>
                                  <w:r>
                                    <w:t>completed,</w:t>
                                  </w:r>
                                  <w:r>
                                    <w:rPr>
                                      <w:spacing w:val="-9"/>
                                    </w:rPr>
                                    <w:t xml:space="preserve"> </w:t>
                                  </w:r>
                                  <w:r>
                                    <w:t>due</w:t>
                                  </w:r>
                                  <w:r>
                                    <w:rPr>
                                      <w:spacing w:val="-3"/>
                                    </w:rPr>
                                    <w:t xml:space="preserve"> </w:t>
                                  </w:r>
                                  <w:r>
                                    <w:t>to</w:t>
                                  </w:r>
                                  <w:r>
                                    <w:rPr>
                                      <w:spacing w:val="-7"/>
                                    </w:rPr>
                                    <w:t xml:space="preserve"> </w:t>
                                  </w:r>
                                  <w:r>
                                    <w:t>being</w:t>
                                  </w:r>
                                  <w:r>
                                    <w:rPr>
                                      <w:spacing w:val="-4"/>
                                    </w:rPr>
                                    <w:t xml:space="preserve"> </w:t>
                                  </w:r>
                                  <w:r>
                                    <w:t>observed</w:t>
                                  </w:r>
                                  <w:r>
                                    <w:rPr>
                                      <w:spacing w:val="-9"/>
                                    </w:rPr>
                                    <w:t xml:space="preserve"> </w:t>
                                  </w:r>
                                  <w:r>
                                    <w:t>and</w:t>
                                  </w:r>
                                  <w:r>
                                    <w:rPr>
                                      <w:spacing w:val="-3"/>
                                    </w:rPr>
                                    <w:t xml:space="preserve"> </w:t>
                                  </w:r>
                                  <w:r>
                                    <w:rPr>
                                      <w:spacing w:val="-2"/>
                                    </w:rPr>
                                    <w:t>assessed</w:t>
                                  </w:r>
                                </w:p>
                                <w:p w14:paraId="5945D130" w14:textId="77777777" w:rsidR="00683DF2" w:rsidRDefault="00FC1EC5">
                                  <w:pPr>
                                    <w:pStyle w:val="TableParagraph"/>
                                    <w:spacing w:before="14" w:line="236" w:lineRule="exact"/>
                                    <w:ind w:left="109"/>
                                  </w:pPr>
                                  <w:r>
                                    <w:t>by</w:t>
                                  </w:r>
                                  <w:r>
                                    <w:rPr>
                                      <w:spacing w:val="-5"/>
                                    </w:rPr>
                                    <w:t xml:space="preserve"> </w:t>
                                  </w:r>
                                  <w:r>
                                    <w:t>a</w:t>
                                  </w:r>
                                  <w:r>
                                    <w:rPr>
                                      <w:spacing w:val="-2"/>
                                    </w:rPr>
                                    <w:t xml:space="preserve"> </w:t>
                                  </w:r>
                                  <w:r>
                                    <w:t>registrant,</w:t>
                                  </w:r>
                                  <w:r>
                                    <w:rPr>
                                      <w:spacing w:val="-9"/>
                                    </w:rPr>
                                    <w:t xml:space="preserve"> </w:t>
                                  </w:r>
                                  <w:r>
                                    <w:t>utilising</w:t>
                                  </w:r>
                                  <w:r>
                                    <w:rPr>
                                      <w:spacing w:val="-6"/>
                                    </w:rPr>
                                    <w:t xml:space="preserve"> </w:t>
                                  </w:r>
                                  <w:r>
                                    <w:rPr>
                                      <w:spacing w:val="-2"/>
                                    </w:rPr>
                                    <w:t>simulation.</w:t>
                                  </w:r>
                                </w:p>
                              </w:tc>
                            </w:tr>
                            <w:tr w:rsidR="00683DF2" w14:paraId="62D02B5C" w14:textId="77777777">
                              <w:trPr>
                                <w:trHeight w:val="1982"/>
                              </w:trPr>
                              <w:tc>
                                <w:tcPr>
                                  <w:tcW w:w="6974" w:type="dxa"/>
                                  <w:shd w:val="clear" w:color="auto" w:fill="FAE3D4"/>
                                </w:tcPr>
                                <w:p w14:paraId="7C42376B" w14:textId="77777777" w:rsidR="00683DF2" w:rsidRDefault="00FC1EC5">
                                  <w:pPr>
                                    <w:pStyle w:val="TableParagraph"/>
                                    <w:spacing w:line="262" w:lineRule="exact"/>
                                    <w:ind w:left="108"/>
                                    <w:rPr>
                                      <w:b/>
                                    </w:rPr>
                                  </w:pPr>
                                  <w:r>
                                    <w:rPr>
                                      <w:b/>
                                    </w:rPr>
                                    <w:t>Spoke</w:t>
                                  </w:r>
                                  <w:r>
                                    <w:rPr>
                                      <w:b/>
                                      <w:spacing w:val="-6"/>
                                    </w:rPr>
                                    <w:t xml:space="preserve"> </w:t>
                                  </w:r>
                                  <w:r>
                                    <w:rPr>
                                      <w:b/>
                                    </w:rPr>
                                    <w:t>Placement</w:t>
                                  </w:r>
                                  <w:r>
                                    <w:rPr>
                                      <w:b/>
                                      <w:spacing w:val="-5"/>
                                    </w:rPr>
                                    <w:t xml:space="preserve"> </w:t>
                                  </w:r>
                                  <w:r>
                                    <w:rPr>
                                      <w:b/>
                                    </w:rPr>
                                    <w:t>/</w:t>
                                  </w:r>
                                  <w:r>
                                    <w:rPr>
                                      <w:b/>
                                      <w:spacing w:val="-4"/>
                                    </w:rPr>
                                    <w:t xml:space="preserve"> </w:t>
                                  </w:r>
                                  <w:r>
                                    <w:rPr>
                                      <w:b/>
                                    </w:rPr>
                                    <w:t>Training</w:t>
                                  </w:r>
                                  <w:r>
                                    <w:rPr>
                                      <w:b/>
                                      <w:spacing w:val="-5"/>
                                    </w:rPr>
                                    <w:t xml:space="preserve"> </w:t>
                                  </w:r>
                                  <w:r>
                                    <w:rPr>
                                      <w:b/>
                                      <w:spacing w:val="-2"/>
                                    </w:rPr>
                                    <w:t>opportunity</w:t>
                                  </w:r>
                                </w:p>
                              </w:tc>
                              <w:tc>
                                <w:tcPr>
                                  <w:tcW w:w="6974" w:type="dxa"/>
                                  <w:shd w:val="clear" w:color="auto" w:fill="FFFFFF"/>
                                </w:tcPr>
                                <w:p w14:paraId="13550E0B" w14:textId="77777777" w:rsidR="00683DF2" w:rsidRDefault="00FC1EC5">
                                  <w:pPr>
                                    <w:pStyle w:val="TableParagraph"/>
                                    <w:spacing w:line="262" w:lineRule="exact"/>
                                    <w:ind w:left="109"/>
                                  </w:pPr>
                                  <w:r>
                                    <w:t>Evidence</w:t>
                                  </w:r>
                                  <w:r>
                                    <w:rPr>
                                      <w:spacing w:val="-7"/>
                                    </w:rPr>
                                    <w:t xml:space="preserve"> </w:t>
                                  </w:r>
                                  <w:r>
                                    <w:t>for</w:t>
                                  </w:r>
                                  <w:r>
                                    <w:rPr>
                                      <w:spacing w:val="-4"/>
                                    </w:rPr>
                                    <w:t xml:space="preserve"> </w:t>
                                  </w:r>
                                  <w:r>
                                    <w:t>meeting</w:t>
                                  </w:r>
                                  <w:r>
                                    <w:rPr>
                                      <w:spacing w:val="-10"/>
                                    </w:rPr>
                                    <w:t xml:space="preserve"> </w:t>
                                  </w:r>
                                  <w:r>
                                    <w:t>the</w:t>
                                  </w:r>
                                  <w:r>
                                    <w:rPr>
                                      <w:spacing w:val="-4"/>
                                    </w:rPr>
                                    <w:t xml:space="preserve"> </w:t>
                                  </w:r>
                                  <w:r>
                                    <w:t>proficiency</w:t>
                                  </w:r>
                                  <w:r>
                                    <w:rPr>
                                      <w:spacing w:val="-8"/>
                                    </w:rPr>
                                    <w:t xml:space="preserve"> </w:t>
                                  </w:r>
                                  <w:r>
                                    <w:t>using</w:t>
                                  </w:r>
                                  <w:r>
                                    <w:rPr>
                                      <w:spacing w:val="-5"/>
                                    </w:rPr>
                                    <w:t xml:space="preserve"> </w:t>
                                  </w:r>
                                  <w:r>
                                    <w:t>spoke</w:t>
                                  </w:r>
                                  <w:r>
                                    <w:rPr>
                                      <w:spacing w:val="-6"/>
                                    </w:rPr>
                                    <w:t xml:space="preserve"> </w:t>
                                  </w:r>
                                  <w:r>
                                    <w:t>placements,</w:t>
                                  </w:r>
                                  <w:r>
                                    <w:rPr>
                                      <w:spacing w:val="-9"/>
                                    </w:rPr>
                                    <w:t xml:space="preserve"> </w:t>
                                  </w:r>
                                  <w:r>
                                    <w:rPr>
                                      <w:spacing w:val="-2"/>
                                    </w:rPr>
                                    <w:t>within</w:t>
                                  </w:r>
                                </w:p>
                                <w:p w14:paraId="41086D60" w14:textId="77777777" w:rsidR="00683DF2" w:rsidRDefault="00FC1EC5">
                                  <w:pPr>
                                    <w:pStyle w:val="TableParagraph"/>
                                    <w:spacing w:before="14"/>
                                    <w:ind w:left="109"/>
                                  </w:pPr>
                                  <w:r>
                                    <w:t>relevant</w:t>
                                  </w:r>
                                  <w:r>
                                    <w:rPr>
                                      <w:spacing w:val="-7"/>
                                    </w:rPr>
                                    <w:t xml:space="preserve"> </w:t>
                                  </w:r>
                                  <w:r>
                                    <w:t>teams</w:t>
                                  </w:r>
                                  <w:r>
                                    <w:rPr>
                                      <w:spacing w:val="-9"/>
                                    </w:rPr>
                                    <w:t xml:space="preserve"> </w:t>
                                  </w:r>
                                  <w:r>
                                    <w:t>/</w:t>
                                  </w:r>
                                  <w:r>
                                    <w:rPr>
                                      <w:spacing w:val="-4"/>
                                    </w:rPr>
                                    <w:t xml:space="preserve"> </w:t>
                                  </w:r>
                                  <w:r>
                                    <w:t>with</w:t>
                                  </w:r>
                                  <w:r>
                                    <w:rPr>
                                      <w:spacing w:val="-5"/>
                                    </w:rPr>
                                    <w:t xml:space="preserve"> </w:t>
                                  </w:r>
                                  <w:r>
                                    <w:t>relevant</w:t>
                                  </w:r>
                                  <w:r>
                                    <w:rPr>
                                      <w:spacing w:val="-6"/>
                                    </w:rPr>
                                    <w:t xml:space="preserve"> </w:t>
                                  </w:r>
                                  <w:r>
                                    <w:rPr>
                                      <w:spacing w:val="-2"/>
                                    </w:rPr>
                                    <w:t>professionals/registrants.</w:t>
                                  </w:r>
                                </w:p>
                                <w:p w14:paraId="7B58CA3F" w14:textId="77777777" w:rsidR="00683DF2" w:rsidRDefault="00FC1EC5">
                                  <w:pPr>
                                    <w:pStyle w:val="TableParagraph"/>
                                    <w:spacing w:before="174" w:line="252" w:lineRule="auto"/>
                                    <w:ind w:left="109"/>
                                  </w:pPr>
                                  <w:r>
                                    <w:t>Training</w:t>
                                  </w:r>
                                  <w:r>
                                    <w:rPr>
                                      <w:spacing w:val="-6"/>
                                    </w:rPr>
                                    <w:t xml:space="preserve"> </w:t>
                                  </w:r>
                                  <w:r>
                                    <w:t>within</w:t>
                                  </w:r>
                                  <w:r>
                                    <w:rPr>
                                      <w:spacing w:val="-9"/>
                                    </w:rPr>
                                    <w:t xml:space="preserve"> </w:t>
                                  </w:r>
                                  <w:r>
                                    <w:t>the</w:t>
                                  </w:r>
                                  <w:r>
                                    <w:rPr>
                                      <w:spacing w:val="-5"/>
                                    </w:rPr>
                                    <w:t xml:space="preserve"> </w:t>
                                  </w:r>
                                  <w:r>
                                    <w:t>practice</w:t>
                                  </w:r>
                                  <w:r>
                                    <w:rPr>
                                      <w:spacing w:val="-7"/>
                                    </w:rPr>
                                    <w:t xml:space="preserve"> </w:t>
                                  </w:r>
                                  <w:r>
                                    <w:t>learning</w:t>
                                  </w:r>
                                  <w:r>
                                    <w:rPr>
                                      <w:spacing w:val="-6"/>
                                    </w:rPr>
                                    <w:t xml:space="preserve"> </w:t>
                                  </w:r>
                                  <w:r>
                                    <w:t>environment</w:t>
                                  </w:r>
                                  <w:r>
                                    <w:rPr>
                                      <w:spacing w:val="-12"/>
                                    </w:rPr>
                                    <w:t xml:space="preserve"> </w:t>
                                  </w:r>
                                  <w:r>
                                    <w:t>(if</w:t>
                                  </w:r>
                                  <w:r>
                                    <w:rPr>
                                      <w:spacing w:val="-3"/>
                                    </w:rPr>
                                    <w:t xml:space="preserve"> </w:t>
                                  </w:r>
                                  <w:r>
                                    <w:t>available),</w:t>
                                  </w:r>
                                  <w:r>
                                    <w:rPr>
                                      <w:spacing w:val="-7"/>
                                    </w:rPr>
                                    <w:t xml:space="preserve"> </w:t>
                                  </w:r>
                                  <w:r>
                                    <w:t xml:space="preserve">e.g. </w:t>
                                  </w:r>
                                  <w:r>
                                    <w:t>Breastfeeding Support Training</w:t>
                                  </w:r>
                                </w:p>
                                <w:p w14:paraId="1853D2F1" w14:textId="77777777" w:rsidR="00683DF2" w:rsidRDefault="00FC1EC5">
                                  <w:pPr>
                                    <w:pStyle w:val="TableParagraph"/>
                                    <w:spacing w:before="120" w:line="280" w:lineRule="atLeast"/>
                                    <w:ind w:left="109" w:right="191"/>
                                  </w:pPr>
                                  <w:r>
                                    <w:t>Area</w:t>
                                  </w:r>
                                  <w:r>
                                    <w:rPr>
                                      <w:spacing w:val="-4"/>
                                    </w:rPr>
                                    <w:t xml:space="preserve"> </w:t>
                                  </w:r>
                                  <w:r>
                                    <w:t>based</w:t>
                                  </w:r>
                                  <w:r>
                                    <w:rPr>
                                      <w:spacing w:val="-9"/>
                                    </w:rPr>
                                    <w:t xml:space="preserve"> </w:t>
                                  </w:r>
                                  <w:r>
                                    <w:t>learning</w:t>
                                  </w:r>
                                  <w:r>
                                    <w:rPr>
                                      <w:spacing w:val="-7"/>
                                    </w:rPr>
                                    <w:t xml:space="preserve"> </w:t>
                                  </w:r>
                                  <w:r>
                                    <w:t>opportunities</w:t>
                                  </w:r>
                                  <w:r>
                                    <w:rPr>
                                      <w:spacing w:val="-13"/>
                                    </w:rPr>
                                    <w:t xml:space="preserve"> </w:t>
                                  </w:r>
                                  <w:r>
                                    <w:t>(Case</w:t>
                                  </w:r>
                                  <w:r>
                                    <w:rPr>
                                      <w:spacing w:val="-6"/>
                                    </w:rPr>
                                    <w:t xml:space="preserve"> </w:t>
                                  </w:r>
                                  <w:r>
                                    <w:t>studies,</w:t>
                                  </w:r>
                                  <w:r>
                                    <w:rPr>
                                      <w:spacing w:val="-8"/>
                                    </w:rPr>
                                    <w:t xml:space="preserve"> </w:t>
                                  </w:r>
                                  <w:r>
                                    <w:t>scenarios,</w:t>
                                  </w:r>
                                  <w:r>
                                    <w:rPr>
                                      <w:spacing w:val="-13"/>
                                    </w:rPr>
                                    <w:t xml:space="preserve"> </w:t>
                                  </w:r>
                                  <w:r>
                                    <w:t xml:space="preserve">learning </w:t>
                                  </w:r>
                                  <w:r>
                                    <w:rPr>
                                      <w:spacing w:val="-2"/>
                                    </w:rPr>
                                    <w:t>activity)</w:t>
                                  </w:r>
                                </w:p>
                              </w:tc>
                            </w:tr>
                            <w:tr w:rsidR="00683DF2" w14:paraId="387196DB" w14:textId="77777777">
                              <w:trPr>
                                <w:trHeight w:val="532"/>
                              </w:trPr>
                              <w:tc>
                                <w:tcPr>
                                  <w:tcW w:w="6974" w:type="dxa"/>
                                  <w:shd w:val="clear" w:color="auto" w:fill="FFCCFF"/>
                                </w:tcPr>
                                <w:p w14:paraId="671C5105" w14:textId="77777777" w:rsidR="00683DF2" w:rsidRDefault="00FC1EC5">
                                  <w:pPr>
                                    <w:pStyle w:val="TableParagraph"/>
                                    <w:spacing w:line="262" w:lineRule="exact"/>
                                    <w:ind w:left="108"/>
                                    <w:rPr>
                                      <w:b/>
                                    </w:rPr>
                                  </w:pPr>
                                  <w:r>
                                    <w:rPr>
                                      <w:b/>
                                    </w:rPr>
                                    <w:t>Feedback</w:t>
                                  </w:r>
                                  <w:r>
                                    <w:rPr>
                                      <w:b/>
                                      <w:spacing w:val="-9"/>
                                    </w:rPr>
                                    <w:t xml:space="preserve"> </w:t>
                                  </w:r>
                                  <w:r>
                                    <w:rPr>
                                      <w:b/>
                                    </w:rPr>
                                    <w:t>(Staff,</w:t>
                                  </w:r>
                                  <w:r>
                                    <w:rPr>
                                      <w:b/>
                                      <w:spacing w:val="-4"/>
                                    </w:rPr>
                                    <w:t xml:space="preserve"> </w:t>
                                  </w:r>
                                  <w:r>
                                    <w:rPr>
                                      <w:b/>
                                    </w:rPr>
                                    <w:t>Service</w:t>
                                  </w:r>
                                  <w:r>
                                    <w:rPr>
                                      <w:b/>
                                      <w:spacing w:val="-7"/>
                                    </w:rPr>
                                    <w:t xml:space="preserve"> </w:t>
                                  </w:r>
                                  <w:r>
                                    <w:rPr>
                                      <w:b/>
                                    </w:rPr>
                                    <w:t>User,</w:t>
                                  </w:r>
                                  <w:r>
                                    <w:rPr>
                                      <w:b/>
                                      <w:spacing w:val="-7"/>
                                    </w:rPr>
                                    <w:t xml:space="preserve"> </w:t>
                                  </w:r>
                                  <w:r>
                                    <w:rPr>
                                      <w:b/>
                                      <w:spacing w:val="-2"/>
                                    </w:rPr>
                                    <w:t>Caregivers)</w:t>
                                  </w:r>
                                </w:p>
                              </w:tc>
                              <w:tc>
                                <w:tcPr>
                                  <w:tcW w:w="6974" w:type="dxa"/>
                                  <w:shd w:val="clear" w:color="auto" w:fill="FFFFFF"/>
                                </w:tcPr>
                                <w:p w14:paraId="445D1C89" w14:textId="77777777" w:rsidR="00683DF2" w:rsidRDefault="00FC1EC5">
                                  <w:pPr>
                                    <w:pStyle w:val="TableParagraph"/>
                                    <w:spacing w:line="262" w:lineRule="exact"/>
                                    <w:ind w:left="109"/>
                                  </w:pPr>
                                  <w:r>
                                    <w:t>Feedback</w:t>
                                  </w:r>
                                  <w:r>
                                    <w:rPr>
                                      <w:spacing w:val="-7"/>
                                    </w:rPr>
                                    <w:t xml:space="preserve"> </w:t>
                                  </w:r>
                                  <w:r>
                                    <w:t>from</w:t>
                                  </w:r>
                                  <w:r>
                                    <w:rPr>
                                      <w:spacing w:val="-6"/>
                                    </w:rPr>
                                    <w:t xml:space="preserve"> </w:t>
                                  </w:r>
                                  <w:r>
                                    <w:t>staff,</w:t>
                                  </w:r>
                                  <w:r>
                                    <w:rPr>
                                      <w:spacing w:val="-6"/>
                                    </w:rPr>
                                    <w:t xml:space="preserve"> </w:t>
                                  </w:r>
                                  <w:r>
                                    <w:t>service</w:t>
                                  </w:r>
                                  <w:r>
                                    <w:rPr>
                                      <w:spacing w:val="-4"/>
                                    </w:rPr>
                                    <w:t xml:space="preserve"> </w:t>
                                  </w:r>
                                  <w:r>
                                    <w:t>users</w:t>
                                  </w:r>
                                  <w:r>
                                    <w:rPr>
                                      <w:spacing w:val="-6"/>
                                    </w:rPr>
                                    <w:t xml:space="preserve"> </w:t>
                                  </w:r>
                                  <w:r>
                                    <w:t>and</w:t>
                                  </w:r>
                                  <w:r>
                                    <w:rPr>
                                      <w:spacing w:val="-3"/>
                                    </w:rPr>
                                    <w:t xml:space="preserve"> </w:t>
                                  </w:r>
                                  <w:r>
                                    <w:t>caregivers</w:t>
                                  </w:r>
                                  <w:r>
                                    <w:rPr>
                                      <w:spacing w:val="-7"/>
                                    </w:rPr>
                                    <w:t xml:space="preserve"> </w:t>
                                  </w:r>
                                  <w:r>
                                    <w:t>to</w:t>
                                  </w:r>
                                  <w:r>
                                    <w:rPr>
                                      <w:spacing w:val="-5"/>
                                    </w:rPr>
                                    <w:t xml:space="preserve"> </w:t>
                                  </w:r>
                                  <w:r>
                                    <w:t>evidence</w:t>
                                  </w:r>
                                  <w:r>
                                    <w:rPr>
                                      <w:spacing w:val="-7"/>
                                    </w:rPr>
                                    <w:t xml:space="preserve"> </w:t>
                                  </w:r>
                                  <w:r>
                                    <w:t>meeting</w:t>
                                  </w:r>
                                  <w:r>
                                    <w:rPr>
                                      <w:spacing w:val="-9"/>
                                    </w:rPr>
                                    <w:t xml:space="preserve"> </w:t>
                                  </w:r>
                                  <w:r>
                                    <w:rPr>
                                      <w:spacing w:val="-5"/>
                                    </w:rPr>
                                    <w:t>of</w:t>
                                  </w:r>
                                </w:p>
                                <w:p w14:paraId="431C86F1" w14:textId="77777777" w:rsidR="00683DF2" w:rsidRDefault="00FC1EC5">
                                  <w:pPr>
                                    <w:pStyle w:val="TableParagraph"/>
                                    <w:spacing w:before="14" w:line="235" w:lineRule="exact"/>
                                    <w:ind w:left="109"/>
                                  </w:pPr>
                                  <w:r>
                                    <w:rPr>
                                      <w:spacing w:val="-2"/>
                                    </w:rPr>
                                    <w:t>proficiency</w:t>
                                  </w:r>
                                </w:p>
                              </w:tc>
                            </w:tr>
                          </w:tbl>
                          <w:p w14:paraId="78B51816" w14:textId="77777777" w:rsidR="00683DF2" w:rsidRDefault="00683DF2">
                            <w:pPr>
                              <w:pStyle w:val="BodyText"/>
                            </w:pPr>
                          </w:p>
                        </w:txbxContent>
                      </wps:txbx>
                      <wps:bodyPr wrap="square" lIns="0" tIns="0" rIns="0" bIns="0" rtlCol="0">
                        <a:noAutofit/>
                      </wps:bodyPr>
                    </wps:wsp>
                  </a:graphicData>
                </a:graphic>
              </wp:anchor>
            </w:drawing>
          </mc:Choice>
          <mc:Fallback>
            <w:pict>
              <v:shape w14:anchorId="2BF96EC6" id="Textbox 110" o:spid="_x0000_s1031" type="#_x0000_t202" style="position:absolute;left:0;text-align:left;margin-left:21.4pt;margin-top:16.85pt;width:704.4pt;height:240.35pt;z-index:25043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74"/>
                        <w:gridCol w:w="6974"/>
                      </w:tblGrid>
                      <w:tr w:rsidR="00683DF2" w14:paraId="6FE03E06" w14:textId="77777777">
                        <w:trPr>
                          <w:trHeight w:val="274"/>
                        </w:trPr>
                        <w:tc>
                          <w:tcPr>
                            <w:tcW w:w="13948" w:type="dxa"/>
                            <w:gridSpan w:val="2"/>
                            <w:shd w:val="clear" w:color="auto" w:fill="D9D9D9"/>
                          </w:tcPr>
                          <w:p w14:paraId="4FDD17A0" w14:textId="77777777" w:rsidR="00683DF2" w:rsidRDefault="00FC1EC5">
                            <w:pPr>
                              <w:pStyle w:val="TableParagraph"/>
                              <w:spacing w:line="255" w:lineRule="exact"/>
                              <w:ind w:left="18"/>
                              <w:jc w:val="center"/>
                              <w:rPr>
                                <w:b/>
                                <w:sz w:val="24"/>
                              </w:rPr>
                            </w:pPr>
                            <w:r>
                              <w:rPr>
                                <w:b/>
                                <w:sz w:val="24"/>
                              </w:rPr>
                              <w:t>Examples</w:t>
                            </w:r>
                            <w:r>
                              <w:rPr>
                                <w:b/>
                                <w:spacing w:val="-5"/>
                                <w:sz w:val="24"/>
                              </w:rPr>
                              <w:t xml:space="preserve"> </w:t>
                            </w:r>
                            <w:r>
                              <w:rPr>
                                <w:b/>
                                <w:sz w:val="24"/>
                              </w:rPr>
                              <w:t>of</w:t>
                            </w:r>
                            <w:r>
                              <w:rPr>
                                <w:b/>
                                <w:spacing w:val="-6"/>
                                <w:sz w:val="24"/>
                              </w:rPr>
                              <w:t xml:space="preserve"> </w:t>
                            </w:r>
                            <w:r>
                              <w:rPr>
                                <w:b/>
                                <w:sz w:val="24"/>
                              </w:rPr>
                              <w:t>suggested</w:t>
                            </w:r>
                            <w:r>
                              <w:rPr>
                                <w:b/>
                                <w:spacing w:val="-4"/>
                                <w:sz w:val="24"/>
                              </w:rPr>
                              <w:t xml:space="preserve"> </w:t>
                            </w:r>
                            <w:r>
                              <w:rPr>
                                <w:b/>
                                <w:sz w:val="24"/>
                              </w:rPr>
                              <w:t>method</w:t>
                            </w:r>
                            <w:r>
                              <w:rPr>
                                <w:b/>
                                <w:spacing w:val="-1"/>
                                <w:sz w:val="24"/>
                              </w:rPr>
                              <w:t xml:space="preserve"> </w:t>
                            </w:r>
                            <w:r>
                              <w:rPr>
                                <w:b/>
                                <w:sz w:val="24"/>
                              </w:rPr>
                              <w:t>of</w:t>
                            </w:r>
                            <w:r>
                              <w:rPr>
                                <w:b/>
                                <w:spacing w:val="-2"/>
                                <w:sz w:val="24"/>
                              </w:rPr>
                              <w:t xml:space="preserve"> Assessment</w:t>
                            </w:r>
                          </w:p>
                        </w:tc>
                      </w:tr>
                      <w:tr w:rsidR="00683DF2" w14:paraId="4E2F8A69" w14:textId="77777777">
                        <w:trPr>
                          <w:trHeight w:val="532"/>
                        </w:trPr>
                        <w:tc>
                          <w:tcPr>
                            <w:tcW w:w="6974" w:type="dxa"/>
                            <w:shd w:val="clear" w:color="auto" w:fill="DEEAF6"/>
                          </w:tcPr>
                          <w:p w14:paraId="08B85169" w14:textId="77777777" w:rsidR="00683DF2" w:rsidRDefault="00FC1EC5">
                            <w:pPr>
                              <w:pStyle w:val="TableParagraph"/>
                              <w:spacing w:line="262" w:lineRule="exact"/>
                              <w:ind w:left="108"/>
                              <w:rPr>
                                <w:b/>
                              </w:rPr>
                            </w:pPr>
                            <w:r>
                              <w:rPr>
                                <w:b/>
                              </w:rPr>
                              <w:t>Direct</w:t>
                            </w:r>
                            <w:r>
                              <w:rPr>
                                <w:b/>
                                <w:spacing w:val="-9"/>
                              </w:rPr>
                              <w:t xml:space="preserve"> </w:t>
                            </w:r>
                            <w:r>
                              <w:rPr>
                                <w:b/>
                              </w:rPr>
                              <w:t>observation</w:t>
                            </w:r>
                            <w:r>
                              <w:rPr>
                                <w:b/>
                                <w:spacing w:val="-9"/>
                              </w:rPr>
                              <w:t xml:space="preserve"> </w:t>
                            </w:r>
                            <w:r>
                              <w:rPr>
                                <w:b/>
                              </w:rPr>
                              <w:t>supported</w:t>
                            </w:r>
                            <w:r>
                              <w:rPr>
                                <w:b/>
                                <w:spacing w:val="-9"/>
                              </w:rPr>
                              <w:t xml:space="preserve"> </w:t>
                            </w:r>
                            <w:r>
                              <w:rPr>
                                <w:b/>
                              </w:rPr>
                              <w:t>by</w:t>
                            </w:r>
                            <w:r>
                              <w:rPr>
                                <w:b/>
                                <w:spacing w:val="-6"/>
                              </w:rPr>
                              <w:t xml:space="preserve"> </w:t>
                            </w:r>
                            <w:r>
                              <w:rPr>
                                <w:b/>
                              </w:rPr>
                              <w:t>underpinning</w:t>
                            </w:r>
                            <w:r>
                              <w:rPr>
                                <w:b/>
                                <w:spacing w:val="-8"/>
                              </w:rPr>
                              <w:t xml:space="preserve"> </w:t>
                            </w:r>
                            <w:r>
                              <w:rPr>
                                <w:b/>
                                <w:spacing w:val="-2"/>
                              </w:rPr>
                              <w:t>knowledge</w:t>
                            </w:r>
                          </w:p>
                        </w:tc>
                        <w:tc>
                          <w:tcPr>
                            <w:tcW w:w="6974" w:type="dxa"/>
                          </w:tcPr>
                          <w:p w14:paraId="2217EBE8" w14:textId="77777777" w:rsidR="00683DF2" w:rsidRDefault="00FC1EC5">
                            <w:pPr>
                              <w:pStyle w:val="TableParagraph"/>
                              <w:spacing w:line="262" w:lineRule="exact"/>
                              <w:ind w:left="109"/>
                            </w:pPr>
                            <w:r>
                              <w:t>Proficiency</w:t>
                            </w:r>
                            <w:r>
                              <w:rPr>
                                <w:spacing w:val="-14"/>
                              </w:rPr>
                              <w:t xml:space="preserve"> </w:t>
                            </w:r>
                            <w:r>
                              <w:t>evidenced</w:t>
                            </w:r>
                            <w:r>
                              <w:rPr>
                                <w:spacing w:val="-7"/>
                              </w:rPr>
                              <w:t xml:space="preserve"> </w:t>
                            </w:r>
                            <w:r>
                              <w:t>as</w:t>
                            </w:r>
                            <w:r>
                              <w:rPr>
                                <w:spacing w:val="-5"/>
                              </w:rPr>
                              <w:t xml:space="preserve"> </w:t>
                            </w:r>
                            <w:r>
                              <w:t>completed,</w:t>
                            </w:r>
                            <w:r>
                              <w:rPr>
                                <w:spacing w:val="-9"/>
                              </w:rPr>
                              <w:t xml:space="preserve"> </w:t>
                            </w:r>
                            <w:r>
                              <w:t>due</w:t>
                            </w:r>
                            <w:r>
                              <w:rPr>
                                <w:spacing w:val="-3"/>
                              </w:rPr>
                              <w:t xml:space="preserve"> </w:t>
                            </w:r>
                            <w:r>
                              <w:t>to</w:t>
                            </w:r>
                            <w:r>
                              <w:rPr>
                                <w:spacing w:val="-7"/>
                              </w:rPr>
                              <w:t xml:space="preserve"> </w:t>
                            </w:r>
                            <w:r>
                              <w:t>being</w:t>
                            </w:r>
                            <w:r>
                              <w:rPr>
                                <w:spacing w:val="-4"/>
                              </w:rPr>
                              <w:t xml:space="preserve"> </w:t>
                            </w:r>
                            <w:r>
                              <w:t>observed</w:t>
                            </w:r>
                            <w:r>
                              <w:rPr>
                                <w:spacing w:val="-9"/>
                              </w:rPr>
                              <w:t xml:space="preserve"> </w:t>
                            </w:r>
                            <w:r>
                              <w:t>and</w:t>
                            </w:r>
                            <w:r>
                              <w:rPr>
                                <w:spacing w:val="-3"/>
                              </w:rPr>
                              <w:t xml:space="preserve"> </w:t>
                            </w:r>
                            <w:r>
                              <w:rPr>
                                <w:spacing w:val="-2"/>
                              </w:rPr>
                              <w:t>assessed</w:t>
                            </w:r>
                          </w:p>
                          <w:p w14:paraId="0AC1F70E" w14:textId="77777777" w:rsidR="00683DF2" w:rsidRDefault="00FC1EC5">
                            <w:pPr>
                              <w:pStyle w:val="TableParagraph"/>
                              <w:spacing w:before="14" w:line="236" w:lineRule="exact"/>
                              <w:ind w:left="109"/>
                            </w:pPr>
                            <w:r>
                              <w:t>by</w:t>
                            </w:r>
                            <w:r>
                              <w:rPr>
                                <w:spacing w:val="-4"/>
                              </w:rPr>
                              <w:t xml:space="preserve"> </w:t>
                            </w:r>
                            <w:r>
                              <w:t>a</w:t>
                            </w:r>
                            <w:r>
                              <w:rPr>
                                <w:spacing w:val="-2"/>
                              </w:rPr>
                              <w:t xml:space="preserve"> </w:t>
                            </w:r>
                            <w:r>
                              <w:t>registrant</w:t>
                            </w:r>
                            <w:r>
                              <w:rPr>
                                <w:spacing w:val="-9"/>
                              </w:rPr>
                              <w:t xml:space="preserve"> </w:t>
                            </w:r>
                            <w:r>
                              <w:t>such</w:t>
                            </w:r>
                            <w:r>
                              <w:rPr>
                                <w:spacing w:val="-5"/>
                              </w:rPr>
                              <w:t xml:space="preserve"> </w:t>
                            </w:r>
                            <w:r>
                              <w:t>as</w:t>
                            </w:r>
                            <w:r>
                              <w:rPr>
                                <w:spacing w:val="-4"/>
                              </w:rPr>
                              <w:t xml:space="preserve"> </w:t>
                            </w:r>
                            <w:r>
                              <w:t>a</w:t>
                            </w:r>
                            <w:r>
                              <w:rPr>
                                <w:spacing w:val="-4"/>
                              </w:rPr>
                              <w:t xml:space="preserve"> </w:t>
                            </w:r>
                            <w:r>
                              <w:t>qualified</w:t>
                            </w:r>
                            <w:r>
                              <w:rPr>
                                <w:spacing w:val="-4"/>
                              </w:rPr>
                              <w:t xml:space="preserve"> </w:t>
                            </w:r>
                            <w:r>
                              <w:rPr>
                                <w:spacing w:val="-2"/>
                              </w:rPr>
                              <w:t>nurse.</w:t>
                            </w:r>
                          </w:p>
                        </w:tc>
                      </w:tr>
                      <w:tr w:rsidR="00683DF2" w14:paraId="4A8CE348" w14:textId="77777777">
                        <w:trPr>
                          <w:trHeight w:val="815"/>
                        </w:trPr>
                        <w:tc>
                          <w:tcPr>
                            <w:tcW w:w="6974" w:type="dxa"/>
                            <w:shd w:val="clear" w:color="auto" w:fill="E1EED9"/>
                          </w:tcPr>
                          <w:p w14:paraId="10DDAC13" w14:textId="77777777" w:rsidR="00683DF2" w:rsidRDefault="00FC1EC5">
                            <w:pPr>
                              <w:pStyle w:val="TableParagraph"/>
                              <w:spacing w:line="262" w:lineRule="exact"/>
                              <w:ind w:left="108"/>
                              <w:rPr>
                                <w:b/>
                              </w:rPr>
                            </w:pPr>
                            <w:r>
                              <w:rPr>
                                <w:b/>
                              </w:rPr>
                              <w:t>Demonstration</w:t>
                            </w:r>
                            <w:r>
                              <w:rPr>
                                <w:b/>
                                <w:spacing w:val="-11"/>
                              </w:rPr>
                              <w:t xml:space="preserve"> </w:t>
                            </w:r>
                            <w:r>
                              <w:rPr>
                                <w:b/>
                              </w:rPr>
                              <w:t>of</w:t>
                            </w:r>
                            <w:r>
                              <w:rPr>
                                <w:b/>
                                <w:spacing w:val="-5"/>
                              </w:rPr>
                              <w:t xml:space="preserve"> </w:t>
                            </w:r>
                            <w:r>
                              <w:rPr>
                                <w:b/>
                              </w:rPr>
                              <w:t>proficiency</w:t>
                            </w:r>
                            <w:r>
                              <w:rPr>
                                <w:b/>
                                <w:spacing w:val="-9"/>
                              </w:rPr>
                              <w:t xml:space="preserve"> </w:t>
                            </w:r>
                            <w:r>
                              <w:rPr>
                                <w:b/>
                              </w:rPr>
                              <w:t>through</w:t>
                            </w:r>
                            <w:r>
                              <w:rPr>
                                <w:b/>
                                <w:spacing w:val="-7"/>
                              </w:rPr>
                              <w:t xml:space="preserve"> </w:t>
                            </w:r>
                            <w:r>
                              <w:rPr>
                                <w:b/>
                                <w:spacing w:val="-2"/>
                              </w:rPr>
                              <w:t>discussion</w:t>
                            </w:r>
                          </w:p>
                        </w:tc>
                        <w:tc>
                          <w:tcPr>
                            <w:tcW w:w="6974" w:type="dxa"/>
                          </w:tcPr>
                          <w:p w14:paraId="231F04C9" w14:textId="77777777" w:rsidR="00683DF2" w:rsidRDefault="00FC1EC5">
                            <w:pPr>
                              <w:pStyle w:val="TableParagraph"/>
                              <w:spacing w:line="252" w:lineRule="auto"/>
                              <w:ind w:left="109" w:right="191"/>
                            </w:pPr>
                            <w:r>
                              <w:t xml:space="preserve">Achievement of proficiency which can be evidenced through </w:t>
                            </w:r>
                            <w:r>
                              <w:t>demonstration</w:t>
                            </w:r>
                            <w:r>
                              <w:rPr>
                                <w:spacing w:val="-11"/>
                              </w:rPr>
                              <w:t xml:space="preserve"> </w:t>
                            </w:r>
                            <w:r>
                              <w:t>of</w:t>
                            </w:r>
                            <w:r>
                              <w:rPr>
                                <w:spacing w:val="-5"/>
                              </w:rPr>
                              <w:t xml:space="preserve"> </w:t>
                            </w:r>
                            <w:r>
                              <w:t>knowledge</w:t>
                            </w:r>
                            <w:r>
                              <w:rPr>
                                <w:spacing w:val="-9"/>
                              </w:rPr>
                              <w:t xml:space="preserve"> </w:t>
                            </w:r>
                            <w:r>
                              <w:t>in</w:t>
                            </w:r>
                            <w:r>
                              <w:rPr>
                                <w:spacing w:val="-7"/>
                              </w:rPr>
                              <w:t xml:space="preserve"> </w:t>
                            </w:r>
                            <w:r>
                              <w:t>the</w:t>
                            </w:r>
                            <w:r>
                              <w:rPr>
                                <w:spacing w:val="-5"/>
                              </w:rPr>
                              <w:t xml:space="preserve"> </w:t>
                            </w:r>
                            <w:r>
                              <w:t>form</w:t>
                            </w:r>
                            <w:r>
                              <w:rPr>
                                <w:spacing w:val="-7"/>
                              </w:rPr>
                              <w:t xml:space="preserve"> </w:t>
                            </w:r>
                            <w:r>
                              <w:t>of</w:t>
                            </w:r>
                            <w:r>
                              <w:rPr>
                                <w:spacing w:val="-5"/>
                              </w:rPr>
                              <w:t xml:space="preserve"> </w:t>
                            </w:r>
                            <w:r>
                              <w:t>discussion</w:t>
                            </w:r>
                            <w:r>
                              <w:rPr>
                                <w:spacing w:val="-11"/>
                              </w:rPr>
                              <w:t xml:space="preserve"> </w:t>
                            </w:r>
                            <w:r>
                              <w:t>(including</w:t>
                            </w:r>
                            <w:r>
                              <w:rPr>
                                <w:spacing w:val="-6"/>
                              </w:rPr>
                              <w:t xml:space="preserve"> </w:t>
                            </w:r>
                            <w:r>
                              <w:t>research,</w:t>
                            </w:r>
                          </w:p>
                          <w:p w14:paraId="7807491D" w14:textId="77777777" w:rsidR="00683DF2" w:rsidRDefault="00FC1EC5">
                            <w:pPr>
                              <w:pStyle w:val="TableParagraph"/>
                              <w:spacing w:line="235" w:lineRule="exact"/>
                              <w:ind w:left="109"/>
                            </w:pPr>
                            <w:r>
                              <w:rPr>
                                <w:spacing w:val="-2"/>
                              </w:rPr>
                              <w:t>reflection,</w:t>
                            </w:r>
                            <w:r>
                              <w:rPr>
                                <w:spacing w:val="6"/>
                              </w:rPr>
                              <w:t xml:space="preserve"> </w:t>
                            </w:r>
                            <w:r>
                              <w:rPr>
                                <w:spacing w:val="-2"/>
                              </w:rPr>
                              <w:t>application</w:t>
                            </w:r>
                            <w:r>
                              <w:rPr>
                                <w:spacing w:val="3"/>
                              </w:rPr>
                              <w:t xml:space="preserve"> </w:t>
                            </w:r>
                            <w:r>
                              <w:rPr>
                                <w:spacing w:val="-2"/>
                              </w:rPr>
                              <w:t>of</w:t>
                            </w:r>
                            <w:r>
                              <w:rPr>
                                <w:spacing w:val="14"/>
                              </w:rPr>
                              <w:t xml:space="preserve"> </w:t>
                            </w:r>
                            <w:r>
                              <w:rPr>
                                <w:spacing w:val="-2"/>
                              </w:rPr>
                              <w:t>national/local</w:t>
                            </w:r>
                            <w:r>
                              <w:rPr>
                                <w:spacing w:val="3"/>
                              </w:rPr>
                              <w:t xml:space="preserve"> </w:t>
                            </w:r>
                            <w:r>
                              <w:rPr>
                                <w:spacing w:val="-2"/>
                              </w:rPr>
                              <w:t>policy).</w:t>
                            </w:r>
                          </w:p>
                        </w:tc>
                      </w:tr>
                      <w:tr w:rsidR="00683DF2" w14:paraId="6676F281" w14:textId="77777777">
                        <w:trPr>
                          <w:trHeight w:val="532"/>
                        </w:trPr>
                        <w:tc>
                          <w:tcPr>
                            <w:tcW w:w="6974" w:type="dxa"/>
                            <w:shd w:val="clear" w:color="auto" w:fill="FFF1CC"/>
                          </w:tcPr>
                          <w:p w14:paraId="19F823D7" w14:textId="77777777" w:rsidR="00683DF2" w:rsidRDefault="00FC1EC5">
                            <w:pPr>
                              <w:pStyle w:val="TableParagraph"/>
                              <w:spacing w:line="262" w:lineRule="exact"/>
                              <w:ind w:left="108"/>
                              <w:rPr>
                                <w:b/>
                              </w:rPr>
                            </w:pPr>
                            <w:r>
                              <w:rPr>
                                <w:b/>
                                <w:spacing w:val="-2"/>
                              </w:rPr>
                              <w:t>Simulation</w:t>
                            </w:r>
                          </w:p>
                        </w:tc>
                        <w:tc>
                          <w:tcPr>
                            <w:tcW w:w="6974" w:type="dxa"/>
                          </w:tcPr>
                          <w:p w14:paraId="5F83AB0C" w14:textId="77777777" w:rsidR="00683DF2" w:rsidRDefault="00FC1EC5">
                            <w:pPr>
                              <w:pStyle w:val="TableParagraph"/>
                              <w:spacing w:line="262" w:lineRule="exact"/>
                              <w:ind w:left="109"/>
                            </w:pPr>
                            <w:r>
                              <w:t>Proficiency</w:t>
                            </w:r>
                            <w:r>
                              <w:rPr>
                                <w:spacing w:val="-14"/>
                              </w:rPr>
                              <w:t xml:space="preserve"> </w:t>
                            </w:r>
                            <w:r>
                              <w:t>evidenced</w:t>
                            </w:r>
                            <w:r>
                              <w:rPr>
                                <w:spacing w:val="-7"/>
                              </w:rPr>
                              <w:t xml:space="preserve"> </w:t>
                            </w:r>
                            <w:r>
                              <w:t>as</w:t>
                            </w:r>
                            <w:r>
                              <w:rPr>
                                <w:spacing w:val="-5"/>
                              </w:rPr>
                              <w:t xml:space="preserve"> </w:t>
                            </w:r>
                            <w:r>
                              <w:t>completed,</w:t>
                            </w:r>
                            <w:r>
                              <w:rPr>
                                <w:spacing w:val="-9"/>
                              </w:rPr>
                              <w:t xml:space="preserve"> </w:t>
                            </w:r>
                            <w:r>
                              <w:t>due</w:t>
                            </w:r>
                            <w:r>
                              <w:rPr>
                                <w:spacing w:val="-3"/>
                              </w:rPr>
                              <w:t xml:space="preserve"> </w:t>
                            </w:r>
                            <w:r>
                              <w:t>to</w:t>
                            </w:r>
                            <w:r>
                              <w:rPr>
                                <w:spacing w:val="-7"/>
                              </w:rPr>
                              <w:t xml:space="preserve"> </w:t>
                            </w:r>
                            <w:r>
                              <w:t>being</w:t>
                            </w:r>
                            <w:r>
                              <w:rPr>
                                <w:spacing w:val="-4"/>
                              </w:rPr>
                              <w:t xml:space="preserve"> </w:t>
                            </w:r>
                            <w:r>
                              <w:t>observed</w:t>
                            </w:r>
                            <w:r>
                              <w:rPr>
                                <w:spacing w:val="-9"/>
                              </w:rPr>
                              <w:t xml:space="preserve"> </w:t>
                            </w:r>
                            <w:r>
                              <w:t>and</w:t>
                            </w:r>
                            <w:r>
                              <w:rPr>
                                <w:spacing w:val="-3"/>
                              </w:rPr>
                              <w:t xml:space="preserve"> </w:t>
                            </w:r>
                            <w:r>
                              <w:rPr>
                                <w:spacing w:val="-2"/>
                              </w:rPr>
                              <w:t>assessed</w:t>
                            </w:r>
                          </w:p>
                          <w:p w14:paraId="5945D130" w14:textId="77777777" w:rsidR="00683DF2" w:rsidRDefault="00FC1EC5">
                            <w:pPr>
                              <w:pStyle w:val="TableParagraph"/>
                              <w:spacing w:before="14" w:line="236" w:lineRule="exact"/>
                              <w:ind w:left="109"/>
                            </w:pPr>
                            <w:r>
                              <w:t>by</w:t>
                            </w:r>
                            <w:r>
                              <w:rPr>
                                <w:spacing w:val="-5"/>
                              </w:rPr>
                              <w:t xml:space="preserve"> </w:t>
                            </w:r>
                            <w:r>
                              <w:t>a</w:t>
                            </w:r>
                            <w:r>
                              <w:rPr>
                                <w:spacing w:val="-2"/>
                              </w:rPr>
                              <w:t xml:space="preserve"> </w:t>
                            </w:r>
                            <w:r>
                              <w:t>registrant,</w:t>
                            </w:r>
                            <w:r>
                              <w:rPr>
                                <w:spacing w:val="-9"/>
                              </w:rPr>
                              <w:t xml:space="preserve"> </w:t>
                            </w:r>
                            <w:r>
                              <w:t>utilising</w:t>
                            </w:r>
                            <w:r>
                              <w:rPr>
                                <w:spacing w:val="-6"/>
                              </w:rPr>
                              <w:t xml:space="preserve"> </w:t>
                            </w:r>
                            <w:r>
                              <w:rPr>
                                <w:spacing w:val="-2"/>
                              </w:rPr>
                              <w:t>simulation.</w:t>
                            </w:r>
                          </w:p>
                        </w:tc>
                      </w:tr>
                      <w:tr w:rsidR="00683DF2" w14:paraId="62D02B5C" w14:textId="77777777">
                        <w:trPr>
                          <w:trHeight w:val="1982"/>
                        </w:trPr>
                        <w:tc>
                          <w:tcPr>
                            <w:tcW w:w="6974" w:type="dxa"/>
                            <w:shd w:val="clear" w:color="auto" w:fill="FAE3D4"/>
                          </w:tcPr>
                          <w:p w14:paraId="7C42376B" w14:textId="77777777" w:rsidR="00683DF2" w:rsidRDefault="00FC1EC5">
                            <w:pPr>
                              <w:pStyle w:val="TableParagraph"/>
                              <w:spacing w:line="262" w:lineRule="exact"/>
                              <w:ind w:left="108"/>
                              <w:rPr>
                                <w:b/>
                              </w:rPr>
                            </w:pPr>
                            <w:r>
                              <w:rPr>
                                <w:b/>
                              </w:rPr>
                              <w:t>Spoke</w:t>
                            </w:r>
                            <w:r>
                              <w:rPr>
                                <w:b/>
                                <w:spacing w:val="-6"/>
                              </w:rPr>
                              <w:t xml:space="preserve"> </w:t>
                            </w:r>
                            <w:r>
                              <w:rPr>
                                <w:b/>
                              </w:rPr>
                              <w:t>Placement</w:t>
                            </w:r>
                            <w:r>
                              <w:rPr>
                                <w:b/>
                                <w:spacing w:val="-5"/>
                              </w:rPr>
                              <w:t xml:space="preserve"> </w:t>
                            </w:r>
                            <w:r>
                              <w:rPr>
                                <w:b/>
                              </w:rPr>
                              <w:t>/</w:t>
                            </w:r>
                            <w:r>
                              <w:rPr>
                                <w:b/>
                                <w:spacing w:val="-4"/>
                              </w:rPr>
                              <w:t xml:space="preserve"> </w:t>
                            </w:r>
                            <w:r>
                              <w:rPr>
                                <w:b/>
                              </w:rPr>
                              <w:t>Training</w:t>
                            </w:r>
                            <w:r>
                              <w:rPr>
                                <w:b/>
                                <w:spacing w:val="-5"/>
                              </w:rPr>
                              <w:t xml:space="preserve"> </w:t>
                            </w:r>
                            <w:r>
                              <w:rPr>
                                <w:b/>
                                <w:spacing w:val="-2"/>
                              </w:rPr>
                              <w:t>opportunity</w:t>
                            </w:r>
                          </w:p>
                        </w:tc>
                        <w:tc>
                          <w:tcPr>
                            <w:tcW w:w="6974" w:type="dxa"/>
                            <w:shd w:val="clear" w:color="auto" w:fill="FFFFFF"/>
                          </w:tcPr>
                          <w:p w14:paraId="13550E0B" w14:textId="77777777" w:rsidR="00683DF2" w:rsidRDefault="00FC1EC5">
                            <w:pPr>
                              <w:pStyle w:val="TableParagraph"/>
                              <w:spacing w:line="262" w:lineRule="exact"/>
                              <w:ind w:left="109"/>
                            </w:pPr>
                            <w:r>
                              <w:t>Evidence</w:t>
                            </w:r>
                            <w:r>
                              <w:rPr>
                                <w:spacing w:val="-7"/>
                              </w:rPr>
                              <w:t xml:space="preserve"> </w:t>
                            </w:r>
                            <w:r>
                              <w:t>for</w:t>
                            </w:r>
                            <w:r>
                              <w:rPr>
                                <w:spacing w:val="-4"/>
                              </w:rPr>
                              <w:t xml:space="preserve"> </w:t>
                            </w:r>
                            <w:r>
                              <w:t>meeting</w:t>
                            </w:r>
                            <w:r>
                              <w:rPr>
                                <w:spacing w:val="-10"/>
                              </w:rPr>
                              <w:t xml:space="preserve"> </w:t>
                            </w:r>
                            <w:r>
                              <w:t>the</w:t>
                            </w:r>
                            <w:r>
                              <w:rPr>
                                <w:spacing w:val="-4"/>
                              </w:rPr>
                              <w:t xml:space="preserve"> </w:t>
                            </w:r>
                            <w:r>
                              <w:t>proficiency</w:t>
                            </w:r>
                            <w:r>
                              <w:rPr>
                                <w:spacing w:val="-8"/>
                              </w:rPr>
                              <w:t xml:space="preserve"> </w:t>
                            </w:r>
                            <w:r>
                              <w:t>using</w:t>
                            </w:r>
                            <w:r>
                              <w:rPr>
                                <w:spacing w:val="-5"/>
                              </w:rPr>
                              <w:t xml:space="preserve"> </w:t>
                            </w:r>
                            <w:r>
                              <w:t>spoke</w:t>
                            </w:r>
                            <w:r>
                              <w:rPr>
                                <w:spacing w:val="-6"/>
                              </w:rPr>
                              <w:t xml:space="preserve"> </w:t>
                            </w:r>
                            <w:r>
                              <w:t>placements,</w:t>
                            </w:r>
                            <w:r>
                              <w:rPr>
                                <w:spacing w:val="-9"/>
                              </w:rPr>
                              <w:t xml:space="preserve"> </w:t>
                            </w:r>
                            <w:r>
                              <w:rPr>
                                <w:spacing w:val="-2"/>
                              </w:rPr>
                              <w:t>within</w:t>
                            </w:r>
                          </w:p>
                          <w:p w14:paraId="41086D60" w14:textId="77777777" w:rsidR="00683DF2" w:rsidRDefault="00FC1EC5">
                            <w:pPr>
                              <w:pStyle w:val="TableParagraph"/>
                              <w:spacing w:before="14"/>
                              <w:ind w:left="109"/>
                            </w:pPr>
                            <w:r>
                              <w:t>relevant</w:t>
                            </w:r>
                            <w:r>
                              <w:rPr>
                                <w:spacing w:val="-7"/>
                              </w:rPr>
                              <w:t xml:space="preserve"> </w:t>
                            </w:r>
                            <w:r>
                              <w:t>teams</w:t>
                            </w:r>
                            <w:r>
                              <w:rPr>
                                <w:spacing w:val="-9"/>
                              </w:rPr>
                              <w:t xml:space="preserve"> </w:t>
                            </w:r>
                            <w:r>
                              <w:t>/</w:t>
                            </w:r>
                            <w:r>
                              <w:rPr>
                                <w:spacing w:val="-4"/>
                              </w:rPr>
                              <w:t xml:space="preserve"> </w:t>
                            </w:r>
                            <w:r>
                              <w:t>with</w:t>
                            </w:r>
                            <w:r>
                              <w:rPr>
                                <w:spacing w:val="-5"/>
                              </w:rPr>
                              <w:t xml:space="preserve"> </w:t>
                            </w:r>
                            <w:r>
                              <w:t>relevant</w:t>
                            </w:r>
                            <w:r>
                              <w:rPr>
                                <w:spacing w:val="-6"/>
                              </w:rPr>
                              <w:t xml:space="preserve"> </w:t>
                            </w:r>
                            <w:r>
                              <w:rPr>
                                <w:spacing w:val="-2"/>
                              </w:rPr>
                              <w:t>professionals/registrants.</w:t>
                            </w:r>
                          </w:p>
                          <w:p w14:paraId="7B58CA3F" w14:textId="77777777" w:rsidR="00683DF2" w:rsidRDefault="00FC1EC5">
                            <w:pPr>
                              <w:pStyle w:val="TableParagraph"/>
                              <w:spacing w:before="174" w:line="252" w:lineRule="auto"/>
                              <w:ind w:left="109"/>
                            </w:pPr>
                            <w:r>
                              <w:t>Training</w:t>
                            </w:r>
                            <w:r>
                              <w:rPr>
                                <w:spacing w:val="-6"/>
                              </w:rPr>
                              <w:t xml:space="preserve"> </w:t>
                            </w:r>
                            <w:r>
                              <w:t>within</w:t>
                            </w:r>
                            <w:r>
                              <w:rPr>
                                <w:spacing w:val="-9"/>
                              </w:rPr>
                              <w:t xml:space="preserve"> </w:t>
                            </w:r>
                            <w:r>
                              <w:t>the</w:t>
                            </w:r>
                            <w:r>
                              <w:rPr>
                                <w:spacing w:val="-5"/>
                              </w:rPr>
                              <w:t xml:space="preserve"> </w:t>
                            </w:r>
                            <w:r>
                              <w:t>practice</w:t>
                            </w:r>
                            <w:r>
                              <w:rPr>
                                <w:spacing w:val="-7"/>
                              </w:rPr>
                              <w:t xml:space="preserve"> </w:t>
                            </w:r>
                            <w:r>
                              <w:t>learning</w:t>
                            </w:r>
                            <w:r>
                              <w:rPr>
                                <w:spacing w:val="-6"/>
                              </w:rPr>
                              <w:t xml:space="preserve"> </w:t>
                            </w:r>
                            <w:r>
                              <w:t>environment</w:t>
                            </w:r>
                            <w:r>
                              <w:rPr>
                                <w:spacing w:val="-12"/>
                              </w:rPr>
                              <w:t xml:space="preserve"> </w:t>
                            </w:r>
                            <w:r>
                              <w:t>(if</w:t>
                            </w:r>
                            <w:r>
                              <w:rPr>
                                <w:spacing w:val="-3"/>
                              </w:rPr>
                              <w:t xml:space="preserve"> </w:t>
                            </w:r>
                            <w:r>
                              <w:t>available),</w:t>
                            </w:r>
                            <w:r>
                              <w:rPr>
                                <w:spacing w:val="-7"/>
                              </w:rPr>
                              <w:t xml:space="preserve"> </w:t>
                            </w:r>
                            <w:r>
                              <w:t xml:space="preserve">e.g. </w:t>
                            </w:r>
                            <w:r>
                              <w:t>Breastfeeding Support Training</w:t>
                            </w:r>
                          </w:p>
                          <w:p w14:paraId="1853D2F1" w14:textId="77777777" w:rsidR="00683DF2" w:rsidRDefault="00FC1EC5">
                            <w:pPr>
                              <w:pStyle w:val="TableParagraph"/>
                              <w:spacing w:before="120" w:line="280" w:lineRule="atLeast"/>
                              <w:ind w:left="109" w:right="191"/>
                            </w:pPr>
                            <w:r>
                              <w:t>Area</w:t>
                            </w:r>
                            <w:r>
                              <w:rPr>
                                <w:spacing w:val="-4"/>
                              </w:rPr>
                              <w:t xml:space="preserve"> </w:t>
                            </w:r>
                            <w:r>
                              <w:t>based</w:t>
                            </w:r>
                            <w:r>
                              <w:rPr>
                                <w:spacing w:val="-9"/>
                              </w:rPr>
                              <w:t xml:space="preserve"> </w:t>
                            </w:r>
                            <w:r>
                              <w:t>learning</w:t>
                            </w:r>
                            <w:r>
                              <w:rPr>
                                <w:spacing w:val="-7"/>
                              </w:rPr>
                              <w:t xml:space="preserve"> </w:t>
                            </w:r>
                            <w:r>
                              <w:t>opportunities</w:t>
                            </w:r>
                            <w:r>
                              <w:rPr>
                                <w:spacing w:val="-13"/>
                              </w:rPr>
                              <w:t xml:space="preserve"> </w:t>
                            </w:r>
                            <w:r>
                              <w:t>(Case</w:t>
                            </w:r>
                            <w:r>
                              <w:rPr>
                                <w:spacing w:val="-6"/>
                              </w:rPr>
                              <w:t xml:space="preserve"> </w:t>
                            </w:r>
                            <w:r>
                              <w:t>studies,</w:t>
                            </w:r>
                            <w:r>
                              <w:rPr>
                                <w:spacing w:val="-8"/>
                              </w:rPr>
                              <w:t xml:space="preserve"> </w:t>
                            </w:r>
                            <w:r>
                              <w:t>scenarios,</w:t>
                            </w:r>
                            <w:r>
                              <w:rPr>
                                <w:spacing w:val="-13"/>
                              </w:rPr>
                              <w:t xml:space="preserve"> </w:t>
                            </w:r>
                            <w:r>
                              <w:t xml:space="preserve">learning </w:t>
                            </w:r>
                            <w:r>
                              <w:rPr>
                                <w:spacing w:val="-2"/>
                              </w:rPr>
                              <w:t>activity)</w:t>
                            </w:r>
                          </w:p>
                        </w:tc>
                      </w:tr>
                      <w:tr w:rsidR="00683DF2" w14:paraId="387196DB" w14:textId="77777777">
                        <w:trPr>
                          <w:trHeight w:val="532"/>
                        </w:trPr>
                        <w:tc>
                          <w:tcPr>
                            <w:tcW w:w="6974" w:type="dxa"/>
                            <w:shd w:val="clear" w:color="auto" w:fill="FFCCFF"/>
                          </w:tcPr>
                          <w:p w14:paraId="671C5105" w14:textId="77777777" w:rsidR="00683DF2" w:rsidRDefault="00FC1EC5">
                            <w:pPr>
                              <w:pStyle w:val="TableParagraph"/>
                              <w:spacing w:line="262" w:lineRule="exact"/>
                              <w:ind w:left="108"/>
                              <w:rPr>
                                <w:b/>
                              </w:rPr>
                            </w:pPr>
                            <w:r>
                              <w:rPr>
                                <w:b/>
                              </w:rPr>
                              <w:t>Feedback</w:t>
                            </w:r>
                            <w:r>
                              <w:rPr>
                                <w:b/>
                                <w:spacing w:val="-9"/>
                              </w:rPr>
                              <w:t xml:space="preserve"> </w:t>
                            </w:r>
                            <w:r>
                              <w:rPr>
                                <w:b/>
                              </w:rPr>
                              <w:t>(Staff,</w:t>
                            </w:r>
                            <w:r>
                              <w:rPr>
                                <w:b/>
                                <w:spacing w:val="-4"/>
                              </w:rPr>
                              <w:t xml:space="preserve"> </w:t>
                            </w:r>
                            <w:r>
                              <w:rPr>
                                <w:b/>
                              </w:rPr>
                              <w:t>Service</w:t>
                            </w:r>
                            <w:r>
                              <w:rPr>
                                <w:b/>
                                <w:spacing w:val="-7"/>
                              </w:rPr>
                              <w:t xml:space="preserve"> </w:t>
                            </w:r>
                            <w:r>
                              <w:rPr>
                                <w:b/>
                              </w:rPr>
                              <w:t>User,</w:t>
                            </w:r>
                            <w:r>
                              <w:rPr>
                                <w:b/>
                                <w:spacing w:val="-7"/>
                              </w:rPr>
                              <w:t xml:space="preserve"> </w:t>
                            </w:r>
                            <w:r>
                              <w:rPr>
                                <w:b/>
                                <w:spacing w:val="-2"/>
                              </w:rPr>
                              <w:t>Caregivers)</w:t>
                            </w:r>
                          </w:p>
                        </w:tc>
                        <w:tc>
                          <w:tcPr>
                            <w:tcW w:w="6974" w:type="dxa"/>
                            <w:shd w:val="clear" w:color="auto" w:fill="FFFFFF"/>
                          </w:tcPr>
                          <w:p w14:paraId="445D1C89" w14:textId="77777777" w:rsidR="00683DF2" w:rsidRDefault="00FC1EC5">
                            <w:pPr>
                              <w:pStyle w:val="TableParagraph"/>
                              <w:spacing w:line="262" w:lineRule="exact"/>
                              <w:ind w:left="109"/>
                            </w:pPr>
                            <w:r>
                              <w:t>Feedback</w:t>
                            </w:r>
                            <w:r>
                              <w:rPr>
                                <w:spacing w:val="-7"/>
                              </w:rPr>
                              <w:t xml:space="preserve"> </w:t>
                            </w:r>
                            <w:r>
                              <w:t>from</w:t>
                            </w:r>
                            <w:r>
                              <w:rPr>
                                <w:spacing w:val="-6"/>
                              </w:rPr>
                              <w:t xml:space="preserve"> </w:t>
                            </w:r>
                            <w:r>
                              <w:t>staff,</w:t>
                            </w:r>
                            <w:r>
                              <w:rPr>
                                <w:spacing w:val="-6"/>
                              </w:rPr>
                              <w:t xml:space="preserve"> </w:t>
                            </w:r>
                            <w:r>
                              <w:t>service</w:t>
                            </w:r>
                            <w:r>
                              <w:rPr>
                                <w:spacing w:val="-4"/>
                              </w:rPr>
                              <w:t xml:space="preserve"> </w:t>
                            </w:r>
                            <w:r>
                              <w:t>users</w:t>
                            </w:r>
                            <w:r>
                              <w:rPr>
                                <w:spacing w:val="-6"/>
                              </w:rPr>
                              <w:t xml:space="preserve"> </w:t>
                            </w:r>
                            <w:r>
                              <w:t>and</w:t>
                            </w:r>
                            <w:r>
                              <w:rPr>
                                <w:spacing w:val="-3"/>
                              </w:rPr>
                              <w:t xml:space="preserve"> </w:t>
                            </w:r>
                            <w:r>
                              <w:t>caregivers</w:t>
                            </w:r>
                            <w:r>
                              <w:rPr>
                                <w:spacing w:val="-7"/>
                              </w:rPr>
                              <w:t xml:space="preserve"> </w:t>
                            </w:r>
                            <w:r>
                              <w:t>to</w:t>
                            </w:r>
                            <w:r>
                              <w:rPr>
                                <w:spacing w:val="-5"/>
                              </w:rPr>
                              <w:t xml:space="preserve"> </w:t>
                            </w:r>
                            <w:r>
                              <w:t>evidence</w:t>
                            </w:r>
                            <w:r>
                              <w:rPr>
                                <w:spacing w:val="-7"/>
                              </w:rPr>
                              <w:t xml:space="preserve"> </w:t>
                            </w:r>
                            <w:r>
                              <w:t>meeting</w:t>
                            </w:r>
                            <w:r>
                              <w:rPr>
                                <w:spacing w:val="-9"/>
                              </w:rPr>
                              <w:t xml:space="preserve"> </w:t>
                            </w:r>
                            <w:r>
                              <w:rPr>
                                <w:spacing w:val="-5"/>
                              </w:rPr>
                              <w:t>of</w:t>
                            </w:r>
                          </w:p>
                          <w:p w14:paraId="431C86F1" w14:textId="77777777" w:rsidR="00683DF2" w:rsidRDefault="00FC1EC5">
                            <w:pPr>
                              <w:pStyle w:val="TableParagraph"/>
                              <w:spacing w:before="14" w:line="235" w:lineRule="exact"/>
                              <w:ind w:left="109"/>
                            </w:pPr>
                            <w:r>
                              <w:rPr>
                                <w:spacing w:val="-2"/>
                              </w:rPr>
                              <w:t>proficiency</w:t>
                            </w:r>
                          </w:p>
                        </w:tc>
                      </w:tr>
                    </w:tbl>
                    <w:p w14:paraId="78B51816" w14:textId="77777777" w:rsidR="00683DF2" w:rsidRDefault="00683DF2">
                      <w:pPr>
                        <w:pStyle w:val="BodyText"/>
                      </w:pPr>
                    </w:p>
                  </w:txbxContent>
                </v:textbox>
                <w10:wrap anchorx="page"/>
              </v:shape>
            </w:pict>
          </mc:Fallback>
        </mc:AlternateContent>
      </w:r>
      <w:r>
        <w:rPr>
          <w:spacing w:val="-2"/>
          <w:sz w:val="24"/>
        </w:rPr>
        <w:t>Feedback</w:t>
      </w:r>
    </w:p>
    <w:p w14:paraId="370194D2" w14:textId="77777777" w:rsidR="00683DF2" w:rsidRDefault="00FC1EC5">
      <w:pPr>
        <w:spacing w:before="3" w:after="24"/>
        <w:rPr>
          <w:sz w:val="15"/>
        </w:rPr>
      </w:pPr>
      <w:r>
        <w:br w:type="column"/>
      </w:r>
    </w:p>
    <w:p w14:paraId="52B706C4" w14:textId="00E842A8" w:rsidR="00683DF2" w:rsidRDefault="00683DF2">
      <w:pPr>
        <w:pStyle w:val="BodyText"/>
        <w:ind w:left="541"/>
      </w:pPr>
    </w:p>
    <w:p w14:paraId="528B7C2C" w14:textId="77777777" w:rsidR="00683DF2" w:rsidRDefault="00FC1EC5">
      <w:pPr>
        <w:spacing w:before="178"/>
        <w:ind w:left="418"/>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4C277E33" w14:textId="77777777" w:rsidR="00683DF2" w:rsidRDefault="00683DF2">
      <w:pPr>
        <w:pStyle w:val="BodyText"/>
        <w:rPr>
          <w:b/>
          <w:sz w:val="18"/>
        </w:rPr>
      </w:pPr>
    </w:p>
    <w:p w14:paraId="222138AE" w14:textId="77777777" w:rsidR="00683DF2" w:rsidRDefault="00683DF2">
      <w:pPr>
        <w:pStyle w:val="BodyText"/>
        <w:spacing w:before="18"/>
        <w:rPr>
          <w:b/>
          <w:sz w:val="18"/>
        </w:rPr>
      </w:pPr>
    </w:p>
    <w:p w14:paraId="6F882FFE" w14:textId="77777777" w:rsidR="00683DF2" w:rsidRDefault="00683DF2">
      <w:pPr>
        <w:pStyle w:val="BodyText"/>
        <w:ind w:left="499" w:right="1274"/>
        <w:jc w:val="center"/>
      </w:pPr>
      <w:hyperlink w:anchor="_bookmark0" w:history="1">
        <w:r>
          <w:rPr>
            <w:color w:val="FFFFFF"/>
            <w:spacing w:val="-2"/>
          </w:rPr>
          <w:t>Introduction</w:t>
        </w:r>
      </w:hyperlink>
    </w:p>
    <w:p w14:paraId="56A619BC" w14:textId="77777777" w:rsidR="00683DF2" w:rsidRDefault="00683DF2">
      <w:pPr>
        <w:pStyle w:val="BodyText"/>
        <w:spacing w:before="17"/>
      </w:pPr>
    </w:p>
    <w:p w14:paraId="3D3621E1" w14:textId="77777777" w:rsidR="00683DF2" w:rsidRDefault="00683DF2">
      <w:pPr>
        <w:pStyle w:val="BodyText"/>
        <w:spacing w:line="235" w:lineRule="auto"/>
        <w:ind w:left="825" w:right="1598" w:firstLine="45"/>
        <w:jc w:val="both"/>
      </w:pPr>
      <w:hyperlink w:anchor="_bookmark1" w:history="1">
        <w:r>
          <w:rPr>
            <w:color w:val="FFFFFF"/>
            <w:spacing w:val="-2"/>
          </w:rPr>
          <w:t>Su</w:t>
        </w:r>
      </w:hyperlink>
      <w:hyperlink w:anchor="_bookmark1" w:history="1">
        <w:r>
          <w:rPr>
            <w:color w:val="FFFFFF"/>
            <w:spacing w:val="-2"/>
          </w:rPr>
          <w:t xml:space="preserve">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60BE93BF" w14:textId="77777777" w:rsidR="00683DF2" w:rsidRDefault="00683DF2">
      <w:pPr>
        <w:pStyle w:val="BodyText"/>
        <w:spacing w:before="132" w:line="235" w:lineRule="auto"/>
        <w:ind w:left="499" w:right="1272"/>
        <w:jc w:val="center"/>
      </w:pPr>
      <w:hyperlink w:anchor="_bookmark2" w:history="1">
        <w:r>
          <w:rPr>
            <w:color w:val="FFFFFF"/>
          </w:rPr>
          <w:t xml:space="preserve">NMC Key </w:t>
        </w:r>
        <w:r>
          <w:rPr>
            <w:color w:val="FFFFFF"/>
            <w:spacing w:val="-2"/>
          </w:rPr>
          <w:t>Statements</w:t>
        </w:r>
      </w:hyperlink>
    </w:p>
    <w:p w14:paraId="0A36EC85" w14:textId="77777777" w:rsidR="00683DF2" w:rsidRDefault="00683DF2">
      <w:pPr>
        <w:pStyle w:val="BodyText"/>
        <w:spacing w:before="132" w:line="235" w:lineRule="auto"/>
        <w:ind w:left="499" w:right="1270"/>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781C4D88" w14:textId="77777777" w:rsidR="00683DF2" w:rsidRDefault="00683DF2">
      <w:pPr>
        <w:pStyle w:val="BodyText"/>
        <w:spacing w:before="150" w:line="235" w:lineRule="auto"/>
        <w:ind w:left="520" w:right="126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70D7427B" w14:textId="77777777" w:rsidR="00683DF2" w:rsidRDefault="00683DF2">
      <w:pPr>
        <w:pStyle w:val="BodyText"/>
        <w:spacing w:before="134"/>
      </w:pPr>
    </w:p>
    <w:p w14:paraId="0D1E4E11" w14:textId="77777777" w:rsidR="00683DF2" w:rsidRDefault="00683DF2">
      <w:pPr>
        <w:pStyle w:val="BodyText"/>
        <w:ind w:left="499" w:right="1271"/>
        <w:jc w:val="center"/>
      </w:pPr>
      <w:hyperlink w:anchor="_bookmark10" w:history="1">
        <w:r>
          <w:rPr>
            <w:color w:val="FFFFFF"/>
          </w:rPr>
          <w:t>Myth</w:t>
        </w:r>
        <w:r>
          <w:rPr>
            <w:color w:val="FFFFFF"/>
            <w:spacing w:val="-7"/>
          </w:rPr>
          <w:t xml:space="preserve"> </w:t>
        </w:r>
        <w:r>
          <w:rPr>
            <w:color w:val="FFFFFF"/>
            <w:spacing w:val="-2"/>
          </w:rPr>
          <w:t>Busters</w:t>
        </w:r>
      </w:hyperlink>
    </w:p>
    <w:p w14:paraId="5EA58C82" w14:textId="77777777" w:rsidR="00683DF2" w:rsidRDefault="00683DF2">
      <w:pPr>
        <w:pStyle w:val="BodyText"/>
        <w:spacing w:before="140"/>
      </w:pPr>
    </w:p>
    <w:p w14:paraId="100C491F" w14:textId="206B9186" w:rsidR="00683DF2" w:rsidRDefault="00683DF2">
      <w:pPr>
        <w:pStyle w:val="BodyText"/>
        <w:spacing w:line="235" w:lineRule="auto"/>
        <w:ind w:left="519" w:right="1266"/>
        <w:jc w:val="center"/>
      </w:pPr>
      <w:hyperlink w:anchor="_bookmark11" w:history="1">
        <w:r>
          <w:rPr>
            <w:color w:val="FFFFFF"/>
            <w:spacing w:val="-2"/>
          </w:rPr>
          <w:t>Proficiency .</w:t>
        </w:r>
      </w:hyperlink>
    </w:p>
    <w:p w14:paraId="425DE156" w14:textId="77777777" w:rsidR="00683DF2" w:rsidRDefault="00683DF2">
      <w:pPr>
        <w:pStyle w:val="BodyText"/>
        <w:spacing w:before="33"/>
      </w:pPr>
    </w:p>
    <w:p w14:paraId="269A6720" w14:textId="77777777" w:rsidR="00683DF2" w:rsidRDefault="00FC1EC5">
      <w:pPr>
        <w:pStyle w:val="BodyText"/>
        <w:spacing w:before="1" w:line="235" w:lineRule="auto"/>
        <w:ind w:left="499" w:right="1270"/>
        <w:jc w:val="center"/>
      </w:pPr>
      <w:r>
        <w:rPr>
          <w:color w:val="FFFFFF"/>
        </w:rPr>
        <w:t>Embedded</w:t>
      </w:r>
      <w:r>
        <w:rPr>
          <w:color w:val="FFFFFF"/>
          <w:spacing w:val="-12"/>
        </w:rPr>
        <w:t xml:space="preserve"> </w:t>
      </w:r>
      <w:r>
        <w:rPr>
          <w:color w:val="FFFFFF"/>
        </w:rPr>
        <w:t>Videos Relating to Skills</w:t>
      </w:r>
    </w:p>
    <w:p w14:paraId="0C730A06" w14:textId="77777777" w:rsidR="00683DF2" w:rsidRDefault="00683DF2">
      <w:pPr>
        <w:pStyle w:val="BodyText"/>
        <w:spacing w:before="139"/>
      </w:pPr>
    </w:p>
    <w:p w14:paraId="34544206" w14:textId="77777777" w:rsidR="00683DF2" w:rsidRDefault="00683DF2">
      <w:pPr>
        <w:pStyle w:val="BodyText"/>
        <w:ind w:left="554" w:right="1266"/>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1F75C2B6" w14:textId="77777777" w:rsidR="00683DF2" w:rsidRDefault="00683DF2">
      <w:pPr>
        <w:jc w:val="center"/>
        <w:sectPr w:rsidR="00683DF2">
          <w:type w:val="continuous"/>
          <w:pgSz w:w="19200" w:h="10800" w:orient="landscape"/>
          <w:pgMar w:top="1220" w:right="120" w:bottom="0" w:left="80" w:header="720" w:footer="720" w:gutter="0"/>
          <w:cols w:num="2" w:space="720" w:equalWidth="0">
            <w:col w:w="14407" w:space="1217"/>
            <w:col w:w="3376"/>
          </w:cols>
        </w:sectPr>
      </w:pPr>
    </w:p>
    <w:p w14:paraId="03BB947E" w14:textId="1713C778" w:rsidR="00683DF2" w:rsidRDefault="00683DF2">
      <w:pPr>
        <w:pStyle w:val="BodyText"/>
      </w:pPr>
    </w:p>
    <w:p w14:paraId="4E3C471E" w14:textId="77777777" w:rsidR="00683DF2" w:rsidRDefault="00683DF2">
      <w:pPr>
        <w:pStyle w:val="BodyText"/>
      </w:pPr>
    </w:p>
    <w:p w14:paraId="79811D37" w14:textId="77777777" w:rsidR="00683DF2" w:rsidRDefault="00683DF2">
      <w:pPr>
        <w:pStyle w:val="BodyText"/>
      </w:pPr>
    </w:p>
    <w:p w14:paraId="694AC695" w14:textId="77777777" w:rsidR="00683DF2" w:rsidRDefault="00683DF2">
      <w:pPr>
        <w:pStyle w:val="BodyText"/>
      </w:pPr>
    </w:p>
    <w:p w14:paraId="74B128DA" w14:textId="77777777" w:rsidR="00683DF2" w:rsidRDefault="00683DF2">
      <w:pPr>
        <w:pStyle w:val="BodyText"/>
        <w:spacing w:before="228"/>
      </w:pPr>
    </w:p>
    <w:p w14:paraId="4B793485" w14:textId="38C569B9" w:rsidR="00683DF2" w:rsidRDefault="00FC1EC5">
      <w:pPr>
        <w:tabs>
          <w:tab w:val="left" w:pos="3613"/>
          <w:tab w:val="left" w:pos="6758"/>
          <w:tab w:val="left" w:pos="9868"/>
          <w:tab w:val="left" w:pos="13409"/>
        </w:tabs>
        <w:ind w:left="169"/>
        <w:rPr>
          <w:sz w:val="20"/>
        </w:rPr>
      </w:pPr>
      <w:r>
        <w:rPr>
          <w:position w:val="1"/>
          <w:sz w:val="20"/>
        </w:rPr>
        <w:tab/>
      </w:r>
      <w:r>
        <w:rPr>
          <w:noProof/>
          <w:position w:val="2"/>
          <w:sz w:val="20"/>
        </w:rPr>
        <mc:AlternateContent>
          <mc:Choice Requires="wps">
            <w:drawing>
              <wp:inline distT="0" distB="0" distL="0" distR="0" wp14:anchorId="3D3B647B" wp14:editId="2A8AAA50">
                <wp:extent cx="1275715" cy="391795"/>
                <wp:effectExtent l="0" t="0" r="0" b="0"/>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09F426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8C4469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3D3B647B" id="Textbox 188" o:spid="_x0000_s1032"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" filled="f" stroked="f">
                <v:textbox inset="0,0,0,0">
                  <w:txbxContent>
                    <w:p w14:paraId="709F426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8C4469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2"/>
          <w:sz w:val="20"/>
        </w:rPr>
        <w:tab/>
      </w:r>
      <w:r>
        <w:rPr>
          <w:noProof/>
          <w:sz w:val="20"/>
        </w:rPr>
        <mc:AlternateContent>
          <mc:Choice Requires="wps">
            <w:drawing>
              <wp:inline distT="0" distB="0" distL="0" distR="0" wp14:anchorId="24B47A8F" wp14:editId="3ACE7BF8">
                <wp:extent cx="1275715" cy="391795"/>
                <wp:effectExtent l="0" t="0" r="0" b="0"/>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5FFAD4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CA769AA"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24B47A8F" id="Textbox 189" o:spid="_x0000_s1033"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" filled="f" stroked="f">
                <v:textbox inset="0,0,0,0">
                  <w:txbxContent>
                    <w:p w14:paraId="55FFAD4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CA769AA"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sz w:val="20"/>
        </w:rPr>
        <w:tab/>
      </w:r>
      <w:r>
        <w:rPr>
          <w:noProof/>
          <w:sz w:val="20"/>
        </w:rPr>
        <mc:AlternateContent>
          <mc:Choice Requires="wps">
            <w:drawing>
              <wp:inline distT="0" distB="0" distL="0" distR="0" wp14:anchorId="1E769F87" wp14:editId="47D2CDFE">
                <wp:extent cx="1331595" cy="391795"/>
                <wp:effectExtent l="0" t="0" r="0" b="0"/>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46E83C4C"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65E104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1E769F87" id="Textbox 190" o:spid="_x0000_s1034"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" filled="f" stroked="f">
                <v:textbox inset="0,0,0,0">
                  <w:txbxContent>
                    <w:p w14:paraId="46E83C4C"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65E104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sz w:val="20"/>
        </w:rPr>
        <w:tab/>
      </w:r>
      <w:r>
        <w:rPr>
          <w:noProof/>
          <w:position w:val="17"/>
          <w:sz w:val="20"/>
        </w:rPr>
        <mc:AlternateContent>
          <mc:Choice Requires="wps">
            <w:drawing>
              <wp:inline distT="0" distB="0" distL="0" distR="0" wp14:anchorId="7D355BD7" wp14:editId="03114DC1">
                <wp:extent cx="816610" cy="228600"/>
                <wp:effectExtent l="0" t="0" r="0" b="0"/>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11788338"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4</w:t>
                            </w:r>
                            <w:r>
                              <w:rPr>
                                <w:color w:val="FFFFFF"/>
                                <w:sz w:val="28"/>
                              </w:rPr>
                              <w:t>er</w:t>
                            </w:r>
                            <w:r>
                              <w:rPr>
                                <w:color w:val="FFFFFF"/>
                                <w:spacing w:val="-1"/>
                                <w:sz w:val="28"/>
                              </w:rPr>
                              <w:t xml:space="preserve"> </w:t>
                            </w:r>
                            <w:r>
                              <w:rPr>
                                <w:color w:val="FFFFFF"/>
                                <w:spacing w:val="-2"/>
                                <w:sz w:val="28"/>
                              </w:rPr>
                              <w:t>Guide</w:t>
                            </w:r>
                          </w:p>
                        </w:txbxContent>
                      </wps:txbx>
                      <wps:bodyPr wrap="square" lIns="0" tIns="0" rIns="0" bIns="0" rtlCol="0">
                        <a:noAutofit/>
                      </wps:bodyPr>
                    </wps:wsp>
                  </a:graphicData>
                </a:graphic>
              </wp:inline>
            </w:drawing>
          </mc:Choice>
          <mc:Fallback>
            <w:pict>
              <v:shape w14:anchorId="7D355BD7" id="Textbox 191" o:spid="_x0000_s1035" type="#_x0000_t202" style="width:64.3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" filled="f" stroked="f">
                <v:textbox inset="0,0,0,0">
                  <w:txbxContent>
                    <w:p w14:paraId="11788338"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4</w:t>
                      </w:r>
                      <w:r>
                        <w:rPr>
                          <w:color w:val="FFFFFF"/>
                          <w:sz w:val="28"/>
                        </w:rPr>
                        <w:t>er</w:t>
                      </w:r>
                      <w:r>
                        <w:rPr>
                          <w:color w:val="FFFFFF"/>
                          <w:spacing w:val="-1"/>
                          <w:sz w:val="28"/>
                        </w:rPr>
                        <w:t xml:space="preserve"> </w:t>
                      </w:r>
                      <w:r>
                        <w:rPr>
                          <w:color w:val="FFFFFF"/>
                          <w:spacing w:val="-2"/>
                          <w:sz w:val="28"/>
                        </w:rPr>
                        <w:t>Guide</w:t>
                      </w:r>
                    </w:p>
                  </w:txbxContent>
                </v:textbox>
                <w10:anchorlock/>
              </v:shape>
            </w:pict>
          </mc:Fallback>
        </mc:AlternateContent>
      </w:r>
    </w:p>
    <w:p w14:paraId="03E0BFF1"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60302A0F" w14:textId="198E99EC" w:rsidR="00683DF2" w:rsidRDefault="00FC1EC5">
      <w:pPr>
        <w:pStyle w:val="Heading2"/>
      </w:pPr>
      <w:bookmarkStart w:id="2" w:name="_bookmark2"/>
      <w:bookmarkEnd w:id="2"/>
      <w:r>
        <w:rPr>
          <w:color w:val="006FC0"/>
        </w:rPr>
        <w:t>NMC</w:t>
      </w:r>
      <w:r>
        <w:rPr>
          <w:color w:val="006FC0"/>
          <w:spacing w:val="-10"/>
        </w:rPr>
        <w:t xml:space="preserve"> </w:t>
      </w:r>
      <w:r w:rsidR="00472A32">
        <w:rPr>
          <w:color w:val="006FC0"/>
          <w:spacing w:val="-10"/>
        </w:rPr>
        <w:t>guidance</w:t>
      </w:r>
    </w:p>
    <w:p w14:paraId="32CA736B" w14:textId="77777777" w:rsidR="00683DF2" w:rsidRDefault="00683DF2">
      <w:pPr>
        <w:pStyle w:val="BodyText"/>
        <w:spacing w:before="60"/>
      </w:pPr>
    </w:p>
    <w:tbl>
      <w:tblPr>
        <w:tblW w:w="0" w:type="auto"/>
        <w:tblInd w:w="406" w:type="dxa"/>
        <w:tblLayout w:type="fixed"/>
        <w:tblCellMar>
          <w:left w:w="0" w:type="dxa"/>
          <w:right w:w="0" w:type="dxa"/>
        </w:tblCellMar>
        <w:tblLook w:val="01E0" w:firstRow="1" w:lastRow="1" w:firstColumn="1" w:lastColumn="1" w:noHBand="0" w:noVBand="0"/>
      </w:tblPr>
      <w:tblGrid>
        <w:gridCol w:w="3560"/>
        <w:gridCol w:w="4396"/>
        <w:gridCol w:w="6304"/>
      </w:tblGrid>
      <w:tr w:rsidR="00683DF2" w14:paraId="414DC435" w14:textId="77777777">
        <w:trPr>
          <w:trHeight w:val="994"/>
        </w:trPr>
        <w:tc>
          <w:tcPr>
            <w:tcW w:w="3560" w:type="dxa"/>
            <w:tcBorders>
              <w:top w:val="single" w:sz="8" w:space="0" w:color="6996AE"/>
              <w:bottom w:val="single" w:sz="8" w:space="0" w:color="6996AE"/>
            </w:tcBorders>
          </w:tcPr>
          <w:p w14:paraId="1BBA8DEA" w14:textId="77777777" w:rsidR="00683DF2" w:rsidRDefault="00683DF2">
            <w:pPr>
              <w:pStyle w:val="TableParagraph"/>
              <w:spacing w:before="130"/>
              <w:rPr>
                <w:sz w:val="20"/>
              </w:rPr>
            </w:pPr>
          </w:p>
          <w:p w14:paraId="5EE30CC4" w14:textId="6B65BEBE" w:rsidR="00683DF2" w:rsidRDefault="00FC1EC5">
            <w:pPr>
              <w:pStyle w:val="TableParagraph"/>
              <w:ind w:left="908"/>
              <w:rPr>
                <w:b/>
                <w:sz w:val="20"/>
              </w:rPr>
            </w:pPr>
            <w:r>
              <w:rPr>
                <w:b/>
                <w:sz w:val="20"/>
              </w:rPr>
              <w:t>NMC</w:t>
            </w:r>
            <w:r>
              <w:rPr>
                <w:b/>
                <w:spacing w:val="-4"/>
                <w:sz w:val="20"/>
              </w:rPr>
              <w:t xml:space="preserve"> </w:t>
            </w:r>
            <w:r w:rsidR="00472A32">
              <w:rPr>
                <w:b/>
                <w:sz w:val="20"/>
              </w:rPr>
              <w:t>guidance</w:t>
            </w:r>
          </w:p>
        </w:tc>
        <w:tc>
          <w:tcPr>
            <w:tcW w:w="4396" w:type="dxa"/>
            <w:tcBorders>
              <w:top w:val="single" w:sz="8" w:space="0" w:color="6996AE"/>
              <w:bottom w:val="single" w:sz="8" w:space="0" w:color="6996AE"/>
            </w:tcBorders>
          </w:tcPr>
          <w:p w14:paraId="476DB556" w14:textId="77777777" w:rsidR="00683DF2" w:rsidRDefault="00683DF2">
            <w:pPr>
              <w:pStyle w:val="TableParagraph"/>
              <w:spacing w:before="130"/>
              <w:rPr>
                <w:sz w:val="20"/>
              </w:rPr>
            </w:pPr>
          </w:p>
          <w:p w14:paraId="56D280ED" w14:textId="77777777" w:rsidR="00683DF2" w:rsidRDefault="00FC1EC5">
            <w:pPr>
              <w:pStyle w:val="TableParagraph"/>
              <w:ind w:left="35"/>
              <w:jc w:val="center"/>
              <w:rPr>
                <w:b/>
                <w:sz w:val="20"/>
              </w:rPr>
            </w:pPr>
            <w:r>
              <w:rPr>
                <w:b/>
                <w:spacing w:val="-2"/>
                <w:sz w:val="20"/>
              </w:rPr>
              <w:t>Considerations</w:t>
            </w:r>
          </w:p>
        </w:tc>
        <w:tc>
          <w:tcPr>
            <w:tcW w:w="6304" w:type="dxa"/>
            <w:tcBorders>
              <w:top w:val="single" w:sz="8" w:space="0" w:color="6996AE"/>
              <w:bottom w:val="single" w:sz="8" w:space="0" w:color="6996AE"/>
            </w:tcBorders>
          </w:tcPr>
          <w:p w14:paraId="64A8F862" w14:textId="77777777" w:rsidR="00683DF2" w:rsidRDefault="00683DF2">
            <w:pPr>
              <w:pStyle w:val="TableParagraph"/>
              <w:rPr>
                <w:rFonts w:ascii="Times New Roman"/>
                <w:sz w:val="20"/>
              </w:rPr>
            </w:pPr>
          </w:p>
        </w:tc>
      </w:tr>
      <w:tr w:rsidR="00683DF2" w14:paraId="79F0AB34" w14:textId="77777777">
        <w:trPr>
          <w:trHeight w:val="1574"/>
        </w:trPr>
        <w:tc>
          <w:tcPr>
            <w:tcW w:w="3560" w:type="dxa"/>
            <w:tcBorders>
              <w:top w:val="single" w:sz="8" w:space="0" w:color="6996AE"/>
            </w:tcBorders>
            <w:shd w:val="clear" w:color="auto" w:fill="E1EAEE"/>
          </w:tcPr>
          <w:p w14:paraId="5F6D01B7" w14:textId="77777777" w:rsidR="00683DF2" w:rsidRDefault="00FC1EC5">
            <w:pPr>
              <w:pStyle w:val="TableParagraph"/>
              <w:spacing w:before="63" w:line="235" w:lineRule="auto"/>
              <w:ind w:left="143" w:right="74"/>
              <w:rPr>
                <w:sz w:val="20"/>
              </w:rPr>
            </w:pPr>
            <w:r>
              <w:rPr>
                <w:sz w:val="20"/>
              </w:rPr>
              <w:t xml:space="preserve">The nursing procedures that a newly registered nurse must be able to demonstrate in order to meet the proficiency outcomes, outlined in </w:t>
            </w:r>
            <w:r>
              <w:rPr>
                <w:sz w:val="20"/>
              </w:rPr>
              <w:t>the main</w:t>
            </w:r>
            <w:r>
              <w:rPr>
                <w:spacing w:val="-8"/>
                <w:sz w:val="20"/>
              </w:rPr>
              <w:t xml:space="preserve"> </w:t>
            </w:r>
            <w:r>
              <w:rPr>
                <w:sz w:val="20"/>
              </w:rPr>
              <w:t>body</w:t>
            </w:r>
            <w:r>
              <w:rPr>
                <w:spacing w:val="-8"/>
                <w:sz w:val="20"/>
              </w:rPr>
              <w:t xml:space="preserve"> </w:t>
            </w:r>
            <w:r>
              <w:rPr>
                <w:sz w:val="20"/>
              </w:rPr>
              <w:t>of</w:t>
            </w:r>
            <w:r>
              <w:rPr>
                <w:spacing w:val="-9"/>
                <w:sz w:val="20"/>
              </w:rPr>
              <w:t xml:space="preserve"> </w:t>
            </w:r>
            <w:r>
              <w:rPr>
                <w:sz w:val="20"/>
              </w:rPr>
              <w:t>this</w:t>
            </w:r>
            <w:r>
              <w:rPr>
                <w:spacing w:val="-8"/>
                <w:sz w:val="20"/>
              </w:rPr>
              <w:t xml:space="preserve"> </w:t>
            </w:r>
            <w:r>
              <w:rPr>
                <w:sz w:val="20"/>
              </w:rPr>
              <w:t>document,</w:t>
            </w:r>
            <w:r>
              <w:rPr>
                <w:spacing w:val="-4"/>
                <w:sz w:val="20"/>
              </w:rPr>
              <w:t xml:space="preserve"> </w:t>
            </w:r>
            <w:r>
              <w:rPr>
                <w:sz w:val="20"/>
              </w:rPr>
              <w:t>are</w:t>
            </w:r>
            <w:r>
              <w:rPr>
                <w:spacing w:val="-8"/>
                <w:sz w:val="20"/>
              </w:rPr>
              <w:t xml:space="preserve"> </w:t>
            </w:r>
            <w:r>
              <w:rPr>
                <w:sz w:val="20"/>
              </w:rPr>
              <w:t>set</w:t>
            </w:r>
            <w:r>
              <w:rPr>
                <w:spacing w:val="-4"/>
                <w:sz w:val="20"/>
              </w:rPr>
              <w:t xml:space="preserve"> </w:t>
            </w:r>
            <w:r>
              <w:rPr>
                <w:sz w:val="20"/>
              </w:rPr>
              <w:t>out in this annexe.</w:t>
            </w:r>
          </w:p>
        </w:tc>
        <w:tc>
          <w:tcPr>
            <w:tcW w:w="4396" w:type="dxa"/>
            <w:tcBorders>
              <w:top w:val="single" w:sz="8" w:space="0" w:color="6996AE"/>
            </w:tcBorders>
            <w:shd w:val="clear" w:color="auto" w:fill="E1EAEE"/>
          </w:tcPr>
          <w:p w14:paraId="73E7A8DD" w14:textId="77777777" w:rsidR="00683DF2" w:rsidRDefault="00FC1EC5">
            <w:pPr>
              <w:pStyle w:val="TableParagraph"/>
              <w:spacing w:before="63" w:line="235" w:lineRule="auto"/>
              <w:ind w:left="158" w:right="164"/>
              <w:rPr>
                <w:sz w:val="20"/>
              </w:rPr>
            </w:pPr>
            <w:r>
              <w:rPr>
                <w:sz w:val="20"/>
              </w:rPr>
              <w:t>An</w:t>
            </w:r>
            <w:r>
              <w:rPr>
                <w:spacing w:val="-8"/>
                <w:sz w:val="20"/>
              </w:rPr>
              <w:t xml:space="preserve"> </w:t>
            </w:r>
            <w:r>
              <w:rPr>
                <w:sz w:val="20"/>
              </w:rPr>
              <w:t>annexe,</w:t>
            </w:r>
            <w:r>
              <w:rPr>
                <w:spacing w:val="-4"/>
                <w:sz w:val="20"/>
              </w:rPr>
              <w:t xml:space="preserve"> </w:t>
            </w:r>
            <w:r>
              <w:rPr>
                <w:sz w:val="20"/>
              </w:rPr>
              <w:t>is</w:t>
            </w:r>
            <w:r>
              <w:rPr>
                <w:spacing w:val="-8"/>
                <w:sz w:val="20"/>
              </w:rPr>
              <w:t xml:space="preserve"> </w:t>
            </w:r>
            <w:r>
              <w:rPr>
                <w:sz w:val="20"/>
              </w:rPr>
              <w:t>usually</w:t>
            </w:r>
            <w:r>
              <w:rPr>
                <w:spacing w:val="-10"/>
                <w:sz w:val="20"/>
              </w:rPr>
              <w:t xml:space="preserve"> </w:t>
            </w:r>
            <w:r>
              <w:rPr>
                <w:sz w:val="20"/>
              </w:rPr>
              <w:t>a</w:t>
            </w:r>
            <w:r>
              <w:rPr>
                <w:spacing w:val="-8"/>
                <w:sz w:val="20"/>
              </w:rPr>
              <w:t xml:space="preserve"> </w:t>
            </w:r>
            <w:r>
              <w:rPr>
                <w:sz w:val="20"/>
              </w:rPr>
              <w:t>standalone</w:t>
            </w:r>
            <w:r>
              <w:rPr>
                <w:spacing w:val="-9"/>
                <w:sz w:val="20"/>
              </w:rPr>
              <w:t xml:space="preserve"> </w:t>
            </w:r>
            <w:r>
              <w:rPr>
                <w:sz w:val="20"/>
              </w:rPr>
              <w:t>document</w:t>
            </w:r>
            <w:r>
              <w:rPr>
                <w:spacing w:val="-4"/>
                <w:sz w:val="20"/>
              </w:rPr>
              <w:t xml:space="preserve"> </w:t>
            </w:r>
            <w:r>
              <w:rPr>
                <w:sz w:val="20"/>
              </w:rPr>
              <w:t>that offers additional information than contained in the main document.</w:t>
            </w:r>
          </w:p>
        </w:tc>
        <w:tc>
          <w:tcPr>
            <w:tcW w:w="6304" w:type="dxa"/>
            <w:tcBorders>
              <w:top w:val="single" w:sz="8" w:space="0" w:color="6996AE"/>
            </w:tcBorders>
            <w:shd w:val="clear" w:color="auto" w:fill="E1EAEE"/>
          </w:tcPr>
          <w:p w14:paraId="194608E5" w14:textId="77777777" w:rsidR="00683DF2" w:rsidRDefault="00FC1EC5">
            <w:pPr>
              <w:pStyle w:val="TableParagraph"/>
              <w:spacing w:before="63" w:line="235" w:lineRule="auto"/>
              <w:ind w:left="165" w:right="209"/>
              <w:rPr>
                <w:sz w:val="20"/>
              </w:rPr>
            </w:pPr>
            <w:r>
              <w:rPr>
                <w:sz w:val="20"/>
              </w:rPr>
              <w:t>The</w:t>
            </w:r>
            <w:r>
              <w:rPr>
                <w:spacing w:val="-4"/>
                <w:sz w:val="20"/>
              </w:rPr>
              <w:t xml:space="preserve"> </w:t>
            </w:r>
            <w:r>
              <w:rPr>
                <w:sz w:val="20"/>
              </w:rPr>
              <w:t>Annexe</w:t>
            </w:r>
            <w:r>
              <w:rPr>
                <w:spacing w:val="-3"/>
                <w:sz w:val="20"/>
              </w:rPr>
              <w:t xml:space="preserve"> </w:t>
            </w:r>
            <w:r>
              <w:rPr>
                <w:sz w:val="20"/>
              </w:rPr>
              <w:t>B</w:t>
            </w:r>
            <w:r>
              <w:rPr>
                <w:spacing w:val="-5"/>
                <w:sz w:val="20"/>
              </w:rPr>
              <w:t xml:space="preserve"> </w:t>
            </w:r>
            <w:r>
              <w:rPr>
                <w:sz w:val="20"/>
              </w:rPr>
              <w:t>procedures</w:t>
            </w:r>
            <w:r>
              <w:rPr>
                <w:spacing w:val="-4"/>
                <w:sz w:val="20"/>
              </w:rPr>
              <w:t xml:space="preserve"> </w:t>
            </w:r>
            <w:r>
              <w:rPr>
                <w:sz w:val="20"/>
              </w:rPr>
              <w:t>are</w:t>
            </w:r>
            <w:r>
              <w:rPr>
                <w:spacing w:val="-4"/>
                <w:sz w:val="20"/>
              </w:rPr>
              <w:t xml:space="preserve"> </w:t>
            </w:r>
            <w:r>
              <w:rPr>
                <w:sz w:val="20"/>
              </w:rPr>
              <w:t>in</w:t>
            </w:r>
            <w:r>
              <w:rPr>
                <w:spacing w:val="-6"/>
                <w:sz w:val="20"/>
              </w:rPr>
              <w:t xml:space="preserve"> </w:t>
            </w:r>
            <w:r>
              <w:rPr>
                <w:sz w:val="20"/>
              </w:rPr>
              <w:t>the</w:t>
            </w:r>
            <w:r>
              <w:rPr>
                <w:spacing w:val="-5"/>
                <w:sz w:val="20"/>
              </w:rPr>
              <w:t xml:space="preserve"> </w:t>
            </w:r>
            <w:r>
              <w:rPr>
                <w:sz w:val="20"/>
              </w:rPr>
              <w:t>annexe</w:t>
            </w:r>
            <w:r>
              <w:rPr>
                <w:spacing w:val="-3"/>
                <w:sz w:val="20"/>
              </w:rPr>
              <w:t xml:space="preserve"> </w:t>
            </w:r>
            <w:r>
              <w:rPr>
                <w:sz w:val="20"/>
              </w:rPr>
              <w:t>to</w:t>
            </w:r>
            <w:r>
              <w:rPr>
                <w:spacing w:val="-6"/>
                <w:sz w:val="20"/>
              </w:rPr>
              <w:t xml:space="preserve"> </w:t>
            </w:r>
            <w:r>
              <w:rPr>
                <w:sz w:val="20"/>
              </w:rPr>
              <w:t>support</w:t>
            </w:r>
            <w:r>
              <w:rPr>
                <w:spacing w:val="-4"/>
                <w:sz w:val="20"/>
              </w:rPr>
              <w:t xml:space="preserve"> </w:t>
            </w:r>
            <w:r>
              <w:rPr>
                <w:sz w:val="20"/>
              </w:rPr>
              <w:t>the</w:t>
            </w:r>
            <w:r>
              <w:rPr>
                <w:spacing w:val="-5"/>
                <w:sz w:val="20"/>
              </w:rPr>
              <w:t xml:space="preserve"> </w:t>
            </w:r>
            <w:r>
              <w:rPr>
                <w:sz w:val="20"/>
              </w:rPr>
              <w:t xml:space="preserve">main document </w:t>
            </w:r>
            <w:r>
              <w:rPr>
                <w:sz w:val="20"/>
              </w:rPr>
              <w:t>where the overall proficiencies are.</w:t>
            </w:r>
          </w:p>
          <w:p w14:paraId="2ECFEE2B" w14:textId="77777777" w:rsidR="00683DF2" w:rsidRDefault="00FC1EC5">
            <w:pPr>
              <w:pStyle w:val="TableParagraph"/>
              <w:spacing w:before="242" w:line="235" w:lineRule="auto"/>
              <w:ind w:left="165" w:right="209"/>
              <w:rPr>
                <w:sz w:val="20"/>
              </w:rPr>
            </w:pPr>
            <w:r>
              <w:rPr>
                <w:sz w:val="20"/>
              </w:rPr>
              <w:t>Annexe</w:t>
            </w:r>
            <w:r>
              <w:rPr>
                <w:spacing w:val="-3"/>
                <w:sz w:val="20"/>
              </w:rPr>
              <w:t xml:space="preserve"> </w:t>
            </w:r>
            <w:r>
              <w:rPr>
                <w:sz w:val="20"/>
              </w:rPr>
              <w:t>B</w:t>
            </w:r>
            <w:r>
              <w:rPr>
                <w:spacing w:val="-3"/>
                <w:sz w:val="20"/>
              </w:rPr>
              <w:t xml:space="preserve"> </w:t>
            </w:r>
            <w:r>
              <w:rPr>
                <w:sz w:val="20"/>
              </w:rPr>
              <w:t>is</w:t>
            </w:r>
            <w:r>
              <w:rPr>
                <w:spacing w:val="-9"/>
                <w:sz w:val="20"/>
              </w:rPr>
              <w:t xml:space="preserve"> </w:t>
            </w:r>
            <w:r>
              <w:rPr>
                <w:sz w:val="20"/>
              </w:rPr>
              <w:t>not</w:t>
            </w:r>
            <w:r>
              <w:rPr>
                <w:spacing w:val="-5"/>
                <w:sz w:val="20"/>
              </w:rPr>
              <w:t xml:space="preserve"> </w:t>
            </w:r>
            <w:r>
              <w:rPr>
                <w:sz w:val="20"/>
              </w:rPr>
              <w:t>the</w:t>
            </w:r>
            <w:r>
              <w:rPr>
                <w:spacing w:val="-6"/>
                <w:sz w:val="20"/>
              </w:rPr>
              <w:t xml:space="preserve"> </w:t>
            </w:r>
            <w:r>
              <w:rPr>
                <w:sz w:val="20"/>
              </w:rPr>
              <w:t>proficiencies</w:t>
            </w:r>
            <w:r>
              <w:rPr>
                <w:spacing w:val="-4"/>
                <w:sz w:val="20"/>
              </w:rPr>
              <w:t xml:space="preserve"> </w:t>
            </w:r>
            <w:r>
              <w:rPr>
                <w:sz w:val="20"/>
              </w:rPr>
              <w:t>they</w:t>
            </w:r>
            <w:r>
              <w:rPr>
                <w:spacing w:val="-5"/>
                <w:sz w:val="20"/>
              </w:rPr>
              <w:t xml:space="preserve"> </w:t>
            </w:r>
            <w:r>
              <w:rPr>
                <w:sz w:val="20"/>
              </w:rPr>
              <w:t>are</w:t>
            </w:r>
            <w:r>
              <w:rPr>
                <w:spacing w:val="-6"/>
                <w:sz w:val="20"/>
              </w:rPr>
              <w:t xml:space="preserve"> </w:t>
            </w:r>
            <w:r>
              <w:rPr>
                <w:sz w:val="20"/>
              </w:rPr>
              <w:t>procedures</w:t>
            </w:r>
            <w:r>
              <w:rPr>
                <w:spacing w:val="-4"/>
                <w:sz w:val="20"/>
              </w:rPr>
              <w:t xml:space="preserve"> </w:t>
            </w:r>
            <w:r>
              <w:rPr>
                <w:sz w:val="20"/>
              </w:rPr>
              <w:t>that</w:t>
            </w:r>
            <w:r>
              <w:rPr>
                <w:spacing w:val="-7"/>
                <w:sz w:val="20"/>
              </w:rPr>
              <w:t xml:space="preserve"> </w:t>
            </w:r>
            <w:r>
              <w:rPr>
                <w:sz w:val="20"/>
              </w:rPr>
              <w:t>supplement the Future Nurse Standards of Proficiency.</w:t>
            </w:r>
          </w:p>
        </w:tc>
      </w:tr>
      <w:tr w:rsidR="00683DF2" w14:paraId="77649622" w14:textId="77777777">
        <w:trPr>
          <w:trHeight w:val="1823"/>
        </w:trPr>
        <w:tc>
          <w:tcPr>
            <w:tcW w:w="3560" w:type="dxa"/>
          </w:tcPr>
          <w:p w14:paraId="20E4E3F3" w14:textId="77777777" w:rsidR="00683DF2" w:rsidRDefault="00FC1EC5">
            <w:pPr>
              <w:pStyle w:val="TableParagraph"/>
              <w:spacing w:before="73" w:line="235" w:lineRule="auto"/>
              <w:ind w:left="143"/>
              <w:rPr>
                <w:sz w:val="20"/>
              </w:rPr>
            </w:pPr>
            <w:r>
              <w:rPr>
                <w:sz w:val="20"/>
              </w:rPr>
              <w:t>“At the point of registration, the registered nurse will be able to safely demonstrate</w:t>
            </w:r>
            <w:r>
              <w:rPr>
                <w:spacing w:val="-12"/>
                <w:sz w:val="20"/>
              </w:rPr>
              <w:t xml:space="preserve"> </w:t>
            </w:r>
            <w:r>
              <w:rPr>
                <w:sz w:val="20"/>
              </w:rPr>
              <w:t>the</w:t>
            </w:r>
            <w:r>
              <w:rPr>
                <w:spacing w:val="-11"/>
                <w:sz w:val="20"/>
              </w:rPr>
              <w:t xml:space="preserve"> </w:t>
            </w:r>
            <w:r>
              <w:rPr>
                <w:sz w:val="20"/>
              </w:rPr>
              <w:t>following</w:t>
            </w:r>
            <w:r>
              <w:rPr>
                <w:spacing w:val="-11"/>
                <w:sz w:val="20"/>
              </w:rPr>
              <w:t xml:space="preserve"> </w:t>
            </w:r>
            <w:r>
              <w:rPr>
                <w:sz w:val="20"/>
              </w:rPr>
              <w:t>procedures.”</w:t>
            </w:r>
          </w:p>
        </w:tc>
        <w:tc>
          <w:tcPr>
            <w:tcW w:w="4396" w:type="dxa"/>
          </w:tcPr>
          <w:p w14:paraId="0809B713" w14:textId="77777777" w:rsidR="00683DF2" w:rsidRDefault="00FC1EC5">
            <w:pPr>
              <w:pStyle w:val="TableParagraph"/>
              <w:spacing w:before="70"/>
              <w:ind w:left="158"/>
              <w:rPr>
                <w:sz w:val="20"/>
              </w:rPr>
            </w:pPr>
            <w:r>
              <w:rPr>
                <w:sz w:val="20"/>
              </w:rPr>
              <w:t>What</w:t>
            </w:r>
            <w:r>
              <w:rPr>
                <w:spacing w:val="-8"/>
                <w:sz w:val="20"/>
              </w:rPr>
              <w:t xml:space="preserve"> </w:t>
            </w:r>
            <w:r>
              <w:rPr>
                <w:sz w:val="20"/>
              </w:rPr>
              <w:t>does</w:t>
            </w:r>
            <w:r>
              <w:rPr>
                <w:spacing w:val="-8"/>
                <w:sz w:val="20"/>
              </w:rPr>
              <w:t xml:space="preserve"> </w:t>
            </w:r>
            <w:r>
              <w:rPr>
                <w:sz w:val="20"/>
              </w:rPr>
              <w:t>‘demonstrate’</w:t>
            </w:r>
            <w:r>
              <w:rPr>
                <w:spacing w:val="-5"/>
                <w:sz w:val="20"/>
              </w:rPr>
              <w:t xml:space="preserve"> </w:t>
            </w:r>
            <w:r>
              <w:rPr>
                <w:sz w:val="20"/>
              </w:rPr>
              <w:t>mean</w:t>
            </w:r>
            <w:r>
              <w:rPr>
                <w:spacing w:val="-4"/>
                <w:sz w:val="20"/>
              </w:rPr>
              <w:t xml:space="preserve"> </w:t>
            </w:r>
            <w:r>
              <w:rPr>
                <w:sz w:val="20"/>
              </w:rPr>
              <w:t>in</w:t>
            </w:r>
            <w:r>
              <w:rPr>
                <w:spacing w:val="-7"/>
                <w:sz w:val="20"/>
              </w:rPr>
              <w:t xml:space="preserve"> </w:t>
            </w:r>
            <w:r>
              <w:rPr>
                <w:sz w:val="20"/>
              </w:rPr>
              <w:t>this</w:t>
            </w:r>
            <w:r>
              <w:rPr>
                <w:spacing w:val="-8"/>
                <w:sz w:val="20"/>
              </w:rPr>
              <w:t xml:space="preserve"> </w:t>
            </w:r>
            <w:r>
              <w:rPr>
                <w:spacing w:val="-2"/>
                <w:sz w:val="20"/>
              </w:rPr>
              <w:t>context</w:t>
            </w:r>
          </w:p>
        </w:tc>
        <w:tc>
          <w:tcPr>
            <w:tcW w:w="6304" w:type="dxa"/>
          </w:tcPr>
          <w:p w14:paraId="77C1068D" w14:textId="77777777" w:rsidR="00683DF2" w:rsidRDefault="00FC1EC5">
            <w:pPr>
              <w:pStyle w:val="TableParagraph"/>
              <w:spacing w:before="73" w:line="235" w:lineRule="auto"/>
              <w:ind w:left="165" w:right="209"/>
              <w:rPr>
                <w:sz w:val="20"/>
              </w:rPr>
            </w:pPr>
            <w:r>
              <w:rPr>
                <w:sz w:val="20"/>
              </w:rPr>
              <w:t>Demonstrate</w:t>
            </w:r>
            <w:r>
              <w:rPr>
                <w:spacing w:val="-1"/>
                <w:sz w:val="20"/>
              </w:rPr>
              <w:t xml:space="preserve"> </w:t>
            </w:r>
            <w:r>
              <w:rPr>
                <w:sz w:val="20"/>
              </w:rPr>
              <w:t>=</w:t>
            </w:r>
            <w:r>
              <w:rPr>
                <w:spacing w:val="-6"/>
                <w:sz w:val="20"/>
              </w:rPr>
              <w:t xml:space="preserve"> </w:t>
            </w:r>
            <w:r>
              <w:rPr>
                <w:sz w:val="20"/>
              </w:rPr>
              <w:t>give</w:t>
            </w:r>
            <w:r>
              <w:rPr>
                <w:spacing w:val="-4"/>
                <w:sz w:val="20"/>
              </w:rPr>
              <w:t xml:space="preserve"> </w:t>
            </w:r>
            <w:r>
              <w:rPr>
                <w:sz w:val="20"/>
              </w:rPr>
              <w:t>a</w:t>
            </w:r>
            <w:r>
              <w:rPr>
                <w:spacing w:val="-5"/>
                <w:sz w:val="20"/>
              </w:rPr>
              <w:t xml:space="preserve"> </w:t>
            </w:r>
            <w:r>
              <w:rPr>
                <w:sz w:val="20"/>
              </w:rPr>
              <w:t>practical</w:t>
            </w:r>
            <w:r>
              <w:rPr>
                <w:spacing w:val="-7"/>
                <w:sz w:val="20"/>
              </w:rPr>
              <w:t xml:space="preserve"> </w:t>
            </w:r>
            <w:r>
              <w:rPr>
                <w:sz w:val="20"/>
              </w:rPr>
              <w:t>exhibition</w:t>
            </w:r>
            <w:r>
              <w:rPr>
                <w:spacing w:val="-7"/>
                <w:sz w:val="20"/>
              </w:rPr>
              <w:t xml:space="preserve"> </w:t>
            </w:r>
            <w:r>
              <w:rPr>
                <w:sz w:val="20"/>
              </w:rPr>
              <w:t>or</w:t>
            </w:r>
            <w:r>
              <w:rPr>
                <w:spacing w:val="-5"/>
                <w:sz w:val="20"/>
              </w:rPr>
              <w:t xml:space="preserve"> </w:t>
            </w:r>
            <w:r>
              <w:rPr>
                <w:sz w:val="20"/>
              </w:rPr>
              <w:t>explanation</w:t>
            </w:r>
            <w:r>
              <w:rPr>
                <w:spacing w:val="-9"/>
                <w:sz w:val="20"/>
              </w:rPr>
              <w:t xml:space="preserve"> </w:t>
            </w:r>
            <w:r>
              <w:rPr>
                <w:sz w:val="20"/>
              </w:rPr>
              <w:t>of</w:t>
            </w:r>
            <w:r>
              <w:rPr>
                <w:spacing w:val="-7"/>
                <w:sz w:val="20"/>
              </w:rPr>
              <w:t xml:space="preserve"> </w:t>
            </w:r>
            <w:r>
              <w:rPr>
                <w:sz w:val="20"/>
              </w:rPr>
              <w:t>how</w:t>
            </w:r>
            <w:r>
              <w:rPr>
                <w:spacing w:val="-6"/>
                <w:sz w:val="20"/>
              </w:rPr>
              <w:t xml:space="preserve"> </w:t>
            </w:r>
            <w:r>
              <w:rPr>
                <w:sz w:val="20"/>
              </w:rPr>
              <w:t>a</w:t>
            </w:r>
            <w:r>
              <w:rPr>
                <w:spacing w:val="-6"/>
                <w:sz w:val="20"/>
              </w:rPr>
              <w:t xml:space="preserve"> </w:t>
            </w:r>
            <w:r>
              <w:rPr>
                <w:sz w:val="20"/>
              </w:rPr>
              <w:t>skill, intervention or process works or is performed).</w:t>
            </w:r>
          </w:p>
          <w:p w14:paraId="43254755" w14:textId="77777777" w:rsidR="00683DF2" w:rsidRDefault="00FC1EC5">
            <w:pPr>
              <w:pStyle w:val="TableParagraph"/>
              <w:spacing w:before="238"/>
              <w:ind w:left="165"/>
              <w:rPr>
                <w:sz w:val="20"/>
              </w:rPr>
            </w:pPr>
            <w:r>
              <w:rPr>
                <w:spacing w:val="-2"/>
                <w:sz w:val="20"/>
              </w:rPr>
              <w:t>and/or</w:t>
            </w:r>
          </w:p>
          <w:p w14:paraId="082E6851" w14:textId="77777777" w:rsidR="00683DF2" w:rsidRDefault="00FC1EC5">
            <w:pPr>
              <w:pStyle w:val="TableParagraph"/>
              <w:spacing w:before="240" w:line="235" w:lineRule="auto"/>
              <w:ind w:left="165" w:right="209"/>
              <w:rPr>
                <w:sz w:val="20"/>
              </w:rPr>
            </w:pPr>
            <w:r>
              <w:rPr>
                <w:sz w:val="20"/>
              </w:rPr>
              <w:t>clearly</w:t>
            </w:r>
            <w:r>
              <w:rPr>
                <w:spacing w:val="-5"/>
                <w:sz w:val="20"/>
              </w:rPr>
              <w:t xml:space="preserve"> </w:t>
            </w:r>
            <w:r>
              <w:rPr>
                <w:sz w:val="20"/>
              </w:rPr>
              <w:t>show</w:t>
            </w:r>
            <w:r>
              <w:rPr>
                <w:spacing w:val="-8"/>
                <w:sz w:val="20"/>
              </w:rPr>
              <w:t xml:space="preserve"> </w:t>
            </w:r>
            <w:r>
              <w:rPr>
                <w:sz w:val="20"/>
              </w:rPr>
              <w:t>the</w:t>
            </w:r>
            <w:r>
              <w:rPr>
                <w:spacing w:val="-4"/>
                <w:sz w:val="20"/>
              </w:rPr>
              <w:t xml:space="preserve"> </w:t>
            </w:r>
            <w:r>
              <w:rPr>
                <w:sz w:val="20"/>
              </w:rPr>
              <w:t>existence</w:t>
            </w:r>
            <w:r>
              <w:rPr>
                <w:spacing w:val="-1"/>
                <w:sz w:val="20"/>
              </w:rPr>
              <w:t xml:space="preserve"> </w:t>
            </w:r>
            <w:r>
              <w:rPr>
                <w:sz w:val="20"/>
              </w:rPr>
              <w:t>or</w:t>
            </w:r>
            <w:r>
              <w:rPr>
                <w:spacing w:val="-5"/>
                <w:sz w:val="20"/>
              </w:rPr>
              <w:t xml:space="preserve"> </w:t>
            </w:r>
            <w:r>
              <w:rPr>
                <w:sz w:val="20"/>
              </w:rPr>
              <w:t>truth</w:t>
            </w:r>
            <w:r>
              <w:rPr>
                <w:spacing w:val="-5"/>
                <w:sz w:val="20"/>
              </w:rPr>
              <w:t xml:space="preserve"> </w:t>
            </w:r>
            <w:r>
              <w:rPr>
                <w:sz w:val="20"/>
              </w:rPr>
              <w:t>of</w:t>
            </w:r>
            <w:r>
              <w:rPr>
                <w:spacing w:val="-8"/>
                <w:sz w:val="20"/>
              </w:rPr>
              <w:t xml:space="preserve"> </w:t>
            </w:r>
            <w:r>
              <w:rPr>
                <w:sz w:val="20"/>
              </w:rPr>
              <w:t>(something)</w:t>
            </w:r>
            <w:r>
              <w:rPr>
                <w:spacing w:val="-4"/>
                <w:sz w:val="20"/>
              </w:rPr>
              <w:t xml:space="preserve"> </w:t>
            </w:r>
            <w:r>
              <w:rPr>
                <w:sz w:val="20"/>
              </w:rPr>
              <w:t>by</w:t>
            </w:r>
            <w:r>
              <w:rPr>
                <w:spacing w:val="-7"/>
                <w:sz w:val="20"/>
              </w:rPr>
              <w:t xml:space="preserve"> </w:t>
            </w:r>
            <w:r>
              <w:rPr>
                <w:sz w:val="20"/>
              </w:rPr>
              <w:t>giving</w:t>
            </w:r>
            <w:r>
              <w:rPr>
                <w:spacing w:val="-3"/>
                <w:sz w:val="20"/>
              </w:rPr>
              <w:t xml:space="preserve"> </w:t>
            </w:r>
            <w:r>
              <w:rPr>
                <w:sz w:val="20"/>
              </w:rPr>
              <w:t>proof</w:t>
            </w:r>
            <w:r>
              <w:rPr>
                <w:spacing w:val="-8"/>
                <w:sz w:val="20"/>
              </w:rPr>
              <w:t xml:space="preserve"> </w:t>
            </w:r>
            <w:r>
              <w:rPr>
                <w:sz w:val="20"/>
              </w:rPr>
              <w:t>or evidence (PAD, reflection etc)</w:t>
            </w:r>
          </w:p>
        </w:tc>
      </w:tr>
      <w:tr w:rsidR="00683DF2" w14:paraId="1EFC7A01" w14:textId="77777777">
        <w:trPr>
          <w:trHeight w:val="3014"/>
        </w:trPr>
        <w:tc>
          <w:tcPr>
            <w:tcW w:w="3560" w:type="dxa"/>
            <w:tcBorders>
              <w:bottom w:val="single" w:sz="8" w:space="0" w:color="6996AE"/>
            </w:tcBorders>
            <w:shd w:val="clear" w:color="auto" w:fill="E1EAEE"/>
          </w:tcPr>
          <w:p w14:paraId="68E084B8" w14:textId="77777777" w:rsidR="00683DF2" w:rsidRDefault="00FC1EC5">
            <w:pPr>
              <w:pStyle w:val="TableParagraph"/>
              <w:spacing w:before="70"/>
              <w:ind w:left="143"/>
              <w:rPr>
                <w:sz w:val="20"/>
              </w:rPr>
            </w:pPr>
            <w:r>
              <w:rPr>
                <w:spacing w:val="-2"/>
                <w:sz w:val="20"/>
              </w:rPr>
              <w:t>“Practicable”</w:t>
            </w:r>
          </w:p>
        </w:tc>
        <w:tc>
          <w:tcPr>
            <w:tcW w:w="4396" w:type="dxa"/>
            <w:tcBorders>
              <w:bottom w:val="single" w:sz="8" w:space="0" w:color="6996AE"/>
            </w:tcBorders>
            <w:shd w:val="clear" w:color="auto" w:fill="E1EAEE"/>
          </w:tcPr>
          <w:p w14:paraId="0850761E" w14:textId="77777777" w:rsidR="00683DF2" w:rsidRDefault="00FC1EC5">
            <w:pPr>
              <w:pStyle w:val="TableParagraph"/>
              <w:spacing w:before="73" w:line="235" w:lineRule="auto"/>
              <w:ind w:left="158" w:right="164"/>
              <w:rPr>
                <w:sz w:val="20"/>
              </w:rPr>
            </w:pPr>
            <w:r>
              <w:rPr>
                <w:sz w:val="20"/>
              </w:rPr>
              <w:t>“The nursing procedures within this annexe are set out in two sections. These requirements are relevant</w:t>
            </w:r>
            <w:r>
              <w:rPr>
                <w:spacing w:val="-3"/>
                <w:sz w:val="20"/>
              </w:rPr>
              <w:t xml:space="preserve"> </w:t>
            </w:r>
            <w:r>
              <w:rPr>
                <w:sz w:val="20"/>
              </w:rPr>
              <w:t>to</w:t>
            </w:r>
            <w:r>
              <w:rPr>
                <w:spacing w:val="-6"/>
                <w:sz w:val="20"/>
              </w:rPr>
              <w:t xml:space="preserve"> </w:t>
            </w:r>
            <w:r>
              <w:rPr>
                <w:sz w:val="20"/>
              </w:rPr>
              <w:t>all</w:t>
            </w:r>
            <w:r>
              <w:rPr>
                <w:spacing w:val="-10"/>
                <w:sz w:val="20"/>
              </w:rPr>
              <w:t xml:space="preserve"> </w:t>
            </w:r>
            <w:r>
              <w:rPr>
                <w:sz w:val="20"/>
              </w:rPr>
              <w:t>fields</w:t>
            </w:r>
            <w:r>
              <w:rPr>
                <w:spacing w:val="-8"/>
                <w:sz w:val="20"/>
              </w:rPr>
              <w:t xml:space="preserve"> </w:t>
            </w:r>
            <w:r>
              <w:rPr>
                <w:sz w:val="20"/>
              </w:rPr>
              <w:t>of</w:t>
            </w:r>
            <w:r>
              <w:rPr>
                <w:spacing w:val="-8"/>
                <w:sz w:val="20"/>
              </w:rPr>
              <w:t xml:space="preserve"> </w:t>
            </w:r>
            <w:r>
              <w:rPr>
                <w:sz w:val="20"/>
              </w:rPr>
              <w:t>nursing</w:t>
            </w:r>
            <w:r>
              <w:rPr>
                <w:spacing w:val="-7"/>
                <w:sz w:val="20"/>
              </w:rPr>
              <w:t xml:space="preserve"> </w:t>
            </w:r>
            <w:r>
              <w:rPr>
                <w:sz w:val="20"/>
              </w:rPr>
              <w:t>practice</w:t>
            </w:r>
            <w:r>
              <w:rPr>
                <w:spacing w:val="-8"/>
                <w:sz w:val="20"/>
              </w:rPr>
              <w:t xml:space="preserve"> </w:t>
            </w:r>
            <w:r>
              <w:rPr>
                <w:sz w:val="20"/>
              </w:rPr>
              <w:t>although</w:t>
            </w:r>
            <w:r>
              <w:rPr>
                <w:spacing w:val="-8"/>
                <w:sz w:val="20"/>
              </w:rPr>
              <w:t xml:space="preserve"> </w:t>
            </w:r>
            <w:r>
              <w:rPr>
                <w:sz w:val="20"/>
              </w:rPr>
              <w:t xml:space="preserve">it is recognised that </w:t>
            </w:r>
            <w:r>
              <w:rPr>
                <w:sz w:val="20"/>
              </w:rPr>
              <w:t>different care settings may require different approaches to the provision of care. It is expected that these procedures would be</w:t>
            </w:r>
            <w:r>
              <w:rPr>
                <w:spacing w:val="-1"/>
                <w:sz w:val="20"/>
              </w:rPr>
              <w:t xml:space="preserve"> </w:t>
            </w:r>
            <w:r>
              <w:rPr>
                <w:sz w:val="20"/>
              </w:rPr>
              <w:t>assessed in</w:t>
            </w:r>
            <w:r>
              <w:rPr>
                <w:spacing w:val="-2"/>
                <w:sz w:val="20"/>
              </w:rPr>
              <w:t xml:space="preserve"> </w:t>
            </w:r>
            <w:r>
              <w:rPr>
                <w:sz w:val="20"/>
              </w:rPr>
              <w:t>a</w:t>
            </w:r>
            <w:r>
              <w:rPr>
                <w:spacing w:val="-2"/>
                <w:sz w:val="20"/>
              </w:rPr>
              <w:t xml:space="preserve"> </w:t>
            </w:r>
            <w:r>
              <w:rPr>
                <w:sz w:val="20"/>
              </w:rPr>
              <w:t>student’s chosen field of</w:t>
            </w:r>
            <w:r>
              <w:rPr>
                <w:spacing w:val="-3"/>
                <w:sz w:val="20"/>
              </w:rPr>
              <w:t xml:space="preserve"> </w:t>
            </w:r>
            <w:r>
              <w:rPr>
                <w:sz w:val="20"/>
              </w:rPr>
              <w:t>practice where practicable.”</w:t>
            </w:r>
          </w:p>
        </w:tc>
        <w:tc>
          <w:tcPr>
            <w:tcW w:w="6304" w:type="dxa"/>
            <w:tcBorders>
              <w:bottom w:val="single" w:sz="8" w:space="0" w:color="6996AE"/>
            </w:tcBorders>
            <w:shd w:val="clear" w:color="auto" w:fill="E1EAEE"/>
          </w:tcPr>
          <w:p w14:paraId="11D00643" w14:textId="77777777" w:rsidR="00683DF2" w:rsidRDefault="00FC1EC5">
            <w:pPr>
              <w:pStyle w:val="TableParagraph"/>
              <w:spacing w:before="70"/>
              <w:ind w:left="165"/>
              <w:rPr>
                <w:sz w:val="20"/>
              </w:rPr>
            </w:pPr>
            <w:r>
              <w:rPr>
                <w:sz w:val="20"/>
              </w:rPr>
              <w:t>Practicable</w:t>
            </w:r>
            <w:r>
              <w:rPr>
                <w:spacing w:val="-6"/>
                <w:sz w:val="20"/>
              </w:rPr>
              <w:t xml:space="preserve"> </w:t>
            </w:r>
            <w:r>
              <w:rPr>
                <w:sz w:val="20"/>
              </w:rPr>
              <w:t>=</w:t>
            </w:r>
            <w:r>
              <w:rPr>
                <w:spacing w:val="-6"/>
                <w:sz w:val="20"/>
              </w:rPr>
              <w:t xml:space="preserve"> </w:t>
            </w:r>
            <w:r>
              <w:rPr>
                <w:sz w:val="20"/>
              </w:rPr>
              <w:t>able</w:t>
            </w:r>
            <w:r>
              <w:rPr>
                <w:spacing w:val="-6"/>
                <w:sz w:val="20"/>
              </w:rPr>
              <w:t xml:space="preserve"> </w:t>
            </w:r>
            <w:r>
              <w:rPr>
                <w:sz w:val="20"/>
              </w:rPr>
              <w:t>to</w:t>
            </w:r>
            <w:r>
              <w:rPr>
                <w:spacing w:val="-6"/>
                <w:sz w:val="20"/>
              </w:rPr>
              <w:t xml:space="preserve"> </w:t>
            </w:r>
            <w:r>
              <w:rPr>
                <w:sz w:val="20"/>
              </w:rPr>
              <w:t>be</w:t>
            </w:r>
            <w:r>
              <w:rPr>
                <w:spacing w:val="-5"/>
                <w:sz w:val="20"/>
              </w:rPr>
              <w:t xml:space="preserve"> </w:t>
            </w:r>
            <w:r>
              <w:rPr>
                <w:sz w:val="20"/>
              </w:rPr>
              <w:t>done</w:t>
            </w:r>
            <w:r>
              <w:rPr>
                <w:spacing w:val="-5"/>
                <w:sz w:val="20"/>
              </w:rPr>
              <w:t xml:space="preserve"> </w:t>
            </w:r>
            <w:r>
              <w:rPr>
                <w:sz w:val="20"/>
              </w:rPr>
              <w:t>or</w:t>
            </w:r>
            <w:r>
              <w:rPr>
                <w:spacing w:val="-5"/>
                <w:sz w:val="20"/>
              </w:rPr>
              <w:t xml:space="preserve"> </w:t>
            </w:r>
            <w:r>
              <w:rPr>
                <w:sz w:val="20"/>
              </w:rPr>
              <w:t>put</w:t>
            </w:r>
            <w:r>
              <w:rPr>
                <w:spacing w:val="-6"/>
                <w:sz w:val="20"/>
              </w:rPr>
              <w:t xml:space="preserve"> </w:t>
            </w:r>
            <w:r>
              <w:rPr>
                <w:sz w:val="20"/>
              </w:rPr>
              <w:t>into</w:t>
            </w:r>
            <w:r>
              <w:rPr>
                <w:spacing w:val="-6"/>
                <w:sz w:val="20"/>
              </w:rPr>
              <w:t xml:space="preserve"> </w:t>
            </w:r>
            <w:r>
              <w:rPr>
                <w:sz w:val="20"/>
              </w:rPr>
              <w:t>practice</w:t>
            </w:r>
            <w:r>
              <w:rPr>
                <w:spacing w:val="-3"/>
                <w:sz w:val="20"/>
              </w:rPr>
              <w:t xml:space="preserve"> </w:t>
            </w:r>
            <w:r>
              <w:rPr>
                <w:spacing w:val="-2"/>
                <w:sz w:val="20"/>
              </w:rPr>
              <w:t>successfully.</w:t>
            </w:r>
          </w:p>
          <w:p w14:paraId="748CF601" w14:textId="77777777" w:rsidR="00683DF2" w:rsidRDefault="00FC1EC5">
            <w:pPr>
              <w:pStyle w:val="TableParagraph"/>
              <w:spacing w:before="236"/>
              <w:ind w:left="165"/>
              <w:rPr>
                <w:sz w:val="20"/>
              </w:rPr>
            </w:pPr>
            <w:r>
              <w:rPr>
                <w:spacing w:val="-2"/>
                <w:sz w:val="20"/>
              </w:rPr>
              <w:t>and/or</w:t>
            </w:r>
          </w:p>
          <w:p w14:paraId="5EC67102" w14:textId="77777777" w:rsidR="00683DF2" w:rsidRDefault="00FC1EC5">
            <w:pPr>
              <w:pStyle w:val="TableParagraph"/>
              <w:spacing w:before="236"/>
              <w:ind w:left="165"/>
              <w:rPr>
                <w:sz w:val="20"/>
              </w:rPr>
            </w:pPr>
            <w:r>
              <w:rPr>
                <w:sz w:val="20"/>
              </w:rPr>
              <w:t>capable</w:t>
            </w:r>
            <w:r>
              <w:rPr>
                <w:spacing w:val="-7"/>
                <w:sz w:val="20"/>
              </w:rPr>
              <w:t xml:space="preserve"> </w:t>
            </w:r>
            <w:r>
              <w:rPr>
                <w:sz w:val="20"/>
              </w:rPr>
              <w:t>of</w:t>
            </w:r>
            <w:r>
              <w:rPr>
                <w:spacing w:val="-6"/>
                <w:sz w:val="20"/>
              </w:rPr>
              <w:t xml:space="preserve"> </w:t>
            </w:r>
            <w:r>
              <w:rPr>
                <w:sz w:val="20"/>
              </w:rPr>
              <w:t>being</w:t>
            </w:r>
            <w:r>
              <w:rPr>
                <w:spacing w:val="-5"/>
                <w:sz w:val="20"/>
              </w:rPr>
              <w:t xml:space="preserve"> </w:t>
            </w:r>
            <w:r>
              <w:rPr>
                <w:sz w:val="20"/>
              </w:rPr>
              <w:t>put</w:t>
            </w:r>
            <w:r>
              <w:rPr>
                <w:spacing w:val="-6"/>
                <w:sz w:val="20"/>
              </w:rPr>
              <w:t xml:space="preserve"> </w:t>
            </w:r>
            <w:r>
              <w:rPr>
                <w:sz w:val="20"/>
              </w:rPr>
              <w:t>into</w:t>
            </w:r>
            <w:r>
              <w:rPr>
                <w:spacing w:val="-6"/>
                <w:sz w:val="20"/>
              </w:rPr>
              <w:t xml:space="preserve"> </w:t>
            </w:r>
            <w:r>
              <w:rPr>
                <w:sz w:val="20"/>
              </w:rPr>
              <w:t>practice</w:t>
            </w:r>
            <w:r>
              <w:rPr>
                <w:spacing w:val="-3"/>
                <w:sz w:val="20"/>
              </w:rPr>
              <w:t xml:space="preserve"> </w:t>
            </w:r>
            <w:r>
              <w:rPr>
                <w:sz w:val="20"/>
              </w:rPr>
              <w:t>or</w:t>
            </w:r>
            <w:r>
              <w:rPr>
                <w:spacing w:val="-4"/>
                <w:sz w:val="20"/>
              </w:rPr>
              <w:t xml:space="preserve"> </w:t>
            </w:r>
            <w:r>
              <w:rPr>
                <w:sz w:val="20"/>
              </w:rPr>
              <w:t>of</w:t>
            </w:r>
            <w:r>
              <w:rPr>
                <w:spacing w:val="-7"/>
                <w:sz w:val="20"/>
              </w:rPr>
              <w:t xml:space="preserve"> </w:t>
            </w:r>
            <w:r>
              <w:rPr>
                <w:sz w:val="20"/>
              </w:rPr>
              <w:t>being</w:t>
            </w:r>
            <w:r>
              <w:rPr>
                <w:spacing w:val="-2"/>
                <w:sz w:val="20"/>
              </w:rPr>
              <w:t xml:space="preserve"> </w:t>
            </w:r>
            <w:r>
              <w:rPr>
                <w:sz w:val="20"/>
              </w:rPr>
              <w:t>done</w:t>
            </w:r>
            <w:r>
              <w:rPr>
                <w:spacing w:val="-7"/>
                <w:sz w:val="20"/>
              </w:rPr>
              <w:t xml:space="preserve"> </w:t>
            </w:r>
            <w:r>
              <w:rPr>
                <w:sz w:val="20"/>
              </w:rPr>
              <w:t>or</w:t>
            </w:r>
            <w:r>
              <w:rPr>
                <w:spacing w:val="-4"/>
                <w:sz w:val="20"/>
              </w:rPr>
              <w:t xml:space="preserve"> </w:t>
            </w:r>
            <w:r>
              <w:rPr>
                <w:spacing w:val="-2"/>
                <w:sz w:val="20"/>
              </w:rPr>
              <w:t>accomplished.</w:t>
            </w:r>
          </w:p>
          <w:p w14:paraId="7DEA4240" w14:textId="77777777" w:rsidR="00683DF2" w:rsidRDefault="00FC1EC5">
            <w:pPr>
              <w:pStyle w:val="TableParagraph"/>
              <w:spacing w:before="239" w:line="235" w:lineRule="auto"/>
              <w:ind w:left="165" w:right="209"/>
              <w:rPr>
                <w:sz w:val="20"/>
              </w:rPr>
            </w:pPr>
            <w:r>
              <w:rPr>
                <w:sz w:val="20"/>
              </w:rPr>
              <w:t>Therefore,</w:t>
            </w:r>
            <w:r>
              <w:rPr>
                <w:spacing w:val="-2"/>
                <w:sz w:val="20"/>
              </w:rPr>
              <w:t xml:space="preserve"> </w:t>
            </w:r>
            <w:r>
              <w:rPr>
                <w:sz w:val="20"/>
              </w:rPr>
              <w:t>acknowledgement</w:t>
            </w:r>
            <w:r>
              <w:rPr>
                <w:spacing w:val="-2"/>
                <w:sz w:val="20"/>
              </w:rPr>
              <w:t xml:space="preserve"> </w:t>
            </w:r>
            <w:r>
              <w:rPr>
                <w:sz w:val="20"/>
              </w:rPr>
              <w:t>should</w:t>
            </w:r>
            <w:r>
              <w:rPr>
                <w:spacing w:val="-8"/>
                <w:sz w:val="20"/>
              </w:rPr>
              <w:t xml:space="preserve"> </w:t>
            </w:r>
            <w:r>
              <w:rPr>
                <w:sz w:val="20"/>
              </w:rPr>
              <w:t>be</w:t>
            </w:r>
            <w:r>
              <w:rPr>
                <w:spacing w:val="-7"/>
                <w:sz w:val="20"/>
              </w:rPr>
              <w:t xml:space="preserve"> </w:t>
            </w:r>
            <w:r>
              <w:rPr>
                <w:sz w:val="20"/>
              </w:rPr>
              <w:t>made</w:t>
            </w:r>
            <w:r>
              <w:rPr>
                <w:spacing w:val="-7"/>
                <w:sz w:val="20"/>
              </w:rPr>
              <w:t xml:space="preserve"> </w:t>
            </w:r>
            <w:r>
              <w:rPr>
                <w:sz w:val="20"/>
              </w:rPr>
              <w:t>that</w:t>
            </w:r>
            <w:r>
              <w:rPr>
                <w:spacing w:val="-7"/>
                <w:sz w:val="20"/>
              </w:rPr>
              <w:t xml:space="preserve"> </w:t>
            </w:r>
            <w:r>
              <w:rPr>
                <w:sz w:val="20"/>
              </w:rPr>
              <w:t>some</w:t>
            </w:r>
            <w:r>
              <w:rPr>
                <w:spacing w:val="-6"/>
                <w:sz w:val="20"/>
              </w:rPr>
              <w:t xml:space="preserve"> </w:t>
            </w:r>
            <w:r>
              <w:rPr>
                <w:sz w:val="20"/>
              </w:rPr>
              <w:t>learning</w:t>
            </w:r>
            <w:r>
              <w:rPr>
                <w:spacing w:val="-9"/>
                <w:sz w:val="20"/>
              </w:rPr>
              <w:t xml:space="preserve"> </w:t>
            </w:r>
            <w:r>
              <w:rPr>
                <w:sz w:val="20"/>
              </w:rPr>
              <w:t>and assessment</w:t>
            </w:r>
            <w:r>
              <w:rPr>
                <w:spacing w:val="-3"/>
                <w:sz w:val="20"/>
              </w:rPr>
              <w:t xml:space="preserve"> </w:t>
            </w:r>
            <w:r>
              <w:rPr>
                <w:sz w:val="20"/>
              </w:rPr>
              <w:t>opportunities</w:t>
            </w:r>
            <w:r>
              <w:rPr>
                <w:spacing w:val="-10"/>
                <w:sz w:val="20"/>
              </w:rPr>
              <w:t xml:space="preserve"> </w:t>
            </w:r>
            <w:r>
              <w:rPr>
                <w:sz w:val="20"/>
              </w:rPr>
              <w:t>will</w:t>
            </w:r>
            <w:r>
              <w:rPr>
                <w:spacing w:val="-8"/>
                <w:sz w:val="20"/>
              </w:rPr>
              <w:t xml:space="preserve"> </w:t>
            </w:r>
            <w:r>
              <w:rPr>
                <w:sz w:val="20"/>
              </w:rPr>
              <w:t>be</w:t>
            </w:r>
            <w:r>
              <w:rPr>
                <w:spacing w:val="-8"/>
                <w:sz w:val="20"/>
              </w:rPr>
              <w:t xml:space="preserve"> </w:t>
            </w:r>
            <w:r>
              <w:rPr>
                <w:sz w:val="20"/>
              </w:rPr>
              <w:t>circumstantial</w:t>
            </w:r>
            <w:r>
              <w:rPr>
                <w:spacing w:val="-8"/>
                <w:sz w:val="20"/>
              </w:rPr>
              <w:t xml:space="preserve"> </w:t>
            </w:r>
            <w:r>
              <w:rPr>
                <w:sz w:val="20"/>
              </w:rPr>
              <w:t>(patients</w:t>
            </w:r>
            <w:r>
              <w:rPr>
                <w:spacing w:val="-8"/>
                <w:sz w:val="20"/>
              </w:rPr>
              <w:t xml:space="preserve"> </w:t>
            </w:r>
            <w:r>
              <w:rPr>
                <w:sz w:val="20"/>
              </w:rPr>
              <w:t>at</w:t>
            </w:r>
            <w:r>
              <w:rPr>
                <w:spacing w:val="-9"/>
                <w:sz w:val="20"/>
              </w:rPr>
              <w:t xml:space="preserve"> </w:t>
            </w:r>
            <w:r>
              <w:rPr>
                <w:sz w:val="20"/>
              </w:rPr>
              <w:t>that</w:t>
            </w:r>
            <w:r>
              <w:rPr>
                <w:spacing w:val="-7"/>
                <w:sz w:val="20"/>
              </w:rPr>
              <w:t xml:space="preserve"> </w:t>
            </w:r>
            <w:r>
              <w:rPr>
                <w:sz w:val="20"/>
              </w:rPr>
              <w:t xml:space="preserve">time, services being delivered and </w:t>
            </w:r>
            <w:r>
              <w:rPr>
                <w:sz w:val="20"/>
              </w:rPr>
              <w:t>learning environment) and different assessment methods would be appropriate and relevant to use in achievement of these procedures (not proficiencies).</w:t>
            </w:r>
          </w:p>
        </w:tc>
      </w:tr>
    </w:tbl>
    <w:p w14:paraId="16FFACEB" w14:textId="77777777" w:rsidR="00683DF2" w:rsidRDefault="00FC1EC5">
      <w:pPr>
        <w:rPr>
          <w:sz w:val="20"/>
        </w:rPr>
      </w:pPr>
      <w:r>
        <w:br w:type="column"/>
      </w:r>
    </w:p>
    <w:p w14:paraId="6999772E" w14:textId="6396CB4B" w:rsidR="00683DF2" w:rsidRDefault="00683DF2">
      <w:pPr>
        <w:pStyle w:val="BodyText"/>
        <w:spacing w:before="108"/>
      </w:pPr>
    </w:p>
    <w:p w14:paraId="3F7E0850" w14:textId="77777777" w:rsidR="00683DF2" w:rsidRDefault="00FC1EC5">
      <w:pPr>
        <w:spacing w:before="193"/>
        <w:ind w:left="398"/>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6111AE6A" w14:textId="77777777" w:rsidR="00683DF2" w:rsidRDefault="00683DF2">
      <w:pPr>
        <w:pStyle w:val="BodyText"/>
        <w:rPr>
          <w:b/>
          <w:sz w:val="18"/>
        </w:rPr>
      </w:pPr>
    </w:p>
    <w:p w14:paraId="7E5D120A" w14:textId="77777777" w:rsidR="00683DF2" w:rsidRDefault="00683DF2">
      <w:pPr>
        <w:pStyle w:val="BodyText"/>
        <w:spacing w:before="18"/>
        <w:rPr>
          <w:b/>
          <w:sz w:val="18"/>
        </w:rPr>
      </w:pPr>
    </w:p>
    <w:p w14:paraId="5389FB4C" w14:textId="77777777" w:rsidR="00683DF2" w:rsidRDefault="00683DF2">
      <w:pPr>
        <w:pStyle w:val="BodyText"/>
        <w:ind w:left="480" w:right="1275"/>
        <w:jc w:val="center"/>
      </w:pPr>
      <w:hyperlink w:anchor="_bookmark0" w:history="1">
        <w:r>
          <w:rPr>
            <w:color w:val="FFFFFF"/>
            <w:spacing w:val="-2"/>
          </w:rPr>
          <w:t>Introduction</w:t>
        </w:r>
      </w:hyperlink>
    </w:p>
    <w:p w14:paraId="6F7A8193" w14:textId="77777777" w:rsidR="00683DF2" w:rsidRDefault="00683DF2">
      <w:pPr>
        <w:pStyle w:val="BodyText"/>
        <w:spacing w:before="17"/>
      </w:pPr>
    </w:p>
    <w:p w14:paraId="49C9E4FB" w14:textId="77777777" w:rsidR="00683DF2" w:rsidRDefault="00683DF2">
      <w:pPr>
        <w:pStyle w:val="BodyText"/>
        <w:spacing w:line="235" w:lineRule="auto"/>
        <w:ind w:left="805"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61623F55" w14:textId="77777777" w:rsidR="00683DF2" w:rsidRDefault="00683DF2">
      <w:pPr>
        <w:pStyle w:val="BodyText"/>
        <w:spacing w:before="132" w:line="235" w:lineRule="auto"/>
        <w:ind w:left="480" w:right="1273"/>
        <w:jc w:val="center"/>
      </w:pPr>
      <w:hyperlink w:anchor="_bookmark2" w:history="1">
        <w:r>
          <w:rPr>
            <w:color w:val="FFFFFF"/>
          </w:rPr>
          <w:t>N</w:t>
        </w:r>
      </w:hyperlink>
      <w:hyperlink w:anchor="_bookmark2" w:history="1">
        <w:r>
          <w:rPr>
            <w:color w:val="FFFFFF"/>
          </w:rPr>
          <w:t xml:space="preserve">MC Key </w:t>
        </w:r>
        <w:r>
          <w:rPr>
            <w:color w:val="FFFFFF"/>
            <w:spacing w:val="-2"/>
          </w:rPr>
          <w:t>Statements</w:t>
        </w:r>
      </w:hyperlink>
    </w:p>
    <w:p w14:paraId="11248B08" w14:textId="77777777" w:rsidR="00683DF2" w:rsidRDefault="00683DF2">
      <w:pPr>
        <w:pStyle w:val="BodyText"/>
        <w:spacing w:before="132" w:line="235" w:lineRule="auto"/>
        <w:ind w:left="480" w:right="1271"/>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41F65BA4" w14:textId="77777777" w:rsidR="00683DF2" w:rsidRDefault="00683DF2">
      <w:pPr>
        <w:pStyle w:val="BodyText"/>
        <w:spacing w:before="150" w:line="235" w:lineRule="auto"/>
        <w:ind w:left="699" w:right="1465"/>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23268316" w14:textId="77777777" w:rsidR="00683DF2" w:rsidRDefault="00683DF2">
      <w:pPr>
        <w:pStyle w:val="BodyText"/>
        <w:spacing w:before="134"/>
      </w:pPr>
    </w:p>
    <w:p w14:paraId="177FBB09" w14:textId="77777777" w:rsidR="00683DF2" w:rsidRDefault="00683DF2">
      <w:pPr>
        <w:pStyle w:val="BodyText"/>
        <w:ind w:left="480" w:right="1272"/>
        <w:jc w:val="center"/>
      </w:pPr>
      <w:hyperlink w:anchor="_bookmark10" w:history="1">
        <w:r>
          <w:rPr>
            <w:color w:val="FFFFFF"/>
          </w:rPr>
          <w:t>Myth</w:t>
        </w:r>
        <w:r>
          <w:rPr>
            <w:color w:val="FFFFFF"/>
            <w:spacing w:val="-7"/>
          </w:rPr>
          <w:t xml:space="preserve"> </w:t>
        </w:r>
        <w:r>
          <w:rPr>
            <w:color w:val="FFFFFF"/>
            <w:spacing w:val="-2"/>
          </w:rPr>
          <w:t>Busters</w:t>
        </w:r>
      </w:hyperlink>
    </w:p>
    <w:p w14:paraId="1A370C28" w14:textId="77777777" w:rsidR="00683DF2" w:rsidRDefault="00683DF2">
      <w:pPr>
        <w:pStyle w:val="BodyText"/>
        <w:spacing w:before="140"/>
      </w:pPr>
    </w:p>
    <w:p w14:paraId="4CDA23BC" w14:textId="62A30064" w:rsidR="00683DF2" w:rsidRDefault="00683DF2">
      <w:pPr>
        <w:pStyle w:val="BodyText"/>
        <w:spacing w:line="235" w:lineRule="auto"/>
        <w:ind w:left="500" w:right="1266"/>
        <w:jc w:val="center"/>
      </w:pPr>
      <w:hyperlink w:anchor="_bookmark11" w:history="1">
        <w:r>
          <w:rPr>
            <w:color w:val="FFFFFF"/>
            <w:spacing w:val="-2"/>
          </w:rPr>
          <w:t>Proficiency .</w:t>
        </w:r>
      </w:hyperlink>
    </w:p>
    <w:p w14:paraId="6799CEE4" w14:textId="77777777" w:rsidR="00683DF2" w:rsidRDefault="00683DF2">
      <w:pPr>
        <w:pStyle w:val="BodyText"/>
        <w:spacing w:before="33"/>
      </w:pPr>
    </w:p>
    <w:p w14:paraId="12A2FABD" w14:textId="77777777" w:rsidR="00683DF2" w:rsidRDefault="00FC1EC5">
      <w:pPr>
        <w:pStyle w:val="BodyText"/>
        <w:spacing w:before="1" w:line="235" w:lineRule="auto"/>
        <w:ind w:left="480" w:right="1271"/>
        <w:jc w:val="center"/>
      </w:pPr>
      <w:r>
        <w:rPr>
          <w:color w:val="FFFFFF"/>
        </w:rPr>
        <w:t>Embedded</w:t>
      </w:r>
      <w:r>
        <w:rPr>
          <w:color w:val="FFFFFF"/>
          <w:spacing w:val="-12"/>
        </w:rPr>
        <w:t xml:space="preserve"> </w:t>
      </w:r>
      <w:r>
        <w:rPr>
          <w:color w:val="FFFFFF"/>
        </w:rPr>
        <w:t>Videos Relating to Skills</w:t>
      </w:r>
    </w:p>
    <w:p w14:paraId="1179EC72" w14:textId="77777777" w:rsidR="00683DF2" w:rsidRDefault="00683DF2">
      <w:pPr>
        <w:pStyle w:val="BodyText"/>
        <w:spacing w:before="139"/>
      </w:pPr>
    </w:p>
    <w:p w14:paraId="0D708558" w14:textId="77777777" w:rsidR="00683DF2" w:rsidRDefault="00683DF2">
      <w:pPr>
        <w:pStyle w:val="BodyText"/>
        <w:ind w:left="534" w:right="1266"/>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30B82FBA" w14:textId="77777777" w:rsidR="00683DF2" w:rsidRDefault="00683DF2">
      <w:pPr>
        <w:jc w:val="center"/>
        <w:sectPr w:rsidR="00683DF2">
          <w:pgSz w:w="19200" w:h="10800" w:orient="landscape"/>
          <w:pgMar w:top="440" w:right="120" w:bottom="0" w:left="80" w:header="720" w:footer="720" w:gutter="0"/>
          <w:cols w:num="2" w:space="720" w:equalWidth="0">
            <w:col w:w="14700" w:space="943"/>
            <w:col w:w="3357"/>
          </w:cols>
        </w:sectPr>
      </w:pPr>
    </w:p>
    <w:p w14:paraId="250BB33C" w14:textId="7FE3A7B6" w:rsidR="00683DF2" w:rsidRDefault="00683DF2">
      <w:pPr>
        <w:pStyle w:val="BodyText"/>
      </w:pPr>
    </w:p>
    <w:p w14:paraId="4CE7D545" w14:textId="77777777" w:rsidR="00683DF2" w:rsidRDefault="00683DF2">
      <w:pPr>
        <w:pStyle w:val="BodyText"/>
        <w:spacing w:before="133" w:after="1"/>
      </w:pPr>
    </w:p>
    <w:p w14:paraId="74ED950D" w14:textId="04A94BB0" w:rsidR="00683DF2" w:rsidRDefault="00FC1EC5">
      <w:pPr>
        <w:tabs>
          <w:tab w:val="left" w:pos="3613"/>
          <w:tab w:val="left" w:pos="6758"/>
          <w:tab w:val="left" w:pos="9868"/>
          <w:tab w:val="left" w:pos="13409"/>
        </w:tabs>
        <w:ind w:left="169"/>
        <w:rPr>
          <w:sz w:val="20"/>
        </w:rPr>
      </w:pPr>
      <w:r>
        <w:rPr>
          <w:position w:val="1"/>
          <w:sz w:val="20"/>
        </w:rPr>
        <w:tab/>
      </w:r>
      <w:r>
        <w:rPr>
          <w:noProof/>
          <w:position w:val="2"/>
          <w:sz w:val="20"/>
        </w:rPr>
        <mc:AlternateContent>
          <mc:Choice Requires="wps">
            <w:drawing>
              <wp:inline distT="0" distB="0" distL="0" distR="0" wp14:anchorId="54128CA6" wp14:editId="66AA9611">
                <wp:extent cx="1275715" cy="391795"/>
                <wp:effectExtent l="0" t="0" r="0" b="0"/>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A02F317"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E349020"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54128CA6" id="Textbox 267" o:spid="_x0000_s1036"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" filled="f" stroked="f">
                <v:textbox inset="0,0,0,0">
                  <w:txbxContent>
                    <w:p w14:paraId="3A02F317"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E349020"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2"/>
          <w:sz w:val="20"/>
        </w:rPr>
        <w:tab/>
      </w:r>
      <w:r>
        <w:rPr>
          <w:noProof/>
          <w:sz w:val="20"/>
        </w:rPr>
        <mc:AlternateContent>
          <mc:Choice Requires="wps">
            <w:drawing>
              <wp:inline distT="0" distB="0" distL="0" distR="0" wp14:anchorId="394BFB3E" wp14:editId="32F25709">
                <wp:extent cx="1275715" cy="391795"/>
                <wp:effectExtent l="0" t="0" r="0" b="0"/>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0CF139E"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330534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394BFB3E" id="Textbox 268" o:spid="_x0000_s1037"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" filled="f" stroked="f">
                <v:textbox inset="0,0,0,0">
                  <w:txbxContent>
                    <w:p w14:paraId="00CF139E"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330534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sz w:val="20"/>
        </w:rPr>
        <w:tab/>
      </w:r>
      <w:r>
        <w:rPr>
          <w:noProof/>
          <w:sz w:val="20"/>
        </w:rPr>
        <mc:AlternateContent>
          <mc:Choice Requires="wps">
            <w:drawing>
              <wp:inline distT="0" distB="0" distL="0" distR="0" wp14:anchorId="1601C21F" wp14:editId="5C80EE89">
                <wp:extent cx="1331595" cy="391795"/>
                <wp:effectExtent l="0" t="0" r="0" b="0"/>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5BC46A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72EE7DF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1601C21F" id="Textbox 269" o:spid="_x0000_s1038"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" filled="f" stroked="f">
                <v:textbox inset="0,0,0,0">
                  <w:txbxContent>
                    <w:p w14:paraId="15BC46A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72EE7DF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sz w:val="20"/>
        </w:rPr>
        <w:tab/>
      </w:r>
      <w:r>
        <w:rPr>
          <w:noProof/>
          <w:position w:val="17"/>
          <w:sz w:val="20"/>
        </w:rPr>
        <mc:AlternateContent>
          <mc:Choice Requires="wps">
            <w:drawing>
              <wp:inline distT="0" distB="0" distL="0" distR="0" wp14:anchorId="594BDE5A" wp14:editId="4E9E01B4">
                <wp:extent cx="816610" cy="228600"/>
                <wp:effectExtent l="0" t="0" r="0" b="0"/>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5710D065" w14:textId="2B01F1E3" w:rsidR="00683DF2" w:rsidRDefault="00FC1EC5">
                            <w:pPr>
                              <w:spacing w:line="360" w:lineRule="exact"/>
                              <w:rPr>
                                <w:sz w:val="28"/>
                              </w:rPr>
                            </w:pPr>
                            <w:r>
                              <w:rPr>
                                <w:color w:val="FFFFFF"/>
                                <w:spacing w:val="-2"/>
                                <w:sz w:val="28"/>
                              </w:rPr>
                              <w:t>Guide</w:t>
                            </w:r>
                          </w:p>
                        </w:txbxContent>
                      </wps:txbx>
                      <wps:bodyPr wrap="square" lIns="0" tIns="0" rIns="0" bIns="0" rtlCol="0">
                        <a:noAutofit/>
                      </wps:bodyPr>
                    </wps:wsp>
                  </a:graphicData>
                </a:graphic>
              </wp:inline>
            </w:drawing>
          </mc:Choice>
          <mc:Fallback>
            <w:pict>
              <v:shape w14:anchorId="594BDE5A" id="Textbox 270" o:spid="_x0000_s1039" type="#_x0000_t202" style="width:64.3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" filled="f" stroked="f">
                <v:textbox inset="0,0,0,0">
                  <w:txbxContent>
                    <w:p w14:paraId="5710D065" w14:textId="2B01F1E3" w:rsidR="00683DF2" w:rsidRDefault="00FC1EC5">
                      <w:pPr>
                        <w:spacing w:line="360" w:lineRule="exact"/>
                        <w:rPr>
                          <w:sz w:val="28"/>
                        </w:rPr>
                      </w:pPr>
                      <w:r>
                        <w:rPr>
                          <w:color w:val="FFFFFF"/>
                          <w:spacing w:val="-2"/>
                          <w:sz w:val="28"/>
                        </w:rPr>
                        <w:t>Guide</w:t>
                      </w:r>
                    </w:p>
                  </w:txbxContent>
                </v:textbox>
                <w10:anchorlock/>
              </v:shape>
            </w:pict>
          </mc:Fallback>
        </mc:AlternateContent>
      </w:r>
    </w:p>
    <w:p w14:paraId="597BFD85"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04B9C371" w14:textId="1346ED53" w:rsidR="00683DF2" w:rsidRDefault="00FC1EC5">
      <w:pPr>
        <w:pStyle w:val="Heading2"/>
      </w:pPr>
      <w:r>
        <w:rPr>
          <w:noProof/>
        </w:rPr>
        <mc:AlternateContent>
          <mc:Choice Requires="wps">
            <w:drawing>
              <wp:anchor distT="0" distB="0" distL="0" distR="0" simplePos="0" relativeHeight="250433536" behindDoc="0" locked="0" layoutInCell="1" allowOverlap="1" wp14:anchorId="1EB43C85" wp14:editId="19A281ED">
                <wp:simplePos x="0" y="0"/>
                <wp:positionH relativeFrom="page">
                  <wp:posOffset>221322</wp:posOffset>
                </wp:positionH>
                <wp:positionV relativeFrom="paragraph">
                  <wp:posOffset>460755</wp:posOffset>
                </wp:positionV>
                <wp:extent cx="8863330" cy="5013959"/>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63330" cy="501395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112"/>
                              <w:gridCol w:w="4604"/>
                              <w:gridCol w:w="6121"/>
                            </w:tblGrid>
                            <w:tr w:rsidR="00683DF2" w14:paraId="0ECFB281" w14:textId="77777777">
                              <w:trPr>
                                <w:trHeight w:val="994"/>
                              </w:trPr>
                              <w:tc>
                                <w:tcPr>
                                  <w:tcW w:w="3112" w:type="dxa"/>
                                  <w:tcBorders>
                                    <w:top w:val="single" w:sz="8" w:space="0" w:color="6996AE"/>
                                    <w:bottom w:val="single" w:sz="8" w:space="0" w:color="6996AE"/>
                                  </w:tcBorders>
                                </w:tcPr>
                                <w:p w14:paraId="131D9C12" w14:textId="77777777" w:rsidR="00683DF2" w:rsidRDefault="00683DF2">
                                  <w:pPr>
                                    <w:pStyle w:val="TableParagraph"/>
                                    <w:spacing w:before="130"/>
                                    <w:rPr>
                                      <w:sz w:val="20"/>
                                    </w:rPr>
                                  </w:pPr>
                                </w:p>
                                <w:p w14:paraId="71F91994" w14:textId="1BE7BC5C" w:rsidR="00683DF2" w:rsidRDefault="00FC1EC5">
                                  <w:pPr>
                                    <w:pStyle w:val="TableParagraph"/>
                                    <w:ind w:left="854"/>
                                    <w:rPr>
                                      <w:b/>
                                      <w:sz w:val="20"/>
                                    </w:rPr>
                                  </w:pPr>
                                  <w:r>
                                    <w:rPr>
                                      <w:b/>
                                      <w:sz w:val="20"/>
                                    </w:rPr>
                                    <w:t>NMC</w:t>
                                  </w:r>
                                  <w:r>
                                    <w:rPr>
                                      <w:b/>
                                      <w:spacing w:val="-4"/>
                                      <w:sz w:val="20"/>
                                    </w:rPr>
                                    <w:t xml:space="preserve"> </w:t>
                                  </w:r>
                                  <w:r w:rsidR="00472A32">
                                    <w:rPr>
                                      <w:b/>
                                      <w:sz w:val="20"/>
                                    </w:rPr>
                                    <w:t>guidance</w:t>
                                  </w:r>
                                </w:p>
                              </w:tc>
                              <w:tc>
                                <w:tcPr>
                                  <w:tcW w:w="4604" w:type="dxa"/>
                                  <w:tcBorders>
                                    <w:top w:val="single" w:sz="8" w:space="0" w:color="6996AE"/>
                                    <w:bottom w:val="single" w:sz="8" w:space="0" w:color="6996AE"/>
                                  </w:tcBorders>
                                </w:tcPr>
                                <w:p w14:paraId="7C57480F" w14:textId="77777777" w:rsidR="00683DF2" w:rsidRDefault="00683DF2">
                                  <w:pPr>
                                    <w:pStyle w:val="TableParagraph"/>
                                    <w:spacing w:before="130"/>
                                    <w:rPr>
                                      <w:sz w:val="20"/>
                                    </w:rPr>
                                  </w:pPr>
                                </w:p>
                                <w:p w14:paraId="3B746D0C" w14:textId="77777777" w:rsidR="00683DF2" w:rsidRDefault="00FC1EC5">
                                  <w:pPr>
                                    <w:pStyle w:val="TableParagraph"/>
                                    <w:ind w:left="1871"/>
                                    <w:rPr>
                                      <w:b/>
                                      <w:sz w:val="20"/>
                                    </w:rPr>
                                  </w:pPr>
                                  <w:r>
                                    <w:rPr>
                                      <w:b/>
                                      <w:spacing w:val="-2"/>
                                      <w:sz w:val="20"/>
                                    </w:rPr>
                                    <w:t>Considerations</w:t>
                                  </w:r>
                                </w:p>
                              </w:tc>
                              <w:tc>
                                <w:tcPr>
                                  <w:tcW w:w="6121" w:type="dxa"/>
                                  <w:tcBorders>
                                    <w:top w:val="single" w:sz="8" w:space="0" w:color="6996AE"/>
                                    <w:bottom w:val="single" w:sz="8" w:space="0" w:color="6996AE"/>
                                  </w:tcBorders>
                                </w:tcPr>
                                <w:p w14:paraId="7C883A1A" w14:textId="77777777" w:rsidR="00683DF2" w:rsidRDefault="00683DF2">
                                  <w:pPr>
                                    <w:pStyle w:val="TableParagraph"/>
                                    <w:spacing w:before="130"/>
                                    <w:rPr>
                                      <w:sz w:val="20"/>
                                    </w:rPr>
                                  </w:pPr>
                                </w:p>
                                <w:p w14:paraId="1129E1FF" w14:textId="190CAC6D" w:rsidR="00683DF2" w:rsidRDefault="00472A32">
                                  <w:pPr>
                                    <w:pStyle w:val="TableParagraph"/>
                                    <w:ind w:left="18"/>
                                    <w:jc w:val="center"/>
                                    <w:rPr>
                                      <w:b/>
                                      <w:sz w:val="20"/>
                                    </w:rPr>
                                  </w:pPr>
                                  <w:r>
                                    <w:rPr>
                                      <w:b/>
                                      <w:sz w:val="20"/>
                                    </w:rPr>
                                    <w:t>Suggested approachg</w:t>
                                  </w:r>
                                </w:p>
                              </w:tc>
                            </w:tr>
                            <w:tr w:rsidR="00683DF2" w14:paraId="7BAF0664" w14:textId="77777777">
                              <w:trPr>
                                <w:trHeight w:val="4694"/>
                              </w:trPr>
                              <w:tc>
                                <w:tcPr>
                                  <w:tcW w:w="3112" w:type="dxa"/>
                                  <w:tcBorders>
                                    <w:top w:val="single" w:sz="8" w:space="0" w:color="6996AE"/>
                                  </w:tcBorders>
                                  <w:shd w:val="clear" w:color="auto" w:fill="E1EAEE"/>
                                </w:tcPr>
                                <w:p w14:paraId="50FFC18C" w14:textId="77777777" w:rsidR="00683DF2" w:rsidRDefault="00FC1EC5">
                                  <w:pPr>
                                    <w:pStyle w:val="TableParagraph"/>
                                    <w:spacing w:before="59"/>
                                    <w:ind w:left="143"/>
                                    <w:rPr>
                                      <w:sz w:val="20"/>
                                    </w:rPr>
                                  </w:pPr>
                                  <w:r>
                                    <w:rPr>
                                      <w:sz w:val="20"/>
                                    </w:rPr>
                                    <w:t>Four</w:t>
                                  </w:r>
                                  <w:r>
                                    <w:rPr>
                                      <w:spacing w:val="-7"/>
                                      <w:sz w:val="20"/>
                                    </w:rPr>
                                    <w:t xml:space="preserve"> </w:t>
                                  </w:r>
                                  <w:r>
                                    <w:rPr>
                                      <w:sz w:val="20"/>
                                    </w:rPr>
                                    <w:t>fields</w:t>
                                  </w:r>
                                  <w:r>
                                    <w:rPr>
                                      <w:spacing w:val="-8"/>
                                      <w:sz w:val="20"/>
                                    </w:rPr>
                                    <w:t xml:space="preserve"> </w:t>
                                  </w:r>
                                  <w:r>
                                    <w:rPr>
                                      <w:spacing w:val="-2"/>
                                      <w:sz w:val="20"/>
                                    </w:rPr>
                                    <w:t>impact</w:t>
                                  </w:r>
                                </w:p>
                              </w:tc>
                              <w:tc>
                                <w:tcPr>
                                  <w:tcW w:w="4604" w:type="dxa"/>
                                  <w:tcBorders>
                                    <w:top w:val="single" w:sz="8" w:space="0" w:color="6996AE"/>
                                  </w:tcBorders>
                                  <w:shd w:val="clear" w:color="auto" w:fill="E1EAEE"/>
                                </w:tcPr>
                                <w:p w14:paraId="7EB10B05" w14:textId="77777777" w:rsidR="00683DF2" w:rsidRDefault="00FC1EC5">
                                  <w:pPr>
                                    <w:pStyle w:val="TableParagraph"/>
                                    <w:spacing w:before="63" w:line="235" w:lineRule="auto"/>
                                    <w:ind w:left="500" w:right="147"/>
                                    <w:rPr>
                                      <w:sz w:val="20"/>
                                    </w:rPr>
                                  </w:pPr>
                                  <w:r>
                                    <w:rPr>
                                      <w:sz w:val="20"/>
                                    </w:rPr>
                                    <w:t>Registered nurses in</w:t>
                                  </w:r>
                                  <w:r>
                                    <w:rPr>
                                      <w:spacing w:val="-1"/>
                                      <w:sz w:val="20"/>
                                    </w:rPr>
                                    <w:t xml:space="preserve"> </w:t>
                                  </w:r>
                                  <w:r>
                                    <w:rPr>
                                      <w:sz w:val="20"/>
                                    </w:rPr>
                                    <w:t>all</w:t>
                                  </w:r>
                                  <w:r>
                                    <w:rPr>
                                      <w:spacing w:val="-1"/>
                                      <w:sz w:val="20"/>
                                    </w:rPr>
                                    <w:t xml:space="preserve"> </w:t>
                                  </w:r>
                                  <w:r>
                                    <w:rPr>
                                      <w:sz w:val="20"/>
                                    </w:rPr>
                                    <w:t>fields</w:t>
                                  </w:r>
                                  <w:r>
                                    <w:rPr>
                                      <w:spacing w:val="-1"/>
                                      <w:sz w:val="20"/>
                                    </w:rPr>
                                    <w:t xml:space="preserve"> </w:t>
                                  </w:r>
                                  <w:r>
                                    <w:rPr>
                                      <w:sz w:val="20"/>
                                    </w:rPr>
                                    <w:t>of</w:t>
                                  </w:r>
                                  <w:r>
                                    <w:rPr>
                                      <w:spacing w:val="-2"/>
                                      <w:sz w:val="20"/>
                                    </w:rPr>
                                    <w:t xml:space="preserve"> </w:t>
                                  </w:r>
                                  <w:r>
                                    <w:rPr>
                                      <w:sz w:val="20"/>
                                    </w:rPr>
                                    <w:t>practice must demonstrate the ability to provide nursing intervention</w:t>
                                  </w:r>
                                  <w:r>
                                    <w:rPr>
                                      <w:spacing w:val="-6"/>
                                      <w:sz w:val="20"/>
                                    </w:rPr>
                                    <w:t xml:space="preserve"> </w:t>
                                  </w:r>
                                  <w:r>
                                    <w:rPr>
                                      <w:sz w:val="20"/>
                                    </w:rPr>
                                    <w:t>and</w:t>
                                  </w:r>
                                  <w:r>
                                    <w:rPr>
                                      <w:spacing w:val="-8"/>
                                      <w:sz w:val="20"/>
                                    </w:rPr>
                                    <w:t xml:space="preserve"> </w:t>
                                  </w:r>
                                  <w:r>
                                    <w:rPr>
                                      <w:sz w:val="20"/>
                                    </w:rPr>
                                    <w:t>support</w:t>
                                  </w:r>
                                  <w:r>
                                    <w:rPr>
                                      <w:spacing w:val="-6"/>
                                      <w:sz w:val="20"/>
                                    </w:rPr>
                                    <w:t xml:space="preserve"> </w:t>
                                  </w:r>
                                  <w:r>
                                    <w:rPr>
                                      <w:sz w:val="20"/>
                                    </w:rPr>
                                    <w:t>for</w:t>
                                  </w:r>
                                  <w:r>
                                    <w:rPr>
                                      <w:spacing w:val="-8"/>
                                      <w:sz w:val="20"/>
                                    </w:rPr>
                                    <w:t xml:space="preserve"> </w:t>
                                  </w:r>
                                  <w:r>
                                    <w:rPr>
                                      <w:sz w:val="20"/>
                                    </w:rPr>
                                    <w:t>people</w:t>
                                  </w:r>
                                  <w:r>
                                    <w:rPr>
                                      <w:spacing w:val="-8"/>
                                      <w:sz w:val="20"/>
                                    </w:rPr>
                                    <w:t xml:space="preserve"> </w:t>
                                  </w:r>
                                  <w:r>
                                    <w:rPr>
                                      <w:sz w:val="20"/>
                                    </w:rPr>
                                    <w:t>of</w:t>
                                  </w:r>
                                  <w:r>
                                    <w:rPr>
                                      <w:spacing w:val="-8"/>
                                      <w:sz w:val="20"/>
                                    </w:rPr>
                                    <w:t xml:space="preserve"> </w:t>
                                  </w:r>
                                  <w:r>
                                    <w:rPr>
                                      <w:sz w:val="20"/>
                                    </w:rPr>
                                    <w:t>all</w:t>
                                  </w:r>
                                  <w:r>
                                    <w:rPr>
                                      <w:spacing w:val="-9"/>
                                      <w:sz w:val="20"/>
                                    </w:rPr>
                                    <w:t xml:space="preserve"> </w:t>
                                  </w:r>
                                  <w:r>
                                    <w:rPr>
                                      <w:sz w:val="20"/>
                                    </w:rPr>
                                    <w:t xml:space="preserve">ages who require nursing procedures during the </w:t>
                                  </w:r>
                                  <w:r>
                                    <w:rPr>
                                      <w:sz w:val="20"/>
                                    </w:rPr>
                                    <w:t>processes of assessment, diagnosis, care and treatment for mental, physical, cognitive and behavioural health challenges.</w:t>
                                  </w:r>
                                </w:p>
                                <w:p w14:paraId="6900C5FC" w14:textId="77777777" w:rsidR="00683DF2" w:rsidRDefault="00683DF2">
                                  <w:pPr>
                                    <w:pStyle w:val="TableParagraph"/>
                                    <w:spacing w:before="238"/>
                                    <w:rPr>
                                      <w:sz w:val="20"/>
                                    </w:rPr>
                                  </w:pPr>
                                </w:p>
                                <w:p w14:paraId="5DB84876" w14:textId="77777777" w:rsidR="00683DF2" w:rsidRDefault="00FC1EC5">
                                  <w:pPr>
                                    <w:pStyle w:val="TableParagraph"/>
                                    <w:spacing w:line="242" w:lineRule="exact"/>
                                    <w:ind w:left="500"/>
                                    <w:rPr>
                                      <w:sz w:val="20"/>
                                    </w:rPr>
                                  </w:pPr>
                                  <w:r>
                                    <w:rPr>
                                      <w:sz w:val="20"/>
                                    </w:rPr>
                                    <w:t>Those</w:t>
                                  </w:r>
                                  <w:r>
                                    <w:rPr>
                                      <w:spacing w:val="-6"/>
                                      <w:sz w:val="20"/>
                                    </w:rPr>
                                    <w:t xml:space="preserve"> </w:t>
                                  </w:r>
                                  <w:r>
                                    <w:rPr>
                                      <w:sz w:val="20"/>
                                    </w:rPr>
                                    <w:t>procedures</w:t>
                                  </w:r>
                                  <w:r>
                                    <w:rPr>
                                      <w:spacing w:val="-6"/>
                                      <w:sz w:val="20"/>
                                    </w:rPr>
                                    <w:t xml:space="preserve"> </w:t>
                                  </w:r>
                                  <w:r>
                                    <w:rPr>
                                      <w:sz w:val="20"/>
                                    </w:rPr>
                                    <w:t>outlined</w:t>
                                  </w:r>
                                  <w:r>
                                    <w:rPr>
                                      <w:spacing w:val="-9"/>
                                      <w:sz w:val="20"/>
                                    </w:rPr>
                                    <w:t xml:space="preserve"> </w:t>
                                  </w:r>
                                  <w:r>
                                    <w:rPr>
                                      <w:sz w:val="20"/>
                                    </w:rPr>
                                    <w:t>in</w:t>
                                  </w:r>
                                  <w:r>
                                    <w:rPr>
                                      <w:spacing w:val="-8"/>
                                      <w:sz w:val="20"/>
                                    </w:rPr>
                                    <w:t xml:space="preserve"> </w:t>
                                  </w:r>
                                  <w:r>
                                    <w:rPr>
                                      <w:sz w:val="20"/>
                                    </w:rPr>
                                    <w:t>Annexe</w:t>
                                  </w:r>
                                  <w:r>
                                    <w:rPr>
                                      <w:spacing w:val="-5"/>
                                      <w:sz w:val="20"/>
                                    </w:rPr>
                                    <w:t xml:space="preserve"> </w:t>
                                  </w:r>
                                  <w:r>
                                    <w:rPr>
                                      <w:sz w:val="20"/>
                                    </w:rPr>
                                    <w:t>B,</w:t>
                                  </w:r>
                                  <w:r>
                                    <w:rPr>
                                      <w:spacing w:val="-5"/>
                                      <w:sz w:val="20"/>
                                    </w:rPr>
                                    <w:t xml:space="preserve"> </w:t>
                                  </w:r>
                                  <w:r>
                                    <w:rPr>
                                      <w:sz w:val="20"/>
                                    </w:rPr>
                                    <w:t>Part</w:t>
                                  </w:r>
                                  <w:r>
                                    <w:rPr>
                                      <w:spacing w:val="-9"/>
                                      <w:sz w:val="20"/>
                                    </w:rPr>
                                    <w:t xml:space="preserve"> </w:t>
                                  </w:r>
                                  <w:r>
                                    <w:rPr>
                                      <w:spacing w:val="-5"/>
                                      <w:sz w:val="20"/>
                                    </w:rPr>
                                    <w:t>I:</w:t>
                                  </w:r>
                                </w:p>
                                <w:p w14:paraId="01C0B0A3" w14:textId="77777777" w:rsidR="00683DF2" w:rsidRDefault="00FC1EC5">
                                  <w:pPr>
                                    <w:pStyle w:val="TableParagraph"/>
                                    <w:spacing w:line="240" w:lineRule="exact"/>
                                    <w:ind w:left="500"/>
                                    <w:rPr>
                                      <w:sz w:val="20"/>
                                    </w:rPr>
                                  </w:pPr>
                                  <w:r>
                                    <w:rPr>
                                      <w:spacing w:val="-2"/>
                                      <w:sz w:val="20"/>
                                    </w:rPr>
                                    <w:t>Procedures</w:t>
                                  </w:r>
                                  <w:r>
                                    <w:rPr>
                                      <w:spacing w:val="7"/>
                                      <w:sz w:val="20"/>
                                    </w:rPr>
                                    <w:t xml:space="preserve"> </w:t>
                                  </w:r>
                                  <w:r>
                                    <w:rPr>
                                      <w:spacing w:val="-5"/>
                                      <w:sz w:val="20"/>
                                    </w:rPr>
                                    <w:t>for</w:t>
                                  </w:r>
                                </w:p>
                                <w:p w14:paraId="5845018E" w14:textId="77777777" w:rsidR="00683DF2" w:rsidRDefault="00FC1EC5">
                                  <w:pPr>
                                    <w:pStyle w:val="TableParagraph"/>
                                    <w:spacing w:before="1" w:line="235" w:lineRule="auto"/>
                                    <w:ind w:left="500" w:right="147"/>
                                    <w:rPr>
                                      <w:sz w:val="20"/>
                                    </w:rPr>
                                  </w:pPr>
                                  <w:r>
                                    <w:rPr>
                                      <w:sz w:val="20"/>
                                    </w:rPr>
                                    <w:t xml:space="preserve">assessing needs for person-centred care, sections 1 and 2 also </w:t>
                                  </w:r>
                                  <w:r>
                                    <w:rPr>
                                      <w:sz w:val="20"/>
                                    </w:rPr>
                                    <w:t>apply to all registered nurses,</w:t>
                                  </w:r>
                                  <w:r>
                                    <w:rPr>
                                      <w:spacing w:val="-7"/>
                                      <w:sz w:val="20"/>
                                    </w:rPr>
                                    <w:t xml:space="preserve"> </w:t>
                                  </w:r>
                                  <w:r>
                                    <w:rPr>
                                      <w:sz w:val="20"/>
                                    </w:rPr>
                                    <w:t>but</w:t>
                                  </w:r>
                                  <w:r>
                                    <w:rPr>
                                      <w:spacing w:val="-7"/>
                                      <w:sz w:val="20"/>
                                    </w:rPr>
                                    <w:t xml:space="preserve"> </w:t>
                                  </w:r>
                                  <w:r>
                                    <w:rPr>
                                      <w:sz w:val="20"/>
                                    </w:rPr>
                                    <w:t>the</w:t>
                                  </w:r>
                                  <w:r>
                                    <w:rPr>
                                      <w:spacing w:val="-8"/>
                                      <w:sz w:val="20"/>
                                    </w:rPr>
                                    <w:t xml:space="preserve"> </w:t>
                                  </w:r>
                                  <w:r>
                                    <w:rPr>
                                      <w:sz w:val="20"/>
                                    </w:rPr>
                                    <w:t>level</w:t>
                                  </w:r>
                                  <w:r>
                                    <w:rPr>
                                      <w:spacing w:val="-5"/>
                                      <w:sz w:val="20"/>
                                    </w:rPr>
                                    <w:t xml:space="preserve"> </w:t>
                                  </w:r>
                                  <w:r>
                                    <w:rPr>
                                      <w:sz w:val="20"/>
                                    </w:rPr>
                                    <w:t>of</w:t>
                                  </w:r>
                                  <w:r>
                                    <w:rPr>
                                      <w:spacing w:val="-9"/>
                                      <w:sz w:val="20"/>
                                    </w:rPr>
                                    <w:t xml:space="preserve"> </w:t>
                                  </w:r>
                                  <w:r>
                                    <w:rPr>
                                      <w:sz w:val="20"/>
                                    </w:rPr>
                                    <w:t>expertise</w:t>
                                  </w:r>
                                  <w:r>
                                    <w:rPr>
                                      <w:spacing w:val="-4"/>
                                      <w:sz w:val="20"/>
                                    </w:rPr>
                                    <w:t xml:space="preserve"> </w:t>
                                  </w:r>
                                  <w:r>
                                    <w:rPr>
                                      <w:sz w:val="20"/>
                                    </w:rPr>
                                    <w:t>and</w:t>
                                  </w:r>
                                  <w:r>
                                    <w:rPr>
                                      <w:spacing w:val="-9"/>
                                      <w:sz w:val="20"/>
                                    </w:rPr>
                                    <w:t xml:space="preserve"> </w:t>
                                  </w:r>
                                  <w:r>
                                    <w:rPr>
                                      <w:sz w:val="20"/>
                                    </w:rPr>
                                    <w:t xml:space="preserve">knowledge required will vary depending on the chosen field(s) of practice. Registered nurses must therefore be able to demonstrate the ability to undertake these procedures at an </w:t>
                                  </w:r>
                                  <w:r>
                                    <w:rPr>
                                      <w:sz w:val="20"/>
                                    </w:rPr>
                                    <w:t>appropriate level for their intended field(s) of practice.</w:t>
                                  </w:r>
                                </w:p>
                              </w:tc>
                              <w:tc>
                                <w:tcPr>
                                  <w:tcW w:w="6121" w:type="dxa"/>
                                  <w:tcBorders>
                                    <w:top w:val="single" w:sz="8" w:space="0" w:color="6996AE"/>
                                  </w:tcBorders>
                                  <w:shd w:val="clear" w:color="auto" w:fill="E1EAEE"/>
                                </w:tcPr>
                                <w:p w14:paraId="6A598219" w14:textId="77777777" w:rsidR="00683DF2" w:rsidRDefault="00FC1EC5">
                                  <w:pPr>
                                    <w:pStyle w:val="TableParagraph"/>
                                    <w:spacing w:before="63" w:line="235" w:lineRule="auto"/>
                                    <w:ind w:left="168" w:right="193"/>
                                    <w:rPr>
                                      <w:sz w:val="20"/>
                                    </w:rPr>
                                  </w:pPr>
                                  <w:r>
                                    <w:rPr>
                                      <w:sz w:val="20"/>
                                    </w:rPr>
                                    <w:t>Acknowledgement</w:t>
                                  </w:r>
                                  <w:r>
                                    <w:rPr>
                                      <w:spacing w:val="-4"/>
                                      <w:sz w:val="20"/>
                                    </w:rPr>
                                    <w:t xml:space="preserve"> </w:t>
                                  </w:r>
                                  <w:r>
                                    <w:rPr>
                                      <w:sz w:val="20"/>
                                    </w:rPr>
                                    <w:t>and</w:t>
                                  </w:r>
                                  <w:r>
                                    <w:rPr>
                                      <w:spacing w:val="-10"/>
                                      <w:sz w:val="20"/>
                                    </w:rPr>
                                    <w:t xml:space="preserve"> </w:t>
                                  </w:r>
                                  <w:r>
                                    <w:rPr>
                                      <w:sz w:val="20"/>
                                    </w:rPr>
                                    <w:t>understanding</w:t>
                                  </w:r>
                                  <w:r>
                                    <w:rPr>
                                      <w:spacing w:val="-11"/>
                                      <w:sz w:val="20"/>
                                    </w:rPr>
                                    <w:t xml:space="preserve"> </w:t>
                                  </w:r>
                                  <w:r>
                                    <w:rPr>
                                      <w:sz w:val="20"/>
                                    </w:rPr>
                                    <w:t>that</w:t>
                                  </w:r>
                                  <w:r>
                                    <w:rPr>
                                      <w:spacing w:val="-8"/>
                                      <w:sz w:val="20"/>
                                    </w:rPr>
                                    <w:t xml:space="preserve"> </w:t>
                                  </w:r>
                                  <w:r>
                                    <w:rPr>
                                      <w:sz w:val="20"/>
                                    </w:rPr>
                                    <w:t>although</w:t>
                                  </w:r>
                                  <w:r>
                                    <w:rPr>
                                      <w:spacing w:val="-12"/>
                                      <w:sz w:val="20"/>
                                    </w:rPr>
                                    <w:t xml:space="preserve"> </w:t>
                                  </w:r>
                                  <w:r>
                                    <w:rPr>
                                      <w:sz w:val="20"/>
                                    </w:rPr>
                                    <w:t>nursing</w:t>
                                  </w:r>
                                  <w:r>
                                    <w:rPr>
                                      <w:spacing w:val="-8"/>
                                      <w:sz w:val="20"/>
                                    </w:rPr>
                                    <w:t xml:space="preserve"> </w:t>
                                  </w:r>
                                  <w:r>
                                    <w:rPr>
                                      <w:sz w:val="20"/>
                                    </w:rPr>
                                    <w:t>students all have to demonstrate (see above) the ability to provide nursing interventions, the level of this ability will differ depending on their chosen field(s) of study.</w:t>
                                  </w:r>
                                </w:p>
                                <w:p w14:paraId="06E0DDF0" w14:textId="77777777" w:rsidR="00683DF2" w:rsidRDefault="00FC1EC5">
                                  <w:pPr>
                                    <w:pStyle w:val="TableParagraph"/>
                                    <w:spacing w:before="243" w:line="235" w:lineRule="auto"/>
                                    <w:ind w:left="168" w:right="193"/>
                                    <w:rPr>
                                      <w:sz w:val="20"/>
                                    </w:rPr>
                                  </w:pPr>
                                  <w:r>
                                    <w:rPr>
                                      <w:sz w:val="20"/>
                                    </w:rPr>
                                    <w:t>Therefore, consideration must be made by Practice Supervisors/Assessor</w:t>
                                  </w:r>
                                  <w:r>
                                    <w:rPr>
                                      <w:spacing w:val="-3"/>
                                      <w:sz w:val="20"/>
                                    </w:rPr>
                                    <w:t xml:space="preserve"> </w:t>
                                  </w:r>
                                  <w:r>
                                    <w:rPr>
                                      <w:sz w:val="20"/>
                                    </w:rPr>
                                    <w:t>and</w:t>
                                  </w:r>
                                  <w:r>
                                    <w:rPr>
                                      <w:spacing w:val="-11"/>
                                      <w:sz w:val="20"/>
                                    </w:rPr>
                                    <w:t xml:space="preserve"> </w:t>
                                  </w:r>
                                  <w:r>
                                    <w:rPr>
                                      <w:sz w:val="20"/>
                                    </w:rPr>
                                    <w:t>adapt</w:t>
                                  </w:r>
                                  <w:r>
                                    <w:rPr>
                                      <w:spacing w:val="-11"/>
                                      <w:sz w:val="20"/>
                                    </w:rPr>
                                    <w:t xml:space="preserve"> </w:t>
                                  </w:r>
                                  <w:r>
                                    <w:rPr>
                                      <w:sz w:val="20"/>
                                    </w:rPr>
                                    <w:t>their</w:t>
                                  </w:r>
                                  <w:r>
                                    <w:rPr>
                                      <w:spacing w:val="-10"/>
                                      <w:sz w:val="20"/>
                                    </w:rPr>
                                    <w:t xml:space="preserve"> </w:t>
                                  </w:r>
                                  <w:r>
                                    <w:rPr>
                                      <w:sz w:val="20"/>
                                    </w:rPr>
                                    <w:t>learning</w:t>
                                  </w:r>
                                  <w:r>
                                    <w:rPr>
                                      <w:spacing w:val="-10"/>
                                      <w:sz w:val="20"/>
                                    </w:rPr>
                                    <w:t xml:space="preserve"> </w:t>
                                  </w:r>
                                  <w:r>
                                    <w:rPr>
                                      <w:sz w:val="20"/>
                                    </w:rPr>
                                    <w:t>and</w:t>
                                  </w:r>
                                  <w:r>
                                    <w:rPr>
                                      <w:spacing w:val="-11"/>
                                      <w:sz w:val="20"/>
                                    </w:rPr>
                                    <w:t xml:space="preserve"> </w:t>
                                  </w:r>
                                  <w:r>
                                    <w:rPr>
                                      <w:sz w:val="20"/>
                                    </w:rPr>
                                    <w:t>assessment</w:t>
                                  </w:r>
                                  <w:r>
                                    <w:rPr>
                                      <w:spacing w:val="-5"/>
                                      <w:sz w:val="20"/>
                                    </w:rPr>
                                    <w:t xml:space="preserve"> </w:t>
                                  </w:r>
                                  <w:r>
                                    <w:rPr>
                                      <w:sz w:val="20"/>
                                    </w:rPr>
                                    <w:t>criteria.</w:t>
                                  </w:r>
                                </w:p>
                              </w:tc>
                            </w:tr>
                            <w:tr w:rsidR="00683DF2" w14:paraId="3184F4BD" w14:textId="77777777">
                              <w:trPr>
                                <w:trHeight w:val="1103"/>
                              </w:trPr>
                              <w:tc>
                                <w:tcPr>
                                  <w:tcW w:w="3112" w:type="dxa"/>
                                </w:tcPr>
                                <w:p w14:paraId="0495321A" w14:textId="77777777" w:rsidR="00683DF2" w:rsidRDefault="00FC1EC5">
                                  <w:pPr>
                                    <w:pStyle w:val="TableParagraph"/>
                                    <w:spacing w:before="70"/>
                                    <w:ind w:left="143"/>
                                    <w:rPr>
                                      <w:sz w:val="20"/>
                                    </w:rPr>
                                  </w:pPr>
                                  <w:r>
                                    <w:rPr>
                                      <w:spacing w:val="-2"/>
                                      <w:sz w:val="20"/>
                                    </w:rPr>
                                    <w:t>Proficiency</w:t>
                                  </w:r>
                                </w:p>
                              </w:tc>
                              <w:tc>
                                <w:tcPr>
                                  <w:tcW w:w="4604" w:type="dxa"/>
                                </w:tcPr>
                                <w:p w14:paraId="6AAFC804" w14:textId="77777777" w:rsidR="00683DF2" w:rsidRDefault="00FC1EC5">
                                  <w:pPr>
                                    <w:pStyle w:val="TableParagraph"/>
                                    <w:spacing w:before="70"/>
                                    <w:ind w:left="500"/>
                                    <w:rPr>
                                      <w:sz w:val="20"/>
                                    </w:rPr>
                                  </w:pPr>
                                  <w:r>
                                    <w:rPr>
                                      <w:sz w:val="20"/>
                                    </w:rPr>
                                    <w:t>What</w:t>
                                  </w:r>
                                  <w:r>
                                    <w:rPr>
                                      <w:spacing w:val="-8"/>
                                      <w:sz w:val="20"/>
                                    </w:rPr>
                                    <w:t xml:space="preserve"> </w:t>
                                  </w:r>
                                  <w:r>
                                    <w:rPr>
                                      <w:sz w:val="20"/>
                                    </w:rPr>
                                    <w:t>does</w:t>
                                  </w:r>
                                  <w:r>
                                    <w:rPr>
                                      <w:spacing w:val="-8"/>
                                      <w:sz w:val="20"/>
                                    </w:rPr>
                                    <w:t xml:space="preserve"> </w:t>
                                  </w:r>
                                  <w:r>
                                    <w:rPr>
                                      <w:sz w:val="20"/>
                                    </w:rPr>
                                    <w:t>proficiency</w:t>
                                  </w:r>
                                  <w:r>
                                    <w:rPr>
                                      <w:spacing w:val="-6"/>
                                      <w:sz w:val="20"/>
                                    </w:rPr>
                                    <w:t xml:space="preserve"> </w:t>
                                  </w:r>
                                  <w:r>
                                    <w:rPr>
                                      <w:sz w:val="20"/>
                                    </w:rPr>
                                    <w:t>mean</w:t>
                                  </w:r>
                                  <w:r>
                                    <w:rPr>
                                      <w:spacing w:val="-5"/>
                                      <w:sz w:val="20"/>
                                    </w:rPr>
                                    <w:t xml:space="preserve"> </w:t>
                                  </w:r>
                                  <w:r>
                                    <w:rPr>
                                      <w:sz w:val="20"/>
                                    </w:rPr>
                                    <w:t>in</w:t>
                                  </w:r>
                                  <w:r>
                                    <w:rPr>
                                      <w:spacing w:val="-6"/>
                                      <w:sz w:val="20"/>
                                    </w:rPr>
                                    <w:t xml:space="preserve"> </w:t>
                                  </w:r>
                                  <w:r>
                                    <w:rPr>
                                      <w:sz w:val="20"/>
                                    </w:rPr>
                                    <w:t>this</w:t>
                                  </w:r>
                                  <w:r>
                                    <w:rPr>
                                      <w:spacing w:val="-9"/>
                                      <w:sz w:val="20"/>
                                    </w:rPr>
                                    <w:t xml:space="preserve"> </w:t>
                                  </w:r>
                                  <w:r>
                                    <w:rPr>
                                      <w:spacing w:val="-2"/>
                                      <w:sz w:val="20"/>
                                    </w:rPr>
                                    <w:t>context</w:t>
                                  </w:r>
                                </w:p>
                              </w:tc>
                              <w:tc>
                                <w:tcPr>
                                  <w:tcW w:w="6121" w:type="dxa"/>
                                </w:tcPr>
                                <w:p w14:paraId="7499209C" w14:textId="77777777" w:rsidR="00683DF2" w:rsidRDefault="00FC1EC5">
                                  <w:pPr>
                                    <w:pStyle w:val="TableParagraph"/>
                                    <w:spacing w:before="74" w:line="235" w:lineRule="auto"/>
                                    <w:ind w:left="168" w:right="147"/>
                                    <w:rPr>
                                      <w:sz w:val="20"/>
                                    </w:rPr>
                                  </w:pPr>
                                  <w:r>
                                    <w:rPr>
                                      <w:sz w:val="20"/>
                                    </w:rPr>
                                    <w:t xml:space="preserve">The ability to demonstrate the </w:t>
                                  </w:r>
                                  <w:r>
                                    <w:rPr>
                                      <w:sz w:val="20"/>
                                    </w:rPr>
                                    <w:t>knowledge, skills and professional</w:t>
                                  </w:r>
                                  <w:r>
                                    <w:rPr>
                                      <w:spacing w:val="40"/>
                                      <w:sz w:val="20"/>
                                    </w:rPr>
                                    <w:t xml:space="preserve"> </w:t>
                                  </w:r>
                                  <w:r>
                                    <w:rPr>
                                      <w:sz w:val="20"/>
                                    </w:rPr>
                                    <w:t>values required for safe practice in accordance with the Part of programme and</w:t>
                                  </w:r>
                                  <w:r>
                                    <w:rPr>
                                      <w:spacing w:val="-3"/>
                                      <w:sz w:val="20"/>
                                    </w:rPr>
                                    <w:t xml:space="preserve"> </w:t>
                                  </w:r>
                                  <w:r>
                                    <w:rPr>
                                      <w:sz w:val="20"/>
                                    </w:rPr>
                                    <w:t>assessment criteria</w:t>
                                  </w:r>
                                  <w:r>
                                    <w:rPr>
                                      <w:spacing w:val="-1"/>
                                      <w:sz w:val="20"/>
                                    </w:rPr>
                                    <w:t xml:space="preserve"> </w:t>
                                  </w:r>
                                  <w:r>
                                    <w:rPr>
                                      <w:sz w:val="20"/>
                                    </w:rPr>
                                    <w:t>whilst</w:t>
                                  </w:r>
                                  <w:r>
                                    <w:rPr>
                                      <w:spacing w:val="-1"/>
                                      <w:sz w:val="20"/>
                                    </w:rPr>
                                    <w:t xml:space="preserve"> </w:t>
                                  </w:r>
                                  <w:r>
                                    <w:rPr>
                                      <w:sz w:val="20"/>
                                    </w:rPr>
                                    <w:t>practicing</w:t>
                                  </w:r>
                                  <w:r>
                                    <w:rPr>
                                      <w:spacing w:val="-1"/>
                                      <w:sz w:val="20"/>
                                    </w:rPr>
                                    <w:t xml:space="preserve"> </w:t>
                                  </w:r>
                                  <w:r>
                                    <w:rPr>
                                      <w:sz w:val="20"/>
                                    </w:rPr>
                                    <w:t>within</w:t>
                                  </w:r>
                                  <w:r>
                                    <w:rPr>
                                      <w:spacing w:val="-3"/>
                                      <w:sz w:val="20"/>
                                    </w:rPr>
                                    <w:t xml:space="preserve"> </w:t>
                                  </w:r>
                                  <w:r>
                                    <w:rPr>
                                      <w:sz w:val="20"/>
                                    </w:rPr>
                                    <w:t>the clinical governance</w:t>
                                  </w:r>
                                  <w:r>
                                    <w:rPr>
                                      <w:spacing w:val="-4"/>
                                      <w:sz w:val="20"/>
                                    </w:rPr>
                                    <w:t xml:space="preserve"> </w:t>
                                  </w:r>
                                  <w:r>
                                    <w:rPr>
                                      <w:sz w:val="20"/>
                                    </w:rPr>
                                    <w:t>requirement</w:t>
                                  </w:r>
                                  <w:r>
                                    <w:rPr>
                                      <w:spacing w:val="-5"/>
                                      <w:sz w:val="20"/>
                                    </w:rPr>
                                    <w:t xml:space="preserve"> </w:t>
                                  </w:r>
                                  <w:r>
                                    <w:rPr>
                                      <w:sz w:val="20"/>
                                    </w:rPr>
                                    <w:t>of</w:t>
                                  </w:r>
                                  <w:r>
                                    <w:rPr>
                                      <w:spacing w:val="-9"/>
                                      <w:sz w:val="20"/>
                                    </w:rPr>
                                    <w:t xml:space="preserve"> </w:t>
                                  </w:r>
                                  <w:r>
                                    <w:rPr>
                                      <w:sz w:val="20"/>
                                    </w:rPr>
                                    <w:t>the</w:t>
                                  </w:r>
                                  <w:r>
                                    <w:rPr>
                                      <w:spacing w:val="-8"/>
                                      <w:sz w:val="20"/>
                                    </w:rPr>
                                    <w:t xml:space="preserve"> </w:t>
                                  </w:r>
                                  <w:r>
                                    <w:rPr>
                                      <w:sz w:val="20"/>
                                    </w:rPr>
                                    <w:t>learning</w:t>
                                  </w:r>
                                  <w:r>
                                    <w:rPr>
                                      <w:spacing w:val="-8"/>
                                      <w:sz w:val="20"/>
                                    </w:rPr>
                                    <w:t xml:space="preserve"> </w:t>
                                  </w:r>
                                  <w:r>
                                    <w:rPr>
                                      <w:sz w:val="20"/>
                                    </w:rPr>
                                    <w:t>environment</w:t>
                                  </w:r>
                                  <w:r>
                                    <w:rPr>
                                      <w:spacing w:val="-5"/>
                                      <w:sz w:val="20"/>
                                    </w:rPr>
                                    <w:t xml:space="preserve"> </w:t>
                                  </w:r>
                                  <w:r>
                                    <w:rPr>
                                      <w:sz w:val="20"/>
                                    </w:rPr>
                                    <w:t>and</w:t>
                                  </w:r>
                                  <w:r>
                                    <w:rPr>
                                      <w:spacing w:val="-9"/>
                                      <w:sz w:val="20"/>
                                    </w:rPr>
                                    <w:t xml:space="preserve"> </w:t>
                                  </w:r>
                                  <w:r>
                                    <w:rPr>
                                      <w:sz w:val="20"/>
                                    </w:rPr>
                                    <w:t>organisation.</w:t>
                                  </w:r>
                                </w:p>
                              </w:tc>
                            </w:tr>
                            <w:tr w:rsidR="00683DF2" w14:paraId="6EC82BFF" w14:textId="77777777">
                              <w:trPr>
                                <w:trHeight w:val="1045"/>
                              </w:trPr>
                              <w:tc>
                                <w:tcPr>
                                  <w:tcW w:w="3112" w:type="dxa"/>
                                  <w:tcBorders>
                                    <w:bottom w:val="single" w:sz="8" w:space="0" w:color="6996AE"/>
                                  </w:tcBorders>
                                  <w:shd w:val="clear" w:color="auto" w:fill="E1EAEE"/>
                                </w:tcPr>
                                <w:p w14:paraId="54ADB812" w14:textId="77777777" w:rsidR="00683DF2" w:rsidRDefault="00FC1EC5">
                                  <w:pPr>
                                    <w:pStyle w:val="TableParagraph"/>
                                    <w:spacing w:before="70"/>
                                    <w:ind w:left="143"/>
                                    <w:rPr>
                                      <w:sz w:val="20"/>
                                    </w:rPr>
                                  </w:pPr>
                                  <w:r>
                                    <w:rPr>
                                      <w:spacing w:val="-4"/>
                                      <w:sz w:val="20"/>
                                    </w:rPr>
                                    <w:t>Part</w:t>
                                  </w:r>
                                </w:p>
                              </w:tc>
                              <w:tc>
                                <w:tcPr>
                                  <w:tcW w:w="4604" w:type="dxa"/>
                                  <w:tcBorders>
                                    <w:bottom w:val="single" w:sz="8" w:space="0" w:color="6996AE"/>
                                  </w:tcBorders>
                                  <w:shd w:val="clear" w:color="auto" w:fill="E1EAEE"/>
                                </w:tcPr>
                                <w:p w14:paraId="277B7A55" w14:textId="77777777" w:rsidR="00683DF2" w:rsidRDefault="00FC1EC5">
                                  <w:pPr>
                                    <w:pStyle w:val="TableParagraph"/>
                                    <w:spacing w:before="70"/>
                                    <w:ind w:left="500"/>
                                    <w:rPr>
                                      <w:sz w:val="20"/>
                                    </w:rPr>
                                  </w:pPr>
                                  <w:r>
                                    <w:rPr>
                                      <w:sz w:val="20"/>
                                    </w:rPr>
                                    <w:t>Relates</w:t>
                                  </w:r>
                                  <w:r>
                                    <w:rPr>
                                      <w:spacing w:val="-5"/>
                                      <w:sz w:val="20"/>
                                    </w:rPr>
                                    <w:t xml:space="preserve"> </w:t>
                                  </w:r>
                                  <w:r>
                                    <w:rPr>
                                      <w:sz w:val="20"/>
                                    </w:rPr>
                                    <w:t>to</w:t>
                                  </w:r>
                                  <w:r>
                                    <w:rPr>
                                      <w:spacing w:val="-7"/>
                                      <w:sz w:val="20"/>
                                    </w:rPr>
                                    <w:t xml:space="preserve"> </w:t>
                                  </w:r>
                                  <w:r>
                                    <w:rPr>
                                      <w:sz w:val="20"/>
                                    </w:rPr>
                                    <w:t>the</w:t>
                                  </w:r>
                                  <w:r>
                                    <w:rPr>
                                      <w:spacing w:val="-5"/>
                                      <w:sz w:val="20"/>
                                    </w:rPr>
                                    <w:t xml:space="preserve"> </w:t>
                                  </w:r>
                                  <w:r>
                                    <w:rPr>
                                      <w:sz w:val="20"/>
                                    </w:rPr>
                                    <w:t>year</w:t>
                                  </w:r>
                                  <w:r>
                                    <w:rPr>
                                      <w:spacing w:val="-7"/>
                                      <w:sz w:val="20"/>
                                    </w:rPr>
                                    <w:t xml:space="preserve"> </w:t>
                                  </w:r>
                                  <w:r>
                                    <w:rPr>
                                      <w:sz w:val="20"/>
                                    </w:rPr>
                                    <w:t>the</w:t>
                                  </w:r>
                                  <w:r>
                                    <w:rPr>
                                      <w:spacing w:val="-7"/>
                                      <w:sz w:val="20"/>
                                    </w:rPr>
                                    <w:t xml:space="preserve"> </w:t>
                                  </w:r>
                                  <w:r>
                                    <w:rPr>
                                      <w:sz w:val="20"/>
                                    </w:rPr>
                                    <w:t>learner</w:t>
                                  </w:r>
                                  <w:r>
                                    <w:rPr>
                                      <w:spacing w:val="-4"/>
                                      <w:sz w:val="20"/>
                                    </w:rPr>
                                    <w:t xml:space="preserve"> </w:t>
                                  </w:r>
                                  <w:r>
                                    <w:rPr>
                                      <w:sz w:val="20"/>
                                    </w:rPr>
                                    <w:t>is</w:t>
                                  </w:r>
                                  <w:r>
                                    <w:rPr>
                                      <w:spacing w:val="-7"/>
                                      <w:sz w:val="20"/>
                                    </w:rPr>
                                    <w:t xml:space="preserve"> </w:t>
                                  </w:r>
                                  <w:r>
                                    <w:rPr>
                                      <w:sz w:val="20"/>
                                    </w:rPr>
                                    <w:t>studying</w:t>
                                  </w:r>
                                  <w:r>
                                    <w:rPr>
                                      <w:spacing w:val="-8"/>
                                      <w:sz w:val="20"/>
                                    </w:rPr>
                                    <w:t xml:space="preserve"> </w:t>
                                  </w:r>
                                  <w:r>
                                    <w:rPr>
                                      <w:spacing w:val="-5"/>
                                      <w:sz w:val="20"/>
                                    </w:rPr>
                                    <w:t>in.</w:t>
                                  </w:r>
                                </w:p>
                              </w:tc>
                              <w:tc>
                                <w:tcPr>
                                  <w:tcW w:w="6121" w:type="dxa"/>
                                  <w:tcBorders>
                                    <w:bottom w:val="single" w:sz="8" w:space="0" w:color="6996AE"/>
                                  </w:tcBorders>
                                  <w:shd w:val="clear" w:color="auto" w:fill="E1EAEE"/>
                                </w:tcPr>
                                <w:p w14:paraId="4710E904" w14:textId="77777777" w:rsidR="00683DF2" w:rsidRDefault="00FC1EC5">
                                  <w:pPr>
                                    <w:pStyle w:val="TableParagraph"/>
                                    <w:spacing w:before="74" w:line="235" w:lineRule="auto"/>
                                    <w:ind w:left="168" w:right="238"/>
                                    <w:jc w:val="both"/>
                                    <w:rPr>
                                      <w:sz w:val="20"/>
                                    </w:rPr>
                                  </w:pPr>
                                  <w:r>
                                    <w:rPr>
                                      <w:sz w:val="20"/>
                                    </w:rPr>
                                    <w:t>A</w:t>
                                  </w:r>
                                  <w:r>
                                    <w:rPr>
                                      <w:spacing w:val="-2"/>
                                      <w:sz w:val="20"/>
                                    </w:rPr>
                                    <w:t xml:space="preserve"> </w:t>
                                  </w:r>
                                  <w:r>
                                    <w:rPr>
                                      <w:sz w:val="20"/>
                                    </w:rPr>
                                    <w:t>recommendation for</w:t>
                                  </w:r>
                                  <w:r>
                                    <w:rPr>
                                      <w:spacing w:val="-1"/>
                                      <w:sz w:val="20"/>
                                    </w:rPr>
                                    <w:t xml:space="preserve"> </w:t>
                                  </w:r>
                                  <w:r>
                                    <w:rPr>
                                      <w:sz w:val="20"/>
                                    </w:rPr>
                                    <w:t>progression</w:t>
                                  </w:r>
                                  <w:r>
                                    <w:rPr>
                                      <w:spacing w:val="-1"/>
                                      <w:sz w:val="20"/>
                                    </w:rPr>
                                    <w:t xml:space="preserve"> </w:t>
                                  </w:r>
                                  <w:r>
                                    <w:rPr>
                                      <w:sz w:val="20"/>
                                    </w:rPr>
                                    <w:t>should</w:t>
                                  </w:r>
                                  <w:r>
                                    <w:rPr>
                                      <w:spacing w:val="-3"/>
                                      <w:sz w:val="20"/>
                                    </w:rPr>
                                    <w:t xml:space="preserve"> </w:t>
                                  </w:r>
                                  <w:r>
                                    <w:rPr>
                                      <w:sz w:val="20"/>
                                    </w:rPr>
                                    <w:t>be</w:t>
                                  </w:r>
                                  <w:r>
                                    <w:rPr>
                                      <w:spacing w:val="-2"/>
                                      <w:sz w:val="20"/>
                                    </w:rPr>
                                    <w:t xml:space="preserve"> </w:t>
                                  </w:r>
                                  <w:r>
                                    <w:rPr>
                                      <w:sz w:val="20"/>
                                    </w:rPr>
                                    <w:t>made when</w:t>
                                  </w:r>
                                  <w:r>
                                    <w:rPr>
                                      <w:spacing w:val="-1"/>
                                      <w:sz w:val="20"/>
                                    </w:rPr>
                                    <w:t xml:space="preserve"> </w:t>
                                  </w:r>
                                  <w:r>
                                    <w:rPr>
                                      <w:sz w:val="20"/>
                                    </w:rPr>
                                    <w:t>the</w:t>
                                  </w:r>
                                  <w:r>
                                    <w:rPr>
                                      <w:spacing w:val="-2"/>
                                      <w:sz w:val="20"/>
                                    </w:rPr>
                                    <w:t xml:space="preserve"> </w:t>
                                  </w:r>
                                  <w:r>
                                    <w:rPr>
                                      <w:sz w:val="20"/>
                                    </w:rPr>
                                    <w:t>student comes</w:t>
                                  </w:r>
                                  <w:r>
                                    <w:rPr>
                                      <w:spacing w:val="-1"/>
                                      <w:sz w:val="20"/>
                                    </w:rPr>
                                    <w:t xml:space="preserve"> </w:t>
                                  </w:r>
                                  <w:r>
                                    <w:rPr>
                                      <w:sz w:val="20"/>
                                    </w:rPr>
                                    <w:t>to</w:t>
                                  </w:r>
                                  <w:r>
                                    <w:rPr>
                                      <w:spacing w:val="-6"/>
                                      <w:sz w:val="20"/>
                                    </w:rPr>
                                    <w:t xml:space="preserve"> </w:t>
                                  </w:r>
                                  <w:r>
                                    <w:rPr>
                                      <w:sz w:val="20"/>
                                    </w:rPr>
                                    <w:t>point</w:t>
                                  </w:r>
                                  <w:r>
                                    <w:rPr>
                                      <w:spacing w:val="-6"/>
                                      <w:sz w:val="20"/>
                                    </w:rPr>
                                    <w:t xml:space="preserve"> </w:t>
                                  </w:r>
                                  <w:r>
                                    <w:rPr>
                                      <w:sz w:val="20"/>
                                    </w:rPr>
                                    <w:t>at</w:t>
                                  </w:r>
                                  <w:r>
                                    <w:rPr>
                                      <w:spacing w:val="-6"/>
                                      <w:sz w:val="20"/>
                                    </w:rPr>
                                    <w:t xml:space="preserve"> </w:t>
                                  </w:r>
                                  <w:r>
                                    <w:rPr>
                                      <w:sz w:val="20"/>
                                    </w:rPr>
                                    <w:t>which</w:t>
                                  </w:r>
                                  <w:r>
                                    <w:rPr>
                                      <w:spacing w:val="-4"/>
                                      <w:sz w:val="20"/>
                                    </w:rPr>
                                    <w:t xml:space="preserve"> </w:t>
                                  </w:r>
                                  <w:r>
                                    <w:rPr>
                                      <w:sz w:val="20"/>
                                    </w:rPr>
                                    <w:t>they</w:t>
                                  </w:r>
                                  <w:r>
                                    <w:rPr>
                                      <w:spacing w:val="-4"/>
                                      <w:sz w:val="20"/>
                                    </w:rPr>
                                    <w:t xml:space="preserve"> </w:t>
                                  </w:r>
                                  <w:r>
                                    <w:rPr>
                                      <w:sz w:val="20"/>
                                    </w:rPr>
                                    <w:t>will</w:t>
                                  </w:r>
                                  <w:r>
                                    <w:rPr>
                                      <w:spacing w:val="-7"/>
                                      <w:sz w:val="20"/>
                                    </w:rPr>
                                    <w:t xml:space="preserve"> </w:t>
                                  </w:r>
                                  <w:r>
                                    <w:rPr>
                                      <w:sz w:val="20"/>
                                    </w:rPr>
                                    <w:t>progress</w:t>
                                  </w:r>
                                  <w:r>
                                    <w:rPr>
                                      <w:spacing w:val="-1"/>
                                      <w:sz w:val="20"/>
                                    </w:rPr>
                                    <w:t xml:space="preserve"> </w:t>
                                  </w:r>
                                  <w:r>
                                    <w:rPr>
                                      <w:sz w:val="20"/>
                                    </w:rPr>
                                    <w:t>from</w:t>
                                  </w:r>
                                  <w:r>
                                    <w:rPr>
                                      <w:spacing w:val="-5"/>
                                      <w:sz w:val="20"/>
                                    </w:rPr>
                                    <w:t xml:space="preserve"> </w:t>
                                  </w:r>
                                  <w:r>
                                    <w:rPr>
                                      <w:sz w:val="20"/>
                                    </w:rPr>
                                    <w:t>one</w:t>
                                  </w:r>
                                  <w:r>
                                    <w:rPr>
                                      <w:spacing w:val="-5"/>
                                      <w:sz w:val="20"/>
                                    </w:rPr>
                                    <w:t xml:space="preserve"> </w:t>
                                  </w:r>
                                  <w:r>
                                    <w:rPr>
                                      <w:sz w:val="20"/>
                                    </w:rPr>
                                    <w:t>Part</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course to the next.</w:t>
                                  </w:r>
                                </w:p>
                              </w:tc>
                            </w:tr>
                          </w:tbl>
                          <w:p w14:paraId="104CC4E9" w14:textId="77777777" w:rsidR="00683DF2" w:rsidRDefault="00683DF2">
                            <w:pPr>
                              <w:pStyle w:val="BodyText"/>
                            </w:pPr>
                          </w:p>
                        </w:txbxContent>
                      </wps:txbx>
                      <wps:bodyPr wrap="square" lIns="0" tIns="0" rIns="0" bIns="0" rtlCol="0">
                        <a:noAutofit/>
                      </wps:bodyPr>
                    </wps:wsp>
                  </a:graphicData>
                </a:graphic>
              </wp:anchor>
            </w:drawing>
          </mc:Choice>
          <mc:Fallback>
            <w:pict>
              <v:shape w14:anchorId="1EB43C85" id="Textbox 271" o:spid="_x0000_s1040" type="#_x0000_t202" style="position:absolute;left:0;text-align:left;margin-left:17.45pt;margin-top:36.3pt;width:697.9pt;height:394.8pt;z-index:25043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112"/>
                        <w:gridCol w:w="4604"/>
                        <w:gridCol w:w="6121"/>
                      </w:tblGrid>
                      <w:tr w:rsidR="00683DF2" w14:paraId="0ECFB281" w14:textId="77777777">
                        <w:trPr>
                          <w:trHeight w:val="994"/>
                        </w:trPr>
                        <w:tc>
                          <w:tcPr>
                            <w:tcW w:w="3112" w:type="dxa"/>
                            <w:tcBorders>
                              <w:top w:val="single" w:sz="8" w:space="0" w:color="6996AE"/>
                              <w:bottom w:val="single" w:sz="8" w:space="0" w:color="6996AE"/>
                            </w:tcBorders>
                          </w:tcPr>
                          <w:p w14:paraId="131D9C12" w14:textId="77777777" w:rsidR="00683DF2" w:rsidRDefault="00683DF2">
                            <w:pPr>
                              <w:pStyle w:val="TableParagraph"/>
                              <w:spacing w:before="130"/>
                              <w:rPr>
                                <w:sz w:val="20"/>
                              </w:rPr>
                            </w:pPr>
                          </w:p>
                          <w:p w14:paraId="71F91994" w14:textId="1BE7BC5C" w:rsidR="00683DF2" w:rsidRDefault="00FC1EC5">
                            <w:pPr>
                              <w:pStyle w:val="TableParagraph"/>
                              <w:ind w:left="854"/>
                              <w:rPr>
                                <w:b/>
                                <w:sz w:val="20"/>
                              </w:rPr>
                            </w:pPr>
                            <w:r>
                              <w:rPr>
                                <w:b/>
                                <w:sz w:val="20"/>
                              </w:rPr>
                              <w:t>NMC</w:t>
                            </w:r>
                            <w:r>
                              <w:rPr>
                                <w:b/>
                                <w:spacing w:val="-4"/>
                                <w:sz w:val="20"/>
                              </w:rPr>
                              <w:t xml:space="preserve"> </w:t>
                            </w:r>
                            <w:r w:rsidR="00472A32">
                              <w:rPr>
                                <w:b/>
                                <w:sz w:val="20"/>
                              </w:rPr>
                              <w:t>guidance</w:t>
                            </w:r>
                          </w:p>
                        </w:tc>
                        <w:tc>
                          <w:tcPr>
                            <w:tcW w:w="4604" w:type="dxa"/>
                            <w:tcBorders>
                              <w:top w:val="single" w:sz="8" w:space="0" w:color="6996AE"/>
                              <w:bottom w:val="single" w:sz="8" w:space="0" w:color="6996AE"/>
                            </w:tcBorders>
                          </w:tcPr>
                          <w:p w14:paraId="7C57480F" w14:textId="77777777" w:rsidR="00683DF2" w:rsidRDefault="00683DF2">
                            <w:pPr>
                              <w:pStyle w:val="TableParagraph"/>
                              <w:spacing w:before="130"/>
                              <w:rPr>
                                <w:sz w:val="20"/>
                              </w:rPr>
                            </w:pPr>
                          </w:p>
                          <w:p w14:paraId="3B746D0C" w14:textId="77777777" w:rsidR="00683DF2" w:rsidRDefault="00FC1EC5">
                            <w:pPr>
                              <w:pStyle w:val="TableParagraph"/>
                              <w:ind w:left="1871"/>
                              <w:rPr>
                                <w:b/>
                                <w:sz w:val="20"/>
                              </w:rPr>
                            </w:pPr>
                            <w:r>
                              <w:rPr>
                                <w:b/>
                                <w:spacing w:val="-2"/>
                                <w:sz w:val="20"/>
                              </w:rPr>
                              <w:t>Considerations</w:t>
                            </w:r>
                          </w:p>
                        </w:tc>
                        <w:tc>
                          <w:tcPr>
                            <w:tcW w:w="6121" w:type="dxa"/>
                            <w:tcBorders>
                              <w:top w:val="single" w:sz="8" w:space="0" w:color="6996AE"/>
                              <w:bottom w:val="single" w:sz="8" w:space="0" w:color="6996AE"/>
                            </w:tcBorders>
                          </w:tcPr>
                          <w:p w14:paraId="7C883A1A" w14:textId="77777777" w:rsidR="00683DF2" w:rsidRDefault="00683DF2">
                            <w:pPr>
                              <w:pStyle w:val="TableParagraph"/>
                              <w:spacing w:before="130"/>
                              <w:rPr>
                                <w:sz w:val="20"/>
                              </w:rPr>
                            </w:pPr>
                          </w:p>
                          <w:p w14:paraId="1129E1FF" w14:textId="190CAC6D" w:rsidR="00683DF2" w:rsidRDefault="00472A32">
                            <w:pPr>
                              <w:pStyle w:val="TableParagraph"/>
                              <w:ind w:left="18"/>
                              <w:jc w:val="center"/>
                              <w:rPr>
                                <w:b/>
                                <w:sz w:val="20"/>
                              </w:rPr>
                            </w:pPr>
                            <w:r>
                              <w:rPr>
                                <w:b/>
                                <w:sz w:val="20"/>
                              </w:rPr>
                              <w:t>Suggested approachg</w:t>
                            </w:r>
                          </w:p>
                        </w:tc>
                      </w:tr>
                      <w:tr w:rsidR="00683DF2" w14:paraId="7BAF0664" w14:textId="77777777">
                        <w:trPr>
                          <w:trHeight w:val="4694"/>
                        </w:trPr>
                        <w:tc>
                          <w:tcPr>
                            <w:tcW w:w="3112" w:type="dxa"/>
                            <w:tcBorders>
                              <w:top w:val="single" w:sz="8" w:space="0" w:color="6996AE"/>
                            </w:tcBorders>
                            <w:shd w:val="clear" w:color="auto" w:fill="E1EAEE"/>
                          </w:tcPr>
                          <w:p w14:paraId="50FFC18C" w14:textId="77777777" w:rsidR="00683DF2" w:rsidRDefault="00FC1EC5">
                            <w:pPr>
                              <w:pStyle w:val="TableParagraph"/>
                              <w:spacing w:before="59"/>
                              <w:ind w:left="143"/>
                              <w:rPr>
                                <w:sz w:val="20"/>
                              </w:rPr>
                            </w:pPr>
                            <w:r>
                              <w:rPr>
                                <w:sz w:val="20"/>
                              </w:rPr>
                              <w:t>Four</w:t>
                            </w:r>
                            <w:r>
                              <w:rPr>
                                <w:spacing w:val="-7"/>
                                <w:sz w:val="20"/>
                              </w:rPr>
                              <w:t xml:space="preserve"> </w:t>
                            </w:r>
                            <w:r>
                              <w:rPr>
                                <w:sz w:val="20"/>
                              </w:rPr>
                              <w:t>fields</w:t>
                            </w:r>
                            <w:r>
                              <w:rPr>
                                <w:spacing w:val="-8"/>
                                <w:sz w:val="20"/>
                              </w:rPr>
                              <w:t xml:space="preserve"> </w:t>
                            </w:r>
                            <w:r>
                              <w:rPr>
                                <w:spacing w:val="-2"/>
                                <w:sz w:val="20"/>
                              </w:rPr>
                              <w:t>impact</w:t>
                            </w:r>
                          </w:p>
                        </w:tc>
                        <w:tc>
                          <w:tcPr>
                            <w:tcW w:w="4604" w:type="dxa"/>
                            <w:tcBorders>
                              <w:top w:val="single" w:sz="8" w:space="0" w:color="6996AE"/>
                            </w:tcBorders>
                            <w:shd w:val="clear" w:color="auto" w:fill="E1EAEE"/>
                          </w:tcPr>
                          <w:p w14:paraId="7EB10B05" w14:textId="77777777" w:rsidR="00683DF2" w:rsidRDefault="00FC1EC5">
                            <w:pPr>
                              <w:pStyle w:val="TableParagraph"/>
                              <w:spacing w:before="63" w:line="235" w:lineRule="auto"/>
                              <w:ind w:left="500" w:right="147"/>
                              <w:rPr>
                                <w:sz w:val="20"/>
                              </w:rPr>
                            </w:pPr>
                            <w:r>
                              <w:rPr>
                                <w:sz w:val="20"/>
                              </w:rPr>
                              <w:t>Registered nurses in</w:t>
                            </w:r>
                            <w:r>
                              <w:rPr>
                                <w:spacing w:val="-1"/>
                                <w:sz w:val="20"/>
                              </w:rPr>
                              <w:t xml:space="preserve"> </w:t>
                            </w:r>
                            <w:r>
                              <w:rPr>
                                <w:sz w:val="20"/>
                              </w:rPr>
                              <w:t>all</w:t>
                            </w:r>
                            <w:r>
                              <w:rPr>
                                <w:spacing w:val="-1"/>
                                <w:sz w:val="20"/>
                              </w:rPr>
                              <w:t xml:space="preserve"> </w:t>
                            </w:r>
                            <w:r>
                              <w:rPr>
                                <w:sz w:val="20"/>
                              </w:rPr>
                              <w:t>fields</w:t>
                            </w:r>
                            <w:r>
                              <w:rPr>
                                <w:spacing w:val="-1"/>
                                <w:sz w:val="20"/>
                              </w:rPr>
                              <w:t xml:space="preserve"> </w:t>
                            </w:r>
                            <w:r>
                              <w:rPr>
                                <w:sz w:val="20"/>
                              </w:rPr>
                              <w:t>of</w:t>
                            </w:r>
                            <w:r>
                              <w:rPr>
                                <w:spacing w:val="-2"/>
                                <w:sz w:val="20"/>
                              </w:rPr>
                              <w:t xml:space="preserve"> </w:t>
                            </w:r>
                            <w:r>
                              <w:rPr>
                                <w:sz w:val="20"/>
                              </w:rPr>
                              <w:t>practice must demonstrate the ability to provide nursing intervention</w:t>
                            </w:r>
                            <w:r>
                              <w:rPr>
                                <w:spacing w:val="-6"/>
                                <w:sz w:val="20"/>
                              </w:rPr>
                              <w:t xml:space="preserve"> </w:t>
                            </w:r>
                            <w:r>
                              <w:rPr>
                                <w:sz w:val="20"/>
                              </w:rPr>
                              <w:t>and</w:t>
                            </w:r>
                            <w:r>
                              <w:rPr>
                                <w:spacing w:val="-8"/>
                                <w:sz w:val="20"/>
                              </w:rPr>
                              <w:t xml:space="preserve"> </w:t>
                            </w:r>
                            <w:r>
                              <w:rPr>
                                <w:sz w:val="20"/>
                              </w:rPr>
                              <w:t>support</w:t>
                            </w:r>
                            <w:r>
                              <w:rPr>
                                <w:spacing w:val="-6"/>
                                <w:sz w:val="20"/>
                              </w:rPr>
                              <w:t xml:space="preserve"> </w:t>
                            </w:r>
                            <w:r>
                              <w:rPr>
                                <w:sz w:val="20"/>
                              </w:rPr>
                              <w:t>for</w:t>
                            </w:r>
                            <w:r>
                              <w:rPr>
                                <w:spacing w:val="-8"/>
                                <w:sz w:val="20"/>
                              </w:rPr>
                              <w:t xml:space="preserve"> </w:t>
                            </w:r>
                            <w:r>
                              <w:rPr>
                                <w:sz w:val="20"/>
                              </w:rPr>
                              <w:t>people</w:t>
                            </w:r>
                            <w:r>
                              <w:rPr>
                                <w:spacing w:val="-8"/>
                                <w:sz w:val="20"/>
                              </w:rPr>
                              <w:t xml:space="preserve"> </w:t>
                            </w:r>
                            <w:r>
                              <w:rPr>
                                <w:sz w:val="20"/>
                              </w:rPr>
                              <w:t>of</w:t>
                            </w:r>
                            <w:r>
                              <w:rPr>
                                <w:spacing w:val="-8"/>
                                <w:sz w:val="20"/>
                              </w:rPr>
                              <w:t xml:space="preserve"> </w:t>
                            </w:r>
                            <w:r>
                              <w:rPr>
                                <w:sz w:val="20"/>
                              </w:rPr>
                              <w:t>all</w:t>
                            </w:r>
                            <w:r>
                              <w:rPr>
                                <w:spacing w:val="-9"/>
                                <w:sz w:val="20"/>
                              </w:rPr>
                              <w:t xml:space="preserve"> </w:t>
                            </w:r>
                            <w:r>
                              <w:rPr>
                                <w:sz w:val="20"/>
                              </w:rPr>
                              <w:t xml:space="preserve">ages who require nursing procedures during the </w:t>
                            </w:r>
                            <w:r>
                              <w:rPr>
                                <w:sz w:val="20"/>
                              </w:rPr>
                              <w:t>processes of assessment, diagnosis, care and treatment for mental, physical, cognitive and behavioural health challenges.</w:t>
                            </w:r>
                          </w:p>
                          <w:p w14:paraId="6900C5FC" w14:textId="77777777" w:rsidR="00683DF2" w:rsidRDefault="00683DF2">
                            <w:pPr>
                              <w:pStyle w:val="TableParagraph"/>
                              <w:spacing w:before="238"/>
                              <w:rPr>
                                <w:sz w:val="20"/>
                              </w:rPr>
                            </w:pPr>
                          </w:p>
                          <w:p w14:paraId="5DB84876" w14:textId="77777777" w:rsidR="00683DF2" w:rsidRDefault="00FC1EC5">
                            <w:pPr>
                              <w:pStyle w:val="TableParagraph"/>
                              <w:spacing w:line="242" w:lineRule="exact"/>
                              <w:ind w:left="500"/>
                              <w:rPr>
                                <w:sz w:val="20"/>
                              </w:rPr>
                            </w:pPr>
                            <w:r>
                              <w:rPr>
                                <w:sz w:val="20"/>
                              </w:rPr>
                              <w:t>Those</w:t>
                            </w:r>
                            <w:r>
                              <w:rPr>
                                <w:spacing w:val="-6"/>
                                <w:sz w:val="20"/>
                              </w:rPr>
                              <w:t xml:space="preserve"> </w:t>
                            </w:r>
                            <w:r>
                              <w:rPr>
                                <w:sz w:val="20"/>
                              </w:rPr>
                              <w:t>procedures</w:t>
                            </w:r>
                            <w:r>
                              <w:rPr>
                                <w:spacing w:val="-6"/>
                                <w:sz w:val="20"/>
                              </w:rPr>
                              <w:t xml:space="preserve"> </w:t>
                            </w:r>
                            <w:r>
                              <w:rPr>
                                <w:sz w:val="20"/>
                              </w:rPr>
                              <w:t>outlined</w:t>
                            </w:r>
                            <w:r>
                              <w:rPr>
                                <w:spacing w:val="-9"/>
                                <w:sz w:val="20"/>
                              </w:rPr>
                              <w:t xml:space="preserve"> </w:t>
                            </w:r>
                            <w:r>
                              <w:rPr>
                                <w:sz w:val="20"/>
                              </w:rPr>
                              <w:t>in</w:t>
                            </w:r>
                            <w:r>
                              <w:rPr>
                                <w:spacing w:val="-8"/>
                                <w:sz w:val="20"/>
                              </w:rPr>
                              <w:t xml:space="preserve"> </w:t>
                            </w:r>
                            <w:r>
                              <w:rPr>
                                <w:sz w:val="20"/>
                              </w:rPr>
                              <w:t>Annexe</w:t>
                            </w:r>
                            <w:r>
                              <w:rPr>
                                <w:spacing w:val="-5"/>
                                <w:sz w:val="20"/>
                              </w:rPr>
                              <w:t xml:space="preserve"> </w:t>
                            </w:r>
                            <w:r>
                              <w:rPr>
                                <w:sz w:val="20"/>
                              </w:rPr>
                              <w:t>B,</w:t>
                            </w:r>
                            <w:r>
                              <w:rPr>
                                <w:spacing w:val="-5"/>
                                <w:sz w:val="20"/>
                              </w:rPr>
                              <w:t xml:space="preserve"> </w:t>
                            </w:r>
                            <w:r>
                              <w:rPr>
                                <w:sz w:val="20"/>
                              </w:rPr>
                              <w:t>Part</w:t>
                            </w:r>
                            <w:r>
                              <w:rPr>
                                <w:spacing w:val="-9"/>
                                <w:sz w:val="20"/>
                              </w:rPr>
                              <w:t xml:space="preserve"> </w:t>
                            </w:r>
                            <w:r>
                              <w:rPr>
                                <w:spacing w:val="-5"/>
                                <w:sz w:val="20"/>
                              </w:rPr>
                              <w:t>I:</w:t>
                            </w:r>
                          </w:p>
                          <w:p w14:paraId="01C0B0A3" w14:textId="77777777" w:rsidR="00683DF2" w:rsidRDefault="00FC1EC5">
                            <w:pPr>
                              <w:pStyle w:val="TableParagraph"/>
                              <w:spacing w:line="240" w:lineRule="exact"/>
                              <w:ind w:left="500"/>
                              <w:rPr>
                                <w:sz w:val="20"/>
                              </w:rPr>
                            </w:pPr>
                            <w:r>
                              <w:rPr>
                                <w:spacing w:val="-2"/>
                                <w:sz w:val="20"/>
                              </w:rPr>
                              <w:t>Procedures</w:t>
                            </w:r>
                            <w:r>
                              <w:rPr>
                                <w:spacing w:val="7"/>
                                <w:sz w:val="20"/>
                              </w:rPr>
                              <w:t xml:space="preserve"> </w:t>
                            </w:r>
                            <w:r>
                              <w:rPr>
                                <w:spacing w:val="-5"/>
                                <w:sz w:val="20"/>
                              </w:rPr>
                              <w:t>for</w:t>
                            </w:r>
                          </w:p>
                          <w:p w14:paraId="5845018E" w14:textId="77777777" w:rsidR="00683DF2" w:rsidRDefault="00FC1EC5">
                            <w:pPr>
                              <w:pStyle w:val="TableParagraph"/>
                              <w:spacing w:before="1" w:line="235" w:lineRule="auto"/>
                              <w:ind w:left="500" w:right="147"/>
                              <w:rPr>
                                <w:sz w:val="20"/>
                              </w:rPr>
                            </w:pPr>
                            <w:r>
                              <w:rPr>
                                <w:sz w:val="20"/>
                              </w:rPr>
                              <w:t xml:space="preserve">assessing needs for person-centred care, sections 1 and 2 also </w:t>
                            </w:r>
                            <w:r>
                              <w:rPr>
                                <w:sz w:val="20"/>
                              </w:rPr>
                              <w:t>apply to all registered nurses,</w:t>
                            </w:r>
                            <w:r>
                              <w:rPr>
                                <w:spacing w:val="-7"/>
                                <w:sz w:val="20"/>
                              </w:rPr>
                              <w:t xml:space="preserve"> </w:t>
                            </w:r>
                            <w:r>
                              <w:rPr>
                                <w:sz w:val="20"/>
                              </w:rPr>
                              <w:t>but</w:t>
                            </w:r>
                            <w:r>
                              <w:rPr>
                                <w:spacing w:val="-7"/>
                                <w:sz w:val="20"/>
                              </w:rPr>
                              <w:t xml:space="preserve"> </w:t>
                            </w:r>
                            <w:r>
                              <w:rPr>
                                <w:sz w:val="20"/>
                              </w:rPr>
                              <w:t>the</w:t>
                            </w:r>
                            <w:r>
                              <w:rPr>
                                <w:spacing w:val="-8"/>
                                <w:sz w:val="20"/>
                              </w:rPr>
                              <w:t xml:space="preserve"> </w:t>
                            </w:r>
                            <w:r>
                              <w:rPr>
                                <w:sz w:val="20"/>
                              </w:rPr>
                              <w:t>level</w:t>
                            </w:r>
                            <w:r>
                              <w:rPr>
                                <w:spacing w:val="-5"/>
                                <w:sz w:val="20"/>
                              </w:rPr>
                              <w:t xml:space="preserve"> </w:t>
                            </w:r>
                            <w:r>
                              <w:rPr>
                                <w:sz w:val="20"/>
                              </w:rPr>
                              <w:t>of</w:t>
                            </w:r>
                            <w:r>
                              <w:rPr>
                                <w:spacing w:val="-9"/>
                                <w:sz w:val="20"/>
                              </w:rPr>
                              <w:t xml:space="preserve"> </w:t>
                            </w:r>
                            <w:r>
                              <w:rPr>
                                <w:sz w:val="20"/>
                              </w:rPr>
                              <w:t>expertise</w:t>
                            </w:r>
                            <w:r>
                              <w:rPr>
                                <w:spacing w:val="-4"/>
                                <w:sz w:val="20"/>
                              </w:rPr>
                              <w:t xml:space="preserve"> </w:t>
                            </w:r>
                            <w:r>
                              <w:rPr>
                                <w:sz w:val="20"/>
                              </w:rPr>
                              <w:t>and</w:t>
                            </w:r>
                            <w:r>
                              <w:rPr>
                                <w:spacing w:val="-9"/>
                                <w:sz w:val="20"/>
                              </w:rPr>
                              <w:t xml:space="preserve"> </w:t>
                            </w:r>
                            <w:r>
                              <w:rPr>
                                <w:sz w:val="20"/>
                              </w:rPr>
                              <w:t xml:space="preserve">knowledge required will vary depending on the chosen field(s) of practice. Registered nurses must therefore be able to demonstrate the ability to undertake these procedures at an </w:t>
                            </w:r>
                            <w:r>
                              <w:rPr>
                                <w:sz w:val="20"/>
                              </w:rPr>
                              <w:t>appropriate level for their intended field(s) of practice.</w:t>
                            </w:r>
                          </w:p>
                        </w:tc>
                        <w:tc>
                          <w:tcPr>
                            <w:tcW w:w="6121" w:type="dxa"/>
                            <w:tcBorders>
                              <w:top w:val="single" w:sz="8" w:space="0" w:color="6996AE"/>
                            </w:tcBorders>
                            <w:shd w:val="clear" w:color="auto" w:fill="E1EAEE"/>
                          </w:tcPr>
                          <w:p w14:paraId="6A598219" w14:textId="77777777" w:rsidR="00683DF2" w:rsidRDefault="00FC1EC5">
                            <w:pPr>
                              <w:pStyle w:val="TableParagraph"/>
                              <w:spacing w:before="63" w:line="235" w:lineRule="auto"/>
                              <w:ind w:left="168" w:right="193"/>
                              <w:rPr>
                                <w:sz w:val="20"/>
                              </w:rPr>
                            </w:pPr>
                            <w:r>
                              <w:rPr>
                                <w:sz w:val="20"/>
                              </w:rPr>
                              <w:t>Acknowledgement</w:t>
                            </w:r>
                            <w:r>
                              <w:rPr>
                                <w:spacing w:val="-4"/>
                                <w:sz w:val="20"/>
                              </w:rPr>
                              <w:t xml:space="preserve"> </w:t>
                            </w:r>
                            <w:r>
                              <w:rPr>
                                <w:sz w:val="20"/>
                              </w:rPr>
                              <w:t>and</w:t>
                            </w:r>
                            <w:r>
                              <w:rPr>
                                <w:spacing w:val="-10"/>
                                <w:sz w:val="20"/>
                              </w:rPr>
                              <w:t xml:space="preserve"> </w:t>
                            </w:r>
                            <w:r>
                              <w:rPr>
                                <w:sz w:val="20"/>
                              </w:rPr>
                              <w:t>understanding</w:t>
                            </w:r>
                            <w:r>
                              <w:rPr>
                                <w:spacing w:val="-11"/>
                                <w:sz w:val="20"/>
                              </w:rPr>
                              <w:t xml:space="preserve"> </w:t>
                            </w:r>
                            <w:r>
                              <w:rPr>
                                <w:sz w:val="20"/>
                              </w:rPr>
                              <w:t>that</w:t>
                            </w:r>
                            <w:r>
                              <w:rPr>
                                <w:spacing w:val="-8"/>
                                <w:sz w:val="20"/>
                              </w:rPr>
                              <w:t xml:space="preserve"> </w:t>
                            </w:r>
                            <w:r>
                              <w:rPr>
                                <w:sz w:val="20"/>
                              </w:rPr>
                              <w:t>although</w:t>
                            </w:r>
                            <w:r>
                              <w:rPr>
                                <w:spacing w:val="-12"/>
                                <w:sz w:val="20"/>
                              </w:rPr>
                              <w:t xml:space="preserve"> </w:t>
                            </w:r>
                            <w:r>
                              <w:rPr>
                                <w:sz w:val="20"/>
                              </w:rPr>
                              <w:t>nursing</w:t>
                            </w:r>
                            <w:r>
                              <w:rPr>
                                <w:spacing w:val="-8"/>
                                <w:sz w:val="20"/>
                              </w:rPr>
                              <w:t xml:space="preserve"> </w:t>
                            </w:r>
                            <w:r>
                              <w:rPr>
                                <w:sz w:val="20"/>
                              </w:rPr>
                              <w:t>students all have to demonstrate (see above) the ability to provide nursing interventions, the level of this ability will differ depending on their chosen field(s) of study.</w:t>
                            </w:r>
                          </w:p>
                          <w:p w14:paraId="06E0DDF0" w14:textId="77777777" w:rsidR="00683DF2" w:rsidRDefault="00FC1EC5">
                            <w:pPr>
                              <w:pStyle w:val="TableParagraph"/>
                              <w:spacing w:before="243" w:line="235" w:lineRule="auto"/>
                              <w:ind w:left="168" w:right="193"/>
                              <w:rPr>
                                <w:sz w:val="20"/>
                              </w:rPr>
                            </w:pPr>
                            <w:r>
                              <w:rPr>
                                <w:sz w:val="20"/>
                              </w:rPr>
                              <w:t>Therefore, consideration must be made by Practice Supervisors/Assessor</w:t>
                            </w:r>
                            <w:r>
                              <w:rPr>
                                <w:spacing w:val="-3"/>
                                <w:sz w:val="20"/>
                              </w:rPr>
                              <w:t xml:space="preserve"> </w:t>
                            </w:r>
                            <w:r>
                              <w:rPr>
                                <w:sz w:val="20"/>
                              </w:rPr>
                              <w:t>and</w:t>
                            </w:r>
                            <w:r>
                              <w:rPr>
                                <w:spacing w:val="-11"/>
                                <w:sz w:val="20"/>
                              </w:rPr>
                              <w:t xml:space="preserve"> </w:t>
                            </w:r>
                            <w:r>
                              <w:rPr>
                                <w:sz w:val="20"/>
                              </w:rPr>
                              <w:t>adapt</w:t>
                            </w:r>
                            <w:r>
                              <w:rPr>
                                <w:spacing w:val="-11"/>
                                <w:sz w:val="20"/>
                              </w:rPr>
                              <w:t xml:space="preserve"> </w:t>
                            </w:r>
                            <w:r>
                              <w:rPr>
                                <w:sz w:val="20"/>
                              </w:rPr>
                              <w:t>their</w:t>
                            </w:r>
                            <w:r>
                              <w:rPr>
                                <w:spacing w:val="-10"/>
                                <w:sz w:val="20"/>
                              </w:rPr>
                              <w:t xml:space="preserve"> </w:t>
                            </w:r>
                            <w:r>
                              <w:rPr>
                                <w:sz w:val="20"/>
                              </w:rPr>
                              <w:t>learning</w:t>
                            </w:r>
                            <w:r>
                              <w:rPr>
                                <w:spacing w:val="-10"/>
                                <w:sz w:val="20"/>
                              </w:rPr>
                              <w:t xml:space="preserve"> </w:t>
                            </w:r>
                            <w:r>
                              <w:rPr>
                                <w:sz w:val="20"/>
                              </w:rPr>
                              <w:t>and</w:t>
                            </w:r>
                            <w:r>
                              <w:rPr>
                                <w:spacing w:val="-11"/>
                                <w:sz w:val="20"/>
                              </w:rPr>
                              <w:t xml:space="preserve"> </w:t>
                            </w:r>
                            <w:r>
                              <w:rPr>
                                <w:sz w:val="20"/>
                              </w:rPr>
                              <w:t>assessment</w:t>
                            </w:r>
                            <w:r>
                              <w:rPr>
                                <w:spacing w:val="-5"/>
                                <w:sz w:val="20"/>
                              </w:rPr>
                              <w:t xml:space="preserve"> </w:t>
                            </w:r>
                            <w:r>
                              <w:rPr>
                                <w:sz w:val="20"/>
                              </w:rPr>
                              <w:t>criteria.</w:t>
                            </w:r>
                          </w:p>
                        </w:tc>
                      </w:tr>
                      <w:tr w:rsidR="00683DF2" w14:paraId="3184F4BD" w14:textId="77777777">
                        <w:trPr>
                          <w:trHeight w:val="1103"/>
                        </w:trPr>
                        <w:tc>
                          <w:tcPr>
                            <w:tcW w:w="3112" w:type="dxa"/>
                          </w:tcPr>
                          <w:p w14:paraId="0495321A" w14:textId="77777777" w:rsidR="00683DF2" w:rsidRDefault="00FC1EC5">
                            <w:pPr>
                              <w:pStyle w:val="TableParagraph"/>
                              <w:spacing w:before="70"/>
                              <w:ind w:left="143"/>
                              <w:rPr>
                                <w:sz w:val="20"/>
                              </w:rPr>
                            </w:pPr>
                            <w:r>
                              <w:rPr>
                                <w:spacing w:val="-2"/>
                                <w:sz w:val="20"/>
                              </w:rPr>
                              <w:t>Proficiency</w:t>
                            </w:r>
                          </w:p>
                        </w:tc>
                        <w:tc>
                          <w:tcPr>
                            <w:tcW w:w="4604" w:type="dxa"/>
                          </w:tcPr>
                          <w:p w14:paraId="6AAFC804" w14:textId="77777777" w:rsidR="00683DF2" w:rsidRDefault="00FC1EC5">
                            <w:pPr>
                              <w:pStyle w:val="TableParagraph"/>
                              <w:spacing w:before="70"/>
                              <w:ind w:left="500"/>
                              <w:rPr>
                                <w:sz w:val="20"/>
                              </w:rPr>
                            </w:pPr>
                            <w:r>
                              <w:rPr>
                                <w:sz w:val="20"/>
                              </w:rPr>
                              <w:t>What</w:t>
                            </w:r>
                            <w:r>
                              <w:rPr>
                                <w:spacing w:val="-8"/>
                                <w:sz w:val="20"/>
                              </w:rPr>
                              <w:t xml:space="preserve"> </w:t>
                            </w:r>
                            <w:r>
                              <w:rPr>
                                <w:sz w:val="20"/>
                              </w:rPr>
                              <w:t>does</w:t>
                            </w:r>
                            <w:r>
                              <w:rPr>
                                <w:spacing w:val="-8"/>
                                <w:sz w:val="20"/>
                              </w:rPr>
                              <w:t xml:space="preserve"> </w:t>
                            </w:r>
                            <w:r>
                              <w:rPr>
                                <w:sz w:val="20"/>
                              </w:rPr>
                              <w:t>proficiency</w:t>
                            </w:r>
                            <w:r>
                              <w:rPr>
                                <w:spacing w:val="-6"/>
                                <w:sz w:val="20"/>
                              </w:rPr>
                              <w:t xml:space="preserve"> </w:t>
                            </w:r>
                            <w:r>
                              <w:rPr>
                                <w:sz w:val="20"/>
                              </w:rPr>
                              <w:t>mean</w:t>
                            </w:r>
                            <w:r>
                              <w:rPr>
                                <w:spacing w:val="-5"/>
                                <w:sz w:val="20"/>
                              </w:rPr>
                              <w:t xml:space="preserve"> </w:t>
                            </w:r>
                            <w:r>
                              <w:rPr>
                                <w:sz w:val="20"/>
                              </w:rPr>
                              <w:t>in</w:t>
                            </w:r>
                            <w:r>
                              <w:rPr>
                                <w:spacing w:val="-6"/>
                                <w:sz w:val="20"/>
                              </w:rPr>
                              <w:t xml:space="preserve"> </w:t>
                            </w:r>
                            <w:r>
                              <w:rPr>
                                <w:sz w:val="20"/>
                              </w:rPr>
                              <w:t>this</w:t>
                            </w:r>
                            <w:r>
                              <w:rPr>
                                <w:spacing w:val="-9"/>
                                <w:sz w:val="20"/>
                              </w:rPr>
                              <w:t xml:space="preserve"> </w:t>
                            </w:r>
                            <w:r>
                              <w:rPr>
                                <w:spacing w:val="-2"/>
                                <w:sz w:val="20"/>
                              </w:rPr>
                              <w:t>context</w:t>
                            </w:r>
                          </w:p>
                        </w:tc>
                        <w:tc>
                          <w:tcPr>
                            <w:tcW w:w="6121" w:type="dxa"/>
                          </w:tcPr>
                          <w:p w14:paraId="7499209C" w14:textId="77777777" w:rsidR="00683DF2" w:rsidRDefault="00FC1EC5">
                            <w:pPr>
                              <w:pStyle w:val="TableParagraph"/>
                              <w:spacing w:before="74" w:line="235" w:lineRule="auto"/>
                              <w:ind w:left="168" w:right="147"/>
                              <w:rPr>
                                <w:sz w:val="20"/>
                              </w:rPr>
                            </w:pPr>
                            <w:r>
                              <w:rPr>
                                <w:sz w:val="20"/>
                              </w:rPr>
                              <w:t xml:space="preserve">The ability to demonstrate the </w:t>
                            </w:r>
                            <w:r>
                              <w:rPr>
                                <w:sz w:val="20"/>
                              </w:rPr>
                              <w:t>knowledge, skills and professional</w:t>
                            </w:r>
                            <w:r>
                              <w:rPr>
                                <w:spacing w:val="40"/>
                                <w:sz w:val="20"/>
                              </w:rPr>
                              <w:t xml:space="preserve"> </w:t>
                            </w:r>
                            <w:r>
                              <w:rPr>
                                <w:sz w:val="20"/>
                              </w:rPr>
                              <w:t>values required for safe practice in accordance with the Part of programme and</w:t>
                            </w:r>
                            <w:r>
                              <w:rPr>
                                <w:spacing w:val="-3"/>
                                <w:sz w:val="20"/>
                              </w:rPr>
                              <w:t xml:space="preserve"> </w:t>
                            </w:r>
                            <w:r>
                              <w:rPr>
                                <w:sz w:val="20"/>
                              </w:rPr>
                              <w:t>assessment criteria</w:t>
                            </w:r>
                            <w:r>
                              <w:rPr>
                                <w:spacing w:val="-1"/>
                                <w:sz w:val="20"/>
                              </w:rPr>
                              <w:t xml:space="preserve"> </w:t>
                            </w:r>
                            <w:r>
                              <w:rPr>
                                <w:sz w:val="20"/>
                              </w:rPr>
                              <w:t>whilst</w:t>
                            </w:r>
                            <w:r>
                              <w:rPr>
                                <w:spacing w:val="-1"/>
                                <w:sz w:val="20"/>
                              </w:rPr>
                              <w:t xml:space="preserve"> </w:t>
                            </w:r>
                            <w:r>
                              <w:rPr>
                                <w:sz w:val="20"/>
                              </w:rPr>
                              <w:t>practicing</w:t>
                            </w:r>
                            <w:r>
                              <w:rPr>
                                <w:spacing w:val="-1"/>
                                <w:sz w:val="20"/>
                              </w:rPr>
                              <w:t xml:space="preserve"> </w:t>
                            </w:r>
                            <w:r>
                              <w:rPr>
                                <w:sz w:val="20"/>
                              </w:rPr>
                              <w:t>within</w:t>
                            </w:r>
                            <w:r>
                              <w:rPr>
                                <w:spacing w:val="-3"/>
                                <w:sz w:val="20"/>
                              </w:rPr>
                              <w:t xml:space="preserve"> </w:t>
                            </w:r>
                            <w:r>
                              <w:rPr>
                                <w:sz w:val="20"/>
                              </w:rPr>
                              <w:t>the clinical governance</w:t>
                            </w:r>
                            <w:r>
                              <w:rPr>
                                <w:spacing w:val="-4"/>
                                <w:sz w:val="20"/>
                              </w:rPr>
                              <w:t xml:space="preserve"> </w:t>
                            </w:r>
                            <w:r>
                              <w:rPr>
                                <w:sz w:val="20"/>
                              </w:rPr>
                              <w:t>requirement</w:t>
                            </w:r>
                            <w:r>
                              <w:rPr>
                                <w:spacing w:val="-5"/>
                                <w:sz w:val="20"/>
                              </w:rPr>
                              <w:t xml:space="preserve"> </w:t>
                            </w:r>
                            <w:r>
                              <w:rPr>
                                <w:sz w:val="20"/>
                              </w:rPr>
                              <w:t>of</w:t>
                            </w:r>
                            <w:r>
                              <w:rPr>
                                <w:spacing w:val="-9"/>
                                <w:sz w:val="20"/>
                              </w:rPr>
                              <w:t xml:space="preserve"> </w:t>
                            </w:r>
                            <w:r>
                              <w:rPr>
                                <w:sz w:val="20"/>
                              </w:rPr>
                              <w:t>the</w:t>
                            </w:r>
                            <w:r>
                              <w:rPr>
                                <w:spacing w:val="-8"/>
                                <w:sz w:val="20"/>
                              </w:rPr>
                              <w:t xml:space="preserve"> </w:t>
                            </w:r>
                            <w:r>
                              <w:rPr>
                                <w:sz w:val="20"/>
                              </w:rPr>
                              <w:t>learning</w:t>
                            </w:r>
                            <w:r>
                              <w:rPr>
                                <w:spacing w:val="-8"/>
                                <w:sz w:val="20"/>
                              </w:rPr>
                              <w:t xml:space="preserve"> </w:t>
                            </w:r>
                            <w:r>
                              <w:rPr>
                                <w:sz w:val="20"/>
                              </w:rPr>
                              <w:t>environment</w:t>
                            </w:r>
                            <w:r>
                              <w:rPr>
                                <w:spacing w:val="-5"/>
                                <w:sz w:val="20"/>
                              </w:rPr>
                              <w:t xml:space="preserve"> </w:t>
                            </w:r>
                            <w:r>
                              <w:rPr>
                                <w:sz w:val="20"/>
                              </w:rPr>
                              <w:t>and</w:t>
                            </w:r>
                            <w:r>
                              <w:rPr>
                                <w:spacing w:val="-9"/>
                                <w:sz w:val="20"/>
                              </w:rPr>
                              <w:t xml:space="preserve"> </w:t>
                            </w:r>
                            <w:r>
                              <w:rPr>
                                <w:sz w:val="20"/>
                              </w:rPr>
                              <w:t>organisation.</w:t>
                            </w:r>
                          </w:p>
                        </w:tc>
                      </w:tr>
                      <w:tr w:rsidR="00683DF2" w14:paraId="6EC82BFF" w14:textId="77777777">
                        <w:trPr>
                          <w:trHeight w:val="1045"/>
                        </w:trPr>
                        <w:tc>
                          <w:tcPr>
                            <w:tcW w:w="3112" w:type="dxa"/>
                            <w:tcBorders>
                              <w:bottom w:val="single" w:sz="8" w:space="0" w:color="6996AE"/>
                            </w:tcBorders>
                            <w:shd w:val="clear" w:color="auto" w:fill="E1EAEE"/>
                          </w:tcPr>
                          <w:p w14:paraId="54ADB812" w14:textId="77777777" w:rsidR="00683DF2" w:rsidRDefault="00FC1EC5">
                            <w:pPr>
                              <w:pStyle w:val="TableParagraph"/>
                              <w:spacing w:before="70"/>
                              <w:ind w:left="143"/>
                              <w:rPr>
                                <w:sz w:val="20"/>
                              </w:rPr>
                            </w:pPr>
                            <w:r>
                              <w:rPr>
                                <w:spacing w:val="-4"/>
                                <w:sz w:val="20"/>
                              </w:rPr>
                              <w:t>Part</w:t>
                            </w:r>
                          </w:p>
                        </w:tc>
                        <w:tc>
                          <w:tcPr>
                            <w:tcW w:w="4604" w:type="dxa"/>
                            <w:tcBorders>
                              <w:bottom w:val="single" w:sz="8" w:space="0" w:color="6996AE"/>
                            </w:tcBorders>
                            <w:shd w:val="clear" w:color="auto" w:fill="E1EAEE"/>
                          </w:tcPr>
                          <w:p w14:paraId="277B7A55" w14:textId="77777777" w:rsidR="00683DF2" w:rsidRDefault="00FC1EC5">
                            <w:pPr>
                              <w:pStyle w:val="TableParagraph"/>
                              <w:spacing w:before="70"/>
                              <w:ind w:left="500"/>
                              <w:rPr>
                                <w:sz w:val="20"/>
                              </w:rPr>
                            </w:pPr>
                            <w:r>
                              <w:rPr>
                                <w:sz w:val="20"/>
                              </w:rPr>
                              <w:t>Relates</w:t>
                            </w:r>
                            <w:r>
                              <w:rPr>
                                <w:spacing w:val="-5"/>
                                <w:sz w:val="20"/>
                              </w:rPr>
                              <w:t xml:space="preserve"> </w:t>
                            </w:r>
                            <w:r>
                              <w:rPr>
                                <w:sz w:val="20"/>
                              </w:rPr>
                              <w:t>to</w:t>
                            </w:r>
                            <w:r>
                              <w:rPr>
                                <w:spacing w:val="-7"/>
                                <w:sz w:val="20"/>
                              </w:rPr>
                              <w:t xml:space="preserve"> </w:t>
                            </w:r>
                            <w:r>
                              <w:rPr>
                                <w:sz w:val="20"/>
                              </w:rPr>
                              <w:t>the</w:t>
                            </w:r>
                            <w:r>
                              <w:rPr>
                                <w:spacing w:val="-5"/>
                                <w:sz w:val="20"/>
                              </w:rPr>
                              <w:t xml:space="preserve"> </w:t>
                            </w:r>
                            <w:r>
                              <w:rPr>
                                <w:sz w:val="20"/>
                              </w:rPr>
                              <w:t>year</w:t>
                            </w:r>
                            <w:r>
                              <w:rPr>
                                <w:spacing w:val="-7"/>
                                <w:sz w:val="20"/>
                              </w:rPr>
                              <w:t xml:space="preserve"> </w:t>
                            </w:r>
                            <w:r>
                              <w:rPr>
                                <w:sz w:val="20"/>
                              </w:rPr>
                              <w:t>the</w:t>
                            </w:r>
                            <w:r>
                              <w:rPr>
                                <w:spacing w:val="-7"/>
                                <w:sz w:val="20"/>
                              </w:rPr>
                              <w:t xml:space="preserve"> </w:t>
                            </w:r>
                            <w:r>
                              <w:rPr>
                                <w:sz w:val="20"/>
                              </w:rPr>
                              <w:t>learner</w:t>
                            </w:r>
                            <w:r>
                              <w:rPr>
                                <w:spacing w:val="-4"/>
                                <w:sz w:val="20"/>
                              </w:rPr>
                              <w:t xml:space="preserve"> </w:t>
                            </w:r>
                            <w:r>
                              <w:rPr>
                                <w:sz w:val="20"/>
                              </w:rPr>
                              <w:t>is</w:t>
                            </w:r>
                            <w:r>
                              <w:rPr>
                                <w:spacing w:val="-7"/>
                                <w:sz w:val="20"/>
                              </w:rPr>
                              <w:t xml:space="preserve"> </w:t>
                            </w:r>
                            <w:r>
                              <w:rPr>
                                <w:sz w:val="20"/>
                              </w:rPr>
                              <w:t>studying</w:t>
                            </w:r>
                            <w:r>
                              <w:rPr>
                                <w:spacing w:val="-8"/>
                                <w:sz w:val="20"/>
                              </w:rPr>
                              <w:t xml:space="preserve"> </w:t>
                            </w:r>
                            <w:r>
                              <w:rPr>
                                <w:spacing w:val="-5"/>
                                <w:sz w:val="20"/>
                              </w:rPr>
                              <w:t>in.</w:t>
                            </w:r>
                          </w:p>
                        </w:tc>
                        <w:tc>
                          <w:tcPr>
                            <w:tcW w:w="6121" w:type="dxa"/>
                            <w:tcBorders>
                              <w:bottom w:val="single" w:sz="8" w:space="0" w:color="6996AE"/>
                            </w:tcBorders>
                            <w:shd w:val="clear" w:color="auto" w:fill="E1EAEE"/>
                          </w:tcPr>
                          <w:p w14:paraId="4710E904" w14:textId="77777777" w:rsidR="00683DF2" w:rsidRDefault="00FC1EC5">
                            <w:pPr>
                              <w:pStyle w:val="TableParagraph"/>
                              <w:spacing w:before="74" w:line="235" w:lineRule="auto"/>
                              <w:ind w:left="168" w:right="238"/>
                              <w:jc w:val="both"/>
                              <w:rPr>
                                <w:sz w:val="20"/>
                              </w:rPr>
                            </w:pPr>
                            <w:r>
                              <w:rPr>
                                <w:sz w:val="20"/>
                              </w:rPr>
                              <w:t>A</w:t>
                            </w:r>
                            <w:r>
                              <w:rPr>
                                <w:spacing w:val="-2"/>
                                <w:sz w:val="20"/>
                              </w:rPr>
                              <w:t xml:space="preserve"> </w:t>
                            </w:r>
                            <w:r>
                              <w:rPr>
                                <w:sz w:val="20"/>
                              </w:rPr>
                              <w:t>recommendation for</w:t>
                            </w:r>
                            <w:r>
                              <w:rPr>
                                <w:spacing w:val="-1"/>
                                <w:sz w:val="20"/>
                              </w:rPr>
                              <w:t xml:space="preserve"> </w:t>
                            </w:r>
                            <w:r>
                              <w:rPr>
                                <w:sz w:val="20"/>
                              </w:rPr>
                              <w:t>progression</w:t>
                            </w:r>
                            <w:r>
                              <w:rPr>
                                <w:spacing w:val="-1"/>
                                <w:sz w:val="20"/>
                              </w:rPr>
                              <w:t xml:space="preserve"> </w:t>
                            </w:r>
                            <w:r>
                              <w:rPr>
                                <w:sz w:val="20"/>
                              </w:rPr>
                              <w:t>should</w:t>
                            </w:r>
                            <w:r>
                              <w:rPr>
                                <w:spacing w:val="-3"/>
                                <w:sz w:val="20"/>
                              </w:rPr>
                              <w:t xml:space="preserve"> </w:t>
                            </w:r>
                            <w:r>
                              <w:rPr>
                                <w:sz w:val="20"/>
                              </w:rPr>
                              <w:t>be</w:t>
                            </w:r>
                            <w:r>
                              <w:rPr>
                                <w:spacing w:val="-2"/>
                                <w:sz w:val="20"/>
                              </w:rPr>
                              <w:t xml:space="preserve"> </w:t>
                            </w:r>
                            <w:r>
                              <w:rPr>
                                <w:sz w:val="20"/>
                              </w:rPr>
                              <w:t>made when</w:t>
                            </w:r>
                            <w:r>
                              <w:rPr>
                                <w:spacing w:val="-1"/>
                                <w:sz w:val="20"/>
                              </w:rPr>
                              <w:t xml:space="preserve"> </w:t>
                            </w:r>
                            <w:r>
                              <w:rPr>
                                <w:sz w:val="20"/>
                              </w:rPr>
                              <w:t>the</w:t>
                            </w:r>
                            <w:r>
                              <w:rPr>
                                <w:spacing w:val="-2"/>
                                <w:sz w:val="20"/>
                              </w:rPr>
                              <w:t xml:space="preserve"> </w:t>
                            </w:r>
                            <w:r>
                              <w:rPr>
                                <w:sz w:val="20"/>
                              </w:rPr>
                              <w:t>student comes</w:t>
                            </w:r>
                            <w:r>
                              <w:rPr>
                                <w:spacing w:val="-1"/>
                                <w:sz w:val="20"/>
                              </w:rPr>
                              <w:t xml:space="preserve"> </w:t>
                            </w:r>
                            <w:r>
                              <w:rPr>
                                <w:sz w:val="20"/>
                              </w:rPr>
                              <w:t>to</w:t>
                            </w:r>
                            <w:r>
                              <w:rPr>
                                <w:spacing w:val="-6"/>
                                <w:sz w:val="20"/>
                              </w:rPr>
                              <w:t xml:space="preserve"> </w:t>
                            </w:r>
                            <w:r>
                              <w:rPr>
                                <w:sz w:val="20"/>
                              </w:rPr>
                              <w:t>point</w:t>
                            </w:r>
                            <w:r>
                              <w:rPr>
                                <w:spacing w:val="-6"/>
                                <w:sz w:val="20"/>
                              </w:rPr>
                              <w:t xml:space="preserve"> </w:t>
                            </w:r>
                            <w:r>
                              <w:rPr>
                                <w:sz w:val="20"/>
                              </w:rPr>
                              <w:t>at</w:t>
                            </w:r>
                            <w:r>
                              <w:rPr>
                                <w:spacing w:val="-6"/>
                                <w:sz w:val="20"/>
                              </w:rPr>
                              <w:t xml:space="preserve"> </w:t>
                            </w:r>
                            <w:r>
                              <w:rPr>
                                <w:sz w:val="20"/>
                              </w:rPr>
                              <w:t>which</w:t>
                            </w:r>
                            <w:r>
                              <w:rPr>
                                <w:spacing w:val="-4"/>
                                <w:sz w:val="20"/>
                              </w:rPr>
                              <w:t xml:space="preserve"> </w:t>
                            </w:r>
                            <w:r>
                              <w:rPr>
                                <w:sz w:val="20"/>
                              </w:rPr>
                              <w:t>they</w:t>
                            </w:r>
                            <w:r>
                              <w:rPr>
                                <w:spacing w:val="-4"/>
                                <w:sz w:val="20"/>
                              </w:rPr>
                              <w:t xml:space="preserve"> </w:t>
                            </w:r>
                            <w:r>
                              <w:rPr>
                                <w:sz w:val="20"/>
                              </w:rPr>
                              <w:t>will</w:t>
                            </w:r>
                            <w:r>
                              <w:rPr>
                                <w:spacing w:val="-7"/>
                                <w:sz w:val="20"/>
                              </w:rPr>
                              <w:t xml:space="preserve"> </w:t>
                            </w:r>
                            <w:r>
                              <w:rPr>
                                <w:sz w:val="20"/>
                              </w:rPr>
                              <w:t>progress</w:t>
                            </w:r>
                            <w:r>
                              <w:rPr>
                                <w:spacing w:val="-1"/>
                                <w:sz w:val="20"/>
                              </w:rPr>
                              <w:t xml:space="preserve"> </w:t>
                            </w:r>
                            <w:r>
                              <w:rPr>
                                <w:sz w:val="20"/>
                              </w:rPr>
                              <w:t>from</w:t>
                            </w:r>
                            <w:r>
                              <w:rPr>
                                <w:spacing w:val="-5"/>
                                <w:sz w:val="20"/>
                              </w:rPr>
                              <w:t xml:space="preserve"> </w:t>
                            </w:r>
                            <w:r>
                              <w:rPr>
                                <w:sz w:val="20"/>
                              </w:rPr>
                              <w:t>one</w:t>
                            </w:r>
                            <w:r>
                              <w:rPr>
                                <w:spacing w:val="-5"/>
                                <w:sz w:val="20"/>
                              </w:rPr>
                              <w:t xml:space="preserve"> </w:t>
                            </w:r>
                            <w:r>
                              <w:rPr>
                                <w:sz w:val="20"/>
                              </w:rPr>
                              <w:t>Part</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course to the next.</w:t>
                            </w:r>
                          </w:p>
                        </w:tc>
                      </w:tr>
                    </w:tbl>
                    <w:p w14:paraId="104CC4E9" w14:textId="77777777" w:rsidR="00683DF2" w:rsidRDefault="00683DF2">
                      <w:pPr>
                        <w:pStyle w:val="BodyText"/>
                      </w:pPr>
                    </w:p>
                  </w:txbxContent>
                </v:textbox>
                <w10:wrap anchorx="page"/>
              </v:shape>
            </w:pict>
          </mc:Fallback>
        </mc:AlternateContent>
      </w:r>
      <w:bookmarkStart w:id="3" w:name="_bookmark3"/>
      <w:bookmarkEnd w:id="3"/>
      <w:r>
        <w:rPr>
          <w:color w:val="006FC0"/>
        </w:rPr>
        <w:t>NMC</w:t>
      </w:r>
      <w:r>
        <w:rPr>
          <w:color w:val="006FC0"/>
          <w:spacing w:val="-10"/>
        </w:rPr>
        <w:t xml:space="preserve"> </w:t>
      </w:r>
      <w:r w:rsidR="00472A32">
        <w:rPr>
          <w:color w:val="006FC0"/>
        </w:rPr>
        <w:t>guidance</w:t>
      </w:r>
    </w:p>
    <w:p w14:paraId="658B7DA5" w14:textId="77777777" w:rsidR="00683DF2" w:rsidRDefault="00FC1EC5">
      <w:pPr>
        <w:rPr>
          <w:sz w:val="20"/>
        </w:rPr>
      </w:pPr>
      <w:r>
        <w:br w:type="column"/>
      </w:r>
    </w:p>
    <w:p w14:paraId="33601A9A" w14:textId="1D358229" w:rsidR="00683DF2" w:rsidRDefault="00683DF2">
      <w:pPr>
        <w:pStyle w:val="BodyText"/>
        <w:spacing w:before="108"/>
      </w:pPr>
    </w:p>
    <w:p w14:paraId="08E962DC" w14:textId="77777777" w:rsidR="00683DF2" w:rsidRDefault="00FC1EC5">
      <w:pPr>
        <w:spacing w:before="193"/>
        <w:ind w:left="328"/>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7C824E63" w14:textId="77777777" w:rsidR="00683DF2" w:rsidRDefault="00683DF2">
      <w:pPr>
        <w:pStyle w:val="BodyText"/>
        <w:rPr>
          <w:b/>
          <w:sz w:val="18"/>
        </w:rPr>
      </w:pPr>
    </w:p>
    <w:p w14:paraId="2E061C35" w14:textId="77777777" w:rsidR="00683DF2" w:rsidRDefault="00683DF2">
      <w:pPr>
        <w:pStyle w:val="BodyText"/>
        <w:spacing w:before="18"/>
        <w:rPr>
          <w:b/>
          <w:sz w:val="18"/>
        </w:rPr>
      </w:pPr>
    </w:p>
    <w:p w14:paraId="3B74FAFD" w14:textId="77777777" w:rsidR="00683DF2" w:rsidRDefault="00683DF2">
      <w:pPr>
        <w:pStyle w:val="BodyText"/>
        <w:ind w:left="403" w:right="1268"/>
        <w:jc w:val="center"/>
      </w:pPr>
      <w:hyperlink w:anchor="_bookmark0" w:history="1">
        <w:r>
          <w:rPr>
            <w:color w:val="FFFFFF"/>
            <w:spacing w:val="-2"/>
          </w:rPr>
          <w:t>Introduction</w:t>
        </w:r>
      </w:hyperlink>
    </w:p>
    <w:p w14:paraId="11CD9EAB" w14:textId="77777777" w:rsidR="00683DF2" w:rsidRDefault="00683DF2">
      <w:pPr>
        <w:pStyle w:val="BodyText"/>
        <w:spacing w:before="17"/>
      </w:pPr>
    </w:p>
    <w:p w14:paraId="184CC909" w14:textId="77777777" w:rsidR="00683DF2" w:rsidRDefault="00683DF2">
      <w:pPr>
        <w:pStyle w:val="BodyText"/>
        <w:spacing w:line="235" w:lineRule="auto"/>
        <w:ind w:left="735"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54C9199D" w14:textId="7C40A950" w:rsidR="00683DF2" w:rsidRDefault="00683DF2">
      <w:pPr>
        <w:pStyle w:val="BodyText"/>
        <w:spacing w:before="132" w:line="235" w:lineRule="auto"/>
        <w:ind w:left="403" w:right="1266"/>
        <w:jc w:val="center"/>
      </w:pPr>
      <w:hyperlink w:anchor="_bookmark2" w:history="1">
        <w:r>
          <w:rPr>
            <w:color w:val="FFFFFF"/>
          </w:rPr>
          <w:t>N</w:t>
        </w:r>
      </w:hyperlink>
      <w:hyperlink w:anchor="_bookmark2" w:history="1">
        <w:r>
          <w:rPr>
            <w:color w:val="FFFFFF"/>
          </w:rPr>
          <w:t xml:space="preserve">MC Key </w:t>
        </w:r>
        <w:r>
          <w:rPr>
            <w:color w:val="FFFFFF"/>
            <w:spacing w:val="-2"/>
          </w:rPr>
          <w:t>Statements</w:t>
        </w:r>
      </w:hyperlink>
    </w:p>
    <w:p w14:paraId="41E8707B" w14:textId="77777777" w:rsidR="00683DF2" w:rsidRDefault="00683DF2">
      <w:pPr>
        <w:pStyle w:val="BodyText"/>
        <w:spacing w:before="132" w:line="235" w:lineRule="auto"/>
        <w:ind w:left="405" w:right="1266"/>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0D2FED5D" w14:textId="77777777" w:rsidR="00683DF2" w:rsidRDefault="00683DF2">
      <w:pPr>
        <w:pStyle w:val="BodyText"/>
        <w:spacing w:before="150" w:line="235" w:lineRule="auto"/>
        <w:ind w:left="410" w:right="124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02B1B1A0" w14:textId="77777777" w:rsidR="00683DF2" w:rsidRDefault="00683DF2">
      <w:pPr>
        <w:pStyle w:val="BodyText"/>
        <w:spacing w:before="134"/>
      </w:pPr>
    </w:p>
    <w:p w14:paraId="75F7FA5F" w14:textId="77777777" w:rsidR="00683DF2" w:rsidRDefault="00683DF2">
      <w:pPr>
        <w:pStyle w:val="BodyText"/>
        <w:ind w:left="404" w:right="1266"/>
        <w:jc w:val="center"/>
      </w:pPr>
      <w:hyperlink w:anchor="_bookmark10" w:history="1">
        <w:r>
          <w:rPr>
            <w:color w:val="FFFFFF"/>
          </w:rPr>
          <w:t>Myth</w:t>
        </w:r>
        <w:r>
          <w:rPr>
            <w:color w:val="FFFFFF"/>
            <w:spacing w:val="-7"/>
          </w:rPr>
          <w:t xml:space="preserve"> </w:t>
        </w:r>
        <w:r>
          <w:rPr>
            <w:color w:val="FFFFFF"/>
            <w:spacing w:val="-2"/>
          </w:rPr>
          <w:t>Busters</w:t>
        </w:r>
      </w:hyperlink>
    </w:p>
    <w:p w14:paraId="454D1802" w14:textId="77777777" w:rsidR="00683DF2" w:rsidRDefault="00683DF2">
      <w:pPr>
        <w:pStyle w:val="BodyText"/>
        <w:spacing w:before="140"/>
      </w:pPr>
    </w:p>
    <w:p w14:paraId="399EDB1F" w14:textId="5F117FBD" w:rsidR="00683DF2" w:rsidRDefault="00683DF2">
      <w:pPr>
        <w:pStyle w:val="BodyText"/>
        <w:spacing w:line="235" w:lineRule="auto"/>
        <w:ind w:left="409" w:right="1246"/>
        <w:jc w:val="center"/>
      </w:pPr>
      <w:hyperlink w:anchor="_bookmark11" w:history="1">
        <w:r>
          <w:rPr>
            <w:color w:val="FFFFFF"/>
            <w:spacing w:val="-2"/>
          </w:rPr>
          <w:t>Proficiency .</w:t>
        </w:r>
      </w:hyperlink>
    </w:p>
    <w:p w14:paraId="1E48F84D" w14:textId="77777777" w:rsidR="00683DF2" w:rsidRDefault="00683DF2">
      <w:pPr>
        <w:pStyle w:val="BodyText"/>
        <w:spacing w:before="33"/>
      </w:pPr>
    </w:p>
    <w:p w14:paraId="706A52C0" w14:textId="77777777" w:rsidR="00683DF2" w:rsidRDefault="00FC1EC5">
      <w:pPr>
        <w:pStyle w:val="BodyText"/>
        <w:spacing w:before="1" w:line="235" w:lineRule="auto"/>
        <w:ind w:left="405" w:right="1266"/>
        <w:jc w:val="center"/>
      </w:pPr>
      <w:r>
        <w:rPr>
          <w:color w:val="FFFFFF"/>
        </w:rPr>
        <w:t>Embedded</w:t>
      </w:r>
      <w:r>
        <w:rPr>
          <w:color w:val="FFFFFF"/>
          <w:spacing w:val="-12"/>
        </w:rPr>
        <w:t xml:space="preserve"> </w:t>
      </w:r>
      <w:r>
        <w:rPr>
          <w:color w:val="FFFFFF"/>
        </w:rPr>
        <w:t>Videos Relating to Skills</w:t>
      </w:r>
    </w:p>
    <w:p w14:paraId="39F5731B" w14:textId="77777777" w:rsidR="00683DF2" w:rsidRDefault="00683DF2">
      <w:pPr>
        <w:pStyle w:val="BodyText"/>
        <w:spacing w:before="139"/>
      </w:pPr>
    </w:p>
    <w:p w14:paraId="184DA741" w14:textId="77777777" w:rsidR="00683DF2" w:rsidRDefault="00683DF2">
      <w:pPr>
        <w:pStyle w:val="BodyText"/>
        <w:ind w:left="464" w:right="1266"/>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76163749" w14:textId="77777777" w:rsidR="00683DF2" w:rsidRDefault="00683DF2">
      <w:pPr>
        <w:jc w:val="center"/>
        <w:sectPr w:rsidR="00683DF2">
          <w:pgSz w:w="19200" w:h="10800" w:orient="landscape"/>
          <w:pgMar w:top="440" w:right="120" w:bottom="0" w:left="80" w:header="720" w:footer="720" w:gutter="0"/>
          <w:cols w:num="2" w:space="720" w:equalWidth="0">
            <w:col w:w="14206" w:space="1507"/>
            <w:col w:w="3287"/>
          </w:cols>
        </w:sectPr>
      </w:pPr>
    </w:p>
    <w:p w14:paraId="4D53E115" w14:textId="6BB9B3BC" w:rsidR="00683DF2" w:rsidRDefault="00683DF2">
      <w:pPr>
        <w:pStyle w:val="BodyText"/>
      </w:pPr>
    </w:p>
    <w:p w14:paraId="25EEBC52" w14:textId="77777777" w:rsidR="00683DF2" w:rsidRDefault="00683DF2">
      <w:pPr>
        <w:pStyle w:val="BodyText"/>
      </w:pPr>
    </w:p>
    <w:p w14:paraId="52BB5986" w14:textId="77777777" w:rsidR="00683DF2" w:rsidRDefault="00683DF2">
      <w:pPr>
        <w:pStyle w:val="BodyText"/>
      </w:pPr>
    </w:p>
    <w:p w14:paraId="78664B4F" w14:textId="77777777" w:rsidR="00683DF2" w:rsidRDefault="00683DF2">
      <w:pPr>
        <w:pStyle w:val="BodyText"/>
      </w:pPr>
    </w:p>
    <w:p w14:paraId="0764098B" w14:textId="77777777" w:rsidR="00683DF2" w:rsidRDefault="00683DF2">
      <w:pPr>
        <w:pStyle w:val="BodyText"/>
        <w:spacing w:before="228"/>
      </w:pPr>
    </w:p>
    <w:p w14:paraId="23CEC615" w14:textId="6F6A1560" w:rsidR="00683DF2" w:rsidRDefault="00FC1EC5">
      <w:pPr>
        <w:tabs>
          <w:tab w:val="left" w:pos="3613"/>
          <w:tab w:val="left" w:pos="6758"/>
          <w:tab w:val="left" w:pos="9868"/>
          <w:tab w:val="left" w:pos="13409"/>
        </w:tabs>
        <w:ind w:left="169"/>
        <w:rPr>
          <w:sz w:val="20"/>
        </w:rPr>
      </w:pPr>
      <w:r>
        <w:rPr>
          <w:position w:val="1"/>
          <w:sz w:val="20"/>
        </w:rPr>
        <w:tab/>
      </w:r>
      <w:r>
        <w:rPr>
          <w:noProof/>
          <w:position w:val="2"/>
          <w:sz w:val="20"/>
        </w:rPr>
        <mc:AlternateContent>
          <mc:Choice Requires="wps">
            <w:drawing>
              <wp:inline distT="0" distB="0" distL="0" distR="0" wp14:anchorId="6B40190A" wp14:editId="150D94EA">
                <wp:extent cx="1275715" cy="391795"/>
                <wp:effectExtent l="0" t="0" r="0" b="0"/>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2BB2383"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04E1EB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6B40190A" id="Textbox 346" o:spid="_x0000_s1041"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" filled="f" stroked="f">
                <v:textbox inset="0,0,0,0">
                  <w:txbxContent>
                    <w:p w14:paraId="22BB2383"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04E1EB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2"/>
          <w:sz w:val="20"/>
        </w:rPr>
        <w:tab/>
      </w:r>
      <w:r>
        <w:rPr>
          <w:noProof/>
          <w:sz w:val="20"/>
        </w:rPr>
        <mc:AlternateContent>
          <mc:Choice Requires="wps">
            <w:drawing>
              <wp:inline distT="0" distB="0" distL="0" distR="0" wp14:anchorId="45169E5D" wp14:editId="0FC628F5">
                <wp:extent cx="1275715" cy="391795"/>
                <wp:effectExtent l="0" t="0" r="0" b="0"/>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A3091FF"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45DD0C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45169E5D" id="Textbox 347" o:spid="_x0000_s1042"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" filled="f" stroked="f">
                <v:textbox inset="0,0,0,0">
                  <w:txbxContent>
                    <w:p w14:paraId="4A3091FF"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45DD0C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sz w:val="20"/>
        </w:rPr>
        <w:tab/>
      </w:r>
      <w:r>
        <w:rPr>
          <w:noProof/>
          <w:sz w:val="20"/>
        </w:rPr>
        <mc:AlternateContent>
          <mc:Choice Requires="wps">
            <w:drawing>
              <wp:inline distT="0" distB="0" distL="0" distR="0" wp14:anchorId="401E0A4F" wp14:editId="5B7E413A">
                <wp:extent cx="1331595" cy="391795"/>
                <wp:effectExtent l="0" t="0" r="0" b="0"/>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B4E1B7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E80134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401E0A4F" id="Textbox 348" o:spid="_x0000_s1043"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" filled="f" stroked="f">
                <v:textbox inset="0,0,0,0">
                  <w:txbxContent>
                    <w:p w14:paraId="1B4E1B7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E80134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sz w:val="20"/>
        </w:rPr>
        <w:tab/>
      </w:r>
      <w:r>
        <w:rPr>
          <w:noProof/>
          <w:position w:val="17"/>
          <w:sz w:val="20"/>
        </w:rPr>
        <mc:AlternateContent>
          <mc:Choice Requires="wps">
            <w:drawing>
              <wp:inline distT="0" distB="0" distL="0" distR="0" wp14:anchorId="159947AF" wp14:editId="345FB07C">
                <wp:extent cx="816610" cy="228600"/>
                <wp:effectExtent l="0" t="0" r="0" b="0"/>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394564D0"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7</w:t>
                            </w:r>
                            <w:r>
                              <w:rPr>
                                <w:color w:val="FFFFFF"/>
                                <w:sz w:val="28"/>
                              </w:rPr>
                              <w:t>er</w:t>
                            </w:r>
                            <w:r>
                              <w:rPr>
                                <w:color w:val="FFFFFF"/>
                                <w:spacing w:val="-1"/>
                                <w:sz w:val="28"/>
                              </w:rPr>
                              <w:t xml:space="preserve"> </w:t>
                            </w:r>
                            <w:r>
                              <w:rPr>
                                <w:color w:val="FFFFFF"/>
                                <w:spacing w:val="-2"/>
                                <w:sz w:val="28"/>
                              </w:rPr>
                              <w:t>Guide</w:t>
                            </w:r>
                          </w:p>
                        </w:txbxContent>
                      </wps:txbx>
                      <wps:bodyPr wrap="square" lIns="0" tIns="0" rIns="0" bIns="0" rtlCol="0">
                        <a:noAutofit/>
                      </wps:bodyPr>
                    </wps:wsp>
                  </a:graphicData>
                </a:graphic>
              </wp:inline>
            </w:drawing>
          </mc:Choice>
          <mc:Fallback>
            <w:pict>
              <v:shape w14:anchorId="159947AF" id="Textbox 349" o:spid="_x0000_s1044" type="#_x0000_t202" style="width:64.3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" filled="f" stroked="f">
                <v:textbox inset="0,0,0,0">
                  <w:txbxContent>
                    <w:p w14:paraId="394564D0"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7</w:t>
                      </w:r>
                      <w:r>
                        <w:rPr>
                          <w:color w:val="FFFFFF"/>
                          <w:sz w:val="28"/>
                        </w:rPr>
                        <w:t>er</w:t>
                      </w:r>
                      <w:r>
                        <w:rPr>
                          <w:color w:val="FFFFFF"/>
                          <w:spacing w:val="-1"/>
                          <w:sz w:val="28"/>
                        </w:rPr>
                        <w:t xml:space="preserve"> </w:t>
                      </w:r>
                      <w:r>
                        <w:rPr>
                          <w:color w:val="FFFFFF"/>
                          <w:spacing w:val="-2"/>
                          <w:sz w:val="28"/>
                        </w:rPr>
                        <w:t>Guide</w:t>
                      </w:r>
                    </w:p>
                  </w:txbxContent>
                </v:textbox>
                <w10:anchorlock/>
              </v:shape>
            </w:pict>
          </mc:Fallback>
        </mc:AlternateContent>
      </w:r>
    </w:p>
    <w:p w14:paraId="4E91CA07"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4A004370" w14:textId="4C28E69E" w:rsidR="00683DF2" w:rsidRDefault="00FC1EC5">
      <w:pPr>
        <w:pStyle w:val="Heading2"/>
      </w:pPr>
      <w:r>
        <w:rPr>
          <w:noProof/>
        </w:rPr>
        <mc:AlternateContent>
          <mc:Choice Requires="wps">
            <w:drawing>
              <wp:anchor distT="0" distB="0" distL="0" distR="0" simplePos="0" relativeHeight="250547200" behindDoc="1" locked="0" layoutInCell="1" allowOverlap="1" wp14:anchorId="56024975" wp14:editId="7AFF708E">
                <wp:simplePos x="0" y="0"/>
                <wp:positionH relativeFrom="page">
                  <wp:posOffset>1646808</wp:posOffset>
                </wp:positionH>
                <wp:positionV relativeFrom="paragraph">
                  <wp:posOffset>2412644</wp:posOffset>
                </wp:positionV>
                <wp:extent cx="8898890" cy="128143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4FE5A49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w:t>
                            </w:r>
                            <w:hyperlink w:anchor="_bookmark6" w:history="1">
                              <w:r w:rsidR="00683DF2">
                                <w:rPr>
                                  <w:rFonts w:ascii="Calibri Light"/>
                                  <w:spacing w:val="-2"/>
                                  <w:sz w:val="120"/>
                                </w:rPr>
                                <w:t>e</w:t>
                              </w:r>
                            </w:hyperlink>
                          </w:p>
                          <w:p w14:paraId="37E775FE"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56024975" id="Textbox 350" o:spid="_x0000_s1045" type="#_x0000_t202" style="position:absolute;left:0;text-align:left;margin-left:129.65pt;margin-top:189.95pt;width:700.7pt;height:100.9pt;z-index:-25276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" filled="f" stroked="f">
                <v:textbox inset="0,0,0,0">
                  <w:txbxContent>
                    <w:p w14:paraId="4FE5A49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w:t>
                      </w:r>
                      <w:hyperlink w:anchor="_bookmark6" w:history="1">
                        <w:r w:rsidR="00683DF2">
                          <w:rPr>
                            <w:rFonts w:ascii="Calibri Light"/>
                            <w:spacing w:val="-2"/>
                            <w:sz w:val="120"/>
                          </w:rPr>
                          <w:t>e</w:t>
                        </w:r>
                      </w:hyperlink>
                    </w:p>
                    <w:p w14:paraId="37E775FE"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bookmarkStart w:id="4" w:name="_bookmark4"/>
      <w:bookmarkEnd w:id="4"/>
      <w:r>
        <w:rPr>
          <w:color w:val="006FC0"/>
        </w:rPr>
        <w:t>NMC</w:t>
      </w:r>
      <w:r>
        <w:rPr>
          <w:color w:val="006FC0"/>
          <w:spacing w:val="-10"/>
        </w:rPr>
        <w:t xml:space="preserve"> </w:t>
      </w:r>
      <w:r w:rsidR="00472A32">
        <w:rPr>
          <w:color w:val="006FC0"/>
        </w:rPr>
        <w:t>guidance</w:t>
      </w:r>
    </w:p>
    <w:p w14:paraId="0727F1D0" w14:textId="77777777" w:rsidR="00683DF2" w:rsidRDefault="00683DF2">
      <w:pPr>
        <w:pStyle w:val="BodyText"/>
        <w:spacing w:before="11"/>
        <w:rPr>
          <w:sz w:val="11"/>
        </w:rPr>
      </w:pPr>
    </w:p>
    <w:tbl>
      <w:tblPr>
        <w:tblW w:w="14219" w:type="dxa"/>
        <w:tblInd w:w="357" w:type="dxa"/>
        <w:tblLayout w:type="fixed"/>
        <w:tblCellMar>
          <w:left w:w="0" w:type="dxa"/>
          <w:right w:w="0" w:type="dxa"/>
        </w:tblCellMar>
        <w:tblLook w:val="01E0" w:firstRow="1" w:lastRow="1" w:firstColumn="1" w:lastColumn="1" w:noHBand="0" w:noVBand="0"/>
      </w:tblPr>
      <w:tblGrid>
        <w:gridCol w:w="3534"/>
        <w:gridCol w:w="4414"/>
        <w:gridCol w:w="6271"/>
      </w:tblGrid>
      <w:tr w:rsidR="00683DF2" w14:paraId="756C9B45" w14:textId="77777777" w:rsidTr="00562350">
        <w:trPr>
          <w:trHeight w:val="995"/>
        </w:trPr>
        <w:tc>
          <w:tcPr>
            <w:tcW w:w="3534" w:type="dxa"/>
            <w:tcBorders>
              <w:top w:val="single" w:sz="8" w:space="0" w:color="6996AE"/>
              <w:bottom w:val="single" w:sz="8" w:space="0" w:color="6996AE"/>
            </w:tcBorders>
          </w:tcPr>
          <w:p w14:paraId="22746F0A" w14:textId="77777777" w:rsidR="00683DF2" w:rsidRDefault="00683DF2">
            <w:pPr>
              <w:pStyle w:val="TableParagraph"/>
              <w:spacing w:before="130"/>
              <w:rPr>
                <w:sz w:val="20"/>
              </w:rPr>
            </w:pPr>
          </w:p>
          <w:p w14:paraId="67D48821" w14:textId="607E98DC" w:rsidR="00683DF2" w:rsidRDefault="00FC1EC5">
            <w:pPr>
              <w:pStyle w:val="TableParagraph"/>
              <w:ind w:left="903"/>
              <w:rPr>
                <w:b/>
                <w:sz w:val="20"/>
              </w:rPr>
            </w:pPr>
            <w:r>
              <w:rPr>
                <w:b/>
                <w:sz w:val="20"/>
              </w:rPr>
              <w:t>NMC</w:t>
            </w:r>
            <w:r>
              <w:rPr>
                <w:b/>
                <w:spacing w:val="-6"/>
                <w:sz w:val="20"/>
              </w:rPr>
              <w:t xml:space="preserve"> </w:t>
            </w:r>
            <w:r w:rsidR="00472A32">
              <w:rPr>
                <w:b/>
                <w:sz w:val="20"/>
              </w:rPr>
              <w:t>guidance</w:t>
            </w:r>
          </w:p>
        </w:tc>
        <w:tc>
          <w:tcPr>
            <w:tcW w:w="4414" w:type="dxa"/>
            <w:tcBorders>
              <w:top w:val="single" w:sz="8" w:space="0" w:color="6996AE"/>
              <w:bottom w:val="single" w:sz="8" w:space="0" w:color="6996AE"/>
            </w:tcBorders>
          </w:tcPr>
          <w:p w14:paraId="5F774E5A" w14:textId="77777777" w:rsidR="00683DF2" w:rsidRDefault="00683DF2">
            <w:pPr>
              <w:pStyle w:val="TableParagraph"/>
              <w:spacing w:before="130"/>
              <w:rPr>
                <w:sz w:val="20"/>
              </w:rPr>
            </w:pPr>
          </w:p>
          <w:p w14:paraId="7F05AFE7" w14:textId="77777777" w:rsidR="00683DF2" w:rsidRDefault="00FC1EC5">
            <w:pPr>
              <w:pStyle w:val="TableParagraph"/>
              <w:ind w:left="34"/>
              <w:jc w:val="center"/>
              <w:rPr>
                <w:b/>
                <w:sz w:val="20"/>
              </w:rPr>
            </w:pPr>
            <w:r>
              <w:rPr>
                <w:b/>
                <w:spacing w:val="-2"/>
                <w:sz w:val="20"/>
              </w:rPr>
              <w:t>Considerations</w:t>
            </w:r>
          </w:p>
        </w:tc>
        <w:tc>
          <w:tcPr>
            <w:tcW w:w="6271" w:type="dxa"/>
            <w:tcBorders>
              <w:top w:val="single" w:sz="8" w:space="0" w:color="6996AE"/>
              <w:bottom w:val="single" w:sz="8" w:space="0" w:color="6996AE"/>
            </w:tcBorders>
          </w:tcPr>
          <w:p w14:paraId="183A2FA0" w14:textId="77777777" w:rsidR="00683DF2" w:rsidRDefault="00683DF2">
            <w:pPr>
              <w:pStyle w:val="TableParagraph"/>
              <w:spacing w:before="130"/>
              <w:rPr>
                <w:sz w:val="20"/>
              </w:rPr>
            </w:pPr>
          </w:p>
          <w:p w14:paraId="0B41C699" w14:textId="417346B5" w:rsidR="00683DF2" w:rsidRDefault="00472A32">
            <w:pPr>
              <w:pStyle w:val="TableParagraph"/>
              <w:ind w:left="5"/>
              <w:jc w:val="center"/>
              <w:rPr>
                <w:b/>
                <w:sz w:val="20"/>
              </w:rPr>
            </w:pPr>
            <w:r>
              <w:rPr>
                <w:b/>
                <w:sz w:val="20"/>
              </w:rPr>
              <w:t>Suggested approach</w:t>
            </w:r>
          </w:p>
        </w:tc>
      </w:tr>
      <w:tr w:rsidR="00562350" w14:paraId="034B6143" w14:textId="77777777" w:rsidTr="00562350">
        <w:trPr>
          <w:gridAfter w:val="1"/>
          <w:wAfter w:w="6271" w:type="dxa"/>
          <w:trHeight w:val="2294"/>
        </w:trPr>
        <w:tc>
          <w:tcPr>
            <w:tcW w:w="3534" w:type="dxa"/>
            <w:tcBorders>
              <w:top w:val="single" w:sz="8" w:space="0" w:color="6996AE"/>
            </w:tcBorders>
            <w:shd w:val="clear" w:color="auto" w:fill="E1EAEE"/>
          </w:tcPr>
          <w:p w14:paraId="628D8F0A" w14:textId="77777777" w:rsidR="00562350" w:rsidRDefault="00562350">
            <w:pPr>
              <w:pStyle w:val="TableParagraph"/>
              <w:spacing w:before="59"/>
              <w:ind w:left="143"/>
              <w:rPr>
                <w:sz w:val="20"/>
              </w:rPr>
            </w:pPr>
            <w:r>
              <w:rPr>
                <w:sz w:val="20"/>
              </w:rPr>
              <w:t>Scope</w:t>
            </w:r>
            <w:r>
              <w:rPr>
                <w:spacing w:val="-4"/>
                <w:sz w:val="20"/>
              </w:rPr>
              <w:t xml:space="preserve"> </w:t>
            </w:r>
            <w:r>
              <w:rPr>
                <w:sz w:val="20"/>
              </w:rPr>
              <w:t>of</w:t>
            </w:r>
            <w:r>
              <w:rPr>
                <w:spacing w:val="-8"/>
                <w:sz w:val="20"/>
              </w:rPr>
              <w:t xml:space="preserve"> </w:t>
            </w:r>
            <w:r>
              <w:rPr>
                <w:spacing w:val="-2"/>
                <w:sz w:val="20"/>
              </w:rPr>
              <w:t>Practice</w:t>
            </w:r>
          </w:p>
        </w:tc>
        <w:tc>
          <w:tcPr>
            <w:tcW w:w="4414" w:type="dxa"/>
            <w:tcBorders>
              <w:top w:val="single" w:sz="8" w:space="0" w:color="6996AE"/>
            </w:tcBorders>
            <w:shd w:val="clear" w:color="auto" w:fill="E1EAEE"/>
          </w:tcPr>
          <w:p w14:paraId="6BB55EE7" w14:textId="77777777" w:rsidR="00562350" w:rsidRDefault="00562350">
            <w:pPr>
              <w:pStyle w:val="TableParagraph"/>
              <w:spacing w:before="59"/>
              <w:ind w:left="34" w:right="10"/>
              <w:jc w:val="center"/>
              <w:rPr>
                <w:sz w:val="20"/>
              </w:rPr>
            </w:pPr>
            <w:r>
              <w:rPr>
                <w:sz w:val="20"/>
              </w:rPr>
              <w:t>What</w:t>
            </w:r>
            <w:r>
              <w:rPr>
                <w:spacing w:val="-7"/>
                <w:sz w:val="20"/>
              </w:rPr>
              <w:t xml:space="preserve"> </w:t>
            </w:r>
            <w:r>
              <w:rPr>
                <w:sz w:val="20"/>
              </w:rPr>
              <w:t>does</w:t>
            </w:r>
            <w:r>
              <w:rPr>
                <w:spacing w:val="-6"/>
                <w:sz w:val="20"/>
              </w:rPr>
              <w:t xml:space="preserve"> </w:t>
            </w:r>
            <w:r>
              <w:rPr>
                <w:sz w:val="20"/>
              </w:rPr>
              <w:t>scope</w:t>
            </w:r>
            <w:r>
              <w:rPr>
                <w:spacing w:val="-4"/>
                <w:sz w:val="20"/>
              </w:rPr>
              <w:t xml:space="preserve"> </w:t>
            </w:r>
            <w:r>
              <w:rPr>
                <w:sz w:val="20"/>
              </w:rPr>
              <w:t>of</w:t>
            </w:r>
            <w:r>
              <w:rPr>
                <w:spacing w:val="-7"/>
                <w:sz w:val="20"/>
              </w:rPr>
              <w:t xml:space="preserve"> </w:t>
            </w:r>
            <w:r>
              <w:rPr>
                <w:sz w:val="20"/>
              </w:rPr>
              <w:t>practice</w:t>
            </w:r>
            <w:r>
              <w:rPr>
                <w:spacing w:val="-4"/>
                <w:sz w:val="20"/>
              </w:rPr>
              <w:t xml:space="preserve"> </w:t>
            </w:r>
            <w:r>
              <w:rPr>
                <w:sz w:val="20"/>
              </w:rPr>
              <w:t>mean</w:t>
            </w:r>
            <w:r>
              <w:rPr>
                <w:spacing w:val="-2"/>
                <w:sz w:val="20"/>
              </w:rPr>
              <w:t xml:space="preserve"> </w:t>
            </w:r>
            <w:r>
              <w:rPr>
                <w:sz w:val="20"/>
              </w:rPr>
              <w:t>in</w:t>
            </w:r>
            <w:r>
              <w:rPr>
                <w:spacing w:val="-7"/>
                <w:sz w:val="20"/>
              </w:rPr>
              <w:t xml:space="preserve"> </w:t>
            </w:r>
            <w:r>
              <w:rPr>
                <w:sz w:val="20"/>
              </w:rPr>
              <w:t>this</w:t>
            </w:r>
            <w:r>
              <w:rPr>
                <w:spacing w:val="-8"/>
                <w:sz w:val="20"/>
              </w:rPr>
              <w:t xml:space="preserve"> </w:t>
            </w:r>
            <w:r>
              <w:rPr>
                <w:spacing w:val="-2"/>
                <w:sz w:val="20"/>
              </w:rPr>
              <w:t>context?</w:t>
            </w:r>
          </w:p>
        </w:tc>
      </w:tr>
      <w:tr w:rsidR="00683DF2" w14:paraId="47841DE5" w14:textId="77777777" w:rsidTr="00562350">
        <w:trPr>
          <w:trHeight w:val="4453"/>
        </w:trPr>
        <w:tc>
          <w:tcPr>
            <w:tcW w:w="3534" w:type="dxa"/>
            <w:tcBorders>
              <w:bottom w:val="single" w:sz="8" w:space="0" w:color="6996AE"/>
            </w:tcBorders>
            <w:shd w:val="clear" w:color="auto" w:fill="FFFFFF"/>
          </w:tcPr>
          <w:p w14:paraId="7DDEE814" w14:textId="77777777" w:rsidR="00683DF2" w:rsidRDefault="00FC1EC5">
            <w:pPr>
              <w:pStyle w:val="TableParagraph"/>
              <w:spacing w:before="69"/>
              <w:ind w:left="143"/>
              <w:rPr>
                <w:sz w:val="20"/>
              </w:rPr>
            </w:pPr>
            <w:r>
              <w:rPr>
                <w:sz w:val="20"/>
              </w:rPr>
              <w:t>Learning</w:t>
            </w:r>
            <w:r>
              <w:rPr>
                <w:spacing w:val="-11"/>
                <w:sz w:val="20"/>
              </w:rPr>
              <w:t xml:space="preserve"> </w:t>
            </w:r>
            <w:r>
              <w:rPr>
                <w:sz w:val="20"/>
              </w:rPr>
              <w:t>experiences</w:t>
            </w:r>
            <w:r>
              <w:rPr>
                <w:spacing w:val="-5"/>
                <w:sz w:val="20"/>
              </w:rPr>
              <w:t xml:space="preserve"> </w:t>
            </w:r>
            <w:r>
              <w:rPr>
                <w:sz w:val="20"/>
              </w:rPr>
              <w:t>and</w:t>
            </w:r>
            <w:r>
              <w:rPr>
                <w:spacing w:val="-11"/>
                <w:sz w:val="20"/>
              </w:rPr>
              <w:t xml:space="preserve"> </w:t>
            </w:r>
            <w:r>
              <w:rPr>
                <w:spacing w:val="-2"/>
                <w:sz w:val="20"/>
              </w:rPr>
              <w:t>opportunities</w:t>
            </w:r>
          </w:p>
        </w:tc>
        <w:tc>
          <w:tcPr>
            <w:tcW w:w="4414" w:type="dxa"/>
            <w:tcBorders>
              <w:bottom w:val="single" w:sz="8" w:space="0" w:color="6996AE"/>
            </w:tcBorders>
            <w:shd w:val="clear" w:color="auto" w:fill="FFFFFF"/>
          </w:tcPr>
          <w:p w14:paraId="6B7A55EE" w14:textId="77777777" w:rsidR="00683DF2" w:rsidRDefault="00FC1EC5">
            <w:pPr>
              <w:pStyle w:val="TableParagraph"/>
              <w:spacing w:before="73" w:line="235" w:lineRule="auto"/>
              <w:ind w:left="174" w:right="158"/>
              <w:rPr>
                <w:sz w:val="20"/>
              </w:rPr>
            </w:pPr>
            <w:r>
              <w:rPr>
                <w:sz w:val="20"/>
              </w:rPr>
              <w:t>What</w:t>
            </w:r>
            <w:r>
              <w:rPr>
                <w:spacing w:val="-9"/>
                <w:sz w:val="20"/>
              </w:rPr>
              <w:t xml:space="preserve"> </w:t>
            </w:r>
            <w:r>
              <w:rPr>
                <w:sz w:val="20"/>
              </w:rPr>
              <w:t>are</w:t>
            </w:r>
            <w:r>
              <w:rPr>
                <w:spacing w:val="-8"/>
                <w:sz w:val="20"/>
              </w:rPr>
              <w:t xml:space="preserve"> </w:t>
            </w:r>
            <w:r>
              <w:rPr>
                <w:sz w:val="20"/>
              </w:rPr>
              <w:t>learning</w:t>
            </w:r>
            <w:r>
              <w:rPr>
                <w:spacing w:val="-8"/>
                <w:sz w:val="20"/>
              </w:rPr>
              <w:t xml:space="preserve"> </w:t>
            </w:r>
            <w:r>
              <w:rPr>
                <w:sz w:val="20"/>
              </w:rPr>
              <w:t>opportunities</w:t>
            </w:r>
            <w:r>
              <w:rPr>
                <w:spacing w:val="-10"/>
                <w:sz w:val="20"/>
              </w:rPr>
              <w:t xml:space="preserve"> </w:t>
            </w:r>
            <w:r>
              <w:rPr>
                <w:sz w:val="20"/>
              </w:rPr>
              <w:t>for</w:t>
            </w:r>
            <w:r>
              <w:rPr>
                <w:spacing w:val="-7"/>
                <w:sz w:val="20"/>
              </w:rPr>
              <w:t xml:space="preserve"> </w:t>
            </w:r>
            <w:r>
              <w:rPr>
                <w:sz w:val="20"/>
              </w:rPr>
              <w:t>learning</w:t>
            </w:r>
            <w:r>
              <w:rPr>
                <w:spacing w:val="-8"/>
                <w:sz w:val="20"/>
              </w:rPr>
              <w:t xml:space="preserve"> </w:t>
            </w:r>
            <w:r>
              <w:rPr>
                <w:sz w:val="20"/>
              </w:rPr>
              <w:t>in, and for, practice.</w:t>
            </w:r>
          </w:p>
        </w:tc>
        <w:tc>
          <w:tcPr>
            <w:tcW w:w="6271" w:type="dxa"/>
            <w:tcBorders>
              <w:bottom w:val="single" w:sz="8" w:space="0" w:color="6996AE"/>
            </w:tcBorders>
            <w:shd w:val="clear" w:color="auto" w:fill="FFFFFF"/>
          </w:tcPr>
          <w:p w14:paraId="4F3F7662" w14:textId="77777777" w:rsidR="00683DF2" w:rsidRDefault="00FC1EC5">
            <w:pPr>
              <w:pStyle w:val="TableParagraph"/>
              <w:spacing w:before="73" w:line="235" w:lineRule="auto"/>
              <w:ind w:left="151" w:right="240"/>
              <w:rPr>
                <w:sz w:val="20"/>
              </w:rPr>
            </w:pPr>
            <w:r>
              <w:rPr>
                <w:sz w:val="20"/>
              </w:rPr>
              <w:t>There are a number of different learning experiences that can be delivered</w:t>
            </w:r>
            <w:r>
              <w:rPr>
                <w:spacing w:val="-5"/>
                <w:sz w:val="20"/>
              </w:rPr>
              <w:t xml:space="preserve"> </w:t>
            </w:r>
            <w:r>
              <w:rPr>
                <w:sz w:val="20"/>
              </w:rPr>
              <w:t>within</w:t>
            </w:r>
            <w:r>
              <w:rPr>
                <w:spacing w:val="-7"/>
                <w:sz w:val="20"/>
              </w:rPr>
              <w:t xml:space="preserve"> </w:t>
            </w:r>
            <w:r>
              <w:rPr>
                <w:sz w:val="20"/>
              </w:rPr>
              <w:t>learning</w:t>
            </w:r>
            <w:r>
              <w:rPr>
                <w:spacing w:val="-10"/>
                <w:sz w:val="20"/>
              </w:rPr>
              <w:t xml:space="preserve"> </w:t>
            </w:r>
            <w:r>
              <w:rPr>
                <w:sz w:val="20"/>
              </w:rPr>
              <w:t>environments,</w:t>
            </w:r>
            <w:r>
              <w:rPr>
                <w:spacing w:val="-3"/>
                <w:sz w:val="20"/>
              </w:rPr>
              <w:t xml:space="preserve"> </w:t>
            </w:r>
            <w:r>
              <w:rPr>
                <w:sz w:val="20"/>
              </w:rPr>
              <w:t>using</w:t>
            </w:r>
            <w:r>
              <w:rPr>
                <w:spacing w:val="-8"/>
                <w:sz w:val="20"/>
              </w:rPr>
              <w:t xml:space="preserve"> </w:t>
            </w:r>
            <w:r>
              <w:rPr>
                <w:sz w:val="20"/>
              </w:rPr>
              <w:t>different</w:t>
            </w:r>
            <w:r>
              <w:rPr>
                <w:spacing w:val="-7"/>
                <w:sz w:val="20"/>
              </w:rPr>
              <w:t xml:space="preserve"> </w:t>
            </w:r>
            <w:r>
              <w:rPr>
                <w:sz w:val="20"/>
              </w:rPr>
              <w:t>methods</w:t>
            </w:r>
            <w:r>
              <w:rPr>
                <w:spacing w:val="-7"/>
                <w:sz w:val="20"/>
              </w:rPr>
              <w:t xml:space="preserve"> </w:t>
            </w:r>
            <w:r>
              <w:rPr>
                <w:sz w:val="20"/>
              </w:rPr>
              <w:t>such</w:t>
            </w:r>
            <w:r>
              <w:rPr>
                <w:spacing w:val="-7"/>
                <w:sz w:val="20"/>
              </w:rPr>
              <w:t xml:space="preserve"> </w:t>
            </w:r>
            <w:r>
              <w:rPr>
                <w:sz w:val="20"/>
              </w:rPr>
              <w:t xml:space="preserve">as group learning, one to one </w:t>
            </w:r>
            <w:r>
              <w:rPr>
                <w:sz w:val="20"/>
              </w:rPr>
              <w:t>learning, peer to peer learning, classroom learning, simulation and direct patient care.</w:t>
            </w:r>
          </w:p>
          <w:p w14:paraId="50AD6F3C" w14:textId="77777777" w:rsidR="00683DF2" w:rsidRDefault="00FC1EC5">
            <w:pPr>
              <w:pStyle w:val="TableParagraph"/>
              <w:spacing w:before="244" w:line="235" w:lineRule="auto"/>
              <w:ind w:left="151" w:right="240"/>
              <w:rPr>
                <w:sz w:val="20"/>
              </w:rPr>
            </w:pPr>
            <w:r>
              <w:rPr>
                <w:sz w:val="20"/>
              </w:rPr>
              <w:t>Learning experiences do not need to be confined within a particular environment, or to a particular episode of care. A learning experience can follow a person’s episode or experience of care and can involve a leaner being assigned to a service user throughout their treatment or care,</w:t>
            </w:r>
            <w:r>
              <w:rPr>
                <w:spacing w:val="-6"/>
                <w:sz w:val="20"/>
              </w:rPr>
              <w:t xml:space="preserve"> </w:t>
            </w:r>
            <w:r>
              <w:rPr>
                <w:sz w:val="20"/>
              </w:rPr>
              <w:t>across</w:t>
            </w:r>
            <w:r>
              <w:rPr>
                <w:spacing w:val="-5"/>
                <w:sz w:val="20"/>
              </w:rPr>
              <w:t xml:space="preserve"> </w:t>
            </w:r>
            <w:r>
              <w:rPr>
                <w:sz w:val="20"/>
              </w:rPr>
              <w:t>environments.</w:t>
            </w:r>
            <w:r>
              <w:rPr>
                <w:spacing w:val="-4"/>
                <w:sz w:val="20"/>
              </w:rPr>
              <w:t xml:space="preserve"> </w:t>
            </w:r>
            <w:r>
              <w:rPr>
                <w:sz w:val="20"/>
              </w:rPr>
              <w:t>Learning</w:t>
            </w:r>
            <w:r>
              <w:rPr>
                <w:spacing w:val="-4"/>
                <w:sz w:val="20"/>
              </w:rPr>
              <w:t xml:space="preserve"> </w:t>
            </w:r>
            <w:r>
              <w:rPr>
                <w:sz w:val="20"/>
              </w:rPr>
              <w:t>can</w:t>
            </w:r>
            <w:r>
              <w:rPr>
                <w:spacing w:val="-7"/>
                <w:sz w:val="20"/>
              </w:rPr>
              <w:t xml:space="preserve"> </w:t>
            </w:r>
            <w:r>
              <w:rPr>
                <w:sz w:val="20"/>
              </w:rPr>
              <w:t>be</w:t>
            </w:r>
            <w:r>
              <w:rPr>
                <w:spacing w:val="-7"/>
                <w:sz w:val="20"/>
              </w:rPr>
              <w:t xml:space="preserve"> </w:t>
            </w:r>
            <w:r>
              <w:rPr>
                <w:sz w:val="20"/>
              </w:rPr>
              <w:t>organised</w:t>
            </w:r>
            <w:r>
              <w:rPr>
                <w:spacing w:val="-6"/>
                <w:sz w:val="20"/>
              </w:rPr>
              <w:t xml:space="preserve"> </w:t>
            </w:r>
            <w:r>
              <w:rPr>
                <w:sz w:val="20"/>
              </w:rPr>
              <w:t>in</w:t>
            </w:r>
            <w:r>
              <w:rPr>
                <w:spacing w:val="-7"/>
                <w:sz w:val="20"/>
              </w:rPr>
              <w:t xml:space="preserve"> </w:t>
            </w:r>
            <w:r>
              <w:rPr>
                <w:sz w:val="20"/>
              </w:rPr>
              <w:t>lots</w:t>
            </w:r>
            <w:r>
              <w:rPr>
                <w:spacing w:val="-8"/>
                <w:sz w:val="20"/>
              </w:rPr>
              <w:t xml:space="preserve"> </w:t>
            </w:r>
            <w:r>
              <w:rPr>
                <w:sz w:val="20"/>
              </w:rPr>
              <w:t>of</w:t>
            </w:r>
            <w:r>
              <w:rPr>
                <w:spacing w:val="-8"/>
                <w:sz w:val="20"/>
              </w:rPr>
              <w:t xml:space="preserve"> </w:t>
            </w:r>
            <w:r>
              <w:rPr>
                <w:sz w:val="20"/>
              </w:rPr>
              <w:t xml:space="preserve">different ways. For example, group or one to one supervised learning, </w:t>
            </w:r>
            <w:r>
              <w:rPr>
                <w:sz w:val="20"/>
              </w:rPr>
              <w:t>providing direct care, simulated activity,</w:t>
            </w:r>
            <w:r>
              <w:rPr>
                <w:spacing w:val="-2"/>
                <w:sz w:val="20"/>
              </w:rPr>
              <w:t xml:space="preserve"> </w:t>
            </w:r>
            <w:r>
              <w:rPr>
                <w:sz w:val="20"/>
              </w:rPr>
              <w:t>or independent or self-directed learning.</w:t>
            </w:r>
          </w:p>
          <w:p w14:paraId="28911E46" w14:textId="77777777" w:rsidR="00683DF2" w:rsidRDefault="00683DF2">
            <w:pPr>
              <w:pStyle w:val="TableParagraph"/>
              <w:spacing w:before="1"/>
              <w:rPr>
                <w:sz w:val="20"/>
              </w:rPr>
            </w:pPr>
          </w:p>
          <w:p w14:paraId="62433639" w14:textId="77777777" w:rsidR="00683DF2" w:rsidRDefault="00FC1EC5">
            <w:pPr>
              <w:pStyle w:val="TableParagraph"/>
              <w:spacing w:line="235" w:lineRule="auto"/>
              <w:ind w:left="151" w:right="240"/>
              <w:rPr>
                <w:sz w:val="20"/>
              </w:rPr>
            </w:pPr>
            <w:r>
              <w:rPr>
                <w:sz w:val="20"/>
              </w:rPr>
              <w:t>Simulation</w:t>
            </w:r>
            <w:r>
              <w:rPr>
                <w:spacing w:val="-6"/>
                <w:sz w:val="20"/>
              </w:rPr>
              <w:t xml:space="preserve"> </w:t>
            </w:r>
            <w:r>
              <w:rPr>
                <w:sz w:val="20"/>
              </w:rPr>
              <w:t>is</w:t>
            </w:r>
            <w:r>
              <w:rPr>
                <w:spacing w:val="-6"/>
                <w:sz w:val="20"/>
              </w:rPr>
              <w:t xml:space="preserve"> </w:t>
            </w:r>
            <w:r>
              <w:rPr>
                <w:sz w:val="20"/>
              </w:rPr>
              <w:t>another</w:t>
            </w:r>
            <w:r>
              <w:rPr>
                <w:spacing w:val="-7"/>
                <w:sz w:val="20"/>
              </w:rPr>
              <w:t xml:space="preserve"> </w:t>
            </w:r>
            <w:r>
              <w:rPr>
                <w:sz w:val="20"/>
              </w:rPr>
              <w:t>way</w:t>
            </w:r>
            <w:r>
              <w:rPr>
                <w:spacing w:val="-4"/>
                <w:sz w:val="20"/>
              </w:rPr>
              <w:t xml:space="preserve"> </w:t>
            </w:r>
            <w:r>
              <w:rPr>
                <w:sz w:val="20"/>
              </w:rPr>
              <w:t>of</w:t>
            </w:r>
            <w:r>
              <w:rPr>
                <w:spacing w:val="-8"/>
                <w:sz w:val="20"/>
              </w:rPr>
              <w:t xml:space="preserve"> </w:t>
            </w:r>
            <w:r>
              <w:rPr>
                <w:sz w:val="20"/>
              </w:rPr>
              <w:t>creating</w:t>
            </w:r>
            <w:r>
              <w:rPr>
                <w:spacing w:val="-2"/>
                <w:sz w:val="20"/>
              </w:rPr>
              <w:t xml:space="preserve"> </w:t>
            </w:r>
            <w:r>
              <w:rPr>
                <w:sz w:val="20"/>
              </w:rPr>
              <w:t>a</w:t>
            </w:r>
            <w:r>
              <w:rPr>
                <w:spacing w:val="-6"/>
                <w:sz w:val="20"/>
              </w:rPr>
              <w:t xml:space="preserve"> </w:t>
            </w:r>
            <w:r>
              <w:rPr>
                <w:sz w:val="20"/>
              </w:rPr>
              <w:t>learning</w:t>
            </w:r>
            <w:r>
              <w:rPr>
                <w:spacing w:val="-5"/>
                <w:sz w:val="20"/>
              </w:rPr>
              <w:t xml:space="preserve"> </w:t>
            </w:r>
            <w:r>
              <w:rPr>
                <w:sz w:val="20"/>
              </w:rPr>
              <w:t>experience and</w:t>
            </w:r>
            <w:r>
              <w:rPr>
                <w:spacing w:val="-6"/>
                <w:sz w:val="20"/>
              </w:rPr>
              <w:t xml:space="preserve"> </w:t>
            </w:r>
            <w:r>
              <w:rPr>
                <w:sz w:val="20"/>
              </w:rPr>
              <w:t>it</w:t>
            </w:r>
            <w:r>
              <w:rPr>
                <w:spacing w:val="-7"/>
                <w:sz w:val="20"/>
              </w:rPr>
              <w:t xml:space="preserve"> </w:t>
            </w:r>
            <w:r>
              <w:rPr>
                <w:sz w:val="20"/>
              </w:rPr>
              <w:t>can and</w:t>
            </w:r>
            <w:r>
              <w:rPr>
                <w:spacing w:val="-5"/>
                <w:sz w:val="20"/>
              </w:rPr>
              <w:t xml:space="preserve"> </w:t>
            </w:r>
            <w:r>
              <w:rPr>
                <w:sz w:val="20"/>
              </w:rPr>
              <w:t>should</w:t>
            </w:r>
            <w:r>
              <w:rPr>
                <w:spacing w:val="-5"/>
                <w:sz w:val="20"/>
              </w:rPr>
              <w:t xml:space="preserve"> </w:t>
            </w:r>
            <w:r>
              <w:rPr>
                <w:sz w:val="20"/>
              </w:rPr>
              <w:t>be</w:t>
            </w:r>
            <w:r>
              <w:rPr>
                <w:spacing w:val="-4"/>
                <w:sz w:val="20"/>
              </w:rPr>
              <w:t xml:space="preserve"> </w:t>
            </w:r>
            <w:r>
              <w:rPr>
                <w:sz w:val="20"/>
              </w:rPr>
              <w:t>used</w:t>
            </w:r>
            <w:r>
              <w:rPr>
                <w:spacing w:val="-3"/>
                <w:sz w:val="20"/>
              </w:rPr>
              <w:t xml:space="preserve"> </w:t>
            </w:r>
            <w:r>
              <w:rPr>
                <w:sz w:val="20"/>
              </w:rPr>
              <w:t>in</w:t>
            </w:r>
            <w:r>
              <w:rPr>
                <w:spacing w:val="-4"/>
                <w:sz w:val="20"/>
              </w:rPr>
              <w:t xml:space="preserve"> </w:t>
            </w:r>
            <w:r>
              <w:rPr>
                <w:sz w:val="20"/>
              </w:rPr>
              <w:t>learning</w:t>
            </w:r>
            <w:r>
              <w:rPr>
                <w:spacing w:val="-4"/>
                <w:sz w:val="20"/>
              </w:rPr>
              <w:t xml:space="preserve"> </w:t>
            </w:r>
            <w:r>
              <w:rPr>
                <w:sz w:val="20"/>
              </w:rPr>
              <w:t>and</w:t>
            </w:r>
            <w:r>
              <w:rPr>
                <w:spacing w:val="-5"/>
                <w:sz w:val="20"/>
              </w:rPr>
              <w:t xml:space="preserve"> </w:t>
            </w:r>
            <w:r>
              <w:rPr>
                <w:sz w:val="20"/>
              </w:rPr>
              <w:t>assessment strategies. Simulation should not be used as an end in itself but should be appropriately integrated in a blended approach to learning, and implemented to address specific learning or clinical needs.</w:t>
            </w:r>
          </w:p>
        </w:tc>
      </w:tr>
    </w:tbl>
    <w:p w14:paraId="3AF10258" w14:textId="77777777" w:rsidR="00683DF2" w:rsidRDefault="00FC1EC5">
      <w:pPr>
        <w:rPr>
          <w:sz w:val="20"/>
        </w:rPr>
      </w:pPr>
      <w:r>
        <w:br w:type="column"/>
      </w:r>
    </w:p>
    <w:p w14:paraId="4AF3C8AE" w14:textId="34FBB6B9" w:rsidR="00683DF2" w:rsidRDefault="00683DF2">
      <w:pPr>
        <w:pStyle w:val="BodyText"/>
        <w:spacing w:before="108"/>
      </w:pPr>
    </w:p>
    <w:p w14:paraId="05668578" w14:textId="77777777" w:rsidR="00683DF2" w:rsidRDefault="00FC1EC5">
      <w:pPr>
        <w:spacing w:before="193"/>
        <w:ind w:left="350"/>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491B004B" w14:textId="77777777" w:rsidR="00683DF2" w:rsidRDefault="00683DF2">
      <w:pPr>
        <w:pStyle w:val="BodyText"/>
        <w:rPr>
          <w:b/>
          <w:sz w:val="18"/>
        </w:rPr>
      </w:pPr>
    </w:p>
    <w:p w14:paraId="2BE723D3" w14:textId="77777777" w:rsidR="00683DF2" w:rsidRDefault="00683DF2">
      <w:pPr>
        <w:pStyle w:val="BodyText"/>
        <w:spacing w:before="18"/>
        <w:rPr>
          <w:b/>
          <w:sz w:val="18"/>
        </w:rPr>
      </w:pPr>
    </w:p>
    <w:p w14:paraId="5D5622AD" w14:textId="77777777" w:rsidR="00683DF2" w:rsidRDefault="00683DF2">
      <w:pPr>
        <w:pStyle w:val="BodyText"/>
        <w:ind w:right="843"/>
        <w:jc w:val="center"/>
      </w:pPr>
      <w:hyperlink w:anchor="_bookmark0" w:history="1">
        <w:r>
          <w:rPr>
            <w:color w:val="FFFFFF"/>
            <w:spacing w:val="-2"/>
          </w:rPr>
          <w:t>Introduction</w:t>
        </w:r>
      </w:hyperlink>
    </w:p>
    <w:p w14:paraId="4C7D3C8F" w14:textId="77777777" w:rsidR="00683DF2" w:rsidRDefault="00683DF2">
      <w:pPr>
        <w:pStyle w:val="BodyText"/>
        <w:spacing w:before="17"/>
      </w:pPr>
    </w:p>
    <w:p w14:paraId="7B89217F" w14:textId="77777777" w:rsidR="00683DF2" w:rsidRDefault="00683DF2">
      <w:pPr>
        <w:pStyle w:val="BodyText"/>
        <w:spacing w:line="235" w:lineRule="auto"/>
        <w:ind w:left="757"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56D70663" w14:textId="77777777" w:rsidR="00683DF2" w:rsidRDefault="00683DF2">
      <w:pPr>
        <w:pStyle w:val="BodyText"/>
        <w:spacing w:before="132" w:line="235" w:lineRule="auto"/>
        <w:ind w:left="431" w:right="1272"/>
        <w:jc w:val="center"/>
      </w:pPr>
      <w:hyperlink w:anchor="_bookmark2" w:history="1">
        <w:r>
          <w:rPr>
            <w:color w:val="FFFFFF"/>
          </w:rPr>
          <w:t>N</w:t>
        </w:r>
      </w:hyperlink>
      <w:hyperlink w:anchor="_bookmark2" w:history="1">
        <w:r>
          <w:rPr>
            <w:color w:val="FFFFFF"/>
          </w:rPr>
          <w:t xml:space="preserve">MC Key </w:t>
        </w:r>
        <w:r>
          <w:rPr>
            <w:color w:val="FFFFFF"/>
            <w:spacing w:val="-2"/>
          </w:rPr>
          <w:t>Statements</w:t>
        </w:r>
      </w:hyperlink>
    </w:p>
    <w:p w14:paraId="121CEA8B" w14:textId="77777777" w:rsidR="00683DF2" w:rsidRDefault="00683DF2">
      <w:pPr>
        <w:pStyle w:val="BodyText"/>
        <w:spacing w:before="132" w:line="235" w:lineRule="auto"/>
        <w:ind w:left="431" w:right="1270"/>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7A5EA385" w14:textId="77777777" w:rsidR="00683DF2" w:rsidRDefault="00683DF2">
      <w:pPr>
        <w:pStyle w:val="BodyText"/>
        <w:spacing w:before="150" w:line="235" w:lineRule="auto"/>
        <w:ind w:left="451" w:right="126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1BB41B08" w14:textId="77777777" w:rsidR="00683DF2" w:rsidRDefault="00683DF2">
      <w:pPr>
        <w:pStyle w:val="BodyText"/>
        <w:spacing w:before="134"/>
      </w:pPr>
    </w:p>
    <w:p w14:paraId="677DC32B" w14:textId="77777777" w:rsidR="00683DF2" w:rsidRDefault="00683DF2">
      <w:pPr>
        <w:pStyle w:val="BodyText"/>
        <w:ind w:left="431" w:right="1271"/>
        <w:jc w:val="center"/>
      </w:pPr>
      <w:hyperlink w:anchor="_bookmark10" w:history="1">
        <w:r>
          <w:rPr>
            <w:color w:val="FFFFFF"/>
          </w:rPr>
          <w:t>Myth</w:t>
        </w:r>
        <w:r>
          <w:rPr>
            <w:color w:val="FFFFFF"/>
            <w:spacing w:val="-7"/>
          </w:rPr>
          <w:t xml:space="preserve"> </w:t>
        </w:r>
        <w:r>
          <w:rPr>
            <w:color w:val="FFFFFF"/>
            <w:spacing w:val="-2"/>
          </w:rPr>
          <w:t>Busters</w:t>
        </w:r>
      </w:hyperlink>
    </w:p>
    <w:p w14:paraId="5EB52A7A" w14:textId="77777777" w:rsidR="00683DF2" w:rsidRDefault="00683DF2">
      <w:pPr>
        <w:pStyle w:val="BodyText"/>
        <w:spacing w:before="140"/>
      </w:pPr>
    </w:p>
    <w:p w14:paraId="672B6CB3" w14:textId="6A21C4DF" w:rsidR="00683DF2" w:rsidRDefault="00683DF2">
      <w:pPr>
        <w:pStyle w:val="BodyText"/>
        <w:spacing w:line="235" w:lineRule="auto"/>
        <w:ind w:left="451" w:right="1266"/>
        <w:jc w:val="center"/>
      </w:pPr>
      <w:hyperlink w:anchor="_bookmark11" w:history="1">
        <w:r>
          <w:rPr>
            <w:color w:val="FFFFFF"/>
            <w:spacing w:val="-2"/>
          </w:rPr>
          <w:t>Proficiency .</w:t>
        </w:r>
      </w:hyperlink>
    </w:p>
    <w:p w14:paraId="07F5FBD4" w14:textId="77777777" w:rsidR="00683DF2" w:rsidRDefault="00683DF2">
      <w:pPr>
        <w:pStyle w:val="BodyText"/>
        <w:spacing w:before="33"/>
      </w:pPr>
    </w:p>
    <w:p w14:paraId="02CA9D9B" w14:textId="77777777" w:rsidR="00683DF2" w:rsidRDefault="00FC1EC5">
      <w:pPr>
        <w:pStyle w:val="BodyText"/>
        <w:spacing w:before="1" w:line="235" w:lineRule="auto"/>
        <w:ind w:left="431" w:right="1270"/>
        <w:jc w:val="center"/>
      </w:pPr>
      <w:r>
        <w:rPr>
          <w:color w:val="FFFFFF"/>
        </w:rPr>
        <w:t>Embedded</w:t>
      </w:r>
      <w:r>
        <w:rPr>
          <w:color w:val="FFFFFF"/>
          <w:spacing w:val="-12"/>
        </w:rPr>
        <w:t xml:space="preserve"> </w:t>
      </w:r>
      <w:r>
        <w:rPr>
          <w:color w:val="FFFFFF"/>
        </w:rPr>
        <w:t>Videos Relating to Skills</w:t>
      </w:r>
    </w:p>
    <w:p w14:paraId="320CEF84" w14:textId="77777777" w:rsidR="00683DF2" w:rsidRDefault="00683DF2">
      <w:pPr>
        <w:pStyle w:val="BodyText"/>
        <w:spacing w:before="139"/>
      </w:pPr>
    </w:p>
    <w:p w14:paraId="354D7B3D" w14:textId="77777777" w:rsidR="00683DF2" w:rsidRDefault="00683DF2">
      <w:pPr>
        <w:pStyle w:val="BodyText"/>
        <w:ind w:left="486" w:right="1266"/>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787DAD4C" w14:textId="77777777" w:rsidR="00683DF2" w:rsidRDefault="00683DF2">
      <w:pPr>
        <w:jc w:val="center"/>
        <w:sectPr w:rsidR="00683DF2">
          <w:pgSz w:w="19200" w:h="10800" w:orient="landscape"/>
          <w:pgMar w:top="440" w:right="120" w:bottom="0" w:left="80" w:header="720" w:footer="720" w:gutter="0"/>
          <w:cols w:num="2" w:space="720" w:equalWidth="0">
            <w:col w:w="14969" w:space="723"/>
            <w:col w:w="3308"/>
          </w:cols>
        </w:sectPr>
      </w:pPr>
    </w:p>
    <w:p w14:paraId="086E2A29" w14:textId="12FCFD0B" w:rsidR="00683DF2" w:rsidRDefault="00683DF2">
      <w:pPr>
        <w:pStyle w:val="BodyText"/>
        <w:spacing w:before="90"/>
      </w:pPr>
    </w:p>
    <w:p w14:paraId="05540997" w14:textId="58775C3D" w:rsidR="00683DF2" w:rsidRDefault="00FC1EC5">
      <w:pPr>
        <w:tabs>
          <w:tab w:val="left" w:pos="3613"/>
          <w:tab w:val="left" w:pos="6758"/>
          <w:tab w:val="left" w:pos="9868"/>
          <w:tab w:val="left" w:pos="13409"/>
        </w:tabs>
        <w:ind w:left="169"/>
        <w:rPr>
          <w:sz w:val="20"/>
        </w:rPr>
      </w:pPr>
      <w:r>
        <w:rPr>
          <w:noProof/>
          <w:position w:val="2"/>
          <w:sz w:val="20"/>
        </w:rPr>
        <mc:AlternateContent>
          <mc:Choice Requires="wps">
            <w:drawing>
              <wp:inline distT="0" distB="0" distL="0" distR="0" wp14:anchorId="47BD1EE1" wp14:editId="3D566B70">
                <wp:extent cx="1275715" cy="391795"/>
                <wp:effectExtent l="0" t="0" r="0" b="0"/>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D031A9A"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B20381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47BD1EE1" id="Textbox 424" o:spid="_x0000_s1046"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" filled="f" stroked="f">
                <v:textbox inset="0,0,0,0">
                  <w:txbxContent>
                    <w:p w14:paraId="1D031A9A"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B20381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2"/>
          <w:sz w:val="20"/>
        </w:rPr>
        <w:tab/>
      </w:r>
      <w:r>
        <w:rPr>
          <w:noProof/>
          <w:sz w:val="20"/>
        </w:rPr>
        <mc:AlternateContent>
          <mc:Choice Requires="wps">
            <w:drawing>
              <wp:inline distT="0" distB="0" distL="0" distR="0" wp14:anchorId="37648F64" wp14:editId="27DDB1CB">
                <wp:extent cx="1275715" cy="391795"/>
                <wp:effectExtent l="0" t="0" r="0" b="0"/>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F26ECA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3351171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37648F64" id="Textbox 425" o:spid="_x0000_s1047"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" filled="f" stroked="f">
                <v:textbox inset="0,0,0,0">
                  <w:txbxContent>
                    <w:p w14:paraId="1F26ECA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3351171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sz w:val="20"/>
        </w:rPr>
        <w:tab/>
      </w:r>
      <w:r>
        <w:rPr>
          <w:noProof/>
          <w:sz w:val="20"/>
        </w:rPr>
        <mc:AlternateContent>
          <mc:Choice Requires="wps">
            <w:drawing>
              <wp:inline distT="0" distB="0" distL="0" distR="0" wp14:anchorId="7EFA70A4" wp14:editId="68C030BF">
                <wp:extent cx="1331595" cy="391795"/>
                <wp:effectExtent l="0" t="0" r="0" b="0"/>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0093B9AD"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E46E103"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7EFA70A4" id="Textbox 426" o:spid="_x0000_s1048"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" filled="f" stroked="f">
                <v:textbox inset="0,0,0,0">
                  <w:txbxContent>
                    <w:p w14:paraId="0093B9AD"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E46E103"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sz w:val="20"/>
        </w:rPr>
        <w:tab/>
      </w:r>
      <w:r>
        <w:rPr>
          <w:noProof/>
          <w:position w:val="17"/>
          <w:sz w:val="20"/>
        </w:rPr>
        <mc:AlternateContent>
          <mc:Choice Requires="wps">
            <w:drawing>
              <wp:inline distT="0" distB="0" distL="0" distR="0" wp14:anchorId="301B0241" wp14:editId="17323C8D">
                <wp:extent cx="816610" cy="228600"/>
                <wp:effectExtent l="0" t="0" r="0" b="0"/>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01C5E474" w14:textId="34706FA2" w:rsidR="00683DF2" w:rsidRDefault="00FC1EC5">
                            <w:pPr>
                              <w:spacing w:line="360" w:lineRule="exact"/>
                              <w:rPr>
                                <w:sz w:val="28"/>
                              </w:rPr>
                            </w:pPr>
                            <w:r>
                              <w:rPr>
                                <w:color w:val="FFFFFF"/>
                                <w:sz w:val="28"/>
                              </w:rPr>
                              <w:t>r</w:t>
                            </w:r>
                            <w:r>
                              <w:rPr>
                                <w:color w:val="FFFFFF"/>
                                <w:spacing w:val="-1"/>
                                <w:sz w:val="28"/>
                              </w:rPr>
                              <w:t xml:space="preserve"> </w:t>
                            </w:r>
                            <w:r>
                              <w:rPr>
                                <w:color w:val="FFFFFF"/>
                                <w:spacing w:val="-2"/>
                                <w:sz w:val="28"/>
                              </w:rPr>
                              <w:t>Guide</w:t>
                            </w:r>
                          </w:p>
                        </w:txbxContent>
                      </wps:txbx>
                      <wps:bodyPr wrap="square" lIns="0" tIns="0" rIns="0" bIns="0" rtlCol="0">
                        <a:noAutofit/>
                      </wps:bodyPr>
                    </wps:wsp>
                  </a:graphicData>
                </a:graphic>
              </wp:inline>
            </w:drawing>
          </mc:Choice>
          <mc:Fallback>
            <w:pict>
              <v:shape w14:anchorId="301B0241" id="Textbox 427" o:spid="_x0000_s1049" type="#_x0000_t202" style="width:64.3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" filled="f" stroked="f">
                <v:textbox inset="0,0,0,0">
                  <w:txbxContent>
                    <w:p w14:paraId="01C5E474" w14:textId="34706FA2" w:rsidR="00683DF2" w:rsidRDefault="00FC1EC5">
                      <w:pPr>
                        <w:spacing w:line="360" w:lineRule="exact"/>
                        <w:rPr>
                          <w:sz w:val="28"/>
                        </w:rPr>
                      </w:pPr>
                      <w:r>
                        <w:rPr>
                          <w:color w:val="FFFFFF"/>
                          <w:sz w:val="28"/>
                        </w:rPr>
                        <w:t>r</w:t>
                      </w:r>
                      <w:r>
                        <w:rPr>
                          <w:color w:val="FFFFFF"/>
                          <w:spacing w:val="-1"/>
                          <w:sz w:val="28"/>
                        </w:rPr>
                        <w:t xml:space="preserve"> </w:t>
                      </w:r>
                      <w:r>
                        <w:rPr>
                          <w:color w:val="FFFFFF"/>
                          <w:spacing w:val="-2"/>
                          <w:sz w:val="28"/>
                        </w:rPr>
                        <w:t>Guide</w:t>
                      </w:r>
                    </w:p>
                  </w:txbxContent>
                </v:textbox>
                <w10:anchorlock/>
              </v:shape>
            </w:pict>
          </mc:Fallback>
        </mc:AlternateContent>
      </w:r>
    </w:p>
    <w:p w14:paraId="04009D28"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2699BCF5" w14:textId="28BFD40D" w:rsidR="00683DF2" w:rsidRDefault="00FC1EC5">
      <w:pPr>
        <w:pStyle w:val="Heading2"/>
      </w:pPr>
      <w:bookmarkStart w:id="5" w:name="_bookmark5"/>
      <w:bookmarkEnd w:id="5"/>
      <w:r>
        <w:rPr>
          <w:color w:val="006FC0"/>
        </w:rPr>
        <w:t>NMC</w:t>
      </w:r>
      <w:r>
        <w:rPr>
          <w:color w:val="006FC0"/>
          <w:spacing w:val="-10"/>
        </w:rPr>
        <w:t xml:space="preserve"> </w:t>
      </w:r>
      <w:r w:rsidR="00472A32">
        <w:rPr>
          <w:color w:val="006FC0"/>
        </w:rPr>
        <w:t>guidance</w:t>
      </w:r>
    </w:p>
    <w:p w14:paraId="72F2CA08" w14:textId="77777777" w:rsidR="00683DF2" w:rsidRDefault="00683DF2">
      <w:pPr>
        <w:pStyle w:val="BodyText"/>
        <w:spacing w:before="8" w:after="1"/>
        <w:rPr>
          <w:sz w:val="10"/>
        </w:rPr>
      </w:pPr>
    </w:p>
    <w:tbl>
      <w:tblPr>
        <w:tblW w:w="0" w:type="auto"/>
        <w:tblInd w:w="309" w:type="dxa"/>
        <w:tblLayout w:type="fixed"/>
        <w:tblCellMar>
          <w:left w:w="0" w:type="dxa"/>
          <w:right w:w="0" w:type="dxa"/>
        </w:tblCellMar>
        <w:tblLook w:val="01E0" w:firstRow="1" w:lastRow="1" w:firstColumn="1" w:lastColumn="1" w:noHBand="0" w:noVBand="0"/>
      </w:tblPr>
      <w:tblGrid>
        <w:gridCol w:w="3456"/>
        <w:gridCol w:w="4398"/>
        <w:gridCol w:w="6390"/>
      </w:tblGrid>
      <w:tr w:rsidR="00683DF2" w14:paraId="6E0AAA54" w14:textId="77777777">
        <w:trPr>
          <w:trHeight w:val="994"/>
        </w:trPr>
        <w:tc>
          <w:tcPr>
            <w:tcW w:w="3456" w:type="dxa"/>
            <w:tcBorders>
              <w:top w:val="single" w:sz="8" w:space="0" w:color="6996AE"/>
              <w:bottom w:val="single" w:sz="8" w:space="0" w:color="6996AE"/>
            </w:tcBorders>
          </w:tcPr>
          <w:p w14:paraId="673D9C99" w14:textId="77777777" w:rsidR="00683DF2" w:rsidRDefault="00683DF2">
            <w:pPr>
              <w:pStyle w:val="TableParagraph"/>
              <w:spacing w:before="130"/>
              <w:rPr>
                <w:sz w:val="20"/>
              </w:rPr>
            </w:pPr>
          </w:p>
          <w:p w14:paraId="41AD97FC" w14:textId="141DDA14" w:rsidR="00683DF2" w:rsidRDefault="00FC1EC5">
            <w:pPr>
              <w:pStyle w:val="TableParagraph"/>
              <w:ind w:left="906"/>
              <w:rPr>
                <w:b/>
                <w:sz w:val="20"/>
              </w:rPr>
            </w:pPr>
            <w:r>
              <w:rPr>
                <w:b/>
                <w:sz w:val="20"/>
              </w:rPr>
              <w:t>NMC</w:t>
            </w:r>
            <w:r>
              <w:rPr>
                <w:b/>
                <w:spacing w:val="-4"/>
                <w:sz w:val="20"/>
              </w:rPr>
              <w:t xml:space="preserve"> </w:t>
            </w:r>
            <w:r w:rsidR="00472A32">
              <w:rPr>
                <w:b/>
                <w:sz w:val="20"/>
              </w:rPr>
              <w:t>guidance</w:t>
            </w:r>
          </w:p>
        </w:tc>
        <w:tc>
          <w:tcPr>
            <w:tcW w:w="4398" w:type="dxa"/>
            <w:tcBorders>
              <w:top w:val="single" w:sz="8" w:space="0" w:color="6996AE"/>
              <w:bottom w:val="single" w:sz="8" w:space="0" w:color="6996AE"/>
            </w:tcBorders>
          </w:tcPr>
          <w:p w14:paraId="3BAC88CC" w14:textId="77777777" w:rsidR="00683DF2" w:rsidRDefault="00683DF2">
            <w:pPr>
              <w:pStyle w:val="TableParagraph"/>
              <w:spacing w:before="130"/>
              <w:rPr>
                <w:sz w:val="20"/>
              </w:rPr>
            </w:pPr>
          </w:p>
          <w:p w14:paraId="6508C350" w14:textId="77777777" w:rsidR="00683DF2" w:rsidRDefault="00FC1EC5">
            <w:pPr>
              <w:pStyle w:val="TableParagraph"/>
              <w:ind w:left="1693"/>
              <w:rPr>
                <w:b/>
                <w:sz w:val="20"/>
              </w:rPr>
            </w:pPr>
            <w:r>
              <w:rPr>
                <w:b/>
                <w:spacing w:val="-2"/>
                <w:sz w:val="20"/>
              </w:rPr>
              <w:t>Considerations</w:t>
            </w:r>
          </w:p>
        </w:tc>
        <w:tc>
          <w:tcPr>
            <w:tcW w:w="6390" w:type="dxa"/>
            <w:tcBorders>
              <w:top w:val="single" w:sz="8" w:space="0" w:color="6996AE"/>
              <w:bottom w:val="single" w:sz="8" w:space="0" w:color="6996AE"/>
            </w:tcBorders>
          </w:tcPr>
          <w:p w14:paraId="1C39BFA9" w14:textId="77777777" w:rsidR="00683DF2" w:rsidRDefault="00683DF2">
            <w:pPr>
              <w:pStyle w:val="TableParagraph"/>
              <w:spacing w:before="130"/>
              <w:rPr>
                <w:sz w:val="20"/>
              </w:rPr>
            </w:pPr>
          </w:p>
          <w:p w14:paraId="6E7A89F0" w14:textId="5A02C302" w:rsidR="00683DF2" w:rsidRDefault="00472A32">
            <w:pPr>
              <w:pStyle w:val="TableParagraph"/>
              <w:ind w:left="111"/>
              <w:jc w:val="center"/>
              <w:rPr>
                <w:b/>
                <w:sz w:val="20"/>
              </w:rPr>
            </w:pPr>
            <w:r>
              <w:rPr>
                <w:b/>
                <w:sz w:val="20"/>
              </w:rPr>
              <w:t>Suggested Approach</w:t>
            </w:r>
          </w:p>
        </w:tc>
      </w:tr>
      <w:tr w:rsidR="00683DF2" w14:paraId="6CC925F7" w14:textId="77777777">
        <w:trPr>
          <w:trHeight w:val="2054"/>
        </w:trPr>
        <w:tc>
          <w:tcPr>
            <w:tcW w:w="3456" w:type="dxa"/>
            <w:tcBorders>
              <w:top w:val="single" w:sz="8" w:space="0" w:color="6996AE"/>
            </w:tcBorders>
            <w:shd w:val="clear" w:color="auto" w:fill="E1EAEE"/>
          </w:tcPr>
          <w:p w14:paraId="2A355952" w14:textId="77777777" w:rsidR="00683DF2" w:rsidRDefault="00FC1EC5">
            <w:pPr>
              <w:pStyle w:val="TableParagraph"/>
              <w:spacing w:before="59" w:line="242" w:lineRule="exact"/>
              <w:ind w:left="144"/>
              <w:rPr>
                <w:sz w:val="20"/>
              </w:rPr>
            </w:pPr>
            <w:r>
              <w:rPr>
                <w:sz w:val="20"/>
              </w:rPr>
              <w:t>Flexibility</w:t>
            </w:r>
            <w:r>
              <w:rPr>
                <w:spacing w:val="-7"/>
                <w:sz w:val="20"/>
              </w:rPr>
              <w:t xml:space="preserve"> </w:t>
            </w:r>
            <w:r>
              <w:rPr>
                <w:sz w:val="20"/>
              </w:rPr>
              <w:t>and</w:t>
            </w:r>
            <w:r>
              <w:rPr>
                <w:spacing w:val="-10"/>
                <w:sz w:val="20"/>
              </w:rPr>
              <w:t xml:space="preserve"> </w:t>
            </w:r>
            <w:r>
              <w:rPr>
                <w:sz w:val="20"/>
              </w:rPr>
              <w:t>Outcome</w:t>
            </w:r>
            <w:r>
              <w:rPr>
                <w:spacing w:val="-4"/>
                <w:sz w:val="20"/>
              </w:rPr>
              <w:t xml:space="preserve"> </w:t>
            </w:r>
            <w:r>
              <w:rPr>
                <w:sz w:val="20"/>
              </w:rPr>
              <w:t>focus</w:t>
            </w:r>
            <w:r>
              <w:rPr>
                <w:spacing w:val="-8"/>
                <w:sz w:val="20"/>
              </w:rPr>
              <w:t xml:space="preserve"> </w:t>
            </w:r>
            <w:r>
              <w:rPr>
                <w:sz w:val="20"/>
              </w:rPr>
              <w:t>of</w:t>
            </w:r>
            <w:r>
              <w:rPr>
                <w:spacing w:val="-10"/>
                <w:sz w:val="20"/>
              </w:rPr>
              <w:t xml:space="preserve"> </w:t>
            </w:r>
            <w:r>
              <w:rPr>
                <w:spacing w:val="-5"/>
                <w:sz w:val="20"/>
              </w:rPr>
              <w:t>NMC</w:t>
            </w:r>
          </w:p>
          <w:p w14:paraId="5BB05B8E" w14:textId="77777777" w:rsidR="00683DF2" w:rsidRDefault="00FC1EC5">
            <w:pPr>
              <w:pStyle w:val="TableParagraph"/>
              <w:spacing w:line="242" w:lineRule="exact"/>
              <w:ind w:left="144"/>
              <w:rPr>
                <w:sz w:val="20"/>
              </w:rPr>
            </w:pPr>
            <w:r>
              <w:rPr>
                <w:spacing w:val="-2"/>
                <w:sz w:val="20"/>
              </w:rPr>
              <w:t>Standards</w:t>
            </w:r>
          </w:p>
        </w:tc>
        <w:tc>
          <w:tcPr>
            <w:tcW w:w="4398" w:type="dxa"/>
            <w:tcBorders>
              <w:top w:val="single" w:sz="8" w:space="0" w:color="6996AE"/>
            </w:tcBorders>
            <w:shd w:val="clear" w:color="auto" w:fill="E1EAEE"/>
          </w:tcPr>
          <w:p w14:paraId="17B53C57" w14:textId="77777777" w:rsidR="00683DF2" w:rsidRDefault="00FC1EC5">
            <w:pPr>
              <w:pStyle w:val="TableParagraph"/>
              <w:spacing w:before="63" w:line="235" w:lineRule="auto"/>
              <w:ind w:left="258" w:right="64"/>
              <w:rPr>
                <w:sz w:val="20"/>
              </w:rPr>
            </w:pPr>
            <w:r>
              <w:rPr>
                <w:sz w:val="20"/>
              </w:rPr>
              <w:t>“Together these standards aim to provide approved</w:t>
            </w:r>
            <w:r>
              <w:rPr>
                <w:spacing w:val="-7"/>
                <w:sz w:val="20"/>
              </w:rPr>
              <w:t xml:space="preserve"> </w:t>
            </w:r>
            <w:r>
              <w:rPr>
                <w:sz w:val="20"/>
              </w:rPr>
              <w:t>education</w:t>
            </w:r>
            <w:r>
              <w:rPr>
                <w:spacing w:val="-9"/>
                <w:sz w:val="20"/>
              </w:rPr>
              <w:t xml:space="preserve"> </w:t>
            </w:r>
            <w:r>
              <w:rPr>
                <w:sz w:val="20"/>
              </w:rPr>
              <w:t>institutions</w:t>
            </w:r>
            <w:r>
              <w:rPr>
                <w:spacing w:val="-11"/>
                <w:sz w:val="20"/>
              </w:rPr>
              <w:t xml:space="preserve"> </w:t>
            </w:r>
            <w:r>
              <w:rPr>
                <w:sz w:val="20"/>
              </w:rPr>
              <w:t>(AEIs)</w:t>
            </w:r>
            <w:r>
              <w:rPr>
                <w:spacing w:val="-10"/>
                <w:sz w:val="20"/>
              </w:rPr>
              <w:t xml:space="preserve"> </w:t>
            </w:r>
            <w:r>
              <w:rPr>
                <w:sz w:val="20"/>
              </w:rPr>
              <w:t>and</w:t>
            </w:r>
            <w:r>
              <w:rPr>
                <w:spacing w:val="-9"/>
                <w:sz w:val="20"/>
              </w:rPr>
              <w:t xml:space="preserve"> </w:t>
            </w:r>
            <w:r>
              <w:rPr>
                <w:sz w:val="20"/>
              </w:rPr>
              <w:t>their practice learning partners with the flexibility to develop</w:t>
            </w:r>
            <w:r>
              <w:rPr>
                <w:spacing w:val="-8"/>
                <w:sz w:val="20"/>
              </w:rPr>
              <w:t xml:space="preserve"> </w:t>
            </w:r>
            <w:r>
              <w:rPr>
                <w:sz w:val="20"/>
              </w:rPr>
              <w:t>innovative</w:t>
            </w:r>
            <w:r>
              <w:rPr>
                <w:spacing w:val="-12"/>
                <w:sz w:val="20"/>
              </w:rPr>
              <w:t xml:space="preserve"> </w:t>
            </w:r>
            <w:r>
              <w:rPr>
                <w:sz w:val="20"/>
              </w:rPr>
              <w:t>approaches</w:t>
            </w:r>
            <w:r>
              <w:rPr>
                <w:spacing w:val="-11"/>
                <w:sz w:val="20"/>
              </w:rPr>
              <w:t xml:space="preserve"> </w:t>
            </w:r>
            <w:r>
              <w:rPr>
                <w:sz w:val="20"/>
              </w:rPr>
              <w:t>to</w:t>
            </w:r>
            <w:r>
              <w:rPr>
                <w:spacing w:val="-10"/>
                <w:sz w:val="20"/>
              </w:rPr>
              <w:t xml:space="preserve"> </w:t>
            </w:r>
            <w:r>
              <w:rPr>
                <w:sz w:val="20"/>
              </w:rPr>
              <w:t>education</w:t>
            </w:r>
            <w:r>
              <w:rPr>
                <w:spacing w:val="-11"/>
                <w:sz w:val="20"/>
              </w:rPr>
              <w:t xml:space="preserve"> </w:t>
            </w:r>
            <w:r>
              <w:rPr>
                <w:sz w:val="20"/>
              </w:rPr>
              <w:t>for nurses, midwives and nursing associates, while being accountable for the local delivery and management of approved programmes in line with our standards.”</w:t>
            </w:r>
          </w:p>
        </w:tc>
        <w:tc>
          <w:tcPr>
            <w:tcW w:w="6390" w:type="dxa"/>
            <w:tcBorders>
              <w:top w:val="single" w:sz="8" w:space="0" w:color="6996AE"/>
            </w:tcBorders>
            <w:shd w:val="clear" w:color="auto" w:fill="E1EAEE"/>
          </w:tcPr>
          <w:p w14:paraId="1ED8A2B6" w14:textId="77777777" w:rsidR="00683DF2" w:rsidRDefault="00FC1EC5">
            <w:pPr>
              <w:pStyle w:val="TableParagraph"/>
              <w:spacing w:before="63" w:line="235" w:lineRule="auto"/>
              <w:ind w:left="259" w:right="224"/>
              <w:rPr>
                <w:sz w:val="20"/>
              </w:rPr>
            </w:pPr>
            <w:r>
              <w:rPr>
                <w:sz w:val="20"/>
              </w:rPr>
              <w:t>Acknowledgement that health and social care services often require a flexible</w:t>
            </w:r>
            <w:r>
              <w:rPr>
                <w:spacing w:val="-4"/>
                <w:sz w:val="20"/>
              </w:rPr>
              <w:t xml:space="preserve"> </w:t>
            </w:r>
            <w:r>
              <w:rPr>
                <w:sz w:val="20"/>
              </w:rPr>
              <w:t>approach</w:t>
            </w:r>
            <w:r>
              <w:rPr>
                <w:spacing w:val="-10"/>
                <w:sz w:val="20"/>
              </w:rPr>
              <w:t xml:space="preserve"> </w:t>
            </w:r>
            <w:r>
              <w:rPr>
                <w:sz w:val="20"/>
              </w:rPr>
              <w:t>to</w:t>
            </w:r>
            <w:r>
              <w:rPr>
                <w:spacing w:val="-5"/>
                <w:sz w:val="20"/>
              </w:rPr>
              <w:t xml:space="preserve"> </w:t>
            </w:r>
            <w:r>
              <w:rPr>
                <w:sz w:val="20"/>
              </w:rPr>
              <w:t>service</w:t>
            </w:r>
            <w:r>
              <w:rPr>
                <w:spacing w:val="-1"/>
                <w:sz w:val="20"/>
              </w:rPr>
              <w:t xml:space="preserve"> </w:t>
            </w:r>
            <w:r>
              <w:rPr>
                <w:sz w:val="20"/>
              </w:rPr>
              <w:t>delivery,</w:t>
            </w:r>
            <w:r>
              <w:rPr>
                <w:spacing w:val="-5"/>
                <w:sz w:val="20"/>
              </w:rPr>
              <w:t xml:space="preserve"> </w:t>
            </w:r>
            <w:r>
              <w:rPr>
                <w:sz w:val="20"/>
              </w:rPr>
              <w:t>and</w:t>
            </w:r>
            <w:r>
              <w:rPr>
                <w:spacing w:val="-7"/>
                <w:sz w:val="20"/>
              </w:rPr>
              <w:t xml:space="preserve"> </w:t>
            </w:r>
            <w:r>
              <w:rPr>
                <w:sz w:val="20"/>
              </w:rPr>
              <w:t>this</w:t>
            </w:r>
            <w:r>
              <w:rPr>
                <w:spacing w:val="-7"/>
                <w:sz w:val="20"/>
              </w:rPr>
              <w:t xml:space="preserve"> </w:t>
            </w:r>
            <w:r>
              <w:rPr>
                <w:sz w:val="20"/>
              </w:rPr>
              <w:t>is</w:t>
            </w:r>
            <w:r>
              <w:rPr>
                <w:spacing w:val="-7"/>
                <w:sz w:val="20"/>
              </w:rPr>
              <w:t xml:space="preserve"> </w:t>
            </w:r>
            <w:r>
              <w:rPr>
                <w:sz w:val="20"/>
              </w:rPr>
              <w:t>the</w:t>
            </w:r>
            <w:r>
              <w:rPr>
                <w:spacing w:val="-6"/>
                <w:sz w:val="20"/>
              </w:rPr>
              <w:t xml:space="preserve"> </w:t>
            </w:r>
            <w:r>
              <w:rPr>
                <w:sz w:val="20"/>
              </w:rPr>
              <w:t>same</w:t>
            </w:r>
            <w:r>
              <w:rPr>
                <w:spacing w:val="-4"/>
                <w:sz w:val="20"/>
              </w:rPr>
              <w:t xml:space="preserve"> </w:t>
            </w:r>
            <w:r>
              <w:rPr>
                <w:sz w:val="20"/>
              </w:rPr>
              <w:t>for</w:t>
            </w:r>
            <w:r>
              <w:rPr>
                <w:spacing w:val="-7"/>
                <w:sz w:val="20"/>
              </w:rPr>
              <w:t xml:space="preserve"> </w:t>
            </w:r>
            <w:r>
              <w:rPr>
                <w:sz w:val="20"/>
              </w:rPr>
              <w:t>facilitation of</w:t>
            </w:r>
            <w:r>
              <w:rPr>
                <w:spacing w:val="-1"/>
                <w:sz w:val="20"/>
              </w:rPr>
              <w:t xml:space="preserve"> </w:t>
            </w:r>
            <w:r>
              <w:rPr>
                <w:sz w:val="20"/>
              </w:rPr>
              <w:t>learners.</w:t>
            </w:r>
          </w:p>
          <w:p w14:paraId="77E6D011" w14:textId="77777777" w:rsidR="00683DF2" w:rsidRDefault="00FC1EC5">
            <w:pPr>
              <w:pStyle w:val="TableParagraph"/>
              <w:spacing w:before="242" w:line="235" w:lineRule="auto"/>
              <w:ind w:left="259" w:right="224"/>
              <w:rPr>
                <w:sz w:val="20"/>
              </w:rPr>
            </w:pPr>
            <w:r>
              <w:rPr>
                <w:sz w:val="20"/>
              </w:rPr>
              <w:t>NMC</w:t>
            </w:r>
            <w:r>
              <w:rPr>
                <w:spacing w:val="-4"/>
                <w:sz w:val="20"/>
              </w:rPr>
              <w:t xml:space="preserve"> </w:t>
            </w:r>
            <w:r>
              <w:rPr>
                <w:sz w:val="20"/>
              </w:rPr>
              <w:t>acknowledge</w:t>
            </w:r>
            <w:r>
              <w:rPr>
                <w:spacing w:val="-7"/>
                <w:sz w:val="20"/>
              </w:rPr>
              <w:t xml:space="preserve"> </w:t>
            </w:r>
            <w:r>
              <w:rPr>
                <w:sz w:val="20"/>
              </w:rPr>
              <w:t>this</w:t>
            </w:r>
            <w:r>
              <w:rPr>
                <w:spacing w:val="-7"/>
                <w:sz w:val="20"/>
              </w:rPr>
              <w:t xml:space="preserve"> </w:t>
            </w:r>
            <w:r>
              <w:rPr>
                <w:sz w:val="20"/>
              </w:rPr>
              <w:t>and</w:t>
            </w:r>
            <w:r>
              <w:rPr>
                <w:spacing w:val="-7"/>
                <w:sz w:val="20"/>
              </w:rPr>
              <w:t xml:space="preserve"> </w:t>
            </w:r>
            <w:r>
              <w:rPr>
                <w:sz w:val="20"/>
              </w:rPr>
              <w:t>their</w:t>
            </w:r>
            <w:r>
              <w:rPr>
                <w:spacing w:val="-6"/>
                <w:sz w:val="20"/>
              </w:rPr>
              <w:t xml:space="preserve"> </w:t>
            </w:r>
            <w:r>
              <w:rPr>
                <w:sz w:val="20"/>
              </w:rPr>
              <w:t>2018</w:t>
            </w:r>
            <w:r>
              <w:rPr>
                <w:spacing w:val="-2"/>
                <w:sz w:val="20"/>
              </w:rPr>
              <w:t xml:space="preserve"> </w:t>
            </w:r>
            <w:r>
              <w:rPr>
                <w:sz w:val="20"/>
              </w:rPr>
              <w:t>Standards</w:t>
            </w:r>
            <w:r>
              <w:rPr>
                <w:spacing w:val="-7"/>
                <w:sz w:val="20"/>
              </w:rPr>
              <w:t xml:space="preserve"> </w:t>
            </w:r>
            <w:r>
              <w:rPr>
                <w:sz w:val="20"/>
              </w:rPr>
              <w:t>allow</w:t>
            </w:r>
            <w:r>
              <w:rPr>
                <w:spacing w:val="-8"/>
                <w:sz w:val="20"/>
              </w:rPr>
              <w:t xml:space="preserve"> </w:t>
            </w:r>
            <w:r>
              <w:rPr>
                <w:sz w:val="20"/>
              </w:rPr>
              <w:t>for</w:t>
            </w:r>
            <w:r>
              <w:rPr>
                <w:spacing w:val="-7"/>
                <w:sz w:val="20"/>
              </w:rPr>
              <w:t xml:space="preserve"> </w:t>
            </w:r>
            <w:r>
              <w:rPr>
                <w:sz w:val="20"/>
              </w:rPr>
              <w:t>flexible approaches to be utilised in line with their Standards.</w:t>
            </w:r>
          </w:p>
        </w:tc>
      </w:tr>
      <w:tr w:rsidR="00683DF2" w14:paraId="6A7C3B14" w14:textId="77777777">
        <w:trPr>
          <w:trHeight w:val="4693"/>
        </w:trPr>
        <w:tc>
          <w:tcPr>
            <w:tcW w:w="3456" w:type="dxa"/>
            <w:tcBorders>
              <w:bottom w:val="single" w:sz="8" w:space="0" w:color="6996AE"/>
            </w:tcBorders>
            <w:shd w:val="clear" w:color="auto" w:fill="FFFFFF"/>
          </w:tcPr>
          <w:p w14:paraId="7BC2766E" w14:textId="77777777" w:rsidR="00683DF2" w:rsidRDefault="00FC1EC5">
            <w:pPr>
              <w:pStyle w:val="TableParagraph"/>
              <w:spacing w:before="69"/>
              <w:ind w:left="144"/>
              <w:rPr>
                <w:sz w:val="20"/>
              </w:rPr>
            </w:pPr>
            <w:r>
              <w:rPr>
                <w:sz w:val="20"/>
              </w:rPr>
              <w:t>Student</w:t>
            </w:r>
            <w:r>
              <w:rPr>
                <w:spacing w:val="-10"/>
                <w:sz w:val="20"/>
              </w:rPr>
              <w:t xml:space="preserve"> </w:t>
            </w:r>
            <w:r>
              <w:rPr>
                <w:spacing w:val="-2"/>
                <w:sz w:val="20"/>
              </w:rPr>
              <w:t>empowerment</w:t>
            </w:r>
          </w:p>
        </w:tc>
        <w:tc>
          <w:tcPr>
            <w:tcW w:w="4398" w:type="dxa"/>
            <w:tcBorders>
              <w:bottom w:val="single" w:sz="8" w:space="0" w:color="6996AE"/>
            </w:tcBorders>
            <w:shd w:val="clear" w:color="auto" w:fill="FFFFFF"/>
          </w:tcPr>
          <w:p w14:paraId="6E4643FB" w14:textId="77777777" w:rsidR="00683DF2" w:rsidRDefault="00FC1EC5">
            <w:pPr>
              <w:pStyle w:val="TableParagraph"/>
              <w:spacing w:before="69" w:line="242" w:lineRule="exact"/>
              <w:ind w:left="258"/>
              <w:rPr>
                <w:sz w:val="20"/>
              </w:rPr>
            </w:pPr>
            <w:r>
              <w:rPr>
                <w:sz w:val="20"/>
              </w:rPr>
              <w:t>How</w:t>
            </w:r>
            <w:r>
              <w:rPr>
                <w:spacing w:val="-7"/>
                <w:sz w:val="20"/>
              </w:rPr>
              <w:t xml:space="preserve"> </w:t>
            </w:r>
            <w:r>
              <w:rPr>
                <w:sz w:val="20"/>
              </w:rPr>
              <w:t>can</w:t>
            </w:r>
            <w:r>
              <w:rPr>
                <w:spacing w:val="-7"/>
                <w:sz w:val="20"/>
              </w:rPr>
              <w:t xml:space="preserve"> </w:t>
            </w:r>
            <w:r>
              <w:rPr>
                <w:sz w:val="20"/>
              </w:rPr>
              <w:t>student</w:t>
            </w:r>
            <w:r>
              <w:rPr>
                <w:spacing w:val="-3"/>
                <w:sz w:val="20"/>
              </w:rPr>
              <w:t xml:space="preserve"> </w:t>
            </w:r>
            <w:r>
              <w:rPr>
                <w:sz w:val="20"/>
              </w:rPr>
              <w:t>be</w:t>
            </w:r>
            <w:r>
              <w:rPr>
                <w:spacing w:val="-6"/>
                <w:sz w:val="20"/>
              </w:rPr>
              <w:t xml:space="preserve"> </w:t>
            </w:r>
            <w:r>
              <w:rPr>
                <w:sz w:val="20"/>
              </w:rPr>
              <w:t>encouraged</w:t>
            </w:r>
            <w:r>
              <w:rPr>
                <w:spacing w:val="-3"/>
                <w:sz w:val="20"/>
              </w:rPr>
              <w:t xml:space="preserve"> </w:t>
            </w:r>
            <w:r>
              <w:rPr>
                <w:sz w:val="20"/>
              </w:rPr>
              <w:t>more</w:t>
            </w:r>
            <w:r>
              <w:rPr>
                <w:spacing w:val="-5"/>
                <w:sz w:val="20"/>
              </w:rPr>
              <w:t xml:space="preserve"> </w:t>
            </w:r>
            <w:r>
              <w:rPr>
                <w:sz w:val="20"/>
              </w:rPr>
              <w:t>to</w:t>
            </w:r>
            <w:r>
              <w:rPr>
                <w:spacing w:val="-7"/>
                <w:sz w:val="20"/>
              </w:rPr>
              <w:t xml:space="preserve"> </w:t>
            </w:r>
            <w:r>
              <w:rPr>
                <w:spacing w:val="-4"/>
                <w:sz w:val="20"/>
              </w:rPr>
              <w:t>take</w:t>
            </w:r>
          </w:p>
          <w:p w14:paraId="18AAF54A" w14:textId="77777777" w:rsidR="00683DF2" w:rsidRDefault="00FC1EC5">
            <w:pPr>
              <w:pStyle w:val="TableParagraph"/>
              <w:spacing w:line="242" w:lineRule="exact"/>
              <w:ind w:left="258"/>
              <w:rPr>
                <w:sz w:val="20"/>
              </w:rPr>
            </w:pPr>
            <w:r>
              <w:rPr>
                <w:sz w:val="20"/>
              </w:rPr>
              <w:t>responsibility</w:t>
            </w:r>
            <w:r>
              <w:rPr>
                <w:spacing w:val="-10"/>
                <w:sz w:val="20"/>
              </w:rPr>
              <w:t xml:space="preserve"> </w:t>
            </w:r>
            <w:r>
              <w:rPr>
                <w:sz w:val="20"/>
              </w:rPr>
              <w:t>for</w:t>
            </w:r>
            <w:r>
              <w:rPr>
                <w:spacing w:val="-9"/>
                <w:sz w:val="20"/>
              </w:rPr>
              <w:t xml:space="preserve"> </w:t>
            </w:r>
            <w:r>
              <w:rPr>
                <w:sz w:val="20"/>
              </w:rPr>
              <w:t>and</w:t>
            </w:r>
            <w:r>
              <w:rPr>
                <w:spacing w:val="-9"/>
                <w:sz w:val="20"/>
              </w:rPr>
              <w:t xml:space="preserve"> </w:t>
            </w:r>
            <w:r>
              <w:rPr>
                <w:sz w:val="20"/>
              </w:rPr>
              <w:t>direct</w:t>
            </w:r>
            <w:r>
              <w:rPr>
                <w:spacing w:val="-5"/>
                <w:sz w:val="20"/>
              </w:rPr>
              <w:t xml:space="preserve"> </w:t>
            </w:r>
            <w:r>
              <w:rPr>
                <w:sz w:val="20"/>
              </w:rPr>
              <w:t>their</w:t>
            </w:r>
            <w:r>
              <w:rPr>
                <w:spacing w:val="-9"/>
                <w:sz w:val="20"/>
              </w:rPr>
              <w:t xml:space="preserve"> </w:t>
            </w:r>
            <w:r>
              <w:rPr>
                <w:sz w:val="20"/>
              </w:rPr>
              <w:t>own</w:t>
            </w:r>
            <w:r>
              <w:rPr>
                <w:spacing w:val="-7"/>
                <w:sz w:val="20"/>
              </w:rPr>
              <w:t xml:space="preserve"> </w:t>
            </w:r>
            <w:r>
              <w:rPr>
                <w:spacing w:val="-2"/>
                <w:sz w:val="20"/>
              </w:rPr>
              <w:t>learning?</w:t>
            </w:r>
          </w:p>
        </w:tc>
        <w:tc>
          <w:tcPr>
            <w:tcW w:w="6390" w:type="dxa"/>
            <w:tcBorders>
              <w:bottom w:val="single" w:sz="8" w:space="0" w:color="6996AE"/>
            </w:tcBorders>
            <w:shd w:val="clear" w:color="auto" w:fill="FFFFFF"/>
          </w:tcPr>
          <w:p w14:paraId="7190CA28" w14:textId="77777777" w:rsidR="00683DF2" w:rsidRDefault="00FC1EC5">
            <w:pPr>
              <w:pStyle w:val="TableParagraph"/>
              <w:spacing w:before="73" w:line="235" w:lineRule="auto"/>
              <w:ind w:left="259" w:right="224"/>
              <w:rPr>
                <w:sz w:val="20"/>
              </w:rPr>
            </w:pPr>
            <w:r>
              <w:rPr>
                <w:sz w:val="20"/>
              </w:rPr>
              <w:t>Learning</w:t>
            </w:r>
            <w:r>
              <w:rPr>
                <w:spacing w:val="-7"/>
                <w:sz w:val="20"/>
              </w:rPr>
              <w:t xml:space="preserve"> </w:t>
            </w:r>
            <w:r>
              <w:rPr>
                <w:sz w:val="20"/>
              </w:rPr>
              <w:t>opportunities</w:t>
            </w:r>
            <w:r>
              <w:rPr>
                <w:spacing w:val="-8"/>
                <w:sz w:val="20"/>
              </w:rPr>
              <w:t xml:space="preserve"> </w:t>
            </w:r>
            <w:r>
              <w:rPr>
                <w:sz w:val="20"/>
              </w:rPr>
              <w:t>should</w:t>
            </w:r>
            <w:r>
              <w:rPr>
                <w:spacing w:val="-10"/>
                <w:sz w:val="20"/>
              </w:rPr>
              <w:t xml:space="preserve"> </w:t>
            </w:r>
            <w:r>
              <w:rPr>
                <w:sz w:val="20"/>
              </w:rPr>
              <w:t>be</w:t>
            </w:r>
            <w:r>
              <w:rPr>
                <w:spacing w:val="-5"/>
                <w:sz w:val="20"/>
              </w:rPr>
              <w:t xml:space="preserve"> </w:t>
            </w:r>
            <w:r>
              <w:rPr>
                <w:sz w:val="20"/>
              </w:rPr>
              <w:t>individualised</w:t>
            </w:r>
            <w:r>
              <w:rPr>
                <w:spacing w:val="-10"/>
                <w:sz w:val="20"/>
              </w:rPr>
              <w:t xml:space="preserve"> </w:t>
            </w:r>
            <w:r>
              <w:rPr>
                <w:sz w:val="20"/>
              </w:rPr>
              <w:t>to</w:t>
            </w:r>
            <w:r>
              <w:rPr>
                <w:spacing w:val="-8"/>
                <w:sz w:val="20"/>
              </w:rPr>
              <w:t xml:space="preserve"> </w:t>
            </w:r>
            <w:r>
              <w:rPr>
                <w:sz w:val="20"/>
              </w:rPr>
              <w:t>the</w:t>
            </w:r>
            <w:r>
              <w:rPr>
                <w:spacing w:val="-5"/>
                <w:sz w:val="20"/>
              </w:rPr>
              <w:t xml:space="preserve"> </w:t>
            </w:r>
            <w:r>
              <w:rPr>
                <w:sz w:val="20"/>
              </w:rPr>
              <w:t>student’s</w:t>
            </w:r>
            <w:r>
              <w:rPr>
                <w:spacing w:val="-8"/>
                <w:sz w:val="20"/>
              </w:rPr>
              <w:t xml:space="preserve"> </w:t>
            </w:r>
            <w:r>
              <w:rPr>
                <w:sz w:val="20"/>
              </w:rPr>
              <w:t>learning needs, their position within their programme, their learning outcomes, and any student needs including reasonable adjustments.</w:t>
            </w:r>
          </w:p>
          <w:p w14:paraId="5AA85C29" w14:textId="77777777" w:rsidR="00683DF2" w:rsidRDefault="00FC1EC5">
            <w:pPr>
              <w:pStyle w:val="TableParagraph"/>
              <w:spacing w:before="243" w:line="235" w:lineRule="auto"/>
              <w:ind w:left="259" w:right="181"/>
              <w:rPr>
                <w:sz w:val="20"/>
              </w:rPr>
            </w:pPr>
            <w:r>
              <w:rPr>
                <w:sz w:val="20"/>
              </w:rPr>
              <w:t>Students should also be given the opportunity to direct their own learning where possible, guiding their learning and identifying what is needed. When students are given these opportunities, the AEI with its practice</w:t>
            </w:r>
            <w:r>
              <w:rPr>
                <w:spacing w:val="-1"/>
                <w:sz w:val="20"/>
              </w:rPr>
              <w:t xml:space="preserve"> </w:t>
            </w:r>
            <w:r>
              <w:rPr>
                <w:sz w:val="20"/>
              </w:rPr>
              <w:t>learning</w:t>
            </w:r>
            <w:r>
              <w:rPr>
                <w:spacing w:val="-5"/>
                <w:sz w:val="20"/>
              </w:rPr>
              <w:t xml:space="preserve"> </w:t>
            </w:r>
            <w:r>
              <w:rPr>
                <w:sz w:val="20"/>
              </w:rPr>
              <w:t>partners,</w:t>
            </w:r>
            <w:r>
              <w:rPr>
                <w:spacing w:val="-2"/>
                <w:sz w:val="20"/>
              </w:rPr>
              <w:t xml:space="preserve"> </w:t>
            </w:r>
            <w:r>
              <w:rPr>
                <w:sz w:val="20"/>
              </w:rPr>
              <w:t>must take</w:t>
            </w:r>
            <w:r>
              <w:rPr>
                <w:spacing w:val="-3"/>
                <w:sz w:val="20"/>
              </w:rPr>
              <w:t xml:space="preserve"> </w:t>
            </w:r>
            <w:r>
              <w:rPr>
                <w:sz w:val="20"/>
              </w:rPr>
              <w:t>into</w:t>
            </w:r>
            <w:r>
              <w:rPr>
                <w:spacing w:val="-4"/>
                <w:sz w:val="20"/>
              </w:rPr>
              <w:t xml:space="preserve"> </w:t>
            </w:r>
            <w:r>
              <w:rPr>
                <w:sz w:val="20"/>
              </w:rPr>
              <w:t>account</w:t>
            </w:r>
            <w:r>
              <w:rPr>
                <w:spacing w:val="-4"/>
                <w:sz w:val="20"/>
              </w:rPr>
              <w:t xml:space="preserve"> </w:t>
            </w:r>
            <w:r>
              <w:rPr>
                <w:sz w:val="20"/>
              </w:rPr>
              <w:t>various</w:t>
            </w:r>
            <w:r>
              <w:rPr>
                <w:spacing w:val="-4"/>
                <w:sz w:val="20"/>
              </w:rPr>
              <w:t xml:space="preserve"> </w:t>
            </w:r>
            <w:r>
              <w:rPr>
                <w:sz w:val="20"/>
              </w:rPr>
              <w:t>risks</w:t>
            </w:r>
            <w:r>
              <w:rPr>
                <w:spacing w:val="-3"/>
                <w:sz w:val="20"/>
              </w:rPr>
              <w:t xml:space="preserve"> </w:t>
            </w:r>
            <w:r>
              <w:rPr>
                <w:sz w:val="20"/>
              </w:rPr>
              <w:t>to</w:t>
            </w:r>
            <w:r>
              <w:rPr>
                <w:spacing w:val="-4"/>
                <w:sz w:val="20"/>
              </w:rPr>
              <w:t xml:space="preserve"> </w:t>
            </w:r>
            <w:r>
              <w:rPr>
                <w:sz w:val="20"/>
              </w:rPr>
              <w:t>ensure the safety of people. This includes the student’s level of skill and competence, the</w:t>
            </w:r>
            <w:r>
              <w:rPr>
                <w:spacing w:val="-4"/>
                <w:sz w:val="20"/>
              </w:rPr>
              <w:t xml:space="preserve"> </w:t>
            </w:r>
            <w:r>
              <w:rPr>
                <w:sz w:val="20"/>
              </w:rPr>
              <w:t>activity,</w:t>
            </w:r>
            <w:r>
              <w:rPr>
                <w:spacing w:val="-7"/>
                <w:sz w:val="20"/>
              </w:rPr>
              <w:t xml:space="preserve"> </w:t>
            </w:r>
            <w:r>
              <w:rPr>
                <w:sz w:val="20"/>
              </w:rPr>
              <w:t>and</w:t>
            </w:r>
            <w:r>
              <w:rPr>
                <w:spacing w:val="-7"/>
                <w:sz w:val="20"/>
              </w:rPr>
              <w:t xml:space="preserve"> </w:t>
            </w:r>
            <w:r>
              <w:rPr>
                <w:sz w:val="20"/>
              </w:rPr>
              <w:t>the</w:t>
            </w:r>
            <w:r>
              <w:rPr>
                <w:spacing w:val="-6"/>
                <w:sz w:val="20"/>
              </w:rPr>
              <w:t xml:space="preserve"> </w:t>
            </w:r>
            <w:r>
              <w:rPr>
                <w:sz w:val="20"/>
              </w:rPr>
              <w:t>environment in</w:t>
            </w:r>
            <w:r>
              <w:rPr>
                <w:spacing w:val="-7"/>
                <w:sz w:val="20"/>
              </w:rPr>
              <w:t xml:space="preserve"> </w:t>
            </w:r>
            <w:r>
              <w:rPr>
                <w:sz w:val="20"/>
              </w:rPr>
              <w:t>which</w:t>
            </w:r>
            <w:r>
              <w:rPr>
                <w:spacing w:val="-5"/>
                <w:sz w:val="20"/>
              </w:rPr>
              <w:t xml:space="preserve"> </w:t>
            </w:r>
            <w:r>
              <w:rPr>
                <w:sz w:val="20"/>
              </w:rPr>
              <w:t>it</w:t>
            </w:r>
            <w:r>
              <w:rPr>
                <w:spacing w:val="-7"/>
                <w:sz w:val="20"/>
              </w:rPr>
              <w:t xml:space="preserve"> </w:t>
            </w:r>
            <w:r>
              <w:rPr>
                <w:sz w:val="20"/>
              </w:rPr>
              <w:t>is</w:t>
            </w:r>
            <w:r>
              <w:rPr>
                <w:spacing w:val="-7"/>
                <w:sz w:val="20"/>
              </w:rPr>
              <w:t xml:space="preserve"> </w:t>
            </w:r>
            <w:r>
              <w:rPr>
                <w:sz w:val="20"/>
              </w:rPr>
              <w:t>taking</w:t>
            </w:r>
            <w:r>
              <w:rPr>
                <w:spacing w:val="-8"/>
                <w:sz w:val="20"/>
              </w:rPr>
              <w:t xml:space="preserve"> </w:t>
            </w:r>
            <w:r>
              <w:rPr>
                <w:sz w:val="20"/>
              </w:rPr>
              <w:t>place.</w:t>
            </w:r>
          </w:p>
          <w:p w14:paraId="07E48603" w14:textId="77777777" w:rsidR="00683DF2" w:rsidRDefault="00683DF2">
            <w:pPr>
              <w:pStyle w:val="TableParagraph"/>
              <w:rPr>
                <w:sz w:val="20"/>
              </w:rPr>
            </w:pPr>
          </w:p>
          <w:p w14:paraId="64F5D0E4" w14:textId="77777777" w:rsidR="00683DF2" w:rsidRDefault="00FC1EC5">
            <w:pPr>
              <w:pStyle w:val="TableParagraph"/>
              <w:spacing w:before="1" w:line="235" w:lineRule="auto"/>
              <w:ind w:left="259" w:right="224"/>
              <w:rPr>
                <w:sz w:val="20"/>
              </w:rPr>
            </w:pPr>
            <w:r>
              <w:rPr>
                <w:sz w:val="20"/>
              </w:rPr>
              <w:t>Feedback and handover are also important aspects of a learning experience.</w:t>
            </w:r>
            <w:r>
              <w:rPr>
                <w:spacing w:val="-1"/>
                <w:sz w:val="20"/>
              </w:rPr>
              <w:t xml:space="preserve"> </w:t>
            </w:r>
            <w:r>
              <w:rPr>
                <w:sz w:val="20"/>
              </w:rPr>
              <w:t>Students</w:t>
            </w:r>
            <w:r>
              <w:rPr>
                <w:spacing w:val="-8"/>
                <w:sz w:val="20"/>
              </w:rPr>
              <w:t xml:space="preserve"> </w:t>
            </w:r>
            <w:r>
              <w:rPr>
                <w:sz w:val="20"/>
              </w:rPr>
              <w:t>must</w:t>
            </w:r>
            <w:r>
              <w:rPr>
                <w:spacing w:val="-4"/>
                <w:sz w:val="20"/>
              </w:rPr>
              <w:t xml:space="preserve"> </w:t>
            </w:r>
            <w:r>
              <w:rPr>
                <w:sz w:val="20"/>
              </w:rPr>
              <w:t>be</w:t>
            </w:r>
            <w:r>
              <w:rPr>
                <w:spacing w:val="-8"/>
                <w:sz w:val="20"/>
              </w:rPr>
              <w:t xml:space="preserve"> </w:t>
            </w:r>
            <w:r>
              <w:rPr>
                <w:sz w:val="20"/>
              </w:rPr>
              <w:t>given</w:t>
            </w:r>
            <w:r>
              <w:rPr>
                <w:spacing w:val="-4"/>
                <w:sz w:val="20"/>
              </w:rPr>
              <w:t xml:space="preserve"> </w:t>
            </w:r>
            <w:r>
              <w:rPr>
                <w:sz w:val="20"/>
              </w:rPr>
              <w:t>opportunities</w:t>
            </w:r>
            <w:r>
              <w:rPr>
                <w:spacing w:val="-9"/>
                <w:sz w:val="20"/>
              </w:rPr>
              <w:t xml:space="preserve"> </w:t>
            </w:r>
            <w:r>
              <w:rPr>
                <w:sz w:val="20"/>
              </w:rPr>
              <w:t>to</w:t>
            </w:r>
            <w:r>
              <w:rPr>
                <w:spacing w:val="-7"/>
                <w:sz w:val="20"/>
              </w:rPr>
              <w:t xml:space="preserve"> </w:t>
            </w:r>
            <w:r>
              <w:rPr>
                <w:sz w:val="20"/>
              </w:rPr>
              <w:t>challenge</w:t>
            </w:r>
            <w:r>
              <w:rPr>
                <w:spacing w:val="-8"/>
                <w:sz w:val="20"/>
              </w:rPr>
              <w:t xml:space="preserve"> </w:t>
            </w:r>
            <w:r>
              <w:rPr>
                <w:sz w:val="20"/>
              </w:rPr>
              <w:t xml:space="preserve">and </w:t>
            </w:r>
            <w:r>
              <w:rPr>
                <w:sz w:val="20"/>
              </w:rPr>
              <w:t>improve their own practice and behaviour.</w:t>
            </w:r>
          </w:p>
          <w:p w14:paraId="455BB6AF" w14:textId="77777777" w:rsidR="00683DF2" w:rsidRDefault="00FC1EC5">
            <w:pPr>
              <w:pStyle w:val="TableParagraph"/>
              <w:spacing w:before="242" w:line="235" w:lineRule="auto"/>
              <w:ind w:left="259" w:right="224"/>
              <w:rPr>
                <w:sz w:val="20"/>
              </w:rPr>
            </w:pPr>
            <w:r>
              <w:rPr>
                <w:sz w:val="20"/>
              </w:rPr>
              <w:t>Student</w:t>
            </w:r>
            <w:r>
              <w:rPr>
                <w:spacing w:val="-5"/>
                <w:sz w:val="20"/>
              </w:rPr>
              <w:t xml:space="preserve"> </w:t>
            </w:r>
            <w:r>
              <w:rPr>
                <w:sz w:val="20"/>
              </w:rPr>
              <w:t>also</w:t>
            </w:r>
            <w:r>
              <w:rPr>
                <w:spacing w:val="-5"/>
                <w:sz w:val="20"/>
              </w:rPr>
              <w:t xml:space="preserve"> </w:t>
            </w:r>
            <w:r>
              <w:rPr>
                <w:sz w:val="20"/>
              </w:rPr>
              <w:t>have</w:t>
            </w:r>
            <w:r>
              <w:rPr>
                <w:spacing w:val="-6"/>
                <w:sz w:val="20"/>
              </w:rPr>
              <w:t xml:space="preserve"> </w:t>
            </w:r>
            <w:r>
              <w:rPr>
                <w:sz w:val="20"/>
              </w:rPr>
              <w:t>a</w:t>
            </w:r>
            <w:r>
              <w:rPr>
                <w:spacing w:val="-6"/>
                <w:sz w:val="20"/>
              </w:rPr>
              <w:t xml:space="preserve"> </w:t>
            </w:r>
            <w:r>
              <w:rPr>
                <w:sz w:val="20"/>
              </w:rPr>
              <w:t>responsibility</w:t>
            </w:r>
            <w:r>
              <w:rPr>
                <w:spacing w:val="-6"/>
                <w:sz w:val="20"/>
              </w:rPr>
              <w:t xml:space="preserve"> </w:t>
            </w:r>
            <w:r>
              <w:rPr>
                <w:sz w:val="20"/>
              </w:rPr>
              <w:t>to</w:t>
            </w:r>
            <w:r>
              <w:rPr>
                <w:spacing w:val="-5"/>
                <w:sz w:val="20"/>
              </w:rPr>
              <w:t xml:space="preserve"> </w:t>
            </w:r>
            <w:r>
              <w:rPr>
                <w:sz w:val="20"/>
              </w:rPr>
              <w:t>take</w:t>
            </w:r>
            <w:r>
              <w:rPr>
                <w:spacing w:val="-8"/>
                <w:sz w:val="20"/>
              </w:rPr>
              <w:t xml:space="preserve"> </w:t>
            </w:r>
            <w:r>
              <w:rPr>
                <w:sz w:val="20"/>
              </w:rPr>
              <w:t>advantage</w:t>
            </w:r>
            <w:r>
              <w:rPr>
                <w:spacing w:val="-7"/>
                <w:sz w:val="20"/>
              </w:rPr>
              <w:t xml:space="preserve"> </w:t>
            </w:r>
            <w:r>
              <w:rPr>
                <w:sz w:val="20"/>
              </w:rPr>
              <w:t>of</w:t>
            </w:r>
            <w:r>
              <w:rPr>
                <w:spacing w:val="-7"/>
                <w:sz w:val="20"/>
              </w:rPr>
              <w:t xml:space="preserve"> </w:t>
            </w:r>
            <w:r>
              <w:rPr>
                <w:sz w:val="20"/>
              </w:rPr>
              <w:t>multiple</w:t>
            </w:r>
            <w:r>
              <w:rPr>
                <w:spacing w:val="-7"/>
                <w:sz w:val="20"/>
              </w:rPr>
              <w:t xml:space="preserve"> </w:t>
            </w:r>
            <w:r>
              <w:rPr>
                <w:sz w:val="20"/>
              </w:rPr>
              <w:t>learning opportunities</w:t>
            </w:r>
            <w:r>
              <w:rPr>
                <w:spacing w:val="-9"/>
                <w:sz w:val="20"/>
              </w:rPr>
              <w:t xml:space="preserve"> </w:t>
            </w:r>
            <w:r>
              <w:rPr>
                <w:sz w:val="20"/>
              </w:rPr>
              <w:t>within</w:t>
            </w:r>
            <w:r>
              <w:rPr>
                <w:spacing w:val="-8"/>
                <w:sz w:val="20"/>
              </w:rPr>
              <w:t xml:space="preserve"> </w:t>
            </w:r>
            <w:r>
              <w:rPr>
                <w:sz w:val="20"/>
              </w:rPr>
              <w:t>and</w:t>
            </w:r>
            <w:r>
              <w:rPr>
                <w:spacing w:val="-8"/>
                <w:sz w:val="20"/>
              </w:rPr>
              <w:t xml:space="preserve"> </w:t>
            </w:r>
            <w:r>
              <w:rPr>
                <w:sz w:val="20"/>
              </w:rPr>
              <w:t>across</w:t>
            </w:r>
            <w:r>
              <w:rPr>
                <w:spacing w:val="-8"/>
                <w:sz w:val="20"/>
              </w:rPr>
              <w:t xml:space="preserve"> </w:t>
            </w:r>
            <w:r>
              <w:rPr>
                <w:sz w:val="20"/>
              </w:rPr>
              <w:t>environments,</w:t>
            </w:r>
            <w:r>
              <w:rPr>
                <w:spacing w:val="-2"/>
                <w:sz w:val="20"/>
              </w:rPr>
              <w:t xml:space="preserve"> </w:t>
            </w:r>
            <w:r>
              <w:rPr>
                <w:sz w:val="20"/>
              </w:rPr>
              <w:t>in</w:t>
            </w:r>
            <w:r>
              <w:rPr>
                <w:spacing w:val="-8"/>
                <w:sz w:val="20"/>
              </w:rPr>
              <w:t xml:space="preserve"> </w:t>
            </w:r>
            <w:r>
              <w:rPr>
                <w:sz w:val="20"/>
              </w:rPr>
              <w:t>order</w:t>
            </w:r>
            <w:r>
              <w:rPr>
                <w:spacing w:val="-6"/>
                <w:sz w:val="20"/>
              </w:rPr>
              <w:t xml:space="preserve"> </w:t>
            </w:r>
            <w:r>
              <w:rPr>
                <w:sz w:val="20"/>
              </w:rPr>
              <w:t>to</w:t>
            </w:r>
            <w:r>
              <w:rPr>
                <w:spacing w:val="-6"/>
                <w:sz w:val="20"/>
              </w:rPr>
              <w:t xml:space="preserve"> </w:t>
            </w:r>
            <w:r>
              <w:rPr>
                <w:sz w:val="20"/>
              </w:rPr>
              <w:t>work</w:t>
            </w:r>
            <w:r>
              <w:rPr>
                <w:spacing w:val="-6"/>
                <w:sz w:val="20"/>
              </w:rPr>
              <w:t xml:space="preserve"> </w:t>
            </w:r>
            <w:r>
              <w:rPr>
                <w:sz w:val="20"/>
              </w:rPr>
              <w:t xml:space="preserve">towards becoming a safe and independent practitioner. They should be </w:t>
            </w:r>
            <w:r>
              <w:rPr>
                <w:sz w:val="20"/>
              </w:rPr>
              <w:t>empowered to do so by the AEI and their practice learning partners</w:t>
            </w:r>
          </w:p>
        </w:tc>
      </w:tr>
    </w:tbl>
    <w:p w14:paraId="4D076CD4" w14:textId="77777777" w:rsidR="00683DF2" w:rsidRDefault="00FC1EC5">
      <w:pPr>
        <w:rPr>
          <w:sz w:val="20"/>
        </w:rPr>
      </w:pPr>
      <w:r>
        <w:br w:type="column"/>
      </w:r>
    </w:p>
    <w:p w14:paraId="30E6D2D7" w14:textId="77777777" w:rsidR="00683DF2" w:rsidRDefault="00FC1EC5">
      <w:pPr>
        <w:pStyle w:val="BodyText"/>
        <w:spacing w:before="108"/>
      </w:pPr>
      <w:r>
        <w:rPr>
          <w:noProof/>
        </w:rPr>
        <mc:AlternateContent>
          <mc:Choice Requires="wps">
            <w:drawing>
              <wp:anchor distT="0" distB="0" distL="0" distR="0" simplePos="0" relativeHeight="251374592" behindDoc="1" locked="0" layoutInCell="1" allowOverlap="1" wp14:anchorId="143C0A72" wp14:editId="27BE9458">
                <wp:simplePos x="0" y="0"/>
                <wp:positionH relativeFrom="page">
                  <wp:posOffset>10315956</wp:posOffset>
                </wp:positionH>
                <wp:positionV relativeFrom="paragraph">
                  <wp:posOffset>239178</wp:posOffset>
                </wp:positionV>
                <wp:extent cx="838200" cy="304800"/>
                <wp:effectExtent l="0" t="0" r="0" b="0"/>
                <wp:wrapTopAndBottom/>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0" cy="304800"/>
                        </a:xfrm>
                        <a:prstGeom prst="rect">
                          <a:avLst/>
                        </a:prstGeom>
                        <a:solidFill>
                          <a:srgbClr val="15B8D3"/>
                        </a:solidFill>
                      </wps:spPr>
                      <wps:txbx>
                        <w:txbxContent>
                          <w:p w14:paraId="0730A357" w14:textId="77777777" w:rsidR="00683DF2" w:rsidRDefault="00FC1EC5">
                            <w:pPr>
                              <w:spacing w:before="65" w:line="415" w:lineRule="exact"/>
                              <w:ind w:left="145"/>
                              <w:rPr>
                                <w:color w:val="000000"/>
                                <w:sz w:val="36"/>
                              </w:rPr>
                            </w:pPr>
                            <w:r>
                              <w:rPr>
                                <w:color w:val="FFFFFF"/>
                                <w:spacing w:val="-4"/>
                                <w:sz w:val="36"/>
                              </w:rPr>
                              <w:t>Content</w:t>
                            </w:r>
                          </w:p>
                        </w:txbxContent>
                      </wps:txbx>
                      <wps:bodyPr wrap="square" lIns="0" tIns="0" rIns="0" bIns="0" rtlCol="0">
                        <a:noAutofit/>
                      </wps:bodyPr>
                    </wps:wsp>
                  </a:graphicData>
                </a:graphic>
              </wp:anchor>
            </w:drawing>
          </mc:Choice>
          <mc:Fallback>
            <w:pict>
              <v:shape w14:anchorId="143C0A72" id="Textbox 429" o:spid="_x0000_s1050" type="#_x0000_t202" style="position:absolute;margin-left:812.3pt;margin-top:18.85pt;width:66pt;height:24pt;z-index:-25194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" fillcolor="#15b8d3" stroked="f">
                <v:textbox inset="0,0,0,0">
                  <w:txbxContent>
                    <w:p w14:paraId="0730A357" w14:textId="77777777" w:rsidR="00683DF2" w:rsidRDefault="00FC1EC5">
                      <w:pPr>
                        <w:spacing w:before="65" w:line="415" w:lineRule="exact"/>
                        <w:ind w:left="145"/>
                        <w:rPr>
                          <w:color w:val="000000"/>
                          <w:sz w:val="36"/>
                        </w:rPr>
                      </w:pPr>
                      <w:r>
                        <w:rPr>
                          <w:color w:val="FFFFFF"/>
                          <w:spacing w:val="-4"/>
                          <w:sz w:val="36"/>
                        </w:rPr>
                        <w:t>Content</w:t>
                      </w:r>
                    </w:p>
                  </w:txbxContent>
                </v:textbox>
                <w10:wrap type="topAndBottom" anchorx="page"/>
              </v:shape>
            </w:pict>
          </mc:Fallback>
        </mc:AlternateContent>
      </w:r>
    </w:p>
    <w:p w14:paraId="22334312" w14:textId="77777777" w:rsidR="00683DF2" w:rsidRDefault="00FC1EC5">
      <w:pPr>
        <w:spacing w:before="193"/>
        <w:ind w:left="301"/>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23A0CF86" w14:textId="77777777" w:rsidR="00683DF2" w:rsidRDefault="00683DF2">
      <w:pPr>
        <w:pStyle w:val="BodyText"/>
        <w:rPr>
          <w:b/>
          <w:sz w:val="18"/>
        </w:rPr>
      </w:pPr>
    </w:p>
    <w:p w14:paraId="6B46142E" w14:textId="77777777" w:rsidR="00683DF2" w:rsidRDefault="00683DF2">
      <w:pPr>
        <w:pStyle w:val="BodyText"/>
        <w:spacing w:before="18"/>
        <w:rPr>
          <w:b/>
          <w:sz w:val="18"/>
        </w:rPr>
      </w:pPr>
    </w:p>
    <w:p w14:paraId="7A811401" w14:textId="77777777" w:rsidR="00683DF2" w:rsidRDefault="00683DF2">
      <w:pPr>
        <w:pStyle w:val="BodyText"/>
        <w:ind w:left="382" w:right="1274"/>
        <w:jc w:val="center"/>
      </w:pPr>
      <w:hyperlink w:anchor="_bookmark0" w:history="1">
        <w:r>
          <w:rPr>
            <w:color w:val="FFFFFF"/>
            <w:spacing w:val="-2"/>
          </w:rPr>
          <w:t>Introduction</w:t>
        </w:r>
      </w:hyperlink>
    </w:p>
    <w:p w14:paraId="44E96EC3" w14:textId="77777777" w:rsidR="00683DF2" w:rsidRDefault="00683DF2">
      <w:pPr>
        <w:pStyle w:val="BodyText"/>
        <w:spacing w:before="17"/>
      </w:pPr>
    </w:p>
    <w:p w14:paraId="4A4B072E" w14:textId="77777777" w:rsidR="00683DF2" w:rsidRDefault="00683DF2">
      <w:pPr>
        <w:pStyle w:val="BodyText"/>
        <w:spacing w:line="235" w:lineRule="auto"/>
        <w:ind w:left="708"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3B5F4F78" w14:textId="77777777" w:rsidR="00683DF2" w:rsidRDefault="00683DF2">
      <w:pPr>
        <w:pStyle w:val="BodyText"/>
        <w:spacing w:before="132" w:line="235" w:lineRule="auto"/>
        <w:ind w:left="382" w:right="1272"/>
        <w:jc w:val="center"/>
      </w:pPr>
      <w:hyperlink w:anchor="_bookmark2" w:history="1">
        <w:r>
          <w:rPr>
            <w:color w:val="FFFFFF"/>
          </w:rPr>
          <w:t>N</w:t>
        </w:r>
      </w:hyperlink>
      <w:hyperlink w:anchor="_bookmark2" w:history="1">
        <w:r>
          <w:rPr>
            <w:color w:val="FFFFFF"/>
          </w:rPr>
          <w:t xml:space="preserve">MC Key </w:t>
        </w:r>
        <w:r>
          <w:rPr>
            <w:color w:val="FFFFFF"/>
            <w:spacing w:val="-2"/>
          </w:rPr>
          <w:t>Statements</w:t>
        </w:r>
      </w:hyperlink>
    </w:p>
    <w:p w14:paraId="52788DAD" w14:textId="77777777" w:rsidR="00683DF2" w:rsidRDefault="00683DF2">
      <w:pPr>
        <w:pStyle w:val="BodyText"/>
        <w:spacing w:before="132" w:line="235" w:lineRule="auto"/>
        <w:ind w:left="382" w:right="1270"/>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75E012F1" w14:textId="77777777" w:rsidR="00683DF2" w:rsidRDefault="00683DF2">
      <w:pPr>
        <w:pStyle w:val="BodyText"/>
        <w:spacing w:before="150" w:line="235" w:lineRule="auto"/>
        <w:ind w:left="403" w:right="126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30439360" w14:textId="77777777" w:rsidR="00683DF2" w:rsidRDefault="00683DF2">
      <w:pPr>
        <w:pStyle w:val="BodyText"/>
        <w:spacing w:before="134"/>
      </w:pPr>
    </w:p>
    <w:p w14:paraId="2B798C0A" w14:textId="77777777" w:rsidR="00683DF2" w:rsidRDefault="00683DF2">
      <w:pPr>
        <w:pStyle w:val="BodyText"/>
        <w:ind w:left="382" w:right="1271"/>
        <w:jc w:val="center"/>
      </w:pPr>
      <w:hyperlink w:anchor="_bookmark10" w:history="1">
        <w:r>
          <w:rPr>
            <w:color w:val="FFFFFF"/>
          </w:rPr>
          <w:t>Myth</w:t>
        </w:r>
        <w:r>
          <w:rPr>
            <w:color w:val="FFFFFF"/>
            <w:spacing w:val="-7"/>
          </w:rPr>
          <w:t xml:space="preserve"> </w:t>
        </w:r>
        <w:r>
          <w:rPr>
            <w:color w:val="FFFFFF"/>
            <w:spacing w:val="-2"/>
          </w:rPr>
          <w:t>Busters</w:t>
        </w:r>
      </w:hyperlink>
    </w:p>
    <w:p w14:paraId="70FE1E04" w14:textId="77777777" w:rsidR="00683DF2" w:rsidRDefault="00683DF2">
      <w:pPr>
        <w:pStyle w:val="BodyText"/>
        <w:spacing w:before="140"/>
      </w:pPr>
    </w:p>
    <w:p w14:paraId="5FD27D1B" w14:textId="5A58F1B0" w:rsidR="00683DF2" w:rsidRDefault="00683DF2">
      <w:pPr>
        <w:pStyle w:val="BodyText"/>
        <w:spacing w:line="235" w:lineRule="auto"/>
        <w:ind w:left="402" w:right="1266"/>
        <w:jc w:val="center"/>
      </w:pPr>
      <w:hyperlink w:anchor="_bookmark11" w:history="1">
        <w:r>
          <w:rPr>
            <w:color w:val="FFFFFF"/>
            <w:spacing w:val="-2"/>
          </w:rPr>
          <w:t>Proficiency .</w:t>
        </w:r>
      </w:hyperlink>
    </w:p>
    <w:p w14:paraId="2916662D" w14:textId="77777777" w:rsidR="00683DF2" w:rsidRDefault="00683DF2">
      <w:pPr>
        <w:pStyle w:val="BodyText"/>
        <w:spacing w:before="33"/>
      </w:pPr>
    </w:p>
    <w:p w14:paraId="5B5A9F5E" w14:textId="77777777" w:rsidR="00683DF2" w:rsidRDefault="00FC1EC5">
      <w:pPr>
        <w:pStyle w:val="BodyText"/>
        <w:spacing w:before="1" w:line="235" w:lineRule="auto"/>
        <w:ind w:left="382" w:right="1270"/>
        <w:jc w:val="center"/>
      </w:pPr>
      <w:r>
        <w:rPr>
          <w:color w:val="FFFFFF"/>
        </w:rPr>
        <w:t>Embedded</w:t>
      </w:r>
      <w:r>
        <w:rPr>
          <w:color w:val="FFFFFF"/>
          <w:spacing w:val="-12"/>
        </w:rPr>
        <w:t xml:space="preserve"> </w:t>
      </w:r>
      <w:r>
        <w:rPr>
          <w:color w:val="FFFFFF"/>
        </w:rPr>
        <w:t>Videos Relating to Skills</w:t>
      </w:r>
    </w:p>
    <w:p w14:paraId="3EA0BCE1" w14:textId="77777777" w:rsidR="00683DF2" w:rsidRDefault="00683DF2">
      <w:pPr>
        <w:pStyle w:val="BodyText"/>
        <w:spacing w:before="139"/>
      </w:pPr>
    </w:p>
    <w:p w14:paraId="377AD483" w14:textId="77777777" w:rsidR="00683DF2" w:rsidRDefault="00683DF2">
      <w:pPr>
        <w:pStyle w:val="BodyText"/>
        <w:ind w:left="437" w:right="1266"/>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7E377815" w14:textId="77777777" w:rsidR="00683DF2" w:rsidRDefault="00683DF2">
      <w:pPr>
        <w:jc w:val="center"/>
        <w:sectPr w:rsidR="00683DF2">
          <w:pgSz w:w="19200" w:h="10800" w:orient="landscape"/>
          <w:pgMar w:top="440" w:right="120" w:bottom="0" w:left="80" w:header="720" w:footer="720" w:gutter="0"/>
          <w:cols w:num="2" w:space="720" w:equalWidth="0">
            <w:col w:w="14587" w:space="1154"/>
            <w:col w:w="3259"/>
          </w:cols>
        </w:sectPr>
      </w:pPr>
    </w:p>
    <w:p w14:paraId="3106BD4F" w14:textId="2AF71E5A" w:rsidR="00683DF2" w:rsidRDefault="00683DF2">
      <w:pPr>
        <w:pStyle w:val="BodyText"/>
        <w:spacing w:before="90"/>
      </w:pPr>
    </w:p>
    <w:p w14:paraId="6A9946F4" w14:textId="1DEA0C82" w:rsidR="00683DF2" w:rsidRDefault="00FC1EC5">
      <w:pPr>
        <w:tabs>
          <w:tab w:val="left" w:pos="3613"/>
          <w:tab w:val="left" w:pos="6758"/>
          <w:tab w:val="left" w:pos="9868"/>
          <w:tab w:val="left" w:pos="13409"/>
          <w:tab w:val="left" w:pos="15804"/>
        </w:tabs>
        <w:ind w:left="169"/>
        <w:rPr>
          <w:sz w:val="20"/>
        </w:rPr>
      </w:pPr>
      <w:r>
        <w:rPr>
          <w:position w:val="11"/>
          <w:sz w:val="20"/>
        </w:rPr>
        <w:tab/>
      </w:r>
      <w:r>
        <w:rPr>
          <w:position w:val="12"/>
          <w:sz w:val="20"/>
        </w:rPr>
        <w:tab/>
      </w:r>
      <w:r>
        <w:rPr>
          <w:noProof/>
          <w:position w:val="10"/>
          <w:sz w:val="20"/>
        </w:rPr>
        <mc:AlternateContent>
          <mc:Choice Requires="wps">
            <w:drawing>
              <wp:inline distT="0" distB="0" distL="0" distR="0" wp14:anchorId="49E9B166" wp14:editId="25476050">
                <wp:extent cx="1275715" cy="391795"/>
                <wp:effectExtent l="0" t="0" r="0" b="0"/>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8170DF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78069B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49E9B166" id="Textbox 506" o:spid="_x0000_s1051"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" filled="f" stroked="f">
                <v:textbox inset="0,0,0,0">
                  <w:txbxContent>
                    <w:p w14:paraId="08170DF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78069B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position w:val="10"/>
          <w:sz w:val="20"/>
        </w:rPr>
        <w:tab/>
      </w:r>
      <w:r>
        <w:rPr>
          <w:noProof/>
          <w:position w:val="11"/>
          <w:sz w:val="20"/>
        </w:rPr>
        <mc:AlternateContent>
          <mc:Choice Requires="wps">
            <w:drawing>
              <wp:inline distT="0" distB="0" distL="0" distR="0" wp14:anchorId="3E4690C3" wp14:editId="342C6F6B">
                <wp:extent cx="1331595" cy="391795"/>
                <wp:effectExtent l="0" t="0" r="0" b="0"/>
                <wp:docPr id="507"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6F332F6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9AE17D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3E4690C3" id="Textbox 507" o:spid="_x0000_s1052"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" filled="f" stroked="f">
                <v:textbox inset="0,0,0,0">
                  <w:txbxContent>
                    <w:p w14:paraId="6F332F6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9AE17D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position w:val="11"/>
          <w:sz w:val="20"/>
        </w:rPr>
        <w:tab/>
      </w:r>
      <w:r>
        <w:rPr>
          <w:position w:val="27"/>
          <w:sz w:val="20"/>
        </w:rPr>
        <w:tab/>
      </w:r>
    </w:p>
    <w:p w14:paraId="1543F4E1"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6B162757" w14:textId="771961D2" w:rsidR="00683DF2" w:rsidRDefault="00FC1EC5">
      <w:pPr>
        <w:pStyle w:val="Heading3"/>
        <w:spacing w:before="13" w:line="235" w:lineRule="auto"/>
        <w:ind w:left="877" w:right="3636"/>
      </w:pPr>
      <w:bookmarkStart w:id="6" w:name="_bookmark6"/>
      <w:bookmarkEnd w:id="6"/>
      <w:r>
        <w:rPr>
          <w:color w:val="006FC0"/>
        </w:rPr>
        <w:t>Guidance</w:t>
      </w:r>
      <w:r>
        <w:rPr>
          <w:color w:val="006FC0"/>
          <w:spacing w:val="-3"/>
        </w:rPr>
        <w:t xml:space="preserve"> </w:t>
      </w:r>
      <w:r>
        <w:rPr>
          <w:color w:val="006FC0"/>
        </w:rPr>
        <w:t>for</w:t>
      </w:r>
      <w:r>
        <w:rPr>
          <w:color w:val="006FC0"/>
          <w:spacing w:val="-5"/>
        </w:rPr>
        <w:t xml:space="preserve"> </w:t>
      </w:r>
      <w:r>
        <w:rPr>
          <w:color w:val="006FC0"/>
        </w:rPr>
        <w:t>the</w:t>
      </w:r>
      <w:r>
        <w:rPr>
          <w:color w:val="006FC0"/>
          <w:spacing w:val="-5"/>
        </w:rPr>
        <w:t xml:space="preserve"> </w:t>
      </w:r>
      <w:r>
        <w:rPr>
          <w:color w:val="006FC0"/>
        </w:rPr>
        <w:t>supervision</w:t>
      </w:r>
      <w:r>
        <w:rPr>
          <w:color w:val="006FC0"/>
          <w:spacing w:val="-4"/>
        </w:rPr>
        <w:t xml:space="preserve"> </w:t>
      </w:r>
      <w:r>
        <w:rPr>
          <w:color w:val="006FC0"/>
        </w:rPr>
        <w:t>of</w:t>
      </w:r>
      <w:r>
        <w:rPr>
          <w:color w:val="006FC0"/>
          <w:spacing w:val="-6"/>
        </w:rPr>
        <w:t xml:space="preserve"> </w:t>
      </w:r>
      <w:r>
        <w:rPr>
          <w:color w:val="006FC0"/>
        </w:rPr>
        <w:t>student</w:t>
      </w:r>
      <w:r>
        <w:rPr>
          <w:color w:val="006FC0"/>
          <w:spacing w:val="-6"/>
        </w:rPr>
        <w:t xml:space="preserve"> </w:t>
      </w:r>
      <w:r>
        <w:rPr>
          <w:color w:val="006FC0"/>
        </w:rPr>
        <w:t>nurses</w:t>
      </w:r>
      <w:r>
        <w:rPr>
          <w:color w:val="006FC0"/>
          <w:spacing w:val="-5"/>
        </w:rPr>
        <w:t xml:space="preserve"> </w:t>
      </w:r>
      <w:r>
        <w:rPr>
          <w:color w:val="006FC0"/>
        </w:rPr>
        <w:t>enrolled</w:t>
      </w:r>
      <w:r>
        <w:rPr>
          <w:color w:val="006FC0"/>
          <w:spacing w:val="-1"/>
        </w:rPr>
        <w:t xml:space="preserve"> </w:t>
      </w:r>
      <w:r>
        <w:rPr>
          <w:color w:val="006FC0"/>
        </w:rPr>
        <w:t>on</w:t>
      </w:r>
      <w:r>
        <w:rPr>
          <w:color w:val="006FC0"/>
          <w:spacing w:val="-6"/>
        </w:rPr>
        <w:t xml:space="preserve"> </w:t>
      </w:r>
      <w:r>
        <w:rPr>
          <w:color w:val="006FC0"/>
        </w:rPr>
        <w:t>programmes</w:t>
      </w:r>
      <w:r>
        <w:rPr>
          <w:color w:val="006FC0"/>
          <w:spacing w:val="-7"/>
        </w:rPr>
        <w:t xml:space="preserve"> </w:t>
      </w:r>
      <w:r>
        <w:rPr>
          <w:color w:val="006FC0"/>
        </w:rPr>
        <w:t>governed</w:t>
      </w:r>
      <w:r>
        <w:rPr>
          <w:color w:val="006FC0"/>
          <w:spacing w:val="-4"/>
        </w:rPr>
        <w:t xml:space="preserve"> </w:t>
      </w:r>
      <w:r>
        <w:rPr>
          <w:color w:val="006FC0"/>
        </w:rPr>
        <w:t>by</w:t>
      </w:r>
      <w:r>
        <w:rPr>
          <w:color w:val="006FC0"/>
          <w:spacing w:val="-5"/>
        </w:rPr>
        <w:t xml:space="preserve"> </w:t>
      </w:r>
      <w:r>
        <w:rPr>
          <w:color w:val="006FC0"/>
        </w:rPr>
        <w:t>the</w:t>
      </w:r>
      <w:r>
        <w:rPr>
          <w:color w:val="006FC0"/>
          <w:spacing w:val="-3"/>
        </w:rPr>
        <w:t xml:space="preserve"> </w:t>
      </w:r>
      <w:r>
        <w:rPr>
          <w:color w:val="006FC0"/>
        </w:rPr>
        <w:t>NMC 2018 Standards of Education, specifically regarding the invasive clinical skills.</w:t>
      </w:r>
    </w:p>
    <w:p w14:paraId="4BF01902" w14:textId="77777777" w:rsidR="00683DF2" w:rsidRDefault="00683DF2">
      <w:pPr>
        <w:pStyle w:val="BodyText"/>
        <w:spacing w:before="199"/>
        <w:rPr>
          <w:sz w:val="18"/>
        </w:rPr>
      </w:pPr>
    </w:p>
    <w:p w14:paraId="54FC4ADA" w14:textId="77777777" w:rsidR="00683DF2" w:rsidRDefault="00FC1EC5">
      <w:pPr>
        <w:ind w:right="1407"/>
        <w:jc w:val="right"/>
        <w:rPr>
          <w:b/>
          <w:sz w:val="18"/>
        </w:rPr>
      </w:pPr>
      <w:r>
        <w:rPr>
          <w:noProof/>
        </w:rPr>
        <mc:AlternateContent>
          <mc:Choice Requires="wps">
            <w:drawing>
              <wp:anchor distT="0" distB="0" distL="0" distR="0" simplePos="0" relativeHeight="250434560" behindDoc="0" locked="0" layoutInCell="1" allowOverlap="1" wp14:anchorId="6170CC9B" wp14:editId="0A5F157A">
                <wp:simplePos x="0" y="0"/>
                <wp:positionH relativeFrom="page">
                  <wp:posOffset>121920</wp:posOffset>
                </wp:positionH>
                <wp:positionV relativeFrom="paragraph">
                  <wp:posOffset>-211997</wp:posOffset>
                </wp:positionV>
                <wp:extent cx="9321165" cy="800100"/>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1165" cy="800100"/>
                        </a:xfrm>
                        <a:prstGeom prst="rect">
                          <a:avLst/>
                        </a:prstGeom>
                        <a:solidFill>
                          <a:srgbClr val="F1F1F1"/>
                        </a:solidFill>
                      </wps:spPr>
                      <wps:txbx>
                        <w:txbxContent>
                          <w:p w14:paraId="58C9B869" w14:textId="77777777" w:rsidR="00683DF2" w:rsidRDefault="00FC1EC5">
                            <w:pPr>
                              <w:spacing w:before="69" w:line="242" w:lineRule="exact"/>
                              <w:ind w:left="144"/>
                              <w:jc w:val="both"/>
                              <w:rPr>
                                <w:b/>
                                <w:color w:val="000000"/>
                                <w:sz w:val="20"/>
                              </w:rPr>
                            </w:pPr>
                            <w:r>
                              <w:rPr>
                                <w:b/>
                                <w:color w:val="006FC0"/>
                                <w:sz w:val="20"/>
                              </w:rPr>
                              <w:t>1.</w:t>
                            </w:r>
                            <w:r>
                              <w:rPr>
                                <w:b/>
                                <w:color w:val="006FC0"/>
                                <w:spacing w:val="55"/>
                                <w:sz w:val="20"/>
                              </w:rPr>
                              <w:t xml:space="preserve">  </w:t>
                            </w:r>
                            <w:r>
                              <w:rPr>
                                <w:b/>
                                <w:color w:val="006FC0"/>
                                <w:spacing w:val="-2"/>
                                <w:sz w:val="20"/>
                              </w:rPr>
                              <w:t>Introduction</w:t>
                            </w:r>
                          </w:p>
                          <w:p w14:paraId="4DB483B6" w14:textId="77777777" w:rsidR="00683DF2" w:rsidRDefault="00FC1EC5">
                            <w:pPr>
                              <w:spacing w:before="1" w:line="235" w:lineRule="auto"/>
                              <w:ind w:left="144" w:right="143"/>
                              <w:jc w:val="both"/>
                              <w:rPr>
                                <w:color w:val="000000"/>
                                <w:sz w:val="18"/>
                              </w:rPr>
                            </w:pPr>
                            <w:r>
                              <w:rPr>
                                <w:color w:val="000000"/>
                                <w:sz w:val="18"/>
                              </w:rPr>
                              <w:t xml:space="preserve">The document contains information for the supervision of student nurses relating to the to NMC (2018) Standards </w:t>
                            </w:r>
                            <w:r>
                              <w:rPr>
                                <w:color w:val="000000"/>
                                <w:sz w:val="18"/>
                              </w:rPr>
                              <w:t>Framework for Nursing and Midwifery Education and the NMC (2018) Standards</w:t>
                            </w:r>
                            <w:r>
                              <w:rPr>
                                <w:color w:val="000000"/>
                                <w:spacing w:val="40"/>
                                <w:sz w:val="18"/>
                              </w:rPr>
                              <w:t xml:space="preserve"> </w:t>
                            </w:r>
                            <w:r>
                              <w:rPr>
                                <w:color w:val="000000"/>
                                <w:sz w:val="18"/>
                              </w:rPr>
                              <w:t>of Proficiency for Registered Nurses including Skills Annexe B. Student Nurses on the NMC (2018)</w:t>
                            </w:r>
                            <w:r>
                              <w:rPr>
                                <w:color w:val="000000"/>
                                <w:spacing w:val="-2"/>
                                <w:sz w:val="18"/>
                              </w:rPr>
                              <w:t xml:space="preserve"> </w:t>
                            </w:r>
                            <w:r>
                              <w:rPr>
                                <w:color w:val="000000"/>
                                <w:sz w:val="18"/>
                              </w:rPr>
                              <w:t>Standards are required to demonstrate a</w:t>
                            </w:r>
                            <w:r>
                              <w:rPr>
                                <w:color w:val="000000"/>
                                <w:spacing w:val="-2"/>
                                <w:sz w:val="18"/>
                              </w:rPr>
                              <w:t xml:space="preserve"> </w:t>
                            </w:r>
                            <w:r>
                              <w:rPr>
                                <w:color w:val="000000"/>
                                <w:sz w:val="18"/>
                              </w:rPr>
                              <w:t>wide range of skills according to their level of ability and the context of care. These skills are not included in the NMC (2010) Standards of Pre-Registration education. The potential risk involved in practicing the identified high risk invasive clinical skills must be acknowledged and mitigated in</w:t>
                            </w:r>
                            <w:r>
                              <w:rPr>
                                <w:color w:val="000000"/>
                                <w:sz w:val="18"/>
                              </w:rPr>
                              <w:t xml:space="preserve"> practice to safeguard patients.</w:t>
                            </w:r>
                          </w:p>
                        </w:txbxContent>
                      </wps:txbx>
                      <wps:bodyPr wrap="square" lIns="0" tIns="0" rIns="0" bIns="0" rtlCol="0">
                        <a:noAutofit/>
                      </wps:bodyPr>
                    </wps:wsp>
                  </a:graphicData>
                </a:graphic>
              </wp:anchor>
            </w:drawing>
          </mc:Choice>
          <mc:Fallback>
            <w:pict>
              <v:shape w14:anchorId="6170CC9B" id="Textbox 511" o:spid="_x0000_s1053" type="#_x0000_t202" style="position:absolute;left:0;text-align:left;margin-left:9.6pt;margin-top:-16.7pt;width:733.95pt;height:63pt;z-index:25043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" fillcolor="#f1f1f1" stroked="f">
                <v:textbox inset="0,0,0,0">
                  <w:txbxContent>
                    <w:p w14:paraId="58C9B869" w14:textId="77777777" w:rsidR="00683DF2" w:rsidRDefault="00FC1EC5">
                      <w:pPr>
                        <w:spacing w:before="69" w:line="242" w:lineRule="exact"/>
                        <w:ind w:left="144"/>
                        <w:jc w:val="both"/>
                        <w:rPr>
                          <w:b/>
                          <w:color w:val="000000"/>
                          <w:sz w:val="20"/>
                        </w:rPr>
                      </w:pPr>
                      <w:r>
                        <w:rPr>
                          <w:b/>
                          <w:color w:val="006FC0"/>
                          <w:sz w:val="20"/>
                        </w:rPr>
                        <w:t>1.</w:t>
                      </w:r>
                      <w:r>
                        <w:rPr>
                          <w:b/>
                          <w:color w:val="006FC0"/>
                          <w:spacing w:val="55"/>
                          <w:sz w:val="20"/>
                        </w:rPr>
                        <w:t xml:space="preserve">  </w:t>
                      </w:r>
                      <w:r>
                        <w:rPr>
                          <w:b/>
                          <w:color w:val="006FC0"/>
                          <w:spacing w:val="-2"/>
                          <w:sz w:val="20"/>
                        </w:rPr>
                        <w:t>Introduction</w:t>
                      </w:r>
                    </w:p>
                    <w:p w14:paraId="4DB483B6" w14:textId="77777777" w:rsidR="00683DF2" w:rsidRDefault="00FC1EC5">
                      <w:pPr>
                        <w:spacing w:before="1" w:line="235" w:lineRule="auto"/>
                        <w:ind w:left="144" w:right="143"/>
                        <w:jc w:val="both"/>
                        <w:rPr>
                          <w:color w:val="000000"/>
                          <w:sz w:val="18"/>
                        </w:rPr>
                      </w:pPr>
                      <w:r>
                        <w:rPr>
                          <w:color w:val="000000"/>
                          <w:sz w:val="18"/>
                        </w:rPr>
                        <w:t xml:space="preserve">The document contains information for the supervision of student nurses relating to the to NMC (2018) Standards </w:t>
                      </w:r>
                      <w:r>
                        <w:rPr>
                          <w:color w:val="000000"/>
                          <w:sz w:val="18"/>
                        </w:rPr>
                        <w:t>Framework for Nursing and Midwifery Education and the NMC (2018) Standards</w:t>
                      </w:r>
                      <w:r>
                        <w:rPr>
                          <w:color w:val="000000"/>
                          <w:spacing w:val="40"/>
                          <w:sz w:val="18"/>
                        </w:rPr>
                        <w:t xml:space="preserve"> </w:t>
                      </w:r>
                      <w:r>
                        <w:rPr>
                          <w:color w:val="000000"/>
                          <w:sz w:val="18"/>
                        </w:rPr>
                        <w:t>of Proficiency for Registered Nurses including Skills Annexe B. Student Nurses on the NMC (2018)</w:t>
                      </w:r>
                      <w:r>
                        <w:rPr>
                          <w:color w:val="000000"/>
                          <w:spacing w:val="-2"/>
                          <w:sz w:val="18"/>
                        </w:rPr>
                        <w:t xml:space="preserve"> </w:t>
                      </w:r>
                      <w:r>
                        <w:rPr>
                          <w:color w:val="000000"/>
                          <w:sz w:val="18"/>
                        </w:rPr>
                        <w:t>Standards are required to demonstrate a</w:t>
                      </w:r>
                      <w:r>
                        <w:rPr>
                          <w:color w:val="000000"/>
                          <w:spacing w:val="-2"/>
                          <w:sz w:val="18"/>
                        </w:rPr>
                        <w:t xml:space="preserve"> </w:t>
                      </w:r>
                      <w:r>
                        <w:rPr>
                          <w:color w:val="000000"/>
                          <w:sz w:val="18"/>
                        </w:rPr>
                        <w:t>wide range of skills according to their level of ability and the context of care. These skills are not included in the NMC (2010) Standards of Pre-Registration education. The potential risk involved in practicing the identified high risk invasive clinical skills must be acknowledged and mitigated in</w:t>
                      </w:r>
                      <w:r>
                        <w:rPr>
                          <w:color w:val="000000"/>
                          <w:sz w:val="18"/>
                        </w:rPr>
                        <w:t xml:space="preserve"> practice to safeguard patients.</w:t>
                      </w:r>
                    </w:p>
                  </w:txbxContent>
                </v:textbox>
                <w10:wrap anchorx="page"/>
              </v:shape>
            </w:pict>
          </mc:Fallback>
        </mc:AlternateContent>
      </w: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6DD060F6" w14:textId="77777777" w:rsidR="00683DF2" w:rsidRDefault="00683DF2">
      <w:pPr>
        <w:pStyle w:val="BodyText"/>
        <w:spacing w:before="214"/>
        <w:rPr>
          <w:b/>
        </w:rPr>
      </w:pPr>
    </w:p>
    <w:p w14:paraId="6E24C06A" w14:textId="77777777" w:rsidR="00683DF2" w:rsidRDefault="00683DF2">
      <w:pPr>
        <w:pStyle w:val="BodyText"/>
        <w:ind w:right="1567"/>
        <w:jc w:val="right"/>
      </w:pPr>
      <w:hyperlink w:anchor="_bookmark0" w:history="1">
        <w:r>
          <w:rPr>
            <w:color w:val="FFFFFF"/>
            <w:spacing w:val="-2"/>
          </w:rPr>
          <w:t>Introduction</w:t>
        </w:r>
      </w:hyperlink>
    </w:p>
    <w:p w14:paraId="12F696E0" w14:textId="77777777" w:rsidR="00683DF2" w:rsidRDefault="00683DF2">
      <w:pPr>
        <w:pStyle w:val="BodyText"/>
        <w:spacing w:before="9"/>
        <w:rPr>
          <w:sz w:val="13"/>
        </w:rPr>
      </w:pPr>
    </w:p>
    <w:p w14:paraId="1906C64D" w14:textId="77777777" w:rsidR="00683DF2" w:rsidRDefault="00683DF2">
      <w:pPr>
        <w:rPr>
          <w:sz w:val="13"/>
        </w:rPr>
        <w:sectPr w:rsidR="00683DF2">
          <w:pgSz w:w="19200" w:h="10800" w:orient="landscape"/>
          <w:pgMar w:top="440" w:right="120" w:bottom="0" w:left="80" w:header="720" w:footer="720" w:gutter="0"/>
          <w:cols w:space="720"/>
        </w:sectPr>
      </w:pPr>
    </w:p>
    <w:p w14:paraId="33F230EB" w14:textId="77777777" w:rsidR="00683DF2" w:rsidRDefault="00FC1EC5">
      <w:pPr>
        <w:pStyle w:val="Heading8"/>
        <w:numPr>
          <w:ilvl w:val="0"/>
          <w:numId w:val="112"/>
        </w:numPr>
        <w:tabs>
          <w:tab w:val="left" w:pos="591"/>
        </w:tabs>
        <w:spacing w:before="60" w:line="242" w:lineRule="exact"/>
        <w:ind w:left="591" w:hanging="335"/>
        <w:jc w:val="both"/>
      </w:pPr>
      <w:r>
        <w:rPr>
          <w:color w:val="006FC0"/>
        </w:rPr>
        <w:t>Overarching</w:t>
      </w:r>
      <w:r>
        <w:rPr>
          <w:color w:val="006FC0"/>
          <w:spacing w:val="-12"/>
        </w:rPr>
        <w:t xml:space="preserve"> </w:t>
      </w:r>
      <w:r>
        <w:rPr>
          <w:color w:val="006FC0"/>
        </w:rPr>
        <w:t>principles</w:t>
      </w:r>
      <w:r>
        <w:rPr>
          <w:color w:val="006FC0"/>
          <w:spacing w:val="-11"/>
        </w:rPr>
        <w:t xml:space="preserve"> </w:t>
      </w:r>
      <w:r>
        <w:rPr>
          <w:color w:val="006FC0"/>
        </w:rPr>
        <w:t>to</w:t>
      </w:r>
      <w:r>
        <w:rPr>
          <w:color w:val="006FC0"/>
          <w:spacing w:val="-9"/>
        </w:rPr>
        <w:t xml:space="preserve"> </w:t>
      </w:r>
      <w:r>
        <w:rPr>
          <w:color w:val="006FC0"/>
        </w:rPr>
        <w:t>supervision</w:t>
      </w:r>
      <w:r>
        <w:rPr>
          <w:color w:val="006FC0"/>
          <w:spacing w:val="-6"/>
        </w:rPr>
        <w:t xml:space="preserve"> </w:t>
      </w:r>
      <w:r>
        <w:rPr>
          <w:color w:val="006FC0"/>
        </w:rPr>
        <w:t>of</w:t>
      </w:r>
      <w:r>
        <w:rPr>
          <w:color w:val="006FC0"/>
          <w:spacing w:val="-11"/>
        </w:rPr>
        <w:t xml:space="preserve"> </w:t>
      </w:r>
      <w:r>
        <w:rPr>
          <w:color w:val="006FC0"/>
          <w:spacing w:val="-2"/>
        </w:rPr>
        <w:t>students</w:t>
      </w:r>
    </w:p>
    <w:p w14:paraId="6D4B8302" w14:textId="77777777" w:rsidR="00683DF2" w:rsidRDefault="00FC1EC5">
      <w:pPr>
        <w:pStyle w:val="ListParagraph"/>
        <w:numPr>
          <w:ilvl w:val="1"/>
          <w:numId w:val="112"/>
        </w:numPr>
        <w:tabs>
          <w:tab w:val="left" w:pos="544"/>
        </w:tabs>
        <w:spacing w:before="1" w:line="235" w:lineRule="auto"/>
        <w:ind w:right="40" w:firstLine="0"/>
        <w:jc w:val="both"/>
        <w:rPr>
          <w:sz w:val="18"/>
        </w:rPr>
      </w:pPr>
      <w:r>
        <w:rPr>
          <w:sz w:val="18"/>
        </w:rPr>
        <w:t>It is the responsibility of the supervising registered health professional with occupational competence to discuss with the nursing student the clinical skill or proficiency being assessed / supervised. This should include whether it is an appropriate learning opportunity based on holistic patient care, consent and safety.</w:t>
      </w:r>
    </w:p>
    <w:p w14:paraId="04EDC330" w14:textId="77777777" w:rsidR="00683DF2" w:rsidRDefault="00FC1EC5">
      <w:pPr>
        <w:pStyle w:val="ListParagraph"/>
        <w:numPr>
          <w:ilvl w:val="1"/>
          <w:numId w:val="112"/>
        </w:numPr>
        <w:tabs>
          <w:tab w:val="left" w:pos="559"/>
        </w:tabs>
        <w:spacing w:before="214"/>
        <w:ind w:left="559" w:hanging="262"/>
        <w:jc w:val="both"/>
        <w:rPr>
          <w:sz w:val="18"/>
        </w:rPr>
      </w:pPr>
      <w:r>
        <w:rPr>
          <w:sz w:val="18"/>
        </w:rPr>
        <w:t>The</w:t>
      </w:r>
      <w:r>
        <w:rPr>
          <w:spacing w:val="-7"/>
          <w:sz w:val="18"/>
        </w:rPr>
        <w:t xml:space="preserve"> </w:t>
      </w:r>
      <w:r>
        <w:rPr>
          <w:sz w:val="18"/>
        </w:rPr>
        <w:t>supervising</w:t>
      </w:r>
      <w:r>
        <w:rPr>
          <w:spacing w:val="5"/>
          <w:sz w:val="18"/>
        </w:rPr>
        <w:t xml:space="preserve"> </w:t>
      </w:r>
      <w:r>
        <w:rPr>
          <w:sz w:val="18"/>
        </w:rPr>
        <w:t>registered</w:t>
      </w:r>
      <w:r>
        <w:rPr>
          <w:spacing w:val="2"/>
          <w:sz w:val="18"/>
        </w:rPr>
        <w:t xml:space="preserve"> </w:t>
      </w:r>
      <w:r>
        <w:rPr>
          <w:sz w:val="18"/>
        </w:rPr>
        <w:t>healthcare</w:t>
      </w:r>
      <w:r>
        <w:rPr>
          <w:spacing w:val="-4"/>
          <w:sz w:val="18"/>
        </w:rPr>
        <w:t xml:space="preserve"> </w:t>
      </w:r>
      <w:r>
        <w:rPr>
          <w:sz w:val="18"/>
        </w:rPr>
        <w:t>professional</w:t>
      </w:r>
      <w:r>
        <w:rPr>
          <w:spacing w:val="-2"/>
          <w:sz w:val="18"/>
        </w:rPr>
        <w:t xml:space="preserve"> </w:t>
      </w:r>
      <w:r>
        <w:rPr>
          <w:sz w:val="18"/>
        </w:rPr>
        <w:t>must</w:t>
      </w:r>
      <w:r>
        <w:rPr>
          <w:spacing w:val="-2"/>
          <w:sz w:val="18"/>
        </w:rPr>
        <w:t xml:space="preserve"> </w:t>
      </w:r>
      <w:r>
        <w:rPr>
          <w:sz w:val="18"/>
        </w:rPr>
        <w:t>include</w:t>
      </w:r>
      <w:r>
        <w:rPr>
          <w:spacing w:val="1"/>
          <w:sz w:val="18"/>
        </w:rPr>
        <w:t xml:space="preserve"> </w:t>
      </w:r>
      <w:r>
        <w:rPr>
          <w:sz w:val="18"/>
        </w:rPr>
        <w:t>the</w:t>
      </w:r>
      <w:r>
        <w:rPr>
          <w:spacing w:val="-5"/>
          <w:sz w:val="18"/>
        </w:rPr>
        <w:t xml:space="preserve"> </w:t>
      </w:r>
      <w:r>
        <w:rPr>
          <w:sz w:val="18"/>
        </w:rPr>
        <w:t>skill/proficiency</w:t>
      </w:r>
      <w:r>
        <w:rPr>
          <w:spacing w:val="4"/>
          <w:sz w:val="18"/>
        </w:rPr>
        <w:t xml:space="preserve"> </w:t>
      </w:r>
      <w:r>
        <w:rPr>
          <w:sz w:val="18"/>
        </w:rPr>
        <w:t>within</w:t>
      </w:r>
      <w:r>
        <w:rPr>
          <w:spacing w:val="-1"/>
          <w:sz w:val="18"/>
        </w:rPr>
        <w:t xml:space="preserve"> </w:t>
      </w:r>
      <w:r>
        <w:rPr>
          <w:sz w:val="18"/>
        </w:rPr>
        <w:t>their</w:t>
      </w:r>
      <w:r>
        <w:rPr>
          <w:spacing w:val="-2"/>
          <w:sz w:val="18"/>
        </w:rPr>
        <w:t xml:space="preserve"> </w:t>
      </w:r>
      <w:r>
        <w:rPr>
          <w:sz w:val="18"/>
        </w:rPr>
        <w:t>usual</w:t>
      </w:r>
      <w:r>
        <w:rPr>
          <w:spacing w:val="-2"/>
          <w:sz w:val="18"/>
        </w:rPr>
        <w:t xml:space="preserve"> </w:t>
      </w:r>
      <w:r>
        <w:rPr>
          <w:sz w:val="18"/>
        </w:rPr>
        <w:t>and</w:t>
      </w:r>
      <w:r>
        <w:rPr>
          <w:spacing w:val="-3"/>
          <w:sz w:val="18"/>
        </w:rPr>
        <w:t xml:space="preserve"> </w:t>
      </w:r>
      <w:r>
        <w:rPr>
          <w:sz w:val="18"/>
        </w:rPr>
        <w:t>ongoing</w:t>
      </w:r>
      <w:r>
        <w:rPr>
          <w:spacing w:val="-3"/>
          <w:sz w:val="18"/>
        </w:rPr>
        <w:t xml:space="preserve"> </w:t>
      </w:r>
      <w:r>
        <w:rPr>
          <w:sz w:val="18"/>
        </w:rPr>
        <w:t>scope</w:t>
      </w:r>
      <w:r>
        <w:rPr>
          <w:spacing w:val="-5"/>
          <w:sz w:val="18"/>
        </w:rPr>
        <w:t xml:space="preserve"> </w:t>
      </w:r>
      <w:r>
        <w:rPr>
          <w:sz w:val="18"/>
        </w:rPr>
        <w:t>of</w:t>
      </w:r>
      <w:r>
        <w:rPr>
          <w:spacing w:val="-6"/>
          <w:sz w:val="18"/>
        </w:rPr>
        <w:t xml:space="preserve"> </w:t>
      </w:r>
      <w:r>
        <w:rPr>
          <w:spacing w:val="-2"/>
          <w:sz w:val="18"/>
        </w:rPr>
        <w:t>practice</w:t>
      </w:r>
    </w:p>
    <w:p w14:paraId="3065CBCD" w14:textId="0C179D20" w:rsidR="00683DF2" w:rsidRDefault="00FC1EC5">
      <w:pPr>
        <w:pStyle w:val="ListParagraph"/>
        <w:numPr>
          <w:ilvl w:val="1"/>
          <w:numId w:val="112"/>
        </w:numPr>
        <w:tabs>
          <w:tab w:val="left" w:pos="552"/>
        </w:tabs>
        <w:spacing w:before="215" w:line="235" w:lineRule="auto"/>
        <w:ind w:right="39" w:firstLine="0"/>
        <w:jc w:val="both"/>
        <w:rPr>
          <w:sz w:val="18"/>
        </w:rPr>
      </w:pPr>
      <w:r>
        <w:rPr>
          <w:sz w:val="18"/>
        </w:rPr>
        <w:t xml:space="preserve">Student nurses are supernumerary and should be supported to achieve the proficiencies in practice learning environments which could include spoking to alternative areas or fields or simulating the </w:t>
      </w:r>
      <w:r>
        <w:rPr>
          <w:sz w:val="18"/>
        </w:rPr>
        <w:t>proficiency.</w:t>
      </w:r>
    </w:p>
    <w:p w14:paraId="4C483643" w14:textId="77777777" w:rsidR="00683DF2" w:rsidRDefault="00FC1EC5">
      <w:pPr>
        <w:pStyle w:val="ListParagraph"/>
        <w:numPr>
          <w:ilvl w:val="1"/>
          <w:numId w:val="112"/>
        </w:numPr>
        <w:tabs>
          <w:tab w:val="left" w:pos="531"/>
        </w:tabs>
        <w:spacing w:before="214" w:line="218" w:lineRule="exact"/>
        <w:ind w:left="531" w:hanging="275"/>
        <w:jc w:val="both"/>
        <w:rPr>
          <w:sz w:val="18"/>
        </w:rPr>
      </w:pPr>
      <w:r>
        <w:rPr>
          <w:sz w:val="18"/>
        </w:rPr>
        <w:t>All</w:t>
      </w:r>
      <w:r>
        <w:rPr>
          <w:spacing w:val="3"/>
          <w:sz w:val="18"/>
        </w:rPr>
        <w:t xml:space="preserve"> </w:t>
      </w:r>
      <w:r>
        <w:rPr>
          <w:sz w:val="18"/>
        </w:rPr>
        <w:t>student</w:t>
      </w:r>
      <w:r>
        <w:rPr>
          <w:spacing w:val="6"/>
          <w:sz w:val="18"/>
        </w:rPr>
        <w:t xml:space="preserve"> </w:t>
      </w:r>
      <w:r>
        <w:rPr>
          <w:sz w:val="18"/>
        </w:rPr>
        <w:t>nurses</w:t>
      </w:r>
      <w:r>
        <w:rPr>
          <w:spacing w:val="4"/>
          <w:sz w:val="18"/>
        </w:rPr>
        <w:t xml:space="preserve"> </w:t>
      </w:r>
      <w:r>
        <w:rPr>
          <w:sz w:val="18"/>
        </w:rPr>
        <w:t>need</w:t>
      </w:r>
      <w:r>
        <w:rPr>
          <w:spacing w:val="5"/>
          <w:sz w:val="18"/>
        </w:rPr>
        <w:t xml:space="preserve"> </w:t>
      </w:r>
      <w:r>
        <w:rPr>
          <w:sz w:val="18"/>
        </w:rPr>
        <w:t>supervision</w:t>
      </w:r>
      <w:r>
        <w:rPr>
          <w:spacing w:val="6"/>
          <w:sz w:val="18"/>
        </w:rPr>
        <w:t xml:space="preserve"> </w:t>
      </w:r>
      <w:r>
        <w:rPr>
          <w:sz w:val="18"/>
        </w:rPr>
        <w:t>to</w:t>
      </w:r>
      <w:r>
        <w:rPr>
          <w:spacing w:val="6"/>
          <w:sz w:val="18"/>
        </w:rPr>
        <w:t xml:space="preserve"> </w:t>
      </w:r>
      <w:r>
        <w:rPr>
          <w:sz w:val="18"/>
        </w:rPr>
        <w:t>have</w:t>
      </w:r>
      <w:r>
        <w:rPr>
          <w:spacing w:val="5"/>
          <w:sz w:val="18"/>
        </w:rPr>
        <w:t xml:space="preserve"> </w:t>
      </w:r>
      <w:r>
        <w:rPr>
          <w:sz w:val="18"/>
        </w:rPr>
        <w:t>their</w:t>
      </w:r>
      <w:r>
        <w:rPr>
          <w:spacing w:val="6"/>
          <w:sz w:val="18"/>
        </w:rPr>
        <w:t xml:space="preserve"> </w:t>
      </w:r>
      <w:r>
        <w:rPr>
          <w:sz w:val="18"/>
        </w:rPr>
        <w:t>assessment</w:t>
      </w:r>
      <w:r>
        <w:rPr>
          <w:spacing w:val="8"/>
          <w:sz w:val="18"/>
        </w:rPr>
        <w:t xml:space="preserve"> </w:t>
      </w:r>
      <w:r>
        <w:rPr>
          <w:sz w:val="18"/>
        </w:rPr>
        <w:t>documentation</w:t>
      </w:r>
      <w:r>
        <w:rPr>
          <w:spacing w:val="5"/>
          <w:sz w:val="18"/>
        </w:rPr>
        <w:t xml:space="preserve"> </w:t>
      </w:r>
      <w:r>
        <w:rPr>
          <w:sz w:val="18"/>
        </w:rPr>
        <w:t>completed</w:t>
      </w:r>
      <w:r>
        <w:rPr>
          <w:spacing w:val="7"/>
          <w:sz w:val="18"/>
        </w:rPr>
        <w:t xml:space="preserve"> </w:t>
      </w:r>
      <w:r>
        <w:rPr>
          <w:sz w:val="18"/>
        </w:rPr>
        <w:t>in</w:t>
      </w:r>
      <w:r>
        <w:rPr>
          <w:spacing w:val="5"/>
          <w:sz w:val="18"/>
        </w:rPr>
        <w:t xml:space="preserve"> </w:t>
      </w:r>
      <w:r>
        <w:rPr>
          <w:sz w:val="18"/>
        </w:rPr>
        <w:t>a</w:t>
      </w:r>
      <w:r>
        <w:rPr>
          <w:spacing w:val="5"/>
          <w:sz w:val="18"/>
        </w:rPr>
        <w:t xml:space="preserve"> </w:t>
      </w:r>
      <w:r>
        <w:rPr>
          <w:sz w:val="18"/>
        </w:rPr>
        <w:t>timely</w:t>
      </w:r>
      <w:r>
        <w:rPr>
          <w:spacing w:val="6"/>
          <w:sz w:val="18"/>
        </w:rPr>
        <w:t xml:space="preserve"> </w:t>
      </w:r>
      <w:r>
        <w:rPr>
          <w:sz w:val="18"/>
        </w:rPr>
        <w:t>manner.</w:t>
      </w:r>
      <w:r>
        <w:rPr>
          <w:spacing w:val="6"/>
          <w:sz w:val="18"/>
        </w:rPr>
        <w:t xml:space="preserve"> </w:t>
      </w:r>
      <w:r>
        <w:rPr>
          <w:sz w:val="18"/>
        </w:rPr>
        <w:t>Their</w:t>
      </w:r>
      <w:r>
        <w:rPr>
          <w:spacing w:val="6"/>
          <w:sz w:val="18"/>
        </w:rPr>
        <w:t xml:space="preserve"> </w:t>
      </w:r>
      <w:r>
        <w:rPr>
          <w:sz w:val="18"/>
        </w:rPr>
        <w:t>documentation</w:t>
      </w:r>
      <w:r>
        <w:rPr>
          <w:spacing w:val="6"/>
          <w:sz w:val="18"/>
        </w:rPr>
        <w:t xml:space="preserve"> </w:t>
      </w:r>
      <w:r>
        <w:rPr>
          <w:sz w:val="18"/>
        </w:rPr>
        <w:t>will</w:t>
      </w:r>
      <w:r>
        <w:rPr>
          <w:spacing w:val="5"/>
          <w:sz w:val="18"/>
        </w:rPr>
        <w:t xml:space="preserve"> </w:t>
      </w:r>
      <w:r>
        <w:rPr>
          <w:sz w:val="18"/>
        </w:rPr>
        <w:t>indicate</w:t>
      </w:r>
      <w:r>
        <w:rPr>
          <w:spacing w:val="5"/>
          <w:sz w:val="18"/>
        </w:rPr>
        <w:t xml:space="preserve"> </w:t>
      </w:r>
      <w:r>
        <w:rPr>
          <w:sz w:val="18"/>
        </w:rPr>
        <w:t>the</w:t>
      </w:r>
      <w:r>
        <w:rPr>
          <w:spacing w:val="5"/>
          <w:sz w:val="18"/>
        </w:rPr>
        <w:t xml:space="preserve"> </w:t>
      </w:r>
      <w:r>
        <w:rPr>
          <w:sz w:val="18"/>
        </w:rPr>
        <w:t>relevant</w:t>
      </w:r>
      <w:r>
        <w:rPr>
          <w:spacing w:val="5"/>
          <w:sz w:val="18"/>
        </w:rPr>
        <w:t xml:space="preserve"> </w:t>
      </w:r>
      <w:r>
        <w:rPr>
          <w:sz w:val="18"/>
        </w:rPr>
        <w:t>Standards.</w:t>
      </w:r>
      <w:r>
        <w:rPr>
          <w:spacing w:val="7"/>
          <w:sz w:val="18"/>
        </w:rPr>
        <w:t xml:space="preserve"> </w:t>
      </w:r>
      <w:r>
        <w:rPr>
          <w:sz w:val="18"/>
        </w:rPr>
        <w:t>If</w:t>
      </w:r>
      <w:r>
        <w:rPr>
          <w:spacing w:val="5"/>
          <w:sz w:val="18"/>
        </w:rPr>
        <w:t xml:space="preserve"> </w:t>
      </w:r>
      <w:r>
        <w:rPr>
          <w:sz w:val="18"/>
        </w:rPr>
        <w:t>a</w:t>
      </w:r>
      <w:r>
        <w:rPr>
          <w:spacing w:val="4"/>
          <w:sz w:val="18"/>
        </w:rPr>
        <w:t xml:space="preserve"> </w:t>
      </w:r>
      <w:r>
        <w:rPr>
          <w:sz w:val="18"/>
        </w:rPr>
        <w:t>proficiency</w:t>
      </w:r>
      <w:r>
        <w:rPr>
          <w:spacing w:val="6"/>
          <w:sz w:val="18"/>
        </w:rPr>
        <w:t xml:space="preserve"> </w:t>
      </w:r>
      <w:r>
        <w:rPr>
          <w:sz w:val="18"/>
        </w:rPr>
        <w:t>has</w:t>
      </w:r>
      <w:r>
        <w:rPr>
          <w:spacing w:val="5"/>
          <w:sz w:val="18"/>
        </w:rPr>
        <w:t xml:space="preserve"> </w:t>
      </w:r>
      <w:r>
        <w:rPr>
          <w:spacing w:val="-5"/>
          <w:sz w:val="18"/>
        </w:rPr>
        <w:t>not</w:t>
      </w:r>
    </w:p>
    <w:p w14:paraId="09568A6D" w14:textId="77777777" w:rsidR="00683DF2" w:rsidRDefault="00FC1EC5">
      <w:pPr>
        <w:spacing w:line="218" w:lineRule="exact"/>
        <w:ind w:left="256"/>
        <w:rPr>
          <w:sz w:val="18"/>
        </w:rPr>
      </w:pPr>
      <w:r>
        <w:rPr>
          <w:sz w:val="18"/>
        </w:rPr>
        <w:t>been</w:t>
      </w:r>
      <w:r>
        <w:rPr>
          <w:spacing w:val="-2"/>
          <w:sz w:val="18"/>
        </w:rPr>
        <w:t xml:space="preserve"> </w:t>
      </w:r>
      <w:r>
        <w:rPr>
          <w:sz w:val="18"/>
        </w:rPr>
        <w:t>assessed,</w:t>
      </w:r>
      <w:r>
        <w:rPr>
          <w:spacing w:val="-1"/>
          <w:sz w:val="18"/>
        </w:rPr>
        <w:t xml:space="preserve"> </w:t>
      </w:r>
      <w:r>
        <w:rPr>
          <w:sz w:val="18"/>
        </w:rPr>
        <w:t>please</w:t>
      </w:r>
      <w:r>
        <w:rPr>
          <w:spacing w:val="-3"/>
          <w:sz w:val="18"/>
        </w:rPr>
        <w:t xml:space="preserve"> </w:t>
      </w:r>
      <w:r>
        <w:rPr>
          <w:sz w:val="18"/>
        </w:rPr>
        <w:t>leave the</w:t>
      </w:r>
      <w:r>
        <w:rPr>
          <w:spacing w:val="-4"/>
          <w:sz w:val="18"/>
        </w:rPr>
        <w:t xml:space="preserve"> </w:t>
      </w:r>
      <w:r>
        <w:rPr>
          <w:sz w:val="18"/>
        </w:rPr>
        <w:t>signature</w:t>
      </w:r>
      <w:r>
        <w:rPr>
          <w:spacing w:val="-1"/>
          <w:sz w:val="18"/>
        </w:rPr>
        <w:t xml:space="preserve"> </w:t>
      </w:r>
      <w:r>
        <w:rPr>
          <w:sz w:val="18"/>
        </w:rPr>
        <w:t>blank to</w:t>
      </w:r>
      <w:r>
        <w:rPr>
          <w:spacing w:val="-5"/>
          <w:sz w:val="18"/>
        </w:rPr>
        <w:t xml:space="preserve"> </w:t>
      </w:r>
      <w:r>
        <w:rPr>
          <w:sz w:val="18"/>
        </w:rPr>
        <w:t>avoid</w:t>
      </w:r>
      <w:r>
        <w:rPr>
          <w:spacing w:val="-4"/>
          <w:sz w:val="18"/>
        </w:rPr>
        <w:t xml:space="preserve"> </w:t>
      </w:r>
      <w:r>
        <w:rPr>
          <w:sz w:val="18"/>
        </w:rPr>
        <w:t>signing</w:t>
      </w:r>
      <w:r>
        <w:rPr>
          <w:spacing w:val="3"/>
          <w:sz w:val="18"/>
        </w:rPr>
        <w:t xml:space="preserve"> </w:t>
      </w:r>
      <w:r>
        <w:rPr>
          <w:sz w:val="18"/>
        </w:rPr>
        <w:t>“not</w:t>
      </w:r>
      <w:r>
        <w:rPr>
          <w:spacing w:val="-3"/>
          <w:sz w:val="18"/>
        </w:rPr>
        <w:t xml:space="preserve"> </w:t>
      </w:r>
      <w:r>
        <w:rPr>
          <w:sz w:val="18"/>
        </w:rPr>
        <w:t>achieved” when</w:t>
      </w:r>
      <w:r>
        <w:rPr>
          <w:spacing w:val="-4"/>
          <w:sz w:val="18"/>
        </w:rPr>
        <w:t xml:space="preserve"> </w:t>
      </w:r>
      <w:r>
        <w:rPr>
          <w:sz w:val="18"/>
        </w:rPr>
        <w:t>this</w:t>
      </w:r>
      <w:r>
        <w:rPr>
          <w:spacing w:val="-3"/>
          <w:sz w:val="18"/>
        </w:rPr>
        <w:t xml:space="preserve"> </w:t>
      </w:r>
      <w:r>
        <w:rPr>
          <w:sz w:val="18"/>
        </w:rPr>
        <w:t>has</w:t>
      </w:r>
      <w:r>
        <w:rPr>
          <w:spacing w:val="-5"/>
          <w:sz w:val="18"/>
        </w:rPr>
        <w:t xml:space="preserve"> </w:t>
      </w:r>
      <w:r>
        <w:rPr>
          <w:sz w:val="18"/>
        </w:rPr>
        <w:t>not</w:t>
      </w:r>
      <w:r>
        <w:rPr>
          <w:spacing w:val="-3"/>
          <w:sz w:val="18"/>
        </w:rPr>
        <w:t xml:space="preserve"> </w:t>
      </w:r>
      <w:r>
        <w:rPr>
          <w:sz w:val="18"/>
        </w:rPr>
        <w:t>been assessed</w:t>
      </w:r>
      <w:r>
        <w:rPr>
          <w:spacing w:val="-2"/>
          <w:sz w:val="18"/>
        </w:rPr>
        <w:t xml:space="preserve"> </w:t>
      </w:r>
      <w:r>
        <w:rPr>
          <w:sz w:val="18"/>
        </w:rPr>
        <w:t>as</w:t>
      </w:r>
      <w:r>
        <w:rPr>
          <w:spacing w:val="-8"/>
          <w:sz w:val="18"/>
        </w:rPr>
        <w:t xml:space="preserve"> </w:t>
      </w:r>
      <w:r>
        <w:rPr>
          <w:sz w:val="18"/>
        </w:rPr>
        <w:t>this</w:t>
      </w:r>
      <w:r>
        <w:rPr>
          <w:spacing w:val="-1"/>
          <w:sz w:val="18"/>
        </w:rPr>
        <w:t xml:space="preserve"> </w:t>
      </w:r>
      <w:r>
        <w:rPr>
          <w:sz w:val="18"/>
        </w:rPr>
        <w:t>could</w:t>
      </w:r>
      <w:r>
        <w:rPr>
          <w:spacing w:val="-3"/>
          <w:sz w:val="18"/>
        </w:rPr>
        <w:t xml:space="preserve"> </w:t>
      </w:r>
      <w:r>
        <w:rPr>
          <w:sz w:val="18"/>
        </w:rPr>
        <w:t>imply</w:t>
      </w:r>
      <w:r>
        <w:rPr>
          <w:spacing w:val="1"/>
          <w:sz w:val="18"/>
        </w:rPr>
        <w:t xml:space="preserve"> </w:t>
      </w:r>
      <w:r>
        <w:rPr>
          <w:sz w:val="18"/>
        </w:rPr>
        <w:t>that</w:t>
      </w:r>
      <w:r>
        <w:rPr>
          <w:spacing w:val="-3"/>
          <w:sz w:val="18"/>
        </w:rPr>
        <w:t xml:space="preserve"> </w:t>
      </w:r>
      <w:r>
        <w:rPr>
          <w:sz w:val="18"/>
        </w:rPr>
        <w:t>nursing</w:t>
      </w:r>
      <w:r>
        <w:rPr>
          <w:spacing w:val="2"/>
          <w:sz w:val="18"/>
        </w:rPr>
        <w:t xml:space="preserve"> </w:t>
      </w:r>
      <w:r>
        <w:rPr>
          <w:sz w:val="18"/>
        </w:rPr>
        <w:t>students</w:t>
      </w:r>
      <w:r>
        <w:rPr>
          <w:spacing w:val="-1"/>
          <w:sz w:val="18"/>
        </w:rPr>
        <w:t xml:space="preserve"> </w:t>
      </w:r>
      <w:r>
        <w:rPr>
          <w:sz w:val="18"/>
        </w:rPr>
        <w:t>have</w:t>
      </w:r>
      <w:r>
        <w:rPr>
          <w:spacing w:val="-5"/>
          <w:sz w:val="18"/>
        </w:rPr>
        <w:t xml:space="preserve"> </w:t>
      </w:r>
      <w:r>
        <w:rPr>
          <w:sz w:val="18"/>
        </w:rPr>
        <w:t>not</w:t>
      </w:r>
      <w:r>
        <w:rPr>
          <w:spacing w:val="-3"/>
          <w:sz w:val="18"/>
        </w:rPr>
        <w:t xml:space="preserve"> </w:t>
      </w:r>
      <w:r>
        <w:rPr>
          <w:sz w:val="18"/>
        </w:rPr>
        <w:t>passed</w:t>
      </w:r>
      <w:r>
        <w:rPr>
          <w:spacing w:val="-3"/>
          <w:sz w:val="18"/>
        </w:rPr>
        <w:t xml:space="preserve"> </w:t>
      </w:r>
      <w:r>
        <w:rPr>
          <w:sz w:val="18"/>
        </w:rPr>
        <w:t>the</w:t>
      </w:r>
      <w:r>
        <w:rPr>
          <w:spacing w:val="-1"/>
          <w:sz w:val="18"/>
        </w:rPr>
        <w:t xml:space="preserve"> </w:t>
      </w:r>
      <w:r>
        <w:rPr>
          <w:spacing w:val="-2"/>
          <w:sz w:val="18"/>
        </w:rPr>
        <w:t>proficiency.</w:t>
      </w:r>
    </w:p>
    <w:p w14:paraId="58092228" w14:textId="77777777" w:rsidR="00683DF2" w:rsidRDefault="00FC1EC5">
      <w:pPr>
        <w:pStyle w:val="ListParagraph"/>
        <w:numPr>
          <w:ilvl w:val="1"/>
          <w:numId w:val="112"/>
        </w:numPr>
        <w:tabs>
          <w:tab w:val="left" w:pos="525"/>
        </w:tabs>
        <w:spacing w:before="216" w:line="235" w:lineRule="auto"/>
        <w:ind w:right="39" w:firstLine="0"/>
        <w:jc w:val="both"/>
        <w:rPr>
          <w:sz w:val="18"/>
        </w:rPr>
      </w:pPr>
      <w:r>
        <w:rPr>
          <w:sz w:val="18"/>
        </w:rPr>
        <w:t>The decision to involve the student in the invasive clinical skill will depend on the context of the clinical / practice situation, the readiness of the student and the professional judgement of the Practice Supervisor / Practice Assessor. Students are required to have completed the theoretical component within University or agreed workshop / training opportunity, prior to attempting an invasive</w:t>
      </w:r>
      <w:r>
        <w:rPr>
          <w:spacing w:val="-2"/>
          <w:sz w:val="18"/>
        </w:rPr>
        <w:t xml:space="preserve"> </w:t>
      </w:r>
      <w:r>
        <w:rPr>
          <w:sz w:val="18"/>
        </w:rPr>
        <w:t>skill in practice</w:t>
      </w:r>
      <w:r>
        <w:rPr>
          <w:spacing w:val="-2"/>
          <w:sz w:val="18"/>
        </w:rPr>
        <w:t xml:space="preserve"> </w:t>
      </w:r>
      <w:r>
        <w:rPr>
          <w:sz w:val="18"/>
        </w:rPr>
        <w:t>areas.</w:t>
      </w:r>
      <w:r>
        <w:rPr>
          <w:spacing w:val="-4"/>
          <w:sz w:val="18"/>
        </w:rPr>
        <w:t xml:space="preserve"> </w:t>
      </w:r>
      <w:r>
        <w:rPr>
          <w:sz w:val="18"/>
        </w:rPr>
        <w:t>However,</w:t>
      </w:r>
      <w:r>
        <w:rPr>
          <w:spacing w:val="-1"/>
          <w:sz w:val="18"/>
        </w:rPr>
        <w:t xml:space="preserve"> </w:t>
      </w:r>
      <w:r>
        <w:rPr>
          <w:sz w:val="18"/>
        </w:rPr>
        <w:t>this</w:t>
      </w:r>
      <w:r>
        <w:rPr>
          <w:spacing w:val="-2"/>
          <w:sz w:val="18"/>
        </w:rPr>
        <w:t xml:space="preserve"> </w:t>
      </w:r>
      <w:r>
        <w:rPr>
          <w:sz w:val="18"/>
        </w:rPr>
        <w:t>should not</w:t>
      </w:r>
      <w:r>
        <w:rPr>
          <w:spacing w:val="-1"/>
          <w:sz w:val="18"/>
        </w:rPr>
        <w:t xml:space="preserve"> </w:t>
      </w:r>
      <w:r>
        <w:rPr>
          <w:sz w:val="18"/>
        </w:rPr>
        <w:t>limit</w:t>
      </w:r>
      <w:r>
        <w:rPr>
          <w:spacing w:val="-1"/>
          <w:sz w:val="18"/>
        </w:rPr>
        <w:t xml:space="preserve"> </w:t>
      </w:r>
      <w:r>
        <w:rPr>
          <w:sz w:val="18"/>
        </w:rPr>
        <w:t>the</w:t>
      </w:r>
      <w:r>
        <w:rPr>
          <w:spacing w:val="-2"/>
          <w:sz w:val="18"/>
        </w:rPr>
        <w:t xml:space="preserve"> </w:t>
      </w:r>
      <w:r>
        <w:rPr>
          <w:sz w:val="18"/>
        </w:rPr>
        <w:t>learner's</w:t>
      </w:r>
      <w:r>
        <w:rPr>
          <w:spacing w:val="-1"/>
          <w:sz w:val="18"/>
        </w:rPr>
        <w:t xml:space="preserve"> </w:t>
      </w:r>
      <w:r>
        <w:rPr>
          <w:sz w:val="18"/>
        </w:rPr>
        <w:t>ability</w:t>
      </w:r>
      <w:r>
        <w:rPr>
          <w:spacing w:val="-1"/>
          <w:sz w:val="18"/>
        </w:rPr>
        <w:t xml:space="preserve"> </w:t>
      </w:r>
      <w:r>
        <w:rPr>
          <w:sz w:val="18"/>
        </w:rPr>
        <w:t>to gain knowledge</w:t>
      </w:r>
      <w:r>
        <w:rPr>
          <w:spacing w:val="-1"/>
          <w:sz w:val="18"/>
        </w:rPr>
        <w:t xml:space="preserve"> </w:t>
      </w:r>
      <w:r>
        <w:rPr>
          <w:sz w:val="18"/>
        </w:rPr>
        <w:t>of</w:t>
      </w:r>
      <w:r>
        <w:rPr>
          <w:spacing w:val="-1"/>
          <w:sz w:val="18"/>
        </w:rPr>
        <w:t xml:space="preserve"> </w:t>
      </w:r>
      <w:r>
        <w:rPr>
          <w:sz w:val="18"/>
        </w:rPr>
        <w:t>policies</w:t>
      </w:r>
      <w:r>
        <w:rPr>
          <w:spacing w:val="-2"/>
          <w:sz w:val="18"/>
        </w:rPr>
        <w:t xml:space="preserve"> </w:t>
      </w:r>
      <w:r>
        <w:rPr>
          <w:sz w:val="18"/>
        </w:rPr>
        <w:t>and procedures</w:t>
      </w:r>
      <w:r>
        <w:rPr>
          <w:spacing w:val="-1"/>
          <w:sz w:val="18"/>
        </w:rPr>
        <w:t xml:space="preserve"> </w:t>
      </w:r>
      <w:r>
        <w:rPr>
          <w:sz w:val="18"/>
        </w:rPr>
        <w:t>regarding</w:t>
      </w:r>
      <w:r>
        <w:rPr>
          <w:spacing w:val="-2"/>
          <w:sz w:val="18"/>
        </w:rPr>
        <w:t xml:space="preserve"> </w:t>
      </w:r>
      <w:r>
        <w:rPr>
          <w:sz w:val="18"/>
        </w:rPr>
        <w:t>these</w:t>
      </w:r>
      <w:r>
        <w:rPr>
          <w:spacing w:val="-2"/>
          <w:sz w:val="18"/>
        </w:rPr>
        <w:t xml:space="preserve"> </w:t>
      </w:r>
      <w:r>
        <w:rPr>
          <w:sz w:val="18"/>
        </w:rPr>
        <w:t>invasive</w:t>
      </w:r>
      <w:r>
        <w:rPr>
          <w:spacing w:val="-1"/>
          <w:sz w:val="18"/>
        </w:rPr>
        <w:t xml:space="preserve"> </w:t>
      </w:r>
      <w:r>
        <w:rPr>
          <w:sz w:val="18"/>
        </w:rPr>
        <w:t>clinical</w:t>
      </w:r>
      <w:r>
        <w:rPr>
          <w:spacing w:val="-1"/>
          <w:sz w:val="18"/>
        </w:rPr>
        <w:t xml:space="preserve"> </w:t>
      </w:r>
      <w:r>
        <w:rPr>
          <w:sz w:val="18"/>
        </w:rPr>
        <w:t>skills through</w:t>
      </w:r>
      <w:r>
        <w:rPr>
          <w:spacing w:val="-2"/>
          <w:sz w:val="18"/>
        </w:rPr>
        <w:t xml:space="preserve"> </w:t>
      </w:r>
      <w:r>
        <w:rPr>
          <w:sz w:val="18"/>
        </w:rPr>
        <w:t>observation, training</w:t>
      </w:r>
      <w:r>
        <w:rPr>
          <w:spacing w:val="-2"/>
          <w:sz w:val="18"/>
        </w:rPr>
        <w:t xml:space="preserve"> </w:t>
      </w:r>
      <w:r>
        <w:rPr>
          <w:sz w:val="18"/>
        </w:rPr>
        <w:t xml:space="preserve">or learning </w:t>
      </w:r>
      <w:r>
        <w:rPr>
          <w:sz w:val="18"/>
        </w:rPr>
        <w:t>opportunities.</w:t>
      </w:r>
    </w:p>
    <w:p w14:paraId="717038F6" w14:textId="77777777" w:rsidR="00683DF2" w:rsidRDefault="00FC1EC5">
      <w:pPr>
        <w:pStyle w:val="BodyText"/>
        <w:spacing w:before="94" w:line="235" w:lineRule="auto"/>
        <w:ind w:left="460" w:right="1598" w:firstLine="45"/>
        <w:jc w:val="both"/>
      </w:pPr>
      <w:r>
        <w:br w:type="column"/>
      </w:r>
      <w:hyperlink w:anchor="_bookmark1" w:history="1">
        <w:r w:rsidR="00683DF2">
          <w:rPr>
            <w:color w:val="FFFFFF"/>
            <w:spacing w:val="-2"/>
          </w:rPr>
          <w:t xml:space="preserve">Suggestive </w:t>
        </w:r>
        <w:r w:rsidR="00683DF2">
          <w:rPr>
            <w:color w:val="FFFFFF"/>
          </w:rPr>
          <w:t>Methods</w:t>
        </w:r>
        <w:r w:rsidR="00683DF2">
          <w:rPr>
            <w:color w:val="FFFFFF"/>
            <w:spacing w:val="-12"/>
          </w:rPr>
          <w:t xml:space="preserve"> </w:t>
        </w:r>
        <w:r w:rsidR="00683DF2">
          <w:rPr>
            <w:color w:val="FFFFFF"/>
          </w:rPr>
          <w:t xml:space="preserve">of </w:t>
        </w:r>
        <w:r w:rsidR="00683DF2">
          <w:rPr>
            <w:color w:val="FFFFFF"/>
            <w:spacing w:val="-2"/>
          </w:rPr>
          <w:t>Assessment</w:t>
        </w:r>
      </w:hyperlink>
    </w:p>
    <w:p w14:paraId="79462CCD" w14:textId="77777777" w:rsidR="00683DF2" w:rsidRDefault="00683DF2">
      <w:pPr>
        <w:pStyle w:val="BodyText"/>
        <w:spacing w:before="131" w:line="235" w:lineRule="auto"/>
        <w:ind w:left="128" w:right="1266"/>
        <w:jc w:val="center"/>
      </w:pPr>
      <w:hyperlink w:anchor="_bookmark2" w:history="1">
        <w:r>
          <w:rPr>
            <w:color w:val="FFFFFF"/>
          </w:rPr>
          <w:t xml:space="preserve">NMC Key </w:t>
        </w:r>
        <w:r>
          <w:rPr>
            <w:color w:val="FFFFFF"/>
            <w:spacing w:val="-2"/>
          </w:rPr>
          <w:t>Statements</w:t>
        </w:r>
      </w:hyperlink>
    </w:p>
    <w:p w14:paraId="1431A2FF" w14:textId="77777777" w:rsidR="00683DF2" w:rsidRDefault="00683DF2">
      <w:pPr>
        <w:pStyle w:val="BodyText"/>
        <w:spacing w:before="133" w:line="235" w:lineRule="auto"/>
        <w:ind w:left="130" w:right="1266"/>
        <w:jc w:val="center"/>
      </w:pPr>
      <w:hyperlink w:anchor="_bookmark6" w:history="1">
        <w:r>
          <w:rPr>
            <w:color w:val="FFFFFF"/>
          </w:rPr>
          <w:t>G</w:t>
        </w:r>
      </w:hyperlink>
      <w:hyperlink w:anchor="_bookmark6" w:history="1">
        <w:r>
          <w:rPr>
            <w:color w:val="FFFFFF"/>
          </w:rPr>
          <w:t>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4F46C11D" w14:textId="77777777" w:rsidR="00683DF2" w:rsidRDefault="00683DF2">
      <w:pPr>
        <w:pStyle w:val="BodyText"/>
        <w:spacing w:before="150" w:line="235" w:lineRule="auto"/>
        <w:ind w:left="354" w:right="1465"/>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686B6361" w14:textId="77777777" w:rsidR="00683DF2" w:rsidRDefault="00683DF2">
      <w:pPr>
        <w:pStyle w:val="BodyText"/>
        <w:spacing w:before="133"/>
      </w:pPr>
    </w:p>
    <w:p w14:paraId="7AD06503" w14:textId="77777777" w:rsidR="00683DF2" w:rsidRDefault="00683DF2">
      <w:pPr>
        <w:pStyle w:val="BodyText"/>
        <w:spacing w:before="1"/>
        <w:ind w:left="129" w:right="1266"/>
        <w:jc w:val="center"/>
      </w:pPr>
      <w:hyperlink w:anchor="_bookmark10" w:history="1">
        <w:r>
          <w:rPr>
            <w:color w:val="FFFFFF"/>
          </w:rPr>
          <w:t>Myth</w:t>
        </w:r>
        <w:r>
          <w:rPr>
            <w:color w:val="FFFFFF"/>
            <w:spacing w:val="-7"/>
          </w:rPr>
          <w:t xml:space="preserve"> </w:t>
        </w:r>
        <w:r>
          <w:rPr>
            <w:color w:val="FFFFFF"/>
            <w:spacing w:val="-2"/>
          </w:rPr>
          <w:t>Busters</w:t>
        </w:r>
      </w:hyperlink>
    </w:p>
    <w:p w14:paraId="27C0300F" w14:textId="77777777" w:rsidR="00683DF2" w:rsidRDefault="00683DF2">
      <w:pPr>
        <w:jc w:val="center"/>
        <w:sectPr w:rsidR="00683DF2">
          <w:type w:val="continuous"/>
          <w:pgSz w:w="19200" w:h="10800" w:orient="landscape"/>
          <w:pgMar w:top="1220" w:right="120" w:bottom="0" w:left="80" w:header="720" w:footer="720" w:gutter="0"/>
          <w:cols w:num="2" w:space="720" w:equalWidth="0">
            <w:col w:w="14687" w:space="1301"/>
            <w:col w:w="3012"/>
          </w:cols>
        </w:sectPr>
      </w:pPr>
    </w:p>
    <w:p w14:paraId="13006E9E" w14:textId="111751BD" w:rsidR="00683DF2" w:rsidRDefault="00683DF2">
      <w:pPr>
        <w:pStyle w:val="BodyText"/>
        <w:spacing w:before="122"/>
      </w:pPr>
    </w:p>
    <w:p w14:paraId="12A05B99" w14:textId="380F1F03" w:rsidR="00683DF2" w:rsidRDefault="00FC1EC5">
      <w:pPr>
        <w:pStyle w:val="BodyText"/>
        <w:spacing w:line="235" w:lineRule="auto"/>
        <w:ind w:left="16532" w:right="1614" w:hanging="41"/>
        <w:jc w:val="right"/>
      </w:pPr>
      <w:r>
        <w:rPr>
          <w:noProof/>
        </w:rPr>
        <mc:AlternateContent>
          <mc:Choice Requires="wps">
            <w:drawing>
              <wp:anchor distT="0" distB="0" distL="0" distR="0" simplePos="0" relativeHeight="250435584" behindDoc="0" locked="0" layoutInCell="1" allowOverlap="1" wp14:anchorId="620D7B58" wp14:editId="7CC79B85">
                <wp:simplePos x="0" y="0"/>
                <wp:positionH relativeFrom="page">
                  <wp:posOffset>121920</wp:posOffset>
                </wp:positionH>
                <wp:positionV relativeFrom="paragraph">
                  <wp:posOffset>-100454</wp:posOffset>
                </wp:positionV>
                <wp:extent cx="9321165" cy="1769745"/>
                <wp:effectExtent l="0" t="0" r="0" b="0"/>
                <wp:wrapNone/>
                <wp:docPr id="586" name="Textbox 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1165" cy="1769745"/>
                        </a:xfrm>
                        <a:prstGeom prst="rect">
                          <a:avLst/>
                        </a:prstGeom>
                        <a:solidFill>
                          <a:srgbClr val="F1F1F1"/>
                        </a:solidFill>
                      </wps:spPr>
                      <wps:txbx>
                        <w:txbxContent>
                          <w:p w14:paraId="0F5061EA" w14:textId="77777777" w:rsidR="00683DF2" w:rsidRDefault="00FC1EC5">
                            <w:pPr>
                              <w:numPr>
                                <w:ilvl w:val="0"/>
                                <w:numId w:val="111"/>
                              </w:numPr>
                              <w:tabs>
                                <w:tab w:val="left" w:pos="432"/>
                              </w:tabs>
                              <w:spacing w:before="71" w:line="242" w:lineRule="exact"/>
                              <w:ind w:left="432" w:hanging="288"/>
                              <w:rPr>
                                <w:b/>
                                <w:color w:val="000000"/>
                                <w:sz w:val="20"/>
                              </w:rPr>
                            </w:pPr>
                            <w:r>
                              <w:rPr>
                                <w:b/>
                                <w:color w:val="006FC0"/>
                                <w:sz w:val="20"/>
                              </w:rPr>
                              <w:t>Direct</w:t>
                            </w:r>
                            <w:r>
                              <w:rPr>
                                <w:b/>
                                <w:color w:val="006FC0"/>
                                <w:spacing w:val="-8"/>
                                <w:sz w:val="20"/>
                              </w:rPr>
                              <w:t xml:space="preserve"> </w:t>
                            </w:r>
                            <w:r>
                              <w:rPr>
                                <w:b/>
                                <w:color w:val="006FC0"/>
                                <w:sz w:val="20"/>
                              </w:rPr>
                              <w:t>and</w:t>
                            </w:r>
                            <w:r>
                              <w:rPr>
                                <w:b/>
                                <w:color w:val="006FC0"/>
                                <w:spacing w:val="-8"/>
                                <w:sz w:val="20"/>
                              </w:rPr>
                              <w:t xml:space="preserve"> </w:t>
                            </w:r>
                            <w:r>
                              <w:rPr>
                                <w:b/>
                                <w:color w:val="006FC0"/>
                                <w:sz w:val="20"/>
                              </w:rPr>
                              <w:t>Indirect</w:t>
                            </w:r>
                            <w:r>
                              <w:rPr>
                                <w:b/>
                                <w:color w:val="006FC0"/>
                                <w:spacing w:val="-10"/>
                                <w:sz w:val="20"/>
                              </w:rPr>
                              <w:t xml:space="preserve"> </w:t>
                            </w:r>
                            <w:r>
                              <w:rPr>
                                <w:b/>
                                <w:color w:val="006FC0"/>
                                <w:spacing w:val="-2"/>
                                <w:sz w:val="20"/>
                              </w:rPr>
                              <w:t>Supervision</w:t>
                            </w:r>
                          </w:p>
                          <w:p w14:paraId="19C9066E" w14:textId="2621B777" w:rsidR="00683DF2" w:rsidRDefault="00FC1EC5">
                            <w:pPr>
                              <w:numPr>
                                <w:ilvl w:val="1"/>
                                <w:numId w:val="111"/>
                              </w:numPr>
                              <w:tabs>
                                <w:tab w:val="left" w:pos="415"/>
                              </w:tabs>
                              <w:spacing w:before="1" w:line="235" w:lineRule="auto"/>
                              <w:ind w:right="143" w:firstLine="0"/>
                              <w:rPr>
                                <w:color w:val="000000"/>
                                <w:sz w:val="18"/>
                              </w:rPr>
                            </w:pPr>
                            <w:r>
                              <w:rPr>
                                <w:color w:val="000000"/>
                                <w:sz w:val="18"/>
                              </w:rPr>
                              <w:t xml:space="preserve">Direct supervision is defined as: ‘In the immediate presence and under the constant observation of a registered practitioner who is competent within the skill </w:t>
                            </w:r>
                            <w:r>
                              <w:rPr>
                                <w:color w:val="000000"/>
                                <w:sz w:val="18"/>
                              </w:rPr>
                              <w:t>themselves and is able to assess student ability and performance. The registered practitioner must always</w:t>
                            </w:r>
                            <w:r>
                              <w:rPr>
                                <w:color w:val="000000"/>
                                <w:spacing w:val="-1"/>
                                <w:sz w:val="18"/>
                              </w:rPr>
                              <w:t xml:space="preserve"> </w:t>
                            </w:r>
                            <w:r>
                              <w:rPr>
                                <w:color w:val="000000"/>
                                <w:sz w:val="18"/>
                              </w:rPr>
                              <w:t>be in a</w:t>
                            </w:r>
                            <w:r>
                              <w:rPr>
                                <w:color w:val="000000"/>
                                <w:spacing w:val="-1"/>
                                <w:sz w:val="18"/>
                              </w:rPr>
                              <w:t xml:space="preserve"> </w:t>
                            </w:r>
                            <w:r>
                              <w:rPr>
                                <w:color w:val="000000"/>
                                <w:sz w:val="18"/>
                              </w:rPr>
                              <w:t>position to stop the student at</w:t>
                            </w:r>
                            <w:r>
                              <w:rPr>
                                <w:color w:val="000000"/>
                                <w:spacing w:val="-1"/>
                                <w:sz w:val="18"/>
                              </w:rPr>
                              <w:t xml:space="preserve"> </w:t>
                            </w:r>
                            <w:r>
                              <w:rPr>
                                <w:color w:val="000000"/>
                                <w:sz w:val="18"/>
                              </w:rPr>
                              <w:t>any point if deemed necessary.</w:t>
                            </w:r>
                          </w:p>
                          <w:p w14:paraId="50087B2F" w14:textId="77777777" w:rsidR="00683DF2" w:rsidRDefault="00FC1EC5">
                            <w:pPr>
                              <w:numPr>
                                <w:ilvl w:val="1"/>
                                <w:numId w:val="111"/>
                              </w:numPr>
                              <w:tabs>
                                <w:tab w:val="left" w:pos="437"/>
                              </w:tabs>
                              <w:spacing w:before="217" w:line="235" w:lineRule="auto"/>
                              <w:ind w:right="144" w:firstLine="0"/>
                              <w:rPr>
                                <w:color w:val="000000"/>
                                <w:sz w:val="18"/>
                              </w:rPr>
                            </w:pPr>
                            <w:r>
                              <w:rPr>
                                <w:color w:val="000000"/>
                                <w:sz w:val="18"/>
                              </w:rPr>
                              <w:t>All</w:t>
                            </w:r>
                            <w:r>
                              <w:rPr>
                                <w:color w:val="000000"/>
                                <w:spacing w:val="25"/>
                                <w:sz w:val="18"/>
                              </w:rPr>
                              <w:t xml:space="preserve"> </w:t>
                            </w:r>
                            <w:r>
                              <w:rPr>
                                <w:color w:val="000000"/>
                                <w:sz w:val="18"/>
                              </w:rPr>
                              <w:t>students</w:t>
                            </w:r>
                            <w:r>
                              <w:rPr>
                                <w:color w:val="000000"/>
                                <w:spacing w:val="25"/>
                                <w:sz w:val="18"/>
                              </w:rPr>
                              <w:t xml:space="preserve"> </w:t>
                            </w:r>
                            <w:r>
                              <w:rPr>
                                <w:color w:val="000000"/>
                                <w:sz w:val="18"/>
                              </w:rPr>
                              <w:t>must</w:t>
                            </w:r>
                            <w:r>
                              <w:rPr>
                                <w:color w:val="000000"/>
                                <w:spacing w:val="28"/>
                                <w:sz w:val="18"/>
                              </w:rPr>
                              <w:t xml:space="preserve"> </w:t>
                            </w:r>
                            <w:r>
                              <w:rPr>
                                <w:color w:val="000000"/>
                                <w:sz w:val="18"/>
                              </w:rPr>
                              <w:t>be</w:t>
                            </w:r>
                            <w:r>
                              <w:rPr>
                                <w:color w:val="000000"/>
                                <w:spacing w:val="27"/>
                                <w:sz w:val="18"/>
                              </w:rPr>
                              <w:t xml:space="preserve"> </w:t>
                            </w:r>
                            <w:r>
                              <w:rPr>
                                <w:color w:val="000000"/>
                                <w:sz w:val="18"/>
                              </w:rPr>
                              <w:t>under</w:t>
                            </w:r>
                            <w:r>
                              <w:rPr>
                                <w:color w:val="000000"/>
                                <w:spacing w:val="28"/>
                                <w:sz w:val="18"/>
                              </w:rPr>
                              <w:t xml:space="preserve"> </w:t>
                            </w:r>
                            <w:r>
                              <w:rPr>
                                <w:color w:val="000000"/>
                                <w:sz w:val="18"/>
                              </w:rPr>
                              <w:t>the</w:t>
                            </w:r>
                            <w:r>
                              <w:rPr>
                                <w:color w:val="000000"/>
                                <w:spacing w:val="25"/>
                                <w:sz w:val="18"/>
                              </w:rPr>
                              <w:t xml:space="preserve"> </w:t>
                            </w:r>
                            <w:r>
                              <w:rPr>
                                <w:color w:val="000000"/>
                                <w:sz w:val="18"/>
                              </w:rPr>
                              <w:t>supervision</w:t>
                            </w:r>
                            <w:r>
                              <w:rPr>
                                <w:color w:val="000000"/>
                                <w:spacing w:val="25"/>
                                <w:sz w:val="18"/>
                              </w:rPr>
                              <w:t xml:space="preserve"> </w:t>
                            </w:r>
                            <w:r>
                              <w:rPr>
                                <w:color w:val="000000"/>
                                <w:sz w:val="18"/>
                              </w:rPr>
                              <w:t>of</w:t>
                            </w:r>
                            <w:r>
                              <w:rPr>
                                <w:color w:val="000000"/>
                                <w:spacing w:val="26"/>
                                <w:sz w:val="18"/>
                              </w:rPr>
                              <w:t xml:space="preserve"> </w:t>
                            </w:r>
                            <w:r>
                              <w:rPr>
                                <w:color w:val="000000"/>
                                <w:sz w:val="18"/>
                              </w:rPr>
                              <w:t>a</w:t>
                            </w:r>
                            <w:r>
                              <w:rPr>
                                <w:color w:val="000000"/>
                                <w:spacing w:val="26"/>
                                <w:sz w:val="18"/>
                              </w:rPr>
                              <w:t xml:space="preserve"> </w:t>
                            </w:r>
                            <w:r>
                              <w:rPr>
                                <w:color w:val="000000"/>
                                <w:sz w:val="18"/>
                              </w:rPr>
                              <w:t>registered</w:t>
                            </w:r>
                            <w:r>
                              <w:rPr>
                                <w:color w:val="000000"/>
                                <w:spacing w:val="28"/>
                                <w:sz w:val="18"/>
                              </w:rPr>
                              <w:t xml:space="preserve"> </w:t>
                            </w:r>
                            <w:r>
                              <w:rPr>
                                <w:color w:val="000000"/>
                                <w:sz w:val="18"/>
                              </w:rPr>
                              <w:t>nurse</w:t>
                            </w:r>
                            <w:r>
                              <w:rPr>
                                <w:color w:val="000000"/>
                                <w:spacing w:val="25"/>
                                <w:sz w:val="18"/>
                              </w:rPr>
                              <w:t xml:space="preserve"> </w:t>
                            </w:r>
                            <w:r>
                              <w:rPr>
                                <w:color w:val="000000"/>
                                <w:sz w:val="18"/>
                              </w:rPr>
                              <w:t>or</w:t>
                            </w:r>
                            <w:r>
                              <w:rPr>
                                <w:color w:val="000000"/>
                                <w:spacing w:val="25"/>
                                <w:sz w:val="18"/>
                              </w:rPr>
                              <w:t xml:space="preserve"> </w:t>
                            </w:r>
                            <w:r>
                              <w:rPr>
                                <w:color w:val="000000"/>
                                <w:sz w:val="18"/>
                              </w:rPr>
                              <w:t>other</w:t>
                            </w:r>
                            <w:r>
                              <w:rPr>
                                <w:color w:val="000000"/>
                                <w:spacing w:val="25"/>
                                <w:sz w:val="18"/>
                              </w:rPr>
                              <w:t xml:space="preserve"> </w:t>
                            </w:r>
                            <w:r>
                              <w:rPr>
                                <w:color w:val="000000"/>
                                <w:sz w:val="18"/>
                              </w:rPr>
                              <w:t>registered</w:t>
                            </w:r>
                            <w:r>
                              <w:rPr>
                                <w:color w:val="000000"/>
                                <w:spacing w:val="27"/>
                                <w:sz w:val="18"/>
                              </w:rPr>
                              <w:t xml:space="preserve"> </w:t>
                            </w:r>
                            <w:r>
                              <w:rPr>
                                <w:color w:val="000000"/>
                                <w:sz w:val="18"/>
                              </w:rPr>
                              <w:t>healthcare</w:t>
                            </w:r>
                            <w:r>
                              <w:rPr>
                                <w:color w:val="000000"/>
                                <w:spacing w:val="25"/>
                                <w:sz w:val="18"/>
                              </w:rPr>
                              <w:t xml:space="preserve"> </w:t>
                            </w:r>
                            <w:r>
                              <w:rPr>
                                <w:color w:val="000000"/>
                                <w:sz w:val="18"/>
                              </w:rPr>
                              <w:t>professional</w:t>
                            </w:r>
                            <w:r>
                              <w:rPr>
                                <w:color w:val="000000"/>
                                <w:spacing w:val="26"/>
                                <w:sz w:val="18"/>
                              </w:rPr>
                              <w:t xml:space="preserve"> </w:t>
                            </w:r>
                            <w:r>
                              <w:rPr>
                                <w:color w:val="000000"/>
                                <w:sz w:val="18"/>
                              </w:rPr>
                              <w:t>at</w:t>
                            </w:r>
                            <w:r>
                              <w:rPr>
                                <w:color w:val="000000"/>
                                <w:spacing w:val="26"/>
                                <w:sz w:val="18"/>
                              </w:rPr>
                              <w:t xml:space="preserve"> </w:t>
                            </w:r>
                            <w:r>
                              <w:rPr>
                                <w:color w:val="000000"/>
                                <w:sz w:val="18"/>
                              </w:rPr>
                              <w:t>all</w:t>
                            </w:r>
                            <w:r>
                              <w:rPr>
                                <w:color w:val="000000"/>
                                <w:spacing w:val="27"/>
                                <w:sz w:val="18"/>
                              </w:rPr>
                              <w:t xml:space="preserve"> </w:t>
                            </w:r>
                            <w:r>
                              <w:rPr>
                                <w:color w:val="000000"/>
                                <w:sz w:val="18"/>
                              </w:rPr>
                              <w:t>times.</w:t>
                            </w:r>
                            <w:r>
                              <w:rPr>
                                <w:color w:val="000000"/>
                                <w:spacing w:val="28"/>
                                <w:sz w:val="18"/>
                              </w:rPr>
                              <w:t xml:space="preserve"> </w:t>
                            </w:r>
                            <w:r>
                              <w:rPr>
                                <w:color w:val="000000"/>
                                <w:sz w:val="18"/>
                              </w:rPr>
                              <w:t>They</w:t>
                            </w:r>
                            <w:r>
                              <w:rPr>
                                <w:color w:val="000000"/>
                                <w:spacing w:val="26"/>
                                <w:sz w:val="18"/>
                              </w:rPr>
                              <w:t xml:space="preserve"> </w:t>
                            </w:r>
                            <w:r>
                              <w:rPr>
                                <w:color w:val="000000"/>
                                <w:sz w:val="18"/>
                              </w:rPr>
                              <w:t>must</w:t>
                            </w:r>
                            <w:r>
                              <w:rPr>
                                <w:color w:val="000000"/>
                                <w:spacing w:val="28"/>
                                <w:sz w:val="18"/>
                              </w:rPr>
                              <w:t xml:space="preserve"> </w:t>
                            </w:r>
                            <w:r>
                              <w:rPr>
                                <w:color w:val="000000"/>
                                <w:sz w:val="18"/>
                              </w:rPr>
                              <w:t>evidence</w:t>
                            </w:r>
                            <w:r>
                              <w:rPr>
                                <w:color w:val="000000"/>
                                <w:spacing w:val="25"/>
                                <w:sz w:val="18"/>
                              </w:rPr>
                              <w:t xml:space="preserve"> </w:t>
                            </w:r>
                            <w:r>
                              <w:rPr>
                                <w:color w:val="000000"/>
                                <w:sz w:val="18"/>
                              </w:rPr>
                              <w:t>theoretical</w:t>
                            </w:r>
                            <w:r>
                              <w:rPr>
                                <w:color w:val="000000"/>
                                <w:spacing w:val="28"/>
                                <w:sz w:val="18"/>
                              </w:rPr>
                              <w:t xml:space="preserve"> </w:t>
                            </w:r>
                            <w:r>
                              <w:rPr>
                                <w:color w:val="000000"/>
                                <w:sz w:val="18"/>
                              </w:rPr>
                              <w:t>achievement</w:t>
                            </w:r>
                            <w:r>
                              <w:rPr>
                                <w:color w:val="000000"/>
                                <w:spacing w:val="26"/>
                                <w:sz w:val="18"/>
                              </w:rPr>
                              <w:t xml:space="preserve"> </w:t>
                            </w:r>
                            <w:r>
                              <w:rPr>
                                <w:color w:val="000000"/>
                                <w:sz w:val="18"/>
                              </w:rPr>
                              <w:t>and</w:t>
                            </w:r>
                            <w:r>
                              <w:rPr>
                                <w:color w:val="000000"/>
                                <w:spacing w:val="25"/>
                                <w:sz w:val="18"/>
                              </w:rPr>
                              <w:t xml:space="preserve"> </w:t>
                            </w:r>
                            <w:r>
                              <w:rPr>
                                <w:color w:val="000000"/>
                                <w:sz w:val="18"/>
                              </w:rPr>
                              <w:t xml:space="preserve">demonstrate competency in that skill under direct supervision. Direct supervision is essential for high-risk invasive clinical skills and medication </w:t>
                            </w:r>
                            <w:r>
                              <w:rPr>
                                <w:color w:val="000000"/>
                                <w:sz w:val="18"/>
                              </w:rPr>
                              <w:t>administration.</w:t>
                            </w:r>
                          </w:p>
                          <w:p w14:paraId="706A9004" w14:textId="77777777" w:rsidR="00683DF2" w:rsidRDefault="00FC1EC5">
                            <w:pPr>
                              <w:numPr>
                                <w:ilvl w:val="1"/>
                                <w:numId w:val="110"/>
                              </w:numPr>
                              <w:tabs>
                                <w:tab w:val="left" w:pos="415"/>
                              </w:tabs>
                              <w:spacing w:before="218" w:line="235" w:lineRule="auto"/>
                              <w:ind w:right="145" w:firstLine="0"/>
                              <w:rPr>
                                <w:color w:val="000000"/>
                                <w:sz w:val="18"/>
                              </w:rPr>
                            </w:pPr>
                            <w:r>
                              <w:rPr>
                                <w:color w:val="000000"/>
                                <w:sz w:val="18"/>
                              </w:rPr>
                              <w:t>The level of supervision a student requires in all other proficiencies is based on the professional judgement of their supervisors, considering any associated risks and the students’ knowledge, proficiency and confidence and in accordance</w:t>
                            </w:r>
                            <w:r>
                              <w:rPr>
                                <w:color w:val="000000"/>
                                <w:spacing w:val="-1"/>
                                <w:sz w:val="18"/>
                              </w:rPr>
                              <w:t xml:space="preserve"> </w:t>
                            </w:r>
                            <w:r>
                              <w:rPr>
                                <w:color w:val="000000"/>
                                <w:sz w:val="18"/>
                              </w:rPr>
                              <w:t>with the programme requirements and local policy.</w:t>
                            </w:r>
                          </w:p>
                          <w:p w14:paraId="4323D068" w14:textId="77777777" w:rsidR="00683DF2" w:rsidRDefault="00FC1EC5">
                            <w:pPr>
                              <w:numPr>
                                <w:ilvl w:val="1"/>
                                <w:numId w:val="110"/>
                              </w:numPr>
                              <w:tabs>
                                <w:tab w:val="left" w:pos="423"/>
                              </w:tabs>
                              <w:spacing w:before="218" w:line="235" w:lineRule="auto"/>
                              <w:ind w:right="143" w:firstLine="0"/>
                              <w:rPr>
                                <w:color w:val="000000"/>
                                <w:sz w:val="18"/>
                              </w:rPr>
                            </w:pPr>
                            <w:r>
                              <w:rPr>
                                <w:color w:val="000000"/>
                                <w:sz w:val="18"/>
                              </w:rPr>
                              <w:t>Other</w:t>
                            </w:r>
                            <w:r>
                              <w:rPr>
                                <w:color w:val="000000"/>
                                <w:spacing w:val="11"/>
                                <w:sz w:val="18"/>
                              </w:rPr>
                              <w:t xml:space="preserve"> </w:t>
                            </w:r>
                            <w:r>
                              <w:rPr>
                                <w:color w:val="000000"/>
                                <w:sz w:val="18"/>
                              </w:rPr>
                              <w:t>skills</w:t>
                            </w:r>
                            <w:r>
                              <w:rPr>
                                <w:color w:val="000000"/>
                                <w:spacing w:val="13"/>
                                <w:sz w:val="18"/>
                              </w:rPr>
                              <w:t xml:space="preserve"> </w:t>
                            </w:r>
                            <w:r>
                              <w:rPr>
                                <w:color w:val="000000"/>
                                <w:sz w:val="18"/>
                              </w:rPr>
                              <w:t>listed</w:t>
                            </w:r>
                            <w:r>
                              <w:rPr>
                                <w:color w:val="000000"/>
                                <w:spacing w:val="12"/>
                                <w:sz w:val="18"/>
                              </w:rPr>
                              <w:t xml:space="preserve"> </w:t>
                            </w:r>
                            <w:r>
                              <w:rPr>
                                <w:color w:val="000000"/>
                                <w:sz w:val="18"/>
                              </w:rPr>
                              <w:t>in the NMC</w:t>
                            </w:r>
                            <w:r>
                              <w:rPr>
                                <w:color w:val="000000"/>
                                <w:spacing w:val="11"/>
                                <w:sz w:val="18"/>
                              </w:rPr>
                              <w:t xml:space="preserve"> </w:t>
                            </w:r>
                            <w:r>
                              <w:rPr>
                                <w:color w:val="000000"/>
                                <w:sz w:val="18"/>
                              </w:rPr>
                              <w:t>(2018)</w:t>
                            </w:r>
                            <w:r>
                              <w:rPr>
                                <w:color w:val="000000"/>
                                <w:spacing w:val="11"/>
                                <w:sz w:val="18"/>
                              </w:rPr>
                              <w:t xml:space="preserve"> </w:t>
                            </w:r>
                            <w:r>
                              <w:rPr>
                                <w:color w:val="000000"/>
                                <w:sz w:val="18"/>
                              </w:rPr>
                              <w:t>Standards of</w:t>
                            </w:r>
                            <w:r>
                              <w:rPr>
                                <w:color w:val="000000"/>
                                <w:spacing w:val="11"/>
                                <w:sz w:val="18"/>
                              </w:rPr>
                              <w:t xml:space="preserve"> </w:t>
                            </w:r>
                            <w:r>
                              <w:rPr>
                                <w:color w:val="000000"/>
                                <w:sz w:val="18"/>
                              </w:rPr>
                              <w:t>Proficiency</w:t>
                            </w:r>
                            <w:r>
                              <w:rPr>
                                <w:color w:val="000000"/>
                                <w:spacing w:val="12"/>
                                <w:sz w:val="18"/>
                              </w:rPr>
                              <w:t xml:space="preserve"> </w:t>
                            </w:r>
                            <w:r>
                              <w:rPr>
                                <w:color w:val="000000"/>
                                <w:sz w:val="18"/>
                              </w:rPr>
                              <w:t>for Registered Nurses</w:t>
                            </w:r>
                            <w:r>
                              <w:rPr>
                                <w:color w:val="000000"/>
                                <w:spacing w:val="12"/>
                                <w:sz w:val="18"/>
                              </w:rPr>
                              <w:t xml:space="preserve"> </w:t>
                            </w:r>
                            <w:r>
                              <w:rPr>
                                <w:color w:val="000000"/>
                                <w:sz w:val="18"/>
                              </w:rPr>
                              <w:t>including</w:t>
                            </w:r>
                            <w:r>
                              <w:rPr>
                                <w:color w:val="000000"/>
                                <w:spacing w:val="11"/>
                                <w:sz w:val="18"/>
                              </w:rPr>
                              <w:t xml:space="preserve"> </w:t>
                            </w:r>
                            <w:r>
                              <w:rPr>
                                <w:color w:val="000000"/>
                                <w:sz w:val="18"/>
                              </w:rPr>
                              <w:t>Skills</w:t>
                            </w:r>
                            <w:r>
                              <w:rPr>
                                <w:color w:val="000000"/>
                                <w:spacing w:val="12"/>
                                <w:sz w:val="18"/>
                              </w:rPr>
                              <w:t xml:space="preserve"> </w:t>
                            </w:r>
                            <w:r>
                              <w:rPr>
                                <w:color w:val="000000"/>
                                <w:sz w:val="18"/>
                              </w:rPr>
                              <w:t>Annexe B</w:t>
                            </w:r>
                            <w:r>
                              <w:rPr>
                                <w:color w:val="000000"/>
                                <w:spacing w:val="11"/>
                                <w:sz w:val="18"/>
                              </w:rPr>
                              <w:t xml:space="preserve"> </w:t>
                            </w:r>
                            <w:r>
                              <w:rPr>
                                <w:color w:val="000000"/>
                                <w:sz w:val="18"/>
                              </w:rPr>
                              <w:t>should</w:t>
                            </w:r>
                            <w:r>
                              <w:rPr>
                                <w:color w:val="000000"/>
                                <w:spacing w:val="13"/>
                                <w:sz w:val="18"/>
                              </w:rPr>
                              <w:t xml:space="preserve"> </w:t>
                            </w:r>
                            <w:r>
                              <w:rPr>
                                <w:color w:val="000000"/>
                                <w:sz w:val="18"/>
                              </w:rPr>
                              <w:t>be managed</w:t>
                            </w:r>
                            <w:r>
                              <w:rPr>
                                <w:color w:val="000000"/>
                                <w:spacing w:val="12"/>
                                <w:sz w:val="18"/>
                              </w:rPr>
                              <w:t xml:space="preserve"> </w:t>
                            </w:r>
                            <w:r>
                              <w:rPr>
                                <w:color w:val="000000"/>
                                <w:sz w:val="18"/>
                              </w:rPr>
                              <w:t>in accordance</w:t>
                            </w:r>
                            <w:r>
                              <w:rPr>
                                <w:color w:val="000000"/>
                                <w:spacing w:val="11"/>
                                <w:sz w:val="18"/>
                              </w:rPr>
                              <w:t xml:space="preserve"> </w:t>
                            </w:r>
                            <w:r>
                              <w:rPr>
                                <w:color w:val="000000"/>
                                <w:sz w:val="18"/>
                              </w:rPr>
                              <w:t>with the</w:t>
                            </w:r>
                            <w:r>
                              <w:rPr>
                                <w:color w:val="000000"/>
                                <w:spacing w:val="12"/>
                                <w:sz w:val="18"/>
                              </w:rPr>
                              <w:t xml:space="preserve"> </w:t>
                            </w:r>
                            <w:r>
                              <w:rPr>
                                <w:color w:val="000000"/>
                                <w:sz w:val="18"/>
                              </w:rPr>
                              <w:t>principles</w:t>
                            </w:r>
                            <w:r>
                              <w:rPr>
                                <w:color w:val="000000"/>
                                <w:spacing w:val="13"/>
                                <w:sz w:val="18"/>
                              </w:rPr>
                              <w:t xml:space="preserve"> </w:t>
                            </w:r>
                            <w:r>
                              <w:rPr>
                                <w:color w:val="000000"/>
                                <w:sz w:val="18"/>
                              </w:rPr>
                              <w:t>listed</w:t>
                            </w:r>
                            <w:r>
                              <w:rPr>
                                <w:color w:val="000000"/>
                                <w:spacing w:val="12"/>
                                <w:sz w:val="18"/>
                              </w:rPr>
                              <w:t xml:space="preserve"> </w:t>
                            </w:r>
                            <w:r>
                              <w:rPr>
                                <w:color w:val="000000"/>
                                <w:sz w:val="18"/>
                              </w:rPr>
                              <w:t>in points above an</w:t>
                            </w:r>
                            <w:hyperlink w:anchor="_bookmark7" w:history="1">
                              <w:r w:rsidR="00683DF2">
                                <w:rPr>
                                  <w:color w:val="000000"/>
                                  <w:sz w:val="18"/>
                                </w:rPr>
                                <w:t>d</w:t>
                              </w:r>
                            </w:hyperlink>
                            <w:r>
                              <w:rPr>
                                <w:color w:val="000000"/>
                                <w:sz w:val="18"/>
                              </w:rPr>
                              <w:t xml:space="preserve"> </w:t>
                            </w:r>
                            <w:r>
                              <w:rPr>
                                <w:color w:val="000000"/>
                                <w:spacing w:val="-2"/>
                                <w:sz w:val="18"/>
                              </w:rPr>
                              <w:t>below</w:t>
                            </w:r>
                          </w:p>
                        </w:txbxContent>
                      </wps:txbx>
                      <wps:bodyPr wrap="square" lIns="0" tIns="0" rIns="0" bIns="0" rtlCol="0">
                        <a:noAutofit/>
                      </wps:bodyPr>
                    </wps:wsp>
                  </a:graphicData>
                </a:graphic>
              </wp:anchor>
            </w:drawing>
          </mc:Choice>
          <mc:Fallback>
            <w:pict>
              <v:shape w14:anchorId="620D7B58" id="Textbox 586" o:spid="_x0000_s1054" type="#_x0000_t202" style="position:absolute;left:0;text-align:left;margin-left:9.6pt;margin-top:-7.9pt;width:733.95pt;height:139.35pt;z-index:25043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" fillcolor="#f1f1f1" stroked="f">
                <v:textbox inset="0,0,0,0">
                  <w:txbxContent>
                    <w:p w14:paraId="0F5061EA" w14:textId="77777777" w:rsidR="00683DF2" w:rsidRDefault="00FC1EC5">
                      <w:pPr>
                        <w:numPr>
                          <w:ilvl w:val="0"/>
                          <w:numId w:val="111"/>
                        </w:numPr>
                        <w:tabs>
                          <w:tab w:val="left" w:pos="432"/>
                        </w:tabs>
                        <w:spacing w:before="71" w:line="242" w:lineRule="exact"/>
                        <w:ind w:left="432" w:hanging="288"/>
                        <w:rPr>
                          <w:b/>
                          <w:color w:val="000000"/>
                          <w:sz w:val="20"/>
                        </w:rPr>
                      </w:pPr>
                      <w:r>
                        <w:rPr>
                          <w:b/>
                          <w:color w:val="006FC0"/>
                          <w:sz w:val="20"/>
                        </w:rPr>
                        <w:t>Direct</w:t>
                      </w:r>
                      <w:r>
                        <w:rPr>
                          <w:b/>
                          <w:color w:val="006FC0"/>
                          <w:spacing w:val="-8"/>
                          <w:sz w:val="20"/>
                        </w:rPr>
                        <w:t xml:space="preserve"> </w:t>
                      </w:r>
                      <w:r>
                        <w:rPr>
                          <w:b/>
                          <w:color w:val="006FC0"/>
                          <w:sz w:val="20"/>
                        </w:rPr>
                        <w:t>and</w:t>
                      </w:r>
                      <w:r>
                        <w:rPr>
                          <w:b/>
                          <w:color w:val="006FC0"/>
                          <w:spacing w:val="-8"/>
                          <w:sz w:val="20"/>
                        </w:rPr>
                        <w:t xml:space="preserve"> </w:t>
                      </w:r>
                      <w:r>
                        <w:rPr>
                          <w:b/>
                          <w:color w:val="006FC0"/>
                          <w:sz w:val="20"/>
                        </w:rPr>
                        <w:t>Indirect</w:t>
                      </w:r>
                      <w:r>
                        <w:rPr>
                          <w:b/>
                          <w:color w:val="006FC0"/>
                          <w:spacing w:val="-10"/>
                          <w:sz w:val="20"/>
                        </w:rPr>
                        <w:t xml:space="preserve"> </w:t>
                      </w:r>
                      <w:r>
                        <w:rPr>
                          <w:b/>
                          <w:color w:val="006FC0"/>
                          <w:spacing w:val="-2"/>
                          <w:sz w:val="20"/>
                        </w:rPr>
                        <w:t>Supervision</w:t>
                      </w:r>
                    </w:p>
                    <w:p w14:paraId="19C9066E" w14:textId="2621B777" w:rsidR="00683DF2" w:rsidRDefault="00FC1EC5">
                      <w:pPr>
                        <w:numPr>
                          <w:ilvl w:val="1"/>
                          <w:numId w:val="111"/>
                        </w:numPr>
                        <w:tabs>
                          <w:tab w:val="left" w:pos="415"/>
                        </w:tabs>
                        <w:spacing w:before="1" w:line="235" w:lineRule="auto"/>
                        <w:ind w:right="143" w:firstLine="0"/>
                        <w:rPr>
                          <w:color w:val="000000"/>
                          <w:sz w:val="18"/>
                        </w:rPr>
                      </w:pPr>
                      <w:r>
                        <w:rPr>
                          <w:color w:val="000000"/>
                          <w:sz w:val="18"/>
                        </w:rPr>
                        <w:t xml:space="preserve">Direct supervision is defined as: ‘In the immediate presence and under the constant observation of a registered practitioner who is competent within the skill </w:t>
                      </w:r>
                      <w:r>
                        <w:rPr>
                          <w:color w:val="000000"/>
                          <w:sz w:val="18"/>
                        </w:rPr>
                        <w:t>themselves and is able to assess student ability and performance. The registered practitioner must always</w:t>
                      </w:r>
                      <w:r>
                        <w:rPr>
                          <w:color w:val="000000"/>
                          <w:spacing w:val="-1"/>
                          <w:sz w:val="18"/>
                        </w:rPr>
                        <w:t xml:space="preserve"> </w:t>
                      </w:r>
                      <w:r>
                        <w:rPr>
                          <w:color w:val="000000"/>
                          <w:sz w:val="18"/>
                        </w:rPr>
                        <w:t>be in a</w:t>
                      </w:r>
                      <w:r>
                        <w:rPr>
                          <w:color w:val="000000"/>
                          <w:spacing w:val="-1"/>
                          <w:sz w:val="18"/>
                        </w:rPr>
                        <w:t xml:space="preserve"> </w:t>
                      </w:r>
                      <w:r>
                        <w:rPr>
                          <w:color w:val="000000"/>
                          <w:sz w:val="18"/>
                        </w:rPr>
                        <w:t>position to stop the student at</w:t>
                      </w:r>
                      <w:r>
                        <w:rPr>
                          <w:color w:val="000000"/>
                          <w:spacing w:val="-1"/>
                          <w:sz w:val="18"/>
                        </w:rPr>
                        <w:t xml:space="preserve"> </w:t>
                      </w:r>
                      <w:r>
                        <w:rPr>
                          <w:color w:val="000000"/>
                          <w:sz w:val="18"/>
                        </w:rPr>
                        <w:t>any point if deemed necessary.</w:t>
                      </w:r>
                    </w:p>
                    <w:p w14:paraId="50087B2F" w14:textId="77777777" w:rsidR="00683DF2" w:rsidRDefault="00FC1EC5">
                      <w:pPr>
                        <w:numPr>
                          <w:ilvl w:val="1"/>
                          <w:numId w:val="111"/>
                        </w:numPr>
                        <w:tabs>
                          <w:tab w:val="left" w:pos="437"/>
                        </w:tabs>
                        <w:spacing w:before="217" w:line="235" w:lineRule="auto"/>
                        <w:ind w:right="144" w:firstLine="0"/>
                        <w:rPr>
                          <w:color w:val="000000"/>
                          <w:sz w:val="18"/>
                        </w:rPr>
                      </w:pPr>
                      <w:r>
                        <w:rPr>
                          <w:color w:val="000000"/>
                          <w:sz w:val="18"/>
                        </w:rPr>
                        <w:t>All</w:t>
                      </w:r>
                      <w:r>
                        <w:rPr>
                          <w:color w:val="000000"/>
                          <w:spacing w:val="25"/>
                          <w:sz w:val="18"/>
                        </w:rPr>
                        <w:t xml:space="preserve"> </w:t>
                      </w:r>
                      <w:r>
                        <w:rPr>
                          <w:color w:val="000000"/>
                          <w:sz w:val="18"/>
                        </w:rPr>
                        <w:t>students</w:t>
                      </w:r>
                      <w:r>
                        <w:rPr>
                          <w:color w:val="000000"/>
                          <w:spacing w:val="25"/>
                          <w:sz w:val="18"/>
                        </w:rPr>
                        <w:t xml:space="preserve"> </w:t>
                      </w:r>
                      <w:r>
                        <w:rPr>
                          <w:color w:val="000000"/>
                          <w:sz w:val="18"/>
                        </w:rPr>
                        <w:t>must</w:t>
                      </w:r>
                      <w:r>
                        <w:rPr>
                          <w:color w:val="000000"/>
                          <w:spacing w:val="28"/>
                          <w:sz w:val="18"/>
                        </w:rPr>
                        <w:t xml:space="preserve"> </w:t>
                      </w:r>
                      <w:r>
                        <w:rPr>
                          <w:color w:val="000000"/>
                          <w:sz w:val="18"/>
                        </w:rPr>
                        <w:t>be</w:t>
                      </w:r>
                      <w:r>
                        <w:rPr>
                          <w:color w:val="000000"/>
                          <w:spacing w:val="27"/>
                          <w:sz w:val="18"/>
                        </w:rPr>
                        <w:t xml:space="preserve"> </w:t>
                      </w:r>
                      <w:r>
                        <w:rPr>
                          <w:color w:val="000000"/>
                          <w:sz w:val="18"/>
                        </w:rPr>
                        <w:t>under</w:t>
                      </w:r>
                      <w:r>
                        <w:rPr>
                          <w:color w:val="000000"/>
                          <w:spacing w:val="28"/>
                          <w:sz w:val="18"/>
                        </w:rPr>
                        <w:t xml:space="preserve"> </w:t>
                      </w:r>
                      <w:r>
                        <w:rPr>
                          <w:color w:val="000000"/>
                          <w:sz w:val="18"/>
                        </w:rPr>
                        <w:t>the</w:t>
                      </w:r>
                      <w:r>
                        <w:rPr>
                          <w:color w:val="000000"/>
                          <w:spacing w:val="25"/>
                          <w:sz w:val="18"/>
                        </w:rPr>
                        <w:t xml:space="preserve"> </w:t>
                      </w:r>
                      <w:r>
                        <w:rPr>
                          <w:color w:val="000000"/>
                          <w:sz w:val="18"/>
                        </w:rPr>
                        <w:t>supervision</w:t>
                      </w:r>
                      <w:r>
                        <w:rPr>
                          <w:color w:val="000000"/>
                          <w:spacing w:val="25"/>
                          <w:sz w:val="18"/>
                        </w:rPr>
                        <w:t xml:space="preserve"> </w:t>
                      </w:r>
                      <w:r>
                        <w:rPr>
                          <w:color w:val="000000"/>
                          <w:sz w:val="18"/>
                        </w:rPr>
                        <w:t>of</w:t>
                      </w:r>
                      <w:r>
                        <w:rPr>
                          <w:color w:val="000000"/>
                          <w:spacing w:val="26"/>
                          <w:sz w:val="18"/>
                        </w:rPr>
                        <w:t xml:space="preserve"> </w:t>
                      </w:r>
                      <w:r>
                        <w:rPr>
                          <w:color w:val="000000"/>
                          <w:sz w:val="18"/>
                        </w:rPr>
                        <w:t>a</w:t>
                      </w:r>
                      <w:r>
                        <w:rPr>
                          <w:color w:val="000000"/>
                          <w:spacing w:val="26"/>
                          <w:sz w:val="18"/>
                        </w:rPr>
                        <w:t xml:space="preserve"> </w:t>
                      </w:r>
                      <w:r>
                        <w:rPr>
                          <w:color w:val="000000"/>
                          <w:sz w:val="18"/>
                        </w:rPr>
                        <w:t>registered</w:t>
                      </w:r>
                      <w:r>
                        <w:rPr>
                          <w:color w:val="000000"/>
                          <w:spacing w:val="28"/>
                          <w:sz w:val="18"/>
                        </w:rPr>
                        <w:t xml:space="preserve"> </w:t>
                      </w:r>
                      <w:r>
                        <w:rPr>
                          <w:color w:val="000000"/>
                          <w:sz w:val="18"/>
                        </w:rPr>
                        <w:t>nurse</w:t>
                      </w:r>
                      <w:r>
                        <w:rPr>
                          <w:color w:val="000000"/>
                          <w:spacing w:val="25"/>
                          <w:sz w:val="18"/>
                        </w:rPr>
                        <w:t xml:space="preserve"> </w:t>
                      </w:r>
                      <w:r>
                        <w:rPr>
                          <w:color w:val="000000"/>
                          <w:sz w:val="18"/>
                        </w:rPr>
                        <w:t>or</w:t>
                      </w:r>
                      <w:r>
                        <w:rPr>
                          <w:color w:val="000000"/>
                          <w:spacing w:val="25"/>
                          <w:sz w:val="18"/>
                        </w:rPr>
                        <w:t xml:space="preserve"> </w:t>
                      </w:r>
                      <w:r>
                        <w:rPr>
                          <w:color w:val="000000"/>
                          <w:sz w:val="18"/>
                        </w:rPr>
                        <w:t>other</w:t>
                      </w:r>
                      <w:r>
                        <w:rPr>
                          <w:color w:val="000000"/>
                          <w:spacing w:val="25"/>
                          <w:sz w:val="18"/>
                        </w:rPr>
                        <w:t xml:space="preserve"> </w:t>
                      </w:r>
                      <w:r>
                        <w:rPr>
                          <w:color w:val="000000"/>
                          <w:sz w:val="18"/>
                        </w:rPr>
                        <w:t>registered</w:t>
                      </w:r>
                      <w:r>
                        <w:rPr>
                          <w:color w:val="000000"/>
                          <w:spacing w:val="27"/>
                          <w:sz w:val="18"/>
                        </w:rPr>
                        <w:t xml:space="preserve"> </w:t>
                      </w:r>
                      <w:r>
                        <w:rPr>
                          <w:color w:val="000000"/>
                          <w:sz w:val="18"/>
                        </w:rPr>
                        <w:t>healthcare</w:t>
                      </w:r>
                      <w:r>
                        <w:rPr>
                          <w:color w:val="000000"/>
                          <w:spacing w:val="25"/>
                          <w:sz w:val="18"/>
                        </w:rPr>
                        <w:t xml:space="preserve"> </w:t>
                      </w:r>
                      <w:r>
                        <w:rPr>
                          <w:color w:val="000000"/>
                          <w:sz w:val="18"/>
                        </w:rPr>
                        <w:t>professional</w:t>
                      </w:r>
                      <w:r>
                        <w:rPr>
                          <w:color w:val="000000"/>
                          <w:spacing w:val="26"/>
                          <w:sz w:val="18"/>
                        </w:rPr>
                        <w:t xml:space="preserve"> </w:t>
                      </w:r>
                      <w:r>
                        <w:rPr>
                          <w:color w:val="000000"/>
                          <w:sz w:val="18"/>
                        </w:rPr>
                        <w:t>at</w:t>
                      </w:r>
                      <w:r>
                        <w:rPr>
                          <w:color w:val="000000"/>
                          <w:spacing w:val="26"/>
                          <w:sz w:val="18"/>
                        </w:rPr>
                        <w:t xml:space="preserve"> </w:t>
                      </w:r>
                      <w:r>
                        <w:rPr>
                          <w:color w:val="000000"/>
                          <w:sz w:val="18"/>
                        </w:rPr>
                        <w:t>all</w:t>
                      </w:r>
                      <w:r>
                        <w:rPr>
                          <w:color w:val="000000"/>
                          <w:spacing w:val="27"/>
                          <w:sz w:val="18"/>
                        </w:rPr>
                        <w:t xml:space="preserve"> </w:t>
                      </w:r>
                      <w:r>
                        <w:rPr>
                          <w:color w:val="000000"/>
                          <w:sz w:val="18"/>
                        </w:rPr>
                        <w:t>times.</w:t>
                      </w:r>
                      <w:r>
                        <w:rPr>
                          <w:color w:val="000000"/>
                          <w:spacing w:val="28"/>
                          <w:sz w:val="18"/>
                        </w:rPr>
                        <w:t xml:space="preserve"> </w:t>
                      </w:r>
                      <w:r>
                        <w:rPr>
                          <w:color w:val="000000"/>
                          <w:sz w:val="18"/>
                        </w:rPr>
                        <w:t>They</w:t>
                      </w:r>
                      <w:r>
                        <w:rPr>
                          <w:color w:val="000000"/>
                          <w:spacing w:val="26"/>
                          <w:sz w:val="18"/>
                        </w:rPr>
                        <w:t xml:space="preserve"> </w:t>
                      </w:r>
                      <w:r>
                        <w:rPr>
                          <w:color w:val="000000"/>
                          <w:sz w:val="18"/>
                        </w:rPr>
                        <w:t>must</w:t>
                      </w:r>
                      <w:r>
                        <w:rPr>
                          <w:color w:val="000000"/>
                          <w:spacing w:val="28"/>
                          <w:sz w:val="18"/>
                        </w:rPr>
                        <w:t xml:space="preserve"> </w:t>
                      </w:r>
                      <w:r>
                        <w:rPr>
                          <w:color w:val="000000"/>
                          <w:sz w:val="18"/>
                        </w:rPr>
                        <w:t>evidence</w:t>
                      </w:r>
                      <w:r>
                        <w:rPr>
                          <w:color w:val="000000"/>
                          <w:spacing w:val="25"/>
                          <w:sz w:val="18"/>
                        </w:rPr>
                        <w:t xml:space="preserve"> </w:t>
                      </w:r>
                      <w:r>
                        <w:rPr>
                          <w:color w:val="000000"/>
                          <w:sz w:val="18"/>
                        </w:rPr>
                        <w:t>theoretical</w:t>
                      </w:r>
                      <w:r>
                        <w:rPr>
                          <w:color w:val="000000"/>
                          <w:spacing w:val="28"/>
                          <w:sz w:val="18"/>
                        </w:rPr>
                        <w:t xml:space="preserve"> </w:t>
                      </w:r>
                      <w:r>
                        <w:rPr>
                          <w:color w:val="000000"/>
                          <w:sz w:val="18"/>
                        </w:rPr>
                        <w:t>achievement</w:t>
                      </w:r>
                      <w:r>
                        <w:rPr>
                          <w:color w:val="000000"/>
                          <w:spacing w:val="26"/>
                          <w:sz w:val="18"/>
                        </w:rPr>
                        <w:t xml:space="preserve"> </w:t>
                      </w:r>
                      <w:r>
                        <w:rPr>
                          <w:color w:val="000000"/>
                          <w:sz w:val="18"/>
                        </w:rPr>
                        <w:t>and</w:t>
                      </w:r>
                      <w:r>
                        <w:rPr>
                          <w:color w:val="000000"/>
                          <w:spacing w:val="25"/>
                          <w:sz w:val="18"/>
                        </w:rPr>
                        <w:t xml:space="preserve"> </w:t>
                      </w:r>
                      <w:r>
                        <w:rPr>
                          <w:color w:val="000000"/>
                          <w:sz w:val="18"/>
                        </w:rPr>
                        <w:t xml:space="preserve">demonstrate competency in that skill under direct supervision. Direct supervision is essential for high-risk invasive clinical skills and medication </w:t>
                      </w:r>
                      <w:r>
                        <w:rPr>
                          <w:color w:val="000000"/>
                          <w:sz w:val="18"/>
                        </w:rPr>
                        <w:t>administration.</w:t>
                      </w:r>
                    </w:p>
                    <w:p w14:paraId="706A9004" w14:textId="77777777" w:rsidR="00683DF2" w:rsidRDefault="00FC1EC5">
                      <w:pPr>
                        <w:numPr>
                          <w:ilvl w:val="1"/>
                          <w:numId w:val="110"/>
                        </w:numPr>
                        <w:tabs>
                          <w:tab w:val="left" w:pos="415"/>
                        </w:tabs>
                        <w:spacing w:before="218" w:line="235" w:lineRule="auto"/>
                        <w:ind w:right="145" w:firstLine="0"/>
                        <w:rPr>
                          <w:color w:val="000000"/>
                          <w:sz w:val="18"/>
                        </w:rPr>
                      </w:pPr>
                      <w:r>
                        <w:rPr>
                          <w:color w:val="000000"/>
                          <w:sz w:val="18"/>
                        </w:rPr>
                        <w:t>The level of supervision a student requires in all other proficiencies is based on the professional judgement of their supervisors, considering any associated risks and the students’ knowledge, proficiency and confidence and in accordance</w:t>
                      </w:r>
                      <w:r>
                        <w:rPr>
                          <w:color w:val="000000"/>
                          <w:spacing w:val="-1"/>
                          <w:sz w:val="18"/>
                        </w:rPr>
                        <w:t xml:space="preserve"> </w:t>
                      </w:r>
                      <w:r>
                        <w:rPr>
                          <w:color w:val="000000"/>
                          <w:sz w:val="18"/>
                        </w:rPr>
                        <w:t>with the programme requirements and local policy.</w:t>
                      </w:r>
                    </w:p>
                    <w:p w14:paraId="4323D068" w14:textId="77777777" w:rsidR="00683DF2" w:rsidRDefault="00FC1EC5">
                      <w:pPr>
                        <w:numPr>
                          <w:ilvl w:val="1"/>
                          <w:numId w:val="110"/>
                        </w:numPr>
                        <w:tabs>
                          <w:tab w:val="left" w:pos="423"/>
                        </w:tabs>
                        <w:spacing w:before="218" w:line="235" w:lineRule="auto"/>
                        <w:ind w:right="143" w:firstLine="0"/>
                        <w:rPr>
                          <w:color w:val="000000"/>
                          <w:sz w:val="18"/>
                        </w:rPr>
                      </w:pPr>
                      <w:r>
                        <w:rPr>
                          <w:color w:val="000000"/>
                          <w:sz w:val="18"/>
                        </w:rPr>
                        <w:t>Other</w:t>
                      </w:r>
                      <w:r>
                        <w:rPr>
                          <w:color w:val="000000"/>
                          <w:spacing w:val="11"/>
                          <w:sz w:val="18"/>
                        </w:rPr>
                        <w:t xml:space="preserve"> </w:t>
                      </w:r>
                      <w:r>
                        <w:rPr>
                          <w:color w:val="000000"/>
                          <w:sz w:val="18"/>
                        </w:rPr>
                        <w:t>skills</w:t>
                      </w:r>
                      <w:r>
                        <w:rPr>
                          <w:color w:val="000000"/>
                          <w:spacing w:val="13"/>
                          <w:sz w:val="18"/>
                        </w:rPr>
                        <w:t xml:space="preserve"> </w:t>
                      </w:r>
                      <w:r>
                        <w:rPr>
                          <w:color w:val="000000"/>
                          <w:sz w:val="18"/>
                        </w:rPr>
                        <w:t>listed</w:t>
                      </w:r>
                      <w:r>
                        <w:rPr>
                          <w:color w:val="000000"/>
                          <w:spacing w:val="12"/>
                          <w:sz w:val="18"/>
                        </w:rPr>
                        <w:t xml:space="preserve"> </w:t>
                      </w:r>
                      <w:r>
                        <w:rPr>
                          <w:color w:val="000000"/>
                          <w:sz w:val="18"/>
                        </w:rPr>
                        <w:t>in the NMC</w:t>
                      </w:r>
                      <w:r>
                        <w:rPr>
                          <w:color w:val="000000"/>
                          <w:spacing w:val="11"/>
                          <w:sz w:val="18"/>
                        </w:rPr>
                        <w:t xml:space="preserve"> </w:t>
                      </w:r>
                      <w:r>
                        <w:rPr>
                          <w:color w:val="000000"/>
                          <w:sz w:val="18"/>
                        </w:rPr>
                        <w:t>(2018)</w:t>
                      </w:r>
                      <w:r>
                        <w:rPr>
                          <w:color w:val="000000"/>
                          <w:spacing w:val="11"/>
                          <w:sz w:val="18"/>
                        </w:rPr>
                        <w:t xml:space="preserve"> </w:t>
                      </w:r>
                      <w:r>
                        <w:rPr>
                          <w:color w:val="000000"/>
                          <w:sz w:val="18"/>
                        </w:rPr>
                        <w:t>Standards of</w:t>
                      </w:r>
                      <w:r>
                        <w:rPr>
                          <w:color w:val="000000"/>
                          <w:spacing w:val="11"/>
                          <w:sz w:val="18"/>
                        </w:rPr>
                        <w:t xml:space="preserve"> </w:t>
                      </w:r>
                      <w:r>
                        <w:rPr>
                          <w:color w:val="000000"/>
                          <w:sz w:val="18"/>
                        </w:rPr>
                        <w:t>Proficiency</w:t>
                      </w:r>
                      <w:r>
                        <w:rPr>
                          <w:color w:val="000000"/>
                          <w:spacing w:val="12"/>
                          <w:sz w:val="18"/>
                        </w:rPr>
                        <w:t xml:space="preserve"> </w:t>
                      </w:r>
                      <w:r>
                        <w:rPr>
                          <w:color w:val="000000"/>
                          <w:sz w:val="18"/>
                        </w:rPr>
                        <w:t>for Registered Nurses</w:t>
                      </w:r>
                      <w:r>
                        <w:rPr>
                          <w:color w:val="000000"/>
                          <w:spacing w:val="12"/>
                          <w:sz w:val="18"/>
                        </w:rPr>
                        <w:t xml:space="preserve"> </w:t>
                      </w:r>
                      <w:r>
                        <w:rPr>
                          <w:color w:val="000000"/>
                          <w:sz w:val="18"/>
                        </w:rPr>
                        <w:t>including</w:t>
                      </w:r>
                      <w:r>
                        <w:rPr>
                          <w:color w:val="000000"/>
                          <w:spacing w:val="11"/>
                          <w:sz w:val="18"/>
                        </w:rPr>
                        <w:t xml:space="preserve"> </w:t>
                      </w:r>
                      <w:r>
                        <w:rPr>
                          <w:color w:val="000000"/>
                          <w:sz w:val="18"/>
                        </w:rPr>
                        <w:t>Skills</w:t>
                      </w:r>
                      <w:r>
                        <w:rPr>
                          <w:color w:val="000000"/>
                          <w:spacing w:val="12"/>
                          <w:sz w:val="18"/>
                        </w:rPr>
                        <w:t xml:space="preserve"> </w:t>
                      </w:r>
                      <w:r>
                        <w:rPr>
                          <w:color w:val="000000"/>
                          <w:sz w:val="18"/>
                        </w:rPr>
                        <w:t>Annexe B</w:t>
                      </w:r>
                      <w:r>
                        <w:rPr>
                          <w:color w:val="000000"/>
                          <w:spacing w:val="11"/>
                          <w:sz w:val="18"/>
                        </w:rPr>
                        <w:t xml:space="preserve"> </w:t>
                      </w:r>
                      <w:r>
                        <w:rPr>
                          <w:color w:val="000000"/>
                          <w:sz w:val="18"/>
                        </w:rPr>
                        <w:t>should</w:t>
                      </w:r>
                      <w:r>
                        <w:rPr>
                          <w:color w:val="000000"/>
                          <w:spacing w:val="13"/>
                          <w:sz w:val="18"/>
                        </w:rPr>
                        <w:t xml:space="preserve"> </w:t>
                      </w:r>
                      <w:r>
                        <w:rPr>
                          <w:color w:val="000000"/>
                          <w:sz w:val="18"/>
                        </w:rPr>
                        <w:t>be managed</w:t>
                      </w:r>
                      <w:r>
                        <w:rPr>
                          <w:color w:val="000000"/>
                          <w:spacing w:val="12"/>
                          <w:sz w:val="18"/>
                        </w:rPr>
                        <w:t xml:space="preserve"> </w:t>
                      </w:r>
                      <w:r>
                        <w:rPr>
                          <w:color w:val="000000"/>
                          <w:sz w:val="18"/>
                        </w:rPr>
                        <w:t>in accordance</w:t>
                      </w:r>
                      <w:r>
                        <w:rPr>
                          <w:color w:val="000000"/>
                          <w:spacing w:val="11"/>
                          <w:sz w:val="18"/>
                        </w:rPr>
                        <w:t xml:space="preserve"> </w:t>
                      </w:r>
                      <w:r>
                        <w:rPr>
                          <w:color w:val="000000"/>
                          <w:sz w:val="18"/>
                        </w:rPr>
                        <w:t>with the</w:t>
                      </w:r>
                      <w:r>
                        <w:rPr>
                          <w:color w:val="000000"/>
                          <w:spacing w:val="12"/>
                          <w:sz w:val="18"/>
                        </w:rPr>
                        <w:t xml:space="preserve"> </w:t>
                      </w:r>
                      <w:r>
                        <w:rPr>
                          <w:color w:val="000000"/>
                          <w:sz w:val="18"/>
                        </w:rPr>
                        <w:t>principles</w:t>
                      </w:r>
                      <w:r>
                        <w:rPr>
                          <w:color w:val="000000"/>
                          <w:spacing w:val="13"/>
                          <w:sz w:val="18"/>
                        </w:rPr>
                        <w:t xml:space="preserve"> </w:t>
                      </w:r>
                      <w:r>
                        <w:rPr>
                          <w:color w:val="000000"/>
                          <w:sz w:val="18"/>
                        </w:rPr>
                        <w:t>listed</w:t>
                      </w:r>
                      <w:r>
                        <w:rPr>
                          <w:color w:val="000000"/>
                          <w:spacing w:val="12"/>
                          <w:sz w:val="18"/>
                        </w:rPr>
                        <w:t xml:space="preserve"> </w:t>
                      </w:r>
                      <w:r>
                        <w:rPr>
                          <w:color w:val="000000"/>
                          <w:sz w:val="18"/>
                        </w:rPr>
                        <w:t>in points above an</w:t>
                      </w:r>
                      <w:hyperlink w:anchor="_bookmark7" w:history="1">
                        <w:r w:rsidR="00683DF2">
                          <w:rPr>
                            <w:color w:val="000000"/>
                            <w:sz w:val="18"/>
                          </w:rPr>
                          <w:t>d</w:t>
                        </w:r>
                      </w:hyperlink>
                      <w:r>
                        <w:rPr>
                          <w:color w:val="000000"/>
                          <w:sz w:val="18"/>
                        </w:rPr>
                        <w:t xml:space="preserve"> </w:t>
                      </w:r>
                      <w:r>
                        <w:rPr>
                          <w:color w:val="000000"/>
                          <w:spacing w:val="-2"/>
                          <w:sz w:val="18"/>
                        </w:rPr>
                        <w:t>below</w:t>
                      </w:r>
                    </w:p>
                  </w:txbxContent>
                </v:textbox>
                <w10:wrap anchorx="page"/>
              </v:shape>
            </w:pict>
          </mc:Fallback>
        </mc:AlternateContent>
      </w:r>
      <w:hyperlink w:anchor="_bookmark11" w:history="1">
        <w:r w:rsidR="00683DF2">
          <w:rPr>
            <w:color w:val="FFFFFF"/>
            <w:spacing w:val="-2"/>
          </w:rPr>
          <w:t>Proficiency .</w:t>
        </w:r>
      </w:hyperlink>
    </w:p>
    <w:p w14:paraId="2CE6B8E7" w14:textId="77777777" w:rsidR="00683DF2" w:rsidRDefault="00683DF2">
      <w:pPr>
        <w:pStyle w:val="BodyText"/>
        <w:spacing w:before="33"/>
      </w:pPr>
    </w:p>
    <w:p w14:paraId="2A5031DD" w14:textId="77777777" w:rsidR="00683DF2" w:rsidRDefault="00FC1EC5">
      <w:pPr>
        <w:pStyle w:val="BodyText"/>
        <w:spacing w:line="235" w:lineRule="auto"/>
        <w:ind w:left="16266" w:right="1331" w:hanging="75"/>
      </w:pPr>
      <w:r>
        <w:rPr>
          <w:color w:val="FFFFFF"/>
        </w:rPr>
        <w:t>Embedded</w:t>
      </w:r>
      <w:r>
        <w:rPr>
          <w:color w:val="FFFFFF"/>
          <w:spacing w:val="-12"/>
        </w:rPr>
        <w:t xml:space="preserve"> </w:t>
      </w:r>
      <w:r>
        <w:rPr>
          <w:color w:val="FFFFFF"/>
        </w:rPr>
        <w:t>Videos Relating to Skills</w:t>
      </w:r>
    </w:p>
    <w:p w14:paraId="6195AABF" w14:textId="77777777" w:rsidR="00683DF2" w:rsidRDefault="00683DF2">
      <w:pPr>
        <w:pStyle w:val="BodyText"/>
        <w:spacing w:before="140"/>
      </w:pPr>
    </w:p>
    <w:p w14:paraId="45C45BD2" w14:textId="77777777" w:rsidR="00683DF2" w:rsidRDefault="00683DF2">
      <w:pPr>
        <w:pStyle w:val="BodyText"/>
        <w:ind w:right="1322"/>
        <w:jc w:val="right"/>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1903597D" w14:textId="77777777" w:rsidR="00683DF2" w:rsidRDefault="00683DF2">
      <w:pPr>
        <w:pStyle w:val="BodyText"/>
        <w:rPr>
          <w:sz w:val="24"/>
        </w:rPr>
      </w:pPr>
    </w:p>
    <w:p w14:paraId="308CCDDA" w14:textId="77777777" w:rsidR="00683DF2" w:rsidRDefault="00683DF2">
      <w:pPr>
        <w:pStyle w:val="BodyText"/>
        <w:spacing w:before="243"/>
        <w:rPr>
          <w:sz w:val="24"/>
        </w:rPr>
      </w:pPr>
    </w:p>
    <w:p w14:paraId="24C1FBF0" w14:textId="77777777" w:rsidR="00683DF2" w:rsidRDefault="00FC1EC5">
      <w:pPr>
        <w:ind w:right="3872"/>
        <w:jc w:val="right"/>
        <w:rPr>
          <w:sz w:val="24"/>
        </w:rPr>
      </w:pPr>
      <w:r>
        <w:rPr>
          <w:sz w:val="24"/>
        </w:rPr>
        <w:t>Click</w:t>
      </w:r>
      <w:r>
        <w:rPr>
          <w:spacing w:val="-4"/>
          <w:sz w:val="24"/>
        </w:rPr>
        <w:t xml:space="preserve"> </w:t>
      </w:r>
      <w:r>
        <w:rPr>
          <w:sz w:val="24"/>
        </w:rPr>
        <w:t>for</w:t>
      </w:r>
      <w:r>
        <w:rPr>
          <w:spacing w:val="-4"/>
          <w:sz w:val="24"/>
        </w:rPr>
        <w:t xml:space="preserve"> </w:t>
      </w:r>
      <w:r>
        <w:rPr>
          <w:sz w:val="24"/>
        </w:rPr>
        <w:t>next</w:t>
      </w:r>
      <w:r>
        <w:rPr>
          <w:spacing w:val="-3"/>
          <w:sz w:val="24"/>
        </w:rPr>
        <w:t xml:space="preserve"> </w:t>
      </w:r>
      <w:hyperlink w:anchor="_bookmark7" w:history="1">
        <w:r w:rsidR="00683DF2">
          <w:rPr>
            <w:spacing w:val="-4"/>
            <w:sz w:val="24"/>
          </w:rPr>
          <w:t>page</w:t>
        </w:r>
      </w:hyperlink>
    </w:p>
    <w:p w14:paraId="40EAF490" w14:textId="01E09537" w:rsidR="00683DF2" w:rsidRDefault="00FC1EC5">
      <w:pPr>
        <w:pStyle w:val="BodyText"/>
        <w:spacing w:before="58"/>
      </w:pPr>
      <w:r>
        <w:rPr>
          <w:noProof/>
        </w:rPr>
        <mc:AlternateContent>
          <mc:Choice Requires="wps">
            <w:drawing>
              <wp:anchor distT="0" distB="0" distL="0" distR="0" simplePos="0" relativeHeight="251375616" behindDoc="1" locked="0" layoutInCell="1" allowOverlap="1" wp14:anchorId="2A482CCE" wp14:editId="554DA9FE">
                <wp:simplePos x="0" y="0"/>
                <wp:positionH relativeFrom="page">
                  <wp:posOffset>2345182</wp:posOffset>
                </wp:positionH>
                <wp:positionV relativeFrom="paragraph">
                  <wp:posOffset>207099</wp:posOffset>
                </wp:positionV>
                <wp:extent cx="1275715" cy="391795"/>
                <wp:effectExtent l="0" t="0" r="0" b="0"/>
                <wp:wrapTopAndBottom/>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A6363D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1FAC99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2A482CCE" id="Textbox 590" o:spid="_x0000_s1055" type="#_x0000_t202" style="position:absolute;margin-left:184.65pt;margin-top:16.3pt;width:100.45pt;height:30.85pt;z-index:-25194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" filled="f" stroked="f">
                <v:textbox inset="0,0,0,0">
                  <w:txbxContent>
                    <w:p w14:paraId="3A6363D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1FAC99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377664" behindDoc="1" locked="0" layoutInCell="1" allowOverlap="1" wp14:anchorId="460C27B1" wp14:editId="1F7F4DB1">
                <wp:simplePos x="0" y="0"/>
                <wp:positionH relativeFrom="page">
                  <wp:posOffset>4342510</wp:posOffset>
                </wp:positionH>
                <wp:positionV relativeFrom="paragraph">
                  <wp:posOffset>218376</wp:posOffset>
                </wp:positionV>
                <wp:extent cx="1275715" cy="391795"/>
                <wp:effectExtent l="0" t="0" r="0" b="0"/>
                <wp:wrapTopAndBottom/>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F77B1C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5DEBF1A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460C27B1" id="Textbox 591" o:spid="_x0000_s1056" type="#_x0000_t202" style="position:absolute;margin-left:341.95pt;margin-top:17.2pt;width:100.45pt;height:30.85pt;z-index:-25193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" filled="f" stroked="f">
                <v:textbox inset="0,0,0,0">
                  <w:txbxContent>
                    <w:p w14:paraId="6F77B1C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5DEBF1A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378688" behindDoc="1" locked="0" layoutInCell="1" allowOverlap="1" wp14:anchorId="639962DE" wp14:editId="71D43FA9">
                <wp:simplePos x="0" y="0"/>
                <wp:positionH relativeFrom="page">
                  <wp:posOffset>6317234</wp:posOffset>
                </wp:positionH>
                <wp:positionV relativeFrom="paragraph">
                  <wp:posOffset>215633</wp:posOffset>
                </wp:positionV>
                <wp:extent cx="1331595" cy="391795"/>
                <wp:effectExtent l="0" t="0" r="0" b="0"/>
                <wp:wrapTopAndBottom/>
                <wp:docPr id="592" name="Text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41E8C56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9E8BEE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39962DE" id="Textbox 592" o:spid="_x0000_s1057" type="#_x0000_t202" style="position:absolute;margin-left:497.4pt;margin-top:17pt;width:104.85pt;height:30.85pt;z-index:-25193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" filled="f" stroked="f">
                <v:textbox inset="0,0,0,0">
                  <w:txbxContent>
                    <w:p w14:paraId="41E8C56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9E8BEE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10B51201" w14:textId="77777777" w:rsidR="00683DF2" w:rsidRDefault="00683DF2">
      <w:pPr>
        <w:sectPr w:rsidR="00683DF2">
          <w:type w:val="continuous"/>
          <w:pgSz w:w="19200" w:h="10800" w:orient="landscape"/>
          <w:pgMar w:top="1220" w:right="120" w:bottom="0" w:left="80" w:header="720" w:footer="720" w:gutter="0"/>
          <w:cols w:space="720"/>
        </w:sectPr>
      </w:pPr>
    </w:p>
    <w:p w14:paraId="0D80741A" w14:textId="2DAC4809" w:rsidR="00683DF2" w:rsidRDefault="00FC1EC5">
      <w:pPr>
        <w:pStyle w:val="Heading3"/>
        <w:spacing w:before="13" w:line="235" w:lineRule="auto"/>
        <w:ind w:left="877" w:right="3636"/>
      </w:pPr>
      <w:bookmarkStart w:id="7" w:name="_bookmark7"/>
      <w:bookmarkEnd w:id="7"/>
      <w:r>
        <w:rPr>
          <w:color w:val="006FC0"/>
        </w:rPr>
        <w:t>Guidance</w:t>
      </w:r>
      <w:r>
        <w:rPr>
          <w:color w:val="006FC0"/>
          <w:spacing w:val="-3"/>
        </w:rPr>
        <w:t xml:space="preserve"> </w:t>
      </w:r>
      <w:r>
        <w:rPr>
          <w:color w:val="006FC0"/>
        </w:rPr>
        <w:t>for</w:t>
      </w:r>
      <w:r>
        <w:rPr>
          <w:color w:val="006FC0"/>
          <w:spacing w:val="-5"/>
        </w:rPr>
        <w:t xml:space="preserve"> </w:t>
      </w:r>
      <w:r>
        <w:rPr>
          <w:color w:val="006FC0"/>
        </w:rPr>
        <w:t>the</w:t>
      </w:r>
      <w:r>
        <w:rPr>
          <w:color w:val="006FC0"/>
          <w:spacing w:val="-5"/>
        </w:rPr>
        <w:t xml:space="preserve"> </w:t>
      </w:r>
      <w:r>
        <w:rPr>
          <w:color w:val="006FC0"/>
        </w:rPr>
        <w:t>supervision</w:t>
      </w:r>
      <w:r>
        <w:rPr>
          <w:color w:val="006FC0"/>
          <w:spacing w:val="-4"/>
        </w:rPr>
        <w:t xml:space="preserve"> </w:t>
      </w:r>
      <w:r>
        <w:rPr>
          <w:color w:val="006FC0"/>
        </w:rPr>
        <w:t>of</w:t>
      </w:r>
      <w:r>
        <w:rPr>
          <w:color w:val="006FC0"/>
          <w:spacing w:val="-6"/>
        </w:rPr>
        <w:t xml:space="preserve"> </w:t>
      </w:r>
      <w:r>
        <w:rPr>
          <w:color w:val="006FC0"/>
        </w:rPr>
        <w:t>student</w:t>
      </w:r>
      <w:r>
        <w:rPr>
          <w:color w:val="006FC0"/>
          <w:spacing w:val="-6"/>
        </w:rPr>
        <w:t xml:space="preserve"> </w:t>
      </w:r>
      <w:r>
        <w:rPr>
          <w:color w:val="006FC0"/>
        </w:rPr>
        <w:t>nurses</w:t>
      </w:r>
      <w:r>
        <w:rPr>
          <w:color w:val="006FC0"/>
          <w:spacing w:val="-5"/>
        </w:rPr>
        <w:t xml:space="preserve"> </w:t>
      </w:r>
      <w:r>
        <w:rPr>
          <w:color w:val="006FC0"/>
        </w:rPr>
        <w:t>enrolled</w:t>
      </w:r>
      <w:r>
        <w:rPr>
          <w:color w:val="006FC0"/>
          <w:spacing w:val="-1"/>
        </w:rPr>
        <w:t xml:space="preserve"> </w:t>
      </w:r>
      <w:r>
        <w:rPr>
          <w:color w:val="006FC0"/>
        </w:rPr>
        <w:t>on</w:t>
      </w:r>
      <w:r>
        <w:rPr>
          <w:color w:val="006FC0"/>
          <w:spacing w:val="-6"/>
        </w:rPr>
        <w:t xml:space="preserve"> </w:t>
      </w:r>
      <w:r>
        <w:rPr>
          <w:color w:val="006FC0"/>
        </w:rPr>
        <w:t>programmes</w:t>
      </w:r>
      <w:r>
        <w:rPr>
          <w:color w:val="006FC0"/>
          <w:spacing w:val="-7"/>
        </w:rPr>
        <w:t xml:space="preserve"> </w:t>
      </w:r>
      <w:r>
        <w:rPr>
          <w:color w:val="006FC0"/>
        </w:rPr>
        <w:t>governed</w:t>
      </w:r>
      <w:r>
        <w:rPr>
          <w:color w:val="006FC0"/>
          <w:spacing w:val="-4"/>
        </w:rPr>
        <w:t xml:space="preserve"> </w:t>
      </w:r>
      <w:r>
        <w:rPr>
          <w:color w:val="006FC0"/>
        </w:rPr>
        <w:t>by</w:t>
      </w:r>
      <w:r>
        <w:rPr>
          <w:color w:val="006FC0"/>
          <w:spacing w:val="-5"/>
        </w:rPr>
        <w:t xml:space="preserve"> </w:t>
      </w:r>
      <w:r>
        <w:rPr>
          <w:color w:val="006FC0"/>
        </w:rPr>
        <w:t>the</w:t>
      </w:r>
      <w:r>
        <w:rPr>
          <w:color w:val="006FC0"/>
          <w:spacing w:val="-3"/>
        </w:rPr>
        <w:t xml:space="preserve"> </w:t>
      </w:r>
      <w:r>
        <w:rPr>
          <w:color w:val="006FC0"/>
        </w:rPr>
        <w:t>NMC 2018 Standards of Education, specifically regarding the invasive clinical skills.</w:t>
      </w:r>
    </w:p>
    <w:p w14:paraId="13F2C4B7" w14:textId="77777777" w:rsidR="00683DF2" w:rsidRDefault="00683DF2">
      <w:pPr>
        <w:pStyle w:val="BodyText"/>
        <w:spacing w:before="20"/>
      </w:pPr>
    </w:p>
    <w:p w14:paraId="63716DF4" w14:textId="77777777" w:rsidR="00683DF2" w:rsidRDefault="00683DF2">
      <w:pPr>
        <w:sectPr w:rsidR="00683DF2">
          <w:pgSz w:w="19200" w:h="10800" w:orient="landscape"/>
          <w:pgMar w:top="440" w:right="120" w:bottom="0" w:left="80" w:header="720" w:footer="720" w:gutter="0"/>
          <w:cols w:space="720"/>
        </w:sectPr>
      </w:pPr>
    </w:p>
    <w:p w14:paraId="119422CE" w14:textId="77777777" w:rsidR="00683DF2" w:rsidRDefault="00FC1EC5">
      <w:pPr>
        <w:pStyle w:val="Heading8"/>
        <w:numPr>
          <w:ilvl w:val="2"/>
          <w:numId w:val="112"/>
        </w:numPr>
        <w:tabs>
          <w:tab w:val="left" w:pos="657"/>
        </w:tabs>
        <w:spacing w:before="60" w:line="242" w:lineRule="exact"/>
        <w:ind w:left="657" w:hanging="288"/>
      </w:pPr>
      <w:r>
        <w:rPr>
          <w:color w:val="006FC0"/>
        </w:rPr>
        <w:t>Students’</w:t>
      </w:r>
      <w:r>
        <w:rPr>
          <w:color w:val="006FC0"/>
          <w:spacing w:val="-7"/>
        </w:rPr>
        <w:t xml:space="preserve"> </w:t>
      </w:r>
      <w:r>
        <w:rPr>
          <w:color w:val="006FC0"/>
          <w:spacing w:val="-2"/>
        </w:rPr>
        <w:t>Responsibility</w:t>
      </w:r>
    </w:p>
    <w:p w14:paraId="7B07E14B" w14:textId="77777777" w:rsidR="00683DF2" w:rsidRDefault="00FC1EC5">
      <w:pPr>
        <w:pStyle w:val="ListParagraph"/>
        <w:numPr>
          <w:ilvl w:val="3"/>
          <w:numId w:val="112"/>
        </w:numPr>
        <w:tabs>
          <w:tab w:val="left" w:pos="668"/>
        </w:tabs>
        <w:spacing w:before="1" w:line="235" w:lineRule="auto"/>
        <w:ind w:right="67" w:firstLine="0"/>
        <w:rPr>
          <w:sz w:val="20"/>
        </w:rPr>
      </w:pPr>
      <w:r>
        <w:rPr>
          <w:sz w:val="20"/>
        </w:rPr>
        <w:t>It</w:t>
      </w:r>
      <w:r>
        <w:rPr>
          <w:spacing w:val="-3"/>
          <w:sz w:val="20"/>
        </w:rPr>
        <w:t xml:space="preserve"> </w:t>
      </w:r>
      <w:r>
        <w:rPr>
          <w:sz w:val="20"/>
        </w:rPr>
        <w:t>is</w:t>
      </w:r>
      <w:r>
        <w:rPr>
          <w:spacing w:val="-6"/>
          <w:sz w:val="20"/>
        </w:rPr>
        <w:t xml:space="preserve"> </w:t>
      </w:r>
      <w:r>
        <w:rPr>
          <w:sz w:val="20"/>
        </w:rPr>
        <w:t>imperative that</w:t>
      </w:r>
      <w:r>
        <w:rPr>
          <w:spacing w:val="-5"/>
          <w:sz w:val="20"/>
        </w:rPr>
        <w:t xml:space="preserve"> </w:t>
      </w:r>
      <w:r>
        <w:rPr>
          <w:sz w:val="20"/>
        </w:rPr>
        <w:t>students</w:t>
      </w:r>
      <w:r>
        <w:rPr>
          <w:spacing w:val="-2"/>
          <w:sz w:val="20"/>
        </w:rPr>
        <w:t xml:space="preserve"> </w:t>
      </w:r>
      <w:r>
        <w:rPr>
          <w:sz w:val="20"/>
        </w:rPr>
        <w:t>are</w:t>
      </w:r>
      <w:r>
        <w:rPr>
          <w:spacing w:val="-4"/>
          <w:sz w:val="20"/>
        </w:rPr>
        <w:t xml:space="preserve"> </w:t>
      </w:r>
      <w:r>
        <w:rPr>
          <w:sz w:val="20"/>
        </w:rPr>
        <w:t>aware</w:t>
      </w:r>
      <w:r>
        <w:rPr>
          <w:spacing w:val="-4"/>
          <w:sz w:val="20"/>
        </w:rPr>
        <w:t xml:space="preserve"> </w:t>
      </w:r>
      <w:r>
        <w:rPr>
          <w:sz w:val="20"/>
        </w:rPr>
        <w:t>of</w:t>
      </w:r>
      <w:r>
        <w:rPr>
          <w:spacing w:val="-5"/>
          <w:sz w:val="20"/>
        </w:rPr>
        <w:t xml:space="preserve"> </w:t>
      </w:r>
      <w:r>
        <w:rPr>
          <w:sz w:val="20"/>
        </w:rPr>
        <w:t>their</w:t>
      </w:r>
      <w:r>
        <w:rPr>
          <w:spacing w:val="-4"/>
          <w:sz w:val="20"/>
        </w:rPr>
        <w:t xml:space="preserve"> </w:t>
      </w:r>
      <w:r>
        <w:rPr>
          <w:sz w:val="20"/>
        </w:rPr>
        <w:t>current level</w:t>
      </w:r>
      <w:r>
        <w:rPr>
          <w:spacing w:val="-1"/>
          <w:sz w:val="20"/>
        </w:rPr>
        <w:t xml:space="preserve"> </w:t>
      </w:r>
      <w:r>
        <w:rPr>
          <w:sz w:val="20"/>
        </w:rPr>
        <w:t>of</w:t>
      </w:r>
      <w:r>
        <w:rPr>
          <w:spacing w:val="-6"/>
          <w:sz w:val="20"/>
        </w:rPr>
        <w:t xml:space="preserve"> </w:t>
      </w:r>
      <w:r>
        <w:rPr>
          <w:sz w:val="20"/>
        </w:rPr>
        <w:t>competency and</w:t>
      </w:r>
      <w:r>
        <w:rPr>
          <w:spacing w:val="-7"/>
          <w:sz w:val="20"/>
        </w:rPr>
        <w:t xml:space="preserve"> </w:t>
      </w:r>
      <w:r>
        <w:rPr>
          <w:sz w:val="20"/>
        </w:rPr>
        <w:t>only</w:t>
      </w:r>
      <w:r>
        <w:rPr>
          <w:spacing w:val="-5"/>
          <w:sz w:val="20"/>
        </w:rPr>
        <w:t xml:space="preserve"> </w:t>
      </w:r>
      <w:r>
        <w:rPr>
          <w:sz w:val="20"/>
        </w:rPr>
        <w:t>accept delegated tasks</w:t>
      </w:r>
      <w:r>
        <w:rPr>
          <w:spacing w:val="-6"/>
          <w:sz w:val="20"/>
        </w:rPr>
        <w:t xml:space="preserve"> </w:t>
      </w:r>
      <w:r>
        <w:rPr>
          <w:sz w:val="20"/>
        </w:rPr>
        <w:t>for</w:t>
      </w:r>
      <w:r>
        <w:rPr>
          <w:spacing w:val="-3"/>
          <w:sz w:val="20"/>
        </w:rPr>
        <w:t xml:space="preserve"> </w:t>
      </w:r>
      <w:r>
        <w:rPr>
          <w:sz w:val="20"/>
        </w:rPr>
        <w:t>which</w:t>
      </w:r>
      <w:r>
        <w:rPr>
          <w:spacing w:val="-3"/>
          <w:sz w:val="20"/>
        </w:rPr>
        <w:t xml:space="preserve"> </w:t>
      </w:r>
      <w:r>
        <w:rPr>
          <w:sz w:val="20"/>
        </w:rPr>
        <w:t>they</w:t>
      </w:r>
      <w:r>
        <w:rPr>
          <w:spacing w:val="-2"/>
          <w:sz w:val="20"/>
        </w:rPr>
        <w:t xml:space="preserve"> </w:t>
      </w:r>
      <w:r>
        <w:rPr>
          <w:sz w:val="20"/>
        </w:rPr>
        <w:t>have</w:t>
      </w:r>
      <w:r>
        <w:rPr>
          <w:spacing w:val="-4"/>
          <w:sz w:val="20"/>
        </w:rPr>
        <w:t xml:space="preserve"> </w:t>
      </w:r>
      <w:r>
        <w:rPr>
          <w:sz w:val="20"/>
        </w:rPr>
        <w:t>proven</w:t>
      </w:r>
      <w:r>
        <w:rPr>
          <w:spacing w:val="-3"/>
          <w:sz w:val="20"/>
        </w:rPr>
        <w:t xml:space="preserve"> </w:t>
      </w:r>
      <w:r>
        <w:rPr>
          <w:sz w:val="20"/>
        </w:rPr>
        <w:t>competence. They</w:t>
      </w:r>
      <w:r>
        <w:rPr>
          <w:spacing w:val="-3"/>
          <w:sz w:val="20"/>
        </w:rPr>
        <w:t xml:space="preserve"> </w:t>
      </w:r>
      <w:r>
        <w:rPr>
          <w:sz w:val="20"/>
        </w:rPr>
        <w:t>must act</w:t>
      </w:r>
      <w:r>
        <w:rPr>
          <w:spacing w:val="-5"/>
          <w:sz w:val="20"/>
        </w:rPr>
        <w:t xml:space="preserve"> </w:t>
      </w:r>
      <w:r>
        <w:rPr>
          <w:sz w:val="20"/>
        </w:rPr>
        <w:t>under supervision in accordance with their university practice.</w:t>
      </w:r>
    </w:p>
    <w:p w14:paraId="785AFDBE" w14:textId="77777777" w:rsidR="00683DF2" w:rsidRDefault="00FC1EC5">
      <w:pPr>
        <w:pStyle w:val="ListParagraph"/>
        <w:numPr>
          <w:ilvl w:val="3"/>
          <w:numId w:val="112"/>
        </w:numPr>
        <w:tabs>
          <w:tab w:val="left" w:pos="668"/>
        </w:tabs>
        <w:spacing w:before="242" w:line="235" w:lineRule="auto"/>
        <w:ind w:right="196" w:firstLine="0"/>
        <w:rPr>
          <w:sz w:val="20"/>
        </w:rPr>
      </w:pPr>
      <w:r>
        <w:rPr>
          <w:sz w:val="20"/>
        </w:rPr>
        <w:t>Nursing</w:t>
      </w:r>
      <w:r>
        <w:rPr>
          <w:spacing w:val="-4"/>
          <w:sz w:val="20"/>
        </w:rPr>
        <w:t xml:space="preserve"> </w:t>
      </w:r>
      <w:r>
        <w:rPr>
          <w:sz w:val="20"/>
        </w:rPr>
        <w:t>students</w:t>
      </w:r>
      <w:r>
        <w:rPr>
          <w:spacing w:val="-2"/>
          <w:sz w:val="20"/>
        </w:rPr>
        <w:t xml:space="preserve"> </w:t>
      </w:r>
      <w:r>
        <w:rPr>
          <w:sz w:val="20"/>
        </w:rPr>
        <w:t>should</w:t>
      </w:r>
      <w:r>
        <w:rPr>
          <w:spacing w:val="-6"/>
          <w:sz w:val="20"/>
        </w:rPr>
        <w:t xml:space="preserve"> </w:t>
      </w:r>
      <w:r>
        <w:rPr>
          <w:sz w:val="20"/>
        </w:rPr>
        <w:t>have</w:t>
      </w:r>
      <w:r>
        <w:rPr>
          <w:spacing w:val="-2"/>
          <w:sz w:val="20"/>
        </w:rPr>
        <w:t xml:space="preserve"> </w:t>
      </w:r>
      <w:r>
        <w:rPr>
          <w:sz w:val="20"/>
        </w:rPr>
        <w:t>completed</w:t>
      </w:r>
      <w:r>
        <w:rPr>
          <w:spacing w:val="-1"/>
          <w:sz w:val="20"/>
        </w:rPr>
        <w:t xml:space="preserve"> </w:t>
      </w:r>
      <w:r>
        <w:rPr>
          <w:sz w:val="20"/>
        </w:rPr>
        <w:t>the</w:t>
      </w:r>
      <w:r>
        <w:rPr>
          <w:spacing w:val="-4"/>
          <w:sz w:val="20"/>
        </w:rPr>
        <w:t xml:space="preserve"> </w:t>
      </w:r>
      <w:r>
        <w:rPr>
          <w:sz w:val="20"/>
        </w:rPr>
        <w:t>theory</w:t>
      </w:r>
      <w:r>
        <w:rPr>
          <w:spacing w:val="-3"/>
          <w:sz w:val="20"/>
        </w:rPr>
        <w:t xml:space="preserve"> </w:t>
      </w:r>
      <w:r>
        <w:rPr>
          <w:sz w:val="20"/>
        </w:rPr>
        <w:t>underpinning</w:t>
      </w:r>
      <w:r>
        <w:rPr>
          <w:spacing w:val="-5"/>
          <w:sz w:val="20"/>
        </w:rPr>
        <w:t xml:space="preserve"> </w:t>
      </w:r>
      <w:r>
        <w:rPr>
          <w:sz w:val="20"/>
        </w:rPr>
        <w:t>the</w:t>
      </w:r>
      <w:r>
        <w:rPr>
          <w:spacing w:val="-4"/>
          <w:sz w:val="20"/>
        </w:rPr>
        <w:t xml:space="preserve"> </w:t>
      </w:r>
      <w:r>
        <w:rPr>
          <w:sz w:val="20"/>
        </w:rPr>
        <w:t>proficiency</w:t>
      </w:r>
      <w:r>
        <w:rPr>
          <w:spacing w:val="-3"/>
          <w:sz w:val="20"/>
        </w:rPr>
        <w:t xml:space="preserve"> </w:t>
      </w:r>
      <w:r>
        <w:rPr>
          <w:sz w:val="20"/>
        </w:rPr>
        <w:t>prior</w:t>
      </w:r>
      <w:r>
        <w:rPr>
          <w:spacing w:val="-4"/>
          <w:sz w:val="20"/>
        </w:rPr>
        <w:t xml:space="preserve"> </w:t>
      </w:r>
      <w:r>
        <w:rPr>
          <w:sz w:val="20"/>
        </w:rPr>
        <w:t>to</w:t>
      </w:r>
      <w:r>
        <w:rPr>
          <w:spacing w:val="-3"/>
          <w:sz w:val="20"/>
        </w:rPr>
        <w:t xml:space="preserve"> </w:t>
      </w:r>
      <w:r>
        <w:rPr>
          <w:sz w:val="20"/>
        </w:rPr>
        <w:t>practicing</w:t>
      </w:r>
      <w:r>
        <w:rPr>
          <w:spacing w:val="-3"/>
          <w:sz w:val="20"/>
        </w:rPr>
        <w:t xml:space="preserve"> </w:t>
      </w:r>
      <w:r>
        <w:rPr>
          <w:sz w:val="20"/>
        </w:rPr>
        <w:t>this</w:t>
      </w:r>
      <w:r>
        <w:rPr>
          <w:spacing w:val="-4"/>
          <w:sz w:val="20"/>
        </w:rPr>
        <w:t xml:space="preserve"> </w:t>
      </w:r>
      <w:r>
        <w:rPr>
          <w:sz w:val="20"/>
        </w:rPr>
        <w:t>under</w:t>
      </w:r>
      <w:r>
        <w:rPr>
          <w:spacing w:val="-5"/>
          <w:sz w:val="20"/>
        </w:rPr>
        <w:t xml:space="preserve"> </w:t>
      </w:r>
      <w:r>
        <w:rPr>
          <w:sz w:val="20"/>
        </w:rPr>
        <w:t>supervision,</w:t>
      </w:r>
      <w:r>
        <w:rPr>
          <w:spacing w:val="-2"/>
          <w:sz w:val="20"/>
        </w:rPr>
        <w:t xml:space="preserve"> </w:t>
      </w:r>
      <w:r>
        <w:rPr>
          <w:sz w:val="20"/>
        </w:rPr>
        <w:t>particularly</w:t>
      </w:r>
      <w:r>
        <w:rPr>
          <w:spacing w:val="-6"/>
          <w:sz w:val="20"/>
        </w:rPr>
        <w:t xml:space="preserve"> </w:t>
      </w:r>
      <w:r>
        <w:rPr>
          <w:sz w:val="20"/>
        </w:rPr>
        <w:t>the</w:t>
      </w:r>
      <w:r>
        <w:rPr>
          <w:spacing w:val="-2"/>
          <w:sz w:val="20"/>
        </w:rPr>
        <w:t xml:space="preserve"> </w:t>
      </w:r>
      <w:r>
        <w:rPr>
          <w:sz w:val="20"/>
        </w:rPr>
        <w:t>proficiencies</w:t>
      </w:r>
      <w:r>
        <w:rPr>
          <w:spacing w:val="-2"/>
          <w:sz w:val="20"/>
        </w:rPr>
        <w:t xml:space="preserve"> </w:t>
      </w:r>
      <w:r>
        <w:rPr>
          <w:sz w:val="20"/>
        </w:rPr>
        <w:t>considered</w:t>
      </w:r>
      <w:r>
        <w:rPr>
          <w:spacing w:val="-3"/>
          <w:sz w:val="20"/>
        </w:rPr>
        <w:t xml:space="preserve"> </w:t>
      </w:r>
      <w:r>
        <w:rPr>
          <w:sz w:val="20"/>
        </w:rPr>
        <w:t>to</w:t>
      </w:r>
      <w:r>
        <w:rPr>
          <w:spacing w:val="-3"/>
          <w:sz w:val="20"/>
        </w:rPr>
        <w:t xml:space="preserve"> </w:t>
      </w:r>
      <w:r>
        <w:rPr>
          <w:sz w:val="20"/>
        </w:rPr>
        <w:t>be invasive and in accordance with local policy.</w:t>
      </w:r>
    </w:p>
    <w:p w14:paraId="55C559D5" w14:textId="77777777" w:rsidR="00683DF2" w:rsidRDefault="00FC1EC5">
      <w:pPr>
        <w:pStyle w:val="ListParagraph"/>
        <w:numPr>
          <w:ilvl w:val="3"/>
          <w:numId w:val="112"/>
        </w:numPr>
        <w:tabs>
          <w:tab w:val="left" w:pos="668"/>
        </w:tabs>
        <w:spacing w:before="242" w:line="235" w:lineRule="auto"/>
        <w:ind w:right="318" w:firstLine="0"/>
        <w:rPr>
          <w:sz w:val="20"/>
        </w:rPr>
      </w:pPr>
      <w:r>
        <w:rPr>
          <w:sz w:val="20"/>
        </w:rPr>
        <w:t>Student</w:t>
      </w:r>
      <w:r>
        <w:rPr>
          <w:spacing w:val="-3"/>
          <w:sz w:val="20"/>
        </w:rPr>
        <w:t xml:space="preserve"> </w:t>
      </w:r>
      <w:r>
        <w:rPr>
          <w:sz w:val="20"/>
        </w:rPr>
        <w:t>nurses</w:t>
      </w:r>
      <w:r>
        <w:rPr>
          <w:spacing w:val="-2"/>
          <w:sz w:val="20"/>
        </w:rPr>
        <w:t xml:space="preserve"> </w:t>
      </w:r>
      <w:r>
        <w:rPr>
          <w:sz w:val="20"/>
        </w:rPr>
        <w:t>must demonstrate</w:t>
      </w:r>
      <w:r>
        <w:rPr>
          <w:spacing w:val="-1"/>
          <w:sz w:val="20"/>
        </w:rPr>
        <w:t xml:space="preserve"> </w:t>
      </w:r>
      <w:r>
        <w:rPr>
          <w:sz w:val="20"/>
        </w:rPr>
        <w:t>skills</w:t>
      </w:r>
      <w:r>
        <w:rPr>
          <w:spacing w:val="-7"/>
          <w:sz w:val="20"/>
        </w:rPr>
        <w:t xml:space="preserve"> </w:t>
      </w:r>
      <w:r>
        <w:rPr>
          <w:sz w:val="20"/>
        </w:rPr>
        <w:t>according</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NMC</w:t>
      </w:r>
      <w:r>
        <w:rPr>
          <w:spacing w:val="-4"/>
          <w:sz w:val="20"/>
        </w:rPr>
        <w:t xml:space="preserve"> </w:t>
      </w:r>
      <w:r>
        <w:rPr>
          <w:sz w:val="20"/>
        </w:rPr>
        <w:t>Code</w:t>
      </w:r>
      <w:r>
        <w:rPr>
          <w:spacing w:val="-2"/>
          <w:sz w:val="20"/>
        </w:rPr>
        <w:t xml:space="preserve"> </w:t>
      </w:r>
      <w:r>
        <w:rPr>
          <w:sz w:val="20"/>
        </w:rPr>
        <w:t>Professional</w:t>
      </w:r>
      <w:r>
        <w:rPr>
          <w:spacing w:val="-5"/>
          <w:sz w:val="20"/>
        </w:rPr>
        <w:t xml:space="preserve"> </w:t>
      </w:r>
      <w:r>
        <w:rPr>
          <w:sz w:val="20"/>
        </w:rPr>
        <w:t>standards</w:t>
      </w:r>
      <w:r>
        <w:rPr>
          <w:spacing w:val="-6"/>
          <w:sz w:val="20"/>
        </w:rPr>
        <w:t xml:space="preserve"> </w:t>
      </w:r>
      <w:r>
        <w:rPr>
          <w:sz w:val="20"/>
        </w:rPr>
        <w:t>of</w:t>
      </w:r>
      <w:r>
        <w:rPr>
          <w:spacing w:val="-5"/>
          <w:sz w:val="20"/>
        </w:rPr>
        <w:t xml:space="preserve"> </w:t>
      </w:r>
      <w:r>
        <w:rPr>
          <w:sz w:val="20"/>
        </w:rPr>
        <w:t>practice</w:t>
      </w:r>
      <w:r>
        <w:rPr>
          <w:spacing w:val="-2"/>
          <w:sz w:val="20"/>
        </w:rPr>
        <w:t xml:space="preserve"> </w:t>
      </w:r>
      <w:r>
        <w:rPr>
          <w:sz w:val="20"/>
        </w:rPr>
        <w:t>and</w:t>
      </w:r>
      <w:r>
        <w:rPr>
          <w:spacing w:val="-7"/>
          <w:sz w:val="20"/>
        </w:rPr>
        <w:t xml:space="preserve"> </w:t>
      </w:r>
      <w:r>
        <w:rPr>
          <w:sz w:val="20"/>
        </w:rPr>
        <w:t>behaviour</w:t>
      </w:r>
      <w:r>
        <w:rPr>
          <w:spacing w:val="-3"/>
          <w:sz w:val="20"/>
        </w:rPr>
        <w:t xml:space="preserve"> </w:t>
      </w:r>
      <w:r>
        <w:rPr>
          <w:sz w:val="20"/>
        </w:rPr>
        <w:t>for</w:t>
      </w:r>
      <w:r>
        <w:rPr>
          <w:spacing w:val="-5"/>
          <w:sz w:val="20"/>
        </w:rPr>
        <w:t xml:space="preserve"> </w:t>
      </w:r>
      <w:r>
        <w:rPr>
          <w:sz w:val="20"/>
        </w:rPr>
        <w:t>nurses, midwives</w:t>
      </w:r>
      <w:r>
        <w:rPr>
          <w:spacing w:val="-2"/>
          <w:sz w:val="20"/>
        </w:rPr>
        <w:t xml:space="preserve"> </w:t>
      </w:r>
      <w:r>
        <w:rPr>
          <w:sz w:val="20"/>
        </w:rPr>
        <w:t>and</w:t>
      </w:r>
      <w:r>
        <w:rPr>
          <w:spacing w:val="-5"/>
          <w:sz w:val="20"/>
        </w:rPr>
        <w:t xml:space="preserve"> </w:t>
      </w:r>
      <w:r>
        <w:rPr>
          <w:sz w:val="20"/>
        </w:rPr>
        <w:t>nursing</w:t>
      </w:r>
      <w:r>
        <w:rPr>
          <w:spacing w:val="-4"/>
          <w:sz w:val="20"/>
        </w:rPr>
        <w:t xml:space="preserve"> </w:t>
      </w:r>
      <w:r>
        <w:rPr>
          <w:sz w:val="20"/>
        </w:rPr>
        <w:t>associates</w:t>
      </w:r>
      <w:r>
        <w:rPr>
          <w:spacing w:val="-2"/>
          <w:sz w:val="20"/>
        </w:rPr>
        <w:t xml:space="preserve"> </w:t>
      </w:r>
      <w:r>
        <w:rPr>
          <w:sz w:val="20"/>
        </w:rPr>
        <w:t xml:space="preserve">(2018) </w:t>
      </w:r>
      <w:hyperlink r:id="rId8">
        <w:r w:rsidR="00683DF2">
          <w:rPr>
            <w:color w:val="699F1F"/>
            <w:sz w:val="20"/>
            <w:u w:val="single" w:color="699F1F"/>
          </w:rPr>
          <w:t>https://www.nmc.org.uk/globalassets/sitedocuments/nmc-publications/nmc-code.pdf</w:t>
        </w:r>
      </w:hyperlink>
      <w:r>
        <w:rPr>
          <w:color w:val="699F1F"/>
          <w:sz w:val="20"/>
        </w:rPr>
        <w:t xml:space="preserve"> </w:t>
      </w:r>
      <w:r>
        <w:rPr>
          <w:sz w:val="20"/>
        </w:rPr>
        <w:t>and in accordance with law, relevant local policy and procedure</w:t>
      </w:r>
    </w:p>
    <w:p w14:paraId="0F142B4E" w14:textId="6A55A763" w:rsidR="00683DF2" w:rsidRDefault="00FC1EC5">
      <w:pPr>
        <w:pStyle w:val="Heading8"/>
        <w:numPr>
          <w:ilvl w:val="2"/>
          <w:numId w:val="112"/>
        </w:numPr>
        <w:tabs>
          <w:tab w:val="left" w:pos="657"/>
        </w:tabs>
        <w:spacing w:before="219" w:line="242" w:lineRule="exact"/>
        <w:ind w:left="657" w:hanging="288"/>
      </w:pPr>
      <w:r>
        <w:rPr>
          <w:color w:val="006FC0"/>
          <w:spacing w:val="-2"/>
        </w:rPr>
        <w:t>Seconded</w:t>
      </w:r>
      <w:r>
        <w:rPr>
          <w:color w:val="006FC0"/>
          <w:spacing w:val="1"/>
        </w:rPr>
        <w:t xml:space="preserve"> </w:t>
      </w:r>
      <w:r>
        <w:rPr>
          <w:color w:val="006FC0"/>
          <w:spacing w:val="-2"/>
        </w:rPr>
        <w:t>and</w:t>
      </w:r>
      <w:r>
        <w:rPr>
          <w:color w:val="006FC0"/>
          <w:spacing w:val="4"/>
        </w:rPr>
        <w:t xml:space="preserve"> </w:t>
      </w:r>
      <w:r>
        <w:rPr>
          <w:color w:val="006FC0"/>
          <w:spacing w:val="-2"/>
        </w:rPr>
        <w:t>Apprentice</w:t>
      </w:r>
      <w:r>
        <w:rPr>
          <w:color w:val="006FC0"/>
          <w:spacing w:val="1"/>
        </w:rPr>
        <w:t xml:space="preserve"> </w:t>
      </w:r>
      <w:r>
        <w:rPr>
          <w:color w:val="006FC0"/>
          <w:spacing w:val="-2"/>
        </w:rPr>
        <w:t>Students</w:t>
      </w:r>
    </w:p>
    <w:p w14:paraId="13CE0A88" w14:textId="77777777" w:rsidR="00683DF2" w:rsidRDefault="00FC1EC5">
      <w:pPr>
        <w:pStyle w:val="ListParagraph"/>
        <w:numPr>
          <w:ilvl w:val="3"/>
          <w:numId w:val="112"/>
        </w:numPr>
        <w:tabs>
          <w:tab w:val="left" w:pos="668"/>
        </w:tabs>
        <w:spacing w:before="2" w:line="235" w:lineRule="auto"/>
        <w:ind w:right="47" w:firstLine="0"/>
        <w:rPr>
          <w:sz w:val="20"/>
        </w:rPr>
      </w:pPr>
      <w:r>
        <w:rPr>
          <w:sz w:val="20"/>
        </w:rPr>
        <w:t>Seconded or Apprentice Nursing students have substantive posts in the Trust as Health Care Support Workers (HCSW, Band 3 with NVQ level 3 or equivalent, support worker)</w:t>
      </w:r>
      <w:r>
        <w:rPr>
          <w:spacing w:val="-3"/>
          <w:sz w:val="20"/>
        </w:rPr>
        <w:t xml:space="preserve"> </w:t>
      </w:r>
      <w:r>
        <w:rPr>
          <w:sz w:val="20"/>
        </w:rPr>
        <w:t>or</w:t>
      </w:r>
      <w:r>
        <w:rPr>
          <w:spacing w:val="-2"/>
          <w:sz w:val="20"/>
        </w:rPr>
        <w:t xml:space="preserve"> </w:t>
      </w:r>
      <w:r>
        <w:rPr>
          <w:sz w:val="20"/>
        </w:rPr>
        <w:t>Band</w:t>
      </w:r>
      <w:r>
        <w:rPr>
          <w:spacing w:val="-2"/>
          <w:sz w:val="20"/>
        </w:rPr>
        <w:t xml:space="preserve"> </w:t>
      </w:r>
      <w:r>
        <w:rPr>
          <w:sz w:val="20"/>
        </w:rPr>
        <w:t>4</w:t>
      </w:r>
      <w:r>
        <w:rPr>
          <w:spacing w:val="-2"/>
          <w:sz w:val="20"/>
        </w:rPr>
        <w:t xml:space="preserve"> </w:t>
      </w:r>
      <w:r>
        <w:rPr>
          <w:sz w:val="20"/>
        </w:rPr>
        <w:t>Assistant</w:t>
      </w:r>
      <w:r>
        <w:rPr>
          <w:spacing w:val="-2"/>
          <w:sz w:val="20"/>
        </w:rPr>
        <w:t xml:space="preserve"> </w:t>
      </w:r>
      <w:r>
        <w:rPr>
          <w:sz w:val="20"/>
        </w:rPr>
        <w:t>Practitioners</w:t>
      </w:r>
      <w:r>
        <w:rPr>
          <w:spacing w:val="-4"/>
          <w:sz w:val="20"/>
        </w:rPr>
        <w:t xml:space="preserve"> </w:t>
      </w:r>
      <w:r>
        <w:rPr>
          <w:sz w:val="20"/>
        </w:rPr>
        <w:t>(AP)</w:t>
      </w:r>
      <w:r>
        <w:rPr>
          <w:spacing w:val="-5"/>
          <w:sz w:val="20"/>
        </w:rPr>
        <w:t xml:space="preserve"> </w:t>
      </w:r>
      <w:r>
        <w:rPr>
          <w:sz w:val="20"/>
        </w:rPr>
        <w:t>roles</w:t>
      </w:r>
      <w:r>
        <w:rPr>
          <w:spacing w:val="-1"/>
          <w:sz w:val="20"/>
        </w:rPr>
        <w:t xml:space="preserve"> </w:t>
      </w:r>
      <w:r>
        <w:rPr>
          <w:sz w:val="20"/>
        </w:rPr>
        <w:t>and</w:t>
      </w:r>
      <w:r>
        <w:rPr>
          <w:spacing w:val="-4"/>
          <w:sz w:val="20"/>
        </w:rPr>
        <w:t xml:space="preserve"> </w:t>
      </w:r>
      <w:r>
        <w:rPr>
          <w:sz w:val="20"/>
        </w:rPr>
        <w:t>may</w:t>
      </w:r>
      <w:r>
        <w:rPr>
          <w:spacing w:val="-3"/>
          <w:sz w:val="20"/>
        </w:rPr>
        <w:t xml:space="preserve"> </w:t>
      </w:r>
      <w:r>
        <w:rPr>
          <w:sz w:val="20"/>
        </w:rPr>
        <w:t>already</w:t>
      </w:r>
      <w:r>
        <w:rPr>
          <w:spacing w:val="-4"/>
          <w:sz w:val="20"/>
        </w:rPr>
        <w:t xml:space="preserve"> </w:t>
      </w:r>
      <w:r>
        <w:rPr>
          <w:sz w:val="20"/>
        </w:rPr>
        <w:t>be</w:t>
      </w:r>
      <w:r>
        <w:rPr>
          <w:spacing w:val="-3"/>
          <w:sz w:val="20"/>
        </w:rPr>
        <w:t xml:space="preserve"> </w:t>
      </w:r>
      <w:r>
        <w:rPr>
          <w:sz w:val="20"/>
        </w:rPr>
        <w:t>proficient</w:t>
      </w:r>
      <w:r>
        <w:rPr>
          <w:spacing w:val="-2"/>
          <w:sz w:val="20"/>
        </w:rPr>
        <w:t xml:space="preserve"> </w:t>
      </w:r>
      <w:r>
        <w:rPr>
          <w:sz w:val="20"/>
        </w:rPr>
        <w:t>in</w:t>
      </w:r>
      <w:r>
        <w:rPr>
          <w:spacing w:val="-4"/>
          <w:sz w:val="20"/>
        </w:rPr>
        <w:t xml:space="preserve"> </w:t>
      </w:r>
      <w:r>
        <w:rPr>
          <w:sz w:val="20"/>
        </w:rPr>
        <w:t>a</w:t>
      </w:r>
      <w:r>
        <w:rPr>
          <w:spacing w:val="-2"/>
          <w:sz w:val="20"/>
        </w:rPr>
        <w:t xml:space="preserve"> </w:t>
      </w:r>
      <w:r>
        <w:rPr>
          <w:sz w:val="20"/>
        </w:rPr>
        <w:t>particular</w:t>
      </w:r>
      <w:r>
        <w:rPr>
          <w:spacing w:val="-6"/>
          <w:sz w:val="20"/>
        </w:rPr>
        <w:t xml:space="preserve"> </w:t>
      </w:r>
      <w:r>
        <w:rPr>
          <w:sz w:val="20"/>
        </w:rPr>
        <w:t>skill,</w:t>
      </w:r>
      <w:r>
        <w:rPr>
          <w:spacing w:val="-4"/>
          <w:sz w:val="20"/>
        </w:rPr>
        <w:t xml:space="preserve"> </w:t>
      </w:r>
      <w:r>
        <w:rPr>
          <w:sz w:val="20"/>
        </w:rPr>
        <w:t>e.g. phlebotomy.</w:t>
      </w:r>
      <w:r>
        <w:rPr>
          <w:spacing w:val="-4"/>
          <w:sz w:val="20"/>
        </w:rPr>
        <w:t xml:space="preserve"> </w:t>
      </w:r>
      <w:r>
        <w:rPr>
          <w:sz w:val="20"/>
        </w:rPr>
        <w:t>Before</w:t>
      </w:r>
      <w:r>
        <w:rPr>
          <w:spacing w:val="-1"/>
          <w:sz w:val="20"/>
        </w:rPr>
        <w:t xml:space="preserve"> </w:t>
      </w:r>
      <w:r>
        <w:rPr>
          <w:sz w:val="20"/>
        </w:rPr>
        <w:t>this</w:t>
      </w:r>
      <w:r>
        <w:rPr>
          <w:spacing w:val="-4"/>
          <w:sz w:val="20"/>
        </w:rPr>
        <w:t xml:space="preserve"> </w:t>
      </w:r>
      <w:r>
        <w:rPr>
          <w:sz w:val="20"/>
        </w:rPr>
        <w:t>skill</w:t>
      </w:r>
      <w:r>
        <w:rPr>
          <w:spacing w:val="-5"/>
          <w:sz w:val="20"/>
        </w:rPr>
        <w:t xml:space="preserve"> </w:t>
      </w:r>
      <w:r>
        <w:rPr>
          <w:sz w:val="20"/>
        </w:rPr>
        <w:t>can</w:t>
      </w:r>
      <w:r>
        <w:rPr>
          <w:spacing w:val="-3"/>
          <w:sz w:val="20"/>
        </w:rPr>
        <w:t xml:space="preserve"> </w:t>
      </w:r>
      <w:r>
        <w:rPr>
          <w:sz w:val="20"/>
        </w:rPr>
        <w:t>be</w:t>
      </w:r>
      <w:r>
        <w:rPr>
          <w:spacing w:val="-1"/>
          <w:sz w:val="20"/>
        </w:rPr>
        <w:t xml:space="preserve"> </w:t>
      </w:r>
      <w:r>
        <w:rPr>
          <w:sz w:val="20"/>
        </w:rPr>
        <w:t>carried</w:t>
      </w:r>
      <w:r>
        <w:rPr>
          <w:spacing w:val="-2"/>
          <w:sz w:val="20"/>
        </w:rPr>
        <w:t xml:space="preserve"> </w:t>
      </w:r>
      <w:r>
        <w:rPr>
          <w:sz w:val="20"/>
        </w:rPr>
        <w:t>out</w:t>
      </w:r>
      <w:r>
        <w:rPr>
          <w:spacing w:val="-4"/>
          <w:sz w:val="20"/>
        </w:rPr>
        <w:t xml:space="preserve"> </w:t>
      </w:r>
      <w:r>
        <w:rPr>
          <w:sz w:val="20"/>
        </w:rPr>
        <w:t>whilst</w:t>
      </w:r>
      <w:r>
        <w:rPr>
          <w:spacing w:val="-2"/>
          <w:sz w:val="20"/>
        </w:rPr>
        <w:t xml:space="preserve"> </w:t>
      </w:r>
      <w:r>
        <w:rPr>
          <w:sz w:val="20"/>
        </w:rPr>
        <w:t>in</w:t>
      </w:r>
      <w:r>
        <w:rPr>
          <w:spacing w:val="-4"/>
          <w:sz w:val="20"/>
        </w:rPr>
        <w:t xml:space="preserve"> </w:t>
      </w:r>
      <w:r>
        <w:rPr>
          <w:sz w:val="20"/>
        </w:rPr>
        <w:t>their</w:t>
      </w:r>
      <w:r>
        <w:rPr>
          <w:spacing w:val="-3"/>
          <w:sz w:val="20"/>
        </w:rPr>
        <w:t xml:space="preserve"> </w:t>
      </w:r>
      <w:r>
        <w:rPr>
          <w:sz w:val="20"/>
        </w:rPr>
        <w:t>student role, training</w:t>
      </w:r>
      <w:r>
        <w:rPr>
          <w:spacing w:val="-1"/>
          <w:sz w:val="20"/>
        </w:rPr>
        <w:t xml:space="preserve"> </w:t>
      </w:r>
      <w:r>
        <w:rPr>
          <w:sz w:val="20"/>
        </w:rPr>
        <w:t xml:space="preserve">and competency in </w:t>
      </w:r>
      <w:r>
        <w:rPr>
          <w:sz w:val="20"/>
        </w:rPr>
        <w:t>this</w:t>
      </w:r>
      <w:r>
        <w:rPr>
          <w:spacing w:val="-2"/>
          <w:sz w:val="20"/>
        </w:rPr>
        <w:t xml:space="preserve"> </w:t>
      </w:r>
      <w:r>
        <w:rPr>
          <w:sz w:val="20"/>
        </w:rPr>
        <w:t>skill</w:t>
      </w:r>
      <w:r>
        <w:rPr>
          <w:spacing w:val="-1"/>
          <w:sz w:val="20"/>
        </w:rPr>
        <w:t xml:space="preserve"> </w:t>
      </w:r>
      <w:r>
        <w:rPr>
          <w:sz w:val="20"/>
        </w:rPr>
        <w:t>must be achieved and evidenced and they must continue to work under direct supervision and in accordance with local policy.</w:t>
      </w:r>
    </w:p>
    <w:p w14:paraId="6276C9E9" w14:textId="77777777" w:rsidR="00683DF2" w:rsidRDefault="00FC1EC5">
      <w:pPr>
        <w:pStyle w:val="Heading8"/>
        <w:numPr>
          <w:ilvl w:val="2"/>
          <w:numId w:val="112"/>
        </w:numPr>
        <w:tabs>
          <w:tab w:val="left" w:pos="703"/>
        </w:tabs>
        <w:spacing w:before="207" w:line="242" w:lineRule="exact"/>
        <w:ind w:left="703" w:hanging="334"/>
      </w:pPr>
      <w:r>
        <w:rPr>
          <w:color w:val="006FC0"/>
          <w:spacing w:val="-2"/>
        </w:rPr>
        <w:t>Competency</w:t>
      </w:r>
    </w:p>
    <w:p w14:paraId="022CECEE" w14:textId="77777777" w:rsidR="00683DF2" w:rsidRDefault="00FC1EC5">
      <w:pPr>
        <w:pStyle w:val="ListParagraph"/>
        <w:numPr>
          <w:ilvl w:val="3"/>
          <w:numId w:val="112"/>
        </w:numPr>
        <w:tabs>
          <w:tab w:val="left" w:pos="668"/>
        </w:tabs>
        <w:spacing w:line="240" w:lineRule="exact"/>
        <w:ind w:left="668" w:hanging="299"/>
        <w:rPr>
          <w:sz w:val="20"/>
        </w:rPr>
      </w:pPr>
      <w:r>
        <w:rPr>
          <w:sz w:val="20"/>
        </w:rPr>
        <w:t>Passing</w:t>
      </w:r>
      <w:r>
        <w:rPr>
          <w:spacing w:val="-9"/>
          <w:sz w:val="20"/>
        </w:rPr>
        <w:t xml:space="preserve"> </w:t>
      </w:r>
      <w:r>
        <w:rPr>
          <w:sz w:val="20"/>
        </w:rPr>
        <w:t>the</w:t>
      </w:r>
      <w:r>
        <w:rPr>
          <w:spacing w:val="-9"/>
          <w:sz w:val="20"/>
        </w:rPr>
        <w:t xml:space="preserve"> </w:t>
      </w:r>
      <w:r>
        <w:rPr>
          <w:sz w:val="20"/>
        </w:rPr>
        <w:t>proficiency</w:t>
      </w:r>
      <w:r>
        <w:rPr>
          <w:spacing w:val="-7"/>
          <w:sz w:val="20"/>
        </w:rPr>
        <w:t xml:space="preserve"> </w:t>
      </w:r>
      <w:r>
        <w:rPr>
          <w:sz w:val="20"/>
        </w:rPr>
        <w:t>once,</w:t>
      </w:r>
      <w:r>
        <w:rPr>
          <w:spacing w:val="-8"/>
          <w:sz w:val="20"/>
        </w:rPr>
        <w:t xml:space="preserve"> </w:t>
      </w:r>
      <w:r>
        <w:rPr>
          <w:sz w:val="20"/>
        </w:rPr>
        <w:t>in</w:t>
      </w:r>
      <w:r>
        <w:rPr>
          <w:spacing w:val="-9"/>
          <w:sz w:val="20"/>
        </w:rPr>
        <w:t xml:space="preserve"> </w:t>
      </w:r>
      <w:r>
        <w:rPr>
          <w:sz w:val="20"/>
        </w:rPr>
        <w:t>one</w:t>
      </w:r>
      <w:r>
        <w:rPr>
          <w:spacing w:val="-9"/>
          <w:sz w:val="20"/>
        </w:rPr>
        <w:t xml:space="preserve"> </w:t>
      </w:r>
      <w:r>
        <w:rPr>
          <w:sz w:val="20"/>
        </w:rPr>
        <w:t>placement</w:t>
      </w:r>
      <w:r>
        <w:rPr>
          <w:spacing w:val="-6"/>
          <w:sz w:val="20"/>
        </w:rPr>
        <w:t xml:space="preserve"> </w:t>
      </w:r>
      <w:r>
        <w:rPr>
          <w:sz w:val="20"/>
        </w:rPr>
        <w:t>does</w:t>
      </w:r>
      <w:r>
        <w:rPr>
          <w:spacing w:val="-10"/>
          <w:sz w:val="20"/>
        </w:rPr>
        <w:t xml:space="preserve"> </w:t>
      </w:r>
      <w:r>
        <w:rPr>
          <w:sz w:val="20"/>
        </w:rPr>
        <w:t>not</w:t>
      </w:r>
      <w:r>
        <w:rPr>
          <w:spacing w:val="-7"/>
          <w:sz w:val="20"/>
        </w:rPr>
        <w:t xml:space="preserve"> </w:t>
      </w:r>
      <w:r>
        <w:rPr>
          <w:sz w:val="20"/>
        </w:rPr>
        <w:t>necessarily</w:t>
      </w:r>
      <w:r>
        <w:rPr>
          <w:spacing w:val="-8"/>
          <w:sz w:val="20"/>
        </w:rPr>
        <w:t xml:space="preserve"> </w:t>
      </w:r>
      <w:r>
        <w:rPr>
          <w:sz w:val="20"/>
        </w:rPr>
        <w:t>mean</w:t>
      </w:r>
      <w:r>
        <w:rPr>
          <w:spacing w:val="-5"/>
          <w:sz w:val="20"/>
        </w:rPr>
        <w:t xml:space="preserve"> </w:t>
      </w:r>
      <w:r>
        <w:rPr>
          <w:sz w:val="20"/>
        </w:rPr>
        <w:t>that</w:t>
      </w:r>
      <w:r>
        <w:rPr>
          <w:spacing w:val="-10"/>
          <w:sz w:val="20"/>
        </w:rPr>
        <w:t xml:space="preserve"> </w:t>
      </w:r>
      <w:r>
        <w:rPr>
          <w:sz w:val="20"/>
        </w:rPr>
        <w:t>a</w:t>
      </w:r>
      <w:r>
        <w:rPr>
          <w:spacing w:val="-9"/>
          <w:sz w:val="20"/>
        </w:rPr>
        <w:t xml:space="preserve"> </w:t>
      </w:r>
      <w:r>
        <w:rPr>
          <w:sz w:val="20"/>
        </w:rPr>
        <w:t>nursing</w:t>
      </w:r>
      <w:r>
        <w:rPr>
          <w:spacing w:val="-9"/>
          <w:sz w:val="20"/>
        </w:rPr>
        <w:t xml:space="preserve"> </w:t>
      </w:r>
      <w:r>
        <w:rPr>
          <w:sz w:val="20"/>
        </w:rPr>
        <w:t>student’s</w:t>
      </w:r>
      <w:r>
        <w:rPr>
          <w:spacing w:val="-7"/>
          <w:sz w:val="20"/>
        </w:rPr>
        <w:t xml:space="preserve"> </w:t>
      </w:r>
      <w:r>
        <w:rPr>
          <w:sz w:val="20"/>
        </w:rPr>
        <w:t>proficiency,</w:t>
      </w:r>
      <w:r>
        <w:rPr>
          <w:spacing w:val="-9"/>
          <w:sz w:val="20"/>
        </w:rPr>
        <w:t xml:space="preserve"> </w:t>
      </w:r>
      <w:r>
        <w:rPr>
          <w:sz w:val="20"/>
        </w:rPr>
        <w:t>in</w:t>
      </w:r>
      <w:r>
        <w:rPr>
          <w:spacing w:val="-9"/>
          <w:sz w:val="20"/>
        </w:rPr>
        <w:t xml:space="preserve"> </w:t>
      </w:r>
      <w:r>
        <w:rPr>
          <w:sz w:val="20"/>
        </w:rPr>
        <w:t>that</w:t>
      </w:r>
      <w:r>
        <w:rPr>
          <w:spacing w:val="-8"/>
          <w:sz w:val="20"/>
        </w:rPr>
        <w:t xml:space="preserve"> </w:t>
      </w:r>
      <w:r>
        <w:rPr>
          <w:sz w:val="20"/>
        </w:rPr>
        <w:t>clinical</w:t>
      </w:r>
      <w:r>
        <w:rPr>
          <w:spacing w:val="-10"/>
          <w:sz w:val="20"/>
        </w:rPr>
        <w:t xml:space="preserve"> </w:t>
      </w:r>
      <w:r>
        <w:rPr>
          <w:sz w:val="20"/>
        </w:rPr>
        <w:t>skill,</w:t>
      </w:r>
      <w:r>
        <w:rPr>
          <w:spacing w:val="-11"/>
          <w:sz w:val="20"/>
        </w:rPr>
        <w:t xml:space="preserve"> </w:t>
      </w:r>
      <w:r>
        <w:rPr>
          <w:sz w:val="20"/>
        </w:rPr>
        <w:t>can</w:t>
      </w:r>
      <w:r>
        <w:rPr>
          <w:spacing w:val="-8"/>
          <w:sz w:val="20"/>
        </w:rPr>
        <w:t xml:space="preserve"> </w:t>
      </w:r>
      <w:r>
        <w:rPr>
          <w:sz w:val="20"/>
        </w:rPr>
        <w:t>be</w:t>
      </w:r>
      <w:r>
        <w:rPr>
          <w:spacing w:val="-9"/>
          <w:sz w:val="20"/>
        </w:rPr>
        <w:t xml:space="preserve"> </w:t>
      </w:r>
      <w:r>
        <w:rPr>
          <w:sz w:val="20"/>
        </w:rPr>
        <w:t>continuously</w:t>
      </w:r>
      <w:r>
        <w:rPr>
          <w:spacing w:val="-11"/>
          <w:sz w:val="20"/>
        </w:rPr>
        <w:t xml:space="preserve"> </w:t>
      </w:r>
      <w:r>
        <w:rPr>
          <w:sz w:val="20"/>
        </w:rPr>
        <w:t>assumed,</w:t>
      </w:r>
      <w:r>
        <w:rPr>
          <w:spacing w:val="-7"/>
          <w:sz w:val="20"/>
        </w:rPr>
        <w:t xml:space="preserve"> </w:t>
      </w:r>
      <w:r>
        <w:rPr>
          <w:spacing w:val="-2"/>
          <w:sz w:val="20"/>
        </w:rPr>
        <w:t>especially</w:t>
      </w:r>
    </w:p>
    <w:p w14:paraId="108A0E8D" w14:textId="77777777" w:rsidR="00683DF2" w:rsidRDefault="00FC1EC5">
      <w:pPr>
        <w:pStyle w:val="BodyText"/>
        <w:spacing w:line="242" w:lineRule="exact"/>
        <w:ind w:left="369"/>
      </w:pPr>
      <w:r>
        <w:t>when</w:t>
      </w:r>
      <w:r>
        <w:rPr>
          <w:spacing w:val="-10"/>
        </w:rPr>
        <w:t xml:space="preserve"> </w:t>
      </w:r>
      <w:r>
        <w:t>proficiency</w:t>
      </w:r>
      <w:r>
        <w:rPr>
          <w:spacing w:val="-8"/>
        </w:rPr>
        <w:t xml:space="preserve"> </w:t>
      </w:r>
      <w:r>
        <w:t>demands</w:t>
      </w:r>
      <w:r>
        <w:rPr>
          <w:spacing w:val="-9"/>
        </w:rPr>
        <w:t xml:space="preserve"> </w:t>
      </w:r>
      <w:r>
        <w:t>continuity</w:t>
      </w:r>
      <w:r>
        <w:rPr>
          <w:spacing w:val="-8"/>
        </w:rPr>
        <w:t xml:space="preserve"> </w:t>
      </w:r>
      <w:r>
        <w:t>of</w:t>
      </w:r>
      <w:r>
        <w:rPr>
          <w:spacing w:val="-10"/>
        </w:rPr>
        <w:t xml:space="preserve"> </w:t>
      </w:r>
      <w:r>
        <w:t>practice</w:t>
      </w:r>
      <w:r>
        <w:rPr>
          <w:spacing w:val="-7"/>
        </w:rPr>
        <w:t xml:space="preserve"> </w:t>
      </w:r>
      <w:r>
        <w:t>and</w:t>
      </w:r>
      <w:r>
        <w:rPr>
          <w:spacing w:val="-9"/>
        </w:rPr>
        <w:t xml:space="preserve"> </w:t>
      </w:r>
      <w:r>
        <w:t>ongoing</w:t>
      </w:r>
      <w:r>
        <w:rPr>
          <w:spacing w:val="-10"/>
        </w:rPr>
        <w:t xml:space="preserve"> </w:t>
      </w:r>
      <w:r>
        <w:rPr>
          <w:spacing w:val="-2"/>
        </w:rPr>
        <w:t>review.</w:t>
      </w:r>
    </w:p>
    <w:p w14:paraId="1B5CF186" w14:textId="77777777" w:rsidR="00683DF2" w:rsidRDefault="00FC1EC5">
      <w:pPr>
        <w:pStyle w:val="ListParagraph"/>
        <w:numPr>
          <w:ilvl w:val="3"/>
          <w:numId w:val="112"/>
        </w:numPr>
        <w:tabs>
          <w:tab w:val="left" w:pos="668"/>
        </w:tabs>
        <w:spacing w:before="240" w:line="235" w:lineRule="auto"/>
        <w:ind w:right="199" w:firstLine="0"/>
        <w:rPr>
          <w:sz w:val="20"/>
        </w:rPr>
      </w:pPr>
      <w:r>
        <w:rPr>
          <w:sz w:val="20"/>
        </w:rPr>
        <w:t>In regard to the proficiencies that are more invasive, nursing</w:t>
      </w:r>
      <w:r>
        <w:rPr>
          <w:spacing w:val="-1"/>
          <w:sz w:val="20"/>
        </w:rPr>
        <w:t xml:space="preserve"> </w:t>
      </w:r>
      <w:r>
        <w:rPr>
          <w:sz w:val="20"/>
        </w:rPr>
        <w:t>students must always</w:t>
      </w:r>
      <w:r>
        <w:rPr>
          <w:spacing w:val="-4"/>
          <w:sz w:val="20"/>
        </w:rPr>
        <w:t xml:space="preserve"> </w:t>
      </w:r>
      <w:r>
        <w:rPr>
          <w:sz w:val="20"/>
        </w:rPr>
        <w:t>perform the identified clinical</w:t>
      </w:r>
      <w:r>
        <w:rPr>
          <w:spacing w:val="-1"/>
          <w:sz w:val="20"/>
        </w:rPr>
        <w:t xml:space="preserve"> </w:t>
      </w:r>
      <w:r>
        <w:rPr>
          <w:sz w:val="20"/>
        </w:rPr>
        <w:t>skills</w:t>
      </w:r>
      <w:r>
        <w:rPr>
          <w:spacing w:val="-1"/>
          <w:sz w:val="20"/>
        </w:rPr>
        <w:t xml:space="preserve"> </w:t>
      </w:r>
      <w:r>
        <w:rPr>
          <w:sz w:val="20"/>
        </w:rPr>
        <w:t>under direct supervision, even after passing the related</w:t>
      </w:r>
      <w:r>
        <w:rPr>
          <w:spacing w:val="-3"/>
          <w:sz w:val="20"/>
        </w:rPr>
        <w:t xml:space="preserve"> </w:t>
      </w:r>
      <w:r>
        <w:rPr>
          <w:sz w:val="20"/>
        </w:rPr>
        <w:t>proficiency.</w:t>
      </w:r>
      <w:r>
        <w:rPr>
          <w:spacing w:val="-3"/>
          <w:sz w:val="20"/>
        </w:rPr>
        <w:t xml:space="preserve"> </w:t>
      </w:r>
      <w:r>
        <w:rPr>
          <w:sz w:val="20"/>
        </w:rPr>
        <w:t>Ongoing</w:t>
      </w:r>
      <w:r>
        <w:rPr>
          <w:spacing w:val="-4"/>
          <w:sz w:val="20"/>
        </w:rPr>
        <w:t xml:space="preserve"> </w:t>
      </w:r>
      <w:r>
        <w:rPr>
          <w:sz w:val="20"/>
        </w:rPr>
        <w:t>direct</w:t>
      </w:r>
      <w:r>
        <w:rPr>
          <w:spacing w:val="-1"/>
          <w:sz w:val="20"/>
        </w:rPr>
        <w:t xml:space="preserve"> </w:t>
      </w:r>
      <w:r>
        <w:rPr>
          <w:sz w:val="20"/>
        </w:rPr>
        <w:t>supervision</w:t>
      </w:r>
      <w:r>
        <w:rPr>
          <w:spacing w:val="-3"/>
          <w:sz w:val="20"/>
        </w:rPr>
        <w:t xml:space="preserve"> </w:t>
      </w:r>
      <w:r>
        <w:rPr>
          <w:sz w:val="20"/>
        </w:rPr>
        <w:t>is</w:t>
      </w:r>
      <w:r>
        <w:rPr>
          <w:spacing w:val="-5"/>
          <w:sz w:val="20"/>
        </w:rPr>
        <w:t xml:space="preserve"> </w:t>
      </w:r>
      <w:r>
        <w:rPr>
          <w:sz w:val="20"/>
        </w:rPr>
        <w:t>intended</w:t>
      </w:r>
      <w:r>
        <w:rPr>
          <w:spacing w:val="-3"/>
          <w:sz w:val="20"/>
        </w:rPr>
        <w:t xml:space="preserve"> </w:t>
      </w:r>
      <w:r>
        <w:rPr>
          <w:sz w:val="20"/>
        </w:rPr>
        <w:t>to</w:t>
      </w:r>
      <w:r>
        <w:rPr>
          <w:spacing w:val="-5"/>
          <w:sz w:val="20"/>
        </w:rPr>
        <w:t xml:space="preserve"> </w:t>
      </w:r>
      <w:r>
        <w:rPr>
          <w:sz w:val="20"/>
        </w:rPr>
        <w:t>enable</w:t>
      </w:r>
      <w:r>
        <w:rPr>
          <w:spacing w:val="-5"/>
          <w:sz w:val="20"/>
        </w:rPr>
        <w:t xml:space="preserve"> </w:t>
      </w:r>
      <w:r>
        <w:rPr>
          <w:sz w:val="20"/>
        </w:rPr>
        <w:t>students</w:t>
      </w:r>
      <w:r>
        <w:rPr>
          <w:spacing w:val="-2"/>
          <w:sz w:val="20"/>
        </w:rPr>
        <w:t xml:space="preserve"> </w:t>
      </w:r>
      <w:r>
        <w:rPr>
          <w:sz w:val="20"/>
        </w:rPr>
        <w:t>to</w:t>
      </w:r>
      <w:r>
        <w:rPr>
          <w:spacing w:val="-5"/>
          <w:sz w:val="20"/>
        </w:rPr>
        <w:t xml:space="preserve"> </w:t>
      </w:r>
      <w:r>
        <w:rPr>
          <w:sz w:val="20"/>
        </w:rPr>
        <w:t>develop and</w:t>
      </w:r>
      <w:r>
        <w:rPr>
          <w:spacing w:val="-5"/>
          <w:sz w:val="20"/>
        </w:rPr>
        <w:t xml:space="preserve"> </w:t>
      </w:r>
      <w:r>
        <w:rPr>
          <w:sz w:val="20"/>
        </w:rPr>
        <w:t>sustain</w:t>
      </w:r>
      <w:r>
        <w:rPr>
          <w:spacing w:val="-5"/>
          <w:sz w:val="20"/>
        </w:rPr>
        <w:t xml:space="preserve"> </w:t>
      </w:r>
      <w:r>
        <w:rPr>
          <w:sz w:val="20"/>
        </w:rPr>
        <w:t>confidence</w:t>
      </w:r>
      <w:r>
        <w:rPr>
          <w:spacing w:val="-2"/>
          <w:sz w:val="20"/>
        </w:rPr>
        <w:t xml:space="preserve"> </w:t>
      </w:r>
      <w:r>
        <w:rPr>
          <w:sz w:val="20"/>
        </w:rPr>
        <w:t>and</w:t>
      </w:r>
      <w:r>
        <w:rPr>
          <w:spacing w:val="-5"/>
          <w:sz w:val="20"/>
        </w:rPr>
        <w:t xml:space="preserve"> </w:t>
      </w:r>
      <w:r>
        <w:rPr>
          <w:sz w:val="20"/>
        </w:rPr>
        <w:t>proficiency</w:t>
      </w:r>
      <w:r>
        <w:rPr>
          <w:spacing w:val="-5"/>
          <w:sz w:val="20"/>
        </w:rPr>
        <w:t xml:space="preserve"> </w:t>
      </w:r>
      <w:r>
        <w:rPr>
          <w:sz w:val="20"/>
        </w:rPr>
        <w:t>over</w:t>
      </w:r>
      <w:r>
        <w:rPr>
          <w:spacing w:val="-1"/>
          <w:sz w:val="20"/>
        </w:rPr>
        <w:t xml:space="preserve"> </w:t>
      </w:r>
      <w:r>
        <w:rPr>
          <w:sz w:val="20"/>
        </w:rPr>
        <w:t>time</w:t>
      </w:r>
      <w:r>
        <w:rPr>
          <w:spacing w:val="-2"/>
          <w:sz w:val="20"/>
        </w:rPr>
        <w:t xml:space="preserve"> </w:t>
      </w:r>
      <w:r>
        <w:rPr>
          <w:sz w:val="20"/>
        </w:rPr>
        <w:t>whilst</w:t>
      </w:r>
      <w:r>
        <w:rPr>
          <w:spacing w:val="-3"/>
          <w:sz w:val="20"/>
        </w:rPr>
        <w:t xml:space="preserve"> </w:t>
      </w:r>
      <w:r>
        <w:rPr>
          <w:sz w:val="20"/>
        </w:rPr>
        <w:t>being</w:t>
      </w:r>
      <w:r>
        <w:rPr>
          <w:spacing w:val="-4"/>
          <w:sz w:val="20"/>
        </w:rPr>
        <w:t xml:space="preserve"> </w:t>
      </w:r>
      <w:r>
        <w:rPr>
          <w:sz w:val="20"/>
        </w:rPr>
        <w:t>exposed to</w:t>
      </w:r>
      <w:r>
        <w:rPr>
          <w:spacing w:val="-3"/>
          <w:sz w:val="20"/>
        </w:rPr>
        <w:t xml:space="preserve"> </w:t>
      </w:r>
      <w:r>
        <w:rPr>
          <w:sz w:val="20"/>
        </w:rPr>
        <w:t>a</w:t>
      </w:r>
      <w:r>
        <w:rPr>
          <w:spacing w:val="-4"/>
          <w:sz w:val="20"/>
        </w:rPr>
        <w:t xml:space="preserve"> </w:t>
      </w:r>
      <w:r>
        <w:rPr>
          <w:sz w:val="20"/>
        </w:rPr>
        <w:t>range</w:t>
      </w:r>
      <w:r>
        <w:rPr>
          <w:spacing w:val="-2"/>
          <w:sz w:val="20"/>
        </w:rPr>
        <w:t xml:space="preserve"> </w:t>
      </w:r>
      <w:r>
        <w:rPr>
          <w:sz w:val="20"/>
        </w:rPr>
        <w:t xml:space="preserve">of often complex </w:t>
      </w:r>
      <w:r>
        <w:rPr>
          <w:sz w:val="20"/>
        </w:rPr>
        <w:t>learning situations and scenarios and must be conducted in line with local policy.</w:t>
      </w:r>
    </w:p>
    <w:p w14:paraId="57AA51EF" w14:textId="77777777" w:rsidR="00683DF2" w:rsidRDefault="00FC1EC5">
      <w:pPr>
        <w:pStyle w:val="ListParagraph"/>
        <w:numPr>
          <w:ilvl w:val="3"/>
          <w:numId w:val="112"/>
        </w:numPr>
        <w:tabs>
          <w:tab w:val="left" w:pos="668"/>
        </w:tabs>
        <w:spacing w:before="238" w:line="242" w:lineRule="exact"/>
        <w:ind w:left="668" w:hanging="299"/>
        <w:rPr>
          <w:sz w:val="20"/>
        </w:rPr>
      </w:pPr>
      <w:r>
        <w:rPr>
          <w:sz w:val="20"/>
        </w:rPr>
        <w:t>The</w:t>
      </w:r>
      <w:r>
        <w:rPr>
          <w:spacing w:val="-6"/>
          <w:sz w:val="20"/>
        </w:rPr>
        <w:t xml:space="preserve"> </w:t>
      </w:r>
      <w:r>
        <w:rPr>
          <w:sz w:val="20"/>
        </w:rPr>
        <w:t>Grade</w:t>
      </w:r>
      <w:r>
        <w:rPr>
          <w:spacing w:val="-7"/>
          <w:sz w:val="20"/>
        </w:rPr>
        <w:t xml:space="preserve"> </w:t>
      </w:r>
      <w:r>
        <w:rPr>
          <w:sz w:val="20"/>
        </w:rPr>
        <w:t>Descriptors</w:t>
      </w:r>
      <w:r>
        <w:rPr>
          <w:spacing w:val="-5"/>
          <w:sz w:val="20"/>
        </w:rPr>
        <w:t xml:space="preserve"> </w:t>
      </w:r>
      <w:r>
        <w:rPr>
          <w:sz w:val="20"/>
        </w:rPr>
        <w:t>are</w:t>
      </w:r>
      <w:r>
        <w:rPr>
          <w:spacing w:val="-8"/>
          <w:sz w:val="20"/>
        </w:rPr>
        <w:t xml:space="preserve"> </w:t>
      </w:r>
      <w:r>
        <w:rPr>
          <w:sz w:val="20"/>
        </w:rPr>
        <w:t>'Yes'</w:t>
      </w:r>
      <w:r>
        <w:rPr>
          <w:spacing w:val="-1"/>
          <w:sz w:val="20"/>
        </w:rPr>
        <w:t xml:space="preserve"> </w:t>
      </w:r>
      <w:r>
        <w:rPr>
          <w:sz w:val="20"/>
        </w:rPr>
        <w:t>(This</w:t>
      </w:r>
      <w:r>
        <w:rPr>
          <w:spacing w:val="-8"/>
          <w:sz w:val="20"/>
        </w:rPr>
        <w:t xml:space="preserve"> </w:t>
      </w:r>
      <w:r>
        <w:rPr>
          <w:sz w:val="20"/>
        </w:rPr>
        <w:t>proficiency</w:t>
      </w:r>
      <w:r>
        <w:rPr>
          <w:spacing w:val="-6"/>
          <w:sz w:val="20"/>
        </w:rPr>
        <w:t xml:space="preserve"> </w:t>
      </w:r>
      <w:r>
        <w:rPr>
          <w:sz w:val="20"/>
        </w:rPr>
        <w:t>has</w:t>
      </w:r>
      <w:r>
        <w:rPr>
          <w:spacing w:val="-9"/>
          <w:sz w:val="20"/>
        </w:rPr>
        <w:t xml:space="preserve"> </w:t>
      </w:r>
      <w:r>
        <w:rPr>
          <w:sz w:val="20"/>
        </w:rPr>
        <w:t>been</w:t>
      </w:r>
      <w:r>
        <w:rPr>
          <w:spacing w:val="-3"/>
          <w:sz w:val="20"/>
        </w:rPr>
        <w:t xml:space="preserve"> </w:t>
      </w:r>
      <w:r>
        <w:rPr>
          <w:sz w:val="20"/>
        </w:rPr>
        <w:t>achieved),</w:t>
      </w:r>
      <w:r>
        <w:rPr>
          <w:spacing w:val="-7"/>
          <w:sz w:val="20"/>
        </w:rPr>
        <w:t xml:space="preserve"> </w:t>
      </w:r>
      <w:r>
        <w:rPr>
          <w:sz w:val="20"/>
        </w:rPr>
        <w:t>'No'</w:t>
      </w:r>
      <w:r>
        <w:rPr>
          <w:spacing w:val="-2"/>
          <w:sz w:val="20"/>
        </w:rPr>
        <w:t xml:space="preserve"> </w:t>
      </w:r>
      <w:r>
        <w:rPr>
          <w:sz w:val="20"/>
        </w:rPr>
        <w:t>(this</w:t>
      </w:r>
      <w:r>
        <w:rPr>
          <w:spacing w:val="-10"/>
          <w:sz w:val="20"/>
        </w:rPr>
        <w:t xml:space="preserve"> </w:t>
      </w:r>
      <w:r>
        <w:rPr>
          <w:sz w:val="20"/>
        </w:rPr>
        <w:t>proficiency</w:t>
      </w:r>
      <w:r>
        <w:rPr>
          <w:spacing w:val="-6"/>
          <w:sz w:val="20"/>
        </w:rPr>
        <w:t xml:space="preserve"> </w:t>
      </w:r>
      <w:r>
        <w:rPr>
          <w:sz w:val="20"/>
        </w:rPr>
        <w:t>has</w:t>
      </w:r>
      <w:r>
        <w:rPr>
          <w:spacing w:val="-9"/>
          <w:sz w:val="20"/>
        </w:rPr>
        <w:t xml:space="preserve"> </w:t>
      </w:r>
      <w:r>
        <w:rPr>
          <w:sz w:val="20"/>
        </w:rPr>
        <w:t>not</w:t>
      </w:r>
      <w:r>
        <w:rPr>
          <w:spacing w:val="-6"/>
          <w:sz w:val="20"/>
        </w:rPr>
        <w:t xml:space="preserve"> </w:t>
      </w:r>
      <w:r>
        <w:rPr>
          <w:sz w:val="20"/>
        </w:rPr>
        <w:t>been</w:t>
      </w:r>
      <w:r>
        <w:rPr>
          <w:spacing w:val="-7"/>
          <w:sz w:val="20"/>
        </w:rPr>
        <w:t xml:space="preserve"> </w:t>
      </w:r>
      <w:r>
        <w:rPr>
          <w:sz w:val="20"/>
        </w:rPr>
        <w:t>achieved).</w:t>
      </w:r>
      <w:r>
        <w:rPr>
          <w:spacing w:val="-4"/>
          <w:sz w:val="20"/>
        </w:rPr>
        <w:t xml:space="preserve"> </w:t>
      </w:r>
      <w:r>
        <w:rPr>
          <w:sz w:val="20"/>
        </w:rPr>
        <w:t>If</w:t>
      </w:r>
      <w:r>
        <w:rPr>
          <w:spacing w:val="-7"/>
          <w:sz w:val="20"/>
        </w:rPr>
        <w:t xml:space="preserve"> </w:t>
      </w:r>
      <w:r>
        <w:rPr>
          <w:sz w:val="20"/>
        </w:rPr>
        <w:t>any</w:t>
      </w:r>
      <w:r>
        <w:rPr>
          <w:spacing w:val="-10"/>
          <w:sz w:val="20"/>
        </w:rPr>
        <w:t xml:space="preserve"> </w:t>
      </w:r>
      <w:r>
        <w:rPr>
          <w:sz w:val="20"/>
        </w:rPr>
        <w:t>proficiency</w:t>
      </w:r>
      <w:r>
        <w:rPr>
          <w:spacing w:val="-6"/>
          <w:sz w:val="20"/>
        </w:rPr>
        <w:t xml:space="preserve"> </w:t>
      </w:r>
      <w:r>
        <w:rPr>
          <w:sz w:val="20"/>
        </w:rPr>
        <w:t>can</w:t>
      </w:r>
      <w:r>
        <w:rPr>
          <w:spacing w:val="-8"/>
          <w:sz w:val="20"/>
        </w:rPr>
        <w:t xml:space="preserve"> </w:t>
      </w:r>
      <w:r>
        <w:rPr>
          <w:sz w:val="20"/>
        </w:rPr>
        <w:t>not</w:t>
      </w:r>
      <w:r>
        <w:rPr>
          <w:spacing w:val="-7"/>
          <w:sz w:val="20"/>
        </w:rPr>
        <w:t xml:space="preserve"> </w:t>
      </w:r>
      <w:r>
        <w:rPr>
          <w:sz w:val="20"/>
        </w:rPr>
        <w:t>be</w:t>
      </w:r>
      <w:r>
        <w:rPr>
          <w:spacing w:val="-7"/>
          <w:sz w:val="20"/>
        </w:rPr>
        <w:t xml:space="preserve"> </w:t>
      </w:r>
      <w:r>
        <w:rPr>
          <w:sz w:val="20"/>
        </w:rPr>
        <w:t>assessed</w:t>
      </w:r>
      <w:r>
        <w:rPr>
          <w:spacing w:val="-3"/>
          <w:sz w:val="20"/>
        </w:rPr>
        <w:t xml:space="preserve"> </w:t>
      </w:r>
      <w:r>
        <w:rPr>
          <w:sz w:val="20"/>
        </w:rPr>
        <w:t>or</w:t>
      </w:r>
      <w:r>
        <w:rPr>
          <w:spacing w:val="-7"/>
          <w:sz w:val="20"/>
        </w:rPr>
        <w:t xml:space="preserve"> </w:t>
      </w:r>
      <w:r>
        <w:rPr>
          <w:sz w:val="20"/>
        </w:rPr>
        <w:t>is</w:t>
      </w:r>
      <w:r>
        <w:rPr>
          <w:spacing w:val="-8"/>
          <w:sz w:val="20"/>
        </w:rPr>
        <w:t xml:space="preserve"> </w:t>
      </w:r>
      <w:r>
        <w:rPr>
          <w:sz w:val="20"/>
        </w:rPr>
        <w:t>not</w:t>
      </w:r>
      <w:r>
        <w:rPr>
          <w:spacing w:val="-7"/>
          <w:sz w:val="20"/>
        </w:rPr>
        <w:t xml:space="preserve"> </w:t>
      </w:r>
      <w:r>
        <w:rPr>
          <w:spacing w:val="-2"/>
          <w:sz w:val="20"/>
        </w:rPr>
        <w:t>applicable</w:t>
      </w:r>
    </w:p>
    <w:p w14:paraId="3C1616C4" w14:textId="77777777" w:rsidR="00683DF2" w:rsidRDefault="00FC1EC5">
      <w:pPr>
        <w:pStyle w:val="BodyText"/>
        <w:spacing w:line="242" w:lineRule="exact"/>
        <w:ind w:left="369"/>
      </w:pPr>
      <w:r>
        <w:t>to</w:t>
      </w:r>
      <w:r>
        <w:rPr>
          <w:spacing w:val="-7"/>
        </w:rPr>
        <w:t xml:space="preserve"> </w:t>
      </w:r>
      <w:r>
        <w:t>the</w:t>
      </w:r>
      <w:r>
        <w:rPr>
          <w:spacing w:val="-6"/>
        </w:rPr>
        <w:t xml:space="preserve"> </w:t>
      </w:r>
      <w:r>
        <w:t>practice</w:t>
      </w:r>
      <w:r>
        <w:rPr>
          <w:spacing w:val="-6"/>
        </w:rPr>
        <w:t xml:space="preserve"> </w:t>
      </w:r>
      <w:r>
        <w:t>area</w:t>
      </w:r>
      <w:r>
        <w:rPr>
          <w:spacing w:val="-7"/>
        </w:rPr>
        <w:t xml:space="preserve"> </w:t>
      </w:r>
      <w:r>
        <w:t>please</w:t>
      </w:r>
      <w:r>
        <w:rPr>
          <w:spacing w:val="-5"/>
        </w:rPr>
        <w:t xml:space="preserve"> </w:t>
      </w:r>
      <w:r>
        <w:t>leave</w:t>
      </w:r>
      <w:r>
        <w:rPr>
          <w:spacing w:val="-6"/>
        </w:rPr>
        <w:t xml:space="preserve"> </w:t>
      </w:r>
      <w:r>
        <w:rPr>
          <w:spacing w:val="-2"/>
        </w:rPr>
        <w:t>blank.</w:t>
      </w:r>
    </w:p>
    <w:p w14:paraId="367427FC" w14:textId="77777777" w:rsidR="00683DF2" w:rsidRDefault="00FC1EC5">
      <w:pPr>
        <w:spacing w:before="155"/>
        <w:ind w:left="369"/>
        <w:rPr>
          <w:b/>
          <w:sz w:val="18"/>
        </w:rPr>
      </w:pPr>
      <w:r>
        <w:br w:type="column"/>
      </w: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212EACAA" w14:textId="77777777" w:rsidR="00683DF2" w:rsidRDefault="00683DF2">
      <w:pPr>
        <w:pStyle w:val="BodyText"/>
        <w:rPr>
          <w:b/>
          <w:sz w:val="18"/>
        </w:rPr>
      </w:pPr>
    </w:p>
    <w:p w14:paraId="16A2BF7D" w14:textId="77777777" w:rsidR="00683DF2" w:rsidRDefault="00683DF2">
      <w:pPr>
        <w:pStyle w:val="BodyText"/>
        <w:spacing w:before="18"/>
        <w:rPr>
          <w:b/>
          <w:sz w:val="18"/>
        </w:rPr>
      </w:pPr>
    </w:p>
    <w:p w14:paraId="7C98EE0E" w14:textId="77777777" w:rsidR="00683DF2" w:rsidRDefault="00683DF2">
      <w:pPr>
        <w:pStyle w:val="BodyText"/>
        <w:ind w:left="450" w:right="1274"/>
        <w:jc w:val="center"/>
      </w:pPr>
      <w:hyperlink w:anchor="_bookmark0" w:history="1">
        <w:r>
          <w:rPr>
            <w:color w:val="FFFFFF"/>
            <w:spacing w:val="-2"/>
          </w:rPr>
          <w:t>Introduction</w:t>
        </w:r>
      </w:hyperlink>
    </w:p>
    <w:p w14:paraId="11F19283" w14:textId="77777777" w:rsidR="00683DF2" w:rsidRDefault="00683DF2">
      <w:pPr>
        <w:pStyle w:val="BodyText"/>
        <w:spacing w:before="17"/>
      </w:pPr>
    </w:p>
    <w:p w14:paraId="7B8E7624" w14:textId="77777777" w:rsidR="00683DF2" w:rsidRDefault="00683DF2">
      <w:pPr>
        <w:pStyle w:val="BodyText"/>
        <w:spacing w:line="235" w:lineRule="auto"/>
        <w:ind w:left="776"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23573904" w14:textId="77777777" w:rsidR="00683DF2" w:rsidRDefault="00683DF2">
      <w:pPr>
        <w:pStyle w:val="BodyText"/>
        <w:spacing w:before="132" w:line="235" w:lineRule="auto"/>
        <w:ind w:left="444" w:right="1266"/>
        <w:jc w:val="center"/>
      </w:pPr>
      <w:hyperlink w:anchor="_bookmark2" w:history="1">
        <w:r>
          <w:rPr>
            <w:color w:val="FFFFFF"/>
          </w:rPr>
          <w:t xml:space="preserve">NMC Key </w:t>
        </w:r>
        <w:r>
          <w:rPr>
            <w:color w:val="FFFFFF"/>
            <w:spacing w:val="-2"/>
          </w:rPr>
          <w:t>Statements</w:t>
        </w:r>
      </w:hyperlink>
    </w:p>
    <w:p w14:paraId="643324B2" w14:textId="77777777" w:rsidR="00683DF2" w:rsidRDefault="00683DF2">
      <w:pPr>
        <w:pStyle w:val="BodyText"/>
        <w:spacing w:before="133" w:line="235" w:lineRule="auto"/>
        <w:ind w:left="450" w:right="1270"/>
        <w:jc w:val="center"/>
      </w:pPr>
      <w:hyperlink w:anchor="_bookmark6" w:history="1">
        <w:r>
          <w:rPr>
            <w:color w:val="FFFFFF"/>
          </w:rPr>
          <w:t>G</w:t>
        </w:r>
      </w:hyperlink>
      <w:hyperlink w:anchor="_bookmark6" w:history="1">
        <w:r>
          <w:rPr>
            <w:color w:val="FFFFFF"/>
          </w:rPr>
          <w:t>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19139D21" w14:textId="77777777" w:rsidR="00683DF2" w:rsidRDefault="00683DF2">
      <w:pPr>
        <w:pStyle w:val="BodyText"/>
        <w:spacing w:before="150" w:line="235" w:lineRule="auto"/>
        <w:ind w:left="471" w:right="126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207FB403" w14:textId="77777777" w:rsidR="00683DF2" w:rsidRDefault="00683DF2">
      <w:pPr>
        <w:pStyle w:val="BodyText"/>
        <w:spacing w:before="133"/>
      </w:pPr>
    </w:p>
    <w:p w14:paraId="5E299355" w14:textId="77777777" w:rsidR="00683DF2" w:rsidRDefault="00683DF2">
      <w:pPr>
        <w:pStyle w:val="BodyText"/>
        <w:ind w:left="445" w:right="1266"/>
        <w:jc w:val="center"/>
      </w:pPr>
      <w:hyperlink w:anchor="_bookmark10" w:history="1">
        <w:r>
          <w:rPr>
            <w:color w:val="FFFFFF"/>
          </w:rPr>
          <w:t>Myth</w:t>
        </w:r>
        <w:r>
          <w:rPr>
            <w:color w:val="FFFFFF"/>
            <w:spacing w:val="-7"/>
          </w:rPr>
          <w:t xml:space="preserve"> </w:t>
        </w:r>
        <w:r>
          <w:rPr>
            <w:color w:val="FFFFFF"/>
            <w:spacing w:val="-2"/>
          </w:rPr>
          <w:t>Busters</w:t>
        </w:r>
      </w:hyperlink>
    </w:p>
    <w:p w14:paraId="7C05FF37" w14:textId="77777777" w:rsidR="00683DF2" w:rsidRDefault="00683DF2">
      <w:pPr>
        <w:pStyle w:val="BodyText"/>
        <w:spacing w:before="140"/>
      </w:pPr>
    </w:p>
    <w:p w14:paraId="0D1CCAEF" w14:textId="35210561" w:rsidR="00683DF2" w:rsidRDefault="00683DF2">
      <w:pPr>
        <w:pStyle w:val="BodyText"/>
        <w:spacing w:before="1" w:line="235" w:lineRule="auto"/>
        <w:ind w:left="450" w:right="1245"/>
        <w:jc w:val="center"/>
      </w:pPr>
      <w:hyperlink w:anchor="_bookmark11" w:history="1">
        <w:r>
          <w:rPr>
            <w:color w:val="FFFFFF"/>
            <w:spacing w:val="-2"/>
          </w:rPr>
          <w:t>Proficiency .</w:t>
        </w:r>
      </w:hyperlink>
    </w:p>
    <w:p w14:paraId="24A1E04F" w14:textId="77777777" w:rsidR="00683DF2" w:rsidRDefault="00683DF2">
      <w:pPr>
        <w:pStyle w:val="BodyText"/>
        <w:spacing w:before="33"/>
      </w:pPr>
    </w:p>
    <w:p w14:paraId="7126F3FD" w14:textId="77777777" w:rsidR="00683DF2" w:rsidRDefault="00FC1EC5">
      <w:pPr>
        <w:pStyle w:val="BodyText"/>
        <w:spacing w:line="235" w:lineRule="auto"/>
        <w:ind w:left="450" w:right="1270"/>
        <w:jc w:val="center"/>
      </w:pPr>
      <w:r>
        <w:rPr>
          <w:color w:val="FFFFFF"/>
        </w:rPr>
        <w:t>Embedded</w:t>
      </w:r>
      <w:r>
        <w:rPr>
          <w:color w:val="FFFFFF"/>
          <w:spacing w:val="-12"/>
        </w:rPr>
        <w:t xml:space="preserve"> </w:t>
      </w:r>
      <w:r>
        <w:rPr>
          <w:color w:val="FFFFFF"/>
        </w:rPr>
        <w:t>Videos Relating to Skills</w:t>
      </w:r>
    </w:p>
    <w:p w14:paraId="7E6B2113" w14:textId="77777777" w:rsidR="00683DF2" w:rsidRDefault="00683DF2">
      <w:pPr>
        <w:spacing w:line="235" w:lineRule="auto"/>
        <w:jc w:val="center"/>
        <w:sectPr w:rsidR="00683DF2">
          <w:type w:val="continuous"/>
          <w:pgSz w:w="19200" w:h="10800" w:orient="landscape"/>
          <w:pgMar w:top="1220" w:right="120" w:bottom="0" w:left="80" w:header="720" w:footer="720" w:gutter="0"/>
          <w:cols w:num="2" w:space="720" w:equalWidth="0">
            <w:col w:w="14629" w:space="1044"/>
            <w:col w:w="3327"/>
          </w:cols>
        </w:sectPr>
      </w:pPr>
    </w:p>
    <w:p w14:paraId="6EE0D2F5" w14:textId="62B343D1" w:rsidR="00683DF2" w:rsidRDefault="00683DF2">
      <w:pPr>
        <w:pStyle w:val="BodyText"/>
        <w:spacing w:before="139"/>
      </w:pPr>
    </w:p>
    <w:p w14:paraId="4209E0FD" w14:textId="77777777" w:rsidR="00683DF2" w:rsidRDefault="00FC1EC5">
      <w:pPr>
        <w:pStyle w:val="BodyText"/>
        <w:ind w:right="1322"/>
        <w:jc w:val="right"/>
      </w:pPr>
      <w:r>
        <w:rPr>
          <w:noProof/>
        </w:rPr>
        <mc:AlternateContent>
          <mc:Choice Requires="wps">
            <w:drawing>
              <wp:anchor distT="0" distB="0" distL="0" distR="0" simplePos="0" relativeHeight="250437632" behindDoc="0" locked="0" layoutInCell="1" allowOverlap="1" wp14:anchorId="0870CBAD" wp14:editId="10A631FC">
                <wp:simplePos x="0" y="0"/>
                <wp:positionH relativeFrom="page">
                  <wp:posOffset>193547</wp:posOffset>
                </wp:positionH>
                <wp:positionV relativeFrom="paragraph">
                  <wp:posOffset>-384074</wp:posOffset>
                </wp:positionV>
                <wp:extent cx="9249410" cy="862965"/>
                <wp:effectExtent l="0" t="0" r="0" b="0"/>
                <wp:wrapNone/>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49410" cy="862965"/>
                        </a:xfrm>
                        <a:prstGeom prst="rect">
                          <a:avLst/>
                        </a:prstGeom>
                        <a:solidFill>
                          <a:srgbClr val="F1F1F1"/>
                        </a:solidFill>
                      </wps:spPr>
                      <wps:txbx>
                        <w:txbxContent>
                          <w:p w14:paraId="0C9A89F7" w14:textId="77777777" w:rsidR="00683DF2" w:rsidRDefault="00FC1EC5">
                            <w:pPr>
                              <w:numPr>
                                <w:ilvl w:val="0"/>
                                <w:numId w:val="109"/>
                              </w:numPr>
                              <w:tabs>
                                <w:tab w:val="left" w:pos="523"/>
                              </w:tabs>
                              <w:spacing w:before="71" w:line="242" w:lineRule="exact"/>
                              <w:ind w:hanging="379"/>
                              <w:rPr>
                                <w:b/>
                                <w:color w:val="000000"/>
                                <w:sz w:val="20"/>
                              </w:rPr>
                            </w:pPr>
                            <w:r>
                              <w:rPr>
                                <w:b/>
                                <w:color w:val="006FC0"/>
                                <w:sz w:val="20"/>
                              </w:rPr>
                              <w:t>Will</w:t>
                            </w:r>
                            <w:r>
                              <w:rPr>
                                <w:b/>
                                <w:color w:val="006FC0"/>
                                <w:spacing w:val="-1"/>
                                <w:sz w:val="20"/>
                              </w:rPr>
                              <w:t xml:space="preserve"> </w:t>
                            </w:r>
                            <w:r>
                              <w:rPr>
                                <w:b/>
                                <w:color w:val="006FC0"/>
                                <w:sz w:val="20"/>
                              </w:rPr>
                              <w:t>students</w:t>
                            </w:r>
                            <w:r>
                              <w:rPr>
                                <w:b/>
                                <w:color w:val="006FC0"/>
                                <w:spacing w:val="-7"/>
                                <w:sz w:val="20"/>
                              </w:rPr>
                              <w:t xml:space="preserve"> </w:t>
                            </w:r>
                            <w:r>
                              <w:rPr>
                                <w:b/>
                                <w:color w:val="006FC0"/>
                                <w:sz w:val="20"/>
                              </w:rPr>
                              <w:t>be</w:t>
                            </w:r>
                            <w:r>
                              <w:rPr>
                                <w:b/>
                                <w:color w:val="006FC0"/>
                                <w:spacing w:val="-6"/>
                                <w:sz w:val="20"/>
                              </w:rPr>
                              <w:t xml:space="preserve"> </w:t>
                            </w:r>
                            <w:r>
                              <w:rPr>
                                <w:b/>
                                <w:color w:val="006FC0"/>
                                <w:sz w:val="20"/>
                              </w:rPr>
                              <w:t>required</w:t>
                            </w:r>
                            <w:r>
                              <w:rPr>
                                <w:b/>
                                <w:color w:val="006FC0"/>
                                <w:spacing w:val="-11"/>
                                <w:sz w:val="20"/>
                              </w:rPr>
                              <w:t xml:space="preserve"> </w:t>
                            </w:r>
                            <w:r>
                              <w:rPr>
                                <w:b/>
                                <w:color w:val="006FC0"/>
                                <w:sz w:val="20"/>
                              </w:rPr>
                              <w:t>to</w:t>
                            </w:r>
                            <w:r>
                              <w:rPr>
                                <w:b/>
                                <w:color w:val="006FC0"/>
                                <w:spacing w:val="-5"/>
                                <w:sz w:val="20"/>
                              </w:rPr>
                              <w:t xml:space="preserve"> </w:t>
                            </w:r>
                            <w:r>
                              <w:rPr>
                                <w:b/>
                                <w:color w:val="006FC0"/>
                                <w:sz w:val="20"/>
                              </w:rPr>
                              <w:t>achieve</w:t>
                            </w:r>
                            <w:r>
                              <w:rPr>
                                <w:b/>
                                <w:color w:val="006FC0"/>
                                <w:spacing w:val="-8"/>
                                <w:sz w:val="20"/>
                              </w:rPr>
                              <w:t xml:space="preserve"> </w:t>
                            </w:r>
                            <w:r>
                              <w:rPr>
                                <w:b/>
                                <w:color w:val="006FC0"/>
                                <w:sz w:val="20"/>
                              </w:rPr>
                              <w:t>the</w:t>
                            </w:r>
                            <w:r>
                              <w:rPr>
                                <w:b/>
                                <w:color w:val="006FC0"/>
                                <w:spacing w:val="-5"/>
                                <w:sz w:val="20"/>
                              </w:rPr>
                              <w:t xml:space="preserve"> </w:t>
                            </w:r>
                            <w:r>
                              <w:rPr>
                                <w:b/>
                                <w:color w:val="006FC0"/>
                                <w:sz w:val="20"/>
                              </w:rPr>
                              <w:t>proficiencies</w:t>
                            </w:r>
                            <w:r>
                              <w:rPr>
                                <w:b/>
                                <w:color w:val="006FC0"/>
                                <w:spacing w:val="-9"/>
                                <w:sz w:val="20"/>
                              </w:rPr>
                              <w:t xml:space="preserve"> </w:t>
                            </w:r>
                            <w:r>
                              <w:rPr>
                                <w:b/>
                                <w:color w:val="006FC0"/>
                                <w:sz w:val="20"/>
                              </w:rPr>
                              <w:t>and</w:t>
                            </w:r>
                            <w:r>
                              <w:rPr>
                                <w:b/>
                                <w:color w:val="006FC0"/>
                                <w:spacing w:val="-7"/>
                                <w:sz w:val="20"/>
                              </w:rPr>
                              <w:t xml:space="preserve"> </w:t>
                            </w:r>
                            <w:r>
                              <w:rPr>
                                <w:b/>
                                <w:color w:val="006FC0"/>
                                <w:sz w:val="20"/>
                              </w:rPr>
                              <w:t>procedures</w:t>
                            </w:r>
                            <w:r>
                              <w:rPr>
                                <w:b/>
                                <w:color w:val="006FC0"/>
                                <w:spacing w:val="-12"/>
                                <w:sz w:val="20"/>
                              </w:rPr>
                              <w:t xml:space="preserve"> </w:t>
                            </w:r>
                            <w:r>
                              <w:rPr>
                                <w:b/>
                                <w:color w:val="006FC0"/>
                                <w:sz w:val="20"/>
                              </w:rPr>
                              <w:t>within</w:t>
                            </w:r>
                            <w:r>
                              <w:rPr>
                                <w:b/>
                                <w:color w:val="006FC0"/>
                                <w:spacing w:val="-1"/>
                                <w:sz w:val="20"/>
                              </w:rPr>
                              <w:t xml:space="preserve"> </w:t>
                            </w:r>
                            <w:r>
                              <w:rPr>
                                <w:b/>
                                <w:color w:val="006FC0"/>
                                <w:sz w:val="20"/>
                              </w:rPr>
                              <w:t>all</w:t>
                            </w:r>
                            <w:r>
                              <w:rPr>
                                <w:b/>
                                <w:color w:val="006FC0"/>
                                <w:spacing w:val="-5"/>
                                <w:sz w:val="20"/>
                              </w:rPr>
                              <w:t xml:space="preserve"> </w:t>
                            </w:r>
                            <w:r>
                              <w:rPr>
                                <w:b/>
                                <w:color w:val="006FC0"/>
                                <w:sz w:val="20"/>
                              </w:rPr>
                              <w:t>fields</w:t>
                            </w:r>
                            <w:r>
                              <w:rPr>
                                <w:b/>
                                <w:color w:val="006FC0"/>
                                <w:spacing w:val="-4"/>
                                <w:sz w:val="20"/>
                              </w:rPr>
                              <w:t xml:space="preserve"> </w:t>
                            </w:r>
                            <w:r>
                              <w:rPr>
                                <w:b/>
                                <w:color w:val="006FC0"/>
                                <w:sz w:val="20"/>
                              </w:rPr>
                              <w:t>of</w:t>
                            </w:r>
                            <w:r>
                              <w:rPr>
                                <w:b/>
                                <w:color w:val="006FC0"/>
                                <w:spacing w:val="-7"/>
                                <w:sz w:val="20"/>
                              </w:rPr>
                              <w:t xml:space="preserve"> </w:t>
                            </w:r>
                            <w:r>
                              <w:rPr>
                                <w:b/>
                                <w:color w:val="006FC0"/>
                                <w:spacing w:val="-2"/>
                                <w:sz w:val="20"/>
                              </w:rPr>
                              <w:t>practice?</w:t>
                            </w:r>
                          </w:p>
                          <w:p w14:paraId="1FAB9383" w14:textId="77777777" w:rsidR="00683DF2" w:rsidRDefault="00FC1EC5">
                            <w:pPr>
                              <w:pStyle w:val="BodyText"/>
                              <w:numPr>
                                <w:ilvl w:val="1"/>
                                <w:numId w:val="109"/>
                              </w:numPr>
                              <w:tabs>
                                <w:tab w:val="left" w:pos="443"/>
                              </w:tabs>
                              <w:spacing w:before="2" w:line="235" w:lineRule="auto"/>
                              <w:ind w:right="160" w:firstLine="0"/>
                              <w:rPr>
                                <w:color w:val="000000"/>
                              </w:rPr>
                            </w:pPr>
                            <w:r>
                              <w:rPr>
                                <w:color w:val="000000"/>
                              </w:rPr>
                              <w:t>The NMC state the following:</w:t>
                            </w:r>
                            <w:r>
                              <w:rPr>
                                <w:color w:val="000000"/>
                                <w:spacing w:val="-1"/>
                              </w:rPr>
                              <w:t xml:space="preserve"> </w:t>
                            </w:r>
                            <w:r>
                              <w:rPr>
                                <w:color w:val="000000"/>
                              </w:rPr>
                              <w:t xml:space="preserve">The </w:t>
                            </w:r>
                            <w:r>
                              <w:rPr>
                                <w:color w:val="000000"/>
                              </w:rPr>
                              <w:t>proficiencies specify the knowledge and skills</w:t>
                            </w:r>
                            <w:r>
                              <w:rPr>
                                <w:color w:val="000000"/>
                                <w:spacing w:val="-2"/>
                              </w:rPr>
                              <w:t xml:space="preserve"> </w:t>
                            </w:r>
                            <w:r>
                              <w:rPr>
                                <w:color w:val="000000"/>
                              </w:rPr>
                              <w:t>that registered nurses must demonstrate when caring for people of all</w:t>
                            </w:r>
                            <w:r>
                              <w:rPr>
                                <w:color w:val="000000"/>
                                <w:spacing w:val="-1"/>
                              </w:rPr>
                              <w:t xml:space="preserve"> </w:t>
                            </w:r>
                            <w:r>
                              <w:rPr>
                                <w:color w:val="000000"/>
                              </w:rPr>
                              <w:t>ages and</w:t>
                            </w:r>
                            <w:r>
                              <w:rPr>
                                <w:color w:val="000000"/>
                                <w:spacing w:val="-2"/>
                              </w:rPr>
                              <w:t xml:space="preserve"> </w:t>
                            </w:r>
                            <w:r>
                              <w:rPr>
                                <w:color w:val="000000"/>
                              </w:rPr>
                              <w:t>across all care settings. There's no expectation that the proficiencies must be demonstrated in every health and</w:t>
                            </w:r>
                            <w:r>
                              <w:rPr>
                                <w:color w:val="000000"/>
                                <w:spacing w:val="-2"/>
                              </w:rPr>
                              <w:t xml:space="preserve"> </w:t>
                            </w:r>
                            <w:r>
                              <w:rPr>
                                <w:color w:val="000000"/>
                              </w:rPr>
                              <w:t>care setting. Students</w:t>
                            </w:r>
                            <w:r>
                              <w:rPr>
                                <w:color w:val="000000"/>
                                <w:spacing w:val="14"/>
                              </w:rPr>
                              <w:t xml:space="preserve"> </w:t>
                            </w:r>
                            <w:r>
                              <w:rPr>
                                <w:color w:val="000000"/>
                              </w:rPr>
                              <w:t>would normally</w:t>
                            </w:r>
                            <w:r>
                              <w:rPr>
                                <w:color w:val="000000"/>
                                <w:spacing w:val="-2"/>
                              </w:rPr>
                              <w:t xml:space="preserve"> </w:t>
                            </w:r>
                            <w:r>
                              <w:rPr>
                                <w:color w:val="000000"/>
                              </w:rPr>
                              <w:t>demonstrate the ability</w:t>
                            </w:r>
                            <w:r>
                              <w:rPr>
                                <w:color w:val="000000"/>
                                <w:spacing w:val="-2"/>
                              </w:rPr>
                              <w:t xml:space="preserve"> </w:t>
                            </w:r>
                            <w:r>
                              <w:rPr>
                                <w:color w:val="000000"/>
                              </w:rPr>
                              <w:t>to carry out</w:t>
                            </w:r>
                            <w:r>
                              <w:rPr>
                                <w:color w:val="000000"/>
                                <w:spacing w:val="-4"/>
                              </w:rPr>
                              <w:t xml:space="preserve"> </w:t>
                            </w:r>
                            <w:r>
                              <w:rPr>
                                <w:color w:val="000000"/>
                              </w:rPr>
                              <w:t>nursing</w:t>
                            </w:r>
                            <w:r>
                              <w:rPr>
                                <w:color w:val="000000"/>
                                <w:spacing w:val="-3"/>
                              </w:rPr>
                              <w:t xml:space="preserve"> </w:t>
                            </w:r>
                            <w:r>
                              <w:rPr>
                                <w:color w:val="000000"/>
                              </w:rPr>
                              <w:t>procedures</w:t>
                            </w:r>
                            <w:r>
                              <w:rPr>
                                <w:color w:val="000000"/>
                                <w:spacing w:val="-1"/>
                              </w:rPr>
                              <w:t xml:space="preserve"> </w:t>
                            </w:r>
                            <w:r>
                              <w:rPr>
                                <w:color w:val="000000"/>
                              </w:rPr>
                              <w:t>within</w:t>
                            </w:r>
                            <w:r>
                              <w:rPr>
                                <w:color w:val="000000"/>
                                <w:spacing w:val="-2"/>
                              </w:rPr>
                              <w:t xml:space="preserve"> </w:t>
                            </w:r>
                            <w:r>
                              <w:rPr>
                                <w:color w:val="000000"/>
                              </w:rPr>
                              <w:t>their</w:t>
                            </w:r>
                            <w:r>
                              <w:rPr>
                                <w:color w:val="000000"/>
                                <w:spacing w:val="-3"/>
                              </w:rPr>
                              <w:t xml:space="preserve"> </w:t>
                            </w:r>
                            <w:r>
                              <w:rPr>
                                <w:color w:val="000000"/>
                              </w:rPr>
                              <w:t>own</w:t>
                            </w:r>
                            <w:r>
                              <w:rPr>
                                <w:color w:val="000000"/>
                                <w:spacing w:val="-4"/>
                              </w:rPr>
                              <w:t xml:space="preserve"> </w:t>
                            </w:r>
                            <w:r>
                              <w:rPr>
                                <w:color w:val="000000"/>
                              </w:rPr>
                              <w:t>field</w:t>
                            </w:r>
                            <w:r>
                              <w:rPr>
                                <w:color w:val="000000"/>
                                <w:spacing w:val="-2"/>
                              </w:rPr>
                              <w:t xml:space="preserve"> </w:t>
                            </w:r>
                            <w:r>
                              <w:rPr>
                                <w:color w:val="000000"/>
                              </w:rPr>
                              <w:t>of</w:t>
                            </w:r>
                            <w:r>
                              <w:rPr>
                                <w:color w:val="000000"/>
                                <w:spacing w:val="-4"/>
                              </w:rPr>
                              <w:t xml:space="preserve"> </w:t>
                            </w:r>
                            <w:r>
                              <w:rPr>
                                <w:color w:val="000000"/>
                              </w:rPr>
                              <w:t>nursing</w:t>
                            </w:r>
                            <w:r>
                              <w:rPr>
                                <w:color w:val="000000"/>
                                <w:spacing w:val="-5"/>
                              </w:rPr>
                              <w:t xml:space="preserve"> </w:t>
                            </w:r>
                            <w:r>
                              <w:rPr>
                                <w:color w:val="000000"/>
                              </w:rPr>
                              <w:t>practice. Where</w:t>
                            </w:r>
                            <w:r>
                              <w:rPr>
                                <w:color w:val="000000"/>
                                <w:spacing w:val="-1"/>
                              </w:rPr>
                              <w:t xml:space="preserve"> </w:t>
                            </w:r>
                            <w:r>
                              <w:rPr>
                                <w:color w:val="000000"/>
                              </w:rPr>
                              <w:t>opportunities</w:t>
                            </w:r>
                            <w:r>
                              <w:rPr>
                                <w:color w:val="000000"/>
                                <w:spacing w:val="-5"/>
                              </w:rPr>
                              <w:t xml:space="preserve"> </w:t>
                            </w:r>
                            <w:r>
                              <w:rPr>
                                <w:color w:val="000000"/>
                              </w:rPr>
                              <w:t>are</w:t>
                            </w:r>
                            <w:r>
                              <w:rPr>
                                <w:color w:val="000000"/>
                                <w:spacing w:val="-3"/>
                              </w:rPr>
                              <w:t xml:space="preserve"> </w:t>
                            </w:r>
                            <w:r>
                              <w:rPr>
                                <w:color w:val="000000"/>
                              </w:rPr>
                              <w:t>limited</w:t>
                            </w:r>
                            <w:r>
                              <w:rPr>
                                <w:color w:val="000000"/>
                                <w:spacing w:val="-2"/>
                              </w:rPr>
                              <w:t xml:space="preserve"> </w:t>
                            </w:r>
                            <w:r>
                              <w:rPr>
                                <w:color w:val="000000"/>
                              </w:rPr>
                              <w:t>in</w:t>
                            </w:r>
                            <w:r>
                              <w:rPr>
                                <w:color w:val="000000"/>
                                <w:spacing w:val="-2"/>
                              </w:rPr>
                              <w:t xml:space="preserve"> </w:t>
                            </w:r>
                            <w:r>
                              <w:rPr>
                                <w:color w:val="000000"/>
                              </w:rPr>
                              <w:t>a</w:t>
                            </w:r>
                            <w:r>
                              <w:rPr>
                                <w:color w:val="000000"/>
                                <w:spacing w:val="-3"/>
                              </w:rPr>
                              <w:t xml:space="preserve"> </w:t>
                            </w:r>
                            <w:r>
                              <w:rPr>
                                <w:color w:val="000000"/>
                              </w:rPr>
                              <w:t>particular</w:t>
                            </w:r>
                            <w:r>
                              <w:rPr>
                                <w:color w:val="000000"/>
                                <w:spacing w:val="-4"/>
                              </w:rPr>
                              <w:t xml:space="preserve"> </w:t>
                            </w:r>
                            <w:r>
                              <w:rPr>
                                <w:color w:val="000000"/>
                              </w:rPr>
                              <w:t>field</w:t>
                            </w:r>
                            <w:r>
                              <w:rPr>
                                <w:color w:val="000000"/>
                                <w:spacing w:val="-4"/>
                              </w:rPr>
                              <w:t xml:space="preserve"> </w:t>
                            </w:r>
                            <w:r>
                              <w:rPr>
                                <w:color w:val="000000"/>
                              </w:rPr>
                              <w:t>of</w:t>
                            </w:r>
                            <w:r>
                              <w:rPr>
                                <w:color w:val="000000"/>
                                <w:spacing w:val="-4"/>
                              </w:rPr>
                              <w:t xml:space="preserve"> </w:t>
                            </w:r>
                            <w:r>
                              <w:rPr>
                                <w:color w:val="000000"/>
                              </w:rPr>
                              <w:t>practice,</w:t>
                            </w:r>
                            <w:r>
                              <w:rPr>
                                <w:color w:val="000000"/>
                                <w:spacing w:val="-2"/>
                              </w:rPr>
                              <w:t xml:space="preserve"> </w:t>
                            </w:r>
                            <w:r>
                              <w:rPr>
                                <w:color w:val="000000"/>
                              </w:rPr>
                              <w:t>they</w:t>
                            </w:r>
                            <w:r>
                              <w:rPr>
                                <w:color w:val="000000"/>
                                <w:spacing w:val="-2"/>
                              </w:rPr>
                              <w:t xml:space="preserve"> </w:t>
                            </w:r>
                            <w:r>
                              <w:rPr>
                                <w:color w:val="000000"/>
                              </w:rPr>
                              <w:t>may</w:t>
                            </w:r>
                            <w:r>
                              <w:rPr>
                                <w:color w:val="000000"/>
                                <w:spacing w:val="-1"/>
                              </w:rPr>
                              <w:t xml:space="preserve"> </w:t>
                            </w:r>
                            <w:r>
                              <w:rPr>
                                <w:color w:val="000000"/>
                              </w:rPr>
                              <w:t>be</w:t>
                            </w:r>
                            <w:r>
                              <w:rPr>
                                <w:color w:val="000000"/>
                                <w:spacing w:val="-3"/>
                              </w:rPr>
                              <w:t xml:space="preserve"> </w:t>
                            </w:r>
                            <w:r>
                              <w:rPr>
                                <w:color w:val="000000"/>
                              </w:rPr>
                              <w:t>demonstrated in</w:t>
                            </w:r>
                            <w:r>
                              <w:rPr>
                                <w:color w:val="000000"/>
                                <w:spacing w:val="-4"/>
                              </w:rPr>
                              <w:t xml:space="preserve"> </w:t>
                            </w:r>
                            <w:r>
                              <w:rPr>
                                <w:color w:val="000000"/>
                              </w:rPr>
                              <w:t>any</w:t>
                            </w:r>
                            <w:r>
                              <w:rPr>
                                <w:color w:val="000000"/>
                                <w:spacing w:val="-4"/>
                              </w:rPr>
                              <w:t xml:space="preserve"> </w:t>
                            </w:r>
                            <w:r>
                              <w:rPr>
                                <w:color w:val="000000"/>
                              </w:rPr>
                              <w:t xml:space="preserve">appropriate context or </w:t>
                            </w:r>
                            <w:r>
                              <w:rPr>
                                <w:color w:val="000000"/>
                              </w:rPr>
                              <w:t>setting.</w:t>
                            </w:r>
                          </w:p>
                        </w:txbxContent>
                      </wps:txbx>
                      <wps:bodyPr wrap="square" lIns="0" tIns="0" rIns="0" bIns="0" rtlCol="0">
                        <a:noAutofit/>
                      </wps:bodyPr>
                    </wps:wsp>
                  </a:graphicData>
                </a:graphic>
              </wp:anchor>
            </w:drawing>
          </mc:Choice>
          <mc:Fallback>
            <w:pict>
              <v:shape w14:anchorId="0870CBAD" id="Textbox 668" o:spid="_x0000_s1058" type="#_x0000_t202" style="position:absolute;left:0;text-align:left;margin-left:15.25pt;margin-top:-30.25pt;width:728.3pt;height:67.95pt;z-index:25043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" fillcolor="#f1f1f1" stroked="f">
                <v:textbox inset="0,0,0,0">
                  <w:txbxContent>
                    <w:p w14:paraId="0C9A89F7" w14:textId="77777777" w:rsidR="00683DF2" w:rsidRDefault="00FC1EC5">
                      <w:pPr>
                        <w:numPr>
                          <w:ilvl w:val="0"/>
                          <w:numId w:val="109"/>
                        </w:numPr>
                        <w:tabs>
                          <w:tab w:val="left" w:pos="523"/>
                        </w:tabs>
                        <w:spacing w:before="71" w:line="242" w:lineRule="exact"/>
                        <w:ind w:hanging="379"/>
                        <w:rPr>
                          <w:b/>
                          <w:color w:val="000000"/>
                          <w:sz w:val="20"/>
                        </w:rPr>
                      </w:pPr>
                      <w:r>
                        <w:rPr>
                          <w:b/>
                          <w:color w:val="006FC0"/>
                          <w:sz w:val="20"/>
                        </w:rPr>
                        <w:t>Will</w:t>
                      </w:r>
                      <w:r>
                        <w:rPr>
                          <w:b/>
                          <w:color w:val="006FC0"/>
                          <w:spacing w:val="-1"/>
                          <w:sz w:val="20"/>
                        </w:rPr>
                        <w:t xml:space="preserve"> </w:t>
                      </w:r>
                      <w:r>
                        <w:rPr>
                          <w:b/>
                          <w:color w:val="006FC0"/>
                          <w:sz w:val="20"/>
                        </w:rPr>
                        <w:t>students</w:t>
                      </w:r>
                      <w:r>
                        <w:rPr>
                          <w:b/>
                          <w:color w:val="006FC0"/>
                          <w:spacing w:val="-7"/>
                          <w:sz w:val="20"/>
                        </w:rPr>
                        <w:t xml:space="preserve"> </w:t>
                      </w:r>
                      <w:r>
                        <w:rPr>
                          <w:b/>
                          <w:color w:val="006FC0"/>
                          <w:sz w:val="20"/>
                        </w:rPr>
                        <w:t>be</w:t>
                      </w:r>
                      <w:r>
                        <w:rPr>
                          <w:b/>
                          <w:color w:val="006FC0"/>
                          <w:spacing w:val="-6"/>
                          <w:sz w:val="20"/>
                        </w:rPr>
                        <w:t xml:space="preserve"> </w:t>
                      </w:r>
                      <w:r>
                        <w:rPr>
                          <w:b/>
                          <w:color w:val="006FC0"/>
                          <w:sz w:val="20"/>
                        </w:rPr>
                        <w:t>required</w:t>
                      </w:r>
                      <w:r>
                        <w:rPr>
                          <w:b/>
                          <w:color w:val="006FC0"/>
                          <w:spacing w:val="-11"/>
                          <w:sz w:val="20"/>
                        </w:rPr>
                        <w:t xml:space="preserve"> </w:t>
                      </w:r>
                      <w:r>
                        <w:rPr>
                          <w:b/>
                          <w:color w:val="006FC0"/>
                          <w:sz w:val="20"/>
                        </w:rPr>
                        <w:t>to</w:t>
                      </w:r>
                      <w:r>
                        <w:rPr>
                          <w:b/>
                          <w:color w:val="006FC0"/>
                          <w:spacing w:val="-5"/>
                          <w:sz w:val="20"/>
                        </w:rPr>
                        <w:t xml:space="preserve"> </w:t>
                      </w:r>
                      <w:r>
                        <w:rPr>
                          <w:b/>
                          <w:color w:val="006FC0"/>
                          <w:sz w:val="20"/>
                        </w:rPr>
                        <w:t>achieve</w:t>
                      </w:r>
                      <w:r>
                        <w:rPr>
                          <w:b/>
                          <w:color w:val="006FC0"/>
                          <w:spacing w:val="-8"/>
                          <w:sz w:val="20"/>
                        </w:rPr>
                        <w:t xml:space="preserve"> </w:t>
                      </w:r>
                      <w:r>
                        <w:rPr>
                          <w:b/>
                          <w:color w:val="006FC0"/>
                          <w:sz w:val="20"/>
                        </w:rPr>
                        <w:t>the</w:t>
                      </w:r>
                      <w:r>
                        <w:rPr>
                          <w:b/>
                          <w:color w:val="006FC0"/>
                          <w:spacing w:val="-5"/>
                          <w:sz w:val="20"/>
                        </w:rPr>
                        <w:t xml:space="preserve"> </w:t>
                      </w:r>
                      <w:r>
                        <w:rPr>
                          <w:b/>
                          <w:color w:val="006FC0"/>
                          <w:sz w:val="20"/>
                        </w:rPr>
                        <w:t>proficiencies</w:t>
                      </w:r>
                      <w:r>
                        <w:rPr>
                          <w:b/>
                          <w:color w:val="006FC0"/>
                          <w:spacing w:val="-9"/>
                          <w:sz w:val="20"/>
                        </w:rPr>
                        <w:t xml:space="preserve"> </w:t>
                      </w:r>
                      <w:r>
                        <w:rPr>
                          <w:b/>
                          <w:color w:val="006FC0"/>
                          <w:sz w:val="20"/>
                        </w:rPr>
                        <w:t>and</w:t>
                      </w:r>
                      <w:r>
                        <w:rPr>
                          <w:b/>
                          <w:color w:val="006FC0"/>
                          <w:spacing w:val="-7"/>
                          <w:sz w:val="20"/>
                        </w:rPr>
                        <w:t xml:space="preserve"> </w:t>
                      </w:r>
                      <w:r>
                        <w:rPr>
                          <w:b/>
                          <w:color w:val="006FC0"/>
                          <w:sz w:val="20"/>
                        </w:rPr>
                        <w:t>procedures</w:t>
                      </w:r>
                      <w:r>
                        <w:rPr>
                          <w:b/>
                          <w:color w:val="006FC0"/>
                          <w:spacing w:val="-12"/>
                          <w:sz w:val="20"/>
                        </w:rPr>
                        <w:t xml:space="preserve"> </w:t>
                      </w:r>
                      <w:r>
                        <w:rPr>
                          <w:b/>
                          <w:color w:val="006FC0"/>
                          <w:sz w:val="20"/>
                        </w:rPr>
                        <w:t>within</w:t>
                      </w:r>
                      <w:r>
                        <w:rPr>
                          <w:b/>
                          <w:color w:val="006FC0"/>
                          <w:spacing w:val="-1"/>
                          <w:sz w:val="20"/>
                        </w:rPr>
                        <w:t xml:space="preserve"> </w:t>
                      </w:r>
                      <w:r>
                        <w:rPr>
                          <w:b/>
                          <w:color w:val="006FC0"/>
                          <w:sz w:val="20"/>
                        </w:rPr>
                        <w:t>all</w:t>
                      </w:r>
                      <w:r>
                        <w:rPr>
                          <w:b/>
                          <w:color w:val="006FC0"/>
                          <w:spacing w:val="-5"/>
                          <w:sz w:val="20"/>
                        </w:rPr>
                        <w:t xml:space="preserve"> </w:t>
                      </w:r>
                      <w:r>
                        <w:rPr>
                          <w:b/>
                          <w:color w:val="006FC0"/>
                          <w:sz w:val="20"/>
                        </w:rPr>
                        <w:t>fields</w:t>
                      </w:r>
                      <w:r>
                        <w:rPr>
                          <w:b/>
                          <w:color w:val="006FC0"/>
                          <w:spacing w:val="-4"/>
                          <w:sz w:val="20"/>
                        </w:rPr>
                        <w:t xml:space="preserve"> </w:t>
                      </w:r>
                      <w:r>
                        <w:rPr>
                          <w:b/>
                          <w:color w:val="006FC0"/>
                          <w:sz w:val="20"/>
                        </w:rPr>
                        <w:t>of</w:t>
                      </w:r>
                      <w:r>
                        <w:rPr>
                          <w:b/>
                          <w:color w:val="006FC0"/>
                          <w:spacing w:val="-7"/>
                          <w:sz w:val="20"/>
                        </w:rPr>
                        <w:t xml:space="preserve"> </w:t>
                      </w:r>
                      <w:r>
                        <w:rPr>
                          <w:b/>
                          <w:color w:val="006FC0"/>
                          <w:spacing w:val="-2"/>
                          <w:sz w:val="20"/>
                        </w:rPr>
                        <w:t>practice?</w:t>
                      </w:r>
                    </w:p>
                    <w:p w14:paraId="1FAB9383" w14:textId="77777777" w:rsidR="00683DF2" w:rsidRDefault="00FC1EC5">
                      <w:pPr>
                        <w:pStyle w:val="BodyText"/>
                        <w:numPr>
                          <w:ilvl w:val="1"/>
                          <w:numId w:val="109"/>
                        </w:numPr>
                        <w:tabs>
                          <w:tab w:val="left" w:pos="443"/>
                        </w:tabs>
                        <w:spacing w:before="2" w:line="235" w:lineRule="auto"/>
                        <w:ind w:right="160" w:firstLine="0"/>
                        <w:rPr>
                          <w:color w:val="000000"/>
                        </w:rPr>
                      </w:pPr>
                      <w:r>
                        <w:rPr>
                          <w:color w:val="000000"/>
                        </w:rPr>
                        <w:t>The NMC state the following:</w:t>
                      </w:r>
                      <w:r>
                        <w:rPr>
                          <w:color w:val="000000"/>
                          <w:spacing w:val="-1"/>
                        </w:rPr>
                        <w:t xml:space="preserve"> </w:t>
                      </w:r>
                      <w:r>
                        <w:rPr>
                          <w:color w:val="000000"/>
                        </w:rPr>
                        <w:t xml:space="preserve">The </w:t>
                      </w:r>
                      <w:r>
                        <w:rPr>
                          <w:color w:val="000000"/>
                        </w:rPr>
                        <w:t>proficiencies specify the knowledge and skills</w:t>
                      </w:r>
                      <w:r>
                        <w:rPr>
                          <w:color w:val="000000"/>
                          <w:spacing w:val="-2"/>
                        </w:rPr>
                        <w:t xml:space="preserve"> </w:t>
                      </w:r>
                      <w:r>
                        <w:rPr>
                          <w:color w:val="000000"/>
                        </w:rPr>
                        <w:t>that registered nurses must demonstrate when caring for people of all</w:t>
                      </w:r>
                      <w:r>
                        <w:rPr>
                          <w:color w:val="000000"/>
                          <w:spacing w:val="-1"/>
                        </w:rPr>
                        <w:t xml:space="preserve"> </w:t>
                      </w:r>
                      <w:r>
                        <w:rPr>
                          <w:color w:val="000000"/>
                        </w:rPr>
                        <w:t>ages and</w:t>
                      </w:r>
                      <w:r>
                        <w:rPr>
                          <w:color w:val="000000"/>
                          <w:spacing w:val="-2"/>
                        </w:rPr>
                        <w:t xml:space="preserve"> </w:t>
                      </w:r>
                      <w:r>
                        <w:rPr>
                          <w:color w:val="000000"/>
                        </w:rPr>
                        <w:t>across all care settings. There's no expectation that the proficiencies must be demonstrated in every health and</w:t>
                      </w:r>
                      <w:r>
                        <w:rPr>
                          <w:color w:val="000000"/>
                          <w:spacing w:val="-2"/>
                        </w:rPr>
                        <w:t xml:space="preserve"> </w:t>
                      </w:r>
                      <w:r>
                        <w:rPr>
                          <w:color w:val="000000"/>
                        </w:rPr>
                        <w:t>care setting. Students</w:t>
                      </w:r>
                      <w:r>
                        <w:rPr>
                          <w:color w:val="000000"/>
                          <w:spacing w:val="14"/>
                        </w:rPr>
                        <w:t xml:space="preserve"> </w:t>
                      </w:r>
                      <w:r>
                        <w:rPr>
                          <w:color w:val="000000"/>
                        </w:rPr>
                        <w:t>would normally</w:t>
                      </w:r>
                      <w:r>
                        <w:rPr>
                          <w:color w:val="000000"/>
                          <w:spacing w:val="-2"/>
                        </w:rPr>
                        <w:t xml:space="preserve"> </w:t>
                      </w:r>
                      <w:r>
                        <w:rPr>
                          <w:color w:val="000000"/>
                        </w:rPr>
                        <w:t>demonstrate the ability</w:t>
                      </w:r>
                      <w:r>
                        <w:rPr>
                          <w:color w:val="000000"/>
                          <w:spacing w:val="-2"/>
                        </w:rPr>
                        <w:t xml:space="preserve"> </w:t>
                      </w:r>
                      <w:r>
                        <w:rPr>
                          <w:color w:val="000000"/>
                        </w:rPr>
                        <w:t>to carry out</w:t>
                      </w:r>
                      <w:r>
                        <w:rPr>
                          <w:color w:val="000000"/>
                          <w:spacing w:val="-4"/>
                        </w:rPr>
                        <w:t xml:space="preserve"> </w:t>
                      </w:r>
                      <w:r>
                        <w:rPr>
                          <w:color w:val="000000"/>
                        </w:rPr>
                        <w:t>nursing</w:t>
                      </w:r>
                      <w:r>
                        <w:rPr>
                          <w:color w:val="000000"/>
                          <w:spacing w:val="-3"/>
                        </w:rPr>
                        <w:t xml:space="preserve"> </w:t>
                      </w:r>
                      <w:r>
                        <w:rPr>
                          <w:color w:val="000000"/>
                        </w:rPr>
                        <w:t>procedures</w:t>
                      </w:r>
                      <w:r>
                        <w:rPr>
                          <w:color w:val="000000"/>
                          <w:spacing w:val="-1"/>
                        </w:rPr>
                        <w:t xml:space="preserve"> </w:t>
                      </w:r>
                      <w:r>
                        <w:rPr>
                          <w:color w:val="000000"/>
                        </w:rPr>
                        <w:t>within</w:t>
                      </w:r>
                      <w:r>
                        <w:rPr>
                          <w:color w:val="000000"/>
                          <w:spacing w:val="-2"/>
                        </w:rPr>
                        <w:t xml:space="preserve"> </w:t>
                      </w:r>
                      <w:r>
                        <w:rPr>
                          <w:color w:val="000000"/>
                        </w:rPr>
                        <w:t>their</w:t>
                      </w:r>
                      <w:r>
                        <w:rPr>
                          <w:color w:val="000000"/>
                          <w:spacing w:val="-3"/>
                        </w:rPr>
                        <w:t xml:space="preserve"> </w:t>
                      </w:r>
                      <w:r>
                        <w:rPr>
                          <w:color w:val="000000"/>
                        </w:rPr>
                        <w:t>own</w:t>
                      </w:r>
                      <w:r>
                        <w:rPr>
                          <w:color w:val="000000"/>
                          <w:spacing w:val="-4"/>
                        </w:rPr>
                        <w:t xml:space="preserve"> </w:t>
                      </w:r>
                      <w:r>
                        <w:rPr>
                          <w:color w:val="000000"/>
                        </w:rPr>
                        <w:t>field</w:t>
                      </w:r>
                      <w:r>
                        <w:rPr>
                          <w:color w:val="000000"/>
                          <w:spacing w:val="-2"/>
                        </w:rPr>
                        <w:t xml:space="preserve"> </w:t>
                      </w:r>
                      <w:r>
                        <w:rPr>
                          <w:color w:val="000000"/>
                        </w:rPr>
                        <w:t>of</w:t>
                      </w:r>
                      <w:r>
                        <w:rPr>
                          <w:color w:val="000000"/>
                          <w:spacing w:val="-4"/>
                        </w:rPr>
                        <w:t xml:space="preserve"> </w:t>
                      </w:r>
                      <w:r>
                        <w:rPr>
                          <w:color w:val="000000"/>
                        </w:rPr>
                        <w:t>nursing</w:t>
                      </w:r>
                      <w:r>
                        <w:rPr>
                          <w:color w:val="000000"/>
                          <w:spacing w:val="-5"/>
                        </w:rPr>
                        <w:t xml:space="preserve"> </w:t>
                      </w:r>
                      <w:r>
                        <w:rPr>
                          <w:color w:val="000000"/>
                        </w:rPr>
                        <w:t>practice. Where</w:t>
                      </w:r>
                      <w:r>
                        <w:rPr>
                          <w:color w:val="000000"/>
                          <w:spacing w:val="-1"/>
                        </w:rPr>
                        <w:t xml:space="preserve"> </w:t>
                      </w:r>
                      <w:r>
                        <w:rPr>
                          <w:color w:val="000000"/>
                        </w:rPr>
                        <w:t>opportunities</w:t>
                      </w:r>
                      <w:r>
                        <w:rPr>
                          <w:color w:val="000000"/>
                          <w:spacing w:val="-5"/>
                        </w:rPr>
                        <w:t xml:space="preserve"> </w:t>
                      </w:r>
                      <w:r>
                        <w:rPr>
                          <w:color w:val="000000"/>
                        </w:rPr>
                        <w:t>are</w:t>
                      </w:r>
                      <w:r>
                        <w:rPr>
                          <w:color w:val="000000"/>
                          <w:spacing w:val="-3"/>
                        </w:rPr>
                        <w:t xml:space="preserve"> </w:t>
                      </w:r>
                      <w:r>
                        <w:rPr>
                          <w:color w:val="000000"/>
                        </w:rPr>
                        <w:t>limited</w:t>
                      </w:r>
                      <w:r>
                        <w:rPr>
                          <w:color w:val="000000"/>
                          <w:spacing w:val="-2"/>
                        </w:rPr>
                        <w:t xml:space="preserve"> </w:t>
                      </w:r>
                      <w:r>
                        <w:rPr>
                          <w:color w:val="000000"/>
                        </w:rPr>
                        <w:t>in</w:t>
                      </w:r>
                      <w:r>
                        <w:rPr>
                          <w:color w:val="000000"/>
                          <w:spacing w:val="-2"/>
                        </w:rPr>
                        <w:t xml:space="preserve"> </w:t>
                      </w:r>
                      <w:r>
                        <w:rPr>
                          <w:color w:val="000000"/>
                        </w:rPr>
                        <w:t>a</w:t>
                      </w:r>
                      <w:r>
                        <w:rPr>
                          <w:color w:val="000000"/>
                          <w:spacing w:val="-3"/>
                        </w:rPr>
                        <w:t xml:space="preserve"> </w:t>
                      </w:r>
                      <w:r>
                        <w:rPr>
                          <w:color w:val="000000"/>
                        </w:rPr>
                        <w:t>particular</w:t>
                      </w:r>
                      <w:r>
                        <w:rPr>
                          <w:color w:val="000000"/>
                          <w:spacing w:val="-4"/>
                        </w:rPr>
                        <w:t xml:space="preserve"> </w:t>
                      </w:r>
                      <w:r>
                        <w:rPr>
                          <w:color w:val="000000"/>
                        </w:rPr>
                        <w:t>field</w:t>
                      </w:r>
                      <w:r>
                        <w:rPr>
                          <w:color w:val="000000"/>
                          <w:spacing w:val="-4"/>
                        </w:rPr>
                        <w:t xml:space="preserve"> </w:t>
                      </w:r>
                      <w:r>
                        <w:rPr>
                          <w:color w:val="000000"/>
                        </w:rPr>
                        <w:t>of</w:t>
                      </w:r>
                      <w:r>
                        <w:rPr>
                          <w:color w:val="000000"/>
                          <w:spacing w:val="-4"/>
                        </w:rPr>
                        <w:t xml:space="preserve"> </w:t>
                      </w:r>
                      <w:r>
                        <w:rPr>
                          <w:color w:val="000000"/>
                        </w:rPr>
                        <w:t>practice,</w:t>
                      </w:r>
                      <w:r>
                        <w:rPr>
                          <w:color w:val="000000"/>
                          <w:spacing w:val="-2"/>
                        </w:rPr>
                        <w:t xml:space="preserve"> </w:t>
                      </w:r>
                      <w:r>
                        <w:rPr>
                          <w:color w:val="000000"/>
                        </w:rPr>
                        <w:t>they</w:t>
                      </w:r>
                      <w:r>
                        <w:rPr>
                          <w:color w:val="000000"/>
                          <w:spacing w:val="-2"/>
                        </w:rPr>
                        <w:t xml:space="preserve"> </w:t>
                      </w:r>
                      <w:r>
                        <w:rPr>
                          <w:color w:val="000000"/>
                        </w:rPr>
                        <w:t>may</w:t>
                      </w:r>
                      <w:r>
                        <w:rPr>
                          <w:color w:val="000000"/>
                          <w:spacing w:val="-1"/>
                        </w:rPr>
                        <w:t xml:space="preserve"> </w:t>
                      </w:r>
                      <w:r>
                        <w:rPr>
                          <w:color w:val="000000"/>
                        </w:rPr>
                        <w:t>be</w:t>
                      </w:r>
                      <w:r>
                        <w:rPr>
                          <w:color w:val="000000"/>
                          <w:spacing w:val="-3"/>
                        </w:rPr>
                        <w:t xml:space="preserve"> </w:t>
                      </w:r>
                      <w:r>
                        <w:rPr>
                          <w:color w:val="000000"/>
                        </w:rPr>
                        <w:t>demonstrated in</w:t>
                      </w:r>
                      <w:r>
                        <w:rPr>
                          <w:color w:val="000000"/>
                          <w:spacing w:val="-4"/>
                        </w:rPr>
                        <w:t xml:space="preserve"> </w:t>
                      </w:r>
                      <w:r>
                        <w:rPr>
                          <w:color w:val="000000"/>
                        </w:rPr>
                        <w:t>any</w:t>
                      </w:r>
                      <w:r>
                        <w:rPr>
                          <w:color w:val="000000"/>
                          <w:spacing w:val="-4"/>
                        </w:rPr>
                        <w:t xml:space="preserve"> </w:t>
                      </w:r>
                      <w:r>
                        <w:rPr>
                          <w:color w:val="000000"/>
                        </w:rPr>
                        <w:t xml:space="preserve">appropriate context or </w:t>
                      </w:r>
                      <w:r>
                        <w:rPr>
                          <w:color w:val="000000"/>
                        </w:rPr>
                        <w:t>setting.</w:t>
                      </w:r>
                    </w:p>
                  </w:txbxContent>
                </v:textbox>
                <w10:wrap anchorx="page"/>
              </v:shape>
            </w:pict>
          </mc:Fallback>
        </mc:AlternateContent>
      </w:r>
      <w:hyperlink w:anchor="_bookmark82" w:history="1">
        <w:r w:rsidR="00683DF2">
          <w:rPr>
            <w:color w:val="FFFFFF"/>
          </w:rPr>
          <w:t>Glossary</w:t>
        </w:r>
        <w:r w:rsidR="00683DF2">
          <w:rPr>
            <w:color w:val="FFFFFF"/>
            <w:spacing w:val="-10"/>
          </w:rPr>
          <w:t xml:space="preserve"> </w:t>
        </w:r>
        <w:r w:rsidR="00683DF2">
          <w:rPr>
            <w:color w:val="FFFFFF"/>
          </w:rPr>
          <w:t>of</w:t>
        </w:r>
        <w:r w:rsidR="00683DF2">
          <w:rPr>
            <w:color w:val="FFFFFF"/>
            <w:spacing w:val="-9"/>
          </w:rPr>
          <w:t xml:space="preserve"> </w:t>
        </w:r>
        <w:r w:rsidR="00683DF2">
          <w:rPr>
            <w:color w:val="FFFFFF"/>
            <w:spacing w:val="-2"/>
          </w:rPr>
          <w:t>Terms</w:t>
        </w:r>
      </w:hyperlink>
    </w:p>
    <w:p w14:paraId="1009179D" w14:textId="77777777" w:rsidR="00683DF2" w:rsidRDefault="00683DF2">
      <w:pPr>
        <w:pStyle w:val="BodyText"/>
        <w:rPr>
          <w:sz w:val="24"/>
        </w:rPr>
      </w:pPr>
    </w:p>
    <w:p w14:paraId="47DBA35F" w14:textId="77777777" w:rsidR="00683DF2" w:rsidRDefault="00683DF2">
      <w:pPr>
        <w:pStyle w:val="BodyText"/>
        <w:spacing w:before="243"/>
        <w:rPr>
          <w:sz w:val="24"/>
        </w:rPr>
      </w:pPr>
    </w:p>
    <w:p w14:paraId="2B3E2D81" w14:textId="26BAD5AA" w:rsidR="00683DF2" w:rsidRDefault="00FC1EC5">
      <w:pPr>
        <w:pStyle w:val="BodyText"/>
        <w:spacing w:before="59"/>
      </w:pPr>
      <w:r>
        <w:rPr>
          <w:noProof/>
        </w:rPr>
        <mc:AlternateContent>
          <mc:Choice Requires="wps">
            <w:drawing>
              <wp:anchor distT="0" distB="0" distL="0" distR="0" simplePos="0" relativeHeight="251381760" behindDoc="1" locked="0" layoutInCell="1" allowOverlap="1" wp14:anchorId="720C7B93" wp14:editId="769B37B8">
                <wp:simplePos x="0" y="0"/>
                <wp:positionH relativeFrom="page">
                  <wp:posOffset>2345182</wp:posOffset>
                </wp:positionH>
                <wp:positionV relativeFrom="paragraph">
                  <wp:posOffset>207734</wp:posOffset>
                </wp:positionV>
                <wp:extent cx="1275715" cy="391795"/>
                <wp:effectExtent l="0" t="0" r="0" b="0"/>
                <wp:wrapTopAndBottom/>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082135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92D1C1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20C7B93" id="Textbox 672" o:spid="_x0000_s1059" type="#_x0000_t202" style="position:absolute;margin-left:184.65pt;margin-top:16.35pt;width:100.45pt;height:30.85pt;z-index:-25193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" filled="f" stroked="f">
                <v:textbox inset="0,0,0,0">
                  <w:txbxContent>
                    <w:p w14:paraId="5082135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92D1C1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383808" behindDoc="1" locked="0" layoutInCell="1" allowOverlap="1" wp14:anchorId="2E97CBAE" wp14:editId="3BB57B77">
                <wp:simplePos x="0" y="0"/>
                <wp:positionH relativeFrom="page">
                  <wp:posOffset>4342510</wp:posOffset>
                </wp:positionH>
                <wp:positionV relativeFrom="paragraph">
                  <wp:posOffset>219011</wp:posOffset>
                </wp:positionV>
                <wp:extent cx="1275715" cy="391795"/>
                <wp:effectExtent l="0" t="0" r="0" b="0"/>
                <wp:wrapTopAndBottom/>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8528735"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6119BCD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2E97CBAE" id="Textbox 673" o:spid="_x0000_s1060" type="#_x0000_t202" style="position:absolute;margin-left:341.95pt;margin-top:17.25pt;width:100.45pt;height:30.85pt;z-index:-25193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" filled="f" stroked="f">
                <v:textbox inset="0,0,0,0">
                  <w:txbxContent>
                    <w:p w14:paraId="08528735"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6119BCD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384832" behindDoc="1" locked="0" layoutInCell="1" allowOverlap="1" wp14:anchorId="5B00D9CC" wp14:editId="3C4E542E">
                <wp:simplePos x="0" y="0"/>
                <wp:positionH relativeFrom="page">
                  <wp:posOffset>6317234</wp:posOffset>
                </wp:positionH>
                <wp:positionV relativeFrom="paragraph">
                  <wp:posOffset>216268</wp:posOffset>
                </wp:positionV>
                <wp:extent cx="1331595" cy="391795"/>
                <wp:effectExtent l="0" t="0" r="0" b="0"/>
                <wp:wrapTopAndBottom/>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2F63F89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94395B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5B00D9CC" id="Textbox 674" o:spid="_x0000_s1061" type="#_x0000_t202" style="position:absolute;margin-left:497.4pt;margin-top:17.05pt;width:104.85pt;height:30.85pt;z-index:-25193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" filled="f" stroked="f">
                <v:textbox inset="0,0,0,0">
                  <w:txbxContent>
                    <w:p w14:paraId="2F63F89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94395B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385856" behindDoc="1" locked="0" layoutInCell="1" allowOverlap="1" wp14:anchorId="69A6BA31" wp14:editId="24003B49">
                <wp:simplePos x="0" y="0"/>
                <wp:positionH relativeFrom="page">
                  <wp:posOffset>8565768</wp:posOffset>
                </wp:positionH>
                <wp:positionV relativeFrom="paragraph">
                  <wp:posOffset>277304</wp:posOffset>
                </wp:positionV>
                <wp:extent cx="816610" cy="228600"/>
                <wp:effectExtent l="0" t="0" r="0" b="0"/>
                <wp:wrapTopAndBottom/>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0932B5C2" w14:textId="73036CC9" w:rsidR="00683DF2" w:rsidRDefault="00683DF2">
                            <w:pPr>
                              <w:spacing w:line="360" w:lineRule="exact"/>
                              <w:rPr>
                                <w:sz w:val="28"/>
                              </w:rPr>
                            </w:pPr>
                          </w:p>
                        </w:txbxContent>
                      </wps:txbx>
                      <wps:bodyPr wrap="square" lIns="0" tIns="0" rIns="0" bIns="0" rtlCol="0">
                        <a:noAutofit/>
                      </wps:bodyPr>
                    </wps:wsp>
                  </a:graphicData>
                </a:graphic>
              </wp:anchor>
            </w:drawing>
          </mc:Choice>
          <mc:Fallback>
            <w:pict>
              <v:shape w14:anchorId="69A6BA31" id="Textbox 675" o:spid="_x0000_s1062" type="#_x0000_t202" style="position:absolute;margin-left:674.45pt;margin-top:21.85pt;width:64.3pt;height:18pt;z-index:-25193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" filled="f" stroked="f">
                <v:textbox inset="0,0,0,0">
                  <w:txbxContent>
                    <w:p w14:paraId="0932B5C2" w14:textId="73036CC9" w:rsidR="00683DF2" w:rsidRDefault="00683DF2">
                      <w:pPr>
                        <w:spacing w:line="360" w:lineRule="exact"/>
                        <w:rPr>
                          <w:sz w:val="28"/>
                        </w:rPr>
                      </w:pPr>
                    </w:p>
                  </w:txbxContent>
                </v:textbox>
                <w10:wrap type="topAndBottom" anchorx="page"/>
              </v:shape>
            </w:pict>
          </mc:Fallback>
        </mc:AlternateContent>
      </w:r>
    </w:p>
    <w:p w14:paraId="0B6474AD" w14:textId="77777777" w:rsidR="00683DF2" w:rsidRDefault="00683DF2">
      <w:pPr>
        <w:sectPr w:rsidR="00683DF2">
          <w:type w:val="continuous"/>
          <w:pgSz w:w="19200" w:h="10800" w:orient="landscape"/>
          <w:pgMar w:top="1220" w:right="120" w:bottom="0" w:left="80" w:header="720" w:footer="720" w:gutter="0"/>
          <w:cols w:space="720"/>
        </w:sectPr>
      </w:pPr>
    </w:p>
    <w:p w14:paraId="27DCB6EA" w14:textId="498E2EAC" w:rsidR="00683DF2" w:rsidRDefault="00FC1EC5">
      <w:pPr>
        <w:pStyle w:val="Heading3"/>
        <w:spacing w:before="13" w:line="235" w:lineRule="auto"/>
        <w:ind w:left="877" w:right="3636"/>
      </w:pPr>
      <w:bookmarkStart w:id="8" w:name="_bookmark8"/>
      <w:bookmarkEnd w:id="8"/>
      <w:r>
        <w:rPr>
          <w:color w:val="006FC0"/>
        </w:rPr>
        <w:t>Guidance</w:t>
      </w:r>
      <w:r>
        <w:rPr>
          <w:color w:val="006FC0"/>
          <w:spacing w:val="-3"/>
        </w:rPr>
        <w:t xml:space="preserve"> </w:t>
      </w:r>
      <w:r>
        <w:rPr>
          <w:color w:val="006FC0"/>
        </w:rPr>
        <w:t>for</w:t>
      </w:r>
      <w:r>
        <w:rPr>
          <w:color w:val="006FC0"/>
          <w:spacing w:val="-5"/>
        </w:rPr>
        <w:t xml:space="preserve"> </w:t>
      </w:r>
      <w:r>
        <w:rPr>
          <w:color w:val="006FC0"/>
        </w:rPr>
        <w:t>the</w:t>
      </w:r>
      <w:r>
        <w:rPr>
          <w:color w:val="006FC0"/>
          <w:spacing w:val="-5"/>
        </w:rPr>
        <w:t xml:space="preserve"> </w:t>
      </w:r>
      <w:r>
        <w:rPr>
          <w:color w:val="006FC0"/>
        </w:rPr>
        <w:t>supervision</w:t>
      </w:r>
      <w:r>
        <w:rPr>
          <w:color w:val="006FC0"/>
          <w:spacing w:val="-4"/>
        </w:rPr>
        <w:t xml:space="preserve"> </w:t>
      </w:r>
      <w:r>
        <w:rPr>
          <w:color w:val="006FC0"/>
        </w:rPr>
        <w:t>of</w:t>
      </w:r>
      <w:r>
        <w:rPr>
          <w:color w:val="006FC0"/>
          <w:spacing w:val="-6"/>
        </w:rPr>
        <w:t xml:space="preserve"> </w:t>
      </w:r>
      <w:r>
        <w:rPr>
          <w:color w:val="006FC0"/>
        </w:rPr>
        <w:t>student</w:t>
      </w:r>
      <w:r>
        <w:rPr>
          <w:color w:val="006FC0"/>
          <w:spacing w:val="-6"/>
        </w:rPr>
        <w:t xml:space="preserve"> </w:t>
      </w:r>
      <w:r>
        <w:rPr>
          <w:color w:val="006FC0"/>
        </w:rPr>
        <w:t>nurses</w:t>
      </w:r>
      <w:r>
        <w:rPr>
          <w:color w:val="006FC0"/>
          <w:spacing w:val="-5"/>
        </w:rPr>
        <w:t xml:space="preserve"> </w:t>
      </w:r>
      <w:r>
        <w:rPr>
          <w:color w:val="006FC0"/>
        </w:rPr>
        <w:t>enrolled</w:t>
      </w:r>
      <w:r>
        <w:rPr>
          <w:color w:val="006FC0"/>
          <w:spacing w:val="-1"/>
        </w:rPr>
        <w:t xml:space="preserve"> </w:t>
      </w:r>
      <w:r>
        <w:rPr>
          <w:color w:val="006FC0"/>
        </w:rPr>
        <w:t>on</w:t>
      </w:r>
      <w:r>
        <w:rPr>
          <w:color w:val="006FC0"/>
          <w:spacing w:val="-6"/>
        </w:rPr>
        <w:t xml:space="preserve"> </w:t>
      </w:r>
      <w:r>
        <w:rPr>
          <w:color w:val="006FC0"/>
        </w:rPr>
        <w:t>programmes</w:t>
      </w:r>
      <w:r>
        <w:rPr>
          <w:color w:val="006FC0"/>
          <w:spacing w:val="-7"/>
        </w:rPr>
        <w:t xml:space="preserve"> </w:t>
      </w:r>
      <w:r>
        <w:rPr>
          <w:color w:val="006FC0"/>
        </w:rPr>
        <w:t>governed</w:t>
      </w:r>
      <w:r>
        <w:rPr>
          <w:color w:val="006FC0"/>
          <w:spacing w:val="-4"/>
        </w:rPr>
        <w:t xml:space="preserve"> </w:t>
      </w:r>
      <w:r>
        <w:rPr>
          <w:color w:val="006FC0"/>
        </w:rPr>
        <w:t>by</w:t>
      </w:r>
      <w:r>
        <w:rPr>
          <w:color w:val="006FC0"/>
          <w:spacing w:val="-5"/>
        </w:rPr>
        <w:t xml:space="preserve"> </w:t>
      </w:r>
      <w:r>
        <w:rPr>
          <w:color w:val="006FC0"/>
        </w:rPr>
        <w:t>the</w:t>
      </w:r>
      <w:r>
        <w:rPr>
          <w:color w:val="006FC0"/>
          <w:spacing w:val="-3"/>
        </w:rPr>
        <w:t xml:space="preserve"> </w:t>
      </w:r>
      <w:r>
        <w:rPr>
          <w:color w:val="006FC0"/>
        </w:rPr>
        <w:t>NMC 2018 Standards of Education, specifically regarding the invasive clinical skills.</w:t>
      </w:r>
    </w:p>
    <w:p w14:paraId="5961ECF9" w14:textId="77777777" w:rsidR="00683DF2" w:rsidRDefault="00683DF2">
      <w:pPr>
        <w:pStyle w:val="BodyText"/>
        <w:spacing w:before="111"/>
      </w:pPr>
    </w:p>
    <w:p w14:paraId="1CCCEE9E" w14:textId="77777777" w:rsidR="00683DF2" w:rsidRDefault="00683DF2">
      <w:pPr>
        <w:sectPr w:rsidR="00683DF2">
          <w:pgSz w:w="19200" w:h="10800" w:orient="landscape"/>
          <w:pgMar w:top="440" w:right="120" w:bottom="0" w:left="80" w:header="720" w:footer="720" w:gutter="0"/>
          <w:cols w:space="720"/>
        </w:sectPr>
      </w:pPr>
    </w:p>
    <w:p w14:paraId="7CEAD4EC" w14:textId="77777777" w:rsidR="00683DF2" w:rsidRDefault="00FC1EC5">
      <w:pPr>
        <w:spacing w:before="75"/>
        <w:ind w:left="877"/>
        <w:rPr>
          <w:sz w:val="32"/>
        </w:rPr>
      </w:pPr>
      <w:r>
        <w:rPr>
          <w:color w:val="006FC0"/>
          <w:spacing w:val="-2"/>
          <w:sz w:val="32"/>
        </w:rPr>
        <w:t>References:</w:t>
      </w:r>
    </w:p>
    <w:p w14:paraId="57F76468" w14:textId="77777777" w:rsidR="00683DF2" w:rsidRDefault="00FC1EC5">
      <w:pPr>
        <w:spacing w:before="64"/>
        <w:ind w:left="877"/>
        <w:rPr>
          <w:b/>
          <w:sz w:val="18"/>
        </w:rPr>
      </w:pPr>
      <w:r>
        <w:br w:type="column"/>
      </w: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48D3E197" w14:textId="77777777" w:rsidR="00683DF2" w:rsidRDefault="00683DF2">
      <w:pPr>
        <w:rPr>
          <w:sz w:val="18"/>
        </w:rPr>
        <w:sectPr w:rsidR="00683DF2">
          <w:type w:val="continuous"/>
          <w:pgSz w:w="19200" w:h="10800" w:orient="landscape"/>
          <w:pgMar w:top="1220" w:right="120" w:bottom="0" w:left="80" w:header="720" w:footer="720" w:gutter="0"/>
          <w:cols w:num="2" w:space="720" w:equalWidth="0">
            <w:col w:w="2427" w:space="12738"/>
            <w:col w:w="3835"/>
          </w:cols>
        </w:sectPr>
      </w:pPr>
    </w:p>
    <w:p w14:paraId="038248B5" w14:textId="77777777" w:rsidR="00683DF2" w:rsidRDefault="00683DF2">
      <w:pPr>
        <w:pStyle w:val="BodyText"/>
        <w:spacing w:before="31"/>
        <w:rPr>
          <w:b/>
        </w:rPr>
      </w:pPr>
    </w:p>
    <w:p w14:paraId="382BFBFB" w14:textId="77777777" w:rsidR="00683DF2" w:rsidRDefault="00FC1EC5">
      <w:pPr>
        <w:pStyle w:val="BodyText"/>
        <w:spacing w:before="1"/>
        <w:ind w:right="1567"/>
        <w:jc w:val="right"/>
      </w:pPr>
      <w:r>
        <w:rPr>
          <w:noProof/>
        </w:rPr>
        <mc:AlternateContent>
          <mc:Choice Requires="wps">
            <w:drawing>
              <wp:anchor distT="0" distB="0" distL="0" distR="0" simplePos="0" relativeHeight="250440704" behindDoc="0" locked="0" layoutInCell="1" allowOverlap="1" wp14:anchorId="1AA6C08E" wp14:editId="52D83CFB">
                <wp:simplePos x="0" y="0"/>
                <wp:positionH relativeFrom="page">
                  <wp:posOffset>510540</wp:posOffset>
                </wp:positionH>
                <wp:positionV relativeFrom="paragraph">
                  <wp:posOffset>158093</wp:posOffset>
                </wp:positionV>
                <wp:extent cx="6277610" cy="553720"/>
                <wp:effectExtent l="0" t="0" r="0" b="0"/>
                <wp:wrapNone/>
                <wp:docPr id="677" name="Text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7610" cy="553720"/>
                        </a:xfrm>
                        <a:prstGeom prst="rect">
                          <a:avLst/>
                        </a:prstGeom>
                        <a:solidFill>
                          <a:srgbClr val="F1F1F1"/>
                        </a:solidFill>
                      </wps:spPr>
                      <wps:txbx>
                        <w:txbxContent>
                          <w:p w14:paraId="578CD20D" w14:textId="77777777" w:rsidR="00683DF2" w:rsidRDefault="00FC1EC5">
                            <w:pPr>
                              <w:pStyle w:val="BodyText"/>
                              <w:spacing w:before="73" w:line="235" w:lineRule="auto"/>
                              <w:ind w:left="143" w:right="870"/>
                              <w:rPr>
                                <w:color w:val="000000"/>
                              </w:rPr>
                            </w:pPr>
                            <w:r>
                              <w:rPr>
                                <w:color w:val="000000"/>
                              </w:rPr>
                              <w:t xml:space="preserve">NMC (2010) Standards of Pre-Registration education </w:t>
                            </w:r>
                            <w:hyperlink r:id="rId9">
                              <w:r w:rsidR="00683DF2">
                                <w:rPr>
                                  <w:color w:val="699F1F"/>
                                  <w:spacing w:val="-2"/>
                                  <w:u w:val="single" w:color="699F1F"/>
                                </w:rPr>
                                <w:t>https://www.nmc.org.uk/globalassets/sitedocuments/standards/nmc-standards-for-pre-registration-nursing-</w:t>
                              </w:r>
                              <w:r w:rsidR="00683DF2">
                                <w:rPr>
                                  <w:color w:val="699F1F"/>
                                  <w:spacing w:val="-2"/>
                                </w:rPr>
                                <w:t xml:space="preserve"> </w:t>
                              </w:r>
                              <w:r w:rsidR="00683DF2">
                                <w:rPr>
                                  <w:color w:val="699F1F"/>
                                  <w:spacing w:val="-2"/>
                                  <w:u w:val="single" w:color="699F1F"/>
                                </w:rPr>
                                <w:t>education.pdf</w:t>
                              </w:r>
                            </w:hyperlink>
                          </w:p>
                        </w:txbxContent>
                      </wps:txbx>
                      <wps:bodyPr wrap="square" lIns="0" tIns="0" rIns="0" bIns="0" rtlCol="0">
                        <a:noAutofit/>
                      </wps:bodyPr>
                    </wps:wsp>
                  </a:graphicData>
                </a:graphic>
              </wp:anchor>
            </w:drawing>
          </mc:Choice>
          <mc:Fallback>
            <w:pict>
              <v:shape w14:anchorId="1AA6C08E" id="Textbox 677" o:spid="_x0000_s1063" type="#_x0000_t202" style="position:absolute;left:0;text-align:left;margin-left:40.2pt;margin-top:12.45pt;width:494.3pt;height:43.6pt;z-index:25044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" fillcolor="#f1f1f1" stroked="f">
                <v:textbox inset="0,0,0,0">
                  <w:txbxContent>
                    <w:p w14:paraId="578CD20D" w14:textId="77777777" w:rsidR="00683DF2" w:rsidRDefault="00FC1EC5">
                      <w:pPr>
                        <w:pStyle w:val="BodyText"/>
                        <w:spacing w:before="73" w:line="235" w:lineRule="auto"/>
                        <w:ind w:left="143" w:right="870"/>
                        <w:rPr>
                          <w:color w:val="000000"/>
                        </w:rPr>
                      </w:pPr>
                      <w:r>
                        <w:rPr>
                          <w:color w:val="000000"/>
                        </w:rPr>
                        <w:t xml:space="preserve">NMC (2010) Standards of Pre-Registration education </w:t>
                      </w:r>
                      <w:hyperlink r:id="rId10">
                        <w:r w:rsidR="00683DF2">
                          <w:rPr>
                            <w:color w:val="699F1F"/>
                            <w:spacing w:val="-2"/>
                            <w:u w:val="single" w:color="699F1F"/>
                          </w:rPr>
                          <w:t>https://www.nmc.org.uk/globalassets/sitedocuments/standards/nmc-standards-for-pre-registration-nursing-</w:t>
                        </w:r>
                        <w:r w:rsidR="00683DF2">
                          <w:rPr>
                            <w:color w:val="699F1F"/>
                            <w:spacing w:val="-2"/>
                          </w:rPr>
                          <w:t xml:space="preserve"> </w:t>
                        </w:r>
                        <w:r w:rsidR="00683DF2">
                          <w:rPr>
                            <w:color w:val="699F1F"/>
                            <w:spacing w:val="-2"/>
                            <w:u w:val="single" w:color="699F1F"/>
                          </w:rPr>
                          <w:t>education.pdf</w:t>
                        </w:r>
                      </w:hyperlink>
                    </w:p>
                  </w:txbxContent>
                </v:textbox>
                <w10:wrap anchorx="page"/>
              </v:shape>
            </w:pict>
          </mc:Fallback>
        </mc:AlternateContent>
      </w:r>
      <w:hyperlink w:anchor="_bookmark0" w:history="1">
        <w:r w:rsidR="00683DF2">
          <w:rPr>
            <w:color w:val="FFFFFF"/>
            <w:spacing w:val="-2"/>
          </w:rPr>
          <w:t>Introduction</w:t>
        </w:r>
      </w:hyperlink>
    </w:p>
    <w:p w14:paraId="0A6E96D1" w14:textId="77777777" w:rsidR="00683DF2" w:rsidRDefault="00683DF2">
      <w:pPr>
        <w:pStyle w:val="BodyText"/>
        <w:spacing w:before="3"/>
        <w:rPr>
          <w:sz w:val="16"/>
        </w:rPr>
      </w:pPr>
    </w:p>
    <w:p w14:paraId="4F9C801B" w14:textId="77777777" w:rsidR="00683DF2" w:rsidRDefault="00683DF2">
      <w:pPr>
        <w:rPr>
          <w:sz w:val="16"/>
        </w:rPr>
        <w:sectPr w:rsidR="00683DF2">
          <w:type w:val="continuous"/>
          <w:pgSz w:w="19200" w:h="10800" w:orient="landscape"/>
          <w:pgMar w:top="1220" w:right="120" w:bottom="0" w:left="80" w:header="720" w:footer="720" w:gutter="0"/>
          <w:cols w:space="720"/>
        </w:sectPr>
      </w:pPr>
    </w:p>
    <w:p w14:paraId="41EB5DC8" w14:textId="77777777" w:rsidR="00683DF2" w:rsidRDefault="00683DF2">
      <w:pPr>
        <w:pStyle w:val="BodyText"/>
      </w:pPr>
    </w:p>
    <w:p w14:paraId="7D79908D" w14:textId="77777777" w:rsidR="00683DF2" w:rsidRDefault="00683DF2">
      <w:pPr>
        <w:pStyle w:val="BodyText"/>
      </w:pPr>
    </w:p>
    <w:p w14:paraId="3BAB7BB1" w14:textId="77777777" w:rsidR="00683DF2" w:rsidRDefault="00683DF2">
      <w:pPr>
        <w:pStyle w:val="BodyText"/>
        <w:spacing w:before="40"/>
      </w:pPr>
    </w:p>
    <w:p w14:paraId="3CB5028D" w14:textId="77777777" w:rsidR="00683DF2" w:rsidRDefault="00FC1EC5">
      <w:pPr>
        <w:pStyle w:val="BodyText"/>
        <w:ind w:left="724" w:right="-231"/>
      </w:pPr>
      <w:r>
        <w:rPr>
          <w:noProof/>
        </w:rPr>
        <mc:AlternateContent>
          <mc:Choice Requires="wps">
            <w:drawing>
              <wp:inline distT="0" distB="0" distL="0" distR="0" wp14:anchorId="49EBCB45" wp14:editId="75E1EE7B">
                <wp:extent cx="6277610" cy="399415"/>
                <wp:effectExtent l="0" t="0" r="0" b="0"/>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7610" cy="399415"/>
                        </a:xfrm>
                        <a:prstGeom prst="rect">
                          <a:avLst/>
                        </a:prstGeom>
                        <a:solidFill>
                          <a:srgbClr val="F1F1F1"/>
                        </a:solidFill>
                      </wps:spPr>
                      <wps:txbx>
                        <w:txbxContent>
                          <w:p w14:paraId="0609111B" w14:textId="77777777" w:rsidR="00683DF2" w:rsidRDefault="00FC1EC5">
                            <w:pPr>
                              <w:pStyle w:val="BodyText"/>
                              <w:spacing w:before="73" w:line="235" w:lineRule="auto"/>
                              <w:ind w:left="143" w:right="558"/>
                              <w:rPr>
                                <w:color w:val="000000"/>
                              </w:rPr>
                            </w:pPr>
                            <w:r>
                              <w:rPr>
                                <w:color w:val="000000"/>
                              </w:rPr>
                              <w:t>NMC</w:t>
                            </w:r>
                            <w:r>
                              <w:rPr>
                                <w:color w:val="000000"/>
                                <w:spacing w:val="-3"/>
                              </w:rPr>
                              <w:t xml:space="preserve"> </w:t>
                            </w:r>
                            <w:r>
                              <w:rPr>
                                <w:color w:val="000000"/>
                              </w:rPr>
                              <w:t>(2018)</w:t>
                            </w:r>
                            <w:r>
                              <w:rPr>
                                <w:color w:val="000000"/>
                                <w:spacing w:val="-2"/>
                              </w:rPr>
                              <w:t xml:space="preserve"> </w:t>
                            </w:r>
                            <w:r>
                              <w:rPr>
                                <w:color w:val="000000"/>
                              </w:rPr>
                              <w:t>Professional</w:t>
                            </w:r>
                            <w:r>
                              <w:rPr>
                                <w:color w:val="000000"/>
                                <w:spacing w:val="-7"/>
                              </w:rPr>
                              <w:t xml:space="preserve"> </w:t>
                            </w:r>
                            <w:r>
                              <w:rPr>
                                <w:color w:val="000000"/>
                              </w:rPr>
                              <w:t>standards</w:t>
                            </w:r>
                            <w:r>
                              <w:rPr>
                                <w:color w:val="000000"/>
                                <w:spacing w:val="-8"/>
                              </w:rPr>
                              <w:t xml:space="preserve"> </w:t>
                            </w:r>
                            <w:r>
                              <w:rPr>
                                <w:color w:val="000000"/>
                              </w:rPr>
                              <w:t>of</w:t>
                            </w:r>
                            <w:r>
                              <w:rPr>
                                <w:color w:val="000000"/>
                                <w:spacing w:val="-7"/>
                              </w:rPr>
                              <w:t xml:space="preserve"> </w:t>
                            </w:r>
                            <w:r>
                              <w:rPr>
                                <w:color w:val="000000"/>
                              </w:rPr>
                              <w:t>practice</w:t>
                            </w:r>
                            <w:r>
                              <w:rPr>
                                <w:color w:val="000000"/>
                                <w:spacing w:val="-4"/>
                              </w:rPr>
                              <w:t xml:space="preserve"> </w:t>
                            </w:r>
                            <w:r>
                              <w:rPr>
                                <w:color w:val="000000"/>
                              </w:rPr>
                              <w:t>and</w:t>
                            </w:r>
                            <w:r>
                              <w:rPr>
                                <w:color w:val="000000"/>
                                <w:spacing w:val="-9"/>
                              </w:rPr>
                              <w:t xml:space="preserve"> </w:t>
                            </w:r>
                            <w:r>
                              <w:rPr>
                                <w:color w:val="000000"/>
                              </w:rPr>
                              <w:t>behaviour</w:t>
                            </w:r>
                            <w:r>
                              <w:rPr>
                                <w:color w:val="000000"/>
                                <w:spacing w:val="-5"/>
                              </w:rPr>
                              <w:t xml:space="preserve"> </w:t>
                            </w:r>
                            <w:r>
                              <w:rPr>
                                <w:color w:val="000000"/>
                              </w:rPr>
                              <w:t>for</w:t>
                            </w:r>
                            <w:r>
                              <w:rPr>
                                <w:color w:val="000000"/>
                                <w:spacing w:val="-7"/>
                              </w:rPr>
                              <w:t xml:space="preserve"> </w:t>
                            </w:r>
                            <w:r>
                              <w:rPr>
                                <w:color w:val="000000"/>
                              </w:rPr>
                              <w:t>nurses,</w:t>
                            </w:r>
                            <w:r>
                              <w:rPr>
                                <w:color w:val="000000"/>
                                <w:spacing w:val="-3"/>
                              </w:rPr>
                              <w:t xml:space="preserve"> </w:t>
                            </w:r>
                            <w:r>
                              <w:rPr>
                                <w:color w:val="000000"/>
                              </w:rPr>
                              <w:t>midwives</w:t>
                            </w:r>
                            <w:r>
                              <w:rPr>
                                <w:color w:val="000000"/>
                                <w:spacing w:val="-4"/>
                              </w:rPr>
                              <w:t xml:space="preserve"> </w:t>
                            </w:r>
                            <w:r>
                              <w:rPr>
                                <w:color w:val="000000"/>
                              </w:rPr>
                              <w:t>and</w:t>
                            </w:r>
                            <w:r>
                              <w:rPr>
                                <w:color w:val="000000"/>
                                <w:spacing w:val="-7"/>
                              </w:rPr>
                              <w:t xml:space="preserve"> </w:t>
                            </w:r>
                            <w:r>
                              <w:rPr>
                                <w:color w:val="000000"/>
                              </w:rPr>
                              <w:t>nursing</w:t>
                            </w:r>
                            <w:r>
                              <w:rPr>
                                <w:color w:val="000000"/>
                                <w:spacing w:val="-6"/>
                              </w:rPr>
                              <w:t xml:space="preserve"> </w:t>
                            </w:r>
                            <w:r>
                              <w:rPr>
                                <w:color w:val="000000"/>
                              </w:rPr>
                              <w:t>associates</w:t>
                            </w:r>
                            <w:r>
                              <w:rPr>
                                <w:color w:val="000000"/>
                                <w:spacing w:val="-4"/>
                              </w:rPr>
                              <w:t xml:space="preserve"> </w:t>
                            </w:r>
                            <w:r>
                              <w:rPr>
                                <w:color w:val="000000"/>
                              </w:rPr>
                              <w:t xml:space="preserve">(2018): </w:t>
                            </w:r>
                            <w:hyperlink r:id="rId11">
                              <w:r w:rsidR="00683DF2">
                                <w:rPr>
                                  <w:color w:val="699F1F"/>
                                  <w:spacing w:val="-2"/>
                                  <w:u w:val="single" w:color="699F1F"/>
                                </w:rPr>
                                <w:t>https://www.nmc.org.uk/globalassets/sitedocuments/nmc-publications/nmc-code.pdf</w:t>
                              </w:r>
                            </w:hyperlink>
                          </w:p>
                        </w:txbxContent>
                      </wps:txbx>
                      <wps:bodyPr wrap="square" lIns="0" tIns="0" rIns="0" bIns="0" rtlCol="0">
                        <a:noAutofit/>
                      </wps:bodyPr>
                    </wps:wsp>
                  </a:graphicData>
                </a:graphic>
              </wp:inline>
            </w:drawing>
          </mc:Choice>
          <mc:Fallback>
            <w:pict>
              <v:shape w14:anchorId="49EBCB45" id="Textbox 678" o:spid="_x0000_s1064" type="#_x0000_t202" style="width:494.3pt;height:3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" fillcolor="#f1f1f1" stroked="f">
                <v:textbox inset="0,0,0,0">
                  <w:txbxContent>
                    <w:p w14:paraId="0609111B" w14:textId="77777777" w:rsidR="00683DF2" w:rsidRDefault="00FC1EC5">
                      <w:pPr>
                        <w:pStyle w:val="BodyText"/>
                        <w:spacing w:before="73" w:line="235" w:lineRule="auto"/>
                        <w:ind w:left="143" w:right="558"/>
                        <w:rPr>
                          <w:color w:val="000000"/>
                        </w:rPr>
                      </w:pPr>
                      <w:r>
                        <w:rPr>
                          <w:color w:val="000000"/>
                        </w:rPr>
                        <w:t>NMC</w:t>
                      </w:r>
                      <w:r>
                        <w:rPr>
                          <w:color w:val="000000"/>
                          <w:spacing w:val="-3"/>
                        </w:rPr>
                        <w:t xml:space="preserve"> </w:t>
                      </w:r>
                      <w:r>
                        <w:rPr>
                          <w:color w:val="000000"/>
                        </w:rPr>
                        <w:t>(2018)</w:t>
                      </w:r>
                      <w:r>
                        <w:rPr>
                          <w:color w:val="000000"/>
                          <w:spacing w:val="-2"/>
                        </w:rPr>
                        <w:t xml:space="preserve"> </w:t>
                      </w:r>
                      <w:r>
                        <w:rPr>
                          <w:color w:val="000000"/>
                        </w:rPr>
                        <w:t>Professional</w:t>
                      </w:r>
                      <w:r>
                        <w:rPr>
                          <w:color w:val="000000"/>
                          <w:spacing w:val="-7"/>
                        </w:rPr>
                        <w:t xml:space="preserve"> </w:t>
                      </w:r>
                      <w:r>
                        <w:rPr>
                          <w:color w:val="000000"/>
                        </w:rPr>
                        <w:t>standards</w:t>
                      </w:r>
                      <w:r>
                        <w:rPr>
                          <w:color w:val="000000"/>
                          <w:spacing w:val="-8"/>
                        </w:rPr>
                        <w:t xml:space="preserve"> </w:t>
                      </w:r>
                      <w:r>
                        <w:rPr>
                          <w:color w:val="000000"/>
                        </w:rPr>
                        <w:t>of</w:t>
                      </w:r>
                      <w:r>
                        <w:rPr>
                          <w:color w:val="000000"/>
                          <w:spacing w:val="-7"/>
                        </w:rPr>
                        <w:t xml:space="preserve"> </w:t>
                      </w:r>
                      <w:r>
                        <w:rPr>
                          <w:color w:val="000000"/>
                        </w:rPr>
                        <w:t>practice</w:t>
                      </w:r>
                      <w:r>
                        <w:rPr>
                          <w:color w:val="000000"/>
                          <w:spacing w:val="-4"/>
                        </w:rPr>
                        <w:t xml:space="preserve"> </w:t>
                      </w:r>
                      <w:r>
                        <w:rPr>
                          <w:color w:val="000000"/>
                        </w:rPr>
                        <w:t>and</w:t>
                      </w:r>
                      <w:r>
                        <w:rPr>
                          <w:color w:val="000000"/>
                          <w:spacing w:val="-9"/>
                        </w:rPr>
                        <w:t xml:space="preserve"> </w:t>
                      </w:r>
                      <w:r>
                        <w:rPr>
                          <w:color w:val="000000"/>
                        </w:rPr>
                        <w:t>behaviour</w:t>
                      </w:r>
                      <w:r>
                        <w:rPr>
                          <w:color w:val="000000"/>
                          <w:spacing w:val="-5"/>
                        </w:rPr>
                        <w:t xml:space="preserve"> </w:t>
                      </w:r>
                      <w:r>
                        <w:rPr>
                          <w:color w:val="000000"/>
                        </w:rPr>
                        <w:t>for</w:t>
                      </w:r>
                      <w:r>
                        <w:rPr>
                          <w:color w:val="000000"/>
                          <w:spacing w:val="-7"/>
                        </w:rPr>
                        <w:t xml:space="preserve"> </w:t>
                      </w:r>
                      <w:r>
                        <w:rPr>
                          <w:color w:val="000000"/>
                        </w:rPr>
                        <w:t>nurses,</w:t>
                      </w:r>
                      <w:r>
                        <w:rPr>
                          <w:color w:val="000000"/>
                          <w:spacing w:val="-3"/>
                        </w:rPr>
                        <w:t xml:space="preserve"> </w:t>
                      </w:r>
                      <w:r>
                        <w:rPr>
                          <w:color w:val="000000"/>
                        </w:rPr>
                        <w:t>midwives</w:t>
                      </w:r>
                      <w:r>
                        <w:rPr>
                          <w:color w:val="000000"/>
                          <w:spacing w:val="-4"/>
                        </w:rPr>
                        <w:t xml:space="preserve"> </w:t>
                      </w:r>
                      <w:r>
                        <w:rPr>
                          <w:color w:val="000000"/>
                        </w:rPr>
                        <w:t>and</w:t>
                      </w:r>
                      <w:r>
                        <w:rPr>
                          <w:color w:val="000000"/>
                          <w:spacing w:val="-7"/>
                        </w:rPr>
                        <w:t xml:space="preserve"> </w:t>
                      </w:r>
                      <w:r>
                        <w:rPr>
                          <w:color w:val="000000"/>
                        </w:rPr>
                        <w:t>nursing</w:t>
                      </w:r>
                      <w:r>
                        <w:rPr>
                          <w:color w:val="000000"/>
                          <w:spacing w:val="-6"/>
                        </w:rPr>
                        <w:t xml:space="preserve"> </w:t>
                      </w:r>
                      <w:r>
                        <w:rPr>
                          <w:color w:val="000000"/>
                        </w:rPr>
                        <w:t>associates</w:t>
                      </w:r>
                      <w:r>
                        <w:rPr>
                          <w:color w:val="000000"/>
                          <w:spacing w:val="-4"/>
                        </w:rPr>
                        <w:t xml:space="preserve"> </w:t>
                      </w:r>
                      <w:r>
                        <w:rPr>
                          <w:color w:val="000000"/>
                        </w:rPr>
                        <w:t xml:space="preserve">(2018): </w:t>
                      </w:r>
                      <w:hyperlink r:id="rId12">
                        <w:r w:rsidR="00683DF2">
                          <w:rPr>
                            <w:color w:val="699F1F"/>
                            <w:spacing w:val="-2"/>
                            <w:u w:val="single" w:color="699F1F"/>
                          </w:rPr>
                          <w:t>https://www.nmc.org.uk/globalassets/sitedocuments/nmc-publications/nmc-code.pdf</w:t>
                        </w:r>
                      </w:hyperlink>
                    </w:p>
                  </w:txbxContent>
                </v:textbox>
                <w10:anchorlock/>
              </v:shape>
            </w:pict>
          </mc:Fallback>
        </mc:AlternateContent>
      </w:r>
    </w:p>
    <w:p w14:paraId="072FBF7B" w14:textId="77777777" w:rsidR="00683DF2" w:rsidRDefault="00683DF2">
      <w:pPr>
        <w:pStyle w:val="BodyText"/>
        <w:spacing w:before="6"/>
        <w:rPr>
          <w:sz w:val="6"/>
        </w:rPr>
      </w:pPr>
    </w:p>
    <w:p w14:paraId="4DD18682" w14:textId="77777777" w:rsidR="00683DF2" w:rsidRDefault="00FC1EC5">
      <w:pPr>
        <w:pStyle w:val="BodyText"/>
        <w:ind w:left="724" w:right="-231"/>
      </w:pPr>
      <w:r>
        <w:rPr>
          <w:noProof/>
        </w:rPr>
        <mc:AlternateContent>
          <mc:Choice Requires="wps">
            <w:drawing>
              <wp:inline distT="0" distB="0" distL="0" distR="0" wp14:anchorId="7786CB68" wp14:editId="09365630">
                <wp:extent cx="6277610" cy="553720"/>
                <wp:effectExtent l="0" t="0" r="0" b="0"/>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7610" cy="553720"/>
                        </a:xfrm>
                        <a:prstGeom prst="rect">
                          <a:avLst/>
                        </a:prstGeom>
                        <a:solidFill>
                          <a:srgbClr val="F1F1F1"/>
                        </a:solidFill>
                      </wps:spPr>
                      <wps:txbx>
                        <w:txbxContent>
                          <w:p w14:paraId="0BF2EA05" w14:textId="77777777" w:rsidR="00683DF2" w:rsidRDefault="00FC1EC5">
                            <w:pPr>
                              <w:pStyle w:val="BodyText"/>
                              <w:spacing w:before="72" w:line="235" w:lineRule="auto"/>
                              <w:ind w:left="143" w:right="486"/>
                              <w:rPr>
                                <w:color w:val="000000"/>
                              </w:rPr>
                            </w:pPr>
                            <w:r>
                              <w:rPr>
                                <w:color w:val="000000"/>
                              </w:rPr>
                              <w:t xml:space="preserve">NMC (2018) Standards Framework for Nursing and Midwifery Education NMC (2018): </w:t>
                            </w:r>
                            <w:hyperlink r:id="rId13">
                              <w:r w:rsidR="00683DF2">
                                <w:rPr>
                                  <w:color w:val="699F1F"/>
                                  <w:spacing w:val="-2"/>
                                  <w:u w:val="single" w:color="699F1F"/>
                                </w:rPr>
                                <w:t>https://www.nmc.org.uk/globalassets/sitedocuments/standards-of-proficiency/standards-framework-for-nursing-</w:t>
                              </w:r>
                              <w:r w:rsidR="00683DF2">
                                <w:rPr>
                                  <w:color w:val="699F1F"/>
                                  <w:spacing w:val="-2"/>
                                </w:rPr>
                                <w:t xml:space="preserve"> </w:t>
                              </w:r>
                              <w:r w:rsidR="00683DF2">
                                <w:rPr>
                                  <w:color w:val="699F1F"/>
                                  <w:spacing w:val="-2"/>
                                  <w:u w:val="single" w:color="699F1F"/>
                                </w:rPr>
                                <w:t>and-midwifery-education/education-framework.pdf</w:t>
                              </w:r>
                            </w:hyperlink>
                          </w:p>
                        </w:txbxContent>
                      </wps:txbx>
                      <wps:bodyPr wrap="square" lIns="0" tIns="0" rIns="0" bIns="0" rtlCol="0">
                        <a:noAutofit/>
                      </wps:bodyPr>
                    </wps:wsp>
                  </a:graphicData>
                </a:graphic>
              </wp:inline>
            </w:drawing>
          </mc:Choice>
          <mc:Fallback>
            <w:pict>
              <v:shape w14:anchorId="7786CB68" id="Textbox 679" o:spid="_x0000_s1065" type="#_x0000_t202" style="width:494.3pt;height: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" fillcolor="#f1f1f1" stroked="f">
                <v:textbox inset="0,0,0,0">
                  <w:txbxContent>
                    <w:p w14:paraId="0BF2EA05" w14:textId="77777777" w:rsidR="00683DF2" w:rsidRDefault="00FC1EC5">
                      <w:pPr>
                        <w:pStyle w:val="BodyText"/>
                        <w:spacing w:before="72" w:line="235" w:lineRule="auto"/>
                        <w:ind w:left="143" w:right="486"/>
                        <w:rPr>
                          <w:color w:val="000000"/>
                        </w:rPr>
                      </w:pPr>
                      <w:r>
                        <w:rPr>
                          <w:color w:val="000000"/>
                        </w:rPr>
                        <w:t xml:space="preserve">NMC (2018) Standards Framework for Nursing and Midwifery Education NMC (2018): </w:t>
                      </w:r>
                      <w:hyperlink r:id="rId14">
                        <w:r w:rsidR="00683DF2">
                          <w:rPr>
                            <w:color w:val="699F1F"/>
                            <w:spacing w:val="-2"/>
                            <w:u w:val="single" w:color="699F1F"/>
                          </w:rPr>
                          <w:t>https://www.nmc.org.uk/globalassets/sitedocuments/standards-of-proficiency/standards-framework-for-nursing-</w:t>
                        </w:r>
                        <w:r w:rsidR="00683DF2">
                          <w:rPr>
                            <w:color w:val="699F1F"/>
                            <w:spacing w:val="-2"/>
                          </w:rPr>
                          <w:t xml:space="preserve"> </w:t>
                        </w:r>
                        <w:r w:rsidR="00683DF2">
                          <w:rPr>
                            <w:color w:val="699F1F"/>
                            <w:spacing w:val="-2"/>
                            <w:u w:val="single" w:color="699F1F"/>
                          </w:rPr>
                          <w:t>and-midwifery-education/education-framework.pdf</w:t>
                        </w:r>
                      </w:hyperlink>
                    </w:p>
                  </w:txbxContent>
                </v:textbox>
                <w10:anchorlock/>
              </v:shape>
            </w:pict>
          </mc:Fallback>
        </mc:AlternateContent>
      </w:r>
    </w:p>
    <w:p w14:paraId="7A22053C" w14:textId="77777777" w:rsidR="00683DF2" w:rsidRDefault="00FC1EC5">
      <w:pPr>
        <w:pStyle w:val="BodyText"/>
        <w:spacing w:before="139" w:line="235" w:lineRule="auto"/>
        <w:ind w:left="867" w:right="38"/>
      </w:pPr>
      <w:r>
        <w:rPr>
          <w:noProof/>
        </w:rPr>
        <mc:AlternateContent>
          <mc:Choice Requires="wps">
            <w:drawing>
              <wp:anchor distT="0" distB="0" distL="0" distR="0" simplePos="0" relativeHeight="250557440" behindDoc="1" locked="0" layoutInCell="1" allowOverlap="1" wp14:anchorId="0495173A" wp14:editId="348E049A">
                <wp:simplePos x="0" y="0"/>
                <wp:positionH relativeFrom="page">
                  <wp:posOffset>6548397</wp:posOffset>
                </wp:positionH>
                <wp:positionV relativeFrom="paragraph">
                  <wp:posOffset>264795</wp:posOffset>
                </wp:positionV>
                <wp:extent cx="106045" cy="127000"/>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045" cy="127000"/>
                        </a:xfrm>
                        <a:prstGeom prst="rect">
                          <a:avLst/>
                        </a:prstGeom>
                      </wps:spPr>
                      <wps:txbx>
                        <w:txbxContent>
                          <w:p w14:paraId="3DDBC0A8" w14:textId="77777777" w:rsidR="00683DF2" w:rsidRDefault="00683DF2">
                            <w:pPr>
                              <w:pStyle w:val="BodyText"/>
                              <w:spacing w:line="199" w:lineRule="exact"/>
                            </w:pPr>
                            <w:hyperlink r:id="rId15">
                              <w:r>
                                <w:rPr>
                                  <w:color w:val="699F1F"/>
                                  <w:spacing w:val="-5"/>
                                </w:rPr>
                                <w:t>df</w:t>
                              </w:r>
                            </w:hyperlink>
                          </w:p>
                        </w:txbxContent>
                      </wps:txbx>
                      <wps:bodyPr wrap="square" lIns="0" tIns="0" rIns="0" bIns="0" rtlCol="0">
                        <a:noAutofit/>
                      </wps:bodyPr>
                    </wps:wsp>
                  </a:graphicData>
                </a:graphic>
              </wp:anchor>
            </w:drawing>
          </mc:Choice>
          <mc:Fallback>
            <w:pict>
              <v:shape w14:anchorId="0495173A" id="Textbox 680" o:spid="_x0000_s1066" type="#_x0000_t202" style="position:absolute;left:0;text-align:left;margin-left:515.6pt;margin-top:20.85pt;width:8.35pt;height:10pt;z-index:-25275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" filled="f" stroked="f">
                <v:textbox inset="0,0,0,0">
                  <w:txbxContent>
                    <w:p w14:paraId="3DDBC0A8" w14:textId="77777777" w:rsidR="00683DF2" w:rsidRDefault="00683DF2">
                      <w:pPr>
                        <w:pStyle w:val="BodyText"/>
                        <w:spacing w:line="199" w:lineRule="exact"/>
                      </w:pPr>
                      <w:hyperlink r:id="rId16">
                        <w:r>
                          <w:rPr>
                            <w:color w:val="699F1F"/>
                            <w:spacing w:val="-5"/>
                          </w:rPr>
                          <w:t>df</w:t>
                        </w:r>
                      </w:hyperlink>
                    </w:p>
                  </w:txbxContent>
                </v:textbox>
                <w10:wrap anchorx="page"/>
              </v:shape>
            </w:pict>
          </mc:Fallback>
        </mc:AlternateContent>
      </w:r>
      <w:r>
        <w:t xml:space="preserve">NMC (2018) Standards of Proficiency for Registered Nurses including Skills Annexe B </w:t>
      </w:r>
      <w:hyperlink r:id="rId17">
        <w:r w:rsidR="00683DF2">
          <w:rPr>
            <w:color w:val="699F1F"/>
            <w:spacing w:val="-2"/>
            <w:u w:val="single" w:color="699F1F"/>
          </w:rPr>
          <w:t>https://www.nmc.org.uk/globalassets/sitedocuments/standards-of-proficiency/nurses/future-nurse-proficiencies.p</w:t>
        </w:r>
        <w:r w:rsidR="00683DF2">
          <w:rPr>
            <w:color w:val="699F1F"/>
            <w:spacing w:val="40"/>
            <w:u w:val="single" w:color="699F1F"/>
          </w:rPr>
          <w:t xml:space="preserve"> </w:t>
        </w:r>
      </w:hyperlink>
    </w:p>
    <w:p w14:paraId="062FD11A" w14:textId="77777777" w:rsidR="00683DF2" w:rsidRDefault="00FC1EC5">
      <w:pPr>
        <w:pStyle w:val="BodyText"/>
        <w:spacing w:before="63" w:line="235" w:lineRule="auto"/>
        <w:ind w:left="1071" w:right="1598" w:firstLine="45"/>
        <w:jc w:val="both"/>
      </w:pPr>
      <w:r>
        <w:br w:type="column"/>
      </w:r>
      <w:hyperlink w:anchor="_bookmark1" w:history="1">
        <w:r w:rsidR="00683DF2">
          <w:rPr>
            <w:color w:val="FFFFFF"/>
            <w:spacing w:val="-2"/>
          </w:rPr>
          <w:t xml:space="preserve">Suggestive </w:t>
        </w:r>
        <w:r w:rsidR="00683DF2">
          <w:rPr>
            <w:color w:val="FFFFFF"/>
          </w:rPr>
          <w:t>Methods</w:t>
        </w:r>
        <w:r w:rsidR="00683DF2">
          <w:rPr>
            <w:color w:val="FFFFFF"/>
            <w:spacing w:val="-12"/>
          </w:rPr>
          <w:t xml:space="preserve"> </w:t>
        </w:r>
        <w:r w:rsidR="00683DF2">
          <w:rPr>
            <w:color w:val="FFFFFF"/>
          </w:rPr>
          <w:t xml:space="preserve">of </w:t>
        </w:r>
        <w:r w:rsidR="00683DF2">
          <w:rPr>
            <w:color w:val="FFFFFF"/>
            <w:spacing w:val="-2"/>
          </w:rPr>
          <w:t>Assessment</w:t>
        </w:r>
      </w:hyperlink>
    </w:p>
    <w:p w14:paraId="7375811F" w14:textId="68D6D7B4" w:rsidR="00683DF2" w:rsidRDefault="00683DF2">
      <w:pPr>
        <w:pStyle w:val="BodyText"/>
        <w:spacing w:before="131" w:line="235" w:lineRule="auto"/>
        <w:ind w:left="739" w:right="1266"/>
        <w:jc w:val="center"/>
      </w:pPr>
      <w:hyperlink w:anchor="_bookmark2" w:history="1">
        <w:r>
          <w:rPr>
            <w:color w:val="FFFFFF"/>
          </w:rPr>
          <w:t xml:space="preserve">NMC Key </w:t>
        </w:r>
        <w:r>
          <w:rPr>
            <w:color w:val="FFFFFF"/>
            <w:spacing w:val="-2"/>
          </w:rPr>
          <w:t>Statements</w:t>
        </w:r>
      </w:hyperlink>
    </w:p>
    <w:p w14:paraId="7DE788AE" w14:textId="77777777" w:rsidR="00683DF2" w:rsidRDefault="00683DF2">
      <w:pPr>
        <w:pStyle w:val="BodyText"/>
        <w:spacing w:before="133" w:line="235" w:lineRule="auto"/>
        <w:ind w:left="671" w:right="1196"/>
        <w:jc w:val="center"/>
      </w:pPr>
      <w:hyperlink w:anchor="_bookmark6" w:history="1">
        <w:r>
          <w:rPr>
            <w:color w:val="FFFFFF"/>
          </w:rPr>
          <w:t>G</w:t>
        </w:r>
      </w:hyperlink>
      <w:hyperlink w:anchor="_bookmark6" w:history="1">
        <w:r>
          <w:rPr>
            <w:color w:val="FFFFFF"/>
          </w:rPr>
          <w:t>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36737652" w14:textId="77777777" w:rsidR="00683DF2" w:rsidRDefault="00683DF2">
      <w:pPr>
        <w:pStyle w:val="BodyText"/>
        <w:spacing w:before="150" w:line="235" w:lineRule="auto"/>
        <w:ind w:left="696" w:right="119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068EEC0D" w14:textId="77777777" w:rsidR="00683DF2" w:rsidRDefault="00683DF2">
      <w:pPr>
        <w:spacing w:line="235" w:lineRule="auto"/>
        <w:jc w:val="center"/>
        <w:sectPr w:rsidR="00683DF2">
          <w:type w:val="continuous"/>
          <w:pgSz w:w="19200" w:h="10800" w:orient="landscape"/>
          <w:pgMar w:top="1220" w:right="120" w:bottom="0" w:left="80" w:header="720" w:footer="720" w:gutter="0"/>
          <w:cols w:num="2" w:space="720" w:equalWidth="0">
            <w:col w:w="10438" w:space="4939"/>
            <w:col w:w="3623"/>
          </w:cols>
        </w:sectPr>
      </w:pPr>
    </w:p>
    <w:p w14:paraId="34027468" w14:textId="77777777" w:rsidR="00683DF2" w:rsidRDefault="00683DF2">
      <w:pPr>
        <w:pStyle w:val="BodyText"/>
        <w:spacing w:before="2"/>
        <w:rPr>
          <w:sz w:val="14"/>
        </w:rPr>
      </w:pPr>
    </w:p>
    <w:p w14:paraId="5D3890C6" w14:textId="77777777" w:rsidR="00683DF2" w:rsidRDefault="00683DF2">
      <w:pPr>
        <w:rPr>
          <w:sz w:val="14"/>
        </w:rPr>
        <w:sectPr w:rsidR="00683DF2">
          <w:type w:val="continuous"/>
          <w:pgSz w:w="19200" w:h="10800" w:orient="landscape"/>
          <w:pgMar w:top="1220" w:right="120" w:bottom="0" w:left="80" w:header="720" w:footer="720" w:gutter="0"/>
          <w:cols w:space="720"/>
        </w:sectPr>
      </w:pPr>
    </w:p>
    <w:p w14:paraId="2C6A1FDF" w14:textId="77777777" w:rsidR="00683DF2" w:rsidRDefault="00FC1EC5">
      <w:pPr>
        <w:pStyle w:val="BodyText"/>
        <w:spacing w:before="59"/>
        <w:ind w:left="606" w:right="1271"/>
        <w:jc w:val="center"/>
      </w:pPr>
      <w:r>
        <w:br w:type="column"/>
      </w:r>
      <w:hyperlink w:anchor="_bookmark10" w:history="1">
        <w:r w:rsidR="00683DF2">
          <w:rPr>
            <w:color w:val="FFFFFF"/>
          </w:rPr>
          <w:t>Myth</w:t>
        </w:r>
        <w:r w:rsidR="00683DF2">
          <w:rPr>
            <w:color w:val="FFFFFF"/>
            <w:spacing w:val="-7"/>
          </w:rPr>
          <w:t xml:space="preserve"> </w:t>
        </w:r>
        <w:r w:rsidR="00683DF2">
          <w:rPr>
            <w:color w:val="FFFFFF"/>
            <w:spacing w:val="-2"/>
          </w:rPr>
          <w:t>Busters</w:t>
        </w:r>
      </w:hyperlink>
    </w:p>
    <w:p w14:paraId="7E556DFF" w14:textId="77777777" w:rsidR="00683DF2" w:rsidRDefault="00683DF2">
      <w:pPr>
        <w:pStyle w:val="BodyText"/>
        <w:spacing w:before="140"/>
      </w:pPr>
    </w:p>
    <w:p w14:paraId="2E69D47C" w14:textId="543F185F" w:rsidR="00683DF2" w:rsidRDefault="00683DF2">
      <w:pPr>
        <w:pStyle w:val="BodyText"/>
        <w:spacing w:before="1" w:line="235" w:lineRule="auto"/>
        <w:ind w:left="606" w:right="1246"/>
        <w:jc w:val="center"/>
      </w:pPr>
      <w:hyperlink w:anchor="_bookmark11" w:history="1">
        <w:r>
          <w:rPr>
            <w:color w:val="FFFFFF"/>
            <w:spacing w:val="-2"/>
          </w:rPr>
          <w:t>Proficiency .</w:t>
        </w:r>
      </w:hyperlink>
    </w:p>
    <w:p w14:paraId="2D0974D6" w14:textId="77777777" w:rsidR="00683DF2" w:rsidRDefault="00683DF2">
      <w:pPr>
        <w:spacing w:line="235" w:lineRule="auto"/>
        <w:jc w:val="center"/>
        <w:sectPr w:rsidR="00683DF2">
          <w:type w:val="continuous"/>
          <w:pgSz w:w="19200" w:h="10800" w:orient="landscape"/>
          <w:pgMar w:top="1220" w:right="120" w:bottom="0" w:left="80" w:header="720" w:footer="720" w:gutter="0"/>
          <w:cols w:num="2" w:space="720" w:equalWidth="0">
            <w:col w:w="10016" w:space="5501"/>
            <w:col w:w="3483"/>
          </w:cols>
        </w:sectPr>
      </w:pPr>
    </w:p>
    <w:p w14:paraId="5ED3FCC6" w14:textId="7D80503F" w:rsidR="00683DF2" w:rsidRDefault="00683DF2">
      <w:pPr>
        <w:pStyle w:val="BodyText"/>
        <w:spacing w:before="33"/>
      </w:pPr>
    </w:p>
    <w:p w14:paraId="05951944" w14:textId="77777777" w:rsidR="00683DF2" w:rsidRDefault="00FC1EC5">
      <w:pPr>
        <w:pStyle w:val="BodyText"/>
        <w:spacing w:line="235" w:lineRule="auto"/>
        <w:ind w:left="16266" w:right="1331" w:hanging="75"/>
      </w:pPr>
      <w:r>
        <w:rPr>
          <w:color w:val="FFFFFF"/>
        </w:rPr>
        <w:t>Embedded</w:t>
      </w:r>
      <w:r>
        <w:rPr>
          <w:color w:val="FFFFFF"/>
          <w:spacing w:val="-12"/>
        </w:rPr>
        <w:t xml:space="preserve"> </w:t>
      </w:r>
      <w:r>
        <w:rPr>
          <w:color w:val="FFFFFF"/>
        </w:rPr>
        <w:t>Videos Relating to Skills</w:t>
      </w:r>
    </w:p>
    <w:p w14:paraId="43F6F74E" w14:textId="77777777" w:rsidR="00683DF2" w:rsidRDefault="00683DF2">
      <w:pPr>
        <w:pStyle w:val="BodyText"/>
        <w:spacing w:before="139"/>
      </w:pPr>
    </w:p>
    <w:p w14:paraId="747A4E9D" w14:textId="77777777" w:rsidR="00683DF2" w:rsidRDefault="00683DF2">
      <w:pPr>
        <w:pStyle w:val="BodyText"/>
        <w:ind w:right="1322"/>
        <w:jc w:val="right"/>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1326D0BA" w14:textId="77777777" w:rsidR="00683DF2" w:rsidRDefault="00683DF2">
      <w:pPr>
        <w:pStyle w:val="BodyText"/>
      </w:pPr>
    </w:p>
    <w:p w14:paraId="5322346E" w14:textId="77777777" w:rsidR="00683DF2" w:rsidRDefault="00683DF2">
      <w:pPr>
        <w:pStyle w:val="BodyText"/>
      </w:pPr>
    </w:p>
    <w:p w14:paraId="62423707" w14:textId="77777777" w:rsidR="00683DF2" w:rsidRDefault="00683DF2">
      <w:pPr>
        <w:pStyle w:val="BodyText"/>
      </w:pPr>
    </w:p>
    <w:p w14:paraId="2145E3EF" w14:textId="77777777" w:rsidR="00683DF2" w:rsidRDefault="00683DF2">
      <w:pPr>
        <w:pStyle w:val="BodyText"/>
      </w:pPr>
    </w:p>
    <w:p w14:paraId="1145F9E1" w14:textId="11CDDD90" w:rsidR="00683DF2" w:rsidRDefault="00FC1EC5">
      <w:pPr>
        <w:pStyle w:val="BodyText"/>
        <w:spacing w:before="204"/>
      </w:pPr>
      <w:r>
        <w:rPr>
          <w:noProof/>
        </w:rPr>
        <mc:AlternateContent>
          <mc:Choice Requires="wps">
            <w:drawing>
              <wp:anchor distT="0" distB="0" distL="0" distR="0" simplePos="0" relativeHeight="251386880" behindDoc="1" locked="0" layoutInCell="1" allowOverlap="1" wp14:anchorId="46092121" wp14:editId="37EF1971">
                <wp:simplePos x="0" y="0"/>
                <wp:positionH relativeFrom="page">
                  <wp:posOffset>2345182</wp:posOffset>
                </wp:positionH>
                <wp:positionV relativeFrom="paragraph">
                  <wp:posOffset>299809</wp:posOffset>
                </wp:positionV>
                <wp:extent cx="1275715" cy="391795"/>
                <wp:effectExtent l="0" t="0" r="0" b="0"/>
                <wp:wrapTopAndBottom/>
                <wp:docPr id="759" name="Textbox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002F790"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CDFFAB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46092121" id="Textbox 759" o:spid="_x0000_s1067" type="#_x0000_t202" style="position:absolute;margin-left:184.65pt;margin-top:23.6pt;width:100.45pt;height:30.85pt;z-index:-25192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" filled="f" stroked="f">
                <v:textbox inset="0,0,0,0">
                  <w:txbxContent>
                    <w:p w14:paraId="0002F790"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CDFFAB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388928" behindDoc="1" locked="0" layoutInCell="1" allowOverlap="1" wp14:anchorId="6B9B5DB9" wp14:editId="6AAFC72F">
                <wp:simplePos x="0" y="0"/>
                <wp:positionH relativeFrom="page">
                  <wp:posOffset>4342510</wp:posOffset>
                </wp:positionH>
                <wp:positionV relativeFrom="paragraph">
                  <wp:posOffset>311086</wp:posOffset>
                </wp:positionV>
                <wp:extent cx="1275715" cy="391795"/>
                <wp:effectExtent l="0" t="0" r="0" b="0"/>
                <wp:wrapTopAndBottom/>
                <wp:docPr id="760" name="Text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6805AC5"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5271D8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6B9B5DB9" id="Textbox 760" o:spid="_x0000_s1068" type="#_x0000_t202" style="position:absolute;margin-left:341.95pt;margin-top:24.5pt;width:100.45pt;height:30.85pt;z-index:-25192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" filled="f" stroked="f">
                <v:textbox inset="0,0,0,0">
                  <w:txbxContent>
                    <w:p w14:paraId="56805AC5"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5271D8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389952" behindDoc="1" locked="0" layoutInCell="1" allowOverlap="1" wp14:anchorId="16AF9728" wp14:editId="74794CAF">
                <wp:simplePos x="0" y="0"/>
                <wp:positionH relativeFrom="page">
                  <wp:posOffset>6317234</wp:posOffset>
                </wp:positionH>
                <wp:positionV relativeFrom="paragraph">
                  <wp:posOffset>308343</wp:posOffset>
                </wp:positionV>
                <wp:extent cx="1331595" cy="391795"/>
                <wp:effectExtent l="0" t="0" r="0" b="0"/>
                <wp:wrapTopAndBottom/>
                <wp:docPr id="761" name="Textbox 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AF11F4F"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F4B19E8"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6AF9728" id="Textbox 761" o:spid="_x0000_s1069" type="#_x0000_t202" style="position:absolute;margin-left:497.4pt;margin-top:24.3pt;width:104.85pt;height:30.85pt;z-index:-25192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" filled="f" stroked="f">
                <v:textbox inset="0,0,0,0">
                  <w:txbxContent>
                    <w:p w14:paraId="7AF11F4F"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F4B19E8"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448FED1A" w14:textId="77777777" w:rsidR="00683DF2" w:rsidRDefault="00683DF2">
      <w:pPr>
        <w:sectPr w:rsidR="00683DF2">
          <w:type w:val="continuous"/>
          <w:pgSz w:w="19200" w:h="10800" w:orient="landscape"/>
          <w:pgMar w:top="1220" w:right="120" w:bottom="0" w:left="80" w:header="720" w:footer="720" w:gutter="0"/>
          <w:cols w:space="720"/>
        </w:sectPr>
      </w:pPr>
    </w:p>
    <w:p w14:paraId="6087D968" w14:textId="4C0F0CB9" w:rsidR="00683DF2" w:rsidRDefault="00683DF2">
      <w:pPr>
        <w:pStyle w:val="BodyText"/>
        <w:rPr>
          <w:sz w:val="56"/>
        </w:rPr>
      </w:pPr>
    </w:p>
    <w:p w14:paraId="56AC5840" w14:textId="77777777" w:rsidR="00683DF2" w:rsidRDefault="00683DF2">
      <w:pPr>
        <w:pStyle w:val="BodyText"/>
        <w:rPr>
          <w:sz w:val="56"/>
        </w:rPr>
      </w:pPr>
    </w:p>
    <w:p w14:paraId="2CC2778D" w14:textId="77777777" w:rsidR="00683DF2" w:rsidRDefault="00683DF2">
      <w:pPr>
        <w:pStyle w:val="BodyText"/>
        <w:rPr>
          <w:sz w:val="56"/>
        </w:rPr>
      </w:pPr>
    </w:p>
    <w:p w14:paraId="3B713011" w14:textId="77777777" w:rsidR="00683DF2" w:rsidRDefault="00683DF2">
      <w:pPr>
        <w:pStyle w:val="BodyText"/>
        <w:spacing w:before="13"/>
        <w:rPr>
          <w:sz w:val="56"/>
        </w:rPr>
      </w:pPr>
    </w:p>
    <w:p w14:paraId="004DDFD6" w14:textId="4C1C651B" w:rsidR="00683DF2" w:rsidRDefault="00FC1EC5">
      <w:pPr>
        <w:spacing w:line="266" w:lineRule="auto"/>
        <w:ind w:left="2712" w:right="6474"/>
        <w:rPr>
          <w:rFonts w:ascii="Arial"/>
          <w:sz w:val="56"/>
        </w:rPr>
      </w:pPr>
      <w:r>
        <w:rPr>
          <w:rFonts w:ascii="Arial"/>
          <w:color w:val="DAE2F3"/>
          <w:sz w:val="56"/>
        </w:rPr>
        <w:t>Spoke</w:t>
      </w:r>
      <w:r>
        <w:rPr>
          <w:rFonts w:ascii="Arial"/>
          <w:color w:val="DAE2F3"/>
          <w:spacing w:val="-12"/>
          <w:sz w:val="56"/>
        </w:rPr>
        <w:t xml:space="preserve"> </w:t>
      </w:r>
      <w:r w:rsidR="00D1382E">
        <w:rPr>
          <w:rFonts w:ascii="Arial"/>
          <w:color w:val="DAE2F3"/>
          <w:sz w:val="56"/>
        </w:rPr>
        <w:t xml:space="preserve">Placements </w:t>
      </w:r>
    </w:p>
    <w:p w14:paraId="4690B82F" w14:textId="77777777" w:rsidR="00683DF2" w:rsidRDefault="00683DF2">
      <w:pPr>
        <w:pStyle w:val="BodyText"/>
        <w:rPr>
          <w:rFonts w:ascii="Arial"/>
        </w:rPr>
      </w:pPr>
    </w:p>
    <w:p w14:paraId="38F6B9B2" w14:textId="77777777" w:rsidR="00683DF2" w:rsidRDefault="00683DF2">
      <w:pPr>
        <w:pStyle w:val="BodyText"/>
        <w:rPr>
          <w:rFonts w:ascii="Arial"/>
        </w:rPr>
      </w:pPr>
    </w:p>
    <w:p w14:paraId="6C3EA2A0" w14:textId="77777777" w:rsidR="00683DF2" w:rsidRDefault="00683DF2">
      <w:pPr>
        <w:pStyle w:val="BodyText"/>
        <w:rPr>
          <w:rFonts w:ascii="Arial"/>
        </w:rPr>
      </w:pPr>
    </w:p>
    <w:p w14:paraId="39F1C079" w14:textId="77777777" w:rsidR="00683DF2" w:rsidRDefault="00683DF2">
      <w:pPr>
        <w:pStyle w:val="BodyText"/>
        <w:rPr>
          <w:rFonts w:ascii="Arial"/>
        </w:rPr>
      </w:pPr>
    </w:p>
    <w:p w14:paraId="0A71AE9D" w14:textId="77777777" w:rsidR="00683DF2" w:rsidRDefault="00683DF2">
      <w:pPr>
        <w:pStyle w:val="BodyText"/>
        <w:rPr>
          <w:rFonts w:ascii="Arial"/>
        </w:rPr>
      </w:pPr>
    </w:p>
    <w:p w14:paraId="4644698B" w14:textId="77777777" w:rsidR="00683DF2" w:rsidRDefault="00683DF2">
      <w:pPr>
        <w:pStyle w:val="BodyText"/>
        <w:rPr>
          <w:rFonts w:ascii="Arial"/>
        </w:rPr>
      </w:pPr>
    </w:p>
    <w:p w14:paraId="4991CF4A" w14:textId="77777777" w:rsidR="00683DF2" w:rsidRDefault="00683DF2">
      <w:pPr>
        <w:pStyle w:val="BodyText"/>
        <w:rPr>
          <w:rFonts w:ascii="Arial"/>
        </w:rPr>
      </w:pPr>
    </w:p>
    <w:p w14:paraId="79CA22E5" w14:textId="77777777" w:rsidR="00683DF2" w:rsidRDefault="00683DF2">
      <w:pPr>
        <w:pStyle w:val="BodyText"/>
        <w:rPr>
          <w:rFonts w:ascii="Arial"/>
        </w:rPr>
      </w:pPr>
    </w:p>
    <w:p w14:paraId="5AA9A34D" w14:textId="77777777" w:rsidR="00683DF2" w:rsidRDefault="00683DF2">
      <w:pPr>
        <w:pStyle w:val="BodyText"/>
        <w:rPr>
          <w:rFonts w:ascii="Arial"/>
        </w:rPr>
      </w:pPr>
    </w:p>
    <w:p w14:paraId="38EAA168" w14:textId="77777777" w:rsidR="00683DF2" w:rsidRDefault="00683DF2">
      <w:pPr>
        <w:pStyle w:val="BodyText"/>
        <w:rPr>
          <w:rFonts w:ascii="Arial"/>
        </w:rPr>
      </w:pPr>
    </w:p>
    <w:p w14:paraId="1C3EE3DB" w14:textId="77777777" w:rsidR="00683DF2" w:rsidRDefault="00683DF2">
      <w:pPr>
        <w:pStyle w:val="BodyText"/>
        <w:rPr>
          <w:rFonts w:ascii="Arial"/>
        </w:rPr>
      </w:pPr>
    </w:p>
    <w:p w14:paraId="33B81091" w14:textId="77777777" w:rsidR="00683DF2" w:rsidRDefault="00683DF2">
      <w:pPr>
        <w:pStyle w:val="BodyText"/>
        <w:rPr>
          <w:rFonts w:ascii="Arial"/>
        </w:rPr>
      </w:pPr>
    </w:p>
    <w:p w14:paraId="37605382" w14:textId="77777777" w:rsidR="00683DF2" w:rsidRDefault="00683DF2">
      <w:pPr>
        <w:pStyle w:val="BodyText"/>
        <w:rPr>
          <w:rFonts w:ascii="Arial"/>
        </w:rPr>
      </w:pPr>
    </w:p>
    <w:p w14:paraId="05706AFC" w14:textId="77777777" w:rsidR="00683DF2" w:rsidRDefault="00683DF2">
      <w:pPr>
        <w:pStyle w:val="BodyText"/>
        <w:rPr>
          <w:rFonts w:ascii="Arial"/>
        </w:rPr>
      </w:pPr>
    </w:p>
    <w:p w14:paraId="44C50755" w14:textId="77777777" w:rsidR="00683DF2" w:rsidRDefault="00683DF2">
      <w:pPr>
        <w:pStyle w:val="BodyText"/>
        <w:rPr>
          <w:rFonts w:ascii="Arial"/>
        </w:rPr>
      </w:pPr>
    </w:p>
    <w:p w14:paraId="55B73426" w14:textId="77777777" w:rsidR="00683DF2" w:rsidRDefault="00683DF2">
      <w:pPr>
        <w:pStyle w:val="BodyText"/>
        <w:rPr>
          <w:rFonts w:ascii="Arial"/>
        </w:rPr>
      </w:pPr>
    </w:p>
    <w:p w14:paraId="705881B3" w14:textId="77777777" w:rsidR="00683DF2" w:rsidRDefault="00683DF2">
      <w:pPr>
        <w:pStyle w:val="BodyText"/>
        <w:rPr>
          <w:rFonts w:ascii="Arial"/>
        </w:rPr>
      </w:pPr>
    </w:p>
    <w:p w14:paraId="0E749F73" w14:textId="77777777" w:rsidR="00683DF2" w:rsidRDefault="00683DF2">
      <w:pPr>
        <w:pStyle w:val="BodyText"/>
        <w:rPr>
          <w:rFonts w:ascii="Arial"/>
        </w:rPr>
      </w:pPr>
    </w:p>
    <w:p w14:paraId="2B15B627" w14:textId="77777777" w:rsidR="00683DF2" w:rsidRDefault="00683DF2">
      <w:pPr>
        <w:pStyle w:val="BodyText"/>
        <w:rPr>
          <w:rFonts w:ascii="Arial"/>
        </w:rPr>
      </w:pPr>
    </w:p>
    <w:p w14:paraId="7AF9B28F" w14:textId="6E2AC59A" w:rsidR="00683DF2" w:rsidRDefault="00FC1EC5">
      <w:pPr>
        <w:pStyle w:val="BodyText"/>
        <w:spacing w:before="20"/>
        <w:rPr>
          <w:rFonts w:ascii="Arial"/>
        </w:rPr>
      </w:pPr>
      <w:r>
        <w:rPr>
          <w:noProof/>
        </w:rPr>
        <mc:AlternateContent>
          <mc:Choice Requires="wps">
            <w:drawing>
              <wp:anchor distT="0" distB="0" distL="0" distR="0" simplePos="0" relativeHeight="251394048" behindDoc="1" locked="0" layoutInCell="1" allowOverlap="1" wp14:anchorId="2B0C4519" wp14:editId="1D741591">
                <wp:simplePos x="0" y="0"/>
                <wp:positionH relativeFrom="page">
                  <wp:posOffset>2345182</wp:posOffset>
                </wp:positionH>
                <wp:positionV relativeFrom="paragraph">
                  <wp:posOffset>173977</wp:posOffset>
                </wp:positionV>
                <wp:extent cx="1275715" cy="391795"/>
                <wp:effectExtent l="0" t="0" r="0" b="0"/>
                <wp:wrapTopAndBottom/>
                <wp:docPr id="805" name="Textbox 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FCB97C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08997F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2B0C4519" id="Textbox 805" o:spid="_x0000_s1070" type="#_x0000_t202" style="position:absolute;margin-left:184.65pt;margin-top:13.7pt;width:100.45pt;height:30.85pt;z-index:-25192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" filled="f" stroked="f">
                <v:textbox inset="0,0,0,0">
                  <w:txbxContent>
                    <w:p w14:paraId="3FCB97C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08997F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395072" behindDoc="1" locked="0" layoutInCell="1" allowOverlap="1" wp14:anchorId="39586294" wp14:editId="325608DA">
                <wp:simplePos x="0" y="0"/>
                <wp:positionH relativeFrom="page">
                  <wp:posOffset>4342510</wp:posOffset>
                </wp:positionH>
                <wp:positionV relativeFrom="paragraph">
                  <wp:posOffset>185255</wp:posOffset>
                </wp:positionV>
                <wp:extent cx="1275715" cy="391795"/>
                <wp:effectExtent l="0" t="0" r="0" b="0"/>
                <wp:wrapTopAndBottom/>
                <wp:docPr id="806" name="Textbox 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6C26D9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6BF2737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39586294" id="Textbox 806" o:spid="_x0000_s1071" type="#_x0000_t202" style="position:absolute;margin-left:341.95pt;margin-top:14.6pt;width:100.45pt;height:30.85pt;z-index:-25192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" filled="f" stroked="f">
                <v:textbox inset="0,0,0,0">
                  <w:txbxContent>
                    <w:p w14:paraId="06C26D9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6BF2737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396096" behindDoc="1" locked="0" layoutInCell="1" allowOverlap="1" wp14:anchorId="0AD814D3" wp14:editId="299E5429">
                <wp:simplePos x="0" y="0"/>
                <wp:positionH relativeFrom="page">
                  <wp:posOffset>6317234</wp:posOffset>
                </wp:positionH>
                <wp:positionV relativeFrom="paragraph">
                  <wp:posOffset>182511</wp:posOffset>
                </wp:positionV>
                <wp:extent cx="1331595" cy="391795"/>
                <wp:effectExtent l="0" t="0" r="0" b="0"/>
                <wp:wrapTopAndBottom/>
                <wp:docPr id="807" name="Textbox 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40F7136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1AFDC8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0AD814D3" id="Textbox 807" o:spid="_x0000_s1072" type="#_x0000_t202" style="position:absolute;margin-left:497.4pt;margin-top:14.35pt;width:104.85pt;height:30.85pt;z-index:-25192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" filled="f" stroked="f">
                <v:textbox inset="0,0,0,0">
                  <w:txbxContent>
                    <w:p w14:paraId="40F7136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1AFDC8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58440139" w14:textId="77777777" w:rsidR="00683DF2" w:rsidRDefault="00683DF2">
      <w:pPr>
        <w:rPr>
          <w:rFonts w:ascii="Arial"/>
        </w:rPr>
        <w:sectPr w:rsidR="00683DF2">
          <w:pgSz w:w="19200" w:h="10800" w:orient="landscape"/>
          <w:pgMar w:top="1220" w:right="120" w:bottom="0" w:left="80" w:header="720" w:footer="720" w:gutter="0"/>
          <w:cols w:space="720"/>
        </w:sectPr>
      </w:pPr>
    </w:p>
    <w:p w14:paraId="7B93B834" w14:textId="7D0FF979" w:rsidR="00683DF2" w:rsidRDefault="00FC1EC5">
      <w:pPr>
        <w:pStyle w:val="Heading5"/>
        <w:spacing w:line="307" w:lineRule="exact"/>
      </w:pPr>
      <w:bookmarkStart w:id="9" w:name="_bookmark9"/>
      <w:bookmarkEnd w:id="9"/>
      <w:r>
        <w:rPr>
          <w:color w:val="006FC0"/>
        </w:rPr>
        <w:t>Spoke</w:t>
      </w:r>
      <w:r>
        <w:rPr>
          <w:color w:val="006FC0"/>
          <w:spacing w:val="-6"/>
        </w:rPr>
        <w:t xml:space="preserve"> </w:t>
      </w:r>
      <w:r>
        <w:rPr>
          <w:color w:val="006FC0"/>
          <w:spacing w:val="-2"/>
        </w:rPr>
        <w:t>Opportunities.</w:t>
      </w:r>
    </w:p>
    <w:p w14:paraId="6D0E98D3" w14:textId="77777777" w:rsidR="00683DF2" w:rsidRDefault="00FC1EC5">
      <w:pPr>
        <w:rPr>
          <w:b/>
          <w:sz w:val="20"/>
        </w:rPr>
      </w:pPr>
      <w:r>
        <w:br w:type="column"/>
      </w:r>
    </w:p>
    <w:p w14:paraId="6409D342" w14:textId="7A3A23BD" w:rsidR="00683DF2" w:rsidRDefault="00683DF2">
      <w:pPr>
        <w:pStyle w:val="BodyText"/>
        <w:spacing w:before="68"/>
        <w:rPr>
          <w:b/>
        </w:rPr>
      </w:pPr>
    </w:p>
    <w:p w14:paraId="67FA6783" w14:textId="77777777" w:rsidR="00683DF2" w:rsidRDefault="00FC1EC5">
      <w:pPr>
        <w:spacing w:before="193"/>
        <w:ind w:left="300"/>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0C61F2F2" w14:textId="77777777" w:rsidR="00683DF2" w:rsidRDefault="00683DF2">
      <w:pPr>
        <w:rPr>
          <w:sz w:val="18"/>
        </w:rPr>
        <w:sectPr w:rsidR="00683DF2">
          <w:pgSz w:w="19200" w:h="10800" w:orient="landscape"/>
          <w:pgMar w:top="480" w:right="120" w:bottom="0" w:left="80" w:header="720" w:footer="720" w:gutter="0"/>
          <w:cols w:num="2" w:space="720" w:equalWidth="0">
            <w:col w:w="10098" w:space="5643"/>
            <w:col w:w="3259"/>
          </w:cols>
        </w:sectPr>
      </w:pPr>
    </w:p>
    <w:p w14:paraId="24B1E60A" w14:textId="77777777" w:rsidR="00683DF2" w:rsidRDefault="00683DF2">
      <w:pPr>
        <w:pStyle w:val="BodyText"/>
        <w:spacing w:before="8"/>
        <w:rPr>
          <w:b/>
          <w:sz w:val="16"/>
        </w:rPr>
      </w:pPr>
    </w:p>
    <w:p w14:paraId="57D2C2FB" w14:textId="77777777" w:rsidR="00683DF2" w:rsidRDefault="00683DF2">
      <w:pPr>
        <w:rPr>
          <w:sz w:val="16"/>
        </w:rPr>
        <w:sectPr w:rsidR="00683DF2">
          <w:type w:val="continuous"/>
          <w:pgSz w:w="19200" w:h="10800" w:orient="landscape"/>
          <w:pgMar w:top="1220" w:right="120" w:bottom="0" w:left="80" w:header="720" w:footer="720" w:gutter="0"/>
          <w:cols w:space="720"/>
        </w:sectPr>
      </w:pPr>
    </w:p>
    <w:p w14:paraId="4B8EFD9C" w14:textId="77777777" w:rsidR="00683DF2" w:rsidRDefault="00FC1EC5">
      <w:pPr>
        <w:spacing w:before="61" w:line="235" w:lineRule="auto"/>
        <w:ind w:left="300" w:right="30"/>
      </w:pPr>
      <w:r>
        <w:t>Utilising</w:t>
      </w:r>
      <w:r>
        <w:rPr>
          <w:spacing w:val="-7"/>
        </w:rPr>
        <w:t xml:space="preserve"> </w:t>
      </w:r>
      <w:r>
        <w:t>spoke</w:t>
      </w:r>
      <w:r>
        <w:rPr>
          <w:spacing w:val="-5"/>
        </w:rPr>
        <w:t xml:space="preserve"> </w:t>
      </w:r>
      <w:r>
        <w:t>opportunities</w:t>
      </w:r>
      <w:r>
        <w:rPr>
          <w:spacing w:val="-8"/>
        </w:rPr>
        <w:t xml:space="preserve"> </w:t>
      </w:r>
      <w:r>
        <w:t>during placement</w:t>
      </w:r>
      <w:r>
        <w:rPr>
          <w:spacing w:val="-8"/>
        </w:rPr>
        <w:t xml:space="preserve"> </w:t>
      </w:r>
      <w:r>
        <w:t>periods</w:t>
      </w:r>
      <w:r>
        <w:rPr>
          <w:spacing w:val="-4"/>
        </w:rPr>
        <w:t xml:space="preserve"> </w:t>
      </w:r>
      <w:r>
        <w:t>can</w:t>
      </w:r>
      <w:r>
        <w:rPr>
          <w:spacing w:val="-2"/>
        </w:rPr>
        <w:t xml:space="preserve"> </w:t>
      </w:r>
      <w:r>
        <w:t>be a</w:t>
      </w:r>
      <w:r>
        <w:rPr>
          <w:spacing w:val="-1"/>
        </w:rPr>
        <w:t xml:space="preserve"> </w:t>
      </w:r>
      <w:r>
        <w:t>very effective</w:t>
      </w:r>
      <w:r>
        <w:rPr>
          <w:spacing w:val="-3"/>
        </w:rPr>
        <w:t xml:space="preserve"> </w:t>
      </w:r>
      <w:r>
        <w:t>way</w:t>
      </w:r>
      <w:r>
        <w:rPr>
          <w:spacing w:val="-3"/>
        </w:rPr>
        <w:t xml:space="preserve"> </w:t>
      </w:r>
      <w:r>
        <w:t>of enhancing</w:t>
      </w:r>
      <w:r>
        <w:rPr>
          <w:spacing w:val="-8"/>
        </w:rPr>
        <w:t xml:space="preserve"> </w:t>
      </w:r>
      <w:r>
        <w:t>learning</w:t>
      </w:r>
      <w:r>
        <w:rPr>
          <w:spacing w:val="-6"/>
        </w:rPr>
        <w:t xml:space="preserve"> </w:t>
      </w:r>
      <w:r>
        <w:t>experiences.</w:t>
      </w:r>
      <w:r>
        <w:rPr>
          <w:spacing w:val="-8"/>
        </w:rPr>
        <w:t xml:space="preserve"> </w:t>
      </w:r>
      <w:r>
        <w:t>This</w:t>
      </w:r>
      <w:r>
        <w:rPr>
          <w:spacing w:val="-8"/>
        </w:rPr>
        <w:t xml:space="preserve"> </w:t>
      </w:r>
      <w:r>
        <w:t>being</w:t>
      </w:r>
      <w:r>
        <w:rPr>
          <w:spacing w:val="-4"/>
        </w:rPr>
        <w:t xml:space="preserve"> </w:t>
      </w:r>
      <w:r>
        <w:t>with</w:t>
      </w:r>
      <w:r>
        <w:rPr>
          <w:spacing w:val="-8"/>
        </w:rPr>
        <w:t xml:space="preserve"> </w:t>
      </w:r>
      <w:r>
        <w:t>regards</w:t>
      </w:r>
      <w:r>
        <w:rPr>
          <w:spacing w:val="-5"/>
        </w:rPr>
        <w:t xml:space="preserve"> </w:t>
      </w:r>
      <w:r>
        <w:t>gaining</w:t>
      </w:r>
      <w:r>
        <w:rPr>
          <w:spacing w:val="-8"/>
        </w:rPr>
        <w:t xml:space="preserve"> </w:t>
      </w:r>
      <w:r>
        <w:t>increased</w:t>
      </w:r>
      <w:r>
        <w:rPr>
          <w:spacing w:val="-6"/>
        </w:rPr>
        <w:t xml:space="preserve"> </w:t>
      </w:r>
      <w:r>
        <w:t xml:space="preserve">knowledge and exposure to a patient journey and the context of local service delivery and </w:t>
      </w:r>
      <w:r>
        <w:rPr>
          <w:spacing w:val="-2"/>
        </w:rPr>
        <w:t>provision.</w:t>
      </w:r>
    </w:p>
    <w:p w14:paraId="47A42F20" w14:textId="170AE084" w:rsidR="00683DF2" w:rsidRDefault="00FC1EC5">
      <w:pPr>
        <w:spacing w:before="267" w:line="235" w:lineRule="auto"/>
        <w:ind w:left="300" w:right="30"/>
      </w:pPr>
      <w:r>
        <w:t>Utilising</w:t>
      </w:r>
      <w:r>
        <w:rPr>
          <w:spacing w:val="-9"/>
        </w:rPr>
        <w:t xml:space="preserve"> </w:t>
      </w:r>
      <w:r>
        <w:t>spoke</w:t>
      </w:r>
      <w:r>
        <w:rPr>
          <w:spacing w:val="-7"/>
        </w:rPr>
        <w:t xml:space="preserve"> </w:t>
      </w:r>
      <w:r>
        <w:t>placements</w:t>
      </w:r>
      <w:r>
        <w:rPr>
          <w:spacing w:val="-10"/>
        </w:rPr>
        <w:t xml:space="preserve"> </w:t>
      </w:r>
      <w:r>
        <w:t>can</w:t>
      </w:r>
      <w:r>
        <w:rPr>
          <w:spacing w:val="-4"/>
        </w:rPr>
        <w:t xml:space="preserve"> </w:t>
      </w:r>
      <w:r>
        <w:t>also</w:t>
      </w:r>
      <w:r>
        <w:rPr>
          <w:spacing w:val="-5"/>
        </w:rPr>
        <w:t xml:space="preserve"> </w:t>
      </w:r>
      <w:r>
        <w:t>support</w:t>
      </w:r>
      <w:r>
        <w:rPr>
          <w:spacing w:val="-6"/>
        </w:rPr>
        <w:t xml:space="preserve"> </w:t>
      </w:r>
      <w:r>
        <w:t>the</w:t>
      </w:r>
      <w:r>
        <w:rPr>
          <w:spacing w:val="-5"/>
        </w:rPr>
        <w:t xml:space="preserve"> </w:t>
      </w:r>
      <w:r>
        <w:t>development</w:t>
      </w:r>
      <w:r>
        <w:rPr>
          <w:spacing w:val="-10"/>
        </w:rPr>
        <w:t xml:space="preserve"> </w:t>
      </w:r>
      <w:r>
        <w:t>of</w:t>
      </w:r>
      <w:r>
        <w:rPr>
          <w:spacing w:val="-3"/>
        </w:rPr>
        <w:t xml:space="preserve"> </w:t>
      </w:r>
      <w:r>
        <w:t>knowledge</w:t>
      </w:r>
      <w:r>
        <w:rPr>
          <w:spacing w:val="-7"/>
        </w:rPr>
        <w:t xml:space="preserve"> </w:t>
      </w:r>
      <w:r>
        <w:t>and</w:t>
      </w:r>
      <w:r>
        <w:rPr>
          <w:spacing w:val="-4"/>
        </w:rPr>
        <w:t xml:space="preserve"> </w:t>
      </w:r>
      <w:r>
        <w:t>skills in relation to proficiencies. This being specifically with regards to proficiencies that may be difficult to achieve due to the opportunities</w:t>
      </w:r>
      <w:r>
        <w:rPr>
          <w:spacing w:val="-4"/>
        </w:rPr>
        <w:t xml:space="preserve"> </w:t>
      </w:r>
      <w:r>
        <w:t>of exposure, within the learners allocated placement area.</w:t>
      </w:r>
    </w:p>
    <w:p w14:paraId="00B0B638" w14:textId="77777777" w:rsidR="00683DF2" w:rsidRDefault="00FC1EC5">
      <w:pPr>
        <w:spacing w:before="268" w:line="235" w:lineRule="auto"/>
        <w:ind w:left="300" w:right="30"/>
      </w:pPr>
      <w:r>
        <w:t>For</w:t>
      </w:r>
      <w:r>
        <w:rPr>
          <w:spacing w:val="-3"/>
        </w:rPr>
        <w:t xml:space="preserve"> </w:t>
      </w:r>
      <w:r>
        <w:t>example,</w:t>
      </w:r>
      <w:r>
        <w:rPr>
          <w:spacing w:val="-8"/>
        </w:rPr>
        <w:t xml:space="preserve"> </w:t>
      </w:r>
      <w:r>
        <w:t>a</w:t>
      </w:r>
      <w:r>
        <w:rPr>
          <w:spacing w:val="-1"/>
        </w:rPr>
        <w:t xml:space="preserve"> </w:t>
      </w:r>
      <w:r>
        <w:t>learner</w:t>
      </w:r>
      <w:r>
        <w:rPr>
          <w:spacing w:val="-3"/>
        </w:rPr>
        <w:t xml:space="preserve"> </w:t>
      </w:r>
      <w:r>
        <w:t>placed</w:t>
      </w:r>
      <w:r>
        <w:rPr>
          <w:spacing w:val="-4"/>
        </w:rPr>
        <w:t xml:space="preserve"> </w:t>
      </w:r>
      <w:r>
        <w:t>within</w:t>
      </w:r>
      <w:r>
        <w:rPr>
          <w:spacing w:val="-7"/>
        </w:rPr>
        <w:t xml:space="preserve"> </w:t>
      </w:r>
      <w:r>
        <w:t>a</w:t>
      </w:r>
      <w:r>
        <w:rPr>
          <w:spacing w:val="-1"/>
        </w:rPr>
        <w:t xml:space="preserve"> </w:t>
      </w:r>
      <w:r>
        <w:t>nurse-led</w:t>
      </w:r>
      <w:r>
        <w:rPr>
          <w:spacing w:val="-4"/>
        </w:rPr>
        <w:t xml:space="preserve"> </w:t>
      </w:r>
      <w:r>
        <w:t>clinic,</w:t>
      </w:r>
      <w:r>
        <w:rPr>
          <w:spacing w:val="-6"/>
        </w:rPr>
        <w:t xml:space="preserve"> </w:t>
      </w:r>
      <w:r>
        <w:t>may</w:t>
      </w:r>
      <w:r>
        <w:rPr>
          <w:spacing w:val="-5"/>
        </w:rPr>
        <w:t xml:space="preserve"> </w:t>
      </w:r>
      <w:r>
        <w:t>not</w:t>
      </w:r>
      <w:r>
        <w:rPr>
          <w:spacing w:val="-5"/>
        </w:rPr>
        <w:t xml:space="preserve"> </w:t>
      </w:r>
      <w:r>
        <w:t>have</w:t>
      </w:r>
      <w:r>
        <w:rPr>
          <w:spacing w:val="-3"/>
        </w:rPr>
        <w:t xml:space="preserve"> </w:t>
      </w:r>
      <w:r>
        <w:t>the</w:t>
      </w:r>
      <w:r>
        <w:rPr>
          <w:spacing w:val="-3"/>
        </w:rPr>
        <w:t xml:space="preserve"> </w:t>
      </w:r>
      <w:r>
        <w:t>opportunity to gain exposure to proficiencies regarding end-of-life care. So a spoke within a bereavement team or with a palliative care specialist nurse, would support learning and development.</w:t>
      </w:r>
    </w:p>
    <w:p w14:paraId="164B42C9" w14:textId="429E305C" w:rsidR="00683DF2" w:rsidRDefault="00FC1EC5">
      <w:pPr>
        <w:spacing w:before="268" w:line="235" w:lineRule="auto"/>
        <w:ind w:left="300" w:right="30"/>
      </w:pPr>
      <w:r>
        <w:t xml:space="preserve">Spoke placements can be useful to if there is </w:t>
      </w:r>
      <w:r>
        <w:t>limited exposure to a proficiency in a specific</w:t>
      </w:r>
      <w:r>
        <w:rPr>
          <w:spacing w:val="-5"/>
        </w:rPr>
        <w:t xml:space="preserve"> </w:t>
      </w:r>
      <w:r>
        <w:t>field</w:t>
      </w:r>
      <w:r>
        <w:rPr>
          <w:spacing w:val="-5"/>
        </w:rPr>
        <w:t xml:space="preserve"> </w:t>
      </w:r>
      <w:r>
        <w:t>of</w:t>
      </w:r>
      <w:r>
        <w:rPr>
          <w:spacing w:val="-4"/>
        </w:rPr>
        <w:t xml:space="preserve"> </w:t>
      </w:r>
      <w:r>
        <w:t>nursing.</w:t>
      </w:r>
      <w:r>
        <w:rPr>
          <w:spacing w:val="-5"/>
        </w:rPr>
        <w:t xml:space="preserve"> </w:t>
      </w:r>
      <w:r>
        <w:t>For</w:t>
      </w:r>
      <w:r>
        <w:rPr>
          <w:spacing w:val="-4"/>
        </w:rPr>
        <w:t xml:space="preserve"> </w:t>
      </w:r>
      <w:r>
        <w:t>example;</w:t>
      </w:r>
      <w:r>
        <w:rPr>
          <w:spacing w:val="-7"/>
        </w:rPr>
        <w:t xml:space="preserve"> </w:t>
      </w:r>
      <w:r>
        <w:t>a</w:t>
      </w:r>
      <w:r>
        <w:rPr>
          <w:spacing w:val="-2"/>
        </w:rPr>
        <w:t xml:space="preserve"> </w:t>
      </w:r>
      <w:r w:rsidR="00906EA3">
        <w:t>.</w:t>
      </w:r>
      <w:r w:rsidR="00562350">
        <w:t xml:space="preserve">or </w:t>
      </w:r>
      <w:r w:rsidR="00906EA3">
        <w:t>.</w:t>
      </w:r>
      <w:r>
        <w:rPr>
          <w:spacing w:val="-6"/>
        </w:rPr>
        <w:t xml:space="preserve"> </w:t>
      </w:r>
      <w:r>
        <w:t>nursing</w:t>
      </w:r>
      <w:r>
        <w:rPr>
          <w:spacing w:val="-5"/>
        </w:rPr>
        <w:t xml:space="preserve"> </w:t>
      </w:r>
      <w:r>
        <w:t>student</w:t>
      </w:r>
      <w:r>
        <w:rPr>
          <w:spacing w:val="-8"/>
        </w:rPr>
        <w:t xml:space="preserve"> </w:t>
      </w:r>
      <w:r>
        <w:t>may</w:t>
      </w:r>
      <w:r>
        <w:rPr>
          <w:spacing w:val="-4"/>
        </w:rPr>
        <w:t xml:space="preserve"> </w:t>
      </w:r>
      <w:r>
        <w:t>arrange</w:t>
      </w:r>
      <w:r>
        <w:rPr>
          <w:spacing w:val="-4"/>
        </w:rPr>
        <w:t xml:space="preserve"> </w:t>
      </w:r>
      <w:r>
        <w:t>an “out of field” spoke placement to gain access to and participate in the care for a patient requiring urethral catheterisation (under direction supervision) if exposure is limited in their current practice learning environment.</w:t>
      </w:r>
    </w:p>
    <w:p w14:paraId="604DD496" w14:textId="77777777" w:rsidR="00683DF2" w:rsidRDefault="00FC1EC5">
      <w:pPr>
        <w:spacing w:before="268" w:line="235" w:lineRule="auto"/>
        <w:ind w:left="300" w:right="30"/>
      </w:pPr>
      <w:r>
        <w:t>Learners</w:t>
      </w:r>
      <w:r>
        <w:rPr>
          <w:spacing w:val="-3"/>
        </w:rPr>
        <w:t xml:space="preserve"> </w:t>
      </w:r>
      <w:r>
        <w:t>should</w:t>
      </w:r>
      <w:r>
        <w:rPr>
          <w:spacing w:val="-9"/>
        </w:rPr>
        <w:t xml:space="preserve"> </w:t>
      </w:r>
      <w:r>
        <w:t>be</w:t>
      </w:r>
      <w:r>
        <w:rPr>
          <w:spacing w:val="-1"/>
        </w:rPr>
        <w:t xml:space="preserve"> </w:t>
      </w:r>
      <w:r>
        <w:t>proactive,</w:t>
      </w:r>
      <w:r>
        <w:rPr>
          <w:spacing w:val="-7"/>
        </w:rPr>
        <w:t xml:space="preserve"> </w:t>
      </w:r>
      <w:r>
        <w:t>in</w:t>
      </w:r>
      <w:r>
        <w:rPr>
          <w:spacing w:val="-5"/>
        </w:rPr>
        <w:t xml:space="preserve"> </w:t>
      </w:r>
      <w:r>
        <w:t>terms</w:t>
      </w:r>
      <w:r>
        <w:rPr>
          <w:spacing w:val="-6"/>
        </w:rPr>
        <w:t xml:space="preserve"> </w:t>
      </w:r>
      <w:r>
        <w:t>of</w:t>
      </w:r>
      <w:r>
        <w:rPr>
          <w:spacing w:val="-3"/>
        </w:rPr>
        <w:t xml:space="preserve"> </w:t>
      </w:r>
      <w:r>
        <w:t>identifying</w:t>
      </w:r>
      <w:r>
        <w:rPr>
          <w:spacing w:val="-9"/>
        </w:rPr>
        <w:t xml:space="preserve"> </w:t>
      </w:r>
      <w:r>
        <w:t>possible</w:t>
      </w:r>
      <w:r>
        <w:rPr>
          <w:spacing w:val="-8"/>
        </w:rPr>
        <w:t xml:space="preserve"> </w:t>
      </w:r>
      <w:r>
        <w:t>spoke</w:t>
      </w:r>
      <w:r>
        <w:rPr>
          <w:spacing w:val="-5"/>
        </w:rPr>
        <w:t xml:space="preserve"> </w:t>
      </w:r>
      <w:r>
        <w:t>opportunities</w:t>
      </w:r>
      <w:r>
        <w:rPr>
          <w:spacing w:val="-10"/>
        </w:rPr>
        <w:t xml:space="preserve"> </w:t>
      </w:r>
      <w:r>
        <w:t>in discussion with their practice assessor. From this, learners should liaise with appropriate Practice education facilitators/services and / or colleagues in order to arrange the desired spoke learning opportunity.</w:t>
      </w:r>
    </w:p>
    <w:p w14:paraId="24E17358" w14:textId="77777777" w:rsidR="00683DF2" w:rsidRDefault="00FC1EC5">
      <w:pPr>
        <w:spacing w:before="268" w:line="235" w:lineRule="auto"/>
        <w:ind w:left="300" w:right="30"/>
      </w:pPr>
      <w:r>
        <w:t>Spoke</w:t>
      </w:r>
      <w:r>
        <w:rPr>
          <w:spacing w:val="-5"/>
        </w:rPr>
        <w:t xml:space="preserve"> </w:t>
      </w:r>
      <w:r>
        <w:t>opportunities</w:t>
      </w:r>
      <w:r>
        <w:rPr>
          <w:spacing w:val="-10"/>
        </w:rPr>
        <w:t xml:space="preserve"> </w:t>
      </w:r>
      <w:r>
        <w:t>could</w:t>
      </w:r>
      <w:r>
        <w:rPr>
          <w:spacing w:val="-7"/>
        </w:rPr>
        <w:t xml:space="preserve"> </w:t>
      </w:r>
      <w:r>
        <w:t>range</w:t>
      </w:r>
      <w:r>
        <w:rPr>
          <w:spacing w:val="-3"/>
        </w:rPr>
        <w:t xml:space="preserve"> </w:t>
      </w:r>
      <w:r>
        <w:t>from</w:t>
      </w:r>
      <w:r>
        <w:rPr>
          <w:spacing w:val="-5"/>
        </w:rPr>
        <w:t xml:space="preserve"> </w:t>
      </w:r>
      <w:r>
        <w:t>half</w:t>
      </w:r>
      <w:r>
        <w:rPr>
          <w:spacing w:val="-2"/>
        </w:rPr>
        <w:t xml:space="preserve"> </w:t>
      </w:r>
      <w:r>
        <w:t>a</w:t>
      </w:r>
      <w:r>
        <w:rPr>
          <w:spacing w:val="-3"/>
        </w:rPr>
        <w:t xml:space="preserve"> </w:t>
      </w:r>
      <w:r>
        <w:t>day</w:t>
      </w:r>
      <w:r>
        <w:rPr>
          <w:spacing w:val="-3"/>
        </w:rPr>
        <w:t xml:space="preserve"> </w:t>
      </w:r>
      <w:r>
        <w:t>to</w:t>
      </w:r>
      <w:r>
        <w:rPr>
          <w:spacing w:val="-4"/>
        </w:rPr>
        <w:t xml:space="preserve"> </w:t>
      </w:r>
      <w:r>
        <w:t>a</w:t>
      </w:r>
      <w:r>
        <w:rPr>
          <w:spacing w:val="-1"/>
        </w:rPr>
        <w:t xml:space="preserve"> </w:t>
      </w:r>
      <w:r>
        <w:t>week,</w:t>
      </w:r>
      <w:r>
        <w:rPr>
          <w:spacing w:val="-3"/>
        </w:rPr>
        <w:t xml:space="preserve"> </w:t>
      </w:r>
      <w:r>
        <w:t>depending</w:t>
      </w:r>
      <w:r>
        <w:rPr>
          <w:spacing w:val="-6"/>
        </w:rPr>
        <w:t xml:space="preserve"> </w:t>
      </w:r>
      <w:r>
        <w:t>on</w:t>
      </w:r>
      <w:r>
        <w:rPr>
          <w:spacing w:val="-4"/>
        </w:rPr>
        <w:t xml:space="preserve"> </w:t>
      </w:r>
      <w:r>
        <w:t>the</w:t>
      </w:r>
      <w:r>
        <w:rPr>
          <w:spacing w:val="-3"/>
        </w:rPr>
        <w:t xml:space="preserve"> </w:t>
      </w:r>
      <w:r>
        <w:t>nature of</w:t>
      </w:r>
      <w:r>
        <w:rPr>
          <w:spacing w:val="-5"/>
        </w:rPr>
        <w:t xml:space="preserve"> </w:t>
      </w:r>
      <w:r>
        <w:t>the</w:t>
      </w:r>
      <w:r>
        <w:rPr>
          <w:spacing w:val="-4"/>
        </w:rPr>
        <w:t xml:space="preserve"> </w:t>
      </w:r>
      <w:r>
        <w:t>opportunity</w:t>
      </w:r>
      <w:r>
        <w:rPr>
          <w:spacing w:val="-11"/>
        </w:rPr>
        <w:t xml:space="preserve"> </w:t>
      </w:r>
      <w:r>
        <w:t>and</w:t>
      </w:r>
      <w:r>
        <w:rPr>
          <w:spacing w:val="-3"/>
        </w:rPr>
        <w:t xml:space="preserve"> </w:t>
      </w:r>
      <w:r>
        <w:t>capacity</w:t>
      </w:r>
      <w:r>
        <w:rPr>
          <w:spacing w:val="-8"/>
        </w:rPr>
        <w:t xml:space="preserve"> </w:t>
      </w:r>
      <w:r>
        <w:t>of</w:t>
      </w:r>
      <w:r>
        <w:rPr>
          <w:spacing w:val="-5"/>
        </w:rPr>
        <w:t xml:space="preserve"> </w:t>
      </w:r>
      <w:r>
        <w:t>the</w:t>
      </w:r>
      <w:r>
        <w:rPr>
          <w:spacing w:val="-6"/>
        </w:rPr>
        <w:t xml:space="preserve"> </w:t>
      </w:r>
      <w:r>
        <w:t>area</w:t>
      </w:r>
      <w:r>
        <w:rPr>
          <w:spacing w:val="-3"/>
        </w:rPr>
        <w:t xml:space="preserve"> </w:t>
      </w:r>
      <w:r>
        <w:t>/</w:t>
      </w:r>
      <w:r>
        <w:rPr>
          <w:spacing w:val="-3"/>
        </w:rPr>
        <w:t xml:space="preserve"> </w:t>
      </w:r>
      <w:r>
        <w:t>individual</w:t>
      </w:r>
      <w:r>
        <w:rPr>
          <w:spacing w:val="-7"/>
        </w:rPr>
        <w:t xml:space="preserve"> </w:t>
      </w:r>
      <w:r>
        <w:t>to</w:t>
      </w:r>
      <w:r>
        <w:rPr>
          <w:spacing w:val="-6"/>
        </w:rPr>
        <w:t xml:space="preserve"> </w:t>
      </w:r>
      <w:r>
        <w:t>accommodate</w:t>
      </w:r>
      <w:r>
        <w:rPr>
          <w:spacing w:val="-10"/>
        </w:rPr>
        <w:t xml:space="preserve"> </w:t>
      </w:r>
      <w:r>
        <w:t>the</w:t>
      </w:r>
      <w:r>
        <w:rPr>
          <w:spacing w:val="-4"/>
        </w:rPr>
        <w:t xml:space="preserve"> </w:t>
      </w:r>
      <w:r>
        <w:rPr>
          <w:spacing w:val="-2"/>
        </w:rPr>
        <w:t>learner.</w:t>
      </w:r>
    </w:p>
    <w:p w14:paraId="7812C7E3" w14:textId="77777777" w:rsidR="00683DF2" w:rsidRDefault="00FC1EC5">
      <w:pPr>
        <w:spacing w:before="140"/>
        <w:rPr>
          <w:sz w:val="21"/>
        </w:rPr>
      </w:pPr>
      <w:r>
        <w:br w:type="column"/>
      </w:r>
    </w:p>
    <w:p w14:paraId="6E865A09" w14:textId="1753E9BE" w:rsidR="00683DF2" w:rsidRDefault="00683DF2">
      <w:pPr>
        <w:pStyle w:val="BodyText"/>
        <w:spacing w:before="137"/>
        <w:ind w:right="1043"/>
        <w:jc w:val="center"/>
      </w:pPr>
      <w:hyperlink w:anchor="_bookmark0" w:history="1">
        <w:r>
          <w:rPr>
            <w:color w:val="FFFFFF"/>
            <w:spacing w:val="-2"/>
          </w:rPr>
          <w:t>Introduction</w:t>
        </w:r>
      </w:hyperlink>
    </w:p>
    <w:p w14:paraId="33390195" w14:textId="77777777" w:rsidR="00683DF2" w:rsidRDefault="00683DF2">
      <w:pPr>
        <w:pStyle w:val="BodyText"/>
        <w:spacing w:before="17"/>
      </w:pPr>
    </w:p>
    <w:p w14:paraId="2CFE83C7" w14:textId="77777777" w:rsidR="00683DF2" w:rsidRDefault="00683DF2">
      <w:pPr>
        <w:pStyle w:val="BodyText"/>
        <w:spacing w:line="235" w:lineRule="auto"/>
        <w:ind w:left="557"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3B122A2E" w14:textId="77777777" w:rsidR="00683DF2" w:rsidRDefault="00683DF2">
      <w:pPr>
        <w:pStyle w:val="BodyText"/>
        <w:spacing w:before="132" w:line="235" w:lineRule="auto"/>
        <w:ind w:left="231" w:right="1272"/>
        <w:jc w:val="center"/>
      </w:pPr>
      <w:hyperlink w:anchor="_bookmark2" w:history="1">
        <w:r>
          <w:rPr>
            <w:color w:val="FFFFFF"/>
          </w:rPr>
          <w:t xml:space="preserve">NMC Key </w:t>
        </w:r>
        <w:r>
          <w:rPr>
            <w:color w:val="FFFFFF"/>
            <w:spacing w:val="-2"/>
          </w:rPr>
          <w:t>Statements</w:t>
        </w:r>
      </w:hyperlink>
    </w:p>
    <w:p w14:paraId="42E90C17" w14:textId="77777777" w:rsidR="00683DF2" w:rsidRDefault="00683DF2">
      <w:pPr>
        <w:pStyle w:val="BodyText"/>
        <w:spacing w:before="132" w:line="235" w:lineRule="auto"/>
        <w:ind w:left="231" w:right="1270"/>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01819EFC" w14:textId="77777777" w:rsidR="00683DF2" w:rsidRDefault="00683DF2">
      <w:pPr>
        <w:pStyle w:val="BodyText"/>
        <w:spacing w:before="150" w:line="235" w:lineRule="auto"/>
        <w:ind w:left="29" w:right="1043"/>
        <w:jc w:val="center"/>
      </w:pPr>
      <w:hyperlink w:anchor="_bookmark9" w:history="1">
        <w:r>
          <w:rPr>
            <w:color w:val="FFFFFF"/>
            <w:spacing w:val="-2"/>
          </w:rPr>
          <w:t>U</w:t>
        </w:r>
      </w:hyperlink>
      <w:hyperlink w:anchor="_bookmark9" w:history="1">
        <w:r>
          <w:rPr>
            <w:color w:val="FFFFFF"/>
            <w:spacing w:val="-2"/>
          </w:rPr>
          <w:t>tilising</w:t>
        </w:r>
        <w:r>
          <w:rPr>
            <w:color w:val="FFFFFF"/>
            <w:spacing w:val="-10"/>
          </w:rPr>
          <w:t xml:space="preserve"> </w:t>
        </w:r>
        <w:r>
          <w:rPr>
            <w:color w:val="FFFFFF"/>
            <w:spacing w:val="-2"/>
          </w:rPr>
          <w:t>Spoke Opportunities</w:t>
        </w:r>
      </w:hyperlink>
    </w:p>
    <w:p w14:paraId="64BCC7BE" w14:textId="77777777" w:rsidR="00683DF2" w:rsidRDefault="00683DF2">
      <w:pPr>
        <w:pStyle w:val="BodyText"/>
        <w:spacing w:before="134"/>
      </w:pPr>
    </w:p>
    <w:p w14:paraId="3947A595" w14:textId="77777777" w:rsidR="00683DF2" w:rsidRDefault="00683DF2">
      <w:pPr>
        <w:pStyle w:val="BodyText"/>
        <w:ind w:left="231" w:right="1271"/>
        <w:jc w:val="center"/>
      </w:pPr>
      <w:hyperlink w:anchor="_bookmark10" w:history="1">
        <w:r>
          <w:rPr>
            <w:color w:val="FFFFFF"/>
          </w:rPr>
          <w:t>Myth</w:t>
        </w:r>
        <w:r>
          <w:rPr>
            <w:color w:val="FFFFFF"/>
            <w:spacing w:val="-7"/>
          </w:rPr>
          <w:t xml:space="preserve"> </w:t>
        </w:r>
        <w:r>
          <w:rPr>
            <w:color w:val="FFFFFF"/>
            <w:spacing w:val="-2"/>
          </w:rPr>
          <w:t>Busters</w:t>
        </w:r>
      </w:hyperlink>
    </w:p>
    <w:p w14:paraId="0CA8171B" w14:textId="77777777" w:rsidR="00683DF2" w:rsidRDefault="00683DF2">
      <w:pPr>
        <w:pStyle w:val="BodyText"/>
        <w:spacing w:before="140"/>
      </w:pPr>
    </w:p>
    <w:p w14:paraId="278B0F59" w14:textId="1DE4086F" w:rsidR="00683DF2" w:rsidRDefault="00683DF2">
      <w:pPr>
        <w:pStyle w:val="BodyText"/>
        <w:spacing w:line="235" w:lineRule="auto"/>
        <w:ind w:left="251" w:right="1266"/>
        <w:jc w:val="center"/>
      </w:pPr>
      <w:hyperlink w:anchor="_bookmark11" w:history="1">
        <w:r>
          <w:rPr>
            <w:color w:val="FFFFFF"/>
            <w:spacing w:val="-2"/>
          </w:rPr>
          <w:t>Proficiency .</w:t>
        </w:r>
      </w:hyperlink>
    </w:p>
    <w:p w14:paraId="1CD88713" w14:textId="77777777" w:rsidR="00683DF2" w:rsidRDefault="00683DF2">
      <w:pPr>
        <w:pStyle w:val="BodyText"/>
        <w:spacing w:before="33"/>
      </w:pPr>
    </w:p>
    <w:p w14:paraId="39C2B127" w14:textId="77777777" w:rsidR="00683DF2" w:rsidRDefault="00FC1EC5">
      <w:pPr>
        <w:pStyle w:val="BodyText"/>
        <w:spacing w:before="1" w:line="235" w:lineRule="auto"/>
        <w:ind w:left="231" w:right="1270"/>
        <w:jc w:val="center"/>
      </w:pPr>
      <w:r>
        <w:rPr>
          <w:color w:val="FFFFFF"/>
        </w:rPr>
        <w:t>Embedded</w:t>
      </w:r>
      <w:r>
        <w:rPr>
          <w:color w:val="FFFFFF"/>
          <w:spacing w:val="-12"/>
        </w:rPr>
        <w:t xml:space="preserve"> </w:t>
      </w:r>
      <w:r>
        <w:rPr>
          <w:color w:val="FFFFFF"/>
        </w:rPr>
        <w:t>Videos Relating to Skills</w:t>
      </w:r>
    </w:p>
    <w:p w14:paraId="7D13096B" w14:textId="77777777" w:rsidR="00683DF2" w:rsidRDefault="00683DF2">
      <w:pPr>
        <w:pStyle w:val="BodyText"/>
        <w:spacing w:before="139"/>
      </w:pPr>
    </w:p>
    <w:p w14:paraId="5E5D4F6C" w14:textId="77777777" w:rsidR="00683DF2" w:rsidRDefault="00683DF2">
      <w:pPr>
        <w:pStyle w:val="BodyText"/>
        <w:ind w:left="286" w:right="1266"/>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3CBCBE52" w14:textId="77777777" w:rsidR="00683DF2" w:rsidRDefault="00683DF2">
      <w:pPr>
        <w:jc w:val="center"/>
        <w:sectPr w:rsidR="00683DF2">
          <w:type w:val="continuous"/>
          <w:pgSz w:w="19200" w:h="10800" w:orient="landscape"/>
          <w:pgMar w:top="1220" w:right="120" w:bottom="0" w:left="80" w:header="720" w:footer="720" w:gutter="0"/>
          <w:cols w:num="3" w:space="720" w:equalWidth="0">
            <w:col w:w="7993" w:space="2009"/>
            <w:col w:w="4531" w:space="1359"/>
            <w:col w:w="3108"/>
          </w:cols>
        </w:sectPr>
      </w:pPr>
    </w:p>
    <w:p w14:paraId="2FDE32B2" w14:textId="5CC9C161" w:rsidR="00683DF2" w:rsidRDefault="00683DF2">
      <w:pPr>
        <w:pStyle w:val="BodyText"/>
        <w:spacing w:before="69"/>
      </w:pPr>
    </w:p>
    <w:p w14:paraId="7A4BA782" w14:textId="211088AE" w:rsidR="00683DF2" w:rsidRDefault="00FC1EC5">
      <w:pPr>
        <w:tabs>
          <w:tab w:val="left" w:pos="3613"/>
          <w:tab w:val="left" w:pos="6758"/>
          <w:tab w:val="left" w:pos="9868"/>
          <w:tab w:val="left" w:pos="13409"/>
        </w:tabs>
        <w:ind w:left="169"/>
        <w:rPr>
          <w:sz w:val="20"/>
        </w:rPr>
      </w:pPr>
      <w:r>
        <w:rPr>
          <w:noProof/>
          <w:position w:val="2"/>
          <w:sz w:val="20"/>
        </w:rPr>
        <mc:AlternateContent>
          <mc:Choice Requires="wps">
            <w:drawing>
              <wp:inline distT="0" distB="0" distL="0" distR="0" wp14:anchorId="430C16CB" wp14:editId="41D341DD">
                <wp:extent cx="1275715" cy="391795"/>
                <wp:effectExtent l="0" t="0" r="0" b="0"/>
                <wp:docPr id="891" name="Text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B0C823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9EC960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430C16CB" id="Textbox 891" o:spid="_x0000_s1073"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" filled="f" stroked="f">
                <v:textbox inset="0,0,0,0">
                  <w:txbxContent>
                    <w:p w14:paraId="2B0C823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9EC960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2"/>
          <w:sz w:val="20"/>
        </w:rPr>
        <w:tab/>
      </w:r>
      <w:r>
        <w:rPr>
          <w:noProof/>
          <w:sz w:val="20"/>
        </w:rPr>
        <mc:AlternateContent>
          <mc:Choice Requires="wps">
            <w:drawing>
              <wp:inline distT="0" distB="0" distL="0" distR="0" wp14:anchorId="60928623" wp14:editId="7030D829">
                <wp:extent cx="1275715" cy="391795"/>
                <wp:effectExtent l="0" t="0" r="0" b="0"/>
                <wp:docPr id="892" name="Textbox 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CC33D42"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911FD3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60928623" id="Textbox 892" o:spid="_x0000_s1074"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" filled="f" stroked="f">
                <v:textbox inset="0,0,0,0">
                  <w:txbxContent>
                    <w:p w14:paraId="4CC33D42"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911FD3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sz w:val="20"/>
        </w:rPr>
        <w:tab/>
      </w:r>
      <w:r>
        <w:rPr>
          <w:noProof/>
          <w:sz w:val="20"/>
        </w:rPr>
        <mc:AlternateContent>
          <mc:Choice Requires="wps">
            <w:drawing>
              <wp:inline distT="0" distB="0" distL="0" distR="0" wp14:anchorId="1CE188DE" wp14:editId="134C7CC0">
                <wp:extent cx="1331595" cy="391795"/>
                <wp:effectExtent l="0" t="0" r="0" b="0"/>
                <wp:docPr id="893" name="Text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3377C15B"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441922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1CE188DE" id="Textbox 893" o:spid="_x0000_s1075"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" filled="f" stroked="f">
                <v:textbox inset="0,0,0,0">
                  <w:txbxContent>
                    <w:p w14:paraId="3377C15B"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441922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sz w:val="20"/>
        </w:rPr>
        <w:tab/>
      </w:r>
    </w:p>
    <w:p w14:paraId="4366260E"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40CEBC6E" w14:textId="119ADCA7" w:rsidR="00683DF2" w:rsidRDefault="00683DF2">
      <w:pPr>
        <w:pStyle w:val="BodyText"/>
        <w:rPr>
          <w:sz w:val="56"/>
        </w:rPr>
      </w:pPr>
    </w:p>
    <w:p w14:paraId="561F9D87" w14:textId="77777777" w:rsidR="00683DF2" w:rsidRDefault="00683DF2">
      <w:pPr>
        <w:pStyle w:val="BodyText"/>
        <w:rPr>
          <w:sz w:val="56"/>
        </w:rPr>
      </w:pPr>
    </w:p>
    <w:p w14:paraId="15EB2E85" w14:textId="77777777" w:rsidR="00683DF2" w:rsidRDefault="00683DF2">
      <w:pPr>
        <w:pStyle w:val="BodyText"/>
        <w:rPr>
          <w:sz w:val="56"/>
        </w:rPr>
      </w:pPr>
    </w:p>
    <w:p w14:paraId="7A645C0F" w14:textId="77777777" w:rsidR="00683DF2" w:rsidRDefault="00683DF2">
      <w:pPr>
        <w:pStyle w:val="BodyText"/>
        <w:spacing w:before="13"/>
        <w:rPr>
          <w:sz w:val="56"/>
        </w:rPr>
      </w:pPr>
    </w:p>
    <w:p w14:paraId="0890EE1B" w14:textId="77777777" w:rsidR="00683DF2" w:rsidRDefault="00683DF2">
      <w:pPr>
        <w:pStyle w:val="BodyText"/>
        <w:rPr>
          <w:rFonts w:ascii="Arial"/>
          <w:sz w:val="24"/>
        </w:rPr>
      </w:pPr>
    </w:p>
    <w:p w14:paraId="3B0B4612" w14:textId="77777777" w:rsidR="00683DF2" w:rsidRDefault="00683DF2">
      <w:pPr>
        <w:pStyle w:val="BodyText"/>
        <w:rPr>
          <w:rFonts w:ascii="Arial"/>
          <w:sz w:val="24"/>
        </w:rPr>
      </w:pPr>
    </w:p>
    <w:p w14:paraId="3A8BE639" w14:textId="77777777" w:rsidR="00683DF2" w:rsidRDefault="00683DF2">
      <w:pPr>
        <w:pStyle w:val="BodyText"/>
        <w:rPr>
          <w:rFonts w:ascii="Arial"/>
          <w:sz w:val="24"/>
        </w:rPr>
      </w:pPr>
    </w:p>
    <w:p w14:paraId="240BEFB3" w14:textId="77777777" w:rsidR="00683DF2" w:rsidRDefault="00683DF2">
      <w:pPr>
        <w:pStyle w:val="BodyText"/>
        <w:rPr>
          <w:rFonts w:ascii="Arial"/>
          <w:sz w:val="24"/>
        </w:rPr>
      </w:pPr>
    </w:p>
    <w:p w14:paraId="78F77B71" w14:textId="77777777" w:rsidR="00683DF2" w:rsidRDefault="00683DF2">
      <w:pPr>
        <w:pStyle w:val="BodyText"/>
        <w:rPr>
          <w:rFonts w:ascii="Arial"/>
          <w:sz w:val="24"/>
        </w:rPr>
      </w:pPr>
    </w:p>
    <w:p w14:paraId="4947A0F3" w14:textId="77777777" w:rsidR="00683DF2" w:rsidRDefault="00683DF2">
      <w:pPr>
        <w:pStyle w:val="BodyText"/>
        <w:rPr>
          <w:rFonts w:ascii="Arial"/>
          <w:sz w:val="24"/>
        </w:rPr>
      </w:pPr>
    </w:p>
    <w:p w14:paraId="5BF670B4" w14:textId="77777777" w:rsidR="00683DF2" w:rsidRDefault="00683DF2">
      <w:pPr>
        <w:pStyle w:val="BodyText"/>
        <w:rPr>
          <w:rFonts w:ascii="Arial"/>
          <w:sz w:val="24"/>
        </w:rPr>
      </w:pPr>
    </w:p>
    <w:p w14:paraId="184E8ED9" w14:textId="77777777" w:rsidR="00683DF2" w:rsidRDefault="00683DF2">
      <w:pPr>
        <w:pStyle w:val="BodyText"/>
        <w:rPr>
          <w:rFonts w:ascii="Arial"/>
          <w:sz w:val="24"/>
        </w:rPr>
      </w:pPr>
    </w:p>
    <w:p w14:paraId="18CACC10" w14:textId="77777777" w:rsidR="00683DF2" w:rsidRDefault="00683DF2">
      <w:pPr>
        <w:pStyle w:val="BodyText"/>
        <w:rPr>
          <w:rFonts w:ascii="Arial"/>
          <w:sz w:val="24"/>
        </w:rPr>
      </w:pPr>
    </w:p>
    <w:p w14:paraId="37034240" w14:textId="77777777" w:rsidR="00683DF2" w:rsidRDefault="00683DF2">
      <w:pPr>
        <w:pStyle w:val="BodyText"/>
        <w:rPr>
          <w:rFonts w:ascii="Arial"/>
          <w:sz w:val="24"/>
        </w:rPr>
      </w:pPr>
    </w:p>
    <w:p w14:paraId="1311732F" w14:textId="77777777" w:rsidR="00683DF2" w:rsidRDefault="00683DF2">
      <w:pPr>
        <w:pStyle w:val="BodyText"/>
        <w:rPr>
          <w:rFonts w:ascii="Arial"/>
          <w:sz w:val="24"/>
        </w:rPr>
      </w:pPr>
    </w:p>
    <w:p w14:paraId="1F7C9510" w14:textId="77777777" w:rsidR="00683DF2" w:rsidRDefault="00683DF2">
      <w:pPr>
        <w:pStyle w:val="BodyText"/>
        <w:rPr>
          <w:rFonts w:ascii="Arial"/>
          <w:sz w:val="24"/>
        </w:rPr>
      </w:pPr>
    </w:p>
    <w:p w14:paraId="096F4921" w14:textId="77777777" w:rsidR="00683DF2" w:rsidRDefault="00683DF2">
      <w:pPr>
        <w:pStyle w:val="BodyText"/>
        <w:rPr>
          <w:rFonts w:ascii="Arial"/>
          <w:sz w:val="24"/>
        </w:rPr>
      </w:pPr>
    </w:p>
    <w:p w14:paraId="0D5520F4" w14:textId="77777777" w:rsidR="00683DF2" w:rsidRDefault="00683DF2">
      <w:pPr>
        <w:pStyle w:val="BodyText"/>
        <w:rPr>
          <w:rFonts w:ascii="Arial"/>
          <w:sz w:val="24"/>
        </w:rPr>
      </w:pPr>
    </w:p>
    <w:p w14:paraId="15DDD954" w14:textId="77777777" w:rsidR="00683DF2" w:rsidRDefault="00683DF2">
      <w:pPr>
        <w:pStyle w:val="BodyText"/>
        <w:rPr>
          <w:rFonts w:ascii="Arial"/>
          <w:sz w:val="24"/>
        </w:rPr>
      </w:pPr>
    </w:p>
    <w:p w14:paraId="7AE73731" w14:textId="77777777" w:rsidR="00683DF2" w:rsidRDefault="00683DF2">
      <w:pPr>
        <w:pStyle w:val="BodyText"/>
        <w:rPr>
          <w:rFonts w:ascii="Arial"/>
          <w:sz w:val="24"/>
        </w:rPr>
      </w:pPr>
    </w:p>
    <w:p w14:paraId="133D3E2D" w14:textId="77777777" w:rsidR="00683DF2" w:rsidRDefault="00683DF2">
      <w:pPr>
        <w:pStyle w:val="BodyText"/>
        <w:spacing w:before="212"/>
        <w:rPr>
          <w:rFonts w:ascii="Arial"/>
          <w:sz w:val="24"/>
        </w:rPr>
      </w:pPr>
    </w:p>
    <w:p w14:paraId="698D57EC" w14:textId="4760E5D0" w:rsidR="00683DF2" w:rsidRDefault="00FC1EC5">
      <w:pPr>
        <w:pStyle w:val="BodyText"/>
        <w:spacing w:before="1"/>
        <w:rPr>
          <w:sz w:val="17"/>
        </w:rPr>
      </w:pPr>
      <w:r>
        <w:rPr>
          <w:noProof/>
        </w:rPr>
        <mc:AlternateContent>
          <mc:Choice Requires="wps">
            <w:drawing>
              <wp:anchor distT="0" distB="0" distL="0" distR="0" simplePos="0" relativeHeight="251402240" behindDoc="1" locked="0" layoutInCell="1" allowOverlap="1" wp14:anchorId="49EC2210" wp14:editId="7D1D7A3D">
                <wp:simplePos x="0" y="0"/>
                <wp:positionH relativeFrom="page">
                  <wp:posOffset>2345182</wp:posOffset>
                </wp:positionH>
                <wp:positionV relativeFrom="paragraph">
                  <wp:posOffset>147649</wp:posOffset>
                </wp:positionV>
                <wp:extent cx="1275715" cy="391795"/>
                <wp:effectExtent l="0" t="0" r="0" b="0"/>
                <wp:wrapTopAndBottom/>
                <wp:docPr id="937" name="Textbox 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A8A4BE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68F2B7F"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49EC2210" id="Textbox 937" o:spid="_x0000_s1076" type="#_x0000_t202" style="position:absolute;margin-left:184.65pt;margin-top:11.65pt;width:100.45pt;height:30.85pt;z-index:-25191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" filled="f" stroked="f">
                <v:textbox inset="0,0,0,0">
                  <w:txbxContent>
                    <w:p w14:paraId="7A8A4BE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68F2B7F"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406336" behindDoc="1" locked="0" layoutInCell="1" allowOverlap="1" wp14:anchorId="6FE3B4D7" wp14:editId="6EE76174">
                <wp:simplePos x="0" y="0"/>
                <wp:positionH relativeFrom="page">
                  <wp:posOffset>4342510</wp:posOffset>
                </wp:positionH>
                <wp:positionV relativeFrom="paragraph">
                  <wp:posOffset>158927</wp:posOffset>
                </wp:positionV>
                <wp:extent cx="1275715" cy="391795"/>
                <wp:effectExtent l="0" t="0" r="0" b="0"/>
                <wp:wrapTopAndBottom/>
                <wp:docPr id="938" name="Textbox 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E1896B8"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505AE33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6FE3B4D7" id="Textbox 938" o:spid="_x0000_s1077" type="#_x0000_t202" style="position:absolute;margin-left:341.95pt;margin-top:12.5pt;width:100.45pt;height:30.85pt;z-index:-25191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" filled="f" stroked="f">
                <v:textbox inset="0,0,0,0">
                  <w:txbxContent>
                    <w:p w14:paraId="3E1896B8"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505AE33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409408" behindDoc="1" locked="0" layoutInCell="1" allowOverlap="1" wp14:anchorId="6E049F1A" wp14:editId="3D92A38A">
                <wp:simplePos x="0" y="0"/>
                <wp:positionH relativeFrom="page">
                  <wp:posOffset>6317234</wp:posOffset>
                </wp:positionH>
                <wp:positionV relativeFrom="paragraph">
                  <wp:posOffset>156184</wp:posOffset>
                </wp:positionV>
                <wp:extent cx="1331595" cy="391795"/>
                <wp:effectExtent l="0" t="0" r="0" b="0"/>
                <wp:wrapTopAndBottom/>
                <wp:docPr id="939" name="Text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C89A63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7BA34B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E049F1A" id="Textbox 939" o:spid="_x0000_s1078" type="#_x0000_t202" style="position:absolute;margin-left:497.4pt;margin-top:12.3pt;width:104.85pt;height:30.85pt;z-index:-25190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" filled="f" stroked="f">
                <v:textbox inset="0,0,0,0">
                  <w:txbxContent>
                    <w:p w14:paraId="7C89A63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7BA34B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412480" behindDoc="1" locked="0" layoutInCell="1" allowOverlap="1" wp14:anchorId="5CAFAC78" wp14:editId="3D98BD79">
                <wp:simplePos x="0" y="0"/>
                <wp:positionH relativeFrom="page">
                  <wp:posOffset>8565768</wp:posOffset>
                </wp:positionH>
                <wp:positionV relativeFrom="paragraph">
                  <wp:posOffset>217220</wp:posOffset>
                </wp:positionV>
                <wp:extent cx="816610" cy="228600"/>
                <wp:effectExtent l="0" t="0" r="0" b="0"/>
                <wp:wrapTopAndBottom/>
                <wp:docPr id="940" name="Textbox 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2FDF9A60"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1</w:t>
                            </w:r>
                            <w:r>
                              <w:rPr>
                                <w:color w:val="FFFFFF"/>
                                <w:spacing w:val="-31"/>
                                <w:sz w:val="28"/>
                              </w:rPr>
                              <w:t>e</w:t>
                            </w:r>
                            <w:r>
                              <w:rPr>
                                <w:spacing w:val="-152"/>
                                <w:position w:val="2"/>
                                <w:sz w:val="36"/>
                              </w:rPr>
                              <w:t>6</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5CAFAC78" id="Textbox 940" o:spid="_x0000_s1079" type="#_x0000_t202" style="position:absolute;margin-left:674.45pt;margin-top:17.1pt;width:64.3pt;height:18pt;z-index:-25190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" filled="f" stroked="f">
                <v:textbox inset="0,0,0,0">
                  <w:txbxContent>
                    <w:p w14:paraId="2FDF9A60"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1</w:t>
                      </w:r>
                      <w:r>
                        <w:rPr>
                          <w:color w:val="FFFFFF"/>
                          <w:spacing w:val="-31"/>
                          <w:sz w:val="28"/>
                        </w:rPr>
                        <w:t>e</w:t>
                      </w:r>
                      <w:r>
                        <w:rPr>
                          <w:spacing w:val="-152"/>
                          <w:position w:val="2"/>
                          <w:sz w:val="36"/>
                        </w:rPr>
                        <w:t>6</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r>
        <w:rPr>
          <w:noProof/>
        </w:rPr>
        <mc:AlternateContent>
          <mc:Choice Requires="wps">
            <w:drawing>
              <wp:anchor distT="0" distB="0" distL="0" distR="0" simplePos="0" relativeHeight="251415552" behindDoc="1" locked="0" layoutInCell="1" allowOverlap="1" wp14:anchorId="56DB69D8" wp14:editId="27A9AAB8">
                <wp:simplePos x="0" y="0"/>
                <wp:positionH relativeFrom="page">
                  <wp:posOffset>10086720</wp:posOffset>
                </wp:positionH>
                <wp:positionV relativeFrom="paragraph">
                  <wp:posOffset>183463</wp:posOffset>
                </wp:positionV>
                <wp:extent cx="1887220" cy="431800"/>
                <wp:effectExtent l="0" t="0" r="0" b="0"/>
                <wp:wrapTopAndBottom/>
                <wp:docPr id="941" name="Textbox 9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7220" cy="431800"/>
                        </a:xfrm>
                        <a:prstGeom prst="rect">
                          <a:avLst/>
                        </a:prstGeom>
                      </wps:spPr>
                      <wps:txbx>
                        <w:txbxContent>
                          <w:p w14:paraId="70C940B3" w14:textId="3483A180" w:rsidR="00683DF2" w:rsidRDefault="00683DF2">
                            <w:pPr>
                              <w:pStyle w:val="BodyText"/>
                              <w:spacing w:line="235" w:lineRule="auto"/>
                              <w:ind w:left="532" w:hanging="471"/>
                            </w:pPr>
                          </w:p>
                        </w:txbxContent>
                      </wps:txbx>
                      <wps:bodyPr wrap="square" lIns="0" tIns="0" rIns="0" bIns="0" rtlCol="0">
                        <a:noAutofit/>
                      </wps:bodyPr>
                    </wps:wsp>
                  </a:graphicData>
                </a:graphic>
              </wp:anchor>
            </w:drawing>
          </mc:Choice>
          <mc:Fallback>
            <w:pict>
              <v:shape w14:anchorId="56DB69D8" id="Textbox 941" o:spid="_x0000_s1080" type="#_x0000_t202" style="position:absolute;margin-left:794.25pt;margin-top:14.45pt;width:148.6pt;height:34pt;z-index:-25190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" filled="f" stroked="f">
                <v:textbox inset="0,0,0,0">
                  <w:txbxContent>
                    <w:p w14:paraId="70C940B3" w14:textId="3483A180" w:rsidR="00683DF2" w:rsidRDefault="00683DF2">
                      <w:pPr>
                        <w:pStyle w:val="BodyText"/>
                        <w:spacing w:line="235" w:lineRule="auto"/>
                        <w:ind w:left="532" w:hanging="471"/>
                      </w:pPr>
                    </w:p>
                  </w:txbxContent>
                </v:textbox>
                <w10:wrap type="topAndBottom" anchorx="page"/>
              </v:shape>
            </w:pict>
          </mc:Fallback>
        </mc:AlternateContent>
      </w:r>
    </w:p>
    <w:p w14:paraId="6E72F424" w14:textId="77777777" w:rsidR="00683DF2" w:rsidRDefault="00683DF2">
      <w:pPr>
        <w:rPr>
          <w:sz w:val="17"/>
        </w:rPr>
        <w:sectPr w:rsidR="00683DF2">
          <w:pgSz w:w="19200" w:h="10800" w:orient="landscape"/>
          <w:pgMar w:top="1220" w:right="120" w:bottom="0" w:left="80" w:header="720" w:footer="720" w:gutter="0"/>
          <w:cols w:space="720"/>
        </w:sectPr>
      </w:pPr>
    </w:p>
    <w:p w14:paraId="4958B875" w14:textId="77777777" w:rsidR="00683DF2" w:rsidRDefault="00FC1EC5">
      <w:pPr>
        <w:pStyle w:val="Heading7"/>
        <w:spacing w:before="296"/>
      </w:pPr>
      <w:bookmarkStart w:id="10" w:name="_bookmark10"/>
      <w:bookmarkEnd w:id="10"/>
      <w:r>
        <w:t>Accountability/Signing</w:t>
      </w:r>
      <w:r>
        <w:rPr>
          <w:spacing w:val="-7"/>
        </w:rPr>
        <w:t xml:space="preserve"> </w:t>
      </w:r>
      <w:r>
        <w:t>of</w:t>
      </w:r>
      <w:r>
        <w:rPr>
          <w:spacing w:val="-3"/>
        </w:rPr>
        <w:t xml:space="preserve"> </w:t>
      </w:r>
      <w:r>
        <w:rPr>
          <w:spacing w:val="-5"/>
        </w:rPr>
        <w:t>PAD</w:t>
      </w:r>
    </w:p>
    <w:p w14:paraId="6BA94B0D" w14:textId="43291B82" w:rsidR="00683DF2" w:rsidRDefault="00FC1EC5">
      <w:pPr>
        <w:spacing w:before="2" w:line="235" w:lineRule="auto"/>
        <w:ind w:left="564" w:right="39"/>
        <w:rPr>
          <w:sz w:val="24"/>
        </w:rPr>
      </w:pPr>
      <w:r>
        <w:rPr>
          <w:sz w:val="24"/>
        </w:rPr>
        <w:t>If</w:t>
      </w:r>
      <w:r>
        <w:rPr>
          <w:spacing w:val="-2"/>
          <w:sz w:val="24"/>
        </w:rPr>
        <w:t xml:space="preserve"> </w:t>
      </w:r>
      <w:r>
        <w:rPr>
          <w:sz w:val="24"/>
        </w:rPr>
        <w:t>a</w:t>
      </w:r>
      <w:r>
        <w:rPr>
          <w:spacing w:val="-1"/>
          <w:sz w:val="24"/>
        </w:rPr>
        <w:t xml:space="preserve"> </w:t>
      </w:r>
      <w:r>
        <w:rPr>
          <w:sz w:val="24"/>
        </w:rPr>
        <w:t>learner</w:t>
      </w:r>
      <w:r>
        <w:rPr>
          <w:spacing w:val="-5"/>
          <w:sz w:val="24"/>
        </w:rPr>
        <w:t xml:space="preserve"> </w:t>
      </w:r>
      <w:r>
        <w:rPr>
          <w:sz w:val="24"/>
        </w:rPr>
        <w:t>has</w:t>
      </w:r>
      <w:r>
        <w:rPr>
          <w:spacing w:val="-3"/>
          <w:sz w:val="24"/>
        </w:rPr>
        <w:t xml:space="preserve"> </w:t>
      </w:r>
      <w:r>
        <w:rPr>
          <w:sz w:val="24"/>
        </w:rPr>
        <w:t>or</w:t>
      </w:r>
      <w:r>
        <w:rPr>
          <w:spacing w:val="-2"/>
          <w:sz w:val="24"/>
        </w:rPr>
        <w:t xml:space="preserve"> </w:t>
      </w:r>
      <w:r>
        <w:rPr>
          <w:sz w:val="24"/>
        </w:rPr>
        <w:t>can provide</w:t>
      </w:r>
      <w:r>
        <w:rPr>
          <w:spacing w:val="-7"/>
          <w:sz w:val="24"/>
        </w:rPr>
        <w:t xml:space="preserve"> </w:t>
      </w:r>
      <w:r>
        <w:rPr>
          <w:sz w:val="24"/>
        </w:rPr>
        <w:t>evidence</w:t>
      </w:r>
      <w:r>
        <w:rPr>
          <w:spacing w:val="-5"/>
          <w:sz w:val="24"/>
        </w:rPr>
        <w:t xml:space="preserve"> </w:t>
      </w:r>
      <w:r>
        <w:rPr>
          <w:sz w:val="24"/>
        </w:rPr>
        <w:t>to the</w:t>
      </w:r>
      <w:r>
        <w:rPr>
          <w:spacing w:val="-5"/>
          <w:sz w:val="24"/>
        </w:rPr>
        <w:t xml:space="preserve"> </w:t>
      </w:r>
      <w:r>
        <w:rPr>
          <w:sz w:val="24"/>
        </w:rPr>
        <w:t>Practice Supervisors</w:t>
      </w:r>
      <w:r>
        <w:rPr>
          <w:spacing w:val="-6"/>
          <w:sz w:val="24"/>
        </w:rPr>
        <w:t xml:space="preserve"> </w:t>
      </w:r>
      <w:r>
        <w:rPr>
          <w:sz w:val="24"/>
        </w:rPr>
        <w:t>and/or</w:t>
      </w:r>
      <w:r>
        <w:rPr>
          <w:spacing w:val="-7"/>
          <w:sz w:val="24"/>
        </w:rPr>
        <w:t xml:space="preserve"> </w:t>
      </w:r>
      <w:r>
        <w:rPr>
          <w:sz w:val="24"/>
        </w:rPr>
        <w:t>Practice Assessor that,</w:t>
      </w:r>
      <w:r>
        <w:rPr>
          <w:spacing w:val="-5"/>
          <w:sz w:val="24"/>
        </w:rPr>
        <w:t xml:space="preserve"> </w:t>
      </w:r>
      <w:r>
        <w:rPr>
          <w:sz w:val="24"/>
        </w:rPr>
        <w:t>at</w:t>
      </w:r>
      <w:r>
        <w:rPr>
          <w:spacing w:val="-2"/>
          <w:sz w:val="24"/>
        </w:rPr>
        <w:t xml:space="preserve"> </w:t>
      </w:r>
      <w:r>
        <w:rPr>
          <w:sz w:val="24"/>
        </w:rPr>
        <w:t>that</w:t>
      </w:r>
      <w:r>
        <w:rPr>
          <w:spacing w:val="-4"/>
          <w:sz w:val="24"/>
        </w:rPr>
        <w:t xml:space="preserve"> </w:t>
      </w:r>
      <w:r>
        <w:rPr>
          <w:sz w:val="24"/>
        </w:rPr>
        <w:t>time,</w:t>
      </w:r>
      <w:r>
        <w:rPr>
          <w:spacing w:val="-2"/>
          <w:sz w:val="24"/>
        </w:rPr>
        <w:t xml:space="preserve"> </w:t>
      </w:r>
      <w:r>
        <w:rPr>
          <w:sz w:val="24"/>
        </w:rPr>
        <w:t>confirms to</w:t>
      </w:r>
      <w:r>
        <w:rPr>
          <w:spacing w:val="-3"/>
          <w:sz w:val="24"/>
        </w:rPr>
        <w:t xml:space="preserve"> </w:t>
      </w:r>
      <w:r>
        <w:rPr>
          <w:sz w:val="24"/>
        </w:rPr>
        <w:t>them</w:t>
      </w:r>
      <w:r>
        <w:rPr>
          <w:spacing w:val="-4"/>
          <w:sz w:val="24"/>
        </w:rPr>
        <w:t xml:space="preserve"> </w:t>
      </w:r>
      <w:r>
        <w:rPr>
          <w:sz w:val="24"/>
        </w:rPr>
        <w:t>the</w:t>
      </w:r>
      <w:r>
        <w:rPr>
          <w:spacing w:val="-6"/>
          <w:sz w:val="24"/>
        </w:rPr>
        <w:t xml:space="preserve"> </w:t>
      </w:r>
      <w:r>
        <w:rPr>
          <w:sz w:val="24"/>
        </w:rPr>
        <w:t>learning</w:t>
      </w:r>
      <w:r>
        <w:rPr>
          <w:spacing w:val="-9"/>
          <w:sz w:val="24"/>
        </w:rPr>
        <w:t xml:space="preserve"> </w:t>
      </w:r>
      <w:r>
        <w:rPr>
          <w:sz w:val="24"/>
        </w:rPr>
        <w:t>has</w:t>
      </w:r>
      <w:r>
        <w:rPr>
          <w:spacing w:val="-2"/>
          <w:sz w:val="24"/>
        </w:rPr>
        <w:t xml:space="preserve"> </w:t>
      </w:r>
      <w:r>
        <w:rPr>
          <w:sz w:val="24"/>
        </w:rPr>
        <w:t>been</w:t>
      </w:r>
      <w:r>
        <w:rPr>
          <w:spacing w:val="-5"/>
          <w:sz w:val="24"/>
        </w:rPr>
        <w:t xml:space="preserve"> </w:t>
      </w:r>
      <w:r>
        <w:rPr>
          <w:sz w:val="24"/>
        </w:rPr>
        <w:t>achieved</w:t>
      </w:r>
      <w:r>
        <w:rPr>
          <w:spacing w:val="-5"/>
          <w:sz w:val="24"/>
        </w:rPr>
        <w:t xml:space="preserve"> </w:t>
      </w:r>
      <w:r>
        <w:rPr>
          <w:sz w:val="24"/>
        </w:rPr>
        <w:t>and</w:t>
      </w:r>
      <w:r>
        <w:rPr>
          <w:spacing w:val="-6"/>
          <w:sz w:val="24"/>
        </w:rPr>
        <w:t xml:space="preserve"> </w:t>
      </w:r>
      <w:r>
        <w:rPr>
          <w:sz w:val="24"/>
        </w:rPr>
        <w:t>they</w:t>
      </w:r>
      <w:r>
        <w:rPr>
          <w:spacing w:val="-7"/>
          <w:sz w:val="24"/>
        </w:rPr>
        <w:t xml:space="preserve"> </w:t>
      </w:r>
      <w:r>
        <w:rPr>
          <w:sz w:val="24"/>
        </w:rPr>
        <w:t>document</w:t>
      </w:r>
      <w:r>
        <w:rPr>
          <w:spacing w:val="-6"/>
          <w:sz w:val="24"/>
        </w:rPr>
        <w:t xml:space="preserve"> </w:t>
      </w:r>
      <w:r>
        <w:rPr>
          <w:sz w:val="24"/>
        </w:rPr>
        <w:t>this</w:t>
      </w:r>
      <w:r>
        <w:rPr>
          <w:spacing w:val="-5"/>
          <w:sz w:val="24"/>
        </w:rPr>
        <w:t xml:space="preserve"> </w:t>
      </w:r>
      <w:r>
        <w:rPr>
          <w:sz w:val="24"/>
        </w:rPr>
        <w:t>in</w:t>
      </w:r>
      <w:r>
        <w:rPr>
          <w:spacing w:val="-3"/>
          <w:sz w:val="24"/>
        </w:rPr>
        <w:t xml:space="preserve"> </w:t>
      </w:r>
      <w:r>
        <w:rPr>
          <w:sz w:val="24"/>
        </w:rPr>
        <w:t>the</w:t>
      </w:r>
      <w:r>
        <w:rPr>
          <w:spacing w:val="-6"/>
          <w:sz w:val="24"/>
        </w:rPr>
        <w:t xml:space="preserve"> </w:t>
      </w:r>
      <w:r>
        <w:rPr>
          <w:sz w:val="24"/>
        </w:rPr>
        <w:t>relevant</w:t>
      </w:r>
      <w:r>
        <w:rPr>
          <w:spacing w:val="-10"/>
          <w:sz w:val="24"/>
        </w:rPr>
        <w:t xml:space="preserve"> </w:t>
      </w:r>
      <w:r>
        <w:rPr>
          <w:sz w:val="24"/>
        </w:rPr>
        <w:t>documentation</w:t>
      </w:r>
      <w:r>
        <w:rPr>
          <w:spacing w:val="-10"/>
          <w:sz w:val="24"/>
        </w:rPr>
        <w:t xml:space="preserve"> </w:t>
      </w:r>
      <w:r>
        <w:rPr>
          <w:sz w:val="24"/>
        </w:rPr>
        <w:t>(PAD)</w:t>
      </w:r>
      <w:r>
        <w:rPr>
          <w:spacing w:val="-3"/>
          <w:sz w:val="24"/>
        </w:rPr>
        <w:t xml:space="preserve"> </w:t>
      </w:r>
      <w:r>
        <w:rPr>
          <w:sz w:val="24"/>
        </w:rPr>
        <w:t>then</w:t>
      </w:r>
      <w:r>
        <w:rPr>
          <w:spacing w:val="-8"/>
          <w:sz w:val="24"/>
        </w:rPr>
        <w:t xml:space="preserve"> </w:t>
      </w:r>
      <w:r>
        <w:rPr>
          <w:sz w:val="24"/>
        </w:rPr>
        <w:t>there</w:t>
      </w:r>
      <w:r>
        <w:rPr>
          <w:spacing w:val="-6"/>
          <w:sz w:val="24"/>
        </w:rPr>
        <w:t xml:space="preserve"> </w:t>
      </w:r>
      <w:r>
        <w:rPr>
          <w:sz w:val="24"/>
        </w:rPr>
        <w:t>is</w:t>
      </w:r>
      <w:r>
        <w:rPr>
          <w:spacing w:val="-2"/>
          <w:sz w:val="24"/>
        </w:rPr>
        <w:t xml:space="preserve"> </w:t>
      </w:r>
      <w:r>
        <w:rPr>
          <w:sz w:val="24"/>
        </w:rPr>
        <w:t>clear evidence base for the decision of the Practice Assessor</w:t>
      </w:r>
      <w:r w:rsidR="00906EA3">
        <w:rPr>
          <w:sz w:val="24"/>
        </w:rPr>
        <w:t>.</w:t>
      </w:r>
      <w:r>
        <w:rPr>
          <w:sz w:val="24"/>
        </w:rPr>
        <w:t xml:space="preserve"> If a learner then,</w:t>
      </w:r>
      <w:r>
        <w:rPr>
          <w:spacing w:val="-3"/>
          <w:sz w:val="24"/>
        </w:rPr>
        <w:t xml:space="preserve"> </w:t>
      </w:r>
      <w:r>
        <w:rPr>
          <w:sz w:val="24"/>
        </w:rPr>
        <w:t>at a later date, demonstrates</w:t>
      </w:r>
      <w:r>
        <w:rPr>
          <w:spacing w:val="-3"/>
          <w:sz w:val="24"/>
        </w:rPr>
        <w:t xml:space="preserve"> </w:t>
      </w:r>
      <w:r>
        <w:rPr>
          <w:sz w:val="24"/>
        </w:rPr>
        <w:t>poor professionalism (or anything</w:t>
      </w:r>
      <w:r>
        <w:rPr>
          <w:spacing w:val="-2"/>
          <w:sz w:val="24"/>
        </w:rPr>
        <w:t xml:space="preserve"> </w:t>
      </w:r>
      <w:r>
        <w:rPr>
          <w:sz w:val="24"/>
        </w:rPr>
        <w:t>else against the Code) then it is not the accountability</w:t>
      </w:r>
      <w:r>
        <w:rPr>
          <w:spacing w:val="-2"/>
          <w:sz w:val="24"/>
        </w:rPr>
        <w:t xml:space="preserve"> </w:t>
      </w:r>
      <w:r>
        <w:rPr>
          <w:sz w:val="24"/>
        </w:rPr>
        <w:t xml:space="preserve">of the Practice Assessor as they have </w:t>
      </w:r>
      <w:r>
        <w:rPr>
          <w:sz w:val="24"/>
        </w:rPr>
        <w:t>clear documented evidence their assessment was appropriate at that time.</w:t>
      </w:r>
    </w:p>
    <w:p w14:paraId="58B116CD" w14:textId="77777777" w:rsidR="00683DF2" w:rsidRDefault="00FC1EC5">
      <w:pPr>
        <w:pStyle w:val="Heading7"/>
      </w:pPr>
      <w:r>
        <w:rPr>
          <w:spacing w:val="-2"/>
        </w:rPr>
        <w:t>Assessment</w:t>
      </w:r>
      <w:r>
        <w:rPr>
          <w:spacing w:val="6"/>
        </w:rPr>
        <w:t xml:space="preserve"> </w:t>
      </w:r>
      <w:r>
        <w:rPr>
          <w:spacing w:val="-2"/>
        </w:rPr>
        <w:t>responsibilities</w:t>
      </w:r>
    </w:p>
    <w:p w14:paraId="1CC491AA" w14:textId="0CC4712A" w:rsidR="00683DF2" w:rsidRDefault="00FC1EC5">
      <w:pPr>
        <w:spacing w:before="2" w:line="235" w:lineRule="auto"/>
        <w:ind w:left="564"/>
        <w:rPr>
          <w:sz w:val="24"/>
        </w:rPr>
      </w:pPr>
      <w:r>
        <w:rPr>
          <w:sz w:val="24"/>
        </w:rPr>
        <w:t>Each practice assessor is responsible for the assessment and confirmation of the achievement of proficiencies and programmes</w:t>
      </w:r>
      <w:r>
        <w:rPr>
          <w:spacing w:val="-2"/>
          <w:sz w:val="24"/>
        </w:rPr>
        <w:t xml:space="preserve"> </w:t>
      </w:r>
      <w:r>
        <w:rPr>
          <w:sz w:val="24"/>
        </w:rPr>
        <w:t>outcomes in</w:t>
      </w:r>
      <w:r>
        <w:rPr>
          <w:spacing w:val="-1"/>
          <w:sz w:val="24"/>
        </w:rPr>
        <w:t xml:space="preserve"> </w:t>
      </w:r>
      <w:r>
        <w:rPr>
          <w:sz w:val="24"/>
        </w:rPr>
        <w:t>practice</w:t>
      </w:r>
      <w:r>
        <w:rPr>
          <w:spacing w:val="-1"/>
          <w:sz w:val="24"/>
        </w:rPr>
        <w:t xml:space="preserve"> </w:t>
      </w:r>
      <w:r>
        <w:rPr>
          <w:sz w:val="24"/>
        </w:rPr>
        <w:t>learning</w:t>
      </w:r>
      <w:r>
        <w:rPr>
          <w:spacing w:val="-7"/>
          <w:sz w:val="24"/>
        </w:rPr>
        <w:t xml:space="preserve"> </w:t>
      </w:r>
      <w:r>
        <w:rPr>
          <w:sz w:val="24"/>
        </w:rPr>
        <w:t>for</w:t>
      </w:r>
      <w:r>
        <w:rPr>
          <w:spacing w:val="-1"/>
          <w:sz w:val="24"/>
        </w:rPr>
        <w:t xml:space="preserve"> </w:t>
      </w:r>
      <w:r>
        <w:rPr>
          <w:sz w:val="24"/>
        </w:rPr>
        <w:t>the</w:t>
      </w:r>
      <w:r>
        <w:rPr>
          <w:spacing w:val="-4"/>
          <w:sz w:val="24"/>
        </w:rPr>
        <w:t xml:space="preserve"> </w:t>
      </w:r>
      <w:r>
        <w:rPr>
          <w:sz w:val="24"/>
        </w:rPr>
        <w:t>student(s)</w:t>
      </w:r>
      <w:r>
        <w:rPr>
          <w:spacing w:val="-6"/>
          <w:sz w:val="24"/>
        </w:rPr>
        <w:t xml:space="preserve"> </w:t>
      </w:r>
      <w:r>
        <w:rPr>
          <w:sz w:val="24"/>
        </w:rPr>
        <w:t>they</w:t>
      </w:r>
      <w:r>
        <w:rPr>
          <w:spacing w:val="-3"/>
          <w:sz w:val="24"/>
        </w:rPr>
        <w:t xml:space="preserve"> </w:t>
      </w:r>
      <w:r>
        <w:rPr>
          <w:sz w:val="24"/>
        </w:rPr>
        <w:t>are</w:t>
      </w:r>
      <w:r>
        <w:rPr>
          <w:spacing w:val="-1"/>
          <w:sz w:val="24"/>
        </w:rPr>
        <w:t xml:space="preserve"> </w:t>
      </w:r>
      <w:r>
        <w:rPr>
          <w:sz w:val="24"/>
        </w:rPr>
        <w:t>assigned</w:t>
      </w:r>
      <w:r>
        <w:rPr>
          <w:spacing w:val="-1"/>
          <w:sz w:val="24"/>
        </w:rPr>
        <w:t xml:space="preserve"> </w:t>
      </w:r>
      <w:r>
        <w:rPr>
          <w:sz w:val="24"/>
        </w:rPr>
        <w:t>to,</w:t>
      </w:r>
      <w:r>
        <w:rPr>
          <w:spacing w:val="-2"/>
          <w:sz w:val="24"/>
        </w:rPr>
        <w:t xml:space="preserve"> </w:t>
      </w:r>
      <w:r>
        <w:rPr>
          <w:sz w:val="24"/>
        </w:rPr>
        <w:t>for</w:t>
      </w:r>
      <w:r>
        <w:rPr>
          <w:spacing w:val="-1"/>
          <w:sz w:val="24"/>
        </w:rPr>
        <w:t xml:space="preserve"> </w:t>
      </w:r>
      <w:r>
        <w:rPr>
          <w:sz w:val="24"/>
        </w:rPr>
        <w:t>the</w:t>
      </w:r>
      <w:r>
        <w:rPr>
          <w:spacing w:val="-4"/>
          <w:sz w:val="24"/>
        </w:rPr>
        <w:t xml:space="preserve"> </w:t>
      </w:r>
      <w:r>
        <w:rPr>
          <w:sz w:val="24"/>
        </w:rPr>
        <w:t>period</w:t>
      </w:r>
      <w:r>
        <w:rPr>
          <w:spacing w:val="-3"/>
          <w:sz w:val="24"/>
        </w:rPr>
        <w:t xml:space="preserve"> </w:t>
      </w:r>
      <w:r>
        <w:rPr>
          <w:sz w:val="24"/>
        </w:rPr>
        <w:t>they</w:t>
      </w:r>
      <w:r>
        <w:rPr>
          <w:spacing w:val="-5"/>
          <w:sz w:val="24"/>
        </w:rPr>
        <w:t xml:space="preserve"> </w:t>
      </w:r>
      <w:r>
        <w:rPr>
          <w:sz w:val="24"/>
        </w:rPr>
        <w:t>are</w:t>
      </w:r>
      <w:r>
        <w:rPr>
          <w:spacing w:val="-1"/>
          <w:sz w:val="24"/>
        </w:rPr>
        <w:t xml:space="preserve"> </w:t>
      </w:r>
      <w:r>
        <w:rPr>
          <w:sz w:val="24"/>
        </w:rPr>
        <w:t>assigned</w:t>
      </w:r>
      <w:r>
        <w:rPr>
          <w:spacing w:val="-1"/>
          <w:sz w:val="24"/>
        </w:rPr>
        <w:t xml:space="preserve"> </w:t>
      </w:r>
      <w:r>
        <w:rPr>
          <w:sz w:val="24"/>
        </w:rPr>
        <w:t>to them.</w:t>
      </w:r>
      <w:r>
        <w:rPr>
          <w:spacing w:val="-6"/>
          <w:sz w:val="24"/>
        </w:rPr>
        <w:t xml:space="preserve"> </w:t>
      </w:r>
      <w:r>
        <w:rPr>
          <w:sz w:val="24"/>
        </w:rPr>
        <w:t>A</w:t>
      </w:r>
      <w:r>
        <w:rPr>
          <w:spacing w:val="-3"/>
          <w:sz w:val="24"/>
        </w:rPr>
        <w:t xml:space="preserve"> </w:t>
      </w:r>
      <w:r>
        <w:rPr>
          <w:sz w:val="24"/>
        </w:rPr>
        <w:t>good</w:t>
      </w:r>
      <w:r>
        <w:rPr>
          <w:spacing w:val="-5"/>
          <w:sz w:val="24"/>
        </w:rPr>
        <w:t xml:space="preserve"> </w:t>
      </w:r>
      <w:r>
        <w:rPr>
          <w:sz w:val="24"/>
        </w:rPr>
        <w:t>assessment is</w:t>
      </w:r>
      <w:r>
        <w:rPr>
          <w:spacing w:val="-2"/>
          <w:sz w:val="24"/>
        </w:rPr>
        <w:t xml:space="preserve"> </w:t>
      </w:r>
      <w:r>
        <w:rPr>
          <w:sz w:val="24"/>
        </w:rPr>
        <w:t>evidenced</w:t>
      </w:r>
      <w:r>
        <w:rPr>
          <w:spacing w:val="-8"/>
          <w:sz w:val="24"/>
        </w:rPr>
        <w:t xml:space="preserve"> </w:t>
      </w:r>
      <w:r>
        <w:rPr>
          <w:sz w:val="24"/>
        </w:rPr>
        <w:t>based,</w:t>
      </w:r>
      <w:r>
        <w:rPr>
          <w:spacing w:val="-7"/>
          <w:sz w:val="24"/>
        </w:rPr>
        <w:t xml:space="preserve"> </w:t>
      </w:r>
      <w:r>
        <w:rPr>
          <w:sz w:val="24"/>
        </w:rPr>
        <w:t>objective</w:t>
      </w:r>
      <w:r>
        <w:rPr>
          <w:spacing w:val="-5"/>
          <w:sz w:val="24"/>
        </w:rPr>
        <w:t xml:space="preserve"> </w:t>
      </w:r>
      <w:r>
        <w:rPr>
          <w:sz w:val="24"/>
        </w:rPr>
        <w:t>and</w:t>
      </w:r>
      <w:r>
        <w:rPr>
          <w:spacing w:val="-7"/>
          <w:sz w:val="24"/>
        </w:rPr>
        <w:t xml:space="preserve"> </w:t>
      </w:r>
      <w:r>
        <w:rPr>
          <w:sz w:val="24"/>
        </w:rPr>
        <w:t>fair,</w:t>
      </w:r>
      <w:r>
        <w:rPr>
          <w:spacing w:val="-6"/>
          <w:sz w:val="24"/>
        </w:rPr>
        <w:t xml:space="preserve"> </w:t>
      </w:r>
      <w:r>
        <w:rPr>
          <w:sz w:val="24"/>
        </w:rPr>
        <w:t>taking</w:t>
      </w:r>
      <w:r>
        <w:rPr>
          <w:spacing w:val="-6"/>
          <w:sz w:val="24"/>
        </w:rPr>
        <w:t xml:space="preserve"> </w:t>
      </w:r>
      <w:r>
        <w:rPr>
          <w:sz w:val="24"/>
        </w:rPr>
        <w:t>into</w:t>
      </w:r>
      <w:r>
        <w:rPr>
          <w:spacing w:val="-7"/>
          <w:sz w:val="24"/>
        </w:rPr>
        <w:t xml:space="preserve"> </w:t>
      </w:r>
      <w:r>
        <w:rPr>
          <w:sz w:val="24"/>
        </w:rPr>
        <w:t>account</w:t>
      </w:r>
      <w:r>
        <w:rPr>
          <w:spacing w:val="-5"/>
          <w:sz w:val="24"/>
        </w:rPr>
        <w:t xml:space="preserve"> </w:t>
      </w:r>
      <w:r>
        <w:rPr>
          <w:sz w:val="24"/>
        </w:rPr>
        <w:t>a</w:t>
      </w:r>
      <w:r>
        <w:rPr>
          <w:spacing w:val="-4"/>
          <w:sz w:val="24"/>
        </w:rPr>
        <w:t xml:space="preserve"> </w:t>
      </w:r>
      <w:r>
        <w:rPr>
          <w:sz w:val="24"/>
        </w:rPr>
        <w:t>variety</w:t>
      </w:r>
      <w:r>
        <w:rPr>
          <w:spacing w:val="-8"/>
          <w:sz w:val="24"/>
        </w:rPr>
        <w:t xml:space="preserve"> </w:t>
      </w:r>
      <w:r>
        <w:rPr>
          <w:sz w:val="24"/>
        </w:rPr>
        <w:t>of</w:t>
      </w:r>
      <w:r>
        <w:rPr>
          <w:spacing w:val="-4"/>
          <w:sz w:val="24"/>
        </w:rPr>
        <w:t xml:space="preserve"> </w:t>
      </w:r>
      <w:r>
        <w:rPr>
          <w:sz w:val="24"/>
        </w:rPr>
        <w:t>views</w:t>
      </w:r>
      <w:r>
        <w:rPr>
          <w:spacing w:val="-2"/>
          <w:sz w:val="24"/>
        </w:rPr>
        <w:t xml:space="preserve"> </w:t>
      </w:r>
      <w:r>
        <w:rPr>
          <w:sz w:val="24"/>
        </w:rPr>
        <w:t>and</w:t>
      </w:r>
      <w:r>
        <w:rPr>
          <w:spacing w:val="-7"/>
          <w:sz w:val="24"/>
        </w:rPr>
        <w:t xml:space="preserve"> </w:t>
      </w:r>
      <w:r>
        <w:rPr>
          <w:sz w:val="24"/>
        </w:rPr>
        <w:t>inputs,</w:t>
      </w:r>
      <w:r>
        <w:rPr>
          <w:spacing w:val="-10"/>
          <w:sz w:val="24"/>
        </w:rPr>
        <w:t xml:space="preserve"> </w:t>
      </w:r>
      <w:r>
        <w:rPr>
          <w:sz w:val="24"/>
        </w:rPr>
        <w:t>and student</w:t>
      </w:r>
      <w:r>
        <w:rPr>
          <w:spacing w:val="-4"/>
          <w:sz w:val="24"/>
        </w:rPr>
        <w:t xml:space="preserve"> </w:t>
      </w:r>
      <w:r>
        <w:rPr>
          <w:sz w:val="24"/>
        </w:rPr>
        <w:t>diversity, such as different</w:t>
      </w:r>
      <w:r>
        <w:rPr>
          <w:spacing w:val="-2"/>
          <w:sz w:val="24"/>
        </w:rPr>
        <w:t xml:space="preserve"> </w:t>
      </w:r>
      <w:r>
        <w:rPr>
          <w:sz w:val="24"/>
        </w:rPr>
        <w:t>learning</w:t>
      </w:r>
      <w:r>
        <w:rPr>
          <w:spacing w:val="-3"/>
          <w:sz w:val="24"/>
        </w:rPr>
        <w:t xml:space="preserve"> </w:t>
      </w:r>
      <w:r>
        <w:rPr>
          <w:sz w:val="24"/>
        </w:rPr>
        <w:t xml:space="preserve">styles, </w:t>
      </w:r>
      <w:r>
        <w:rPr>
          <w:sz w:val="24"/>
        </w:rPr>
        <w:t>cultural</w:t>
      </w:r>
      <w:r>
        <w:rPr>
          <w:spacing w:val="-2"/>
          <w:sz w:val="24"/>
        </w:rPr>
        <w:t xml:space="preserve"> </w:t>
      </w:r>
      <w:r>
        <w:rPr>
          <w:sz w:val="24"/>
        </w:rPr>
        <w:t>backgrounds and communication styles. The practice</w:t>
      </w:r>
    </w:p>
    <w:p w14:paraId="3C14DC68" w14:textId="77777777" w:rsidR="00683DF2" w:rsidRDefault="00FC1EC5">
      <w:pPr>
        <w:spacing w:before="4" w:line="235" w:lineRule="auto"/>
        <w:ind w:left="564"/>
        <w:rPr>
          <w:sz w:val="24"/>
        </w:rPr>
      </w:pPr>
      <w:r>
        <w:rPr>
          <w:sz w:val="24"/>
        </w:rPr>
        <w:t>assessor should take into account the student’s</w:t>
      </w:r>
      <w:r>
        <w:rPr>
          <w:spacing w:val="-1"/>
          <w:sz w:val="24"/>
        </w:rPr>
        <w:t xml:space="preserve"> </w:t>
      </w:r>
      <w:r>
        <w:rPr>
          <w:sz w:val="24"/>
        </w:rPr>
        <w:t>history of achievement and their achievement across theory and practice. Assessment should be continuous</w:t>
      </w:r>
      <w:r>
        <w:rPr>
          <w:spacing w:val="-2"/>
          <w:sz w:val="24"/>
        </w:rPr>
        <w:t xml:space="preserve"> </w:t>
      </w:r>
      <w:r>
        <w:rPr>
          <w:sz w:val="24"/>
        </w:rPr>
        <w:t>throughout</w:t>
      </w:r>
      <w:r>
        <w:rPr>
          <w:spacing w:val="-3"/>
          <w:sz w:val="24"/>
        </w:rPr>
        <w:t xml:space="preserve"> </w:t>
      </w:r>
      <w:r>
        <w:rPr>
          <w:sz w:val="24"/>
        </w:rPr>
        <w:t>the time in which a practice assessor is assigned to a student. The</w:t>
      </w:r>
      <w:r>
        <w:rPr>
          <w:spacing w:val="-4"/>
          <w:sz w:val="24"/>
        </w:rPr>
        <w:t xml:space="preserve"> </w:t>
      </w:r>
      <w:r>
        <w:rPr>
          <w:sz w:val="24"/>
        </w:rPr>
        <w:t>practice</w:t>
      </w:r>
      <w:r>
        <w:rPr>
          <w:spacing w:val="-4"/>
          <w:sz w:val="24"/>
        </w:rPr>
        <w:t xml:space="preserve"> </w:t>
      </w:r>
      <w:r>
        <w:rPr>
          <w:sz w:val="24"/>
        </w:rPr>
        <w:t>assessor should</w:t>
      </w:r>
      <w:r>
        <w:rPr>
          <w:spacing w:val="-9"/>
          <w:sz w:val="24"/>
        </w:rPr>
        <w:t xml:space="preserve"> </w:t>
      </w:r>
      <w:r>
        <w:rPr>
          <w:sz w:val="24"/>
        </w:rPr>
        <w:t>be</w:t>
      </w:r>
      <w:r>
        <w:rPr>
          <w:spacing w:val="-4"/>
          <w:sz w:val="24"/>
        </w:rPr>
        <w:t xml:space="preserve"> </w:t>
      </w:r>
      <w:r>
        <w:rPr>
          <w:sz w:val="24"/>
        </w:rPr>
        <w:t>up</w:t>
      </w:r>
      <w:r>
        <w:rPr>
          <w:spacing w:val="-6"/>
          <w:sz w:val="24"/>
        </w:rPr>
        <w:t xml:space="preserve"> </w:t>
      </w:r>
      <w:r>
        <w:rPr>
          <w:sz w:val="24"/>
        </w:rPr>
        <w:t>to</w:t>
      </w:r>
      <w:r>
        <w:rPr>
          <w:spacing w:val="-2"/>
          <w:sz w:val="24"/>
        </w:rPr>
        <w:t xml:space="preserve"> </w:t>
      </w:r>
      <w:r>
        <w:rPr>
          <w:sz w:val="24"/>
        </w:rPr>
        <w:t>date</w:t>
      </w:r>
      <w:r>
        <w:rPr>
          <w:spacing w:val="-7"/>
          <w:sz w:val="24"/>
        </w:rPr>
        <w:t xml:space="preserve"> </w:t>
      </w:r>
      <w:r>
        <w:rPr>
          <w:sz w:val="24"/>
        </w:rPr>
        <w:t>on</w:t>
      </w:r>
      <w:r>
        <w:rPr>
          <w:spacing w:val="-3"/>
          <w:sz w:val="24"/>
        </w:rPr>
        <w:t xml:space="preserve"> </w:t>
      </w:r>
      <w:r>
        <w:rPr>
          <w:sz w:val="24"/>
        </w:rPr>
        <w:t>the</w:t>
      </w:r>
      <w:r>
        <w:rPr>
          <w:spacing w:val="-4"/>
          <w:sz w:val="24"/>
        </w:rPr>
        <w:t xml:space="preserve"> </w:t>
      </w:r>
      <w:r>
        <w:rPr>
          <w:sz w:val="24"/>
        </w:rPr>
        <w:t>progress</w:t>
      </w:r>
      <w:r>
        <w:rPr>
          <w:spacing w:val="-5"/>
          <w:sz w:val="24"/>
        </w:rPr>
        <w:t xml:space="preserve"> </w:t>
      </w:r>
      <w:r>
        <w:rPr>
          <w:sz w:val="24"/>
        </w:rPr>
        <w:t>of</w:t>
      </w:r>
      <w:r>
        <w:rPr>
          <w:spacing w:val="-3"/>
          <w:sz w:val="24"/>
        </w:rPr>
        <w:t xml:space="preserve"> </w:t>
      </w:r>
      <w:r>
        <w:rPr>
          <w:sz w:val="24"/>
        </w:rPr>
        <w:t>the</w:t>
      </w:r>
      <w:r>
        <w:rPr>
          <w:spacing w:val="-7"/>
          <w:sz w:val="24"/>
        </w:rPr>
        <w:t xml:space="preserve"> </w:t>
      </w:r>
      <w:r>
        <w:rPr>
          <w:sz w:val="24"/>
        </w:rPr>
        <w:t>student</w:t>
      </w:r>
      <w:r>
        <w:rPr>
          <w:spacing w:val="-11"/>
          <w:sz w:val="24"/>
        </w:rPr>
        <w:t xml:space="preserve"> </w:t>
      </w:r>
      <w:r>
        <w:rPr>
          <w:sz w:val="24"/>
        </w:rPr>
        <w:t>they</w:t>
      </w:r>
      <w:r>
        <w:rPr>
          <w:spacing w:val="-6"/>
          <w:sz w:val="24"/>
        </w:rPr>
        <w:t xml:space="preserve"> </w:t>
      </w:r>
      <w:r>
        <w:rPr>
          <w:sz w:val="24"/>
        </w:rPr>
        <w:t>are</w:t>
      </w:r>
      <w:r>
        <w:rPr>
          <w:spacing w:val="-4"/>
          <w:sz w:val="24"/>
        </w:rPr>
        <w:t xml:space="preserve"> </w:t>
      </w:r>
      <w:r>
        <w:rPr>
          <w:sz w:val="24"/>
        </w:rPr>
        <w:t>assigned</w:t>
      </w:r>
      <w:r>
        <w:rPr>
          <w:spacing w:val="-4"/>
          <w:sz w:val="24"/>
        </w:rPr>
        <w:t xml:space="preserve"> </w:t>
      </w:r>
      <w:r>
        <w:rPr>
          <w:sz w:val="24"/>
        </w:rPr>
        <w:t>to;</w:t>
      </w:r>
      <w:r>
        <w:rPr>
          <w:spacing w:val="-4"/>
          <w:sz w:val="24"/>
        </w:rPr>
        <w:t xml:space="preserve"> </w:t>
      </w:r>
      <w:r>
        <w:rPr>
          <w:sz w:val="24"/>
        </w:rPr>
        <w:t>collation</w:t>
      </w:r>
      <w:r>
        <w:rPr>
          <w:spacing w:val="-1"/>
          <w:sz w:val="24"/>
        </w:rPr>
        <w:t xml:space="preserve"> </w:t>
      </w:r>
      <w:r>
        <w:rPr>
          <w:sz w:val="24"/>
        </w:rPr>
        <w:t>of</w:t>
      </w:r>
      <w:r>
        <w:rPr>
          <w:spacing w:val="-3"/>
          <w:sz w:val="24"/>
        </w:rPr>
        <w:t xml:space="preserve"> </w:t>
      </w:r>
      <w:r>
        <w:rPr>
          <w:sz w:val="24"/>
        </w:rPr>
        <w:t>information on a student’s</w:t>
      </w:r>
      <w:r>
        <w:rPr>
          <w:spacing w:val="-2"/>
          <w:sz w:val="24"/>
        </w:rPr>
        <w:t xml:space="preserve"> </w:t>
      </w:r>
      <w:r>
        <w:rPr>
          <w:sz w:val="24"/>
        </w:rPr>
        <w:t>performance</w:t>
      </w:r>
      <w:r>
        <w:rPr>
          <w:spacing w:val="-1"/>
          <w:sz w:val="24"/>
        </w:rPr>
        <w:t xml:space="preserve"> </w:t>
      </w:r>
      <w:r>
        <w:rPr>
          <w:sz w:val="24"/>
        </w:rPr>
        <w:t>should be managed in a way that enables this. Feedback to the student</w:t>
      </w:r>
      <w:r>
        <w:rPr>
          <w:spacing w:val="-3"/>
          <w:sz w:val="24"/>
        </w:rPr>
        <w:t xml:space="preserve"> </w:t>
      </w:r>
      <w:r>
        <w:rPr>
          <w:sz w:val="24"/>
        </w:rPr>
        <w:t>about their achievement and collaborating</w:t>
      </w:r>
      <w:r>
        <w:rPr>
          <w:spacing w:val="-2"/>
          <w:sz w:val="24"/>
        </w:rPr>
        <w:t xml:space="preserve"> </w:t>
      </w:r>
      <w:r>
        <w:rPr>
          <w:sz w:val="24"/>
        </w:rPr>
        <w:t>with them to review possible areas for improvement also forms a fundame</w:t>
      </w:r>
      <w:r>
        <w:rPr>
          <w:sz w:val="24"/>
        </w:rPr>
        <w:t>ntal</w:t>
      </w:r>
      <w:r>
        <w:rPr>
          <w:spacing w:val="-2"/>
          <w:sz w:val="24"/>
        </w:rPr>
        <w:t xml:space="preserve"> </w:t>
      </w:r>
      <w:r>
        <w:rPr>
          <w:sz w:val="24"/>
        </w:rPr>
        <w:t>part of the assessment process. We do this via the PAD/OAR.</w:t>
      </w:r>
    </w:p>
    <w:p w14:paraId="07585DB9" w14:textId="77777777" w:rsidR="00683DF2" w:rsidRDefault="00683DF2">
      <w:pPr>
        <w:pStyle w:val="BodyText"/>
        <w:spacing w:before="1"/>
        <w:rPr>
          <w:sz w:val="24"/>
        </w:rPr>
      </w:pPr>
    </w:p>
    <w:p w14:paraId="641030D0" w14:textId="77777777" w:rsidR="00683DF2" w:rsidRDefault="00FC1EC5">
      <w:pPr>
        <w:spacing w:line="235" w:lineRule="auto"/>
        <w:ind w:left="564"/>
        <w:rPr>
          <w:sz w:val="24"/>
        </w:rPr>
      </w:pPr>
      <w:r>
        <w:rPr>
          <w:sz w:val="24"/>
        </w:rPr>
        <w:t>When contributing</w:t>
      </w:r>
      <w:r>
        <w:rPr>
          <w:spacing w:val="-3"/>
          <w:sz w:val="24"/>
        </w:rPr>
        <w:t xml:space="preserve"> </w:t>
      </w:r>
      <w:r>
        <w:rPr>
          <w:sz w:val="24"/>
        </w:rPr>
        <w:t>to the recommendation</w:t>
      </w:r>
      <w:r>
        <w:rPr>
          <w:spacing w:val="-1"/>
          <w:sz w:val="24"/>
        </w:rPr>
        <w:t xml:space="preserve"> </w:t>
      </w:r>
      <w:r>
        <w:rPr>
          <w:sz w:val="24"/>
        </w:rPr>
        <w:t xml:space="preserve">for progression practice assessors </w:t>
      </w:r>
      <w:r>
        <w:rPr>
          <w:sz w:val="24"/>
        </w:rPr>
        <w:t>should</w:t>
      </w:r>
      <w:r>
        <w:rPr>
          <w:spacing w:val="-2"/>
          <w:sz w:val="24"/>
        </w:rPr>
        <w:t xml:space="preserve"> </w:t>
      </w:r>
      <w:r>
        <w:rPr>
          <w:sz w:val="24"/>
        </w:rPr>
        <w:t>take into account the student’s achievement</w:t>
      </w:r>
      <w:r>
        <w:rPr>
          <w:spacing w:val="-6"/>
          <w:sz w:val="24"/>
        </w:rPr>
        <w:t xml:space="preserve"> </w:t>
      </w:r>
      <w:r>
        <w:rPr>
          <w:sz w:val="24"/>
        </w:rPr>
        <w:t>over</w:t>
      </w:r>
      <w:r>
        <w:rPr>
          <w:spacing w:val="-7"/>
          <w:sz w:val="24"/>
        </w:rPr>
        <w:t xml:space="preserve"> </w:t>
      </w:r>
      <w:r>
        <w:rPr>
          <w:sz w:val="24"/>
        </w:rPr>
        <w:t>the</w:t>
      </w:r>
      <w:r>
        <w:rPr>
          <w:spacing w:val="-4"/>
          <w:sz w:val="24"/>
        </w:rPr>
        <w:t xml:space="preserve"> </w:t>
      </w:r>
      <w:r>
        <w:rPr>
          <w:sz w:val="24"/>
        </w:rPr>
        <w:t>whole</w:t>
      </w:r>
      <w:r>
        <w:rPr>
          <w:spacing w:val="-2"/>
          <w:sz w:val="24"/>
        </w:rPr>
        <w:t xml:space="preserve"> </w:t>
      </w:r>
      <w:r>
        <w:rPr>
          <w:sz w:val="24"/>
        </w:rPr>
        <w:t>period</w:t>
      </w:r>
      <w:r>
        <w:rPr>
          <w:spacing w:val="-8"/>
          <w:sz w:val="24"/>
        </w:rPr>
        <w:t xml:space="preserve"> </w:t>
      </w:r>
      <w:r>
        <w:rPr>
          <w:sz w:val="24"/>
        </w:rPr>
        <w:t>for</w:t>
      </w:r>
      <w:r>
        <w:rPr>
          <w:spacing w:val="-4"/>
          <w:sz w:val="24"/>
        </w:rPr>
        <w:t xml:space="preserve"> </w:t>
      </w:r>
      <w:r>
        <w:rPr>
          <w:sz w:val="24"/>
        </w:rPr>
        <w:t>which</w:t>
      </w:r>
      <w:r>
        <w:rPr>
          <w:spacing w:val="-4"/>
          <w:sz w:val="24"/>
        </w:rPr>
        <w:t xml:space="preserve"> </w:t>
      </w:r>
      <w:r>
        <w:rPr>
          <w:sz w:val="24"/>
        </w:rPr>
        <w:t>they</w:t>
      </w:r>
      <w:r>
        <w:rPr>
          <w:spacing w:val="-6"/>
          <w:sz w:val="24"/>
        </w:rPr>
        <w:t xml:space="preserve"> </w:t>
      </w:r>
      <w:r>
        <w:rPr>
          <w:sz w:val="24"/>
        </w:rPr>
        <w:t>are</w:t>
      </w:r>
      <w:r>
        <w:rPr>
          <w:spacing w:val="-4"/>
          <w:sz w:val="24"/>
        </w:rPr>
        <w:t xml:space="preserve"> </w:t>
      </w:r>
      <w:r>
        <w:rPr>
          <w:sz w:val="24"/>
        </w:rPr>
        <w:t>making</w:t>
      </w:r>
      <w:r>
        <w:rPr>
          <w:spacing w:val="-5"/>
          <w:sz w:val="24"/>
        </w:rPr>
        <w:t xml:space="preserve"> </w:t>
      </w:r>
      <w:r>
        <w:rPr>
          <w:sz w:val="24"/>
        </w:rPr>
        <w:t>the</w:t>
      </w:r>
      <w:r>
        <w:rPr>
          <w:spacing w:val="-4"/>
          <w:sz w:val="24"/>
        </w:rPr>
        <w:t xml:space="preserve"> </w:t>
      </w:r>
      <w:r>
        <w:rPr>
          <w:sz w:val="24"/>
        </w:rPr>
        <w:t>decision,</w:t>
      </w:r>
      <w:r>
        <w:rPr>
          <w:spacing w:val="-5"/>
          <w:sz w:val="24"/>
        </w:rPr>
        <w:t xml:space="preserve"> </w:t>
      </w:r>
      <w:r>
        <w:rPr>
          <w:sz w:val="24"/>
        </w:rPr>
        <w:t>e.g.</w:t>
      </w:r>
      <w:r>
        <w:rPr>
          <w:spacing w:val="-4"/>
          <w:sz w:val="24"/>
        </w:rPr>
        <w:t xml:space="preserve"> </w:t>
      </w:r>
      <w:r>
        <w:rPr>
          <w:sz w:val="24"/>
        </w:rPr>
        <w:t>a</w:t>
      </w:r>
      <w:r>
        <w:rPr>
          <w:spacing w:val="-2"/>
          <w:sz w:val="24"/>
        </w:rPr>
        <w:t xml:space="preserve"> </w:t>
      </w:r>
      <w:r>
        <w:rPr>
          <w:sz w:val="24"/>
        </w:rPr>
        <w:t>placement</w:t>
      </w:r>
      <w:r>
        <w:rPr>
          <w:spacing w:val="-6"/>
          <w:sz w:val="24"/>
        </w:rPr>
        <w:t xml:space="preserve"> </w:t>
      </w:r>
      <w:r>
        <w:rPr>
          <w:sz w:val="24"/>
        </w:rPr>
        <w:t>or</w:t>
      </w:r>
      <w:r>
        <w:rPr>
          <w:spacing w:val="-4"/>
          <w:sz w:val="24"/>
        </w:rPr>
        <w:t xml:space="preserve"> </w:t>
      </w:r>
      <w:r>
        <w:rPr>
          <w:sz w:val="24"/>
        </w:rPr>
        <w:t>a</w:t>
      </w:r>
      <w:r>
        <w:rPr>
          <w:spacing w:val="-3"/>
          <w:sz w:val="24"/>
        </w:rPr>
        <w:t xml:space="preserve"> </w:t>
      </w:r>
      <w:r>
        <w:rPr>
          <w:sz w:val="24"/>
        </w:rPr>
        <w:t>year.</w:t>
      </w:r>
      <w:r>
        <w:rPr>
          <w:spacing w:val="-6"/>
          <w:sz w:val="24"/>
        </w:rPr>
        <w:t xml:space="preserve"> </w:t>
      </w:r>
      <w:r>
        <w:rPr>
          <w:sz w:val="24"/>
        </w:rPr>
        <w:t>They</w:t>
      </w:r>
      <w:r>
        <w:rPr>
          <w:spacing w:val="-6"/>
          <w:sz w:val="24"/>
        </w:rPr>
        <w:t xml:space="preserve"> </w:t>
      </w:r>
      <w:r>
        <w:rPr>
          <w:sz w:val="24"/>
        </w:rPr>
        <w:t>should</w:t>
      </w:r>
      <w:r>
        <w:rPr>
          <w:spacing w:val="-6"/>
          <w:sz w:val="24"/>
        </w:rPr>
        <w:t xml:space="preserve"> </w:t>
      </w:r>
      <w:r>
        <w:rPr>
          <w:sz w:val="24"/>
        </w:rPr>
        <w:t>also consider</w:t>
      </w:r>
      <w:r>
        <w:rPr>
          <w:spacing w:val="-2"/>
          <w:sz w:val="24"/>
        </w:rPr>
        <w:t xml:space="preserve"> </w:t>
      </w:r>
      <w:r>
        <w:rPr>
          <w:sz w:val="24"/>
        </w:rPr>
        <w:t>the</w:t>
      </w:r>
      <w:r>
        <w:rPr>
          <w:spacing w:val="-5"/>
          <w:sz w:val="24"/>
        </w:rPr>
        <w:t xml:space="preserve"> </w:t>
      </w:r>
      <w:r>
        <w:rPr>
          <w:sz w:val="24"/>
        </w:rPr>
        <w:t>student’s</w:t>
      </w:r>
      <w:r>
        <w:rPr>
          <w:spacing w:val="-6"/>
          <w:sz w:val="24"/>
        </w:rPr>
        <w:t xml:space="preserve"> </w:t>
      </w:r>
      <w:r>
        <w:rPr>
          <w:sz w:val="24"/>
        </w:rPr>
        <w:t>achievement</w:t>
      </w:r>
      <w:r>
        <w:rPr>
          <w:spacing w:val="-7"/>
          <w:sz w:val="24"/>
        </w:rPr>
        <w:t xml:space="preserve"> </w:t>
      </w:r>
      <w:r>
        <w:rPr>
          <w:sz w:val="24"/>
        </w:rPr>
        <w:t>in</w:t>
      </w:r>
      <w:r>
        <w:rPr>
          <w:spacing w:val="-2"/>
          <w:sz w:val="24"/>
        </w:rPr>
        <w:t xml:space="preserve"> </w:t>
      </w:r>
      <w:r>
        <w:rPr>
          <w:sz w:val="24"/>
        </w:rPr>
        <w:t>previous</w:t>
      </w:r>
      <w:r>
        <w:rPr>
          <w:spacing w:val="-8"/>
          <w:sz w:val="24"/>
        </w:rPr>
        <w:t xml:space="preserve"> </w:t>
      </w:r>
      <w:r>
        <w:rPr>
          <w:sz w:val="24"/>
        </w:rPr>
        <w:t>parts</w:t>
      </w:r>
      <w:r>
        <w:rPr>
          <w:spacing w:val="-6"/>
          <w:sz w:val="24"/>
        </w:rPr>
        <w:t xml:space="preserve"> </w:t>
      </w:r>
      <w:r>
        <w:rPr>
          <w:sz w:val="24"/>
        </w:rPr>
        <w:t>of the</w:t>
      </w:r>
      <w:r>
        <w:rPr>
          <w:spacing w:val="-5"/>
          <w:sz w:val="24"/>
        </w:rPr>
        <w:t xml:space="preserve"> </w:t>
      </w:r>
      <w:r>
        <w:rPr>
          <w:sz w:val="24"/>
        </w:rPr>
        <w:t>programme</w:t>
      </w:r>
      <w:r>
        <w:rPr>
          <w:spacing w:val="-4"/>
          <w:sz w:val="24"/>
        </w:rPr>
        <w:t xml:space="preserve"> </w:t>
      </w:r>
      <w:r>
        <w:rPr>
          <w:sz w:val="24"/>
        </w:rPr>
        <w:t>(if any)</w:t>
      </w:r>
      <w:r>
        <w:rPr>
          <w:spacing w:val="-4"/>
          <w:sz w:val="24"/>
        </w:rPr>
        <w:t xml:space="preserve"> </w:t>
      </w:r>
      <w:r>
        <w:rPr>
          <w:sz w:val="24"/>
        </w:rPr>
        <w:t>and</w:t>
      </w:r>
      <w:r>
        <w:rPr>
          <w:spacing w:val="-4"/>
          <w:sz w:val="24"/>
        </w:rPr>
        <w:t xml:space="preserve"> </w:t>
      </w:r>
      <w:r>
        <w:rPr>
          <w:sz w:val="24"/>
        </w:rPr>
        <w:t>how</w:t>
      </w:r>
      <w:r>
        <w:rPr>
          <w:spacing w:val="-3"/>
          <w:sz w:val="24"/>
        </w:rPr>
        <w:t xml:space="preserve"> </w:t>
      </w:r>
      <w:r>
        <w:rPr>
          <w:sz w:val="24"/>
        </w:rPr>
        <w:t>they</w:t>
      </w:r>
      <w:r>
        <w:rPr>
          <w:spacing w:val="-4"/>
          <w:sz w:val="24"/>
        </w:rPr>
        <w:t xml:space="preserve"> </w:t>
      </w:r>
      <w:r>
        <w:rPr>
          <w:sz w:val="24"/>
        </w:rPr>
        <w:t>have</w:t>
      </w:r>
      <w:r>
        <w:rPr>
          <w:spacing w:val="-2"/>
          <w:sz w:val="24"/>
        </w:rPr>
        <w:t xml:space="preserve"> </w:t>
      </w:r>
      <w:r>
        <w:rPr>
          <w:sz w:val="24"/>
        </w:rPr>
        <w:t>progressed</w:t>
      </w:r>
      <w:r>
        <w:rPr>
          <w:spacing w:val="-4"/>
          <w:sz w:val="24"/>
        </w:rPr>
        <w:t xml:space="preserve"> </w:t>
      </w:r>
      <w:r>
        <w:rPr>
          <w:sz w:val="24"/>
        </w:rPr>
        <w:t>over</w:t>
      </w:r>
      <w:r>
        <w:rPr>
          <w:spacing w:val="-2"/>
          <w:sz w:val="24"/>
        </w:rPr>
        <w:t xml:space="preserve"> </w:t>
      </w:r>
      <w:r>
        <w:rPr>
          <w:sz w:val="24"/>
        </w:rPr>
        <w:t xml:space="preserve">the </w:t>
      </w:r>
      <w:r>
        <w:rPr>
          <w:spacing w:val="-2"/>
          <w:sz w:val="24"/>
        </w:rPr>
        <w:t>programme.</w:t>
      </w:r>
    </w:p>
    <w:p w14:paraId="5C2D74A7" w14:textId="77777777" w:rsidR="00683DF2" w:rsidRDefault="00FC1EC5">
      <w:pPr>
        <w:spacing w:before="292" w:line="235" w:lineRule="auto"/>
        <w:ind w:left="564"/>
        <w:rPr>
          <w:sz w:val="24"/>
        </w:rPr>
      </w:pPr>
      <w:r>
        <w:rPr>
          <w:sz w:val="24"/>
        </w:rPr>
        <w:t>Once they have assessed the student’s practice learning</w:t>
      </w:r>
      <w:r>
        <w:rPr>
          <w:spacing w:val="-2"/>
          <w:sz w:val="24"/>
        </w:rPr>
        <w:t xml:space="preserve"> </w:t>
      </w:r>
      <w:r>
        <w:rPr>
          <w:sz w:val="24"/>
        </w:rPr>
        <w:t>for the placement(s) they are assigned to the student,</w:t>
      </w:r>
      <w:r>
        <w:rPr>
          <w:spacing w:val="-5"/>
          <w:sz w:val="24"/>
        </w:rPr>
        <w:t xml:space="preserve"> </w:t>
      </w:r>
      <w:r>
        <w:rPr>
          <w:sz w:val="24"/>
        </w:rPr>
        <w:t>they should</w:t>
      </w:r>
      <w:r>
        <w:rPr>
          <w:spacing w:val="-7"/>
          <w:sz w:val="24"/>
        </w:rPr>
        <w:t xml:space="preserve"> </w:t>
      </w:r>
      <w:r>
        <w:rPr>
          <w:sz w:val="24"/>
        </w:rPr>
        <w:t>ensure</w:t>
      </w:r>
      <w:r>
        <w:rPr>
          <w:spacing w:val="-10"/>
          <w:sz w:val="24"/>
        </w:rPr>
        <w:t xml:space="preserve"> </w:t>
      </w:r>
      <w:r>
        <w:rPr>
          <w:sz w:val="24"/>
        </w:rPr>
        <w:t>that</w:t>
      </w:r>
      <w:r>
        <w:rPr>
          <w:spacing w:val="-7"/>
          <w:sz w:val="24"/>
        </w:rPr>
        <w:t xml:space="preserve"> </w:t>
      </w:r>
      <w:r>
        <w:rPr>
          <w:sz w:val="24"/>
        </w:rPr>
        <w:t>there</w:t>
      </w:r>
      <w:r>
        <w:rPr>
          <w:spacing w:val="-8"/>
          <w:sz w:val="24"/>
        </w:rPr>
        <w:t xml:space="preserve"> </w:t>
      </w:r>
      <w:r>
        <w:rPr>
          <w:sz w:val="24"/>
        </w:rPr>
        <w:t>is</w:t>
      </w:r>
      <w:r>
        <w:rPr>
          <w:spacing w:val="-4"/>
          <w:sz w:val="24"/>
        </w:rPr>
        <w:t xml:space="preserve"> </w:t>
      </w:r>
      <w:r>
        <w:rPr>
          <w:sz w:val="24"/>
        </w:rPr>
        <w:t>a</w:t>
      </w:r>
      <w:r>
        <w:rPr>
          <w:spacing w:val="-4"/>
          <w:sz w:val="24"/>
        </w:rPr>
        <w:t xml:space="preserve"> </w:t>
      </w:r>
      <w:r>
        <w:rPr>
          <w:sz w:val="24"/>
        </w:rPr>
        <w:t>proper</w:t>
      </w:r>
      <w:r>
        <w:rPr>
          <w:spacing w:val="-10"/>
          <w:sz w:val="24"/>
        </w:rPr>
        <w:t xml:space="preserve"> </w:t>
      </w:r>
      <w:r>
        <w:rPr>
          <w:sz w:val="24"/>
        </w:rPr>
        <w:t>handover</w:t>
      </w:r>
      <w:r>
        <w:rPr>
          <w:spacing w:val="-12"/>
          <w:sz w:val="24"/>
        </w:rPr>
        <w:t xml:space="preserve"> </w:t>
      </w:r>
      <w:r>
        <w:rPr>
          <w:sz w:val="24"/>
        </w:rPr>
        <w:t>to</w:t>
      </w:r>
      <w:r>
        <w:rPr>
          <w:spacing w:val="-3"/>
          <w:sz w:val="24"/>
        </w:rPr>
        <w:t xml:space="preserve"> </w:t>
      </w:r>
      <w:r>
        <w:rPr>
          <w:sz w:val="24"/>
        </w:rPr>
        <w:t>the</w:t>
      </w:r>
      <w:r>
        <w:rPr>
          <w:spacing w:val="-8"/>
          <w:sz w:val="24"/>
        </w:rPr>
        <w:t xml:space="preserve"> </w:t>
      </w:r>
      <w:r>
        <w:rPr>
          <w:sz w:val="24"/>
        </w:rPr>
        <w:t>next</w:t>
      </w:r>
      <w:r>
        <w:rPr>
          <w:spacing w:val="-5"/>
          <w:sz w:val="24"/>
        </w:rPr>
        <w:t xml:space="preserve"> </w:t>
      </w:r>
      <w:r>
        <w:rPr>
          <w:sz w:val="24"/>
        </w:rPr>
        <w:t>practice</w:t>
      </w:r>
      <w:r>
        <w:rPr>
          <w:spacing w:val="-5"/>
          <w:sz w:val="24"/>
        </w:rPr>
        <w:t xml:space="preserve"> </w:t>
      </w:r>
      <w:r>
        <w:rPr>
          <w:sz w:val="24"/>
        </w:rPr>
        <w:t>assessor, and</w:t>
      </w:r>
      <w:r>
        <w:rPr>
          <w:spacing w:val="-7"/>
          <w:sz w:val="24"/>
        </w:rPr>
        <w:t xml:space="preserve"> </w:t>
      </w:r>
      <w:r>
        <w:rPr>
          <w:sz w:val="24"/>
        </w:rPr>
        <w:t>any</w:t>
      </w:r>
      <w:r>
        <w:rPr>
          <w:spacing w:val="-7"/>
          <w:sz w:val="24"/>
        </w:rPr>
        <w:t xml:space="preserve"> </w:t>
      </w:r>
      <w:r>
        <w:rPr>
          <w:sz w:val="24"/>
        </w:rPr>
        <w:t>other</w:t>
      </w:r>
      <w:r>
        <w:rPr>
          <w:spacing w:val="-10"/>
          <w:sz w:val="24"/>
        </w:rPr>
        <w:t xml:space="preserve"> </w:t>
      </w:r>
      <w:r>
        <w:rPr>
          <w:sz w:val="24"/>
        </w:rPr>
        <w:t>relevant</w:t>
      </w:r>
      <w:r>
        <w:rPr>
          <w:spacing w:val="-10"/>
          <w:sz w:val="24"/>
        </w:rPr>
        <w:t xml:space="preserve"> </w:t>
      </w:r>
      <w:r>
        <w:rPr>
          <w:sz w:val="24"/>
        </w:rPr>
        <w:t>people</w:t>
      </w:r>
      <w:r>
        <w:rPr>
          <w:spacing w:val="-8"/>
          <w:sz w:val="24"/>
        </w:rPr>
        <w:t xml:space="preserve"> </w:t>
      </w:r>
      <w:r>
        <w:rPr>
          <w:sz w:val="24"/>
        </w:rPr>
        <w:t>involved</w:t>
      </w:r>
      <w:r>
        <w:rPr>
          <w:spacing w:val="-7"/>
          <w:sz w:val="24"/>
        </w:rPr>
        <w:t xml:space="preserve"> </w:t>
      </w:r>
      <w:r>
        <w:rPr>
          <w:sz w:val="24"/>
        </w:rPr>
        <w:t>in the education of the student.</w:t>
      </w:r>
      <w:r>
        <w:rPr>
          <w:spacing w:val="-3"/>
          <w:sz w:val="24"/>
        </w:rPr>
        <w:t xml:space="preserve"> </w:t>
      </w:r>
      <w:r>
        <w:rPr>
          <w:sz w:val="24"/>
        </w:rPr>
        <w:t>This includes ensuring</w:t>
      </w:r>
      <w:r>
        <w:rPr>
          <w:spacing w:val="-3"/>
          <w:sz w:val="24"/>
        </w:rPr>
        <w:t xml:space="preserve"> </w:t>
      </w:r>
      <w:r>
        <w:rPr>
          <w:sz w:val="24"/>
        </w:rPr>
        <w:t>that all relevant</w:t>
      </w:r>
      <w:r>
        <w:rPr>
          <w:spacing w:val="-4"/>
          <w:sz w:val="24"/>
        </w:rPr>
        <w:t xml:space="preserve"> </w:t>
      </w:r>
      <w:r>
        <w:rPr>
          <w:sz w:val="24"/>
        </w:rPr>
        <w:t>documentation</w:t>
      </w:r>
      <w:r>
        <w:rPr>
          <w:spacing w:val="-3"/>
          <w:sz w:val="24"/>
        </w:rPr>
        <w:t xml:space="preserve"> </w:t>
      </w:r>
      <w:r>
        <w:rPr>
          <w:sz w:val="24"/>
        </w:rPr>
        <w:t>is up to date, and any particular issues with the student’s</w:t>
      </w:r>
      <w:r>
        <w:rPr>
          <w:spacing w:val="-2"/>
          <w:sz w:val="24"/>
        </w:rPr>
        <w:t xml:space="preserve"> </w:t>
      </w:r>
      <w:r>
        <w:rPr>
          <w:sz w:val="24"/>
        </w:rPr>
        <w:t>performance</w:t>
      </w:r>
      <w:r>
        <w:rPr>
          <w:spacing w:val="-1"/>
          <w:sz w:val="24"/>
        </w:rPr>
        <w:t xml:space="preserve"> </w:t>
      </w:r>
      <w:r>
        <w:rPr>
          <w:sz w:val="24"/>
        </w:rPr>
        <w:t>have been recorded or communicated with the next practice assessor and all relevant</w:t>
      </w:r>
      <w:r>
        <w:rPr>
          <w:spacing w:val="-2"/>
          <w:sz w:val="24"/>
        </w:rPr>
        <w:t xml:space="preserve"> </w:t>
      </w:r>
      <w:r>
        <w:rPr>
          <w:sz w:val="24"/>
        </w:rPr>
        <w:t>people.</w:t>
      </w:r>
    </w:p>
    <w:p w14:paraId="56E10362" w14:textId="77777777" w:rsidR="00683DF2" w:rsidRDefault="00FC1EC5">
      <w:pPr>
        <w:rPr>
          <w:sz w:val="20"/>
        </w:rPr>
      </w:pPr>
      <w:r>
        <w:br w:type="column"/>
      </w:r>
    </w:p>
    <w:p w14:paraId="114BA2D7" w14:textId="2BE99048" w:rsidR="00683DF2" w:rsidRDefault="00683DF2">
      <w:pPr>
        <w:pStyle w:val="BodyText"/>
        <w:spacing w:before="108"/>
      </w:pPr>
    </w:p>
    <w:p w14:paraId="1DB2DC96" w14:textId="77777777" w:rsidR="00683DF2" w:rsidRDefault="00FC1EC5">
      <w:pPr>
        <w:spacing w:before="193"/>
        <w:ind w:left="564"/>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71C52F18" w14:textId="77777777" w:rsidR="00683DF2" w:rsidRDefault="00683DF2">
      <w:pPr>
        <w:pStyle w:val="BodyText"/>
        <w:rPr>
          <w:b/>
          <w:sz w:val="18"/>
        </w:rPr>
      </w:pPr>
    </w:p>
    <w:p w14:paraId="34ACAC4C" w14:textId="77777777" w:rsidR="00683DF2" w:rsidRDefault="00683DF2">
      <w:pPr>
        <w:pStyle w:val="BodyText"/>
        <w:spacing w:before="18"/>
        <w:rPr>
          <w:b/>
          <w:sz w:val="18"/>
        </w:rPr>
      </w:pPr>
    </w:p>
    <w:p w14:paraId="5F5AADC2" w14:textId="77777777" w:rsidR="00683DF2" w:rsidRDefault="00683DF2">
      <w:pPr>
        <w:pStyle w:val="BodyText"/>
        <w:ind w:left="571" w:right="1200"/>
        <w:jc w:val="center"/>
      </w:pPr>
      <w:hyperlink w:anchor="_bookmark0" w:history="1">
        <w:r>
          <w:rPr>
            <w:color w:val="FFFFFF"/>
            <w:spacing w:val="-2"/>
          </w:rPr>
          <w:t>Introduction</w:t>
        </w:r>
      </w:hyperlink>
    </w:p>
    <w:p w14:paraId="34C8D6A0" w14:textId="77777777" w:rsidR="00683DF2" w:rsidRDefault="00683DF2">
      <w:pPr>
        <w:pStyle w:val="BodyText"/>
        <w:spacing w:before="17"/>
      </w:pPr>
    </w:p>
    <w:p w14:paraId="17DE883A" w14:textId="77777777" w:rsidR="00683DF2" w:rsidRDefault="00683DF2">
      <w:pPr>
        <w:pStyle w:val="BodyText"/>
        <w:spacing w:line="235" w:lineRule="auto"/>
        <w:ind w:left="971"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4F1CD337" w14:textId="77777777" w:rsidR="00683DF2" w:rsidRDefault="00683DF2">
      <w:pPr>
        <w:pStyle w:val="BodyText"/>
        <w:spacing w:before="132" w:line="235" w:lineRule="auto"/>
        <w:ind w:left="645" w:right="1272"/>
        <w:jc w:val="center"/>
      </w:pPr>
      <w:hyperlink w:anchor="_bookmark2" w:history="1">
        <w:r>
          <w:rPr>
            <w:color w:val="FFFFFF"/>
          </w:rPr>
          <w:t xml:space="preserve">NMC Key </w:t>
        </w:r>
        <w:r>
          <w:rPr>
            <w:color w:val="FFFFFF"/>
            <w:spacing w:val="-2"/>
          </w:rPr>
          <w:t>Statements</w:t>
        </w:r>
      </w:hyperlink>
    </w:p>
    <w:p w14:paraId="1FDFBD06" w14:textId="77777777" w:rsidR="00683DF2" w:rsidRDefault="00683DF2">
      <w:pPr>
        <w:pStyle w:val="BodyText"/>
        <w:spacing w:before="132" w:line="235" w:lineRule="auto"/>
        <w:ind w:left="571" w:right="1196"/>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65635310" w14:textId="77777777" w:rsidR="00683DF2" w:rsidRDefault="00683DF2">
      <w:pPr>
        <w:pStyle w:val="BodyText"/>
        <w:spacing w:before="150" w:line="235" w:lineRule="auto"/>
        <w:ind w:left="595" w:right="119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2E767C62" w14:textId="77777777" w:rsidR="00683DF2" w:rsidRDefault="00683DF2">
      <w:pPr>
        <w:pStyle w:val="BodyText"/>
        <w:spacing w:before="134"/>
      </w:pPr>
    </w:p>
    <w:p w14:paraId="128E80D7" w14:textId="77777777" w:rsidR="00683DF2" w:rsidRDefault="00683DF2">
      <w:pPr>
        <w:pStyle w:val="BodyText"/>
        <w:ind w:left="645" w:right="1271"/>
        <w:jc w:val="center"/>
      </w:pPr>
      <w:hyperlink w:anchor="_bookmark10" w:history="1">
        <w:r>
          <w:rPr>
            <w:color w:val="FFFFFF"/>
          </w:rPr>
          <w:t>My</w:t>
        </w:r>
      </w:hyperlink>
      <w:hyperlink w:anchor="_bookmark10" w:history="1">
        <w:r>
          <w:rPr>
            <w:color w:val="FFFFFF"/>
          </w:rPr>
          <w:t>th</w:t>
        </w:r>
        <w:r>
          <w:rPr>
            <w:color w:val="FFFFFF"/>
            <w:spacing w:val="-7"/>
          </w:rPr>
          <w:t xml:space="preserve"> </w:t>
        </w:r>
        <w:r>
          <w:rPr>
            <w:color w:val="FFFFFF"/>
            <w:spacing w:val="-2"/>
          </w:rPr>
          <w:t>Busters</w:t>
        </w:r>
      </w:hyperlink>
    </w:p>
    <w:p w14:paraId="7FF16549" w14:textId="77777777" w:rsidR="00683DF2" w:rsidRDefault="00683DF2">
      <w:pPr>
        <w:pStyle w:val="BodyText"/>
        <w:spacing w:before="140"/>
      </w:pPr>
    </w:p>
    <w:p w14:paraId="6AC78FA9" w14:textId="1DE73F28" w:rsidR="00683DF2" w:rsidRDefault="00683DF2">
      <w:pPr>
        <w:pStyle w:val="BodyText"/>
        <w:spacing w:line="235" w:lineRule="auto"/>
        <w:ind w:left="665" w:right="1266"/>
        <w:jc w:val="center"/>
      </w:pPr>
      <w:hyperlink w:anchor="_bookmark11" w:history="1">
        <w:r>
          <w:rPr>
            <w:color w:val="FFFFFF"/>
            <w:spacing w:val="-2"/>
          </w:rPr>
          <w:t>Proficiency .</w:t>
        </w:r>
      </w:hyperlink>
    </w:p>
    <w:p w14:paraId="04DF4733" w14:textId="77777777" w:rsidR="00683DF2" w:rsidRDefault="00683DF2">
      <w:pPr>
        <w:pStyle w:val="BodyText"/>
        <w:spacing w:before="33"/>
      </w:pPr>
    </w:p>
    <w:p w14:paraId="04BB2C4C" w14:textId="77777777" w:rsidR="00683DF2" w:rsidRDefault="00FC1EC5">
      <w:pPr>
        <w:pStyle w:val="BodyText"/>
        <w:spacing w:before="1" w:line="235" w:lineRule="auto"/>
        <w:ind w:left="571" w:right="1196"/>
        <w:jc w:val="center"/>
      </w:pPr>
      <w:r>
        <w:rPr>
          <w:color w:val="FFFFFF"/>
        </w:rPr>
        <w:t>Embedded</w:t>
      </w:r>
      <w:r>
        <w:rPr>
          <w:color w:val="FFFFFF"/>
          <w:spacing w:val="-12"/>
        </w:rPr>
        <w:t xml:space="preserve"> </w:t>
      </w:r>
      <w:r>
        <w:rPr>
          <w:color w:val="FFFFFF"/>
        </w:rPr>
        <w:t>Videos Relating to Skills</w:t>
      </w:r>
    </w:p>
    <w:p w14:paraId="1B9F1F00" w14:textId="77777777" w:rsidR="00683DF2" w:rsidRDefault="00683DF2">
      <w:pPr>
        <w:pStyle w:val="BodyText"/>
        <w:spacing w:before="139"/>
      </w:pPr>
    </w:p>
    <w:p w14:paraId="4275101A" w14:textId="77777777" w:rsidR="00683DF2" w:rsidRDefault="00683DF2">
      <w:pPr>
        <w:pStyle w:val="BodyText"/>
        <w:ind w:left="700" w:right="1266"/>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1FF78BC4" w14:textId="77777777" w:rsidR="00683DF2" w:rsidRDefault="00683DF2">
      <w:pPr>
        <w:jc w:val="center"/>
        <w:sectPr w:rsidR="00683DF2">
          <w:pgSz w:w="19200" w:h="10800" w:orient="landscape"/>
          <w:pgMar w:top="440" w:right="120" w:bottom="0" w:left="80" w:header="720" w:footer="720" w:gutter="0"/>
          <w:cols w:num="2" w:space="720" w:equalWidth="0">
            <w:col w:w="12247" w:space="3231"/>
            <w:col w:w="3522"/>
          </w:cols>
        </w:sectPr>
      </w:pPr>
    </w:p>
    <w:p w14:paraId="76B99B44" w14:textId="78C3FBCD" w:rsidR="00683DF2" w:rsidRDefault="00683DF2">
      <w:pPr>
        <w:pStyle w:val="BodyText"/>
        <w:spacing w:before="211"/>
      </w:pPr>
    </w:p>
    <w:p w14:paraId="49868154" w14:textId="066148CB" w:rsidR="00683DF2" w:rsidRDefault="00FC1EC5">
      <w:pPr>
        <w:tabs>
          <w:tab w:val="left" w:pos="3613"/>
          <w:tab w:val="left" w:pos="6758"/>
          <w:tab w:val="left" w:pos="9868"/>
          <w:tab w:val="left" w:pos="13409"/>
          <w:tab w:val="left" w:pos="15804"/>
        </w:tabs>
        <w:ind w:left="169"/>
        <w:rPr>
          <w:sz w:val="20"/>
        </w:rPr>
      </w:pPr>
      <w:r>
        <w:rPr>
          <w:position w:val="11"/>
          <w:sz w:val="20"/>
        </w:rPr>
        <w:tab/>
      </w:r>
      <w:r>
        <w:rPr>
          <w:noProof/>
          <w:position w:val="12"/>
          <w:sz w:val="20"/>
        </w:rPr>
        <mc:AlternateContent>
          <mc:Choice Requires="wps">
            <w:drawing>
              <wp:inline distT="0" distB="0" distL="0" distR="0" wp14:anchorId="43ED812F" wp14:editId="0981CCA2">
                <wp:extent cx="1275715" cy="391795"/>
                <wp:effectExtent l="0" t="0" r="0" b="0"/>
                <wp:docPr id="1023" name="Textbox 10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FB6E4C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6727A08"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43ED812F" id="Textbox 1023" o:spid="_x0000_s1081"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" filled="f" stroked="f">
                <v:textbox inset="0,0,0,0">
                  <w:txbxContent>
                    <w:p w14:paraId="1FB6E4C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6727A08"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12"/>
          <w:sz w:val="20"/>
        </w:rPr>
        <w:tab/>
      </w:r>
      <w:r>
        <w:rPr>
          <w:noProof/>
          <w:position w:val="10"/>
          <w:sz w:val="20"/>
        </w:rPr>
        <mc:AlternateContent>
          <mc:Choice Requires="wps">
            <w:drawing>
              <wp:inline distT="0" distB="0" distL="0" distR="0" wp14:anchorId="53940D2F" wp14:editId="71CAB5F6">
                <wp:extent cx="1275715" cy="391795"/>
                <wp:effectExtent l="0" t="0" r="0" b="0"/>
                <wp:docPr id="1024" name="Text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1585C0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5CF66F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53940D2F" id="Textbox 1024" o:spid="_x0000_s1082"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" filled="f" stroked="f">
                <v:textbox inset="0,0,0,0">
                  <w:txbxContent>
                    <w:p w14:paraId="61585C0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5CF66F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position w:val="10"/>
          <w:sz w:val="20"/>
        </w:rPr>
        <w:tab/>
      </w:r>
      <w:r>
        <w:rPr>
          <w:noProof/>
          <w:position w:val="11"/>
          <w:sz w:val="20"/>
        </w:rPr>
        <mc:AlternateContent>
          <mc:Choice Requires="wps">
            <w:drawing>
              <wp:inline distT="0" distB="0" distL="0" distR="0" wp14:anchorId="08B3A22B" wp14:editId="6E611293">
                <wp:extent cx="1331595" cy="391795"/>
                <wp:effectExtent l="0" t="0" r="0" b="0"/>
                <wp:docPr id="1025" name="Text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C3055C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5568F4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08B3A22B" id="Textbox 1025" o:spid="_x0000_s1083"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" filled="f" stroked="f">
                <v:textbox inset="0,0,0,0">
                  <w:txbxContent>
                    <w:p w14:paraId="5C3055C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5568F4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position w:val="11"/>
          <w:sz w:val="20"/>
        </w:rPr>
        <w:tab/>
      </w:r>
      <w:r>
        <w:rPr>
          <w:position w:val="27"/>
          <w:sz w:val="20"/>
        </w:rPr>
        <w:tab/>
      </w:r>
    </w:p>
    <w:p w14:paraId="481C56A5"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0234DDB3" w14:textId="079533A5" w:rsidR="00683DF2" w:rsidRDefault="00683DF2">
      <w:pPr>
        <w:pStyle w:val="BodyText"/>
        <w:rPr>
          <w:sz w:val="56"/>
        </w:rPr>
      </w:pPr>
    </w:p>
    <w:p w14:paraId="4129C2C4" w14:textId="77777777" w:rsidR="00683DF2" w:rsidRDefault="00683DF2">
      <w:pPr>
        <w:pStyle w:val="BodyText"/>
        <w:rPr>
          <w:sz w:val="56"/>
        </w:rPr>
      </w:pPr>
    </w:p>
    <w:p w14:paraId="7A21AF85" w14:textId="77777777" w:rsidR="00683DF2" w:rsidRDefault="00683DF2">
      <w:pPr>
        <w:pStyle w:val="BodyText"/>
        <w:rPr>
          <w:sz w:val="56"/>
        </w:rPr>
      </w:pPr>
    </w:p>
    <w:p w14:paraId="79577BBF" w14:textId="77777777" w:rsidR="00683DF2" w:rsidRDefault="00683DF2">
      <w:pPr>
        <w:pStyle w:val="BodyText"/>
        <w:spacing w:before="13"/>
        <w:rPr>
          <w:sz w:val="56"/>
        </w:rPr>
      </w:pPr>
    </w:p>
    <w:p w14:paraId="463B5589" w14:textId="77777777" w:rsidR="00683DF2" w:rsidRDefault="00683DF2">
      <w:pPr>
        <w:pStyle w:val="BodyText"/>
        <w:rPr>
          <w:rFonts w:ascii="Arial"/>
          <w:sz w:val="24"/>
        </w:rPr>
      </w:pPr>
    </w:p>
    <w:p w14:paraId="6D4D3F3C" w14:textId="77777777" w:rsidR="00683DF2" w:rsidRDefault="00683DF2">
      <w:pPr>
        <w:pStyle w:val="BodyText"/>
        <w:rPr>
          <w:rFonts w:ascii="Arial"/>
          <w:sz w:val="24"/>
        </w:rPr>
      </w:pPr>
    </w:p>
    <w:p w14:paraId="477FD22A" w14:textId="77777777" w:rsidR="00683DF2" w:rsidRDefault="00683DF2">
      <w:pPr>
        <w:pStyle w:val="BodyText"/>
        <w:rPr>
          <w:rFonts w:ascii="Arial"/>
          <w:sz w:val="24"/>
        </w:rPr>
      </w:pPr>
    </w:p>
    <w:p w14:paraId="0DAE685B" w14:textId="77777777" w:rsidR="00683DF2" w:rsidRDefault="00683DF2">
      <w:pPr>
        <w:pStyle w:val="BodyText"/>
        <w:rPr>
          <w:rFonts w:ascii="Arial"/>
          <w:sz w:val="24"/>
        </w:rPr>
      </w:pPr>
    </w:p>
    <w:p w14:paraId="76E62F64" w14:textId="77777777" w:rsidR="00683DF2" w:rsidRDefault="00683DF2">
      <w:pPr>
        <w:pStyle w:val="BodyText"/>
        <w:rPr>
          <w:rFonts w:ascii="Arial"/>
          <w:sz w:val="24"/>
        </w:rPr>
      </w:pPr>
    </w:p>
    <w:p w14:paraId="77B50257" w14:textId="77777777" w:rsidR="00683DF2" w:rsidRDefault="00683DF2">
      <w:pPr>
        <w:pStyle w:val="BodyText"/>
        <w:rPr>
          <w:rFonts w:ascii="Arial"/>
          <w:sz w:val="24"/>
        </w:rPr>
      </w:pPr>
    </w:p>
    <w:p w14:paraId="7627BCE9" w14:textId="77777777" w:rsidR="00683DF2" w:rsidRDefault="00683DF2">
      <w:pPr>
        <w:pStyle w:val="BodyText"/>
        <w:rPr>
          <w:rFonts w:ascii="Arial"/>
          <w:sz w:val="24"/>
        </w:rPr>
      </w:pPr>
    </w:p>
    <w:p w14:paraId="6D8739D7" w14:textId="77777777" w:rsidR="00683DF2" w:rsidRDefault="00683DF2">
      <w:pPr>
        <w:pStyle w:val="BodyText"/>
        <w:rPr>
          <w:rFonts w:ascii="Arial"/>
          <w:sz w:val="24"/>
        </w:rPr>
      </w:pPr>
    </w:p>
    <w:p w14:paraId="77C2EF67" w14:textId="77777777" w:rsidR="00683DF2" w:rsidRDefault="00683DF2">
      <w:pPr>
        <w:pStyle w:val="BodyText"/>
        <w:rPr>
          <w:rFonts w:ascii="Arial"/>
          <w:sz w:val="24"/>
        </w:rPr>
      </w:pPr>
    </w:p>
    <w:p w14:paraId="0C673DD4" w14:textId="77777777" w:rsidR="00683DF2" w:rsidRDefault="00683DF2">
      <w:pPr>
        <w:pStyle w:val="BodyText"/>
        <w:rPr>
          <w:rFonts w:ascii="Arial"/>
          <w:sz w:val="24"/>
        </w:rPr>
      </w:pPr>
    </w:p>
    <w:p w14:paraId="6FBBA7C8" w14:textId="77777777" w:rsidR="00683DF2" w:rsidRDefault="00683DF2">
      <w:pPr>
        <w:pStyle w:val="BodyText"/>
        <w:rPr>
          <w:rFonts w:ascii="Arial"/>
          <w:sz w:val="24"/>
        </w:rPr>
      </w:pPr>
    </w:p>
    <w:p w14:paraId="0D20A596" w14:textId="77777777" w:rsidR="00683DF2" w:rsidRDefault="00683DF2">
      <w:pPr>
        <w:pStyle w:val="BodyText"/>
        <w:rPr>
          <w:rFonts w:ascii="Arial"/>
          <w:sz w:val="24"/>
        </w:rPr>
      </w:pPr>
    </w:p>
    <w:p w14:paraId="387D1DC5" w14:textId="77777777" w:rsidR="00683DF2" w:rsidRDefault="00683DF2">
      <w:pPr>
        <w:pStyle w:val="BodyText"/>
        <w:rPr>
          <w:rFonts w:ascii="Arial"/>
          <w:sz w:val="24"/>
        </w:rPr>
      </w:pPr>
    </w:p>
    <w:p w14:paraId="32EBE3D6" w14:textId="77777777" w:rsidR="00683DF2" w:rsidRDefault="00683DF2">
      <w:pPr>
        <w:pStyle w:val="BodyText"/>
        <w:rPr>
          <w:rFonts w:ascii="Arial"/>
          <w:sz w:val="24"/>
        </w:rPr>
      </w:pPr>
    </w:p>
    <w:p w14:paraId="1E905758" w14:textId="77777777" w:rsidR="00683DF2" w:rsidRDefault="00683DF2">
      <w:pPr>
        <w:pStyle w:val="BodyText"/>
        <w:rPr>
          <w:rFonts w:ascii="Arial"/>
          <w:sz w:val="24"/>
        </w:rPr>
      </w:pPr>
    </w:p>
    <w:p w14:paraId="22739334" w14:textId="77777777" w:rsidR="00683DF2" w:rsidRDefault="00683DF2">
      <w:pPr>
        <w:pStyle w:val="BodyText"/>
        <w:rPr>
          <w:rFonts w:ascii="Arial"/>
          <w:sz w:val="24"/>
        </w:rPr>
      </w:pPr>
    </w:p>
    <w:p w14:paraId="46E2E943" w14:textId="77777777" w:rsidR="00683DF2" w:rsidRDefault="00683DF2">
      <w:pPr>
        <w:pStyle w:val="BodyText"/>
        <w:spacing w:before="174"/>
        <w:rPr>
          <w:rFonts w:ascii="Arial"/>
          <w:sz w:val="24"/>
        </w:rPr>
      </w:pPr>
    </w:p>
    <w:p w14:paraId="0A1B9219" w14:textId="77777777" w:rsidR="00683DF2" w:rsidRDefault="00FC1EC5">
      <w:pPr>
        <w:ind w:right="104"/>
        <w:jc w:val="right"/>
        <w:rPr>
          <w:sz w:val="24"/>
        </w:rPr>
      </w:pPr>
      <w:r>
        <w:rPr>
          <w:sz w:val="24"/>
        </w:rPr>
        <w:t>Click</w:t>
      </w:r>
      <w:r>
        <w:rPr>
          <w:spacing w:val="-4"/>
          <w:sz w:val="24"/>
        </w:rPr>
        <w:t xml:space="preserve"> </w:t>
      </w:r>
      <w:r>
        <w:rPr>
          <w:sz w:val="24"/>
        </w:rPr>
        <w:t>for</w:t>
      </w:r>
      <w:r>
        <w:rPr>
          <w:spacing w:val="-4"/>
          <w:sz w:val="24"/>
        </w:rPr>
        <w:t xml:space="preserve"> </w:t>
      </w:r>
      <w:r>
        <w:rPr>
          <w:sz w:val="24"/>
        </w:rPr>
        <w:t>next</w:t>
      </w:r>
      <w:r>
        <w:rPr>
          <w:spacing w:val="-3"/>
          <w:sz w:val="24"/>
        </w:rPr>
        <w:t xml:space="preserve"> </w:t>
      </w:r>
      <w:r>
        <w:rPr>
          <w:spacing w:val="-4"/>
          <w:sz w:val="24"/>
        </w:rPr>
        <w:t>page</w:t>
      </w:r>
    </w:p>
    <w:p w14:paraId="5EC08BFE" w14:textId="77777777" w:rsidR="00683DF2" w:rsidRDefault="00FC1EC5">
      <w:pPr>
        <w:pStyle w:val="BodyText"/>
        <w:spacing w:before="2"/>
      </w:pPr>
      <w:r>
        <w:rPr>
          <w:noProof/>
        </w:rPr>
        <mc:AlternateContent>
          <mc:Choice Requires="wpg">
            <w:drawing>
              <wp:anchor distT="0" distB="0" distL="0" distR="0" simplePos="0" relativeHeight="251420672" behindDoc="1" locked="0" layoutInCell="1" allowOverlap="1" wp14:anchorId="16EC4727" wp14:editId="33070D91">
                <wp:simplePos x="0" y="0"/>
                <wp:positionH relativeFrom="page">
                  <wp:posOffset>158191</wp:posOffset>
                </wp:positionH>
                <wp:positionV relativeFrom="paragraph">
                  <wp:posOffset>176797</wp:posOffset>
                </wp:positionV>
                <wp:extent cx="1888489" cy="392430"/>
                <wp:effectExtent l="0" t="0" r="0" b="0"/>
                <wp:wrapTopAndBottom/>
                <wp:docPr id="1065" name="Group 10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8489" cy="392430"/>
                          <a:chOff x="0" y="0"/>
                          <a:chExt cx="1888489" cy="392430"/>
                        </a:xfrm>
                      </wpg:grpSpPr>
                      <wps:wsp>
                        <wps:cNvPr id="1066" name="Textbox 1066"/>
                        <wps:cNvSpPr txBox="1"/>
                        <wps:spPr>
                          <a:xfrm>
                            <a:off x="155447" y="0"/>
                            <a:ext cx="1732914" cy="293370"/>
                          </a:xfrm>
                          <a:prstGeom prst="rect">
                            <a:avLst/>
                          </a:prstGeom>
                        </wps:spPr>
                        <wps:txbx>
                          <w:txbxContent>
                            <w:p w14:paraId="372582FA" w14:textId="08DB5406" w:rsidR="00683DF2" w:rsidRDefault="00683DF2">
                              <w:pPr>
                                <w:spacing w:before="14" w:line="146" w:lineRule="auto"/>
                                <w:rPr>
                                  <w:sz w:val="36"/>
                                </w:rPr>
                              </w:pPr>
                              <w:hyperlink w:anchor="_bookmark0" w:history="1">
                                <w:r>
                                  <w:rPr>
                                    <w:color w:val="FFFFFF"/>
                                    <w:spacing w:val="-2"/>
                                    <w:sz w:val="28"/>
                                  </w:rPr>
                                  <w:t>I</w:t>
                                </w:r>
                              </w:hyperlink>
                              <w:r w:rsidR="00D1382E">
                                <w:rPr>
                                  <w:sz w:val="36"/>
                                </w:rPr>
                                <w:t xml:space="preserve"> </w:t>
                              </w:r>
                            </w:p>
                          </w:txbxContent>
                        </wps:txbx>
                        <wps:bodyPr wrap="square" lIns="0" tIns="0" rIns="0" bIns="0" rtlCol="0">
                          <a:noAutofit/>
                        </wps:bodyPr>
                      </wps:wsp>
                      <wps:wsp>
                        <wps:cNvPr id="1067" name="Textbox 1067"/>
                        <wps:cNvSpPr txBox="1"/>
                        <wps:spPr>
                          <a:xfrm>
                            <a:off x="0" y="213893"/>
                            <a:ext cx="1696085" cy="178435"/>
                          </a:xfrm>
                          <a:prstGeom prst="rect">
                            <a:avLst/>
                          </a:prstGeom>
                        </wps:spPr>
                        <wps:txbx>
                          <w:txbxContent>
                            <w:p w14:paraId="6BCC3454"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wps:txbx>
                        <wps:bodyPr wrap="square" lIns="0" tIns="0" rIns="0" bIns="0" rtlCol="0">
                          <a:noAutofit/>
                        </wps:bodyPr>
                      </wps:wsp>
                    </wpg:wgp>
                  </a:graphicData>
                </a:graphic>
              </wp:anchor>
            </w:drawing>
          </mc:Choice>
          <mc:Fallback>
            <w:pict>
              <v:group w14:anchorId="16EC4727" id="Group 1065" o:spid="_x0000_s1084" style="position:absolute;margin-left:12.45pt;margin-top:13.9pt;width:148.7pt;height:30.9pt;z-index:-251895808;mso-wrap-distance-left:0;mso-wrap-distance-right:0;mso-position-horizontal-relative:page;mso-position-vertical-relative:text" coordsize="18884,3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">
                <v:shape id="Textbox 1066" o:spid="_x0000_s1085" type="#_x0000_t202" style="position:absolute;left:1554;width:17329;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372582FA" w14:textId="08DB5406" w:rsidR="00683DF2" w:rsidRDefault="00683DF2">
                        <w:pPr>
                          <w:spacing w:before="14" w:line="146" w:lineRule="auto"/>
                          <w:rPr>
                            <w:sz w:val="36"/>
                          </w:rPr>
                        </w:pPr>
                        <w:hyperlink w:anchor="_bookmark0" w:history="1">
                          <w:r>
                            <w:rPr>
                              <w:color w:val="FFFFFF"/>
                              <w:spacing w:val="-2"/>
                              <w:sz w:val="28"/>
                            </w:rPr>
                            <w:t>I</w:t>
                          </w:r>
                        </w:hyperlink>
                        <w:r w:rsidR="00D1382E">
                          <w:rPr>
                            <w:sz w:val="36"/>
                          </w:rPr>
                          <w:t xml:space="preserve"> </w:t>
                        </w:r>
                      </w:p>
                    </w:txbxContent>
                  </v:textbox>
                </v:shape>
                <v:shape id="Textbox 1067" o:spid="_x0000_s1086" type="#_x0000_t202" style="position:absolute;top:2138;width:1696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6BCC3454"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v:textbox>
                </v:shape>
                <w10:wrap type="topAndBottom" anchorx="page"/>
              </v:group>
            </w:pict>
          </mc:Fallback>
        </mc:AlternateContent>
      </w:r>
      <w:r>
        <w:rPr>
          <w:noProof/>
        </w:rPr>
        <mc:AlternateContent>
          <mc:Choice Requires="wps">
            <w:drawing>
              <wp:anchor distT="0" distB="0" distL="0" distR="0" simplePos="0" relativeHeight="251424768" behindDoc="1" locked="0" layoutInCell="1" allowOverlap="1" wp14:anchorId="1ABD8641" wp14:editId="30A03A69">
                <wp:simplePos x="0" y="0"/>
                <wp:positionH relativeFrom="page">
                  <wp:posOffset>2345182</wp:posOffset>
                </wp:positionH>
                <wp:positionV relativeFrom="paragraph">
                  <wp:posOffset>171539</wp:posOffset>
                </wp:positionV>
                <wp:extent cx="1275715" cy="391795"/>
                <wp:effectExtent l="0" t="0" r="0" b="0"/>
                <wp:wrapTopAndBottom/>
                <wp:docPr id="1068" name="Textbox 1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F0F520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9C9EE6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ABD8641" id="Textbox 1068" o:spid="_x0000_s1087" type="#_x0000_t202" style="position:absolute;margin-left:184.65pt;margin-top:13.5pt;width:100.45pt;height:30.85pt;z-index:-25189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" filled="f" stroked="f">
                <v:textbox inset="0,0,0,0">
                  <w:txbxContent>
                    <w:p w14:paraId="6F0F520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9C9EE6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428864" behindDoc="1" locked="0" layoutInCell="1" allowOverlap="1" wp14:anchorId="2CD90599" wp14:editId="0DED939B">
                <wp:simplePos x="0" y="0"/>
                <wp:positionH relativeFrom="page">
                  <wp:posOffset>4342510</wp:posOffset>
                </wp:positionH>
                <wp:positionV relativeFrom="paragraph">
                  <wp:posOffset>182816</wp:posOffset>
                </wp:positionV>
                <wp:extent cx="1275715" cy="391795"/>
                <wp:effectExtent l="0" t="0" r="0" b="0"/>
                <wp:wrapTopAndBottom/>
                <wp:docPr id="1069" name="Textbox 1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F383CA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B7AF45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2CD90599" id="Textbox 1069" o:spid="_x0000_s1088" type="#_x0000_t202" style="position:absolute;margin-left:341.95pt;margin-top:14.4pt;width:100.45pt;height:30.85pt;z-index:-25188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" filled="f" stroked="f">
                <v:textbox inset="0,0,0,0">
                  <w:txbxContent>
                    <w:p w14:paraId="1F383CA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B7AF45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432960" behindDoc="1" locked="0" layoutInCell="1" allowOverlap="1" wp14:anchorId="6E9A117A" wp14:editId="6E446365">
                <wp:simplePos x="0" y="0"/>
                <wp:positionH relativeFrom="page">
                  <wp:posOffset>6317234</wp:posOffset>
                </wp:positionH>
                <wp:positionV relativeFrom="paragraph">
                  <wp:posOffset>180073</wp:posOffset>
                </wp:positionV>
                <wp:extent cx="1331595" cy="391795"/>
                <wp:effectExtent l="0" t="0" r="0" b="0"/>
                <wp:wrapTopAndBottom/>
                <wp:docPr id="1070" name="Textbox 1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73441B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AC917B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E9A117A" id="Textbox 1070" o:spid="_x0000_s1089" type="#_x0000_t202" style="position:absolute;margin-left:497.4pt;margin-top:14.2pt;width:104.85pt;height:30.85pt;z-index:-25188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" filled="f" stroked="f">
                <v:textbox inset="0,0,0,0">
                  <w:txbxContent>
                    <w:p w14:paraId="573441B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AC917B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437056" behindDoc="1" locked="0" layoutInCell="1" allowOverlap="1" wp14:anchorId="5B3D0F42" wp14:editId="50A5FB79">
                <wp:simplePos x="0" y="0"/>
                <wp:positionH relativeFrom="page">
                  <wp:posOffset>8565768</wp:posOffset>
                </wp:positionH>
                <wp:positionV relativeFrom="paragraph">
                  <wp:posOffset>241109</wp:posOffset>
                </wp:positionV>
                <wp:extent cx="816610" cy="228600"/>
                <wp:effectExtent l="0" t="0" r="0" b="0"/>
                <wp:wrapTopAndBottom/>
                <wp:docPr id="1071" name="Text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2E07B954"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1</w:t>
                            </w:r>
                            <w:r>
                              <w:rPr>
                                <w:color w:val="FFFFFF"/>
                                <w:spacing w:val="-31"/>
                                <w:sz w:val="28"/>
                              </w:rPr>
                              <w:t>e</w:t>
                            </w:r>
                            <w:r>
                              <w:rPr>
                                <w:spacing w:val="-152"/>
                                <w:position w:val="2"/>
                                <w:sz w:val="36"/>
                              </w:rPr>
                              <w:t>8</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5B3D0F42" id="Textbox 1071" o:spid="_x0000_s1090" type="#_x0000_t202" style="position:absolute;margin-left:674.45pt;margin-top:19pt;width:64.3pt;height:18pt;z-index:-25187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" filled="f" stroked="f">
                <v:textbox inset="0,0,0,0">
                  <w:txbxContent>
                    <w:p w14:paraId="2E07B954"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1</w:t>
                      </w:r>
                      <w:r>
                        <w:rPr>
                          <w:color w:val="FFFFFF"/>
                          <w:spacing w:val="-31"/>
                          <w:sz w:val="28"/>
                        </w:rPr>
                        <w:t>e</w:t>
                      </w:r>
                      <w:r>
                        <w:rPr>
                          <w:spacing w:val="-152"/>
                          <w:position w:val="2"/>
                          <w:sz w:val="36"/>
                        </w:rPr>
                        <w:t>8</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r>
        <w:rPr>
          <w:noProof/>
        </w:rPr>
        <mc:AlternateContent>
          <mc:Choice Requires="wps">
            <w:drawing>
              <wp:anchor distT="0" distB="0" distL="0" distR="0" simplePos="0" relativeHeight="251441152" behindDoc="1" locked="0" layoutInCell="1" allowOverlap="1" wp14:anchorId="3BF922A8" wp14:editId="0AAD2C73">
                <wp:simplePos x="0" y="0"/>
                <wp:positionH relativeFrom="page">
                  <wp:posOffset>10086720</wp:posOffset>
                </wp:positionH>
                <wp:positionV relativeFrom="paragraph">
                  <wp:posOffset>207353</wp:posOffset>
                </wp:positionV>
                <wp:extent cx="1887220" cy="431800"/>
                <wp:effectExtent l="0" t="0" r="0" b="0"/>
                <wp:wrapTopAndBottom/>
                <wp:docPr id="1072" name="Textbox 1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7220" cy="431800"/>
                        </a:xfrm>
                        <a:prstGeom prst="rect">
                          <a:avLst/>
                        </a:prstGeom>
                      </wps:spPr>
                      <wps:txbx>
                        <w:txbxContent>
                          <w:p w14:paraId="0B9B8746" w14:textId="01361E6C" w:rsidR="00683DF2" w:rsidRDefault="00683DF2">
                            <w:pPr>
                              <w:pStyle w:val="BodyText"/>
                              <w:spacing w:line="235" w:lineRule="auto"/>
                              <w:ind w:left="532" w:hanging="471"/>
                            </w:pPr>
                          </w:p>
                        </w:txbxContent>
                      </wps:txbx>
                      <wps:bodyPr wrap="square" lIns="0" tIns="0" rIns="0" bIns="0" rtlCol="0">
                        <a:noAutofit/>
                      </wps:bodyPr>
                    </wps:wsp>
                  </a:graphicData>
                </a:graphic>
              </wp:anchor>
            </w:drawing>
          </mc:Choice>
          <mc:Fallback>
            <w:pict>
              <v:shape w14:anchorId="3BF922A8" id="Textbox 1072" o:spid="_x0000_s1091" type="#_x0000_t202" style="position:absolute;margin-left:794.25pt;margin-top:16.35pt;width:148.6pt;height:34pt;z-index:-25187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" filled="f" stroked="f">
                <v:textbox inset="0,0,0,0">
                  <w:txbxContent>
                    <w:p w14:paraId="0B9B8746" w14:textId="01361E6C" w:rsidR="00683DF2" w:rsidRDefault="00683DF2">
                      <w:pPr>
                        <w:pStyle w:val="BodyText"/>
                        <w:spacing w:line="235" w:lineRule="auto"/>
                        <w:ind w:left="532" w:hanging="471"/>
                      </w:pPr>
                    </w:p>
                  </w:txbxContent>
                </v:textbox>
                <w10:wrap type="topAndBottom" anchorx="page"/>
              </v:shape>
            </w:pict>
          </mc:Fallback>
        </mc:AlternateContent>
      </w:r>
    </w:p>
    <w:p w14:paraId="1BC770FC" w14:textId="77777777" w:rsidR="00683DF2" w:rsidRDefault="00683DF2">
      <w:pPr>
        <w:sectPr w:rsidR="00683DF2">
          <w:pgSz w:w="19200" w:h="10800" w:orient="landscape"/>
          <w:pgMar w:top="1220" w:right="120" w:bottom="0" w:left="80" w:header="720" w:footer="720" w:gutter="0"/>
          <w:cols w:space="720"/>
        </w:sectPr>
      </w:pPr>
    </w:p>
    <w:p w14:paraId="4D4621A1" w14:textId="6147C9EB" w:rsidR="00683DF2" w:rsidRDefault="00FC1EC5">
      <w:pPr>
        <w:pStyle w:val="Heading2"/>
        <w:spacing w:before="64"/>
        <w:ind w:left="906"/>
        <w:jc w:val="both"/>
        <w:rPr>
          <w:rFonts w:ascii="Arial"/>
        </w:rPr>
      </w:pPr>
      <w:bookmarkStart w:id="11" w:name="_bookmark11"/>
      <w:bookmarkEnd w:id="11"/>
      <w:r>
        <w:rPr>
          <w:rFonts w:ascii="Arial"/>
          <w:color w:val="006FC0"/>
        </w:rPr>
        <w:t>Proficiencies</w:t>
      </w:r>
      <w:r>
        <w:rPr>
          <w:rFonts w:ascii="Arial"/>
          <w:color w:val="006FC0"/>
          <w:spacing w:val="-4"/>
        </w:rPr>
        <w:t xml:space="preserve"> </w:t>
      </w:r>
      <w:r w:rsidR="00906EA3">
        <w:rPr>
          <w:rFonts w:ascii="Arial"/>
          <w:color w:val="006FC0"/>
          <w:spacing w:val="-2"/>
        </w:rPr>
        <w:t>.</w:t>
      </w:r>
    </w:p>
    <w:p w14:paraId="1684EC2A" w14:textId="77777777" w:rsidR="00683DF2" w:rsidRDefault="00FC1EC5">
      <w:pPr>
        <w:spacing w:before="205" w:line="252" w:lineRule="auto"/>
        <w:ind w:left="906" w:right="1439"/>
        <w:jc w:val="both"/>
        <w:rPr>
          <w:sz w:val="24"/>
        </w:rPr>
      </w:pPr>
      <w:r>
        <w:rPr>
          <w:sz w:val="24"/>
        </w:rPr>
        <w:t>During</w:t>
      </w:r>
      <w:r>
        <w:rPr>
          <w:spacing w:val="-12"/>
          <w:sz w:val="24"/>
        </w:rPr>
        <w:t xml:space="preserve"> </w:t>
      </w:r>
      <w:r>
        <w:rPr>
          <w:sz w:val="24"/>
        </w:rPr>
        <w:t>assessment,</w:t>
      </w:r>
      <w:r>
        <w:rPr>
          <w:spacing w:val="-2"/>
          <w:sz w:val="24"/>
        </w:rPr>
        <w:t xml:space="preserve"> </w:t>
      </w:r>
      <w:r>
        <w:rPr>
          <w:sz w:val="24"/>
        </w:rPr>
        <w:t>it</w:t>
      </w:r>
      <w:r>
        <w:rPr>
          <w:spacing w:val="-6"/>
          <w:sz w:val="24"/>
        </w:rPr>
        <w:t xml:space="preserve"> </w:t>
      </w:r>
      <w:r>
        <w:rPr>
          <w:sz w:val="24"/>
        </w:rPr>
        <w:t>is</w:t>
      </w:r>
      <w:r>
        <w:rPr>
          <w:spacing w:val="-5"/>
          <w:sz w:val="24"/>
        </w:rPr>
        <w:t xml:space="preserve"> </w:t>
      </w:r>
      <w:r>
        <w:rPr>
          <w:sz w:val="24"/>
        </w:rPr>
        <w:t>important</w:t>
      </w:r>
      <w:r>
        <w:rPr>
          <w:spacing w:val="-13"/>
          <w:sz w:val="24"/>
        </w:rPr>
        <w:t xml:space="preserve"> </w:t>
      </w:r>
      <w:r>
        <w:rPr>
          <w:sz w:val="24"/>
        </w:rPr>
        <w:t>that</w:t>
      </w:r>
      <w:r>
        <w:rPr>
          <w:spacing w:val="-9"/>
          <w:sz w:val="24"/>
        </w:rPr>
        <w:t xml:space="preserve"> </w:t>
      </w:r>
      <w:r>
        <w:rPr>
          <w:sz w:val="24"/>
        </w:rPr>
        <w:t>consideration</w:t>
      </w:r>
      <w:r>
        <w:rPr>
          <w:spacing w:val="-11"/>
          <w:sz w:val="24"/>
        </w:rPr>
        <w:t xml:space="preserve"> </w:t>
      </w:r>
      <w:r>
        <w:rPr>
          <w:sz w:val="24"/>
        </w:rPr>
        <w:t>is</w:t>
      </w:r>
      <w:r>
        <w:rPr>
          <w:spacing w:val="-3"/>
          <w:sz w:val="24"/>
        </w:rPr>
        <w:t xml:space="preserve"> </w:t>
      </w:r>
      <w:r>
        <w:rPr>
          <w:sz w:val="24"/>
        </w:rPr>
        <w:t>given</w:t>
      </w:r>
      <w:r>
        <w:rPr>
          <w:spacing w:val="-8"/>
          <w:sz w:val="24"/>
        </w:rPr>
        <w:t xml:space="preserve"> </w:t>
      </w:r>
      <w:r>
        <w:rPr>
          <w:sz w:val="24"/>
        </w:rPr>
        <w:t>to</w:t>
      </w:r>
      <w:r>
        <w:rPr>
          <w:spacing w:val="-5"/>
          <w:sz w:val="24"/>
        </w:rPr>
        <w:t xml:space="preserve"> </w:t>
      </w:r>
      <w:r>
        <w:rPr>
          <w:sz w:val="24"/>
        </w:rPr>
        <w:t>proficiencies.</w:t>
      </w:r>
      <w:r>
        <w:rPr>
          <w:spacing w:val="-8"/>
          <w:sz w:val="24"/>
        </w:rPr>
        <w:t xml:space="preserve"> </w:t>
      </w:r>
      <w:r>
        <w:rPr>
          <w:sz w:val="24"/>
        </w:rPr>
        <w:t>However, proficiencies</w:t>
      </w:r>
      <w:r>
        <w:rPr>
          <w:spacing w:val="-7"/>
          <w:sz w:val="24"/>
        </w:rPr>
        <w:t xml:space="preserve"> </w:t>
      </w:r>
      <w:r>
        <w:rPr>
          <w:sz w:val="24"/>
        </w:rPr>
        <w:t>do</w:t>
      </w:r>
      <w:r>
        <w:rPr>
          <w:spacing w:val="-6"/>
          <w:sz w:val="24"/>
        </w:rPr>
        <w:t xml:space="preserve"> </w:t>
      </w:r>
      <w:r>
        <w:rPr>
          <w:sz w:val="24"/>
        </w:rPr>
        <w:t>not</w:t>
      </w:r>
      <w:r>
        <w:rPr>
          <w:spacing w:val="-6"/>
          <w:sz w:val="24"/>
        </w:rPr>
        <w:t xml:space="preserve"> </w:t>
      </w:r>
      <w:r>
        <w:rPr>
          <w:sz w:val="24"/>
        </w:rPr>
        <w:t>operate as</w:t>
      </w:r>
      <w:r>
        <w:rPr>
          <w:spacing w:val="-4"/>
          <w:sz w:val="24"/>
        </w:rPr>
        <w:t xml:space="preserve"> </w:t>
      </w:r>
      <w:r>
        <w:rPr>
          <w:sz w:val="24"/>
        </w:rPr>
        <w:t>stand</w:t>
      </w:r>
      <w:r>
        <w:rPr>
          <w:spacing w:val="-7"/>
          <w:sz w:val="24"/>
        </w:rPr>
        <w:t xml:space="preserve"> </w:t>
      </w:r>
      <w:r>
        <w:rPr>
          <w:sz w:val="24"/>
        </w:rPr>
        <w:t>alone</w:t>
      </w:r>
      <w:r>
        <w:rPr>
          <w:spacing w:val="-5"/>
          <w:sz w:val="24"/>
        </w:rPr>
        <w:t xml:space="preserve"> </w:t>
      </w:r>
      <w:r>
        <w:rPr>
          <w:sz w:val="24"/>
        </w:rPr>
        <w:t>assessments,</w:t>
      </w:r>
      <w:r>
        <w:rPr>
          <w:spacing w:val="-3"/>
          <w:sz w:val="24"/>
        </w:rPr>
        <w:t xml:space="preserve"> </w:t>
      </w:r>
      <w:r>
        <w:rPr>
          <w:sz w:val="24"/>
        </w:rPr>
        <w:t>pre-registration</w:t>
      </w:r>
      <w:r>
        <w:rPr>
          <w:spacing w:val="-11"/>
          <w:sz w:val="24"/>
        </w:rPr>
        <w:t xml:space="preserve"> </w:t>
      </w:r>
      <w:r>
        <w:rPr>
          <w:sz w:val="24"/>
        </w:rPr>
        <w:t>learners</w:t>
      </w:r>
      <w:r>
        <w:rPr>
          <w:spacing w:val="-6"/>
          <w:sz w:val="24"/>
        </w:rPr>
        <w:t xml:space="preserve"> </w:t>
      </w:r>
      <w:r>
        <w:rPr>
          <w:sz w:val="24"/>
        </w:rPr>
        <w:t>may</w:t>
      </w:r>
      <w:r>
        <w:rPr>
          <w:spacing w:val="-4"/>
          <w:sz w:val="24"/>
        </w:rPr>
        <w:t xml:space="preserve"> </w:t>
      </w:r>
      <w:r>
        <w:rPr>
          <w:sz w:val="24"/>
        </w:rPr>
        <w:t>in</w:t>
      </w:r>
      <w:r>
        <w:rPr>
          <w:spacing w:val="-7"/>
          <w:sz w:val="24"/>
        </w:rPr>
        <w:t xml:space="preserve"> </w:t>
      </w:r>
      <w:r>
        <w:rPr>
          <w:sz w:val="24"/>
        </w:rPr>
        <w:t>fact</w:t>
      </w:r>
      <w:r>
        <w:rPr>
          <w:spacing w:val="-3"/>
          <w:sz w:val="24"/>
        </w:rPr>
        <w:t xml:space="preserve"> </w:t>
      </w:r>
      <w:r>
        <w:rPr>
          <w:sz w:val="24"/>
        </w:rPr>
        <w:t>demonstrate</w:t>
      </w:r>
      <w:r>
        <w:rPr>
          <w:spacing w:val="-10"/>
          <w:sz w:val="24"/>
        </w:rPr>
        <w:t xml:space="preserve"> </w:t>
      </w:r>
      <w:r>
        <w:rPr>
          <w:sz w:val="24"/>
        </w:rPr>
        <w:t>a</w:t>
      </w:r>
      <w:r>
        <w:rPr>
          <w:spacing w:val="-4"/>
          <w:sz w:val="24"/>
        </w:rPr>
        <w:t xml:space="preserve"> </w:t>
      </w:r>
      <w:r>
        <w:rPr>
          <w:sz w:val="24"/>
        </w:rPr>
        <w:t>range</w:t>
      </w:r>
      <w:r>
        <w:rPr>
          <w:spacing w:val="-8"/>
          <w:sz w:val="24"/>
        </w:rPr>
        <w:t xml:space="preserve"> </w:t>
      </w:r>
      <w:r>
        <w:rPr>
          <w:sz w:val="24"/>
        </w:rPr>
        <w:t>of</w:t>
      </w:r>
      <w:r>
        <w:rPr>
          <w:spacing w:val="-3"/>
          <w:sz w:val="24"/>
        </w:rPr>
        <w:t xml:space="preserve"> </w:t>
      </w:r>
      <w:r>
        <w:rPr>
          <w:sz w:val="24"/>
        </w:rPr>
        <w:t>proficiencies</w:t>
      </w:r>
      <w:r>
        <w:rPr>
          <w:spacing w:val="-6"/>
          <w:sz w:val="24"/>
        </w:rPr>
        <w:t xml:space="preserve"> </w:t>
      </w:r>
      <w:r>
        <w:rPr>
          <w:sz w:val="24"/>
        </w:rPr>
        <w:t>within</w:t>
      </w:r>
      <w:r>
        <w:rPr>
          <w:spacing w:val="-7"/>
          <w:sz w:val="24"/>
        </w:rPr>
        <w:t xml:space="preserve"> </w:t>
      </w:r>
      <w:r>
        <w:rPr>
          <w:sz w:val="24"/>
        </w:rPr>
        <w:t>a</w:t>
      </w:r>
      <w:r>
        <w:rPr>
          <w:spacing w:val="-4"/>
          <w:sz w:val="24"/>
        </w:rPr>
        <w:t xml:space="preserve"> </w:t>
      </w:r>
      <w:r>
        <w:rPr>
          <w:sz w:val="24"/>
        </w:rPr>
        <w:t>given nursing intervention.</w:t>
      </w:r>
    </w:p>
    <w:p w14:paraId="0464D676" w14:textId="77777777" w:rsidR="00683DF2" w:rsidRDefault="00FC1EC5">
      <w:pPr>
        <w:spacing w:before="162"/>
        <w:ind w:left="906"/>
        <w:jc w:val="both"/>
        <w:rPr>
          <w:b/>
          <w:sz w:val="24"/>
        </w:rPr>
      </w:pPr>
      <w:r>
        <w:rPr>
          <w:sz w:val="24"/>
        </w:rPr>
        <w:t>For</w:t>
      </w:r>
      <w:r>
        <w:rPr>
          <w:spacing w:val="-6"/>
          <w:sz w:val="24"/>
        </w:rPr>
        <w:t xml:space="preserve"> </w:t>
      </w:r>
      <w:r>
        <w:rPr>
          <w:sz w:val="24"/>
        </w:rPr>
        <w:t>example,</w:t>
      </w:r>
      <w:r>
        <w:rPr>
          <w:spacing w:val="-4"/>
          <w:sz w:val="24"/>
        </w:rPr>
        <w:t xml:space="preserve"> </w:t>
      </w:r>
      <w:r>
        <w:rPr>
          <w:sz w:val="24"/>
        </w:rPr>
        <w:t>a</w:t>
      </w:r>
      <w:r>
        <w:rPr>
          <w:spacing w:val="-2"/>
          <w:sz w:val="24"/>
        </w:rPr>
        <w:t xml:space="preserve"> </w:t>
      </w:r>
      <w:r>
        <w:rPr>
          <w:sz w:val="24"/>
        </w:rPr>
        <w:t>part</w:t>
      </w:r>
      <w:r>
        <w:rPr>
          <w:spacing w:val="-6"/>
          <w:sz w:val="24"/>
        </w:rPr>
        <w:t xml:space="preserve"> </w:t>
      </w:r>
      <w:r>
        <w:rPr>
          <w:sz w:val="24"/>
        </w:rPr>
        <w:t>two</w:t>
      </w:r>
      <w:r>
        <w:rPr>
          <w:spacing w:val="-2"/>
          <w:sz w:val="24"/>
        </w:rPr>
        <w:t xml:space="preserve"> </w:t>
      </w:r>
      <w:r>
        <w:rPr>
          <w:sz w:val="24"/>
        </w:rPr>
        <w:t>/</w:t>
      </w:r>
      <w:r>
        <w:rPr>
          <w:spacing w:val="-1"/>
          <w:sz w:val="24"/>
        </w:rPr>
        <w:t xml:space="preserve"> </w:t>
      </w:r>
      <w:r>
        <w:rPr>
          <w:sz w:val="24"/>
        </w:rPr>
        <w:t>year</w:t>
      </w:r>
      <w:r>
        <w:rPr>
          <w:spacing w:val="-7"/>
          <w:sz w:val="24"/>
        </w:rPr>
        <w:t xml:space="preserve"> </w:t>
      </w:r>
      <w:r>
        <w:rPr>
          <w:sz w:val="24"/>
        </w:rPr>
        <w:t>two learner</w:t>
      </w:r>
      <w:r>
        <w:rPr>
          <w:spacing w:val="-8"/>
          <w:sz w:val="24"/>
        </w:rPr>
        <w:t xml:space="preserve"> </w:t>
      </w:r>
      <w:r>
        <w:rPr>
          <w:sz w:val="24"/>
        </w:rPr>
        <w:t>completing</w:t>
      </w:r>
      <w:r>
        <w:rPr>
          <w:spacing w:val="-5"/>
          <w:sz w:val="24"/>
        </w:rPr>
        <w:t xml:space="preserve"> </w:t>
      </w:r>
      <w:r>
        <w:rPr>
          <w:sz w:val="24"/>
        </w:rPr>
        <w:t>a</w:t>
      </w:r>
      <w:r>
        <w:rPr>
          <w:spacing w:val="4"/>
          <w:sz w:val="24"/>
        </w:rPr>
        <w:t xml:space="preserve"> </w:t>
      </w:r>
      <w:r>
        <w:rPr>
          <w:b/>
          <w:sz w:val="24"/>
        </w:rPr>
        <w:t>Nursing</w:t>
      </w:r>
      <w:r>
        <w:rPr>
          <w:b/>
          <w:spacing w:val="-3"/>
          <w:sz w:val="24"/>
        </w:rPr>
        <w:t xml:space="preserve"> </w:t>
      </w:r>
      <w:r>
        <w:rPr>
          <w:b/>
          <w:spacing w:val="-2"/>
          <w:sz w:val="24"/>
        </w:rPr>
        <w:t>Discharge</w:t>
      </w:r>
    </w:p>
    <w:p w14:paraId="2B84201F" w14:textId="77777777" w:rsidR="00683DF2" w:rsidRDefault="00FC1EC5">
      <w:pPr>
        <w:spacing w:before="175" w:line="252" w:lineRule="auto"/>
        <w:ind w:left="906" w:right="1279"/>
        <w:rPr>
          <w:sz w:val="24"/>
        </w:rPr>
      </w:pPr>
      <w:r>
        <w:rPr>
          <w:sz w:val="24"/>
        </w:rPr>
        <w:t>In participating</w:t>
      </w:r>
      <w:r>
        <w:rPr>
          <w:spacing w:val="-4"/>
          <w:sz w:val="24"/>
        </w:rPr>
        <w:t xml:space="preserve"> </w:t>
      </w:r>
      <w:r>
        <w:rPr>
          <w:sz w:val="24"/>
        </w:rPr>
        <w:t xml:space="preserve">in or completing agreed learning </w:t>
      </w:r>
      <w:r>
        <w:rPr>
          <w:sz w:val="24"/>
        </w:rPr>
        <w:t>opportunities</w:t>
      </w:r>
      <w:r>
        <w:rPr>
          <w:spacing w:val="-2"/>
          <w:sz w:val="24"/>
        </w:rPr>
        <w:t xml:space="preserve"> </w:t>
      </w:r>
      <w:r>
        <w:rPr>
          <w:sz w:val="24"/>
        </w:rPr>
        <w:t>with regards</w:t>
      </w:r>
      <w:r>
        <w:rPr>
          <w:spacing w:val="-2"/>
          <w:sz w:val="24"/>
        </w:rPr>
        <w:t xml:space="preserve"> </w:t>
      </w:r>
      <w:r>
        <w:rPr>
          <w:sz w:val="24"/>
        </w:rPr>
        <w:t>to safe discharge and transition in practice, while also demonstrating</w:t>
      </w:r>
      <w:r>
        <w:rPr>
          <w:spacing w:val="-1"/>
          <w:sz w:val="24"/>
        </w:rPr>
        <w:t xml:space="preserve"> </w:t>
      </w:r>
      <w:r>
        <w:rPr>
          <w:sz w:val="24"/>
        </w:rPr>
        <w:t>knowledge and understanding,</w:t>
      </w:r>
      <w:r>
        <w:rPr>
          <w:spacing w:val="-1"/>
          <w:sz w:val="24"/>
        </w:rPr>
        <w:t xml:space="preserve"> </w:t>
      </w:r>
      <w:r>
        <w:rPr>
          <w:sz w:val="24"/>
        </w:rPr>
        <w:t>the learner could within this demonstrate a number</w:t>
      </w:r>
      <w:r>
        <w:rPr>
          <w:spacing w:val="-8"/>
          <w:sz w:val="24"/>
        </w:rPr>
        <w:t xml:space="preserve"> </w:t>
      </w:r>
      <w:r>
        <w:rPr>
          <w:sz w:val="24"/>
        </w:rPr>
        <w:t>of</w:t>
      </w:r>
      <w:r>
        <w:rPr>
          <w:spacing w:val="-4"/>
          <w:sz w:val="24"/>
        </w:rPr>
        <w:t xml:space="preserve"> </w:t>
      </w:r>
      <w:r>
        <w:rPr>
          <w:sz w:val="24"/>
        </w:rPr>
        <w:t>other</w:t>
      </w:r>
      <w:r>
        <w:rPr>
          <w:spacing w:val="-6"/>
          <w:sz w:val="24"/>
        </w:rPr>
        <w:t xml:space="preserve"> </w:t>
      </w:r>
      <w:r>
        <w:rPr>
          <w:sz w:val="24"/>
        </w:rPr>
        <w:t>proficiencies.</w:t>
      </w:r>
      <w:r>
        <w:rPr>
          <w:spacing w:val="-6"/>
          <w:sz w:val="24"/>
        </w:rPr>
        <w:t xml:space="preserve"> </w:t>
      </w:r>
      <w:r>
        <w:rPr>
          <w:sz w:val="24"/>
        </w:rPr>
        <w:t>This</w:t>
      </w:r>
      <w:r>
        <w:rPr>
          <w:spacing w:val="-6"/>
          <w:sz w:val="24"/>
        </w:rPr>
        <w:t xml:space="preserve"> </w:t>
      </w:r>
      <w:r>
        <w:rPr>
          <w:sz w:val="24"/>
        </w:rPr>
        <w:t>being</w:t>
      </w:r>
      <w:r>
        <w:rPr>
          <w:spacing w:val="-7"/>
          <w:sz w:val="24"/>
        </w:rPr>
        <w:t xml:space="preserve"> </w:t>
      </w:r>
      <w:r>
        <w:rPr>
          <w:sz w:val="24"/>
        </w:rPr>
        <w:t>representative</w:t>
      </w:r>
      <w:r>
        <w:rPr>
          <w:spacing w:val="-8"/>
          <w:sz w:val="24"/>
        </w:rPr>
        <w:t xml:space="preserve"> </w:t>
      </w:r>
      <w:r>
        <w:rPr>
          <w:sz w:val="24"/>
        </w:rPr>
        <w:t>of</w:t>
      </w:r>
      <w:r>
        <w:rPr>
          <w:spacing w:val="-4"/>
          <w:sz w:val="24"/>
        </w:rPr>
        <w:t xml:space="preserve"> </w:t>
      </w:r>
      <w:r>
        <w:rPr>
          <w:sz w:val="24"/>
        </w:rPr>
        <w:t>the</w:t>
      </w:r>
      <w:r>
        <w:rPr>
          <w:spacing w:val="-4"/>
          <w:sz w:val="24"/>
        </w:rPr>
        <w:t xml:space="preserve"> </w:t>
      </w:r>
      <w:r>
        <w:rPr>
          <w:sz w:val="24"/>
        </w:rPr>
        <w:t>role</w:t>
      </w:r>
      <w:r>
        <w:rPr>
          <w:spacing w:val="-4"/>
          <w:sz w:val="24"/>
        </w:rPr>
        <w:t xml:space="preserve"> </w:t>
      </w:r>
      <w:r>
        <w:rPr>
          <w:sz w:val="24"/>
        </w:rPr>
        <w:t>of</w:t>
      </w:r>
      <w:r>
        <w:rPr>
          <w:spacing w:val="-2"/>
          <w:sz w:val="24"/>
        </w:rPr>
        <w:t xml:space="preserve"> </w:t>
      </w:r>
      <w:r>
        <w:rPr>
          <w:sz w:val="24"/>
        </w:rPr>
        <w:t>nurse,</w:t>
      </w:r>
      <w:r>
        <w:rPr>
          <w:spacing w:val="-7"/>
          <w:sz w:val="24"/>
        </w:rPr>
        <w:t xml:space="preserve"> </w:t>
      </w:r>
      <w:r>
        <w:rPr>
          <w:sz w:val="24"/>
        </w:rPr>
        <w:t>in</w:t>
      </w:r>
      <w:r>
        <w:rPr>
          <w:spacing w:val="-4"/>
          <w:sz w:val="24"/>
        </w:rPr>
        <w:t xml:space="preserve"> </w:t>
      </w:r>
      <w:r>
        <w:rPr>
          <w:sz w:val="24"/>
        </w:rPr>
        <w:t>utilising</w:t>
      </w:r>
      <w:r>
        <w:rPr>
          <w:spacing w:val="-9"/>
          <w:sz w:val="24"/>
        </w:rPr>
        <w:t xml:space="preserve"> </w:t>
      </w:r>
      <w:r>
        <w:rPr>
          <w:sz w:val="24"/>
        </w:rPr>
        <w:t>a</w:t>
      </w:r>
      <w:r>
        <w:rPr>
          <w:spacing w:val="-3"/>
          <w:sz w:val="24"/>
        </w:rPr>
        <w:t xml:space="preserve"> </w:t>
      </w:r>
      <w:r>
        <w:rPr>
          <w:sz w:val="24"/>
        </w:rPr>
        <w:t>number</w:t>
      </w:r>
      <w:r>
        <w:rPr>
          <w:spacing w:val="-8"/>
          <w:sz w:val="24"/>
        </w:rPr>
        <w:t xml:space="preserve"> </w:t>
      </w:r>
      <w:r>
        <w:rPr>
          <w:sz w:val="24"/>
        </w:rPr>
        <w:t>of</w:t>
      </w:r>
      <w:r>
        <w:rPr>
          <w:spacing w:val="-4"/>
          <w:sz w:val="24"/>
        </w:rPr>
        <w:t xml:space="preserve"> </w:t>
      </w:r>
      <w:r>
        <w:rPr>
          <w:sz w:val="24"/>
        </w:rPr>
        <w:t>skills to</w:t>
      </w:r>
      <w:r>
        <w:rPr>
          <w:spacing w:val="-4"/>
          <w:sz w:val="24"/>
        </w:rPr>
        <w:t xml:space="preserve"> </w:t>
      </w:r>
      <w:r>
        <w:rPr>
          <w:sz w:val="24"/>
        </w:rPr>
        <w:t>facilitate positive outcomes for service delivery, patient experience and health outcomes.</w:t>
      </w:r>
    </w:p>
    <w:p w14:paraId="06D10208" w14:textId="77777777" w:rsidR="00683DF2" w:rsidRDefault="00FC1EC5">
      <w:pPr>
        <w:rPr>
          <w:sz w:val="20"/>
        </w:rPr>
      </w:pPr>
      <w:r>
        <w:br w:type="column"/>
      </w:r>
    </w:p>
    <w:p w14:paraId="1B47AC4C" w14:textId="50D92842" w:rsidR="00683DF2" w:rsidRDefault="00683DF2">
      <w:pPr>
        <w:pStyle w:val="BodyText"/>
        <w:spacing w:before="148"/>
      </w:pPr>
    </w:p>
    <w:p w14:paraId="27A9ACB6" w14:textId="77777777" w:rsidR="00683DF2" w:rsidRDefault="00FC1EC5">
      <w:pPr>
        <w:spacing w:before="193"/>
        <w:ind w:left="800"/>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33539870" w14:textId="77777777" w:rsidR="00683DF2" w:rsidRDefault="00683DF2">
      <w:pPr>
        <w:pStyle w:val="BodyText"/>
        <w:rPr>
          <w:b/>
          <w:sz w:val="18"/>
        </w:rPr>
      </w:pPr>
    </w:p>
    <w:p w14:paraId="290BBDC1" w14:textId="77777777" w:rsidR="00683DF2" w:rsidRDefault="00683DF2">
      <w:pPr>
        <w:pStyle w:val="BodyText"/>
        <w:spacing w:before="18"/>
        <w:rPr>
          <w:b/>
          <w:sz w:val="18"/>
        </w:rPr>
      </w:pPr>
    </w:p>
    <w:p w14:paraId="427B7060" w14:textId="77777777" w:rsidR="00683DF2" w:rsidRDefault="00683DF2">
      <w:pPr>
        <w:pStyle w:val="BodyText"/>
        <w:ind w:left="881" w:right="1275"/>
        <w:jc w:val="center"/>
      </w:pPr>
      <w:hyperlink w:anchor="_bookmark0" w:history="1">
        <w:r>
          <w:rPr>
            <w:color w:val="FFFFFF"/>
            <w:spacing w:val="-2"/>
          </w:rPr>
          <w:t>Introduction</w:t>
        </w:r>
      </w:hyperlink>
    </w:p>
    <w:p w14:paraId="1492F5DC" w14:textId="77777777" w:rsidR="00683DF2" w:rsidRDefault="00683DF2">
      <w:pPr>
        <w:pStyle w:val="BodyText"/>
        <w:spacing w:before="17"/>
      </w:pPr>
    </w:p>
    <w:p w14:paraId="64EEAA5F" w14:textId="77777777" w:rsidR="00683DF2" w:rsidRDefault="00683DF2">
      <w:pPr>
        <w:pStyle w:val="BodyText"/>
        <w:spacing w:line="235" w:lineRule="auto"/>
        <w:ind w:left="1207"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330AFA38" w14:textId="62AAAEE4" w:rsidR="00683DF2" w:rsidRDefault="00683DF2">
      <w:pPr>
        <w:pStyle w:val="BodyText"/>
        <w:spacing w:before="132" w:line="235" w:lineRule="auto"/>
        <w:ind w:left="874" w:right="1266"/>
        <w:jc w:val="center"/>
      </w:pPr>
      <w:hyperlink w:anchor="_bookmark2" w:history="1">
        <w:r>
          <w:rPr>
            <w:color w:val="FFFFFF"/>
          </w:rPr>
          <w:t xml:space="preserve">NMC Key </w:t>
        </w:r>
        <w:r>
          <w:rPr>
            <w:color w:val="FFFFFF"/>
            <w:spacing w:val="-2"/>
          </w:rPr>
          <w:t>Statements</w:t>
        </w:r>
      </w:hyperlink>
    </w:p>
    <w:p w14:paraId="472E0BE9" w14:textId="77777777" w:rsidR="00683DF2" w:rsidRDefault="00683DF2">
      <w:pPr>
        <w:pStyle w:val="BodyText"/>
        <w:spacing w:before="132" w:line="235" w:lineRule="auto"/>
        <w:ind w:left="881" w:right="1270"/>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4C8BD41E" w14:textId="77777777" w:rsidR="00683DF2" w:rsidRDefault="00683DF2">
      <w:pPr>
        <w:pStyle w:val="BodyText"/>
        <w:spacing w:before="150" w:line="235" w:lineRule="auto"/>
        <w:ind w:left="881" w:right="124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2B556103" w14:textId="77777777" w:rsidR="00683DF2" w:rsidRDefault="00683DF2">
      <w:pPr>
        <w:pStyle w:val="BodyText"/>
        <w:spacing w:before="134"/>
      </w:pPr>
    </w:p>
    <w:p w14:paraId="057768F7" w14:textId="77777777" w:rsidR="00683DF2" w:rsidRDefault="00683DF2">
      <w:pPr>
        <w:pStyle w:val="BodyText"/>
        <w:ind w:left="875" w:right="1266"/>
        <w:jc w:val="center"/>
      </w:pPr>
      <w:hyperlink w:anchor="_bookmark10" w:history="1">
        <w:r>
          <w:rPr>
            <w:color w:val="FFFFFF"/>
          </w:rPr>
          <w:t>Myth</w:t>
        </w:r>
        <w:r>
          <w:rPr>
            <w:color w:val="FFFFFF"/>
            <w:spacing w:val="-7"/>
          </w:rPr>
          <w:t xml:space="preserve"> </w:t>
        </w:r>
        <w:r>
          <w:rPr>
            <w:color w:val="FFFFFF"/>
            <w:spacing w:val="-2"/>
          </w:rPr>
          <w:t>Busters</w:t>
        </w:r>
      </w:hyperlink>
    </w:p>
    <w:p w14:paraId="51027A09" w14:textId="77777777" w:rsidR="00683DF2" w:rsidRDefault="00683DF2">
      <w:pPr>
        <w:pStyle w:val="BodyText"/>
        <w:spacing w:before="140"/>
      </w:pPr>
    </w:p>
    <w:p w14:paraId="67108ED9" w14:textId="760984D4" w:rsidR="00683DF2" w:rsidRDefault="00683DF2">
      <w:pPr>
        <w:pStyle w:val="BodyText"/>
        <w:spacing w:line="235" w:lineRule="auto"/>
        <w:ind w:left="881" w:right="1246"/>
        <w:jc w:val="center"/>
      </w:pPr>
      <w:hyperlink w:anchor="_bookmark11" w:history="1">
        <w:r>
          <w:rPr>
            <w:color w:val="FFFFFF"/>
            <w:spacing w:val="-2"/>
          </w:rPr>
          <w:t>Pro</w:t>
        </w:r>
      </w:hyperlink>
      <w:hyperlink w:anchor="_bookmark11" w:history="1">
        <w:r>
          <w:rPr>
            <w:color w:val="FFFFFF"/>
            <w:spacing w:val="-2"/>
          </w:rPr>
          <w:t>ficiency .</w:t>
        </w:r>
      </w:hyperlink>
    </w:p>
    <w:p w14:paraId="01450409" w14:textId="77777777" w:rsidR="00683DF2" w:rsidRDefault="00683DF2">
      <w:pPr>
        <w:pStyle w:val="BodyText"/>
        <w:spacing w:before="33"/>
      </w:pPr>
    </w:p>
    <w:p w14:paraId="4FB881A5" w14:textId="77777777" w:rsidR="00683DF2" w:rsidRDefault="00FC1EC5">
      <w:pPr>
        <w:pStyle w:val="BodyText"/>
        <w:spacing w:before="1" w:line="235" w:lineRule="auto"/>
        <w:ind w:left="881" w:right="1270"/>
        <w:jc w:val="center"/>
      </w:pPr>
      <w:r>
        <w:rPr>
          <w:color w:val="FFFFFF"/>
        </w:rPr>
        <w:t>Embedded</w:t>
      </w:r>
      <w:r>
        <w:rPr>
          <w:color w:val="FFFFFF"/>
          <w:spacing w:val="-12"/>
        </w:rPr>
        <w:t xml:space="preserve"> </w:t>
      </w:r>
      <w:r>
        <w:rPr>
          <w:color w:val="FFFFFF"/>
        </w:rPr>
        <w:t>Videos Relating to Skills</w:t>
      </w:r>
    </w:p>
    <w:p w14:paraId="74526F81" w14:textId="77777777" w:rsidR="00683DF2" w:rsidRDefault="00683DF2">
      <w:pPr>
        <w:pStyle w:val="BodyText"/>
        <w:spacing w:before="139"/>
      </w:pPr>
    </w:p>
    <w:p w14:paraId="198CA7FE" w14:textId="77777777" w:rsidR="00683DF2" w:rsidRDefault="00683DF2">
      <w:pPr>
        <w:pStyle w:val="BodyText"/>
        <w:ind w:left="916" w:right="1246"/>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44158620" w14:textId="77777777" w:rsidR="00683DF2" w:rsidRDefault="00683DF2">
      <w:pPr>
        <w:jc w:val="center"/>
        <w:sectPr w:rsidR="00683DF2">
          <w:pgSz w:w="19200" w:h="10800" w:orient="landscape"/>
          <w:pgMar w:top="400" w:right="120" w:bottom="0" w:left="80" w:header="720" w:footer="720" w:gutter="0"/>
          <w:cols w:num="2" w:space="720" w:equalWidth="0">
            <w:col w:w="13660" w:space="1582"/>
            <w:col w:w="3758"/>
          </w:cols>
        </w:sectPr>
      </w:pPr>
    </w:p>
    <w:p w14:paraId="08C76513" w14:textId="77777777" w:rsidR="00683DF2" w:rsidRDefault="00683DF2">
      <w:pPr>
        <w:pStyle w:val="BodyText"/>
      </w:pPr>
    </w:p>
    <w:p w14:paraId="647D4F82" w14:textId="77777777" w:rsidR="00683DF2" w:rsidRDefault="00683DF2">
      <w:pPr>
        <w:pStyle w:val="BodyText"/>
      </w:pPr>
    </w:p>
    <w:p w14:paraId="3660249D" w14:textId="77777777" w:rsidR="00683DF2" w:rsidRDefault="00683DF2">
      <w:pPr>
        <w:pStyle w:val="BodyText"/>
      </w:pPr>
    </w:p>
    <w:p w14:paraId="21697494" w14:textId="77777777" w:rsidR="00683DF2" w:rsidRDefault="00683DF2">
      <w:pPr>
        <w:pStyle w:val="BodyText"/>
      </w:pPr>
    </w:p>
    <w:p w14:paraId="65AA0790" w14:textId="77777777" w:rsidR="00683DF2" w:rsidRDefault="00683DF2">
      <w:pPr>
        <w:pStyle w:val="BodyText"/>
        <w:spacing w:before="128"/>
      </w:pPr>
    </w:p>
    <w:p w14:paraId="46F10930" w14:textId="77777777" w:rsidR="00683DF2" w:rsidRDefault="00683DF2">
      <w:pPr>
        <w:sectPr w:rsidR="00683DF2">
          <w:type w:val="continuous"/>
          <w:pgSz w:w="19200" w:h="10800" w:orient="landscape"/>
          <w:pgMar w:top="1220" w:right="120" w:bottom="0" w:left="80" w:header="720" w:footer="720" w:gutter="0"/>
          <w:cols w:space="720"/>
        </w:sectPr>
      </w:pPr>
    </w:p>
    <w:p w14:paraId="27FA432A" w14:textId="59D05042" w:rsidR="00906EA3" w:rsidRDefault="00FC1EC5" w:rsidP="00906EA3">
      <w:pPr>
        <w:spacing w:before="118" w:line="151" w:lineRule="auto"/>
        <w:ind w:left="413"/>
      </w:pPr>
      <w:r>
        <w:rPr>
          <w:noProof/>
        </w:rPr>
        <mc:AlternateContent>
          <mc:Choice Requires="wps">
            <w:drawing>
              <wp:anchor distT="0" distB="0" distL="0" distR="0" simplePos="0" relativeHeight="250445824" behindDoc="0" locked="0" layoutInCell="1" allowOverlap="1" wp14:anchorId="26AB93BF" wp14:editId="4CA83802">
                <wp:simplePos x="0" y="0"/>
                <wp:positionH relativeFrom="page">
                  <wp:posOffset>520700</wp:posOffset>
                </wp:positionH>
                <wp:positionV relativeFrom="paragraph">
                  <wp:posOffset>-3553090</wp:posOffset>
                </wp:positionV>
                <wp:extent cx="8216900" cy="3481704"/>
                <wp:effectExtent l="0" t="0" r="0" b="0"/>
                <wp:wrapNone/>
                <wp:docPr id="1153" name="Textbox 1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6900" cy="348170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10"/>
                              <w:gridCol w:w="11510"/>
                            </w:tblGrid>
                            <w:tr w:rsidR="00683DF2" w14:paraId="6A235E1C" w14:textId="77777777">
                              <w:trPr>
                                <w:trHeight w:val="543"/>
                              </w:trPr>
                              <w:tc>
                                <w:tcPr>
                                  <w:tcW w:w="1310" w:type="dxa"/>
                                  <w:tcBorders>
                                    <w:top w:val="single" w:sz="8" w:space="0" w:color="FFFFFF"/>
                                    <w:bottom w:val="single" w:sz="24" w:space="0" w:color="FFFFFF"/>
                                  </w:tcBorders>
                                  <w:shd w:val="clear" w:color="auto" w:fill="5A3470"/>
                                </w:tcPr>
                                <w:p w14:paraId="7E1B025E" w14:textId="77777777" w:rsidR="00683DF2" w:rsidRDefault="00683DF2">
                                  <w:pPr>
                                    <w:pStyle w:val="TableParagraph"/>
                                    <w:rPr>
                                      <w:rFonts w:ascii="Times New Roman"/>
                                      <w:sz w:val="20"/>
                                    </w:rPr>
                                  </w:pPr>
                                </w:p>
                              </w:tc>
                              <w:tc>
                                <w:tcPr>
                                  <w:tcW w:w="11510" w:type="dxa"/>
                                  <w:tcBorders>
                                    <w:top w:val="single" w:sz="8" w:space="0" w:color="FFFFFF"/>
                                    <w:bottom w:val="single" w:sz="24" w:space="0" w:color="FFFFFF"/>
                                  </w:tcBorders>
                                  <w:shd w:val="clear" w:color="auto" w:fill="5A3470"/>
                                </w:tcPr>
                                <w:p w14:paraId="6D36CB55" w14:textId="77777777" w:rsidR="00683DF2" w:rsidRDefault="00FC1EC5">
                                  <w:pPr>
                                    <w:pStyle w:val="TableParagraph"/>
                                    <w:spacing w:before="60"/>
                                    <w:ind w:left="144"/>
                                    <w:rPr>
                                      <w:b/>
                                      <w:sz w:val="24"/>
                                    </w:rPr>
                                  </w:pPr>
                                  <w:r>
                                    <w:rPr>
                                      <w:b/>
                                      <w:color w:val="FFFFFF"/>
                                      <w:sz w:val="24"/>
                                    </w:rPr>
                                    <w:t>Nursing</w:t>
                                  </w:r>
                                  <w:r>
                                    <w:rPr>
                                      <w:b/>
                                      <w:color w:val="FFFFFF"/>
                                      <w:spacing w:val="-2"/>
                                      <w:sz w:val="24"/>
                                    </w:rPr>
                                    <w:t xml:space="preserve"> Discharge</w:t>
                                  </w:r>
                                </w:p>
                              </w:tc>
                            </w:tr>
                            <w:tr w:rsidR="00683DF2" w14:paraId="2A2728CC" w14:textId="77777777">
                              <w:trPr>
                                <w:trHeight w:val="543"/>
                              </w:trPr>
                              <w:tc>
                                <w:tcPr>
                                  <w:tcW w:w="1310" w:type="dxa"/>
                                  <w:tcBorders>
                                    <w:top w:val="single" w:sz="24" w:space="0" w:color="FFFFFF"/>
                                    <w:bottom w:val="single" w:sz="8" w:space="0" w:color="FFFFFF"/>
                                  </w:tcBorders>
                                  <w:shd w:val="clear" w:color="auto" w:fill="B18DC8"/>
                                </w:tcPr>
                                <w:p w14:paraId="69DE371B" w14:textId="77777777" w:rsidR="00683DF2" w:rsidRDefault="00FC1EC5">
                                  <w:pPr>
                                    <w:pStyle w:val="TableParagraph"/>
                                    <w:spacing w:before="4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P1</w:t>
                                  </w:r>
                                </w:p>
                              </w:tc>
                              <w:tc>
                                <w:tcPr>
                                  <w:tcW w:w="11510" w:type="dxa"/>
                                  <w:tcBorders>
                                    <w:top w:val="single" w:sz="24" w:space="0" w:color="FFFFFF"/>
                                    <w:bottom w:val="single" w:sz="8" w:space="0" w:color="FFFFFF"/>
                                  </w:tcBorders>
                                  <w:shd w:val="clear" w:color="auto" w:fill="B18DC8"/>
                                </w:tcPr>
                                <w:p w14:paraId="0CF4E5F9" w14:textId="77777777" w:rsidR="00683DF2" w:rsidRDefault="00FC1EC5">
                                  <w:pPr>
                                    <w:pStyle w:val="TableParagraph"/>
                                    <w:spacing w:before="43" w:line="235" w:lineRule="auto"/>
                                    <w:ind w:left="144" w:right="308"/>
                                    <w:rPr>
                                      <w:sz w:val="18"/>
                                    </w:rPr>
                                  </w:pPr>
                                  <w:r>
                                    <w:rPr>
                                      <w:sz w:val="18"/>
                                    </w:rPr>
                                    <w:t>Support</w:t>
                                  </w:r>
                                  <w:r>
                                    <w:rPr>
                                      <w:spacing w:val="-2"/>
                                      <w:sz w:val="18"/>
                                    </w:rPr>
                                    <w:t xml:space="preserve"> </w:t>
                                  </w:r>
                                  <w:r>
                                    <w:rPr>
                                      <w:sz w:val="18"/>
                                    </w:rPr>
                                    <w:t>people to</w:t>
                                  </w:r>
                                  <w:r>
                                    <w:rPr>
                                      <w:spacing w:val="-5"/>
                                      <w:sz w:val="18"/>
                                    </w:rPr>
                                    <w:t xml:space="preserve"> </w:t>
                                  </w:r>
                                  <w:r>
                                    <w:rPr>
                                      <w:sz w:val="18"/>
                                    </w:rPr>
                                    <w:t>make</w:t>
                                  </w:r>
                                  <w:r>
                                    <w:rPr>
                                      <w:spacing w:val="-4"/>
                                      <w:sz w:val="18"/>
                                    </w:rPr>
                                    <w:t xml:space="preserve"> </w:t>
                                  </w:r>
                                  <w:r>
                                    <w:rPr>
                                      <w:sz w:val="18"/>
                                    </w:rPr>
                                    <w:t>informed choices</w:t>
                                  </w:r>
                                  <w:r>
                                    <w:rPr>
                                      <w:spacing w:val="-4"/>
                                      <w:sz w:val="18"/>
                                    </w:rPr>
                                    <w:t xml:space="preserve"> </w:t>
                                  </w:r>
                                  <w:r>
                                    <w:rPr>
                                      <w:sz w:val="18"/>
                                    </w:rPr>
                                    <w:t>to</w:t>
                                  </w:r>
                                  <w:r>
                                    <w:rPr>
                                      <w:spacing w:val="-5"/>
                                      <w:sz w:val="18"/>
                                    </w:rPr>
                                    <w:t xml:space="preserve"> </w:t>
                                  </w:r>
                                  <w:r>
                                    <w:rPr>
                                      <w:sz w:val="18"/>
                                    </w:rPr>
                                    <w:t>promote</w:t>
                                  </w:r>
                                  <w:r>
                                    <w:rPr>
                                      <w:spacing w:val="-2"/>
                                      <w:sz w:val="18"/>
                                    </w:rPr>
                                    <w:t xml:space="preserve"> </w:t>
                                  </w:r>
                                  <w:r>
                                    <w:rPr>
                                      <w:sz w:val="18"/>
                                    </w:rPr>
                                    <w:t>their</w:t>
                                  </w:r>
                                  <w:r>
                                    <w:rPr>
                                      <w:spacing w:val="-1"/>
                                      <w:sz w:val="18"/>
                                    </w:rPr>
                                    <w:t xml:space="preserve"> </w:t>
                                  </w:r>
                                  <w:r>
                                    <w:rPr>
                                      <w:sz w:val="18"/>
                                    </w:rPr>
                                    <w:t>well-being and</w:t>
                                  </w:r>
                                  <w:r>
                                    <w:rPr>
                                      <w:spacing w:val="-2"/>
                                      <w:sz w:val="18"/>
                                    </w:rPr>
                                    <w:t xml:space="preserve"> </w:t>
                                  </w:r>
                                  <w:r>
                                    <w:rPr>
                                      <w:sz w:val="18"/>
                                    </w:rPr>
                                    <w:t>recovery,</w:t>
                                  </w:r>
                                  <w:r>
                                    <w:rPr>
                                      <w:spacing w:val="-3"/>
                                      <w:sz w:val="18"/>
                                    </w:rPr>
                                    <w:t xml:space="preserve"> </w:t>
                                  </w:r>
                                  <w:r>
                                    <w:rPr>
                                      <w:sz w:val="18"/>
                                    </w:rPr>
                                    <w:t>assessing their</w:t>
                                  </w:r>
                                  <w:r>
                                    <w:rPr>
                                      <w:spacing w:val="-1"/>
                                      <w:sz w:val="18"/>
                                    </w:rPr>
                                    <w:t xml:space="preserve"> </w:t>
                                  </w:r>
                                  <w:r>
                                    <w:rPr>
                                      <w:sz w:val="18"/>
                                    </w:rPr>
                                    <w:t>motivation</w:t>
                                  </w:r>
                                  <w:r>
                                    <w:rPr>
                                      <w:spacing w:val="-2"/>
                                      <w:sz w:val="18"/>
                                    </w:rPr>
                                    <w:t xml:space="preserve"> </w:t>
                                  </w:r>
                                  <w:r>
                                    <w:rPr>
                                      <w:sz w:val="18"/>
                                    </w:rPr>
                                    <w:t>and</w:t>
                                  </w:r>
                                  <w:r>
                                    <w:rPr>
                                      <w:spacing w:val="-2"/>
                                      <w:sz w:val="18"/>
                                    </w:rPr>
                                    <w:t xml:space="preserve"> </w:t>
                                  </w:r>
                                  <w:r>
                                    <w:rPr>
                                      <w:sz w:val="18"/>
                                    </w:rPr>
                                    <w:t>capacity</w:t>
                                  </w:r>
                                  <w:r>
                                    <w:rPr>
                                      <w:spacing w:val="-8"/>
                                      <w:sz w:val="18"/>
                                    </w:rPr>
                                    <w:t xml:space="preserve"> </w:t>
                                  </w:r>
                                  <w:r>
                                    <w:rPr>
                                      <w:sz w:val="18"/>
                                    </w:rPr>
                                    <w:t>for</w:t>
                                  </w:r>
                                  <w:r>
                                    <w:rPr>
                                      <w:spacing w:val="-6"/>
                                      <w:sz w:val="18"/>
                                    </w:rPr>
                                    <w:t xml:space="preserve"> </w:t>
                                  </w:r>
                                  <w:r>
                                    <w:rPr>
                                      <w:sz w:val="18"/>
                                    </w:rPr>
                                    <w:t>change</w:t>
                                  </w:r>
                                  <w:r>
                                    <w:rPr>
                                      <w:spacing w:val="-2"/>
                                      <w:sz w:val="18"/>
                                    </w:rPr>
                                    <w:t xml:space="preserve"> </w:t>
                                  </w:r>
                                  <w:r>
                                    <w:rPr>
                                      <w:sz w:val="18"/>
                                    </w:rPr>
                                    <w:t>using appropriate therapeutic interventions, e.g. cognitive behavioural therapy techniques</w:t>
                                  </w:r>
                                </w:p>
                              </w:tc>
                            </w:tr>
                            <w:tr w:rsidR="00683DF2" w14:paraId="08FE3B6C" w14:textId="77777777">
                              <w:trPr>
                                <w:trHeight w:val="564"/>
                              </w:trPr>
                              <w:tc>
                                <w:tcPr>
                                  <w:tcW w:w="1310" w:type="dxa"/>
                                  <w:tcBorders>
                                    <w:top w:val="single" w:sz="8" w:space="0" w:color="FFFFFF"/>
                                    <w:bottom w:val="single" w:sz="8" w:space="0" w:color="FFFFFF"/>
                                  </w:tcBorders>
                                  <w:shd w:val="clear" w:color="auto" w:fill="E9DFF0"/>
                                </w:tcPr>
                                <w:p w14:paraId="3B54DB73" w14:textId="77777777" w:rsidR="00683DF2" w:rsidRDefault="00FC1EC5">
                                  <w:pPr>
                                    <w:pStyle w:val="TableParagraph"/>
                                    <w:spacing w:before="6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P2</w:t>
                                  </w:r>
                                </w:p>
                              </w:tc>
                              <w:tc>
                                <w:tcPr>
                                  <w:tcW w:w="11510" w:type="dxa"/>
                                  <w:tcBorders>
                                    <w:top w:val="single" w:sz="8" w:space="0" w:color="FFFFFF"/>
                                    <w:bottom w:val="single" w:sz="8" w:space="0" w:color="FFFFFF"/>
                                  </w:tcBorders>
                                  <w:shd w:val="clear" w:color="auto" w:fill="E9DFF0"/>
                                </w:tcPr>
                                <w:p w14:paraId="41738D3D" w14:textId="77777777" w:rsidR="00683DF2" w:rsidRDefault="00FC1EC5">
                                  <w:pPr>
                                    <w:pStyle w:val="TableParagraph"/>
                                    <w:spacing w:before="63" w:line="235" w:lineRule="auto"/>
                                    <w:ind w:left="144" w:right="308"/>
                                    <w:rPr>
                                      <w:sz w:val="18"/>
                                    </w:rPr>
                                  </w:pPr>
                                  <w:r>
                                    <w:rPr>
                                      <w:sz w:val="18"/>
                                    </w:rPr>
                                    <w:t>Apply the</w:t>
                                  </w:r>
                                  <w:r>
                                    <w:rPr>
                                      <w:spacing w:val="-6"/>
                                      <w:sz w:val="18"/>
                                    </w:rPr>
                                    <w:t xml:space="preserve"> </w:t>
                                  </w:r>
                                  <w:r>
                                    <w:rPr>
                                      <w:sz w:val="18"/>
                                    </w:rPr>
                                    <w:t>principles underpinning partnerships in</w:t>
                                  </w:r>
                                  <w:r>
                                    <w:rPr>
                                      <w:spacing w:val="-4"/>
                                      <w:sz w:val="18"/>
                                    </w:rPr>
                                    <w:t xml:space="preserve"> </w:t>
                                  </w:r>
                                  <w:r>
                                    <w:rPr>
                                      <w:sz w:val="18"/>
                                    </w:rPr>
                                    <w:t>care</w:t>
                                  </w:r>
                                  <w:r>
                                    <w:rPr>
                                      <w:spacing w:val="-8"/>
                                      <w:sz w:val="18"/>
                                    </w:rPr>
                                    <w:t xml:space="preserve"> </w:t>
                                  </w:r>
                                  <w:r>
                                    <w:rPr>
                                      <w:sz w:val="18"/>
                                    </w:rPr>
                                    <w:t>demonstrating understanding of</w:t>
                                  </w:r>
                                  <w:r>
                                    <w:rPr>
                                      <w:spacing w:val="-7"/>
                                      <w:sz w:val="18"/>
                                    </w:rPr>
                                    <w:t xml:space="preserve"> </w:t>
                                  </w:r>
                                  <w:r>
                                    <w:rPr>
                                      <w:sz w:val="18"/>
                                    </w:rPr>
                                    <w:t>a</w:t>
                                  </w:r>
                                  <w:r>
                                    <w:rPr>
                                      <w:spacing w:val="-7"/>
                                      <w:sz w:val="18"/>
                                    </w:rPr>
                                    <w:t xml:space="preserve"> </w:t>
                                  </w:r>
                                  <w:r>
                                    <w:rPr>
                                      <w:sz w:val="18"/>
                                    </w:rPr>
                                    <w:t>person’s</w:t>
                                  </w:r>
                                  <w:r>
                                    <w:rPr>
                                      <w:spacing w:val="-4"/>
                                      <w:sz w:val="18"/>
                                    </w:rPr>
                                    <w:t xml:space="preserve"> </w:t>
                                  </w:r>
                                  <w:r>
                                    <w:rPr>
                                      <w:sz w:val="18"/>
                                    </w:rPr>
                                    <w:t>capacity</w:t>
                                  </w:r>
                                  <w:r>
                                    <w:rPr>
                                      <w:spacing w:val="-7"/>
                                      <w:sz w:val="18"/>
                                    </w:rPr>
                                    <w:t xml:space="preserve"> </w:t>
                                  </w:r>
                                  <w:r>
                                    <w:rPr>
                                      <w:sz w:val="18"/>
                                    </w:rPr>
                                    <w:t>in</w:t>
                                  </w:r>
                                  <w:r>
                                    <w:rPr>
                                      <w:spacing w:val="-4"/>
                                      <w:sz w:val="18"/>
                                    </w:rPr>
                                    <w:t xml:space="preserve"> </w:t>
                                  </w:r>
                                  <w:r>
                                    <w:rPr>
                                      <w:sz w:val="18"/>
                                    </w:rPr>
                                    <w:t>shared</w:t>
                                  </w:r>
                                  <w:r>
                                    <w:rPr>
                                      <w:spacing w:val="-4"/>
                                      <w:sz w:val="18"/>
                                    </w:rPr>
                                    <w:t xml:space="preserve"> </w:t>
                                  </w:r>
                                  <w:r>
                                    <w:rPr>
                                      <w:sz w:val="18"/>
                                    </w:rPr>
                                    <w:t>assessment,</w:t>
                                  </w:r>
                                  <w:r>
                                    <w:rPr>
                                      <w:spacing w:val="-3"/>
                                      <w:sz w:val="18"/>
                                    </w:rPr>
                                    <w:t xml:space="preserve"> </w:t>
                                  </w:r>
                                  <w:r>
                                    <w:rPr>
                                      <w:sz w:val="18"/>
                                    </w:rPr>
                                    <w:t>planning, decision- making and goal settings.</w:t>
                                  </w:r>
                                </w:p>
                              </w:tc>
                            </w:tr>
                            <w:tr w:rsidR="00683DF2" w14:paraId="35B2CA90" w14:textId="77777777">
                              <w:trPr>
                                <w:trHeight w:val="564"/>
                              </w:trPr>
                              <w:tc>
                                <w:tcPr>
                                  <w:tcW w:w="1310" w:type="dxa"/>
                                  <w:tcBorders>
                                    <w:top w:val="single" w:sz="8" w:space="0" w:color="FFFFFF"/>
                                    <w:bottom w:val="single" w:sz="8" w:space="0" w:color="FFFFFF"/>
                                  </w:tcBorders>
                                  <w:shd w:val="clear" w:color="auto" w:fill="B18DC8"/>
                                </w:tcPr>
                                <w:p w14:paraId="1C3A650B" w14:textId="77777777" w:rsidR="00683DF2" w:rsidRDefault="00FC1EC5">
                                  <w:pPr>
                                    <w:pStyle w:val="TableParagraph"/>
                                    <w:spacing w:before="6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P5</w:t>
                                  </w:r>
                                </w:p>
                              </w:tc>
                              <w:tc>
                                <w:tcPr>
                                  <w:tcW w:w="11510" w:type="dxa"/>
                                  <w:tcBorders>
                                    <w:top w:val="single" w:sz="8" w:space="0" w:color="FFFFFF"/>
                                    <w:bottom w:val="single" w:sz="8" w:space="0" w:color="FFFFFF"/>
                                  </w:tcBorders>
                                  <w:shd w:val="clear" w:color="auto" w:fill="B18DC8"/>
                                </w:tcPr>
                                <w:p w14:paraId="0743236D" w14:textId="77777777" w:rsidR="00683DF2" w:rsidRDefault="00FC1EC5">
                                  <w:pPr>
                                    <w:pStyle w:val="TableParagraph"/>
                                    <w:spacing w:before="63" w:line="235" w:lineRule="auto"/>
                                    <w:ind w:left="144"/>
                                    <w:rPr>
                                      <w:sz w:val="18"/>
                                    </w:rPr>
                                  </w:pPr>
                                  <w:r>
                                    <w:rPr>
                                      <w:sz w:val="18"/>
                                    </w:rPr>
                                    <w:t>Provides</w:t>
                                  </w:r>
                                  <w:r>
                                    <w:rPr>
                                      <w:spacing w:val="-2"/>
                                      <w:sz w:val="18"/>
                                    </w:rPr>
                                    <w:t xml:space="preserve"> </w:t>
                                  </w:r>
                                  <w:r>
                                    <w:rPr>
                                      <w:sz w:val="18"/>
                                    </w:rPr>
                                    <w:t>people, their families and</w:t>
                                  </w:r>
                                  <w:r>
                                    <w:rPr>
                                      <w:spacing w:val="-4"/>
                                      <w:sz w:val="18"/>
                                    </w:rPr>
                                    <w:t xml:space="preserve"> </w:t>
                                  </w:r>
                                  <w:r>
                                    <w:rPr>
                                      <w:sz w:val="18"/>
                                    </w:rPr>
                                    <w:t>carers</w:t>
                                  </w:r>
                                  <w:r>
                                    <w:rPr>
                                      <w:spacing w:val="-7"/>
                                      <w:sz w:val="18"/>
                                    </w:rPr>
                                    <w:t xml:space="preserve"> </w:t>
                                  </w:r>
                                  <w:r>
                                    <w:rPr>
                                      <w:sz w:val="18"/>
                                    </w:rPr>
                                    <w:t>with</w:t>
                                  </w:r>
                                  <w:r>
                                    <w:rPr>
                                      <w:spacing w:val="-5"/>
                                      <w:sz w:val="18"/>
                                    </w:rPr>
                                    <w:t xml:space="preserve"> </w:t>
                                  </w:r>
                                  <w:r>
                                    <w:rPr>
                                      <w:sz w:val="18"/>
                                    </w:rPr>
                                    <w:t>accurate</w:t>
                                  </w:r>
                                  <w:r>
                                    <w:rPr>
                                      <w:spacing w:val="-9"/>
                                      <w:sz w:val="18"/>
                                    </w:rPr>
                                    <w:t xml:space="preserve"> </w:t>
                                  </w:r>
                                  <w:r>
                                    <w:rPr>
                                      <w:sz w:val="18"/>
                                    </w:rPr>
                                    <w:t>information about</w:t>
                                  </w:r>
                                  <w:r>
                                    <w:rPr>
                                      <w:spacing w:val="-6"/>
                                      <w:sz w:val="18"/>
                                    </w:rPr>
                                    <w:t xml:space="preserve"> </w:t>
                                  </w:r>
                                  <w:r>
                                    <w:rPr>
                                      <w:sz w:val="18"/>
                                    </w:rPr>
                                    <w:t>their treatment</w:t>
                                  </w:r>
                                  <w:r>
                                    <w:rPr>
                                      <w:spacing w:val="-2"/>
                                      <w:sz w:val="18"/>
                                    </w:rPr>
                                    <w:t xml:space="preserve"> </w:t>
                                  </w:r>
                                  <w:r>
                                    <w:rPr>
                                      <w:sz w:val="18"/>
                                    </w:rPr>
                                    <w:t>and</w:t>
                                  </w:r>
                                  <w:r>
                                    <w:rPr>
                                      <w:spacing w:val="-4"/>
                                      <w:sz w:val="18"/>
                                    </w:rPr>
                                    <w:t xml:space="preserve"> </w:t>
                                  </w:r>
                                  <w:r>
                                    <w:rPr>
                                      <w:sz w:val="18"/>
                                    </w:rPr>
                                    <w:t>care,</w:t>
                                  </w:r>
                                  <w:r>
                                    <w:rPr>
                                      <w:spacing w:val="-5"/>
                                      <w:sz w:val="18"/>
                                    </w:rPr>
                                    <w:t xml:space="preserve"> </w:t>
                                  </w:r>
                                  <w:r>
                                    <w:rPr>
                                      <w:sz w:val="18"/>
                                    </w:rPr>
                                    <w:t>using repetition and</w:t>
                                  </w:r>
                                  <w:r>
                                    <w:rPr>
                                      <w:spacing w:val="-4"/>
                                      <w:sz w:val="18"/>
                                    </w:rPr>
                                    <w:t xml:space="preserve"> </w:t>
                                  </w:r>
                                  <w:r>
                                    <w:rPr>
                                      <w:sz w:val="18"/>
                                    </w:rPr>
                                    <w:t xml:space="preserve">positive reinforcement when undergoing a range of </w:t>
                                  </w:r>
                                  <w:r>
                                    <w:rPr>
                                      <w:sz w:val="18"/>
                                    </w:rPr>
                                    <w:t>interventions and accesses translator services as required.</w:t>
                                  </w:r>
                                </w:p>
                              </w:tc>
                            </w:tr>
                            <w:tr w:rsidR="00683DF2" w14:paraId="56608ADE" w14:textId="77777777">
                              <w:trPr>
                                <w:trHeight w:val="563"/>
                              </w:trPr>
                              <w:tc>
                                <w:tcPr>
                                  <w:tcW w:w="1310" w:type="dxa"/>
                                  <w:tcBorders>
                                    <w:top w:val="single" w:sz="8" w:space="0" w:color="FFFFFF"/>
                                    <w:bottom w:val="single" w:sz="8" w:space="0" w:color="FFFFFF"/>
                                  </w:tcBorders>
                                  <w:shd w:val="clear" w:color="auto" w:fill="E9DFF0"/>
                                </w:tcPr>
                                <w:p w14:paraId="2711D878" w14:textId="77777777" w:rsidR="00683DF2" w:rsidRDefault="00FC1EC5">
                                  <w:pPr>
                                    <w:pStyle w:val="TableParagraph"/>
                                    <w:spacing w:before="6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P6</w:t>
                                  </w:r>
                                </w:p>
                              </w:tc>
                              <w:tc>
                                <w:tcPr>
                                  <w:tcW w:w="11510" w:type="dxa"/>
                                  <w:tcBorders>
                                    <w:top w:val="single" w:sz="8" w:space="0" w:color="FFFFFF"/>
                                    <w:bottom w:val="single" w:sz="8" w:space="0" w:color="FFFFFF"/>
                                  </w:tcBorders>
                                  <w:shd w:val="clear" w:color="auto" w:fill="E9DFF0"/>
                                </w:tcPr>
                                <w:p w14:paraId="72AA4B7B" w14:textId="77777777" w:rsidR="00683DF2" w:rsidRDefault="00FC1EC5">
                                  <w:pPr>
                                    <w:pStyle w:val="TableParagraph"/>
                                    <w:spacing w:before="60" w:line="218" w:lineRule="exact"/>
                                    <w:ind w:left="144"/>
                                    <w:rPr>
                                      <w:sz w:val="18"/>
                                    </w:rPr>
                                  </w:pPr>
                                  <w:r>
                                    <w:rPr>
                                      <w:sz w:val="18"/>
                                    </w:rPr>
                                    <w:t>Works</w:t>
                                  </w:r>
                                  <w:r>
                                    <w:rPr>
                                      <w:spacing w:val="-9"/>
                                      <w:sz w:val="18"/>
                                    </w:rPr>
                                    <w:t xml:space="preserve"> </w:t>
                                  </w:r>
                                  <w:r>
                                    <w:rPr>
                                      <w:sz w:val="18"/>
                                    </w:rPr>
                                    <w:t>in</w:t>
                                  </w:r>
                                  <w:r>
                                    <w:rPr>
                                      <w:spacing w:val="-3"/>
                                      <w:sz w:val="18"/>
                                    </w:rPr>
                                    <w:t xml:space="preserve"> </w:t>
                                  </w:r>
                                  <w:r>
                                    <w:rPr>
                                      <w:sz w:val="18"/>
                                    </w:rPr>
                                    <w:t>partnership</w:t>
                                  </w:r>
                                  <w:r>
                                    <w:rPr>
                                      <w:spacing w:val="2"/>
                                      <w:sz w:val="18"/>
                                    </w:rPr>
                                    <w:t xml:space="preserve"> </w:t>
                                  </w:r>
                                  <w:r>
                                    <w:rPr>
                                      <w:sz w:val="18"/>
                                    </w:rPr>
                                    <w:t>with</w:t>
                                  </w:r>
                                  <w:r>
                                    <w:rPr>
                                      <w:spacing w:val="-5"/>
                                      <w:sz w:val="18"/>
                                    </w:rPr>
                                    <w:t xml:space="preserve"> </w:t>
                                  </w:r>
                                  <w:r>
                                    <w:rPr>
                                      <w:sz w:val="18"/>
                                    </w:rPr>
                                    <w:t>people,</w:t>
                                  </w:r>
                                  <w:r>
                                    <w:rPr>
                                      <w:spacing w:val="2"/>
                                      <w:sz w:val="18"/>
                                    </w:rPr>
                                    <w:t xml:space="preserve"> </w:t>
                                  </w:r>
                                  <w:r>
                                    <w:rPr>
                                      <w:sz w:val="18"/>
                                    </w:rPr>
                                    <w:t>families</w:t>
                                  </w:r>
                                  <w:r>
                                    <w:rPr>
                                      <w:spacing w:val="2"/>
                                      <w:sz w:val="18"/>
                                    </w:rPr>
                                    <w:t xml:space="preserve"> </w:t>
                                  </w:r>
                                  <w:r>
                                    <w:rPr>
                                      <w:sz w:val="18"/>
                                    </w:rPr>
                                    <w:t>and</w:t>
                                  </w:r>
                                  <w:r>
                                    <w:rPr>
                                      <w:spacing w:val="-4"/>
                                      <w:sz w:val="18"/>
                                    </w:rPr>
                                    <w:t xml:space="preserve"> </w:t>
                                  </w:r>
                                  <w:r>
                                    <w:rPr>
                                      <w:sz w:val="18"/>
                                    </w:rPr>
                                    <w:t>carers</w:t>
                                  </w:r>
                                  <w:r>
                                    <w:rPr>
                                      <w:spacing w:val="-7"/>
                                      <w:sz w:val="18"/>
                                    </w:rPr>
                                    <w:t xml:space="preserve"> </w:t>
                                  </w:r>
                                  <w:r>
                                    <w:rPr>
                                      <w:sz w:val="18"/>
                                    </w:rPr>
                                    <w:t>to</w:t>
                                  </w:r>
                                  <w:r>
                                    <w:rPr>
                                      <w:spacing w:val="-5"/>
                                      <w:sz w:val="18"/>
                                    </w:rPr>
                                    <w:t xml:space="preserve"> </w:t>
                                  </w:r>
                                  <w:r>
                                    <w:rPr>
                                      <w:sz w:val="18"/>
                                    </w:rPr>
                                    <w:t>monitor</w:t>
                                  </w:r>
                                  <w:r>
                                    <w:rPr>
                                      <w:spacing w:val="-2"/>
                                      <w:sz w:val="18"/>
                                    </w:rPr>
                                    <w:t xml:space="preserve"> </w:t>
                                  </w:r>
                                  <w:r>
                                    <w:rPr>
                                      <w:sz w:val="18"/>
                                    </w:rPr>
                                    <w:t>and</w:t>
                                  </w:r>
                                  <w:r>
                                    <w:rPr>
                                      <w:spacing w:val="-4"/>
                                      <w:sz w:val="18"/>
                                    </w:rPr>
                                    <w:t xml:space="preserve"> </w:t>
                                  </w:r>
                                  <w:r>
                                    <w:rPr>
                                      <w:sz w:val="18"/>
                                    </w:rPr>
                                    <w:t>evaluate</w:t>
                                  </w:r>
                                  <w:r>
                                    <w:rPr>
                                      <w:spacing w:val="-2"/>
                                      <w:sz w:val="18"/>
                                    </w:rPr>
                                    <w:t xml:space="preserve"> </w:t>
                                  </w:r>
                                  <w:r>
                                    <w:rPr>
                                      <w:sz w:val="18"/>
                                    </w:rPr>
                                    <w:t>the</w:t>
                                  </w:r>
                                  <w:r>
                                    <w:rPr>
                                      <w:spacing w:val="-3"/>
                                      <w:sz w:val="18"/>
                                    </w:rPr>
                                    <w:t xml:space="preserve"> </w:t>
                                  </w:r>
                                  <w:r>
                                    <w:rPr>
                                      <w:sz w:val="18"/>
                                    </w:rPr>
                                    <w:t>effectiveness</w:t>
                                  </w:r>
                                  <w:r>
                                    <w:rPr>
                                      <w:spacing w:val="3"/>
                                      <w:sz w:val="18"/>
                                    </w:rPr>
                                    <w:t xml:space="preserve"> </w:t>
                                  </w:r>
                                  <w:r>
                                    <w:rPr>
                                      <w:sz w:val="18"/>
                                    </w:rPr>
                                    <w:t>of</w:t>
                                  </w:r>
                                  <w:r>
                                    <w:rPr>
                                      <w:spacing w:val="-6"/>
                                      <w:sz w:val="18"/>
                                    </w:rPr>
                                    <w:t xml:space="preserve"> </w:t>
                                  </w:r>
                                  <w:r>
                                    <w:rPr>
                                      <w:sz w:val="18"/>
                                    </w:rPr>
                                    <w:t>agreed</w:t>
                                  </w:r>
                                  <w:r>
                                    <w:rPr>
                                      <w:spacing w:val="-3"/>
                                      <w:sz w:val="18"/>
                                    </w:rPr>
                                    <w:t xml:space="preserve"> </w:t>
                                  </w:r>
                                  <w:r>
                                    <w:rPr>
                                      <w:sz w:val="18"/>
                                    </w:rPr>
                                    <w:t>evidence-based</w:t>
                                  </w:r>
                                  <w:r>
                                    <w:rPr>
                                      <w:spacing w:val="4"/>
                                      <w:sz w:val="18"/>
                                    </w:rPr>
                                    <w:t xml:space="preserve"> </w:t>
                                  </w:r>
                                  <w:r>
                                    <w:rPr>
                                      <w:sz w:val="18"/>
                                    </w:rPr>
                                    <w:t>care</w:t>
                                  </w:r>
                                  <w:r>
                                    <w:rPr>
                                      <w:spacing w:val="-7"/>
                                      <w:sz w:val="18"/>
                                    </w:rPr>
                                    <w:t xml:space="preserve"> </w:t>
                                  </w:r>
                                  <w:r>
                                    <w:rPr>
                                      <w:sz w:val="18"/>
                                    </w:rPr>
                                    <w:t>plans</w:t>
                                  </w:r>
                                  <w:r>
                                    <w:rPr>
                                      <w:spacing w:val="-2"/>
                                      <w:sz w:val="18"/>
                                    </w:rPr>
                                    <w:t xml:space="preserve"> </w:t>
                                  </w:r>
                                  <w:r>
                                    <w:rPr>
                                      <w:sz w:val="18"/>
                                    </w:rPr>
                                    <w:t>and</w:t>
                                  </w:r>
                                  <w:r>
                                    <w:rPr>
                                      <w:spacing w:val="-4"/>
                                      <w:sz w:val="18"/>
                                    </w:rPr>
                                    <w:t xml:space="preserve"> </w:t>
                                  </w:r>
                                  <w:r>
                                    <w:rPr>
                                      <w:sz w:val="18"/>
                                    </w:rPr>
                                    <w:t>readjust</w:t>
                                  </w:r>
                                  <w:r>
                                    <w:rPr>
                                      <w:spacing w:val="-2"/>
                                      <w:sz w:val="18"/>
                                    </w:rPr>
                                    <w:t xml:space="preserve"> goals</w:t>
                                  </w:r>
                                </w:p>
                                <w:p w14:paraId="0A1EB05D" w14:textId="77777777" w:rsidR="00683DF2" w:rsidRDefault="00FC1EC5">
                                  <w:pPr>
                                    <w:pStyle w:val="TableParagraph"/>
                                    <w:spacing w:line="218" w:lineRule="exact"/>
                                    <w:ind w:left="144"/>
                                    <w:rPr>
                                      <w:sz w:val="18"/>
                                    </w:rPr>
                                  </w:pPr>
                                  <w:r>
                                    <w:rPr>
                                      <w:sz w:val="18"/>
                                    </w:rPr>
                                    <w:t>as</w:t>
                                  </w:r>
                                  <w:r>
                                    <w:rPr>
                                      <w:spacing w:val="-10"/>
                                      <w:sz w:val="18"/>
                                    </w:rPr>
                                    <w:t xml:space="preserve"> </w:t>
                                  </w:r>
                                  <w:r>
                                    <w:rPr>
                                      <w:sz w:val="18"/>
                                    </w:rPr>
                                    <w:t>appropriate,</w:t>
                                  </w:r>
                                  <w:r>
                                    <w:rPr>
                                      <w:spacing w:val="-2"/>
                                      <w:sz w:val="18"/>
                                    </w:rPr>
                                    <w:t xml:space="preserve"> </w:t>
                                  </w:r>
                                  <w:r>
                                    <w:rPr>
                                      <w:sz w:val="18"/>
                                    </w:rPr>
                                    <w:t>utilising</w:t>
                                  </w:r>
                                  <w:r>
                                    <w:rPr>
                                      <w:spacing w:val="3"/>
                                      <w:sz w:val="18"/>
                                    </w:rPr>
                                    <w:t xml:space="preserve"> </w:t>
                                  </w:r>
                                  <w:r>
                                    <w:rPr>
                                      <w:sz w:val="18"/>
                                    </w:rPr>
                                    <w:t>appropriate</w:t>
                                  </w:r>
                                  <w:r>
                                    <w:rPr>
                                      <w:spacing w:val="-2"/>
                                      <w:sz w:val="18"/>
                                    </w:rPr>
                                    <w:t xml:space="preserve"> </w:t>
                                  </w:r>
                                  <w:r>
                                    <w:rPr>
                                      <w:sz w:val="18"/>
                                    </w:rPr>
                                    <w:t>negotiation</w:t>
                                  </w:r>
                                  <w:r>
                                    <w:rPr>
                                      <w:spacing w:val="-3"/>
                                      <w:sz w:val="18"/>
                                    </w:rPr>
                                    <w:t xml:space="preserve"> </w:t>
                                  </w:r>
                                  <w:r>
                                    <w:rPr>
                                      <w:sz w:val="18"/>
                                    </w:rPr>
                                    <w:t>strategies, drawing</w:t>
                                  </w:r>
                                  <w:r>
                                    <w:rPr>
                                      <w:spacing w:val="-5"/>
                                      <w:sz w:val="18"/>
                                    </w:rPr>
                                    <w:t xml:space="preserve"> </w:t>
                                  </w:r>
                                  <w:r>
                                    <w:rPr>
                                      <w:sz w:val="18"/>
                                    </w:rPr>
                                    <w:t>on</w:t>
                                  </w:r>
                                  <w:r>
                                    <w:rPr>
                                      <w:spacing w:val="-6"/>
                                      <w:sz w:val="18"/>
                                    </w:rPr>
                                    <w:t xml:space="preserve"> </w:t>
                                  </w:r>
                                  <w:r>
                                    <w:rPr>
                                      <w:sz w:val="18"/>
                                    </w:rPr>
                                    <w:t>the</w:t>
                                  </w:r>
                                  <w:r>
                                    <w:rPr>
                                      <w:spacing w:val="-3"/>
                                      <w:sz w:val="18"/>
                                    </w:rPr>
                                    <w:t xml:space="preserve"> </w:t>
                                  </w:r>
                                  <w:r>
                                    <w:rPr>
                                      <w:sz w:val="18"/>
                                    </w:rPr>
                                    <w:t>person’s</w:t>
                                  </w:r>
                                  <w:r>
                                    <w:rPr>
                                      <w:spacing w:val="-4"/>
                                      <w:sz w:val="18"/>
                                    </w:rPr>
                                    <w:t xml:space="preserve"> </w:t>
                                  </w:r>
                                  <w:r>
                                    <w:rPr>
                                      <w:sz w:val="18"/>
                                    </w:rPr>
                                    <w:t>strengths</w:t>
                                  </w:r>
                                  <w:r>
                                    <w:rPr>
                                      <w:spacing w:val="-1"/>
                                      <w:sz w:val="18"/>
                                    </w:rPr>
                                    <w:t xml:space="preserve"> </w:t>
                                  </w:r>
                                  <w:r>
                                    <w:rPr>
                                      <w:sz w:val="18"/>
                                    </w:rPr>
                                    <w:t>and</w:t>
                                  </w:r>
                                  <w:r>
                                    <w:rPr>
                                      <w:spacing w:val="-5"/>
                                      <w:sz w:val="18"/>
                                    </w:rPr>
                                    <w:t xml:space="preserve"> </w:t>
                                  </w:r>
                                  <w:r>
                                    <w:rPr>
                                      <w:spacing w:val="-2"/>
                                      <w:sz w:val="18"/>
                                    </w:rPr>
                                    <w:t>assets.</w:t>
                                  </w:r>
                                </w:p>
                              </w:tc>
                            </w:tr>
                            <w:tr w:rsidR="00683DF2" w14:paraId="0BF25D34" w14:textId="77777777">
                              <w:trPr>
                                <w:trHeight w:val="563"/>
                              </w:trPr>
                              <w:tc>
                                <w:tcPr>
                                  <w:tcW w:w="1310" w:type="dxa"/>
                                  <w:tcBorders>
                                    <w:top w:val="single" w:sz="8" w:space="0" w:color="FFFFFF"/>
                                    <w:bottom w:val="single" w:sz="8" w:space="0" w:color="FFFFFF"/>
                                  </w:tcBorders>
                                  <w:shd w:val="clear" w:color="auto" w:fill="B18DC8"/>
                                </w:tcPr>
                                <w:p w14:paraId="50BC517F" w14:textId="77777777" w:rsidR="00683DF2" w:rsidRDefault="00FC1EC5">
                                  <w:pPr>
                                    <w:pStyle w:val="TableParagraph"/>
                                    <w:spacing w:before="6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P7</w:t>
                                  </w:r>
                                </w:p>
                              </w:tc>
                              <w:tc>
                                <w:tcPr>
                                  <w:tcW w:w="11510" w:type="dxa"/>
                                  <w:tcBorders>
                                    <w:top w:val="single" w:sz="8" w:space="0" w:color="FFFFFF"/>
                                    <w:bottom w:val="single" w:sz="8" w:space="0" w:color="FFFFFF"/>
                                  </w:tcBorders>
                                  <w:shd w:val="clear" w:color="auto" w:fill="B18DC8"/>
                                </w:tcPr>
                                <w:p w14:paraId="638F4FB9" w14:textId="77777777" w:rsidR="00683DF2" w:rsidRDefault="00FC1EC5">
                                  <w:pPr>
                                    <w:pStyle w:val="TableParagraph"/>
                                    <w:spacing w:before="60"/>
                                    <w:ind w:left="144"/>
                                    <w:rPr>
                                      <w:sz w:val="18"/>
                                    </w:rPr>
                                  </w:pPr>
                                  <w:r>
                                    <w:rPr>
                                      <w:sz w:val="18"/>
                                    </w:rPr>
                                    <w:t>Maintains</w:t>
                                  </w:r>
                                  <w:r>
                                    <w:rPr>
                                      <w:spacing w:val="-3"/>
                                      <w:sz w:val="18"/>
                                    </w:rPr>
                                    <w:t xml:space="preserve"> </w:t>
                                  </w:r>
                                  <w:r>
                                    <w:rPr>
                                      <w:sz w:val="18"/>
                                    </w:rPr>
                                    <w:t>accurate,</w:t>
                                  </w:r>
                                  <w:r>
                                    <w:rPr>
                                      <w:spacing w:val="-7"/>
                                      <w:sz w:val="18"/>
                                    </w:rPr>
                                    <w:t xml:space="preserve"> </w:t>
                                  </w:r>
                                  <w:r>
                                    <w:rPr>
                                      <w:sz w:val="18"/>
                                    </w:rPr>
                                    <w:t>clear</w:t>
                                  </w:r>
                                  <w:r>
                                    <w:rPr>
                                      <w:spacing w:val="-6"/>
                                      <w:sz w:val="18"/>
                                    </w:rPr>
                                    <w:t xml:space="preserve"> </w:t>
                                  </w:r>
                                  <w:r>
                                    <w:rPr>
                                      <w:sz w:val="18"/>
                                    </w:rPr>
                                    <w:t>and</w:t>
                                  </w:r>
                                  <w:r>
                                    <w:rPr>
                                      <w:spacing w:val="-2"/>
                                      <w:sz w:val="18"/>
                                    </w:rPr>
                                    <w:t xml:space="preserve"> </w:t>
                                  </w:r>
                                  <w:r>
                                    <w:rPr>
                                      <w:sz w:val="18"/>
                                    </w:rPr>
                                    <w:t>legible</w:t>
                                  </w:r>
                                  <w:r>
                                    <w:rPr>
                                      <w:spacing w:val="2"/>
                                      <w:sz w:val="18"/>
                                    </w:rPr>
                                    <w:t xml:space="preserve"> </w:t>
                                  </w:r>
                                  <w:r>
                                    <w:rPr>
                                      <w:sz w:val="18"/>
                                    </w:rPr>
                                    <w:t>documentation of</w:t>
                                  </w:r>
                                  <w:r>
                                    <w:rPr>
                                      <w:spacing w:val="-6"/>
                                      <w:sz w:val="18"/>
                                    </w:rPr>
                                    <w:t xml:space="preserve"> </w:t>
                                  </w:r>
                                  <w:r>
                                    <w:rPr>
                                      <w:sz w:val="18"/>
                                    </w:rPr>
                                    <w:t>all</w:t>
                                  </w:r>
                                  <w:r>
                                    <w:rPr>
                                      <w:spacing w:val="-4"/>
                                      <w:sz w:val="18"/>
                                    </w:rPr>
                                    <w:t xml:space="preserve"> </w:t>
                                  </w:r>
                                  <w:r>
                                    <w:rPr>
                                      <w:sz w:val="18"/>
                                    </w:rPr>
                                    <w:t>aspects</w:t>
                                  </w:r>
                                  <w:r>
                                    <w:rPr>
                                      <w:spacing w:val="-5"/>
                                      <w:sz w:val="18"/>
                                    </w:rPr>
                                    <w:t xml:space="preserve"> </w:t>
                                  </w:r>
                                  <w:r>
                                    <w:rPr>
                                      <w:sz w:val="18"/>
                                    </w:rPr>
                                    <w:t>of</w:t>
                                  </w:r>
                                  <w:r>
                                    <w:rPr>
                                      <w:spacing w:val="-5"/>
                                      <w:sz w:val="18"/>
                                    </w:rPr>
                                    <w:t xml:space="preserve"> </w:t>
                                  </w:r>
                                  <w:r>
                                    <w:rPr>
                                      <w:sz w:val="18"/>
                                    </w:rPr>
                                    <w:t>care</w:t>
                                  </w:r>
                                  <w:r>
                                    <w:rPr>
                                      <w:spacing w:val="-7"/>
                                      <w:sz w:val="18"/>
                                    </w:rPr>
                                    <w:t xml:space="preserve"> </w:t>
                                  </w:r>
                                  <w:r>
                                    <w:rPr>
                                      <w:sz w:val="18"/>
                                    </w:rPr>
                                    <w:t>delivery,</w:t>
                                  </w:r>
                                  <w:r>
                                    <w:rPr>
                                      <w:spacing w:val="3"/>
                                      <w:sz w:val="18"/>
                                    </w:rPr>
                                    <w:t xml:space="preserve"> </w:t>
                                  </w:r>
                                  <w:r>
                                    <w:rPr>
                                      <w:sz w:val="18"/>
                                    </w:rPr>
                                    <w:t>using</w:t>
                                  </w:r>
                                  <w:r>
                                    <w:rPr>
                                      <w:spacing w:val="3"/>
                                      <w:sz w:val="18"/>
                                    </w:rPr>
                                    <w:t xml:space="preserve"> </w:t>
                                  </w:r>
                                  <w:r>
                                    <w:rPr>
                                      <w:sz w:val="18"/>
                                    </w:rPr>
                                    <w:t>digital</w:t>
                                  </w:r>
                                  <w:r>
                                    <w:rPr>
                                      <w:spacing w:val="1"/>
                                      <w:sz w:val="18"/>
                                    </w:rPr>
                                    <w:t xml:space="preserve"> </w:t>
                                  </w:r>
                                  <w:r>
                                    <w:rPr>
                                      <w:sz w:val="18"/>
                                    </w:rPr>
                                    <w:t>technologies</w:t>
                                  </w:r>
                                  <w:r>
                                    <w:rPr>
                                      <w:spacing w:val="-1"/>
                                      <w:sz w:val="18"/>
                                    </w:rPr>
                                    <w:t xml:space="preserve"> </w:t>
                                  </w:r>
                                  <w:r>
                                    <w:rPr>
                                      <w:sz w:val="18"/>
                                    </w:rPr>
                                    <w:t>where</w:t>
                                  </w:r>
                                  <w:r>
                                    <w:rPr>
                                      <w:spacing w:val="-4"/>
                                      <w:sz w:val="18"/>
                                    </w:rPr>
                                    <w:t xml:space="preserve"> </w:t>
                                  </w:r>
                                  <w:r>
                                    <w:rPr>
                                      <w:spacing w:val="-2"/>
                                      <w:sz w:val="18"/>
                                    </w:rPr>
                                    <w:t>required.</w:t>
                                  </w:r>
                                </w:p>
                              </w:tc>
                            </w:tr>
                            <w:tr w:rsidR="00683DF2" w14:paraId="1FA2C8A4" w14:textId="77777777">
                              <w:trPr>
                                <w:trHeight w:val="564"/>
                              </w:trPr>
                              <w:tc>
                                <w:tcPr>
                                  <w:tcW w:w="1310" w:type="dxa"/>
                                  <w:tcBorders>
                                    <w:top w:val="single" w:sz="8" w:space="0" w:color="FFFFFF"/>
                                    <w:bottom w:val="single" w:sz="8" w:space="0" w:color="FFFFFF"/>
                                  </w:tcBorders>
                                  <w:shd w:val="clear" w:color="auto" w:fill="E9DFF0"/>
                                </w:tcPr>
                                <w:p w14:paraId="6BEE4411" w14:textId="77777777" w:rsidR="00683DF2" w:rsidRDefault="00FC1EC5">
                                  <w:pPr>
                                    <w:pStyle w:val="TableParagraph"/>
                                    <w:spacing w:before="60"/>
                                    <w:ind w:left="88" w:right="79"/>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P16</w:t>
                                  </w:r>
                                </w:p>
                              </w:tc>
                              <w:tc>
                                <w:tcPr>
                                  <w:tcW w:w="11510" w:type="dxa"/>
                                  <w:tcBorders>
                                    <w:top w:val="single" w:sz="8" w:space="0" w:color="FFFFFF"/>
                                    <w:bottom w:val="single" w:sz="8" w:space="0" w:color="FFFFFF"/>
                                  </w:tcBorders>
                                  <w:shd w:val="clear" w:color="auto" w:fill="E9DFF0"/>
                                </w:tcPr>
                                <w:p w14:paraId="2EB63883" w14:textId="77777777" w:rsidR="00683DF2" w:rsidRDefault="00FC1EC5">
                                  <w:pPr>
                                    <w:pStyle w:val="TableParagraph"/>
                                    <w:spacing w:before="64" w:line="235" w:lineRule="auto"/>
                                    <w:ind w:left="144" w:right="308"/>
                                    <w:rPr>
                                      <w:sz w:val="18"/>
                                    </w:rPr>
                                  </w:pPr>
                                  <w:r>
                                    <w:rPr>
                                      <w:sz w:val="18"/>
                                    </w:rPr>
                                    <w:t>Uses</w:t>
                                  </w:r>
                                  <w:r>
                                    <w:rPr>
                                      <w:spacing w:val="-4"/>
                                      <w:sz w:val="18"/>
                                    </w:rPr>
                                    <w:t xml:space="preserve"> </w:t>
                                  </w:r>
                                  <w:r>
                                    <w:rPr>
                                      <w:sz w:val="18"/>
                                    </w:rPr>
                                    <w:t>contemporary</w:t>
                                  </w:r>
                                  <w:r>
                                    <w:rPr>
                                      <w:spacing w:val="-3"/>
                                      <w:sz w:val="18"/>
                                    </w:rPr>
                                    <w:t xml:space="preserve"> </w:t>
                                  </w:r>
                                  <w:r>
                                    <w:rPr>
                                      <w:sz w:val="18"/>
                                    </w:rPr>
                                    <w:t>risk</w:t>
                                  </w:r>
                                  <w:r>
                                    <w:rPr>
                                      <w:spacing w:val="-2"/>
                                      <w:sz w:val="18"/>
                                    </w:rPr>
                                    <w:t xml:space="preserve"> </w:t>
                                  </w:r>
                                  <w:r>
                                    <w:rPr>
                                      <w:sz w:val="18"/>
                                    </w:rPr>
                                    <w:t>assessment tools</w:t>
                                  </w:r>
                                  <w:r>
                                    <w:rPr>
                                      <w:spacing w:val="-4"/>
                                      <w:sz w:val="18"/>
                                    </w:rPr>
                                    <w:t xml:space="preserve"> </w:t>
                                  </w:r>
                                  <w:r>
                                    <w:rPr>
                                      <w:sz w:val="18"/>
                                    </w:rPr>
                                    <w:t>to</w:t>
                                  </w:r>
                                  <w:r>
                                    <w:rPr>
                                      <w:spacing w:val="-5"/>
                                      <w:sz w:val="18"/>
                                    </w:rPr>
                                    <w:t xml:space="preserve"> </w:t>
                                  </w:r>
                                  <w:r>
                                    <w:rPr>
                                      <w:sz w:val="18"/>
                                    </w:rPr>
                                    <w:t>determine need</w:t>
                                  </w:r>
                                  <w:r>
                                    <w:rPr>
                                      <w:spacing w:val="-2"/>
                                      <w:sz w:val="18"/>
                                    </w:rPr>
                                    <w:t xml:space="preserve"> </w:t>
                                  </w:r>
                                  <w:r>
                                    <w:rPr>
                                      <w:sz w:val="18"/>
                                    </w:rPr>
                                    <w:t>for</w:t>
                                  </w:r>
                                  <w:r>
                                    <w:rPr>
                                      <w:spacing w:val="-3"/>
                                      <w:sz w:val="18"/>
                                    </w:rPr>
                                    <w:t xml:space="preserve"> </w:t>
                                  </w:r>
                                  <w:r>
                                    <w:rPr>
                                      <w:sz w:val="18"/>
                                    </w:rPr>
                                    <w:t>support</w:t>
                                  </w:r>
                                  <w:r>
                                    <w:rPr>
                                      <w:spacing w:val="-2"/>
                                      <w:sz w:val="18"/>
                                    </w:rPr>
                                    <w:t xml:space="preserve"> </w:t>
                                  </w:r>
                                  <w:r>
                                    <w:rPr>
                                      <w:sz w:val="18"/>
                                    </w:rPr>
                                    <w:t>and</w:t>
                                  </w:r>
                                  <w:r>
                                    <w:rPr>
                                      <w:spacing w:val="-4"/>
                                      <w:sz w:val="18"/>
                                    </w:rPr>
                                    <w:t xml:space="preserve"> </w:t>
                                  </w:r>
                                  <w:r>
                                    <w:rPr>
                                      <w:sz w:val="18"/>
                                    </w:rPr>
                                    <w:t>intervention with</w:t>
                                  </w:r>
                                  <w:r>
                                    <w:rPr>
                                      <w:spacing w:val="-5"/>
                                      <w:sz w:val="18"/>
                                    </w:rPr>
                                    <w:t xml:space="preserve"> </w:t>
                                  </w:r>
                                  <w:r>
                                    <w:rPr>
                                      <w:sz w:val="18"/>
                                    </w:rPr>
                                    <w:t>mobilising and</w:t>
                                  </w:r>
                                  <w:r>
                                    <w:rPr>
                                      <w:spacing w:val="-2"/>
                                      <w:sz w:val="18"/>
                                    </w:rPr>
                                    <w:t xml:space="preserve"> </w:t>
                                  </w:r>
                                  <w:r>
                                    <w:rPr>
                                      <w:sz w:val="18"/>
                                    </w:rPr>
                                    <w:t>the</w:t>
                                  </w:r>
                                  <w:r>
                                    <w:rPr>
                                      <w:spacing w:val="-4"/>
                                      <w:sz w:val="18"/>
                                    </w:rPr>
                                    <w:t xml:space="preserve"> </w:t>
                                  </w:r>
                                  <w:r>
                                    <w:rPr>
                                      <w:sz w:val="18"/>
                                    </w:rPr>
                                    <w:t>person's</w:t>
                                  </w:r>
                                  <w:r>
                                    <w:rPr>
                                      <w:spacing w:val="-2"/>
                                      <w:sz w:val="18"/>
                                    </w:rPr>
                                    <w:t xml:space="preserve"> </w:t>
                                  </w:r>
                                  <w:r>
                                    <w:rPr>
                                      <w:sz w:val="18"/>
                                    </w:rPr>
                                    <w:t>potential for</w:t>
                                  </w:r>
                                  <w:r>
                                    <w:rPr>
                                      <w:spacing w:val="-6"/>
                                      <w:sz w:val="18"/>
                                    </w:rPr>
                                    <w:t xml:space="preserve"> </w:t>
                                  </w:r>
                                  <w:r>
                                    <w:rPr>
                                      <w:sz w:val="18"/>
                                    </w:rPr>
                                    <w:t xml:space="preserve">self- </w:t>
                                  </w:r>
                                  <w:r>
                                    <w:rPr>
                                      <w:spacing w:val="-2"/>
                                      <w:sz w:val="18"/>
                                    </w:rPr>
                                    <w:t>management.</w:t>
                                  </w:r>
                                </w:p>
                              </w:tc>
                            </w:tr>
                            <w:tr w:rsidR="00683DF2" w14:paraId="3A462F8D" w14:textId="77777777">
                              <w:trPr>
                                <w:trHeight w:val="563"/>
                              </w:trPr>
                              <w:tc>
                                <w:tcPr>
                                  <w:tcW w:w="1310" w:type="dxa"/>
                                  <w:tcBorders>
                                    <w:top w:val="single" w:sz="8" w:space="0" w:color="FFFFFF"/>
                                    <w:bottom w:val="single" w:sz="8" w:space="0" w:color="FFFFFF"/>
                                  </w:tcBorders>
                                  <w:shd w:val="clear" w:color="auto" w:fill="B18DC8"/>
                                </w:tcPr>
                                <w:p w14:paraId="42F80741" w14:textId="77777777" w:rsidR="00683DF2" w:rsidRDefault="00FC1EC5">
                                  <w:pPr>
                                    <w:pStyle w:val="TableParagraph"/>
                                    <w:spacing w:before="61"/>
                                    <w:ind w:left="88" w:right="79"/>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P22</w:t>
                                  </w:r>
                                </w:p>
                              </w:tc>
                              <w:tc>
                                <w:tcPr>
                                  <w:tcW w:w="11510" w:type="dxa"/>
                                  <w:tcBorders>
                                    <w:top w:val="single" w:sz="8" w:space="0" w:color="FFFFFF"/>
                                    <w:bottom w:val="single" w:sz="8" w:space="0" w:color="FFFFFF"/>
                                  </w:tcBorders>
                                  <w:shd w:val="clear" w:color="auto" w:fill="B18DC8"/>
                                </w:tcPr>
                                <w:p w14:paraId="403B33FC" w14:textId="77777777" w:rsidR="00683DF2" w:rsidRDefault="00FC1EC5">
                                  <w:pPr>
                                    <w:pStyle w:val="TableParagraph"/>
                                    <w:spacing w:before="61"/>
                                    <w:ind w:left="144"/>
                                    <w:rPr>
                                      <w:sz w:val="18"/>
                                    </w:rPr>
                                  </w:pPr>
                                  <w:r>
                                    <w:rPr>
                                      <w:sz w:val="18"/>
                                    </w:rPr>
                                    <w:t>Provide</w:t>
                                  </w:r>
                                  <w:r>
                                    <w:rPr>
                                      <w:spacing w:val="-5"/>
                                      <w:sz w:val="18"/>
                                    </w:rPr>
                                    <w:t xml:space="preserve"> </w:t>
                                  </w:r>
                                  <w:r>
                                    <w:rPr>
                                      <w:sz w:val="18"/>
                                    </w:rPr>
                                    <w:t>information</w:t>
                                  </w:r>
                                  <w:r>
                                    <w:rPr>
                                      <w:spacing w:val="-2"/>
                                      <w:sz w:val="18"/>
                                    </w:rPr>
                                    <w:t xml:space="preserve"> </w:t>
                                  </w:r>
                                  <w:r>
                                    <w:rPr>
                                      <w:sz w:val="18"/>
                                    </w:rPr>
                                    <w:t>and</w:t>
                                  </w:r>
                                  <w:r>
                                    <w:rPr>
                                      <w:spacing w:val="-5"/>
                                      <w:sz w:val="18"/>
                                    </w:rPr>
                                    <w:t xml:space="preserve"> </w:t>
                                  </w:r>
                                  <w:r>
                                    <w:rPr>
                                      <w:sz w:val="18"/>
                                    </w:rPr>
                                    <w:t>explanation</w:t>
                                  </w:r>
                                  <w:r>
                                    <w:rPr>
                                      <w:spacing w:val="2"/>
                                      <w:sz w:val="18"/>
                                    </w:rPr>
                                    <w:t xml:space="preserve"> </w:t>
                                  </w:r>
                                  <w:r>
                                    <w:rPr>
                                      <w:sz w:val="18"/>
                                    </w:rPr>
                                    <w:t>to</w:t>
                                  </w:r>
                                  <w:r>
                                    <w:rPr>
                                      <w:spacing w:val="-5"/>
                                      <w:sz w:val="18"/>
                                    </w:rPr>
                                    <w:t xml:space="preserve"> </w:t>
                                  </w:r>
                                  <w:r>
                                    <w:rPr>
                                      <w:sz w:val="18"/>
                                    </w:rPr>
                                    <w:t>people,</w:t>
                                  </w:r>
                                  <w:r>
                                    <w:rPr>
                                      <w:spacing w:val="1"/>
                                      <w:sz w:val="18"/>
                                    </w:rPr>
                                    <w:t xml:space="preserve"> </w:t>
                                  </w:r>
                                  <w:r>
                                    <w:rPr>
                                      <w:sz w:val="18"/>
                                    </w:rPr>
                                    <w:t>families and</w:t>
                                  </w:r>
                                  <w:r>
                                    <w:rPr>
                                      <w:spacing w:val="-5"/>
                                      <w:sz w:val="18"/>
                                    </w:rPr>
                                    <w:t xml:space="preserve"> </w:t>
                                  </w:r>
                                  <w:r>
                                    <w:rPr>
                                      <w:sz w:val="18"/>
                                    </w:rPr>
                                    <w:t>carers</w:t>
                                  </w:r>
                                  <w:r>
                                    <w:rPr>
                                      <w:spacing w:val="-7"/>
                                      <w:sz w:val="18"/>
                                    </w:rPr>
                                    <w:t xml:space="preserve"> </w:t>
                                  </w:r>
                                  <w:r>
                                    <w:rPr>
                                      <w:sz w:val="18"/>
                                    </w:rPr>
                                    <w:t>and</w:t>
                                  </w:r>
                                  <w:r>
                                    <w:rPr>
                                      <w:spacing w:val="-4"/>
                                      <w:sz w:val="18"/>
                                    </w:rPr>
                                    <w:t xml:space="preserve"> </w:t>
                                  </w:r>
                                  <w:r>
                                    <w:rPr>
                                      <w:sz w:val="18"/>
                                    </w:rPr>
                                    <w:t>responds</w:t>
                                  </w:r>
                                  <w:r>
                                    <w:rPr>
                                      <w:spacing w:val="-1"/>
                                      <w:sz w:val="18"/>
                                    </w:rPr>
                                    <w:t xml:space="preserve"> </w:t>
                                  </w:r>
                                  <w:r>
                                    <w:rPr>
                                      <w:sz w:val="18"/>
                                    </w:rPr>
                                    <w:t>appropriately</w:t>
                                  </w:r>
                                  <w:r>
                                    <w:rPr>
                                      <w:spacing w:val="3"/>
                                      <w:sz w:val="18"/>
                                    </w:rPr>
                                    <w:t xml:space="preserve"> </w:t>
                                  </w:r>
                                  <w:r>
                                    <w:rPr>
                                      <w:sz w:val="18"/>
                                    </w:rPr>
                                    <w:t>to</w:t>
                                  </w:r>
                                  <w:r>
                                    <w:rPr>
                                      <w:spacing w:val="-5"/>
                                      <w:sz w:val="18"/>
                                    </w:rPr>
                                    <w:t xml:space="preserve"> </w:t>
                                  </w:r>
                                  <w:r>
                                    <w:rPr>
                                      <w:sz w:val="18"/>
                                    </w:rPr>
                                    <w:t>questions about</w:t>
                                  </w:r>
                                  <w:r>
                                    <w:rPr>
                                      <w:spacing w:val="-4"/>
                                      <w:sz w:val="18"/>
                                    </w:rPr>
                                    <w:t xml:space="preserve"> </w:t>
                                  </w:r>
                                  <w:r>
                                    <w:rPr>
                                      <w:sz w:val="18"/>
                                    </w:rPr>
                                    <w:t>their treatment</w:t>
                                  </w:r>
                                  <w:r>
                                    <w:rPr>
                                      <w:spacing w:val="-1"/>
                                      <w:sz w:val="18"/>
                                    </w:rPr>
                                    <w:t xml:space="preserve"> </w:t>
                                  </w:r>
                                  <w:r>
                                    <w:rPr>
                                      <w:sz w:val="18"/>
                                    </w:rPr>
                                    <w:t>and</w:t>
                                  </w:r>
                                  <w:r>
                                    <w:rPr>
                                      <w:spacing w:val="-4"/>
                                      <w:sz w:val="18"/>
                                    </w:rPr>
                                    <w:t xml:space="preserve"> </w:t>
                                  </w:r>
                                  <w:r>
                                    <w:rPr>
                                      <w:spacing w:val="-2"/>
                                      <w:sz w:val="18"/>
                                    </w:rPr>
                                    <w:t>care.</w:t>
                                  </w:r>
                                </w:p>
                              </w:tc>
                            </w:tr>
                            <w:tr w:rsidR="00683DF2" w14:paraId="52FCF7BF" w14:textId="77777777">
                              <w:trPr>
                                <w:trHeight w:val="796"/>
                              </w:trPr>
                              <w:tc>
                                <w:tcPr>
                                  <w:tcW w:w="1310" w:type="dxa"/>
                                  <w:tcBorders>
                                    <w:top w:val="single" w:sz="8" w:space="0" w:color="FFFFFF"/>
                                  </w:tcBorders>
                                  <w:shd w:val="clear" w:color="auto" w:fill="E9DFF0"/>
                                </w:tcPr>
                                <w:p w14:paraId="319B085E" w14:textId="77777777" w:rsidR="00683DF2" w:rsidRDefault="00FC1EC5">
                                  <w:pPr>
                                    <w:pStyle w:val="TableParagraph"/>
                                    <w:spacing w:before="61"/>
                                    <w:ind w:left="88" w:right="79"/>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P31</w:t>
                                  </w:r>
                                </w:p>
                              </w:tc>
                              <w:tc>
                                <w:tcPr>
                                  <w:tcW w:w="11510" w:type="dxa"/>
                                  <w:tcBorders>
                                    <w:top w:val="single" w:sz="8" w:space="0" w:color="FFFFFF"/>
                                  </w:tcBorders>
                                  <w:shd w:val="clear" w:color="auto" w:fill="E9DFF0"/>
                                </w:tcPr>
                                <w:p w14:paraId="239CD751" w14:textId="77777777" w:rsidR="00683DF2" w:rsidRDefault="00FC1EC5">
                                  <w:pPr>
                                    <w:pStyle w:val="TableParagraph"/>
                                    <w:spacing w:before="64" w:line="235" w:lineRule="auto"/>
                                    <w:ind w:left="144" w:right="308"/>
                                    <w:rPr>
                                      <w:sz w:val="18"/>
                                    </w:rPr>
                                  </w:pPr>
                                  <w:r>
                                    <w:rPr>
                                      <w:sz w:val="18"/>
                                    </w:rPr>
                                    <w:t>Participates</w:t>
                                  </w:r>
                                  <w:r>
                                    <w:rPr>
                                      <w:spacing w:val="-5"/>
                                      <w:sz w:val="18"/>
                                    </w:rPr>
                                    <w:t xml:space="preserve"> </w:t>
                                  </w:r>
                                  <w:r>
                                    <w:rPr>
                                      <w:sz w:val="18"/>
                                    </w:rPr>
                                    <w:t>in</w:t>
                                  </w:r>
                                  <w:r>
                                    <w:rPr>
                                      <w:spacing w:val="-4"/>
                                      <w:sz w:val="18"/>
                                    </w:rPr>
                                    <w:t xml:space="preserve"> </w:t>
                                  </w:r>
                                  <w:r>
                                    <w:rPr>
                                      <w:sz w:val="18"/>
                                    </w:rPr>
                                    <w:t>the</w:t>
                                  </w:r>
                                  <w:r>
                                    <w:rPr>
                                      <w:spacing w:val="-3"/>
                                      <w:sz w:val="18"/>
                                    </w:rPr>
                                    <w:t xml:space="preserve"> </w:t>
                                  </w:r>
                                  <w:r>
                                    <w:rPr>
                                      <w:sz w:val="18"/>
                                    </w:rPr>
                                    <w:t>planning to</w:t>
                                  </w:r>
                                  <w:r>
                                    <w:rPr>
                                      <w:spacing w:val="-6"/>
                                      <w:sz w:val="18"/>
                                    </w:rPr>
                                    <w:t xml:space="preserve"> </w:t>
                                  </w:r>
                                  <w:r>
                                    <w:rPr>
                                      <w:sz w:val="18"/>
                                    </w:rPr>
                                    <w:t>ensure</w:t>
                                  </w:r>
                                  <w:r>
                                    <w:rPr>
                                      <w:spacing w:val="-1"/>
                                      <w:sz w:val="18"/>
                                    </w:rPr>
                                    <w:t xml:space="preserve"> </w:t>
                                  </w:r>
                                  <w:r>
                                    <w:rPr>
                                      <w:sz w:val="18"/>
                                    </w:rPr>
                                    <w:t>safe</w:t>
                                  </w:r>
                                  <w:r>
                                    <w:rPr>
                                      <w:spacing w:val="-4"/>
                                      <w:sz w:val="18"/>
                                    </w:rPr>
                                    <w:t xml:space="preserve"> </w:t>
                                  </w:r>
                                  <w:r>
                                    <w:rPr>
                                      <w:sz w:val="18"/>
                                    </w:rPr>
                                    <w:t>discharge</w:t>
                                  </w:r>
                                  <w:r>
                                    <w:rPr>
                                      <w:spacing w:val="-3"/>
                                      <w:sz w:val="18"/>
                                    </w:rPr>
                                    <w:t xml:space="preserve"> </w:t>
                                  </w:r>
                                  <w:r>
                                    <w:rPr>
                                      <w:sz w:val="18"/>
                                    </w:rPr>
                                    <w:t>and</w:t>
                                  </w:r>
                                  <w:r>
                                    <w:rPr>
                                      <w:spacing w:val="-3"/>
                                      <w:sz w:val="18"/>
                                    </w:rPr>
                                    <w:t xml:space="preserve"> </w:t>
                                  </w:r>
                                  <w:r>
                                    <w:rPr>
                                      <w:sz w:val="18"/>
                                    </w:rPr>
                                    <w:t>transition</w:t>
                                  </w:r>
                                  <w:r>
                                    <w:rPr>
                                      <w:spacing w:val="-3"/>
                                      <w:sz w:val="18"/>
                                    </w:rPr>
                                    <w:t xml:space="preserve"> </w:t>
                                  </w:r>
                                  <w:r>
                                    <w:rPr>
                                      <w:sz w:val="18"/>
                                    </w:rPr>
                                    <w:t>across</w:t>
                                  </w:r>
                                  <w:r>
                                    <w:rPr>
                                      <w:spacing w:val="-9"/>
                                      <w:sz w:val="18"/>
                                    </w:rPr>
                                    <w:t xml:space="preserve"> </w:t>
                                  </w:r>
                                  <w:r>
                                    <w:rPr>
                                      <w:sz w:val="18"/>
                                    </w:rPr>
                                    <w:t>services,</w:t>
                                  </w:r>
                                  <w:r>
                                    <w:rPr>
                                      <w:spacing w:val="-2"/>
                                      <w:sz w:val="18"/>
                                    </w:rPr>
                                    <w:t xml:space="preserve"> </w:t>
                                  </w:r>
                                  <w:r>
                                    <w:rPr>
                                      <w:sz w:val="18"/>
                                    </w:rPr>
                                    <w:t>caseloads</w:t>
                                  </w:r>
                                  <w:r>
                                    <w:rPr>
                                      <w:spacing w:val="-5"/>
                                      <w:sz w:val="18"/>
                                    </w:rPr>
                                    <w:t xml:space="preserve"> </w:t>
                                  </w:r>
                                  <w:r>
                                    <w:rPr>
                                      <w:sz w:val="18"/>
                                    </w:rPr>
                                    <w:t>and</w:t>
                                  </w:r>
                                  <w:r>
                                    <w:rPr>
                                      <w:spacing w:val="-5"/>
                                      <w:sz w:val="18"/>
                                    </w:rPr>
                                    <w:t xml:space="preserve"> </w:t>
                                  </w:r>
                                  <w:r>
                                    <w:rPr>
                                      <w:sz w:val="18"/>
                                    </w:rPr>
                                    <w:t>settings</w:t>
                                  </w:r>
                                  <w:r>
                                    <w:rPr>
                                      <w:spacing w:val="-1"/>
                                      <w:sz w:val="18"/>
                                    </w:rPr>
                                    <w:t xml:space="preserve"> </w:t>
                                  </w:r>
                                  <w:r>
                                    <w:rPr>
                                      <w:sz w:val="18"/>
                                    </w:rPr>
                                    <w:t>demonstrating the</w:t>
                                  </w:r>
                                  <w:r>
                                    <w:rPr>
                                      <w:spacing w:val="-3"/>
                                      <w:sz w:val="18"/>
                                    </w:rPr>
                                    <w:t xml:space="preserve"> </w:t>
                                  </w:r>
                                  <w:r>
                                    <w:rPr>
                                      <w:sz w:val="18"/>
                                    </w:rPr>
                                    <w:t>application</w:t>
                                  </w:r>
                                  <w:r>
                                    <w:rPr>
                                      <w:spacing w:val="-3"/>
                                      <w:sz w:val="18"/>
                                    </w:rPr>
                                    <w:t xml:space="preserve"> </w:t>
                                  </w:r>
                                  <w:r>
                                    <w:rPr>
                                      <w:sz w:val="18"/>
                                    </w:rPr>
                                    <w:t>of</w:t>
                                  </w:r>
                                  <w:r>
                                    <w:rPr>
                                      <w:spacing w:val="-6"/>
                                      <w:sz w:val="18"/>
                                    </w:rPr>
                                    <w:t xml:space="preserve"> </w:t>
                                  </w:r>
                                  <w:r>
                                    <w:rPr>
                                      <w:sz w:val="18"/>
                                    </w:rPr>
                                    <w:t xml:space="preserve">best </w:t>
                                  </w:r>
                                  <w:r>
                                    <w:rPr>
                                      <w:spacing w:val="-2"/>
                                      <w:sz w:val="18"/>
                                    </w:rPr>
                                    <w:t>practice.</w:t>
                                  </w:r>
                                </w:p>
                              </w:tc>
                            </w:tr>
                          </w:tbl>
                          <w:p w14:paraId="4DB93280" w14:textId="77777777" w:rsidR="00683DF2" w:rsidRDefault="00683DF2">
                            <w:pPr>
                              <w:pStyle w:val="BodyText"/>
                            </w:pPr>
                          </w:p>
                        </w:txbxContent>
                      </wps:txbx>
                      <wps:bodyPr wrap="square" lIns="0" tIns="0" rIns="0" bIns="0" rtlCol="0">
                        <a:noAutofit/>
                      </wps:bodyPr>
                    </wps:wsp>
                  </a:graphicData>
                </a:graphic>
              </wp:anchor>
            </w:drawing>
          </mc:Choice>
          <mc:Fallback>
            <w:pict>
              <v:shape w14:anchorId="26AB93BF" id="Textbox 1153" o:spid="_x0000_s1092" type="#_x0000_t202" style="position:absolute;left:0;text-align:left;margin-left:41pt;margin-top:-279.75pt;width:647pt;height:274.15pt;z-index:25044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10"/>
                        <w:gridCol w:w="11510"/>
                      </w:tblGrid>
                      <w:tr w:rsidR="00683DF2" w14:paraId="6A235E1C" w14:textId="77777777">
                        <w:trPr>
                          <w:trHeight w:val="543"/>
                        </w:trPr>
                        <w:tc>
                          <w:tcPr>
                            <w:tcW w:w="1310" w:type="dxa"/>
                            <w:tcBorders>
                              <w:top w:val="single" w:sz="8" w:space="0" w:color="FFFFFF"/>
                              <w:bottom w:val="single" w:sz="24" w:space="0" w:color="FFFFFF"/>
                            </w:tcBorders>
                            <w:shd w:val="clear" w:color="auto" w:fill="5A3470"/>
                          </w:tcPr>
                          <w:p w14:paraId="7E1B025E" w14:textId="77777777" w:rsidR="00683DF2" w:rsidRDefault="00683DF2">
                            <w:pPr>
                              <w:pStyle w:val="TableParagraph"/>
                              <w:rPr>
                                <w:rFonts w:ascii="Times New Roman"/>
                                <w:sz w:val="20"/>
                              </w:rPr>
                            </w:pPr>
                          </w:p>
                        </w:tc>
                        <w:tc>
                          <w:tcPr>
                            <w:tcW w:w="11510" w:type="dxa"/>
                            <w:tcBorders>
                              <w:top w:val="single" w:sz="8" w:space="0" w:color="FFFFFF"/>
                              <w:bottom w:val="single" w:sz="24" w:space="0" w:color="FFFFFF"/>
                            </w:tcBorders>
                            <w:shd w:val="clear" w:color="auto" w:fill="5A3470"/>
                          </w:tcPr>
                          <w:p w14:paraId="6D36CB55" w14:textId="77777777" w:rsidR="00683DF2" w:rsidRDefault="00FC1EC5">
                            <w:pPr>
                              <w:pStyle w:val="TableParagraph"/>
                              <w:spacing w:before="60"/>
                              <w:ind w:left="144"/>
                              <w:rPr>
                                <w:b/>
                                <w:sz w:val="24"/>
                              </w:rPr>
                            </w:pPr>
                            <w:r>
                              <w:rPr>
                                <w:b/>
                                <w:color w:val="FFFFFF"/>
                                <w:sz w:val="24"/>
                              </w:rPr>
                              <w:t>Nursing</w:t>
                            </w:r>
                            <w:r>
                              <w:rPr>
                                <w:b/>
                                <w:color w:val="FFFFFF"/>
                                <w:spacing w:val="-2"/>
                                <w:sz w:val="24"/>
                              </w:rPr>
                              <w:t xml:space="preserve"> Discharge</w:t>
                            </w:r>
                          </w:p>
                        </w:tc>
                      </w:tr>
                      <w:tr w:rsidR="00683DF2" w14:paraId="2A2728CC" w14:textId="77777777">
                        <w:trPr>
                          <w:trHeight w:val="543"/>
                        </w:trPr>
                        <w:tc>
                          <w:tcPr>
                            <w:tcW w:w="1310" w:type="dxa"/>
                            <w:tcBorders>
                              <w:top w:val="single" w:sz="24" w:space="0" w:color="FFFFFF"/>
                              <w:bottom w:val="single" w:sz="8" w:space="0" w:color="FFFFFF"/>
                            </w:tcBorders>
                            <w:shd w:val="clear" w:color="auto" w:fill="B18DC8"/>
                          </w:tcPr>
                          <w:p w14:paraId="69DE371B" w14:textId="77777777" w:rsidR="00683DF2" w:rsidRDefault="00FC1EC5">
                            <w:pPr>
                              <w:pStyle w:val="TableParagraph"/>
                              <w:spacing w:before="4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P1</w:t>
                            </w:r>
                          </w:p>
                        </w:tc>
                        <w:tc>
                          <w:tcPr>
                            <w:tcW w:w="11510" w:type="dxa"/>
                            <w:tcBorders>
                              <w:top w:val="single" w:sz="24" w:space="0" w:color="FFFFFF"/>
                              <w:bottom w:val="single" w:sz="8" w:space="0" w:color="FFFFFF"/>
                            </w:tcBorders>
                            <w:shd w:val="clear" w:color="auto" w:fill="B18DC8"/>
                          </w:tcPr>
                          <w:p w14:paraId="0CF4E5F9" w14:textId="77777777" w:rsidR="00683DF2" w:rsidRDefault="00FC1EC5">
                            <w:pPr>
                              <w:pStyle w:val="TableParagraph"/>
                              <w:spacing w:before="43" w:line="235" w:lineRule="auto"/>
                              <w:ind w:left="144" w:right="308"/>
                              <w:rPr>
                                <w:sz w:val="18"/>
                              </w:rPr>
                            </w:pPr>
                            <w:r>
                              <w:rPr>
                                <w:sz w:val="18"/>
                              </w:rPr>
                              <w:t>Support</w:t>
                            </w:r>
                            <w:r>
                              <w:rPr>
                                <w:spacing w:val="-2"/>
                                <w:sz w:val="18"/>
                              </w:rPr>
                              <w:t xml:space="preserve"> </w:t>
                            </w:r>
                            <w:r>
                              <w:rPr>
                                <w:sz w:val="18"/>
                              </w:rPr>
                              <w:t>people to</w:t>
                            </w:r>
                            <w:r>
                              <w:rPr>
                                <w:spacing w:val="-5"/>
                                <w:sz w:val="18"/>
                              </w:rPr>
                              <w:t xml:space="preserve"> </w:t>
                            </w:r>
                            <w:r>
                              <w:rPr>
                                <w:sz w:val="18"/>
                              </w:rPr>
                              <w:t>make</w:t>
                            </w:r>
                            <w:r>
                              <w:rPr>
                                <w:spacing w:val="-4"/>
                                <w:sz w:val="18"/>
                              </w:rPr>
                              <w:t xml:space="preserve"> </w:t>
                            </w:r>
                            <w:r>
                              <w:rPr>
                                <w:sz w:val="18"/>
                              </w:rPr>
                              <w:t>informed choices</w:t>
                            </w:r>
                            <w:r>
                              <w:rPr>
                                <w:spacing w:val="-4"/>
                                <w:sz w:val="18"/>
                              </w:rPr>
                              <w:t xml:space="preserve"> </w:t>
                            </w:r>
                            <w:r>
                              <w:rPr>
                                <w:sz w:val="18"/>
                              </w:rPr>
                              <w:t>to</w:t>
                            </w:r>
                            <w:r>
                              <w:rPr>
                                <w:spacing w:val="-5"/>
                                <w:sz w:val="18"/>
                              </w:rPr>
                              <w:t xml:space="preserve"> </w:t>
                            </w:r>
                            <w:r>
                              <w:rPr>
                                <w:sz w:val="18"/>
                              </w:rPr>
                              <w:t>promote</w:t>
                            </w:r>
                            <w:r>
                              <w:rPr>
                                <w:spacing w:val="-2"/>
                                <w:sz w:val="18"/>
                              </w:rPr>
                              <w:t xml:space="preserve"> </w:t>
                            </w:r>
                            <w:r>
                              <w:rPr>
                                <w:sz w:val="18"/>
                              </w:rPr>
                              <w:t>their</w:t>
                            </w:r>
                            <w:r>
                              <w:rPr>
                                <w:spacing w:val="-1"/>
                                <w:sz w:val="18"/>
                              </w:rPr>
                              <w:t xml:space="preserve"> </w:t>
                            </w:r>
                            <w:r>
                              <w:rPr>
                                <w:sz w:val="18"/>
                              </w:rPr>
                              <w:t>well-being and</w:t>
                            </w:r>
                            <w:r>
                              <w:rPr>
                                <w:spacing w:val="-2"/>
                                <w:sz w:val="18"/>
                              </w:rPr>
                              <w:t xml:space="preserve"> </w:t>
                            </w:r>
                            <w:r>
                              <w:rPr>
                                <w:sz w:val="18"/>
                              </w:rPr>
                              <w:t>recovery,</w:t>
                            </w:r>
                            <w:r>
                              <w:rPr>
                                <w:spacing w:val="-3"/>
                                <w:sz w:val="18"/>
                              </w:rPr>
                              <w:t xml:space="preserve"> </w:t>
                            </w:r>
                            <w:r>
                              <w:rPr>
                                <w:sz w:val="18"/>
                              </w:rPr>
                              <w:t>assessing their</w:t>
                            </w:r>
                            <w:r>
                              <w:rPr>
                                <w:spacing w:val="-1"/>
                                <w:sz w:val="18"/>
                              </w:rPr>
                              <w:t xml:space="preserve"> </w:t>
                            </w:r>
                            <w:r>
                              <w:rPr>
                                <w:sz w:val="18"/>
                              </w:rPr>
                              <w:t>motivation</w:t>
                            </w:r>
                            <w:r>
                              <w:rPr>
                                <w:spacing w:val="-2"/>
                                <w:sz w:val="18"/>
                              </w:rPr>
                              <w:t xml:space="preserve"> </w:t>
                            </w:r>
                            <w:r>
                              <w:rPr>
                                <w:sz w:val="18"/>
                              </w:rPr>
                              <w:t>and</w:t>
                            </w:r>
                            <w:r>
                              <w:rPr>
                                <w:spacing w:val="-2"/>
                                <w:sz w:val="18"/>
                              </w:rPr>
                              <w:t xml:space="preserve"> </w:t>
                            </w:r>
                            <w:r>
                              <w:rPr>
                                <w:sz w:val="18"/>
                              </w:rPr>
                              <w:t>capacity</w:t>
                            </w:r>
                            <w:r>
                              <w:rPr>
                                <w:spacing w:val="-8"/>
                                <w:sz w:val="18"/>
                              </w:rPr>
                              <w:t xml:space="preserve"> </w:t>
                            </w:r>
                            <w:r>
                              <w:rPr>
                                <w:sz w:val="18"/>
                              </w:rPr>
                              <w:t>for</w:t>
                            </w:r>
                            <w:r>
                              <w:rPr>
                                <w:spacing w:val="-6"/>
                                <w:sz w:val="18"/>
                              </w:rPr>
                              <w:t xml:space="preserve"> </w:t>
                            </w:r>
                            <w:r>
                              <w:rPr>
                                <w:sz w:val="18"/>
                              </w:rPr>
                              <w:t>change</w:t>
                            </w:r>
                            <w:r>
                              <w:rPr>
                                <w:spacing w:val="-2"/>
                                <w:sz w:val="18"/>
                              </w:rPr>
                              <w:t xml:space="preserve"> </w:t>
                            </w:r>
                            <w:r>
                              <w:rPr>
                                <w:sz w:val="18"/>
                              </w:rPr>
                              <w:t>using appropriate therapeutic interventions, e.g. cognitive behavioural therapy techniques</w:t>
                            </w:r>
                          </w:p>
                        </w:tc>
                      </w:tr>
                      <w:tr w:rsidR="00683DF2" w14:paraId="08FE3B6C" w14:textId="77777777">
                        <w:trPr>
                          <w:trHeight w:val="564"/>
                        </w:trPr>
                        <w:tc>
                          <w:tcPr>
                            <w:tcW w:w="1310" w:type="dxa"/>
                            <w:tcBorders>
                              <w:top w:val="single" w:sz="8" w:space="0" w:color="FFFFFF"/>
                              <w:bottom w:val="single" w:sz="8" w:space="0" w:color="FFFFFF"/>
                            </w:tcBorders>
                            <w:shd w:val="clear" w:color="auto" w:fill="E9DFF0"/>
                          </w:tcPr>
                          <w:p w14:paraId="3B54DB73" w14:textId="77777777" w:rsidR="00683DF2" w:rsidRDefault="00FC1EC5">
                            <w:pPr>
                              <w:pStyle w:val="TableParagraph"/>
                              <w:spacing w:before="6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P2</w:t>
                            </w:r>
                          </w:p>
                        </w:tc>
                        <w:tc>
                          <w:tcPr>
                            <w:tcW w:w="11510" w:type="dxa"/>
                            <w:tcBorders>
                              <w:top w:val="single" w:sz="8" w:space="0" w:color="FFFFFF"/>
                              <w:bottom w:val="single" w:sz="8" w:space="0" w:color="FFFFFF"/>
                            </w:tcBorders>
                            <w:shd w:val="clear" w:color="auto" w:fill="E9DFF0"/>
                          </w:tcPr>
                          <w:p w14:paraId="41738D3D" w14:textId="77777777" w:rsidR="00683DF2" w:rsidRDefault="00FC1EC5">
                            <w:pPr>
                              <w:pStyle w:val="TableParagraph"/>
                              <w:spacing w:before="63" w:line="235" w:lineRule="auto"/>
                              <w:ind w:left="144" w:right="308"/>
                              <w:rPr>
                                <w:sz w:val="18"/>
                              </w:rPr>
                            </w:pPr>
                            <w:r>
                              <w:rPr>
                                <w:sz w:val="18"/>
                              </w:rPr>
                              <w:t>Apply the</w:t>
                            </w:r>
                            <w:r>
                              <w:rPr>
                                <w:spacing w:val="-6"/>
                                <w:sz w:val="18"/>
                              </w:rPr>
                              <w:t xml:space="preserve"> </w:t>
                            </w:r>
                            <w:r>
                              <w:rPr>
                                <w:sz w:val="18"/>
                              </w:rPr>
                              <w:t>principles underpinning partnerships in</w:t>
                            </w:r>
                            <w:r>
                              <w:rPr>
                                <w:spacing w:val="-4"/>
                                <w:sz w:val="18"/>
                              </w:rPr>
                              <w:t xml:space="preserve"> </w:t>
                            </w:r>
                            <w:r>
                              <w:rPr>
                                <w:sz w:val="18"/>
                              </w:rPr>
                              <w:t>care</w:t>
                            </w:r>
                            <w:r>
                              <w:rPr>
                                <w:spacing w:val="-8"/>
                                <w:sz w:val="18"/>
                              </w:rPr>
                              <w:t xml:space="preserve"> </w:t>
                            </w:r>
                            <w:r>
                              <w:rPr>
                                <w:sz w:val="18"/>
                              </w:rPr>
                              <w:t>demonstrating understanding of</w:t>
                            </w:r>
                            <w:r>
                              <w:rPr>
                                <w:spacing w:val="-7"/>
                                <w:sz w:val="18"/>
                              </w:rPr>
                              <w:t xml:space="preserve"> </w:t>
                            </w:r>
                            <w:r>
                              <w:rPr>
                                <w:sz w:val="18"/>
                              </w:rPr>
                              <w:t>a</w:t>
                            </w:r>
                            <w:r>
                              <w:rPr>
                                <w:spacing w:val="-7"/>
                                <w:sz w:val="18"/>
                              </w:rPr>
                              <w:t xml:space="preserve"> </w:t>
                            </w:r>
                            <w:r>
                              <w:rPr>
                                <w:sz w:val="18"/>
                              </w:rPr>
                              <w:t>person’s</w:t>
                            </w:r>
                            <w:r>
                              <w:rPr>
                                <w:spacing w:val="-4"/>
                                <w:sz w:val="18"/>
                              </w:rPr>
                              <w:t xml:space="preserve"> </w:t>
                            </w:r>
                            <w:r>
                              <w:rPr>
                                <w:sz w:val="18"/>
                              </w:rPr>
                              <w:t>capacity</w:t>
                            </w:r>
                            <w:r>
                              <w:rPr>
                                <w:spacing w:val="-7"/>
                                <w:sz w:val="18"/>
                              </w:rPr>
                              <w:t xml:space="preserve"> </w:t>
                            </w:r>
                            <w:r>
                              <w:rPr>
                                <w:sz w:val="18"/>
                              </w:rPr>
                              <w:t>in</w:t>
                            </w:r>
                            <w:r>
                              <w:rPr>
                                <w:spacing w:val="-4"/>
                                <w:sz w:val="18"/>
                              </w:rPr>
                              <w:t xml:space="preserve"> </w:t>
                            </w:r>
                            <w:r>
                              <w:rPr>
                                <w:sz w:val="18"/>
                              </w:rPr>
                              <w:t>shared</w:t>
                            </w:r>
                            <w:r>
                              <w:rPr>
                                <w:spacing w:val="-4"/>
                                <w:sz w:val="18"/>
                              </w:rPr>
                              <w:t xml:space="preserve"> </w:t>
                            </w:r>
                            <w:r>
                              <w:rPr>
                                <w:sz w:val="18"/>
                              </w:rPr>
                              <w:t>assessment,</w:t>
                            </w:r>
                            <w:r>
                              <w:rPr>
                                <w:spacing w:val="-3"/>
                                <w:sz w:val="18"/>
                              </w:rPr>
                              <w:t xml:space="preserve"> </w:t>
                            </w:r>
                            <w:r>
                              <w:rPr>
                                <w:sz w:val="18"/>
                              </w:rPr>
                              <w:t>planning, decision- making and goal settings.</w:t>
                            </w:r>
                          </w:p>
                        </w:tc>
                      </w:tr>
                      <w:tr w:rsidR="00683DF2" w14:paraId="35B2CA90" w14:textId="77777777">
                        <w:trPr>
                          <w:trHeight w:val="564"/>
                        </w:trPr>
                        <w:tc>
                          <w:tcPr>
                            <w:tcW w:w="1310" w:type="dxa"/>
                            <w:tcBorders>
                              <w:top w:val="single" w:sz="8" w:space="0" w:color="FFFFFF"/>
                              <w:bottom w:val="single" w:sz="8" w:space="0" w:color="FFFFFF"/>
                            </w:tcBorders>
                            <w:shd w:val="clear" w:color="auto" w:fill="B18DC8"/>
                          </w:tcPr>
                          <w:p w14:paraId="1C3A650B" w14:textId="77777777" w:rsidR="00683DF2" w:rsidRDefault="00FC1EC5">
                            <w:pPr>
                              <w:pStyle w:val="TableParagraph"/>
                              <w:spacing w:before="6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P5</w:t>
                            </w:r>
                          </w:p>
                        </w:tc>
                        <w:tc>
                          <w:tcPr>
                            <w:tcW w:w="11510" w:type="dxa"/>
                            <w:tcBorders>
                              <w:top w:val="single" w:sz="8" w:space="0" w:color="FFFFFF"/>
                              <w:bottom w:val="single" w:sz="8" w:space="0" w:color="FFFFFF"/>
                            </w:tcBorders>
                            <w:shd w:val="clear" w:color="auto" w:fill="B18DC8"/>
                          </w:tcPr>
                          <w:p w14:paraId="0743236D" w14:textId="77777777" w:rsidR="00683DF2" w:rsidRDefault="00FC1EC5">
                            <w:pPr>
                              <w:pStyle w:val="TableParagraph"/>
                              <w:spacing w:before="63" w:line="235" w:lineRule="auto"/>
                              <w:ind w:left="144"/>
                              <w:rPr>
                                <w:sz w:val="18"/>
                              </w:rPr>
                            </w:pPr>
                            <w:r>
                              <w:rPr>
                                <w:sz w:val="18"/>
                              </w:rPr>
                              <w:t>Provides</w:t>
                            </w:r>
                            <w:r>
                              <w:rPr>
                                <w:spacing w:val="-2"/>
                                <w:sz w:val="18"/>
                              </w:rPr>
                              <w:t xml:space="preserve"> </w:t>
                            </w:r>
                            <w:r>
                              <w:rPr>
                                <w:sz w:val="18"/>
                              </w:rPr>
                              <w:t>people, their families and</w:t>
                            </w:r>
                            <w:r>
                              <w:rPr>
                                <w:spacing w:val="-4"/>
                                <w:sz w:val="18"/>
                              </w:rPr>
                              <w:t xml:space="preserve"> </w:t>
                            </w:r>
                            <w:r>
                              <w:rPr>
                                <w:sz w:val="18"/>
                              </w:rPr>
                              <w:t>carers</w:t>
                            </w:r>
                            <w:r>
                              <w:rPr>
                                <w:spacing w:val="-7"/>
                                <w:sz w:val="18"/>
                              </w:rPr>
                              <w:t xml:space="preserve"> </w:t>
                            </w:r>
                            <w:r>
                              <w:rPr>
                                <w:sz w:val="18"/>
                              </w:rPr>
                              <w:t>with</w:t>
                            </w:r>
                            <w:r>
                              <w:rPr>
                                <w:spacing w:val="-5"/>
                                <w:sz w:val="18"/>
                              </w:rPr>
                              <w:t xml:space="preserve"> </w:t>
                            </w:r>
                            <w:r>
                              <w:rPr>
                                <w:sz w:val="18"/>
                              </w:rPr>
                              <w:t>accurate</w:t>
                            </w:r>
                            <w:r>
                              <w:rPr>
                                <w:spacing w:val="-9"/>
                                <w:sz w:val="18"/>
                              </w:rPr>
                              <w:t xml:space="preserve"> </w:t>
                            </w:r>
                            <w:r>
                              <w:rPr>
                                <w:sz w:val="18"/>
                              </w:rPr>
                              <w:t>information about</w:t>
                            </w:r>
                            <w:r>
                              <w:rPr>
                                <w:spacing w:val="-6"/>
                                <w:sz w:val="18"/>
                              </w:rPr>
                              <w:t xml:space="preserve"> </w:t>
                            </w:r>
                            <w:r>
                              <w:rPr>
                                <w:sz w:val="18"/>
                              </w:rPr>
                              <w:t>their treatment</w:t>
                            </w:r>
                            <w:r>
                              <w:rPr>
                                <w:spacing w:val="-2"/>
                                <w:sz w:val="18"/>
                              </w:rPr>
                              <w:t xml:space="preserve"> </w:t>
                            </w:r>
                            <w:r>
                              <w:rPr>
                                <w:sz w:val="18"/>
                              </w:rPr>
                              <w:t>and</w:t>
                            </w:r>
                            <w:r>
                              <w:rPr>
                                <w:spacing w:val="-4"/>
                                <w:sz w:val="18"/>
                              </w:rPr>
                              <w:t xml:space="preserve"> </w:t>
                            </w:r>
                            <w:r>
                              <w:rPr>
                                <w:sz w:val="18"/>
                              </w:rPr>
                              <w:t>care,</w:t>
                            </w:r>
                            <w:r>
                              <w:rPr>
                                <w:spacing w:val="-5"/>
                                <w:sz w:val="18"/>
                              </w:rPr>
                              <w:t xml:space="preserve"> </w:t>
                            </w:r>
                            <w:r>
                              <w:rPr>
                                <w:sz w:val="18"/>
                              </w:rPr>
                              <w:t>using repetition and</w:t>
                            </w:r>
                            <w:r>
                              <w:rPr>
                                <w:spacing w:val="-4"/>
                                <w:sz w:val="18"/>
                              </w:rPr>
                              <w:t xml:space="preserve"> </w:t>
                            </w:r>
                            <w:r>
                              <w:rPr>
                                <w:sz w:val="18"/>
                              </w:rPr>
                              <w:t xml:space="preserve">positive reinforcement when undergoing a range of </w:t>
                            </w:r>
                            <w:r>
                              <w:rPr>
                                <w:sz w:val="18"/>
                              </w:rPr>
                              <w:t>interventions and accesses translator services as required.</w:t>
                            </w:r>
                          </w:p>
                        </w:tc>
                      </w:tr>
                      <w:tr w:rsidR="00683DF2" w14:paraId="56608ADE" w14:textId="77777777">
                        <w:trPr>
                          <w:trHeight w:val="563"/>
                        </w:trPr>
                        <w:tc>
                          <w:tcPr>
                            <w:tcW w:w="1310" w:type="dxa"/>
                            <w:tcBorders>
                              <w:top w:val="single" w:sz="8" w:space="0" w:color="FFFFFF"/>
                              <w:bottom w:val="single" w:sz="8" w:space="0" w:color="FFFFFF"/>
                            </w:tcBorders>
                            <w:shd w:val="clear" w:color="auto" w:fill="E9DFF0"/>
                          </w:tcPr>
                          <w:p w14:paraId="2711D878" w14:textId="77777777" w:rsidR="00683DF2" w:rsidRDefault="00FC1EC5">
                            <w:pPr>
                              <w:pStyle w:val="TableParagraph"/>
                              <w:spacing w:before="6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P6</w:t>
                            </w:r>
                          </w:p>
                        </w:tc>
                        <w:tc>
                          <w:tcPr>
                            <w:tcW w:w="11510" w:type="dxa"/>
                            <w:tcBorders>
                              <w:top w:val="single" w:sz="8" w:space="0" w:color="FFFFFF"/>
                              <w:bottom w:val="single" w:sz="8" w:space="0" w:color="FFFFFF"/>
                            </w:tcBorders>
                            <w:shd w:val="clear" w:color="auto" w:fill="E9DFF0"/>
                          </w:tcPr>
                          <w:p w14:paraId="72AA4B7B" w14:textId="77777777" w:rsidR="00683DF2" w:rsidRDefault="00FC1EC5">
                            <w:pPr>
                              <w:pStyle w:val="TableParagraph"/>
                              <w:spacing w:before="60" w:line="218" w:lineRule="exact"/>
                              <w:ind w:left="144"/>
                              <w:rPr>
                                <w:sz w:val="18"/>
                              </w:rPr>
                            </w:pPr>
                            <w:r>
                              <w:rPr>
                                <w:sz w:val="18"/>
                              </w:rPr>
                              <w:t>Works</w:t>
                            </w:r>
                            <w:r>
                              <w:rPr>
                                <w:spacing w:val="-9"/>
                                <w:sz w:val="18"/>
                              </w:rPr>
                              <w:t xml:space="preserve"> </w:t>
                            </w:r>
                            <w:r>
                              <w:rPr>
                                <w:sz w:val="18"/>
                              </w:rPr>
                              <w:t>in</w:t>
                            </w:r>
                            <w:r>
                              <w:rPr>
                                <w:spacing w:val="-3"/>
                                <w:sz w:val="18"/>
                              </w:rPr>
                              <w:t xml:space="preserve"> </w:t>
                            </w:r>
                            <w:r>
                              <w:rPr>
                                <w:sz w:val="18"/>
                              </w:rPr>
                              <w:t>partnership</w:t>
                            </w:r>
                            <w:r>
                              <w:rPr>
                                <w:spacing w:val="2"/>
                                <w:sz w:val="18"/>
                              </w:rPr>
                              <w:t xml:space="preserve"> </w:t>
                            </w:r>
                            <w:r>
                              <w:rPr>
                                <w:sz w:val="18"/>
                              </w:rPr>
                              <w:t>with</w:t>
                            </w:r>
                            <w:r>
                              <w:rPr>
                                <w:spacing w:val="-5"/>
                                <w:sz w:val="18"/>
                              </w:rPr>
                              <w:t xml:space="preserve"> </w:t>
                            </w:r>
                            <w:r>
                              <w:rPr>
                                <w:sz w:val="18"/>
                              </w:rPr>
                              <w:t>people,</w:t>
                            </w:r>
                            <w:r>
                              <w:rPr>
                                <w:spacing w:val="2"/>
                                <w:sz w:val="18"/>
                              </w:rPr>
                              <w:t xml:space="preserve"> </w:t>
                            </w:r>
                            <w:r>
                              <w:rPr>
                                <w:sz w:val="18"/>
                              </w:rPr>
                              <w:t>families</w:t>
                            </w:r>
                            <w:r>
                              <w:rPr>
                                <w:spacing w:val="2"/>
                                <w:sz w:val="18"/>
                              </w:rPr>
                              <w:t xml:space="preserve"> </w:t>
                            </w:r>
                            <w:r>
                              <w:rPr>
                                <w:sz w:val="18"/>
                              </w:rPr>
                              <w:t>and</w:t>
                            </w:r>
                            <w:r>
                              <w:rPr>
                                <w:spacing w:val="-4"/>
                                <w:sz w:val="18"/>
                              </w:rPr>
                              <w:t xml:space="preserve"> </w:t>
                            </w:r>
                            <w:r>
                              <w:rPr>
                                <w:sz w:val="18"/>
                              </w:rPr>
                              <w:t>carers</w:t>
                            </w:r>
                            <w:r>
                              <w:rPr>
                                <w:spacing w:val="-7"/>
                                <w:sz w:val="18"/>
                              </w:rPr>
                              <w:t xml:space="preserve"> </w:t>
                            </w:r>
                            <w:r>
                              <w:rPr>
                                <w:sz w:val="18"/>
                              </w:rPr>
                              <w:t>to</w:t>
                            </w:r>
                            <w:r>
                              <w:rPr>
                                <w:spacing w:val="-5"/>
                                <w:sz w:val="18"/>
                              </w:rPr>
                              <w:t xml:space="preserve"> </w:t>
                            </w:r>
                            <w:r>
                              <w:rPr>
                                <w:sz w:val="18"/>
                              </w:rPr>
                              <w:t>monitor</w:t>
                            </w:r>
                            <w:r>
                              <w:rPr>
                                <w:spacing w:val="-2"/>
                                <w:sz w:val="18"/>
                              </w:rPr>
                              <w:t xml:space="preserve"> </w:t>
                            </w:r>
                            <w:r>
                              <w:rPr>
                                <w:sz w:val="18"/>
                              </w:rPr>
                              <w:t>and</w:t>
                            </w:r>
                            <w:r>
                              <w:rPr>
                                <w:spacing w:val="-4"/>
                                <w:sz w:val="18"/>
                              </w:rPr>
                              <w:t xml:space="preserve"> </w:t>
                            </w:r>
                            <w:r>
                              <w:rPr>
                                <w:sz w:val="18"/>
                              </w:rPr>
                              <w:t>evaluate</w:t>
                            </w:r>
                            <w:r>
                              <w:rPr>
                                <w:spacing w:val="-2"/>
                                <w:sz w:val="18"/>
                              </w:rPr>
                              <w:t xml:space="preserve"> </w:t>
                            </w:r>
                            <w:r>
                              <w:rPr>
                                <w:sz w:val="18"/>
                              </w:rPr>
                              <w:t>the</w:t>
                            </w:r>
                            <w:r>
                              <w:rPr>
                                <w:spacing w:val="-3"/>
                                <w:sz w:val="18"/>
                              </w:rPr>
                              <w:t xml:space="preserve"> </w:t>
                            </w:r>
                            <w:r>
                              <w:rPr>
                                <w:sz w:val="18"/>
                              </w:rPr>
                              <w:t>effectiveness</w:t>
                            </w:r>
                            <w:r>
                              <w:rPr>
                                <w:spacing w:val="3"/>
                                <w:sz w:val="18"/>
                              </w:rPr>
                              <w:t xml:space="preserve"> </w:t>
                            </w:r>
                            <w:r>
                              <w:rPr>
                                <w:sz w:val="18"/>
                              </w:rPr>
                              <w:t>of</w:t>
                            </w:r>
                            <w:r>
                              <w:rPr>
                                <w:spacing w:val="-6"/>
                                <w:sz w:val="18"/>
                              </w:rPr>
                              <w:t xml:space="preserve"> </w:t>
                            </w:r>
                            <w:r>
                              <w:rPr>
                                <w:sz w:val="18"/>
                              </w:rPr>
                              <w:t>agreed</w:t>
                            </w:r>
                            <w:r>
                              <w:rPr>
                                <w:spacing w:val="-3"/>
                                <w:sz w:val="18"/>
                              </w:rPr>
                              <w:t xml:space="preserve"> </w:t>
                            </w:r>
                            <w:r>
                              <w:rPr>
                                <w:sz w:val="18"/>
                              </w:rPr>
                              <w:t>evidence-based</w:t>
                            </w:r>
                            <w:r>
                              <w:rPr>
                                <w:spacing w:val="4"/>
                                <w:sz w:val="18"/>
                              </w:rPr>
                              <w:t xml:space="preserve"> </w:t>
                            </w:r>
                            <w:r>
                              <w:rPr>
                                <w:sz w:val="18"/>
                              </w:rPr>
                              <w:t>care</w:t>
                            </w:r>
                            <w:r>
                              <w:rPr>
                                <w:spacing w:val="-7"/>
                                <w:sz w:val="18"/>
                              </w:rPr>
                              <w:t xml:space="preserve"> </w:t>
                            </w:r>
                            <w:r>
                              <w:rPr>
                                <w:sz w:val="18"/>
                              </w:rPr>
                              <w:t>plans</w:t>
                            </w:r>
                            <w:r>
                              <w:rPr>
                                <w:spacing w:val="-2"/>
                                <w:sz w:val="18"/>
                              </w:rPr>
                              <w:t xml:space="preserve"> </w:t>
                            </w:r>
                            <w:r>
                              <w:rPr>
                                <w:sz w:val="18"/>
                              </w:rPr>
                              <w:t>and</w:t>
                            </w:r>
                            <w:r>
                              <w:rPr>
                                <w:spacing w:val="-4"/>
                                <w:sz w:val="18"/>
                              </w:rPr>
                              <w:t xml:space="preserve"> </w:t>
                            </w:r>
                            <w:r>
                              <w:rPr>
                                <w:sz w:val="18"/>
                              </w:rPr>
                              <w:t>readjust</w:t>
                            </w:r>
                            <w:r>
                              <w:rPr>
                                <w:spacing w:val="-2"/>
                                <w:sz w:val="18"/>
                              </w:rPr>
                              <w:t xml:space="preserve"> goals</w:t>
                            </w:r>
                          </w:p>
                          <w:p w14:paraId="0A1EB05D" w14:textId="77777777" w:rsidR="00683DF2" w:rsidRDefault="00FC1EC5">
                            <w:pPr>
                              <w:pStyle w:val="TableParagraph"/>
                              <w:spacing w:line="218" w:lineRule="exact"/>
                              <w:ind w:left="144"/>
                              <w:rPr>
                                <w:sz w:val="18"/>
                              </w:rPr>
                            </w:pPr>
                            <w:r>
                              <w:rPr>
                                <w:sz w:val="18"/>
                              </w:rPr>
                              <w:t>as</w:t>
                            </w:r>
                            <w:r>
                              <w:rPr>
                                <w:spacing w:val="-10"/>
                                <w:sz w:val="18"/>
                              </w:rPr>
                              <w:t xml:space="preserve"> </w:t>
                            </w:r>
                            <w:r>
                              <w:rPr>
                                <w:sz w:val="18"/>
                              </w:rPr>
                              <w:t>appropriate,</w:t>
                            </w:r>
                            <w:r>
                              <w:rPr>
                                <w:spacing w:val="-2"/>
                                <w:sz w:val="18"/>
                              </w:rPr>
                              <w:t xml:space="preserve"> </w:t>
                            </w:r>
                            <w:r>
                              <w:rPr>
                                <w:sz w:val="18"/>
                              </w:rPr>
                              <w:t>utilising</w:t>
                            </w:r>
                            <w:r>
                              <w:rPr>
                                <w:spacing w:val="3"/>
                                <w:sz w:val="18"/>
                              </w:rPr>
                              <w:t xml:space="preserve"> </w:t>
                            </w:r>
                            <w:r>
                              <w:rPr>
                                <w:sz w:val="18"/>
                              </w:rPr>
                              <w:t>appropriate</w:t>
                            </w:r>
                            <w:r>
                              <w:rPr>
                                <w:spacing w:val="-2"/>
                                <w:sz w:val="18"/>
                              </w:rPr>
                              <w:t xml:space="preserve"> </w:t>
                            </w:r>
                            <w:r>
                              <w:rPr>
                                <w:sz w:val="18"/>
                              </w:rPr>
                              <w:t>negotiation</w:t>
                            </w:r>
                            <w:r>
                              <w:rPr>
                                <w:spacing w:val="-3"/>
                                <w:sz w:val="18"/>
                              </w:rPr>
                              <w:t xml:space="preserve"> </w:t>
                            </w:r>
                            <w:r>
                              <w:rPr>
                                <w:sz w:val="18"/>
                              </w:rPr>
                              <w:t>strategies, drawing</w:t>
                            </w:r>
                            <w:r>
                              <w:rPr>
                                <w:spacing w:val="-5"/>
                                <w:sz w:val="18"/>
                              </w:rPr>
                              <w:t xml:space="preserve"> </w:t>
                            </w:r>
                            <w:r>
                              <w:rPr>
                                <w:sz w:val="18"/>
                              </w:rPr>
                              <w:t>on</w:t>
                            </w:r>
                            <w:r>
                              <w:rPr>
                                <w:spacing w:val="-6"/>
                                <w:sz w:val="18"/>
                              </w:rPr>
                              <w:t xml:space="preserve"> </w:t>
                            </w:r>
                            <w:r>
                              <w:rPr>
                                <w:sz w:val="18"/>
                              </w:rPr>
                              <w:t>the</w:t>
                            </w:r>
                            <w:r>
                              <w:rPr>
                                <w:spacing w:val="-3"/>
                                <w:sz w:val="18"/>
                              </w:rPr>
                              <w:t xml:space="preserve"> </w:t>
                            </w:r>
                            <w:r>
                              <w:rPr>
                                <w:sz w:val="18"/>
                              </w:rPr>
                              <w:t>person’s</w:t>
                            </w:r>
                            <w:r>
                              <w:rPr>
                                <w:spacing w:val="-4"/>
                                <w:sz w:val="18"/>
                              </w:rPr>
                              <w:t xml:space="preserve"> </w:t>
                            </w:r>
                            <w:r>
                              <w:rPr>
                                <w:sz w:val="18"/>
                              </w:rPr>
                              <w:t>strengths</w:t>
                            </w:r>
                            <w:r>
                              <w:rPr>
                                <w:spacing w:val="-1"/>
                                <w:sz w:val="18"/>
                              </w:rPr>
                              <w:t xml:space="preserve"> </w:t>
                            </w:r>
                            <w:r>
                              <w:rPr>
                                <w:sz w:val="18"/>
                              </w:rPr>
                              <w:t>and</w:t>
                            </w:r>
                            <w:r>
                              <w:rPr>
                                <w:spacing w:val="-5"/>
                                <w:sz w:val="18"/>
                              </w:rPr>
                              <w:t xml:space="preserve"> </w:t>
                            </w:r>
                            <w:r>
                              <w:rPr>
                                <w:spacing w:val="-2"/>
                                <w:sz w:val="18"/>
                              </w:rPr>
                              <w:t>assets.</w:t>
                            </w:r>
                          </w:p>
                        </w:tc>
                      </w:tr>
                      <w:tr w:rsidR="00683DF2" w14:paraId="0BF25D34" w14:textId="77777777">
                        <w:trPr>
                          <w:trHeight w:val="563"/>
                        </w:trPr>
                        <w:tc>
                          <w:tcPr>
                            <w:tcW w:w="1310" w:type="dxa"/>
                            <w:tcBorders>
                              <w:top w:val="single" w:sz="8" w:space="0" w:color="FFFFFF"/>
                              <w:bottom w:val="single" w:sz="8" w:space="0" w:color="FFFFFF"/>
                            </w:tcBorders>
                            <w:shd w:val="clear" w:color="auto" w:fill="B18DC8"/>
                          </w:tcPr>
                          <w:p w14:paraId="50BC517F" w14:textId="77777777" w:rsidR="00683DF2" w:rsidRDefault="00FC1EC5">
                            <w:pPr>
                              <w:pStyle w:val="TableParagraph"/>
                              <w:spacing w:before="60"/>
                              <w:ind w:left="9" w:right="88"/>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P7</w:t>
                            </w:r>
                          </w:p>
                        </w:tc>
                        <w:tc>
                          <w:tcPr>
                            <w:tcW w:w="11510" w:type="dxa"/>
                            <w:tcBorders>
                              <w:top w:val="single" w:sz="8" w:space="0" w:color="FFFFFF"/>
                              <w:bottom w:val="single" w:sz="8" w:space="0" w:color="FFFFFF"/>
                            </w:tcBorders>
                            <w:shd w:val="clear" w:color="auto" w:fill="B18DC8"/>
                          </w:tcPr>
                          <w:p w14:paraId="638F4FB9" w14:textId="77777777" w:rsidR="00683DF2" w:rsidRDefault="00FC1EC5">
                            <w:pPr>
                              <w:pStyle w:val="TableParagraph"/>
                              <w:spacing w:before="60"/>
                              <w:ind w:left="144"/>
                              <w:rPr>
                                <w:sz w:val="18"/>
                              </w:rPr>
                            </w:pPr>
                            <w:r>
                              <w:rPr>
                                <w:sz w:val="18"/>
                              </w:rPr>
                              <w:t>Maintains</w:t>
                            </w:r>
                            <w:r>
                              <w:rPr>
                                <w:spacing w:val="-3"/>
                                <w:sz w:val="18"/>
                              </w:rPr>
                              <w:t xml:space="preserve"> </w:t>
                            </w:r>
                            <w:r>
                              <w:rPr>
                                <w:sz w:val="18"/>
                              </w:rPr>
                              <w:t>accurate,</w:t>
                            </w:r>
                            <w:r>
                              <w:rPr>
                                <w:spacing w:val="-7"/>
                                <w:sz w:val="18"/>
                              </w:rPr>
                              <w:t xml:space="preserve"> </w:t>
                            </w:r>
                            <w:r>
                              <w:rPr>
                                <w:sz w:val="18"/>
                              </w:rPr>
                              <w:t>clear</w:t>
                            </w:r>
                            <w:r>
                              <w:rPr>
                                <w:spacing w:val="-6"/>
                                <w:sz w:val="18"/>
                              </w:rPr>
                              <w:t xml:space="preserve"> </w:t>
                            </w:r>
                            <w:r>
                              <w:rPr>
                                <w:sz w:val="18"/>
                              </w:rPr>
                              <w:t>and</w:t>
                            </w:r>
                            <w:r>
                              <w:rPr>
                                <w:spacing w:val="-2"/>
                                <w:sz w:val="18"/>
                              </w:rPr>
                              <w:t xml:space="preserve"> </w:t>
                            </w:r>
                            <w:r>
                              <w:rPr>
                                <w:sz w:val="18"/>
                              </w:rPr>
                              <w:t>legible</w:t>
                            </w:r>
                            <w:r>
                              <w:rPr>
                                <w:spacing w:val="2"/>
                                <w:sz w:val="18"/>
                              </w:rPr>
                              <w:t xml:space="preserve"> </w:t>
                            </w:r>
                            <w:r>
                              <w:rPr>
                                <w:sz w:val="18"/>
                              </w:rPr>
                              <w:t>documentation of</w:t>
                            </w:r>
                            <w:r>
                              <w:rPr>
                                <w:spacing w:val="-6"/>
                                <w:sz w:val="18"/>
                              </w:rPr>
                              <w:t xml:space="preserve"> </w:t>
                            </w:r>
                            <w:r>
                              <w:rPr>
                                <w:sz w:val="18"/>
                              </w:rPr>
                              <w:t>all</w:t>
                            </w:r>
                            <w:r>
                              <w:rPr>
                                <w:spacing w:val="-4"/>
                                <w:sz w:val="18"/>
                              </w:rPr>
                              <w:t xml:space="preserve"> </w:t>
                            </w:r>
                            <w:r>
                              <w:rPr>
                                <w:sz w:val="18"/>
                              </w:rPr>
                              <w:t>aspects</w:t>
                            </w:r>
                            <w:r>
                              <w:rPr>
                                <w:spacing w:val="-5"/>
                                <w:sz w:val="18"/>
                              </w:rPr>
                              <w:t xml:space="preserve"> </w:t>
                            </w:r>
                            <w:r>
                              <w:rPr>
                                <w:sz w:val="18"/>
                              </w:rPr>
                              <w:t>of</w:t>
                            </w:r>
                            <w:r>
                              <w:rPr>
                                <w:spacing w:val="-5"/>
                                <w:sz w:val="18"/>
                              </w:rPr>
                              <w:t xml:space="preserve"> </w:t>
                            </w:r>
                            <w:r>
                              <w:rPr>
                                <w:sz w:val="18"/>
                              </w:rPr>
                              <w:t>care</w:t>
                            </w:r>
                            <w:r>
                              <w:rPr>
                                <w:spacing w:val="-7"/>
                                <w:sz w:val="18"/>
                              </w:rPr>
                              <w:t xml:space="preserve"> </w:t>
                            </w:r>
                            <w:r>
                              <w:rPr>
                                <w:sz w:val="18"/>
                              </w:rPr>
                              <w:t>delivery,</w:t>
                            </w:r>
                            <w:r>
                              <w:rPr>
                                <w:spacing w:val="3"/>
                                <w:sz w:val="18"/>
                              </w:rPr>
                              <w:t xml:space="preserve"> </w:t>
                            </w:r>
                            <w:r>
                              <w:rPr>
                                <w:sz w:val="18"/>
                              </w:rPr>
                              <w:t>using</w:t>
                            </w:r>
                            <w:r>
                              <w:rPr>
                                <w:spacing w:val="3"/>
                                <w:sz w:val="18"/>
                              </w:rPr>
                              <w:t xml:space="preserve"> </w:t>
                            </w:r>
                            <w:r>
                              <w:rPr>
                                <w:sz w:val="18"/>
                              </w:rPr>
                              <w:t>digital</w:t>
                            </w:r>
                            <w:r>
                              <w:rPr>
                                <w:spacing w:val="1"/>
                                <w:sz w:val="18"/>
                              </w:rPr>
                              <w:t xml:space="preserve"> </w:t>
                            </w:r>
                            <w:r>
                              <w:rPr>
                                <w:sz w:val="18"/>
                              </w:rPr>
                              <w:t>technologies</w:t>
                            </w:r>
                            <w:r>
                              <w:rPr>
                                <w:spacing w:val="-1"/>
                                <w:sz w:val="18"/>
                              </w:rPr>
                              <w:t xml:space="preserve"> </w:t>
                            </w:r>
                            <w:r>
                              <w:rPr>
                                <w:sz w:val="18"/>
                              </w:rPr>
                              <w:t>where</w:t>
                            </w:r>
                            <w:r>
                              <w:rPr>
                                <w:spacing w:val="-4"/>
                                <w:sz w:val="18"/>
                              </w:rPr>
                              <w:t xml:space="preserve"> </w:t>
                            </w:r>
                            <w:r>
                              <w:rPr>
                                <w:spacing w:val="-2"/>
                                <w:sz w:val="18"/>
                              </w:rPr>
                              <w:t>required.</w:t>
                            </w:r>
                          </w:p>
                        </w:tc>
                      </w:tr>
                      <w:tr w:rsidR="00683DF2" w14:paraId="1FA2C8A4" w14:textId="77777777">
                        <w:trPr>
                          <w:trHeight w:val="564"/>
                        </w:trPr>
                        <w:tc>
                          <w:tcPr>
                            <w:tcW w:w="1310" w:type="dxa"/>
                            <w:tcBorders>
                              <w:top w:val="single" w:sz="8" w:space="0" w:color="FFFFFF"/>
                              <w:bottom w:val="single" w:sz="8" w:space="0" w:color="FFFFFF"/>
                            </w:tcBorders>
                            <w:shd w:val="clear" w:color="auto" w:fill="E9DFF0"/>
                          </w:tcPr>
                          <w:p w14:paraId="6BEE4411" w14:textId="77777777" w:rsidR="00683DF2" w:rsidRDefault="00FC1EC5">
                            <w:pPr>
                              <w:pStyle w:val="TableParagraph"/>
                              <w:spacing w:before="60"/>
                              <w:ind w:left="88" w:right="79"/>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P16</w:t>
                            </w:r>
                          </w:p>
                        </w:tc>
                        <w:tc>
                          <w:tcPr>
                            <w:tcW w:w="11510" w:type="dxa"/>
                            <w:tcBorders>
                              <w:top w:val="single" w:sz="8" w:space="0" w:color="FFFFFF"/>
                              <w:bottom w:val="single" w:sz="8" w:space="0" w:color="FFFFFF"/>
                            </w:tcBorders>
                            <w:shd w:val="clear" w:color="auto" w:fill="E9DFF0"/>
                          </w:tcPr>
                          <w:p w14:paraId="2EB63883" w14:textId="77777777" w:rsidR="00683DF2" w:rsidRDefault="00FC1EC5">
                            <w:pPr>
                              <w:pStyle w:val="TableParagraph"/>
                              <w:spacing w:before="64" w:line="235" w:lineRule="auto"/>
                              <w:ind w:left="144" w:right="308"/>
                              <w:rPr>
                                <w:sz w:val="18"/>
                              </w:rPr>
                            </w:pPr>
                            <w:r>
                              <w:rPr>
                                <w:sz w:val="18"/>
                              </w:rPr>
                              <w:t>Uses</w:t>
                            </w:r>
                            <w:r>
                              <w:rPr>
                                <w:spacing w:val="-4"/>
                                <w:sz w:val="18"/>
                              </w:rPr>
                              <w:t xml:space="preserve"> </w:t>
                            </w:r>
                            <w:r>
                              <w:rPr>
                                <w:sz w:val="18"/>
                              </w:rPr>
                              <w:t>contemporary</w:t>
                            </w:r>
                            <w:r>
                              <w:rPr>
                                <w:spacing w:val="-3"/>
                                <w:sz w:val="18"/>
                              </w:rPr>
                              <w:t xml:space="preserve"> </w:t>
                            </w:r>
                            <w:r>
                              <w:rPr>
                                <w:sz w:val="18"/>
                              </w:rPr>
                              <w:t>risk</w:t>
                            </w:r>
                            <w:r>
                              <w:rPr>
                                <w:spacing w:val="-2"/>
                                <w:sz w:val="18"/>
                              </w:rPr>
                              <w:t xml:space="preserve"> </w:t>
                            </w:r>
                            <w:r>
                              <w:rPr>
                                <w:sz w:val="18"/>
                              </w:rPr>
                              <w:t>assessment tools</w:t>
                            </w:r>
                            <w:r>
                              <w:rPr>
                                <w:spacing w:val="-4"/>
                                <w:sz w:val="18"/>
                              </w:rPr>
                              <w:t xml:space="preserve"> </w:t>
                            </w:r>
                            <w:r>
                              <w:rPr>
                                <w:sz w:val="18"/>
                              </w:rPr>
                              <w:t>to</w:t>
                            </w:r>
                            <w:r>
                              <w:rPr>
                                <w:spacing w:val="-5"/>
                                <w:sz w:val="18"/>
                              </w:rPr>
                              <w:t xml:space="preserve"> </w:t>
                            </w:r>
                            <w:r>
                              <w:rPr>
                                <w:sz w:val="18"/>
                              </w:rPr>
                              <w:t>determine need</w:t>
                            </w:r>
                            <w:r>
                              <w:rPr>
                                <w:spacing w:val="-2"/>
                                <w:sz w:val="18"/>
                              </w:rPr>
                              <w:t xml:space="preserve"> </w:t>
                            </w:r>
                            <w:r>
                              <w:rPr>
                                <w:sz w:val="18"/>
                              </w:rPr>
                              <w:t>for</w:t>
                            </w:r>
                            <w:r>
                              <w:rPr>
                                <w:spacing w:val="-3"/>
                                <w:sz w:val="18"/>
                              </w:rPr>
                              <w:t xml:space="preserve"> </w:t>
                            </w:r>
                            <w:r>
                              <w:rPr>
                                <w:sz w:val="18"/>
                              </w:rPr>
                              <w:t>support</w:t>
                            </w:r>
                            <w:r>
                              <w:rPr>
                                <w:spacing w:val="-2"/>
                                <w:sz w:val="18"/>
                              </w:rPr>
                              <w:t xml:space="preserve"> </w:t>
                            </w:r>
                            <w:r>
                              <w:rPr>
                                <w:sz w:val="18"/>
                              </w:rPr>
                              <w:t>and</w:t>
                            </w:r>
                            <w:r>
                              <w:rPr>
                                <w:spacing w:val="-4"/>
                                <w:sz w:val="18"/>
                              </w:rPr>
                              <w:t xml:space="preserve"> </w:t>
                            </w:r>
                            <w:r>
                              <w:rPr>
                                <w:sz w:val="18"/>
                              </w:rPr>
                              <w:t>intervention with</w:t>
                            </w:r>
                            <w:r>
                              <w:rPr>
                                <w:spacing w:val="-5"/>
                                <w:sz w:val="18"/>
                              </w:rPr>
                              <w:t xml:space="preserve"> </w:t>
                            </w:r>
                            <w:r>
                              <w:rPr>
                                <w:sz w:val="18"/>
                              </w:rPr>
                              <w:t>mobilising and</w:t>
                            </w:r>
                            <w:r>
                              <w:rPr>
                                <w:spacing w:val="-2"/>
                                <w:sz w:val="18"/>
                              </w:rPr>
                              <w:t xml:space="preserve"> </w:t>
                            </w:r>
                            <w:r>
                              <w:rPr>
                                <w:sz w:val="18"/>
                              </w:rPr>
                              <w:t>the</w:t>
                            </w:r>
                            <w:r>
                              <w:rPr>
                                <w:spacing w:val="-4"/>
                                <w:sz w:val="18"/>
                              </w:rPr>
                              <w:t xml:space="preserve"> </w:t>
                            </w:r>
                            <w:r>
                              <w:rPr>
                                <w:sz w:val="18"/>
                              </w:rPr>
                              <w:t>person's</w:t>
                            </w:r>
                            <w:r>
                              <w:rPr>
                                <w:spacing w:val="-2"/>
                                <w:sz w:val="18"/>
                              </w:rPr>
                              <w:t xml:space="preserve"> </w:t>
                            </w:r>
                            <w:r>
                              <w:rPr>
                                <w:sz w:val="18"/>
                              </w:rPr>
                              <w:t>potential for</w:t>
                            </w:r>
                            <w:r>
                              <w:rPr>
                                <w:spacing w:val="-6"/>
                                <w:sz w:val="18"/>
                              </w:rPr>
                              <w:t xml:space="preserve"> </w:t>
                            </w:r>
                            <w:r>
                              <w:rPr>
                                <w:sz w:val="18"/>
                              </w:rPr>
                              <w:t xml:space="preserve">self- </w:t>
                            </w:r>
                            <w:r>
                              <w:rPr>
                                <w:spacing w:val="-2"/>
                                <w:sz w:val="18"/>
                              </w:rPr>
                              <w:t>management.</w:t>
                            </w:r>
                          </w:p>
                        </w:tc>
                      </w:tr>
                      <w:tr w:rsidR="00683DF2" w14:paraId="3A462F8D" w14:textId="77777777">
                        <w:trPr>
                          <w:trHeight w:val="563"/>
                        </w:trPr>
                        <w:tc>
                          <w:tcPr>
                            <w:tcW w:w="1310" w:type="dxa"/>
                            <w:tcBorders>
                              <w:top w:val="single" w:sz="8" w:space="0" w:color="FFFFFF"/>
                              <w:bottom w:val="single" w:sz="8" w:space="0" w:color="FFFFFF"/>
                            </w:tcBorders>
                            <w:shd w:val="clear" w:color="auto" w:fill="B18DC8"/>
                          </w:tcPr>
                          <w:p w14:paraId="42F80741" w14:textId="77777777" w:rsidR="00683DF2" w:rsidRDefault="00FC1EC5">
                            <w:pPr>
                              <w:pStyle w:val="TableParagraph"/>
                              <w:spacing w:before="61"/>
                              <w:ind w:left="88" w:right="79"/>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P22</w:t>
                            </w:r>
                          </w:p>
                        </w:tc>
                        <w:tc>
                          <w:tcPr>
                            <w:tcW w:w="11510" w:type="dxa"/>
                            <w:tcBorders>
                              <w:top w:val="single" w:sz="8" w:space="0" w:color="FFFFFF"/>
                              <w:bottom w:val="single" w:sz="8" w:space="0" w:color="FFFFFF"/>
                            </w:tcBorders>
                            <w:shd w:val="clear" w:color="auto" w:fill="B18DC8"/>
                          </w:tcPr>
                          <w:p w14:paraId="403B33FC" w14:textId="77777777" w:rsidR="00683DF2" w:rsidRDefault="00FC1EC5">
                            <w:pPr>
                              <w:pStyle w:val="TableParagraph"/>
                              <w:spacing w:before="61"/>
                              <w:ind w:left="144"/>
                              <w:rPr>
                                <w:sz w:val="18"/>
                              </w:rPr>
                            </w:pPr>
                            <w:r>
                              <w:rPr>
                                <w:sz w:val="18"/>
                              </w:rPr>
                              <w:t>Provide</w:t>
                            </w:r>
                            <w:r>
                              <w:rPr>
                                <w:spacing w:val="-5"/>
                                <w:sz w:val="18"/>
                              </w:rPr>
                              <w:t xml:space="preserve"> </w:t>
                            </w:r>
                            <w:r>
                              <w:rPr>
                                <w:sz w:val="18"/>
                              </w:rPr>
                              <w:t>information</w:t>
                            </w:r>
                            <w:r>
                              <w:rPr>
                                <w:spacing w:val="-2"/>
                                <w:sz w:val="18"/>
                              </w:rPr>
                              <w:t xml:space="preserve"> </w:t>
                            </w:r>
                            <w:r>
                              <w:rPr>
                                <w:sz w:val="18"/>
                              </w:rPr>
                              <w:t>and</w:t>
                            </w:r>
                            <w:r>
                              <w:rPr>
                                <w:spacing w:val="-5"/>
                                <w:sz w:val="18"/>
                              </w:rPr>
                              <w:t xml:space="preserve"> </w:t>
                            </w:r>
                            <w:r>
                              <w:rPr>
                                <w:sz w:val="18"/>
                              </w:rPr>
                              <w:t>explanation</w:t>
                            </w:r>
                            <w:r>
                              <w:rPr>
                                <w:spacing w:val="2"/>
                                <w:sz w:val="18"/>
                              </w:rPr>
                              <w:t xml:space="preserve"> </w:t>
                            </w:r>
                            <w:r>
                              <w:rPr>
                                <w:sz w:val="18"/>
                              </w:rPr>
                              <w:t>to</w:t>
                            </w:r>
                            <w:r>
                              <w:rPr>
                                <w:spacing w:val="-5"/>
                                <w:sz w:val="18"/>
                              </w:rPr>
                              <w:t xml:space="preserve"> </w:t>
                            </w:r>
                            <w:r>
                              <w:rPr>
                                <w:sz w:val="18"/>
                              </w:rPr>
                              <w:t>people,</w:t>
                            </w:r>
                            <w:r>
                              <w:rPr>
                                <w:spacing w:val="1"/>
                                <w:sz w:val="18"/>
                              </w:rPr>
                              <w:t xml:space="preserve"> </w:t>
                            </w:r>
                            <w:r>
                              <w:rPr>
                                <w:sz w:val="18"/>
                              </w:rPr>
                              <w:t>families and</w:t>
                            </w:r>
                            <w:r>
                              <w:rPr>
                                <w:spacing w:val="-5"/>
                                <w:sz w:val="18"/>
                              </w:rPr>
                              <w:t xml:space="preserve"> </w:t>
                            </w:r>
                            <w:r>
                              <w:rPr>
                                <w:sz w:val="18"/>
                              </w:rPr>
                              <w:t>carers</w:t>
                            </w:r>
                            <w:r>
                              <w:rPr>
                                <w:spacing w:val="-7"/>
                                <w:sz w:val="18"/>
                              </w:rPr>
                              <w:t xml:space="preserve"> </w:t>
                            </w:r>
                            <w:r>
                              <w:rPr>
                                <w:sz w:val="18"/>
                              </w:rPr>
                              <w:t>and</w:t>
                            </w:r>
                            <w:r>
                              <w:rPr>
                                <w:spacing w:val="-4"/>
                                <w:sz w:val="18"/>
                              </w:rPr>
                              <w:t xml:space="preserve"> </w:t>
                            </w:r>
                            <w:r>
                              <w:rPr>
                                <w:sz w:val="18"/>
                              </w:rPr>
                              <w:t>responds</w:t>
                            </w:r>
                            <w:r>
                              <w:rPr>
                                <w:spacing w:val="-1"/>
                                <w:sz w:val="18"/>
                              </w:rPr>
                              <w:t xml:space="preserve"> </w:t>
                            </w:r>
                            <w:r>
                              <w:rPr>
                                <w:sz w:val="18"/>
                              </w:rPr>
                              <w:t>appropriately</w:t>
                            </w:r>
                            <w:r>
                              <w:rPr>
                                <w:spacing w:val="3"/>
                                <w:sz w:val="18"/>
                              </w:rPr>
                              <w:t xml:space="preserve"> </w:t>
                            </w:r>
                            <w:r>
                              <w:rPr>
                                <w:sz w:val="18"/>
                              </w:rPr>
                              <w:t>to</w:t>
                            </w:r>
                            <w:r>
                              <w:rPr>
                                <w:spacing w:val="-5"/>
                                <w:sz w:val="18"/>
                              </w:rPr>
                              <w:t xml:space="preserve"> </w:t>
                            </w:r>
                            <w:r>
                              <w:rPr>
                                <w:sz w:val="18"/>
                              </w:rPr>
                              <w:t>questions about</w:t>
                            </w:r>
                            <w:r>
                              <w:rPr>
                                <w:spacing w:val="-4"/>
                                <w:sz w:val="18"/>
                              </w:rPr>
                              <w:t xml:space="preserve"> </w:t>
                            </w:r>
                            <w:r>
                              <w:rPr>
                                <w:sz w:val="18"/>
                              </w:rPr>
                              <w:t>their treatment</w:t>
                            </w:r>
                            <w:r>
                              <w:rPr>
                                <w:spacing w:val="-1"/>
                                <w:sz w:val="18"/>
                              </w:rPr>
                              <w:t xml:space="preserve"> </w:t>
                            </w:r>
                            <w:r>
                              <w:rPr>
                                <w:sz w:val="18"/>
                              </w:rPr>
                              <w:t>and</w:t>
                            </w:r>
                            <w:r>
                              <w:rPr>
                                <w:spacing w:val="-4"/>
                                <w:sz w:val="18"/>
                              </w:rPr>
                              <w:t xml:space="preserve"> </w:t>
                            </w:r>
                            <w:r>
                              <w:rPr>
                                <w:spacing w:val="-2"/>
                                <w:sz w:val="18"/>
                              </w:rPr>
                              <w:t>care.</w:t>
                            </w:r>
                          </w:p>
                        </w:tc>
                      </w:tr>
                      <w:tr w:rsidR="00683DF2" w14:paraId="52FCF7BF" w14:textId="77777777">
                        <w:trPr>
                          <w:trHeight w:val="796"/>
                        </w:trPr>
                        <w:tc>
                          <w:tcPr>
                            <w:tcW w:w="1310" w:type="dxa"/>
                            <w:tcBorders>
                              <w:top w:val="single" w:sz="8" w:space="0" w:color="FFFFFF"/>
                            </w:tcBorders>
                            <w:shd w:val="clear" w:color="auto" w:fill="E9DFF0"/>
                          </w:tcPr>
                          <w:p w14:paraId="319B085E" w14:textId="77777777" w:rsidR="00683DF2" w:rsidRDefault="00FC1EC5">
                            <w:pPr>
                              <w:pStyle w:val="TableParagraph"/>
                              <w:spacing w:before="61"/>
                              <w:ind w:left="88" w:right="79"/>
                              <w:jc w:val="center"/>
                              <w:rPr>
                                <w:sz w:val="18"/>
                              </w:rPr>
                            </w:pPr>
                            <w:r>
                              <w:rPr>
                                <w:sz w:val="18"/>
                              </w:rPr>
                              <w:t>Part</w:t>
                            </w:r>
                            <w:r>
                              <w:rPr>
                                <w:spacing w:val="-4"/>
                                <w:sz w:val="18"/>
                              </w:rPr>
                              <w:t xml:space="preserve"> </w:t>
                            </w:r>
                            <w:r>
                              <w:rPr>
                                <w:sz w:val="18"/>
                              </w:rPr>
                              <w:t>Two:</w:t>
                            </w:r>
                            <w:r>
                              <w:rPr>
                                <w:spacing w:val="-7"/>
                                <w:sz w:val="18"/>
                              </w:rPr>
                              <w:t xml:space="preserve"> </w:t>
                            </w:r>
                            <w:r>
                              <w:rPr>
                                <w:spacing w:val="-5"/>
                                <w:sz w:val="18"/>
                              </w:rPr>
                              <w:t>P31</w:t>
                            </w:r>
                          </w:p>
                        </w:tc>
                        <w:tc>
                          <w:tcPr>
                            <w:tcW w:w="11510" w:type="dxa"/>
                            <w:tcBorders>
                              <w:top w:val="single" w:sz="8" w:space="0" w:color="FFFFFF"/>
                            </w:tcBorders>
                            <w:shd w:val="clear" w:color="auto" w:fill="E9DFF0"/>
                          </w:tcPr>
                          <w:p w14:paraId="239CD751" w14:textId="77777777" w:rsidR="00683DF2" w:rsidRDefault="00FC1EC5">
                            <w:pPr>
                              <w:pStyle w:val="TableParagraph"/>
                              <w:spacing w:before="64" w:line="235" w:lineRule="auto"/>
                              <w:ind w:left="144" w:right="308"/>
                              <w:rPr>
                                <w:sz w:val="18"/>
                              </w:rPr>
                            </w:pPr>
                            <w:r>
                              <w:rPr>
                                <w:sz w:val="18"/>
                              </w:rPr>
                              <w:t>Participates</w:t>
                            </w:r>
                            <w:r>
                              <w:rPr>
                                <w:spacing w:val="-5"/>
                                <w:sz w:val="18"/>
                              </w:rPr>
                              <w:t xml:space="preserve"> </w:t>
                            </w:r>
                            <w:r>
                              <w:rPr>
                                <w:sz w:val="18"/>
                              </w:rPr>
                              <w:t>in</w:t>
                            </w:r>
                            <w:r>
                              <w:rPr>
                                <w:spacing w:val="-4"/>
                                <w:sz w:val="18"/>
                              </w:rPr>
                              <w:t xml:space="preserve"> </w:t>
                            </w:r>
                            <w:r>
                              <w:rPr>
                                <w:sz w:val="18"/>
                              </w:rPr>
                              <w:t>the</w:t>
                            </w:r>
                            <w:r>
                              <w:rPr>
                                <w:spacing w:val="-3"/>
                                <w:sz w:val="18"/>
                              </w:rPr>
                              <w:t xml:space="preserve"> </w:t>
                            </w:r>
                            <w:r>
                              <w:rPr>
                                <w:sz w:val="18"/>
                              </w:rPr>
                              <w:t>planning to</w:t>
                            </w:r>
                            <w:r>
                              <w:rPr>
                                <w:spacing w:val="-6"/>
                                <w:sz w:val="18"/>
                              </w:rPr>
                              <w:t xml:space="preserve"> </w:t>
                            </w:r>
                            <w:r>
                              <w:rPr>
                                <w:sz w:val="18"/>
                              </w:rPr>
                              <w:t>ensure</w:t>
                            </w:r>
                            <w:r>
                              <w:rPr>
                                <w:spacing w:val="-1"/>
                                <w:sz w:val="18"/>
                              </w:rPr>
                              <w:t xml:space="preserve"> </w:t>
                            </w:r>
                            <w:r>
                              <w:rPr>
                                <w:sz w:val="18"/>
                              </w:rPr>
                              <w:t>safe</w:t>
                            </w:r>
                            <w:r>
                              <w:rPr>
                                <w:spacing w:val="-4"/>
                                <w:sz w:val="18"/>
                              </w:rPr>
                              <w:t xml:space="preserve"> </w:t>
                            </w:r>
                            <w:r>
                              <w:rPr>
                                <w:sz w:val="18"/>
                              </w:rPr>
                              <w:t>discharge</w:t>
                            </w:r>
                            <w:r>
                              <w:rPr>
                                <w:spacing w:val="-3"/>
                                <w:sz w:val="18"/>
                              </w:rPr>
                              <w:t xml:space="preserve"> </w:t>
                            </w:r>
                            <w:r>
                              <w:rPr>
                                <w:sz w:val="18"/>
                              </w:rPr>
                              <w:t>and</w:t>
                            </w:r>
                            <w:r>
                              <w:rPr>
                                <w:spacing w:val="-3"/>
                                <w:sz w:val="18"/>
                              </w:rPr>
                              <w:t xml:space="preserve"> </w:t>
                            </w:r>
                            <w:r>
                              <w:rPr>
                                <w:sz w:val="18"/>
                              </w:rPr>
                              <w:t>transition</w:t>
                            </w:r>
                            <w:r>
                              <w:rPr>
                                <w:spacing w:val="-3"/>
                                <w:sz w:val="18"/>
                              </w:rPr>
                              <w:t xml:space="preserve"> </w:t>
                            </w:r>
                            <w:r>
                              <w:rPr>
                                <w:sz w:val="18"/>
                              </w:rPr>
                              <w:t>across</w:t>
                            </w:r>
                            <w:r>
                              <w:rPr>
                                <w:spacing w:val="-9"/>
                                <w:sz w:val="18"/>
                              </w:rPr>
                              <w:t xml:space="preserve"> </w:t>
                            </w:r>
                            <w:r>
                              <w:rPr>
                                <w:sz w:val="18"/>
                              </w:rPr>
                              <w:t>services,</w:t>
                            </w:r>
                            <w:r>
                              <w:rPr>
                                <w:spacing w:val="-2"/>
                                <w:sz w:val="18"/>
                              </w:rPr>
                              <w:t xml:space="preserve"> </w:t>
                            </w:r>
                            <w:r>
                              <w:rPr>
                                <w:sz w:val="18"/>
                              </w:rPr>
                              <w:t>caseloads</w:t>
                            </w:r>
                            <w:r>
                              <w:rPr>
                                <w:spacing w:val="-5"/>
                                <w:sz w:val="18"/>
                              </w:rPr>
                              <w:t xml:space="preserve"> </w:t>
                            </w:r>
                            <w:r>
                              <w:rPr>
                                <w:sz w:val="18"/>
                              </w:rPr>
                              <w:t>and</w:t>
                            </w:r>
                            <w:r>
                              <w:rPr>
                                <w:spacing w:val="-5"/>
                                <w:sz w:val="18"/>
                              </w:rPr>
                              <w:t xml:space="preserve"> </w:t>
                            </w:r>
                            <w:r>
                              <w:rPr>
                                <w:sz w:val="18"/>
                              </w:rPr>
                              <w:t>settings</w:t>
                            </w:r>
                            <w:r>
                              <w:rPr>
                                <w:spacing w:val="-1"/>
                                <w:sz w:val="18"/>
                              </w:rPr>
                              <w:t xml:space="preserve"> </w:t>
                            </w:r>
                            <w:r>
                              <w:rPr>
                                <w:sz w:val="18"/>
                              </w:rPr>
                              <w:t>demonstrating the</w:t>
                            </w:r>
                            <w:r>
                              <w:rPr>
                                <w:spacing w:val="-3"/>
                                <w:sz w:val="18"/>
                              </w:rPr>
                              <w:t xml:space="preserve"> </w:t>
                            </w:r>
                            <w:r>
                              <w:rPr>
                                <w:sz w:val="18"/>
                              </w:rPr>
                              <w:t>application</w:t>
                            </w:r>
                            <w:r>
                              <w:rPr>
                                <w:spacing w:val="-3"/>
                                <w:sz w:val="18"/>
                              </w:rPr>
                              <w:t xml:space="preserve"> </w:t>
                            </w:r>
                            <w:r>
                              <w:rPr>
                                <w:sz w:val="18"/>
                              </w:rPr>
                              <w:t>of</w:t>
                            </w:r>
                            <w:r>
                              <w:rPr>
                                <w:spacing w:val="-6"/>
                                <w:sz w:val="18"/>
                              </w:rPr>
                              <w:t xml:space="preserve"> </w:t>
                            </w:r>
                            <w:r>
                              <w:rPr>
                                <w:sz w:val="18"/>
                              </w:rPr>
                              <w:t xml:space="preserve">best </w:t>
                            </w:r>
                            <w:r>
                              <w:rPr>
                                <w:spacing w:val="-2"/>
                                <w:sz w:val="18"/>
                              </w:rPr>
                              <w:t>practice.</w:t>
                            </w:r>
                          </w:p>
                        </w:tc>
                      </w:tr>
                    </w:tbl>
                    <w:p w14:paraId="4DB93280" w14:textId="77777777" w:rsidR="00683DF2" w:rsidRDefault="00683DF2">
                      <w:pPr>
                        <w:pStyle w:val="BodyText"/>
                      </w:pPr>
                    </w:p>
                  </w:txbxContent>
                </v:textbox>
                <w10:wrap anchorx="page"/>
              </v:shape>
            </w:pict>
          </mc:Fallback>
        </mc:AlternateContent>
      </w:r>
      <w:hyperlink w:anchor="_bookmark0" w:history="1">
        <w:r w:rsidR="00906EA3">
          <w:rPr>
            <w:color w:val="FFFFFF"/>
            <w:spacing w:val="-1"/>
            <w:sz w:val="28"/>
          </w:rPr>
          <w:t>I</w:t>
        </w:r>
      </w:hyperlink>
    </w:p>
    <w:p w14:paraId="6C789CC0" w14:textId="60D4A85F" w:rsidR="00683DF2" w:rsidRDefault="00906EA3">
      <w:pPr>
        <w:spacing w:before="49" w:line="235" w:lineRule="auto"/>
        <w:ind w:left="217" w:right="32" w:hanging="48"/>
        <w:rPr>
          <w:sz w:val="28"/>
        </w:rPr>
      </w:pPr>
      <w:hyperlink w:anchor="_bookmark12" w:history="1">
        <w:r>
          <w:rPr>
            <w:color w:val="FFFFFF"/>
            <w:sz w:val="28"/>
          </w:rPr>
          <w:t>.</w:t>
        </w:r>
        <w:r w:rsidR="00FC1EC5">
          <w:rPr>
            <w:color w:val="FFFFFF"/>
            <w:sz w:val="28"/>
          </w:rPr>
          <w:t>:</w:t>
        </w:r>
        <w:r w:rsidR="00FC1EC5">
          <w:rPr>
            <w:color w:val="FFFFFF"/>
            <w:spacing w:val="-16"/>
            <w:sz w:val="28"/>
          </w:rPr>
          <w:t xml:space="preserve"> </w:t>
        </w:r>
        <w:r w:rsidR="00FC1EC5">
          <w:rPr>
            <w:color w:val="FFFFFF"/>
            <w:sz w:val="28"/>
          </w:rPr>
          <w:t>Proficiencies (Part</w:t>
        </w:r>
        <w:r w:rsidR="00FC1EC5">
          <w:rPr>
            <w:color w:val="FFFFFF"/>
            <w:spacing w:val="-3"/>
            <w:sz w:val="28"/>
          </w:rPr>
          <w:t xml:space="preserve"> </w:t>
        </w:r>
        <w:r w:rsidR="00FC1EC5">
          <w:rPr>
            <w:color w:val="FFFFFF"/>
            <w:sz w:val="28"/>
          </w:rPr>
          <w:t>/</w:t>
        </w:r>
        <w:r w:rsidR="00FC1EC5">
          <w:rPr>
            <w:color w:val="FFFFFF"/>
            <w:spacing w:val="-6"/>
            <w:sz w:val="28"/>
          </w:rPr>
          <w:t xml:space="preserve"> </w:t>
        </w:r>
        <w:r w:rsidR="00FC1EC5">
          <w:rPr>
            <w:color w:val="FFFFFF"/>
            <w:sz w:val="28"/>
          </w:rPr>
          <w:t>Year</w:t>
        </w:r>
        <w:r w:rsidR="00FC1EC5">
          <w:rPr>
            <w:color w:val="FFFFFF"/>
            <w:spacing w:val="-6"/>
            <w:sz w:val="28"/>
          </w:rPr>
          <w:t xml:space="preserve"> </w:t>
        </w:r>
        <w:r w:rsidR="00FC1EC5">
          <w:rPr>
            <w:color w:val="FFFFFF"/>
            <w:sz w:val="28"/>
          </w:rPr>
          <w:t>One)</w:t>
        </w:r>
      </w:hyperlink>
    </w:p>
    <w:p w14:paraId="6A227180" w14:textId="3BFBD808" w:rsidR="00683DF2" w:rsidRDefault="00FC1EC5">
      <w:pPr>
        <w:spacing w:before="67"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4669302A" w14:textId="329F97D0"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4C698DFA" w14:textId="35106A1B" w:rsidR="00683DF2" w:rsidRDefault="00FC1EC5">
      <w:pPr>
        <w:spacing w:before="134"/>
        <w:ind w:left="169"/>
        <w:rPr>
          <w:sz w:val="28"/>
        </w:rPr>
      </w:pPr>
      <w:r>
        <w:br w:type="column"/>
      </w:r>
      <w:r w:rsidR="00906EA3">
        <w:rPr>
          <w:color w:val="FFFFFF"/>
          <w:sz w:val="28"/>
        </w:rPr>
        <w:t>.</w:t>
      </w:r>
    </w:p>
    <w:p w14:paraId="08789E0B"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1653C6E5" w14:textId="46F6A329" w:rsidR="00683DF2" w:rsidRDefault="00683DF2">
      <w:pPr>
        <w:pStyle w:val="BodyText"/>
        <w:rPr>
          <w:sz w:val="56"/>
        </w:rPr>
      </w:pPr>
    </w:p>
    <w:p w14:paraId="2701E9D4" w14:textId="77777777" w:rsidR="00683DF2" w:rsidRDefault="00683DF2">
      <w:pPr>
        <w:pStyle w:val="BodyText"/>
        <w:rPr>
          <w:sz w:val="56"/>
        </w:rPr>
      </w:pPr>
    </w:p>
    <w:p w14:paraId="0F742B0F" w14:textId="77777777" w:rsidR="00683DF2" w:rsidRDefault="00683DF2">
      <w:pPr>
        <w:pStyle w:val="BodyText"/>
        <w:rPr>
          <w:sz w:val="56"/>
        </w:rPr>
      </w:pPr>
    </w:p>
    <w:p w14:paraId="76A48509" w14:textId="77777777" w:rsidR="00683DF2" w:rsidRDefault="00683DF2">
      <w:pPr>
        <w:pStyle w:val="BodyText"/>
        <w:spacing w:before="5"/>
        <w:rPr>
          <w:sz w:val="56"/>
        </w:rPr>
      </w:pPr>
    </w:p>
    <w:p w14:paraId="20909904" w14:textId="339F9136" w:rsidR="00683DF2" w:rsidRDefault="00FC1EC5">
      <w:pPr>
        <w:pStyle w:val="Heading1"/>
      </w:pPr>
      <w:r>
        <w:rPr>
          <w:color w:val="006FC0"/>
          <w:spacing w:val="-8"/>
        </w:rPr>
        <w:t>Year</w:t>
      </w:r>
      <w:r>
        <w:rPr>
          <w:color w:val="006FC0"/>
          <w:spacing w:val="-26"/>
        </w:rPr>
        <w:t xml:space="preserve"> </w:t>
      </w:r>
      <w:r>
        <w:rPr>
          <w:color w:val="006FC0"/>
          <w:spacing w:val="-5"/>
        </w:rPr>
        <w:t>One</w:t>
      </w:r>
    </w:p>
    <w:p w14:paraId="664AF3E9" w14:textId="77777777" w:rsidR="00683DF2" w:rsidRDefault="00FC1EC5">
      <w:pPr>
        <w:spacing w:before="227"/>
        <w:ind w:left="1510"/>
        <w:rPr>
          <w:rFonts w:ascii="Arial"/>
        </w:rPr>
      </w:pPr>
      <w:r>
        <w:rPr>
          <w:rFonts w:ascii="Arial"/>
          <w:b/>
          <w:color w:val="A6A6A6"/>
        </w:rPr>
        <w:t>Part</w:t>
      </w:r>
      <w:r>
        <w:rPr>
          <w:rFonts w:ascii="Arial"/>
          <w:b/>
          <w:color w:val="A6A6A6"/>
          <w:spacing w:val="-10"/>
        </w:rPr>
        <w:t xml:space="preserve"> </w:t>
      </w:r>
      <w:r>
        <w:rPr>
          <w:rFonts w:ascii="Arial"/>
          <w:b/>
          <w:color w:val="A6A6A6"/>
        </w:rPr>
        <w:t>One:</w:t>
      </w:r>
      <w:r>
        <w:rPr>
          <w:rFonts w:ascii="Arial"/>
          <w:b/>
          <w:color w:val="A6A6A6"/>
          <w:spacing w:val="-8"/>
        </w:rPr>
        <w:t xml:space="preserve"> </w:t>
      </w:r>
      <w:r>
        <w:rPr>
          <w:rFonts w:ascii="Arial"/>
          <w:color w:val="A6A6A6"/>
        </w:rPr>
        <w:t>Guided</w:t>
      </w:r>
      <w:r>
        <w:rPr>
          <w:rFonts w:ascii="Arial"/>
          <w:color w:val="A6A6A6"/>
          <w:spacing w:val="-7"/>
        </w:rPr>
        <w:t xml:space="preserve"> </w:t>
      </w:r>
      <w:r>
        <w:rPr>
          <w:rFonts w:ascii="Arial"/>
          <w:color w:val="A6A6A6"/>
        </w:rPr>
        <w:t>participation</w:t>
      </w:r>
      <w:r>
        <w:rPr>
          <w:rFonts w:ascii="Arial"/>
          <w:color w:val="A6A6A6"/>
          <w:spacing w:val="-6"/>
        </w:rPr>
        <w:t xml:space="preserve"> </w:t>
      </w:r>
      <w:r>
        <w:rPr>
          <w:rFonts w:ascii="Arial"/>
          <w:color w:val="A6A6A6"/>
        </w:rPr>
        <w:t>in</w:t>
      </w:r>
      <w:r>
        <w:rPr>
          <w:rFonts w:ascii="Arial"/>
          <w:color w:val="A6A6A6"/>
          <w:spacing w:val="-4"/>
        </w:rPr>
        <w:t xml:space="preserve"> </w:t>
      </w:r>
      <w:r>
        <w:rPr>
          <w:rFonts w:ascii="Arial"/>
          <w:color w:val="A6A6A6"/>
        </w:rPr>
        <w:t>care</w:t>
      </w:r>
      <w:r>
        <w:rPr>
          <w:rFonts w:ascii="Arial"/>
          <w:color w:val="A6A6A6"/>
          <w:spacing w:val="-8"/>
        </w:rPr>
        <w:t xml:space="preserve"> </w:t>
      </w:r>
      <w:r>
        <w:rPr>
          <w:rFonts w:ascii="Arial"/>
          <w:color w:val="A6A6A6"/>
        </w:rPr>
        <w:t>and</w:t>
      </w:r>
      <w:r>
        <w:rPr>
          <w:rFonts w:ascii="Arial"/>
          <w:color w:val="A6A6A6"/>
          <w:spacing w:val="-6"/>
        </w:rPr>
        <w:t xml:space="preserve"> </w:t>
      </w:r>
      <w:r>
        <w:rPr>
          <w:rFonts w:ascii="Arial"/>
          <w:color w:val="A6A6A6"/>
        </w:rPr>
        <w:t>performing</w:t>
      </w:r>
      <w:r>
        <w:rPr>
          <w:rFonts w:ascii="Arial"/>
          <w:color w:val="A6A6A6"/>
          <w:spacing w:val="-11"/>
        </w:rPr>
        <w:t xml:space="preserve"> </w:t>
      </w:r>
      <w:r>
        <w:rPr>
          <w:rFonts w:ascii="Arial"/>
          <w:color w:val="A6A6A6"/>
        </w:rPr>
        <w:t>with</w:t>
      </w:r>
      <w:r>
        <w:rPr>
          <w:rFonts w:ascii="Arial"/>
          <w:color w:val="A6A6A6"/>
          <w:spacing w:val="-4"/>
        </w:rPr>
        <w:t xml:space="preserve"> </w:t>
      </w:r>
      <w:r>
        <w:rPr>
          <w:rFonts w:ascii="Arial"/>
          <w:color w:val="A6A6A6"/>
        </w:rPr>
        <w:t>increasing</w:t>
      </w:r>
      <w:r>
        <w:rPr>
          <w:rFonts w:ascii="Arial"/>
          <w:color w:val="A6A6A6"/>
          <w:spacing w:val="-4"/>
        </w:rPr>
        <w:t xml:space="preserve"> </w:t>
      </w:r>
      <w:r>
        <w:rPr>
          <w:rFonts w:ascii="Arial"/>
          <w:color w:val="A6A6A6"/>
          <w:spacing w:val="-2"/>
        </w:rPr>
        <w:t>confidence.</w:t>
      </w:r>
    </w:p>
    <w:p w14:paraId="647C1A18" w14:textId="77777777" w:rsidR="00683DF2" w:rsidRDefault="00683DF2">
      <w:pPr>
        <w:pStyle w:val="BodyText"/>
        <w:rPr>
          <w:rFonts w:ascii="Arial"/>
        </w:rPr>
      </w:pPr>
    </w:p>
    <w:p w14:paraId="0801EC81" w14:textId="77777777" w:rsidR="00683DF2" w:rsidRDefault="00683DF2">
      <w:pPr>
        <w:pStyle w:val="BodyText"/>
        <w:rPr>
          <w:rFonts w:ascii="Arial"/>
        </w:rPr>
      </w:pPr>
    </w:p>
    <w:p w14:paraId="4CDAC5E9" w14:textId="77777777" w:rsidR="00683DF2" w:rsidRDefault="00683DF2">
      <w:pPr>
        <w:pStyle w:val="BodyText"/>
        <w:rPr>
          <w:rFonts w:ascii="Arial"/>
        </w:rPr>
      </w:pPr>
    </w:p>
    <w:p w14:paraId="7FE76C8F" w14:textId="77777777" w:rsidR="00683DF2" w:rsidRDefault="00683DF2">
      <w:pPr>
        <w:pStyle w:val="BodyText"/>
        <w:rPr>
          <w:rFonts w:ascii="Arial"/>
        </w:rPr>
      </w:pPr>
    </w:p>
    <w:p w14:paraId="6C3C9FE2" w14:textId="77777777" w:rsidR="00683DF2" w:rsidRDefault="00683DF2">
      <w:pPr>
        <w:pStyle w:val="BodyText"/>
        <w:rPr>
          <w:rFonts w:ascii="Arial"/>
        </w:rPr>
      </w:pPr>
    </w:p>
    <w:p w14:paraId="6CCE9DB4" w14:textId="77777777" w:rsidR="00683DF2" w:rsidRDefault="00683DF2">
      <w:pPr>
        <w:pStyle w:val="BodyText"/>
        <w:rPr>
          <w:rFonts w:ascii="Arial"/>
        </w:rPr>
      </w:pPr>
    </w:p>
    <w:p w14:paraId="4D85054A" w14:textId="77777777" w:rsidR="00683DF2" w:rsidRDefault="00683DF2">
      <w:pPr>
        <w:pStyle w:val="BodyText"/>
        <w:rPr>
          <w:rFonts w:ascii="Arial"/>
        </w:rPr>
      </w:pPr>
    </w:p>
    <w:p w14:paraId="0328CE50" w14:textId="77777777" w:rsidR="00683DF2" w:rsidRDefault="00683DF2">
      <w:pPr>
        <w:pStyle w:val="BodyText"/>
        <w:rPr>
          <w:rFonts w:ascii="Arial"/>
        </w:rPr>
      </w:pPr>
    </w:p>
    <w:p w14:paraId="4F7F9227" w14:textId="77777777" w:rsidR="00683DF2" w:rsidRDefault="00683DF2">
      <w:pPr>
        <w:pStyle w:val="BodyText"/>
        <w:rPr>
          <w:rFonts w:ascii="Arial"/>
        </w:rPr>
      </w:pPr>
    </w:p>
    <w:p w14:paraId="6C16B9C2" w14:textId="77777777" w:rsidR="00683DF2" w:rsidRDefault="00683DF2">
      <w:pPr>
        <w:pStyle w:val="BodyText"/>
        <w:rPr>
          <w:rFonts w:ascii="Arial"/>
        </w:rPr>
      </w:pPr>
    </w:p>
    <w:p w14:paraId="3EE14548" w14:textId="77777777" w:rsidR="00683DF2" w:rsidRDefault="00683DF2">
      <w:pPr>
        <w:pStyle w:val="BodyText"/>
        <w:rPr>
          <w:rFonts w:ascii="Arial"/>
        </w:rPr>
      </w:pPr>
    </w:p>
    <w:p w14:paraId="632BB418" w14:textId="77777777" w:rsidR="00683DF2" w:rsidRDefault="00683DF2">
      <w:pPr>
        <w:pStyle w:val="BodyText"/>
        <w:rPr>
          <w:rFonts w:ascii="Arial"/>
        </w:rPr>
      </w:pPr>
    </w:p>
    <w:p w14:paraId="1EA8EDDD" w14:textId="77777777" w:rsidR="00683DF2" w:rsidRDefault="00683DF2">
      <w:pPr>
        <w:pStyle w:val="BodyText"/>
        <w:rPr>
          <w:rFonts w:ascii="Arial"/>
        </w:rPr>
      </w:pPr>
    </w:p>
    <w:p w14:paraId="51B9F566" w14:textId="77777777" w:rsidR="00683DF2" w:rsidRDefault="00683DF2">
      <w:pPr>
        <w:pStyle w:val="BodyText"/>
        <w:rPr>
          <w:rFonts w:ascii="Arial"/>
        </w:rPr>
      </w:pPr>
    </w:p>
    <w:p w14:paraId="66083A25" w14:textId="77777777" w:rsidR="00683DF2" w:rsidRDefault="00683DF2">
      <w:pPr>
        <w:pStyle w:val="BodyText"/>
        <w:rPr>
          <w:rFonts w:ascii="Arial"/>
        </w:rPr>
      </w:pPr>
    </w:p>
    <w:p w14:paraId="64AB9374" w14:textId="77777777" w:rsidR="00683DF2" w:rsidRDefault="00683DF2">
      <w:pPr>
        <w:pStyle w:val="BodyText"/>
        <w:rPr>
          <w:rFonts w:ascii="Arial"/>
        </w:rPr>
      </w:pPr>
    </w:p>
    <w:p w14:paraId="2544A634" w14:textId="77777777" w:rsidR="00683DF2" w:rsidRDefault="00683DF2">
      <w:pPr>
        <w:pStyle w:val="BodyText"/>
        <w:rPr>
          <w:rFonts w:ascii="Arial"/>
        </w:rPr>
      </w:pPr>
    </w:p>
    <w:p w14:paraId="55A8E34B" w14:textId="77777777" w:rsidR="00683DF2" w:rsidRDefault="00683DF2">
      <w:pPr>
        <w:pStyle w:val="BodyText"/>
        <w:rPr>
          <w:rFonts w:ascii="Arial"/>
        </w:rPr>
      </w:pPr>
    </w:p>
    <w:p w14:paraId="4B249C3F" w14:textId="77777777" w:rsidR="00683DF2" w:rsidRDefault="00683DF2">
      <w:pPr>
        <w:pStyle w:val="BodyText"/>
        <w:rPr>
          <w:rFonts w:ascii="Arial"/>
        </w:rPr>
      </w:pPr>
    </w:p>
    <w:p w14:paraId="568AFB38" w14:textId="77777777" w:rsidR="00683DF2" w:rsidRDefault="00683DF2">
      <w:pPr>
        <w:pStyle w:val="BodyText"/>
        <w:rPr>
          <w:rFonts w:ascii="Arial"/>
        </w:rPr>
      </w:pPr>
    </w:p>
    <w:p w14:paraId="2CD4877C" w14:textId="7A97ECC5" w:rsidR="00683DF2" w:rsidRDefault="00906EA3">
      <w:pPr>
        <w:pStyle w:val="BodyText"/>
        <w:spacing w:before="103"/>
        <w:rPr>
          <w:rFonts w:ascii="Arial"/>
        </w:rPr>
      </w:pPr>
      <w:r>
        <w:rPr>
          <w:noProof/>
        </w:rPr>
        <mc:AlternateContent>
          <mc:Choice Requires="wps">
            <w:drawing>
              <wp:anchor distT="0" distB="0" distL="114300" distR="114300" simplePos="0" relativeHeight="251450368" behindDoc="0" locked="0" layoutInCell="1" allowOverlap="1" wp14:anchorId="316337CE" wp14:editId="753ED582">
                <wp:simplePos x="0" y="0"/>
                <wp:positionH relativeFrom="column">
                  <wp:posOffset>109220</wp:posOffset>
                </wp:positionH>
                <wp:positionV relativeFrom="paragraph">
                  <wp:posOffset>443128</wp:posOffset>
                </wp:positionV>
                <wp:extent cx="1696085" cy="178435"/>
                <wp:effectExtent l="0" t="0" r="0" b="0"/>
                <wp:wrapTopAndBottom/>
                <wp:docPr id="1803668471" name="Textbox 1193"/>
                <wp:cNvGraphicFramePr/>
                <a:graphic xmlns:a="http://schemas.openxmlformats.org/drawingml/2006/main">
                  <a:graphicData uri="http://schemas.microsoft.com/office/word/2010/wordprocessingShape">
                    <wps:wsp>
                      <wps:cNvSpPr txBox="1"/>
                      <wps:spPr>
                        <a:xfrm>
                          <a:off x="0" y="0"/>
                          <a:ext cx="1696085" cy="178435"/>
                        </a:xfrm>
                        <a:prstGeom prst="rect">
                          <a:avLst/>
                        </a:prstGeom>
                      </wps:spPr>
                      <wps:txbx>
                        <w:txbxContent>
                          <w:p w14:paraId="09D6D2F0"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wps:txbx>
                      <wps:bodyPr wrap="square" lIns="0" tIns="0" rIns="0" bIns="0" rtlCol="0">
                        <a:noAutofit/>
                      </wps:bodyPr>
                    </wps:wsp>
                  </a:graphicData>
                </a:graphic>
              </wp:anchor>
            </w:drawing>
          </mc:Choice>
          <mc:Fallback>
            <w:pict>
              <v:shape w14:anchorId="316337CE" id="Textbox 1193" o:spid="_x0000_s1093" type="#_x0000_t202" style="position:absolute;margin-left:8.6pt;margin-top:34.9pt;width:133.55pt;height:14.05pt;z-index:25145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" filled="f" stroked="f">
                <v:textbox inset="0,0,0,0">
                  <w:txbxContent>
                    <w:p w14:paraId="09D6D2F0"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v:textbox>
                <w10:wrap type="topAndBottom"/>
              </v:shape>
            </w:pict>
          </mc:Fallback>
        </mc:AlternateContent>
      </w:r>
      <w:r>
        <w:rPr>
          <w:noProof/>
        </w:rPr>
        <mc:AlternateContent>
          <mc:Choice Requires="wps">
            <w:drawing>
              <wp:anchor distT="0" distB="0" distL="0" distR="0" simplePos="0" relativeHeight="251454464" behindDoc="1" locked="0" layoutInCell="1" allowOverlap="1" wp14:anchorId="1F949EED" wp14:editId="1A81ECBE">
                <wp:simplePos x="0" y="0"/>
                <wp:positionH relativeFrom="page">
                  <wp:posOffset>2345182</wp:posOffset>
                </wp:positionH>
                <wp:positionV relativeFrom="paragraph">
                  <wp:posOffset>226682</wp:posOffset>
                </wp:positionV>
                <wp:extent cx="1275715" cy="391795"/>
                <wp:effectExtent l="0" t="0" r="0" b="0"/>
                <wp:wrapTopAndBottom/>
                <wp:docPr id="1194" name="Text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3CDE610"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7CFFC57B"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F949EED" id="Textbox 1194" o:spid="_x0000_s1094" type="#_x0000_t202" style="position:absolute;margin-left:184.65pt;margin-top:17.85pt;width:100.45pt;height:30.85pt;z-index:-25186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" filled="f" stroked="f">
                <v:textbox inset="0,0,0,0">
                  <w:txbxContent>
                    <w:p w14:paraId="33CDE610"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7CFFC57B"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458560" behindDoc="1" locked="0" layoutInCell="1" allowOverlap="1" wp14:anchorId="0C4BE960" wp14:editId="0564050D">
                <wp:simplePos x="0" y="0"/>
                <wp:positionH relativeFrom="page">
                  <wp:posOffset>4342510</wp:posOffset>
                </wp:positionH>
                <wp:positionV relativeFrom="paragraph">
                  <wp:posOffset>237960</wp:posOffset>
                </wp:positionV>
                <wp:extent cx="1275715" cy="391795"/>
                <wp:effectExtent l="0" t="0" r="0" b="0"/>
                <wp:wrapTopAndBottom/>
                <wp:docPr id="1195" name="Textbox 1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41F39FE"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0D0071B6"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C4BE960" id="Textbox 1195" o:spid="_x0000_s1095" type="#_x0000_t202" style="position:absolute;margin-left:341.95pt;margin-top:18.75pt;width:100.45pt;height:30.85pt;z-index:-25185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" filled="f" stroked="f">
                <v:textbox inset="0,0,0,0">
                  <w:txbxContent>
                    <w:p w14:paraId="141F39FE"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0D0071B6"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462656" behindDoc="1" locked="0" layoutInCell="1" allowOverlap="1" wp14:anchorId="0588FE34" wp14:editId="692276E6">
                <wp:simplePos x="0" y="0"/>
                <wp:positionH relativeFrom="page">
                  <wp:posOffset>6317234</wp:posOffset>
                </wp:positionH>
                <wp:positionV relativeFrom="paragraph">
                  <wp:posOffset>235216</wp:posOffset>
                </wp:positionV>
                <wp:extent cx="1331595" cy="391795"/>
                <wp:effectExtent l="0" t="0" r="0" b="0"/>
                <wp:wrapTopAndBottom/>
                <wp:docPr id="1196" name="Text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3DBE39E7"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5C0244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0588FE34" id="Textbox 1196" o:spid="_x0000_s1096" type="#_x0000_t202" style="position:absolute;margin-left:497.4pt;margin-top:18.5pt;width:104.85pt;height:30.85pt;z-index:-25185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" filled="f" stroked="f">
                <v:textbox inset="0,0,0,0">
                  <w:txbxContent>
                    <w:p w14:paraId="3DBE39E7"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5C0244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466752" behindDoc="1" locked="0" layoutInCell="1" allowOverlap="1" wp14:anchorId="7AE8B539" wp14:editId="6A3831B7">
                <wp:simplePos x="0" y="0"/>
                <wp:positionH relativeFrom="page">
                  <wp:posOffset>8565768</wp:posOffset>
                </wp:positionH>
                <wp:positionV relativeFrom="paragraph">
                  <wp:posOffset>296253</wp:posOffset>
                </wp:positionV>
                <wp:extent cx="816610" cy="228600"/>
                <wp:effectExtent l="0" t="0" r="0" b="0"/>
                <wp:wrapTopAndBottom/>
                <wp:docPr id="1197" name="Textbox 1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7C6C2D8C"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2</w:t>
                            </w:r>
                            <w:r>
                              <w:rPr>
                                <w:color w:val="FFFFFF"/>
                                <w:spacing w:val="-31"/>
                                <w:sz w:val="28"/>
                              </w:rPr>
                              <w:t>e</w:t>
                            </w:r>
                            <w:r>
                              <w:rPr>
                                <w:spacing w:val="-152"/>
                                <w:position w:val="2"/>
                                <w:sz w:val="36"/>
                              </w:rPr>
                              <w:t>3</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7AE8B539" id="Textbox 1197" o:spid="_x0000_s1097" type="#_x0000_t202" style="position:absolute;margin-left:674.45pt;margin-top:23.35pt;width:64.3pt;height:18pt;z-index:-25184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" filled="f" stroked="f">
                <v:textbox inset="0,0,0,0">
                  <w:txbxContent>
                    <w:p w14:paraId="7C6C2D8C"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2</w:t>
                      </w:r>
                      <w:r>
                        <w:rPr>
                          <w:color w:val="FFFFFF"/>
                          <w:spacing w:val="-31"/>
                          <w:sz w:val="28"/>
                        </w:rPr>
                        <w:t>e</w:t>
                      </w:r>
                      <w:r>
                        <w:rPr>
                          <w:spacing w:val="-152"/>
                          <w:position w:val="2"/>
                          <w:sz w:val="36"/>
                        </w:rPr>
                        <w:t>3</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p>
    <w:p w14:paraId="705E685A" w14:textId="77777777" w:rsidR="00683DF2" w:rsidRDefault="00683DF2">
      <w:pPr>
        <w:rPr>
          <w:rFonts w:ascii="Arial"/>
        </w:rPr>
        <w:sectPr w:rsidR="00683DF2">
          <w:pgSz w:w="19200" w:h="10800" w:orient="landscape"/>
          <w:pgMar w:top="1220" w:right="120" w:bottom="0" w:left="80" w:header="720" w:footer="720" w:gutter="0"/>
          <w:cols w:space="720"/>
        </w:sectPr>
      </w:pPr>
    </w:p>
    <w:p w14:paraId="70D62965" w14:textId="77777777" w:rsidR="00683DF2" w:rsidRDefault="00FC1EC5">
      <w:pPr>
        <w:pStyle w:val="Heading4"/>
      </w:pPr>
      <w:bookmarkStart w:id="12" w:name="_bookmark12"/>
      <w:bookmarkEnd w:id="12"/>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1)</w:t>
      </w:r>
    </w:p>
    <w:p w14:paraId="62FF0CB0"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6D96A5A9" w14:textId="77777777" w:rsidR="00683DF2" w:rsidRDefault="00683DF2">
      <w:pPr>
        <w:pStyle w:val="BodyText"/>
        <w:rPr>
          <w:rFonts w:ascii="Arial"/>
        </w:rPr>
      </w:pPr>
    </w:p>
    <w:p w14:paraId="475E298C" w14:textId="77777777" w:rsidR="00683DF2" w:rsidRDefault="00683DF2">
      <w:pPr>
        <w:pStyle w:val="BodyText"/>
        <w:rPr>
          <w:rFonts w:ascii="Arial"/>
        </w:rPr>
      </w:pPr>
    </w:p>
    <w:p w14:paraId="026CC218" w14:textId="77777777" w:rsidR="00683DF2" w:rsidRDefault="00683DF2">
      <w:pPr>
        <w:pStyle w:val="BodyText"/>
        <w:rPr>
          <w:rFonts w:ascii="Arial"/>
        </w:rPr>
      </w:pPr>
    </w:p>
    <w:p w14:paraId="215ECB38" w14:textId="77777777" w:rsidR="00683DF2" w:rsidRDefault="00FC1EC5">
      <w:pPr>
        <w:pStyle w:val="BodyText"/>
        <w:spacing w:before="11"/>
        <w:rPr>
          <w:rFonts w:ascii="Arial"/>
        </w:rPr>
      </w:pPr>
      <w:r>
        <w:rPr>
          <w:noProof/>
        </w:rPr>
        <mc:AlternateContent>
          <mc:Choice Requires="wps">
            <w:drawing>
              <wp:anchor distT="0" distB="0" distL="0" distR="0" simplePos="0" relativeHeight="251470848" behindDoc="1" locked="0" layoutInCell="1" allowOverlap="1" wp14:anchorId="7B075BB8" wp14:editId="08D8235C">
                <wp:simplePos x="0" y="0"/>
                <wp:positionH relativeFrom="page">
                  <wp:posOffset>720242</wp:posOffset>
                </wp:positionH>
                <wp:positionV relativeFrom="paragraph">
                  <wp:posOffset>168403</wp:posOffset>
                </wp:positionV>
                <wp:extent cx="3227070" cy="4511040"/>
                <wp:effectExtent l="0" t="0" r="0" b="0"/>
                <wp:wrapTopAndBottom/>
                <wp:docPr id="1198" name="Graphic 1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7070" cy="4511040"/>
                        </a:xfrm>
                        <a:custGeom>
                          <a:avLst/>
                          <a:gdLst/>
                          <a:ahLst/>
                          <a:cxnLst/>
                          <a:rect l="l" t="t" r="r" b="b"/>
                          <a:pathLst>
                            <a:path w="3227070" h="4511040">
                              <a:moveTo>
                                <a:pt x="3226841" y="0"/>
                              </a:moveTo>
                              <a:lnTo>
                                <a:pt x="354495" y="0"/>
                              </a:lnTo>
                              <a:lnTo>
                                <a:pt x="0" y="0"/>
                              </a:lnTo>
                              <a:lnTo>
                                <a:pt x="0" y="4511040"/>
                              </a:lnTo>
                              <a:lnTo>
                                <a:pt x="354495" y="4511040"/>
                              </a:lnTo>
                              <a:lnTo>
                                <a:pt x="3226841" y="4511040"/>
                              </a:lnTo>
                              <a:lnTo>
                                <a:pt x="3226841" y="0"/>
                              </a:lnTo>
                              <a:close/>
                            </a:path>
                          </a:pathLst>
                        </a:custGeom>
                        <a:solidFill>
                          <a:srgbClr val="FFFFFF">
                            <a:alpha val="19999"/>
                          </a:srgbClr>
                        </a:solidFill>
                      </wps:spPr>
                      <wps:bodyPr wrap="square" lIns="0" tIns="0" rIns="0" bIns="0" rtlCol="0">
                        <a:prstTxWarp prst="textNoShape">
                          <a:avLst/>
                        </a:prstTxWarp>
                        <a:noAutofit/>
                      </wps:bodyPr>
                    </wps:wsp>
                  </a:graphicData>
                </a:graphic>
              </wp:anchor>
            </w:drawing>
          </mc:Choice>
          <mc:Fallback>
            <w:pict>
              <v:shape w14:anchorId="169349F8" id="Graphic 1198" o:spid="_x0000_s1026" style="position:absolute;margin-left:56.7pt;margin-top:13.25pt;width:254.1pt;height:355.2pt;z-index:-251845632;visibility:visible;mso-wrap-style:square;mso-wrap-distance-left:0;mso-wrap-distance-top:0;mso-wrap-distance-right:0;mso-wrap-distance-bottom:0;mso-position-horizontal:absolute;mso-position-horizontal-relative:page;mso-position-vertical:absolute;mso-position-vertical-relative:text;v-text-anchor:top" coordsize="3227070,451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" path="m3226841,l354495,,,,,4511040r354495,l3226841,4511040,3226841,xe" stroked="f">
                <v:fill opacity="13107f"/>
                <v:path arrowok="t"/>
                <w10:wrap type="topAndBottom" anchorx="page"/>
              </v:shape>
            </w:pict>
          </mc:Fallback>
        </mc:AlternateContent>
      </w:r>
    </w:p>
    <w:p w14:paraId="4CA6D52C" w14:textId="77777777" w:rsidR="00683DF2" w:rsidRDefault="00FC1EC5">
      <w:pPr>
        <w:spacing w:before="100"/>
        <w:rPr>
          <w:rFonts w:ascii="Arial"/>
          <w:sz w:val="24"/>
        </w:rPr>
      </w:pPr>
      <w:r>
        <w:br w:type="column"/>
      </w:r>
    </w:p>
    <w:p w14:paraId="374CE1CF" w14:textId="77777777" w:rsidR="00683DF2" w:rsidRDefault="00FC1EC5">
      <w:pPr>
        <w:ind w:left="2630"/>
        <w:rPr>
          <w:sz w:val="24"/>
        </w:rPr>
      </w:pPr>
      <w:r>
        <w:rPr>
          <w:noProof/>
        </w:rPr>
        <mc:AlternateContent>
          <mc:Choice Requires="wps">
            <w:drawing>
              <wp:anchor distT="0" distB="0" distL="0" distR="0" simplePos="0" relativeHeight="250590208" behindDoc="1" locked="0" layoutInCell="1" allowOverlap="1" wp14:anchorId="6AB8D659" wp14:editId="6400B785">
                <wp:simplePos x="0" y="0"/>
                <wp:positionH relativeFrom="page">
                  <wp:posOffset>1646808</wp:posOffset>
                </wp:positionH>
                <wp:positionV relativeFrom="paragraph">
                  <wp:posOffset>2338999</wp:posOffset>
                </wp:positionV>
                <wp:extent cx="8898890" cy="1281430"/>
                <wp:effectExtent l="0" t="0" r="0" b="0"/>
                <wp:wrapNone/>
                <wp:docPr id="1199" name="Textbox 1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207BD676"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9DF340C"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6AB8D659" id="Textbox 1199" o:spid="_x0000_s1098" type="#_x0000_t202" style="position:absolute;left:0;text-align:left;margin-left:129.65pt;margin-top:184.15pt;width:700.7pt;height:100.9pt;z-index:-25272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" filled="f" stroked="f">
                <v:textbox inset="0,0,0,0">
                  <w:txbxContent>
                    <w:p w14:paraId="207BD676"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9DF340C"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noProof/>
        </w:rPr>
        <mc:AlternateContent>
          <mc:Choice Requires="wps">
            <w:drawing>
              <wp:anchor distT="0" distB="0" distL="0" distR="0" simplePos="0" relativeHeight="250449920" behindDoc="0" locked="0" layoutInCell="1" allowOverlap="1" wp14:anchorId="453BD878" wp14:editId="6C7981DC">
                <wp:simplePos x="0" y="0"/>
                <wp:positionH relativeFrom="page">
                  <wp:posOffset>675792</wp:posOffset>
                </wp:positionH>
                <wp:positionV relativeFrom="paragraph">
                  <wp:posOffset>200674</wp:posOffset>
                </wp:positionV>
                <wp:extent cx="10604500" cy="5071110"/>
                <wp:effectExtent l="0" t="0" r="0" b="0"/>
                <wp:wrapNone/>
                <wp:docPr id="1200" name="Textbox 1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04500" cy="5071110"/>
                        </a:xfrm>
                        <a:prstGeom prst="rect">
                          <a:avLst/>
                        </a:prstGeom>
                      </wps:spPr>
                      <wps:txbx>
                        <w:txbxContent>
                          <w:tbl>
                            <w:tblPr>
                              <w:tblW w:w="0" w:type="auto"/>
                              <w:tblInd w:w="70"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02F6DA7E" w14:textId="77777777">
                              <w:trPr>
                                <w:trHeight w:val="831"/>
                              </w:trPr>
                              <w:tc>
                                <w:tcPr>
                                  <w:tcW w:w="5081" w:type="dxa"/>
                                  <w:gridSpan w:val="2"/>
                                  <w:tcBorders>
                                    <w:bottom w:val="single" w:sz="18" w:space="0" w:color="6E8183"/>
                                  </w:tcBorders>
                                  <w:shd w:val="clear" w:color="auto" w:fill="BEBEBE"/>
                                </w:tcPr>
                                <w:p w14:paraId="34E4B337" w14:textId="77777777" w:rsidR="00683DF2" w:rsidRDefault="00683DF2">
                                  <w:pPr>
                                    <w:pStyle w:val="TableParagraph"/>
                                    <w:spacing w:before="54"/>
                                    <w:rPr>
                                      <w:sz w:val="20"/>
                                    </w:rPr>
                                  </w:pPr>
                                </w:p>
                                <w:p w14:paraId="44BC02A6" w14:textId="1A1DB941" w:rsidR="00683DF2" w:rsidRDefault="00FC1EC5">
                                  <w:pPr>
                                    <w:pStyle w:val="TableParagraph"/>
                                    <w:spacing w:before="1"/>
                                    <w:ind w:left="876"/>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7BBE6096" w14:textId="77777777" w:rsidR="00683DF2" w:rsidRDefault="00FC1EC5">
                                  <w:pPr>
                                    <w:pStyle w:val="TableParagraph"/>
                                    <w:spacing w:before="62"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518C42DE" w14:textId="77777777" w:rsidR="00683DF2" w:rsidRDefault="00683DF2">
                                  <w:pPr>
                                    <w:pStyle w:val="TableParagraph"/>
                                    <w:spacing w:before="54"/>
                                    <w:rPr>
                                      <w:sz w:val="20"/>
                                    </w:rPr>
                                  </w:pPr>
                                </w:p>
                                <w:p w14:paraId="0CEE198A" w14:textId="77777777" w:rsidR="00683DF2" w:rsidRDefault="00FC1EC5">
                                  <w:pPr>
                                    <w:pStyle w:val="TableParagraph"/>
                                    <w:spacing w:before="1"/>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25568346" w14:textId="77777777" w:rsidR="00683DF2" w:rsidRDefault="00683DF2">
                                  <w:pPr>
                                    <w:pStyle w:val="TableParagraph"/>
                                    <w:spacing w:before="62" w:line="235" w:lineRule="auto"/>
                                    <w:ind w:left="195" w:right="171" w:hanging="1"/>
                                    <w:jc w:val="center"/>
                                    <w:rPr>
                                      <w:b/>
                                      <w:sz w:val="20"/>
                                    </w:rPr>
                                  </w:pPr>
                                  <w:hyperlink r:id="rId18">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40D86FC" w14:textId="77777777">
                              <w:trPr>
                                <w:trHeight w:val="1563"/>
                              </w:trPr>
                              <w:tc>
                                <w:tcPr>
                                  <w:tcW w:w="558" w:type="dxa"/>
                                  <w:vMerge w:val="restart"/>
                                  <w:tcBorders>
                                    <w:top w:val="single" w:sz="18" w:space="0" w:color="6E8183"/>
                                  </w:tcBorders>
                                  <w:shd w:val="clear" w:color="auto" w:fill="FEFEFE"/>
                                </w:tcPr>
                                <w:p w14:paraId="5328C0E1" w14:textId="77777777" w:rsidR="00683DF2" w:rsidRDefault="00683DF2">
                                  <w:pPr>
                                    <w:pStyle w:val="TableParagraph"/>
                                    <w:rPr>
                                      <w:sz w:val="20"/>
                                    </w:rPr>
                                  </w:pPr>
                                </w:p>
                                <w:p w14:paraId="5D7C5EEA" w14:textId="77777777" w:rsidR="00683DF2" w:rsidRDefault="00683DF2">
                                  <w:pPr>
                                    <w:pStyle w:val="TableParagraph"/>
                                    <w:rPr>
                                      <w:sz w:val="20"/>
                                    </w:rPr>
                                  </w:pPr>
                                </w:p>
                                <w:p w14:paraId="07522C6D" w14:textId="77777777" w:rsidR="00683DF2" w:rsidRDefault="00683DF2">
                                  <w:pPr>
                                    <w:pStyle w:val="TableParagraph"/>
                                    <w:rPr>
                                      <w:sz w:val="20"/>
                                    </w:rPr>
                                  </w:pPr>
                                </w:p>
                                <w:p w14:paraId="767EF6E9" w14:textId="77777777" w:rsidR="00683DF2" w:rsidRDefault="00683DF2">
                                  <w:pPr>
                                    <w:pStyle w:val="TableParagraph"/>
                                    <w:rPr>
                                      <w:sz w:val="20"/>
                                    </w:rPr>
                                  </w:pPr>
                                </w:p>
                                <w:p w14:paraId="7FD33403" w14:textId="77777777" w:rsidR="00683DF2" w:rsidRDefault="00683DF2">
                                  <w:pPr>
                                    <w:pStyle w:val="TableParagraph"/>
                                    <w:rPr>
                                      <w:sz w:val="20"/>
                                    </w:rPr>
                                  </w:pPr>
                                </w:p>
                                <w:p w14:paraId="647F6288" w14:textId="77777777" w:rsidR="00683DF2" w:rsidRDefault="00683DF2">
                                  <w:pPr>
                                    <w:pStyle w:val="TableParagraph"/>
                                    <w:rPr>
                                      <w:sz w:val="20"/>
                                    </w:rPr>
                                  </w:pPr>
                                </w:p>
                                <w:p w14:paraId="05F3D699" w14:textId="77777777" w:rsidR="00683DF2" w:rsidRDefault="00683DF2">
                                  <w:pPr>
                                    <w:pStyle w:val="TableParagraph"/>
                                    <w:rPr>
                                      <w:sz w:val="20"/>
                                    </w:rPr>
                                  </w:pPr>
                                </w:p>
                                <w:p w14:paraId="767C613A" w14:textId="77777777" w:rsidR="00683DF2" w:rsidRDefault="00683DF2">
                                  <w:pPr>
                                    <w:pStyle w:val="TableParagraph"/>
                                    <w:rPr>
                                      <w:sz w:val="20"/>
                                    </w:rPr>
                                  </w:pPr>
                                </w:p>
                                <w:p w14:paraId="1CAAF060" w14:textId="77777777" w:rsidR="00683DF2" w:rsidRDefault="00683DF2">
                                  <w:pPr>
                                    <w:pStyle w:val="TableParagraph"/>
                                    <w:rPr>
                                      <w:sz w:val="20"/>
                                    </w:rPr>
                                  </w:pPr>
                                </w:p>
                                <w:p w14:paraId="64D4418E" w14:textId="77777777" w:rsidR="00683DF2" w:rsidRDefault="00683DF2">
                                  <w:pPr>
                                    <w:pStyle w:val="TableParagraph"/>
                                    <w:rPr>
                                      <w:sz w:val="20"/>
                                    </w:rPr>
                                  </w:pPr>
                                </w:p>
                                <w:p w14:paraId="3DE3C4A5" w14:textId="77777777" w:rsidR="00683DF2" w:rsidRDefault="00683DF2">
                                  <w:pPr>
                                    <w:pStyle w:val="TableParagraph"/>
                                    <w:rPr>
                                      <w:sz w:val="20"/>
                                    </w:rPr>
                                  </w:pPr>
                                </w:p>
                                <w:p w14:paraId="65FBC289" w14:textId="77777777" w:rsidR="00683DF2" w:rsidRDefault="00683DF2">
                                  <w:pPr>
                                    <w:pStyle w:val="TableParagraph"/>
                                    <w:rPr>
                                      <w:sz w:val="20"/>
                                    </w:rPr>
                                  </w:pPr>
                                </w:p>
                                <w:p w14:paraId="0662DE62" w14:textId="77777777" w:rsidR="00683DF2" w:rsidRDefault="00683DF2">
                                  <w:pPr>
                                    <w:pStyle w:val="TableParagraph"/>
                                    <w:spacing w:before="233"/>
                                    <w:rPr>
                                      <w:sz w:val="20"/>
                                    </w:rPr>
                                  </w:pPr>
                                </w:p>
                                <w:p w14:paraId="19FA1C90" w14:textId="77777777" w:rsidR="00683DF2" w:rsidRDefault="00FC1EC5">
                                  <w:pPr>
                                    <w:pStyle w:val="TableParagraph"/>
                                    <w:ind w:left="143"/>
                                    <w:rPr>
                                      <w:sz w:val="20"/>
                                    </w:rPr>
                                  </w:pPr>
                                  <w:r>
                                    <w:rPr>
                                      <w:spacing w:val="-5"/>
                                      <w:sz w:val="20"/>
                                    </w:rPr>
                                    <w:t>1.</w:t>
                                  </w:r>
                                </w:p>
                              </w:tc>
                              <w:tc>
                                <w:tcPr>
                                  <w:tcW w:w="4523" w:type="dxa"/>
                                  <w:vMerge w:val="restart"/>
                                  <w:tcBorders>
                                    <w:top w:val="single" w:sz="18" w:space="0" w:color="6E8183"/>
                                  </w:tcBorders>
                                  <w:shd w:val="clear" w:color="auto" w:fill="FEFEFE"/>
                                </w:tcPr>
                                <w:p w14:paraId="2B267450" w14:textId="77777777" w:rsidR="00683DF2" w:rsidRDefault="00683DF2">
                                  <w:pPr>
                                    <w:pStyle w:val="TableParagraph"/>
                                    <w:rPr>
                                      <w:sz w:val="20"/>
                                    </w:rPr>
                                  </w:pPr>
                                </w:p>
                                <w:p w14:paraId="7D48FD25" w14:textId="77777777" w:rsidR="00683DF2" w:rsidRDefault="00683DF2">
                                  <w:pPr>
                                    <w:pStyle w:val="TableParagraph"/>
                                    <w:rPr>
                                      <w:sz w:val="20"/>
                                    </w:rPr>
                                  </w:pPr>
                                </w:p>
                                <w:p w14:paraId="74247DB5" w14:textId="77777777" w:rsidR="00683DF2" w:rsidRDefault="00683DF2">
                                  <w:pPr>
                                    <w:pStyle w:val="TableParagraph"/>
                                    <w:rPr>
                                      <w:sz w:val="20"/>
                                    </w:rPr>
                                  </w:pPr>
                                </w:p>
                                <w:p w14:paraId="36F77FF7" w14:textId="77777777" w:rsidR="00683DF2" w:rsidRDefault="00683DF2">
                                  <w:pPr>
                                    <w:pStyle w:val="TableParagraph"/>
                                    <w:rPr>
                                      <w:sz w:val="20"/>
                                    </w:rPr>
                                  </w:pPr>
                                </w:p>
                                <w:p w14:paraId="4FF50045" w14:textId="77777777" w:rsidR="00683DF2" w:rsidRDefault="00683DF2">
                                  <w:pPr>
                                    <w:pStyle w:val="TableParagraph"/>
                                    <w:rPr>
                                      <w:sz w:val="20"/>
                                    </w:rPr>
                                  </w:pPr>
                                </w:p>
                                <w:p w14:paraId="0518333B" w14:textId="77777777" w:rsidR="00683DF2" w:rsidRDefault="00683DF2">
                                  <w:pPr>
                                    <w:pStyle w:val="TableParagraph"/>
                                    <w:rPr>
                                      <w:sz w:val="20"/>
                                    </w:rPr>
                                  </w:pPr>
                                </w:p>
                                <w:p w14:paraId="0C7221F3" w14:textId="77777777" w:rsidR="00683DF2" w:rsidRDefault="00683DF2">
                                  <w:pPr>
                                    <w:pStyle w:val="TableParagraph"/>
                                    <w:rPr>
                                      <w:sz w:val="20"/>
                                    </w:rPr>
                                  </w:pPr>
                                </w:p>
                                <w:p w14:paraId="118D0DA5" w14:textId="77777777" w:rsidR="00683DF2" w:rsidRDefault="00683DF2">
                                  <w:pPr>
                                    <w:pStyle w:val="TableParagraph"/>
                                    <w:rPr>
                                      <w:sz w:val="20"/>
                                    </w:rPr>
                                  </w:pPr>
                                </w:p>
                                <w:p w14:paraId="6B51266A" w14:textId="77777777" w:rsidR="00683DF2" w:rsidRDefault="00683DF2">
                                  <w:pPr>
                                    <w:pStyle w:val="TableParagraph"/>
                                    <w:rPr>
                                      <w:sz w:val="20"/>
                                    </w:rPr>
                                  </w:pPr>
                                </w:p>
                                <w:p w14:paraId="233BA88C" w14:textId="77777777" w:rsidR="00683DF2" w:rsidRDefault="00683DF2">
                                  <w:pPr>
                                    <w:pStyle w:val="TableParagraph"/>
                                    <w:rPr>
                                      <w:sz w:val="20"/>
                                    </w:rPr>
                                  </w:pPr>
                                </w:p>
                                <w:p w14:paraId="42BDB609" w14:textId="77777777" w:rsidR="00683DF2" w:rsidRDefault="00683DF2">
                                  <w:pPr>
                                    <w:pStyle w:val="TableParagraph"/>
                                    <w:rPr>
                                      <w:sz w:val="20"/>
                                    </w:rPr>
                                  </w:pPr>
                                </w:p>
                                <w:p w14:paraId="02FD536F" w14:textId="77777777" w:rsidR="00683DF2" w:rsidRDefault="00683DF2">
                                  <w:pPr>
                                    <w:pStyle w:val="TableParagraph"/>
                                    <w:spacing w:before="121"/>
                                    <w:rPr>
                                      <w:sz w:val="20"/>
                                    </w:rPr>
                                  </w:pPr>
                                </w:p>
                                <w:p w14:paraId="4B768CD6" w14:textId="77777777" w:rsidR="00683DF2" w:rsidRDefault="00FC1EC5">
                                  <w:pPr>
                                    <w:pStyle w:val="TableParagraph"/>
                                    <w:spacing w:line="235" w:lineRule="auto"/>
                                    <w:ind w:left="144" w:right="119"/>
                                    <w:rPr>
                                      <w:sz w:val="20"/>
                                    </w:rPr>
                                  </w:pPr>
                                  <w:r>
                                    <w:rPr>
                                      <w:sz w:val="20"/>
                                    </w:rPr>
                                    <w:t>Demonstrate and apply knowledge of commonly encountered presentations to inform a holistic nursing</w:t>
                                  </w:r>
                                  <w:r>
                                    <w:rPr>
                                      <w:spacing w:val="-12"/>
                                      <w:sz w:val="20"/>
                                    </w:rPr>
                                    <w:t xml:space="preserve"> </w:t>
                                  </w:r>
                                  <w:r>
                                    <w:rPr>
                                      <w:sz w:val="20"/>
                                    </w:rPr>
                                    <w:t>assessment</w:t>
                                  </w:r>
                                  <w:r>
                                    <w:rPr>
                                      <w:spacing w:val="-11"/>
                                      <w:sz w:val="20"/>
                                    </w:rPr>
                                    <w:t xml:space="preserve"> </w:t>
                                  </w:r>
                                  <w:r>
                                    <w:rPr>
                                      <w:sz w:val="20"/>
                                    </w:rPr>
                                    <w:t>including</w:t>
                                  </w:r>
                                  <w:r>
                                    <w:rPr>
                                      <w:spacing w:val="-11"/>
                                      <w:sz w:val="20"/>
                                    </w:rPr>
                                    <w:t xml:space="preserve"> </w:t>
                                  </w:r>
                                  <w:r>
                                    <w:rPr>
                                      <w:sz w:val="20"/>
                                    </w:rPr>
                                    <w:t>physical,</w:t>
                                  </w:r>
                                  <w:r>
                                    <w:rPr>
                                      <w:spacing w:val="-12"/>
                                      <w:sz w:val="20"/>
                                    </w:rPr>
                                    <w:t xml:space="preserve"> </w:t>
                                  </w:r>
                                  <w:r>
                                    <w:rPr>
                                      <w:sz w:val="20"/>
                                    </w:rPr>
                                    <w:t>psychological and socio-cultural needs.</w:t>
                                  </w:r>
                                </w:p>
                              </w:tc>
                              <w:tc>
                                <w:tcPr>
                                  <w:tcW w:w="1800" w:type="dxa"/>
                                  <w:tcBorders>
                                    <w:top w:val="single" w:sz="18" w:space="0" w:color="6E8183"/>
                                  </w:tcBorders>
                                  <w:shd w:val="clear" w:color="auto" w:fill="CBE5FF"/>
                                </w:tcPr>
                                <w:p w14:paraId="1E05BA79" w14:textId="77777777" w:rsidR="00683DF2" w:rsidRDefault="00683DF2">
                                  <w:pPr>
                                    <w:pStyle w:val="TableParagraph"/>
                                    <w:rPr>
                                      <w:sz w:val="18"/>
                                    </w:rPr>
                                  </w:pPr>
                                </w:p>
                                <w:p w14:paraId="5CCF7E6F" w14:textId="77777777" w:rsidR="00683DF2" w:rsidRDefault="00683DF2">
                                  <w:pPr>
                                    <w:pStyle w:val="TableParagraph"/>
                                    <w:rPr>
                                      <w:sz w:val="18"/>
                                    </w:rPr>
                                  </w:pPr>
                                </w:p>
                                <w:p w14:paraId="1F32574C" w14:textId="77777777" w:rsidR="00683DF2" w:rsidRDefault="00683DF2">
                                  <w:pPr>
                                    <w:pStyle w:val="TableParagraph"/>
                                    <w:spacing w:before="5"/>
                                    <w:rPr>
                                      <w:sz w:val="18"/>
                                    </w:rPr>
                                  </w:pPr>
                                </w:p>
                                <w:p w14:paraId="694BB275"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EFEFE"/>
                                </w:tcPr>
                                <w:p w14:paraId="180A2705" w14:textId="77777777" w:rsidR="00683DF2" w:rsidRDefault="00FC1EC5">
                                  <w:pPr>
                                    <w:pStyle w:val="TableParagraph"/>
                                    <w:numPr>
                                      <w:ilvl w:val="0"/>
                                      <w:numId w:val="108"/>
                                    </w:numPr>
                                    <w:tabs>
                                      <w:tab w:val="left" w:pos="416"/>
                                    </w:tabs>
                                    <w:spacing w:before="50" w:line="235" w:lineRule="auto"/>
                                    <w:ind w:right="335"/>
                                    <w:rPr>
                                      <w:rFonts w:ascii="Arial" w:hAnsi="Arial"/>
                                      <w:sz w:val="20"/>
                                    </w:rPr>
                                  </w:pPr>
                                  <w:r>
                                    <w:rPr>
                                      <w:sz w:val="20"/>
                                    </w:rPr>
                                    <w:t>Access</w:t>
                                  </w:r>
                                  <w:r>
                                    <w:rPr>
                                      <w:spacing w:val="-3"/>
                                      <w:sz w:val="20"/>
                                    </w:rPr>
                                    <w:t xml:space="preserve"> </w:t>
                                  </w:r>
                                  <w:r>
                                    <w:rPr>
                                      <w:sz w:val="20"/>
                                    </w:rPr>
                                    <w:t>supporting</w:t>
                                  </w:r>
                                  <w:r>
                                    <w:rPr>
                                      <w:spacing w:val="-8"/>
                                      <w:sz w:val="20"/>
                                    </w:rPr>
                                    <w:t xml:space="preserve"> </w:t>
                                  </w:r>
                                  <w:r>
                                    <w:rPr>
                                      <w:sz w:val="20"/>
                                    </w:rPr>
                                    <w:t>literature,</w:t>
                                  </w:r>
                                  <w:r>
                                    <w:rPr>
                                      <w:spacing w:val="-5"/>
                                      <w:sz w:val="20"/>
                                    </w:rPr>
                                    <w:t xml:space="preserve"> </w:t>
                                  </w:r>
                                  <w:r>
                                    <w:rPr>
                                      <w:sz w:val="20"/>
                                    </w:rPr>
                                    <w:t>such</w:t>
                                  </w:r>
                                  <w:r>
                                    <w:rPr>
                                      <w:spacing w:val="-5"/>
                                      <w:sz w:val="20"/>
                                    </w:rPr>
                                    <w:t xml:space="preserve"> </w:t>
                                  </w:r>
                                  <w:r>
                                    <w:rPr>
                                      <w:sz w:val="20"/>
                                    </w:rPr>
                                    <w:t>as;</w:t>
                                  </w:r>
                                  <w:r>
                                    <w:rPr>
                                      <w:spacing w:val="-6"/>
                                      <w:sz w:val="20"/>
                                    </w:rPr>
                                    <w:t xml:space="preserve"> </w:t>
                                  </w:r>
                                  <w:r>
                                    <w:rPr>
                                      <w:sz w:val="20"/>
                                    </w:rPr>
                                    <w:t>policies,</w:t>
                                  </w:r>
                                  <w:r>
                                    <w:rPr>
                                      <w:spacing w:val="-5"/>
                                      <w:sz w:val="20"/>
                                    </w:rPr>
                                    <w:t xml:space="preserve"> </w:t>
                                  </w:r>
                                  <w:r>
                                    <w:rPr>
                                      <w:sz w:val="20"/>
                                    </w:rPr>
                                    <w:t>procedures</w:t>
                                  </w:r>
                                  <w:r>
                                    <w:rPr>
                                      <w:spacing w:val="-4"/>
                                      <w:sz w:val="20"/>
                                    </w:rPr>
                                    <w:t xml:space="preserve"> </w:t>
                                  </w:r>
                                  <w:r>
                                    <w:rPr>
                                      <w:sz w:val="20"/>
                                    </w:rPr>
                                    <w:t>and</w:t>
                                  </w:r>
                                  <w:r>
                                    <w:rPr>
                                      <w:spacing w:val="-7"/>
                                      <w:sz w:val="20"/>
                                    </w:rPr>
                                    <w:t xml:space="preserve"> </w:t>
                                  </w:r>
                                  <w:r>
                                    <w:rPr>
                                      <w:sz w:val="20"/>
                                    </w:rPr>
                                    <w:t>care</w:t>
                                  </w:r>
                                  <w:r>
                                    <w:rPr>
                                      <w:spacing w:val="-7"/>
                                      <w:sz w:val="20"/>
                                    </w:rPr>
                                    <w:t xml:space="preserve"> </w:t>
                                  </w:r>
                                  <w:r>
                                    <w:rPr>
                                      <w:sz w:val="20"/>
                                    </w:rPr>
                                    <w:t>pathways</w:t>
                                  </w:r>
                                  <w:r>
                                    <w:rPr>
                                      <w:spacing w:val="-9"/>
                                      <w:sz w:val="20"/>
                                    </w:rPr>
                                    <w:t xml:space="preserve"> </w:t>
                                  </w:r>
                                  <w:r>
                                    <w:rPr>
                                      <w:sz w:val="20"/>
                                    </w:rPr>
                                    <w:t xml:space="preserve">within the organisation/ placement area to develop knowledge of treatment and nursing intervention regarding commonly seen conditions and the processes that </w:t>
                                  </w:r>
                                  <w:r>
                                    <w:rPr>
                                      <w:sz w:val="20"/>
                                    </w:rPr>
                                    <w:t>utilise evidenced-based practice in line with the patient’s presentation.</w:t>
                                  </w:r>
                                </w:p>
                                <w:p w14:paraId="5887AF99" w14:textId="77777777" w:rsidR="00683DF2" w:rsidRDefault="00FC1EC5">
                                  <w:pPr>
                                    <w:pStyle w:val="TableParagraph"/>
                                    <w:numPr>
                                      <w:ilvl w:val="0"/>
                                      <w:numId w:val="108"/>
                                    </w:numPr>
                                    <w:tabs>
                                      <w:tab w:val="left" w:pos="416"/>
                                    </w:tabs>
                                    <w:spacing w:before="4" w:line="235" w:lineRule="auto"/>
                                    <w:ind w:right="340"/>
                                    <w:rPr>
                                      <w:rFonts w:ascii="Arial" w:hAnsi="Arial"/>
                                      <w:sz w:val="20"/>
                                    </w:rPr>
                                  </w:pPr>
                                  <w:r>
                                    <w:rPr>
                                      <w:sz w:val="20"/>
                                    </w:rPr>
                                    <w:t>Gain knowledge of the relevant nursing care plan documentation in the placement area,</w:t>
                                  </w:r>
                                  <w:r>
                                    <w:rPr>
                                      <w:spacing w:val="-5"/>
                                      <w:sz w:val="20"/>
                                    </w:rPr>
                                    <w:t xml:space="preserve"> </w:t>
                                  </w:r>
                                  <w:r>
                                    <w:rPr>
                                      <w:sz w:val="20"/>
                                    </w:rPr>
                                    <w:t>relating</w:t>
                                  </w:r>
                                  <w:r>
                                    <w:rPr>
                                      <w:spacing w:val="-6"/>
                                      <w:sz w:val="20"/>
                                    </w:rPr>
                                    <w:t xml:space="preserve"> </w:t>
                                  </w:r>
                                  <w:r>
                                    <w:rPr>
                                      <w:sz w:val="20"/>
                                    </w:rPr>
                                    <w:t>to</w:t>
                                  </w:r>
                                  <w:r>
                                    <w:rPr>
                                      <w:spacing w:val="-7"/>
                                      <w:sz w:val="20"/>
                                    </w:rPr>
                                    <w:t xml:space="preserve"> </w:t>
                                  </w:r>
                                  <w:r>
                                    <w:rPr>
                                      <w:sz w:val="20"/>
                                    </w:rPr>
                                    <w:t>commonly</w:t>
                                  </w:r>
                                  <w:r>
                                    <w:rPr>
                                      <w:spacing w:val="-5"/>
                                      <w:sz w:val="20"/>
                                    </w:rPr>
                                    <w:t xml:space="preserve"> </w:t>
                                  </w:r>
                                  <w:r>
                                    <w:rPr>
                                      <w:sz w:val="20"/>
                                    </w:rPr>
                                    <w:t>seen</w:t>
                                  </w:r>
                                  <w:r>
                                    <w:rPr>
                                      <w:spacing w:val="-2"/>
                                      <w:sz w:val="20"/>
                                    </w:rPr>
                                    <w:t xml:space="preserve"> </w:t>
                                  </w:r>
                                  <w:r>
                                    <w:rPr>
                                      <w:sz w:val="20"/>
                                    </w:rPr>
                                    <w:t>conditions</w:t>
                                  </w:r>
                                  <w:r>
                                    <w:rPr>
                                      <w:spacing w:val="-8"/>
                                      <w:sz w:val="20"/>
                                    </w:rPr>
                                    <w:t xml:space="preserve"> </w:t>
                                  </w:r>
                                  <w:r>
                                    <w:rPr>
                                      <w:sz w:val="20"/>
                                    </w:rPr>
                                    <w:t>and</w:t>
                                  </w:r>
                                  <w:r>
                                    <w:rPr>
                                      <w:spacing w:val="-7"/>
                                      <w:sz w:val="20"/>
                                    </w:rPr>
                                    <w:t xml:space="preserve"> </w:t>
                                  </w:r>
                                  <w:r>
                                    <w:rPr>
                                      <w:sz w:val="20"/>
                                    </w:rPr>
                                    <w:t>utilise</w:t>
                                  </w:r>
                                  <w:r>
                                    <w:rPr>
                                      <w:spacing w:val="-6"/>
                                      <w:sz w:val="20"/>
                                    </w:rPr>
                                    <w:t xml:space="preserve"> </w:t>
                                  </w:r>
                                  <w:r>
                                    <w:rPr>
                                      <w:sz w:val="20"/>
                                    </w:rPr>
                                    <w:t>them</w:t>
                                  </w:r>
                                  <w:r>
                                    <w:rPr>
                                      <w:spacing w:val="-4"/>
                                      <w:sz w:val="20"/>
                                    </w:rPr>
                                    <w:t xml:space="preserve"> </w:t>
                                  </w:r>
                                  <w:r>
                                    <w:rPr>
                                      <w:sz w:val="20"/>
                                    </w:rPr>
                                    <w:t>to</w:t>
                                  </w:r>
                                  <w:r>
                                    <w:rPr>
                                      <w:spacing w:val="-5"/>
                                      <w:sz w:val="20"/>
                                    </w:rPr>
                                    <w:t xml:space="preserve"> </w:t>
                                  </w:r>
                                  <w:r>
                                    <w:rPr>
                                      <w:sz w:val="20"/>
                                    </w:rPr>
                                    <w:t>generate</w:t>
                                  </w:r>
                                  <w:r>
                                    <w:rPr>
                                      <w:spacing w:val="-1"/>
                                      <w:sz w:val="20"/>
                                    </w:rPr>
                                    <w:t xml:space="preserve"> </w:t>
                                  </w:r>
                                  <w:r>
                                    <w:rPr>
                                      <w:sz w:val="20"/>
                                    </w:rPr>
                                    <w:t>and</w:t>
                                  </w:r>
                                  <w:r>
                                    <w:rPr>
                                      <w:spacing w:val="-8"/>
                                      <w:sz w:val="20"/>
                                    </w:rPr>
                                    <w:t xml:space="preserve"> </w:t>
                                  </w:r>
                                  <w:r>
                                    <w:rPr>
                                      <w:sz w:val="20"/>
                                    </w:rPr>
                                    <w:t>inform care planning.</w:t>
                                  </w:r>
                                </w:p>
                                <w:p w14:paraId="6868770B" w14:textId="77777777" w:rsidR="00683DF2" w:rsidRDefault="00FC1EC5">
                                  <w:pPr>
                                    <w:pStyle w:val="TableParagraph"/>
                                    <w:numPr>
                                      <w:ilvl w:val="0"/>
                                      <w:numId w:val="108"/>
                                    </w:numPr>
                                    <w:tabs>
                                      <w:tab w:val="left" w:pos="416"/>
                                    </w:tabs>
                                    <w:spacing w:before="2" w:line="235" w:lineRule="auto"/>
                                    <w:ind w:right="260"/>
                                    <w:rPr>
                                      <w:rFonts w:ascii="Arial" w:hAnsi="Arial"/>
                                      <w:sz w:val="20"/>
                                    </w:rPr>
                                  </w:pPr>
                                  <w:r>
                                    <w:rPr>
                                      <w:sz w:val="20"/>
                                    </w:rPr>
                                    <w:t>Understand and demonstrate, skills which support the development of professional relationships with service users and their care givers. Understand and utilise the concept</w:t>
                                  </w:r>
                                  <w:r>
                                    <w:rPr>
                                      <w:spacing w:val="-3"/>
                                      <w:sz w:val="20"/>
                                    </w:rPr>
                                    <w:t xml:space="preserve"> </w:t>
                                  </w:r>
                                  <w:r>
                                    <w:rPr>
                                      <w:sz w:val="20"/>
                                    </w:rPr>
                                    <w:t>of</w:t>
                                  </w:r>
                                  <w:r>
                                    <w:rPr>
                                      <w:spacing w:val="-7"/>
                                      <w:sz w:val="20"/>
                                    </w:rPr>
                                    <w:t xml:space="preserve"> </w:t>
                                  </w:r>
                                  <w:r>
                                    <w:rPr>
                                      <w:sz w:val="20"/>
                                    </w:rPr>
                                    <w:t>the</w:t>
                                  </w:r>
                                  <w:r>
                                    <w:rPr>
                                      <w:spacing w:val="-5"/>
                                      <w:sz w:val="20"/>
                                    </w:rPr>
                                    <w:t xml:space="preserve"> </w:t>
                                  </w:r>
                                  <w:r>
                                    <w:rPr>
                                      <w:sz w:val="20"/>
                                    </w:rPr>
                                    <w:t>patient</w:t>
                                  </w:r>
                                  <w:r>
                                    <w:rPr>
                                      <w:spacing w:val="-4"/>
                                      <w:sz w:val="20"/>
                                    </w:rPr>
                                    <w:t xml:space="preserve"> </w:t>
                                  </w:r>
                                  <w:r>
                                    <w:rPr>
                                      <w:sz w:val="20"/>
                                    </w:rPr>
                                    <w:t>/</w:t>
                                  </w:r>
                                  <w:r>
                                    <w:rPr>
                                      <w:spacing w:val="-5"/>
                                      <w:sz w:val="20"/>
                                    </w:rPr>
                                    <w:t xml:space="preserve"> </w:t>
                                  </w:r>
                                  <w:r>
                                    <w:rPr>
                                      <w:sz w:val="20"/>
                                    </w:rPr>
                                    <w:t>service</w:t>
                                  </w:r>
                                  <w:r>
                                    <w:rPr>
                                      <w:spacing w:val="-1"/>
                                      <w:sz w:val="20"/>
                                    </w:rPr>
                                    <w:t xml:space="preserve"> </w:t>
                                  </w:r>
                                  <w:r>
                                    <w:rPr>
                                      <w:sz w:val="20"/>
                                    </w:rPr>
                                    <w:t>users</w:t>
                                  </w:r>
                                  <w:r>
                                    <w:rPr>
                                      <w:spacing w:val="-4"/>
                                      <w:sz w:val="20"/>
                                    </w:rPr>
                                    <w:t xml:space="preserve"> </w:t>
                                  </w:r>
                                  <w:r>
                                    <w:rPr>
                                      <w:sz w:val="20"/>
                                    </w:rPr>
                                    <w:t>voice</w:t>
                                  </w:r>
                                  <w:r>
                                    <w:rPr>
                                      <w:spacing w:val="-4"/>
                                      <w:sz w:val="20"/>
                                    </w:rPr>
                                    <w:t xml:space="preserve"> </w:t>
                                  </w:r>
                                  <w:r>
                                    <w:rPr>
                                      <w:sz w:val="20"/>
                                    </w:rPr>
                                    <w:t>in</w:t>
                                  </w:r>
                                  <w:r>
                                    <w:rPr>
                                      <w:spacing w:val="-6"/>
                                      <w:sz w:val="20"/>
                                    </w:rPr>
                                    <w:t xml:space="preserve"> </w:t>
                                  </w:r>
                                  <w:r>
                                    <w:rPr>
                                      <w:sz w:val="20"/>
                                    </w:rPr>
                                    <w:t>nursing</w:t>
                                  </w:r>
                                  <w:r>
                                    <w:rPr>
                                      <w:spacing w:val="-5"/>
                                      <w:sz w:val="20"/>
                                    </w:rPr>
                                    <w:t xml:space="preserve"> </w:t>
                                  </w:r>
                                  <w:r>
                                    <w:rPr>
                                      <w:sz w:val="20"/>
                                    </w:rPr>
                                    <w:t>assessments and</w:t>
                                  </w:r>
                                  <w:r>
                                    <w:rPr>
                                      <w:spacing w:val="-8"/>
                                      <w:sz w:val="20"/>
                                    </w:rPr>
                                    <w:t xml:space="preserve"> </w:t>
                                  </w:r>
                                  <w:r>
                                    <w:rPr>
                                      <w:sz w:val="20"/>
                                    </w:rPr>
                                    <w:t>care</w:t>
                                  </w:r>
                                  <w:r>
                                    <w:rPr>
                                      <w:spacing w:val="-4"/>
                                      <w:sz w:val="20"/>
                                    </w:rPr>
                                    <w:t xml:space="preserve"> </w:t>
                                  </w:r>
                                  <w:r>
                                    <w:rPr>
                                      <w:sz w:val="20"/>
                                    </w:rPr>
                                    <w:t>delivery.</w:t>
                                  </w:r>
                                </w:p>
                                <w:p w14:paraId="0AABC182" w14:textId="77777777" w:rsidR="00683DF2" w:rsidRDefault="00FC1EC5">
                                  <w:pPr>
                                    <w:pStyle w:val="TableParagraph"/>
                                    <w:numPr>
                                      <w:ilvl w:val="0"/>
                                      <w:numId w:val="108"/>
                                    </w:numPr>
                                    <w:tabs>
                                      <w:tab w:val="left" w:pos="416"/>
                                    </w:tabs>
                                    <w:spacing w:before="2" w:line="235" w:lineRule="auto"/>
                                    <w:ind w:right="655"/>
                                    <w:rPr>
                                      <w:rFonts w:ascii="Arial" w:hAnsi="Arial"/>
                                      <w:sz w:val="20"/>
                                    </w:rPr>
                                  </w:pPr>
                                  <w:r>
                                    <w:rPr>
                                      <w:sz w:val="20"/>
                                    </w:rPr>
                                    <w:t>Utilise</w:t>
                                  </w:r>
                                  <w:r>
                                    <w:rPr>
                                      <w:spacing w:val="-6"/>
                                      <w:sz w:val="20"/>
                                    </w:rPr>
                                    <w:t xml:space="preserve"> </w:t>
                                  </w:r>
                                  <w:r>
                                    <w:rPr>
                                      <w:sz w:val="20"/>
                                    </w:rPr>
                                    <w:t>research,</w:t>
                                  </w:r>
                                  <w:r>
                                    <w:rPr>
                                      <w:spacing w:val="-2"/>
                                      <w:sz w:val="20"/>
                                    </w:rPr>
                                    <w:t xml:space="preserve"> </w:t>
                                  </w:r>
                                  <w:r>
                                    <w:rPr>
                                      <w:sz w:val="20"/>
                                    </w:rPr>
                                    <w:t>ICD-11</w:t>
                                  </w:r>
                                  <w:r>
                                    <w:rPr>
                                      <w:spacing w:val="-1"/>
                                      <w:sz w:val="20"/>
                                    </w:rPr>
                                    <w:t xml:space="preserve"> </w:t>
                                  </w:r>
                                  <w:r>
                                    <w:rPr>
                                      <w:sz w:val="20"/>
                                    </w:rPr>
                                    <w:t>or</w:t>
                                  </w:r>
                                  <w:r>
                                    <w:rPr>
                                      <w:spacing w:val="-5"/>
                                      <w:sz w:val="20"/>
                                    </w:rPr>
                                    <w:t xml:space="preserve"> </w:t>
                                  </w:r>
                                  <w:r>
                                    <w:rPr>
                                      <w:sz w:val="20"/>
                                    </w:rPr>
                                    <w:t>DSM-V</w:t>
                                  </w:r>
                                  <w:r>
                                    <w:rPr>
                                      <w:spacing w:val="-6"/>
                                      <w:sz w:val="20"/>
                                    </w:rPr>
                                    <w:t xml:space="preserve"> </w:t>
                                  </w:r>
                                  <w:r>
                                    <w:rPr>
                                      <w:sz w:val="20"/>
                                    </w:rPr>
                                    <w:t>and</w:t>
                                  </w:r>
                                  <w:r>
                                    <w:rPr>
                                      <w:spacing w:val="-7"/>
                                      <w:sz w:val="20"/>
                                    </w:rPr>
                                    <w:t xml:space="preserve"> </w:t>
                                  </w:r>
                                  <w:r>
                                    <w:rPr>
                                      <w:sz w:val="20"/>
                                    </w:rPr>
                                    <w:t>NICE</w:t>
                                  </w:r>
                                  <w:r>
                                    <w:rPr>
                                      <w:spacing w:val="-5"/>
                                      <w:sz w:val="20"/>
                                    </w:rPr>
                                    <w:t xml:space="preserve"> </w:t>
                                  </w:r>
                                  <w:r>
                                    <w:rPr>
                                      <w:sz w:val="20"/>
                                    </w:rPr>
                                    <w:t>Guidance</w:t>
                                  </w:r>
                                  <w:r>
                                    <w:rPr>
                                      <w:spacing w:val="-7"/>
                                      <w:sz w:val="20"/>
                                    </w:rPr>
                                    <w:t xml:space="preserve"> </w:t>
                                  </w:r>
                                  <w:r>
                                    <w:rPr>
                                      <w:sz w:val="20"/>
                                    </w:rPr>
                                    <w:t>to</w:t>
                                  </w:r>
                                  <w:r>
                                    <w:rPr>
                                      <w:spacing w:val="-7"/>
                                      <w:sz w:val="20"/>
                                    </w:rPr>
                                    <w:t xml:space="preserve"> </w:t>
                                  </w:r>
                                  <w:r>
                                    <w:rPr>
                                      <w:sz w:val="20"/>
                                    </w:rPr>
                                    <w:t>gain</w:t>
                                  </w:r>
                                  <w:r>
                                    <w:rPr>
                                      <w:spacing w:val="-5"/>
                                      <w:sz w:val="20"/>
                                    </w:rPr>
                                    <w:t xml:space="preserve"> </w:t>
                                  </w:r>
                                  <w:r>
                                    <w:rPr>
                                      <w:sz w:val="20"/>
                                    </w:rPr>
                                    <w:t>understanding</w:t>
                                  </w:r>
                                  <w:r>
                                    <w:rPr>
                                      <w:spacing w:val="-8"/>
                                      <w:sz w:val="20"/>
                                    </w:rPr>
                                    <w:t xml:space="preserve"> </w:t>
                                  </w:r>
                                  <w:r>
                                    <w:rPr>
                                      <w:sz w:val="20"/>
                                    </w:rPr>
                                    <w:t>and insight into common conditions that present in the placement area.</w:t>
                                  </w:r>
                                </w:p>
                                <w:p w14:paraId="7A2B49E7" w14:textId="77777777" w:rsidR="00683DF2" w:rsidRDefault="00FC1EC5">
                                  <w:pPr>
                                    <w:pStyle w:val="TableParagraph"/>
                                    <w:spacing w:before="238"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69BF0D2A" w14:textId="77777777" w:rsidR="00683DF2" w:rsidRDefault="00FC1EC5">
                                  <w:pPr>
                                    <w:pStyle w:val="TableParagraph"/>
                                    <w:numPr>
                                      <w:ilvl w:val="0"/>
                                      <w:numId w:val="108"/>
                                    </w:numPr>
                                    <w:tabs>
                                      <w:tab w:val="left" w:pos="416"/>
                                    </w:tabs>
                                    <w:spacing w:before="2" w:line="235" w:lineRule="auto"/>
                                    <w:ind w:right="294"/>
                                    <w:rPr>
                                      <w:rFonts w:ascii="Arial" w:hAnsi="Arial"/>
                                      <w:color w:val="001F5F"/>
                                      <w:sz w:val="20"/>
                                    </w:rPr>
                                  </w:pPr>
                                  <w:r>
                                    <w:rPr>
                                      <w:color w:val="001F5F"/>
                                      <w:sz w:val="20"/>
                                    </w:rPr>
                                    <w:t>Participating</w:t>
                                  </w:r>
                                  <w:r>
                                    <w:rPr>
                                      <w:color w:val="001F5F"/>
                                      <w:spacing w:val="-8"/>
                                      <w:sz w:val="20"/>
                                    </w:rPr>
                                    <w:t xml:space="preserve"> </w:t>
                                  </w:r>
                                  <w:r>
                                    <w:rPr>
                                      <w:color w:val="001F5F"/>
                                      <w:sz w:val="20"/>
                                    </w:rPr>
                                    <w:t>in</w:t>
                                  </w:r>
                                  <w:r>
                                    <w:rPr>
                                      <w:color w:val="001F5F"/>
                                      <w:spacing w:val="-7"/>
                                      <w:sz w:val="20"/>
                                    </w:rPr>
                                    <w:t xml:space="preserve"> </w:t>
                                  </w:r>
                                  <w:r>
                                    <w:rPr>
                                      <w:color w:val="001F5F"/>
                                      <w:sz w:val="20"/>
                                    </w:rPr>
                                    <w:t>the</w:t>
                                  </w:r>
                                  <w:r>
                                    <w:rPr>
                                      <w:color w:val="001F5F"/>
                                      <w:spacing w:val="-4"/>
                                      <w:sz w:val="20"/>
                                    </w:rPr>
                                    <w:t xml:space="preserve"> </w:t>
                                  </w:r>
                                  <w:r>
                                    <w:rPr>
                                      <w:color w:val="001F5F"/>
                                      <w:sz w:val="20"/>
                                    </w:rPr>
                                    <w:t>completion</w:t>
                                  </w:r>
                                  <w:r>
                                    <w:rPr>
                                      <w:color w:val="001F5F"/>
                                      <w:spacing w:val="-6"/>
                                      <w:sz w:val="20"/>
                                    </w:rPr>
                                    <w:t xml:space="preserve"> </w:t>
                                  </w:r>
                                  <w:r>
                                    <w:rPr>
                                      <w:color w:val="001F5F"/>
                                      <w:sz w:val="20"/>
                                    </w:rPr>
                                    <w:t>of</w:t>
                                  </w:r>
                                  <w:r>
                                    <w:rPr>
                                      <w:color w:val="001F5F"/>
                                      <w:spacing w:val="-7"/>
                                      <w:sz w:val="20"/>
                                    </w:rPr>
                                    <w:t xml:space="preserve"> </w:t>
                                  </w:r>
                                  <w:r>
                                    <w:rPr>
                                      <w:color w:val="001F5F"/>
                                      <w:sz w:val="20"/>
                                    </w:rPr>
                                    <w:t>a</w:t>
                                  </w:r>
                                  <w:r>
                                    <w:rPr>
                                      <w:color w:val="001F5F"/>
                                      <w:spacing w:val="-6"/>
                                      <w:sz w:val="20"/>
                                    </w:rPr>
                                    <w:t xml:space="preserve"> </w:t>
                                  </w:r>
                                  <w:r>
                                    <w:rPr>
                                      <w:color w:val="001F5F"/>
                                      <w:sz w:val="20"/>
                                    </w:rPr>
                                    <w:t>patient</w:t>
                                  </w:r>
                                  <w:r>
                                    <w:rPr>
                                      <w:color w:val="001F5F"/>
                                      <w:spacing w:val="37"/>
                                      <w:sz w:val="20"/>
                                    </w:rPr>
                                    <w:t xml:space="preserve"> </w:t>
                                  </w:r>
                                  <w:r>
                                    <w:rPr>
                                      <w:color w:val="001F5F"/>
                                      <w:sz w:val="20"/>
                                    </w:rPr>
                                    <w:t>admission</w:t>
                                  </w:r>
                                  <w:r>
                                    <w:rPr>
                                      <w:color w:val="001F5F"/>
                                      <w:spacing w:val="-6"/>
                                      <w:sz w:val="20"/>
                                    </w:rPr>
                                    <w:t xml:space="preserve"> </w:t>
                                  </w:r>
                                  <w:r>
                                    <w:rPr>
                                      <w:color w:val="001F5F"/>
                                      <w:sz w:val="20"/>
                                    </w:rPr>
                                    <w:t>assessment</w:t>
                                  </w:r>
                                  <w:r>
                                    <w:rPr>
                                      <w:color w:val="001F5F"/>
                                      <w:spacing w:val="-1"/>
                                      <w:sz w:val="20"/>
                                    </w:rPr>
                                    <w:t xml:space="preserve"> </w:t>
                                  </w:r>
                                  <w:r>
                                    <w:rPr>
                                      <w:color w:val="001F5F"/>
                                      <w:sz w:val="20"/>
                                    </w:rPr>
                                    <w:t>including</w:t>
                                  </w:r>
                                  <w:r>
                                    <w:rPr>
                                      <w:color w:val="001F5F"/>
                                      <w:spacing w:val="-8"/>
                                      <w:sz w:val="20"/>
                                    </w:rPr>
                                    <w:t xml:space="preserve"> </w:t>
                                  </w:r>
                                  <w:r>
                                    <w:rPr>
                                      <w:color w:val="001F5F"/>
                                      <w:sz w:val="20"/>
                                    </w:rPr>
                                    <w:t>physical observations and completion of a social history, or completing a daily</w:t>
                                  </w:r>
                                  <w:r>
                                    <w:rPr>
                                      <w:color w:val="001F5F"/>
                                      <w:spacing w:val="-1"/>
                                      <w:sz w:val="20"/>
                                    </w:rPr>
                                    <w:t xml:space="preserve"> </w:t>
                                  </w:r>
                                  <w:r>
                                    <w:rPr>
                                      <w:color w:val="001F5F"/>
                                      <w:sz w:val="20"/>
                                    </w:rPr>
                                    <w:t>risk review of observations and patient presentation with opportunity to discuss the findings</w:t>
                                  </w:r>
                                </w:p>
                                <w:p w14:paraId="6168F3F9" w14:textId="77777777" w:rsidR="00683DF2" w:rsidRDefault="00FC1EC5">
                                  <w:pPr>
                                    <w:pStyle w:val="TableParagraph"/>
                                    <w:numPr>
                                      <w:ilvl w:val="0"/>
                                      <w:numId w:val="108"/>
                                    </w:numPr>
                                    <w:tabs>
                                      <w:tab w:val="left" w:pos="416"/>
                                    </w:tabs>
                                    <w:spacing w:line="241" w:lineRule="exact"/>
                                    <w:ind w:hanging="271"/>
                                    <w:rPr>
                                      <w:rFonts w:ascii="Arial" w:hAnsi="Arial"/>
                                      <w:color w:val="001F5F"/>
                                      <w:sz w:val="20"/>
                                    </w:rPr>
                                  </w:pPr>
                                  <w:r>
                                    <w:rPr>
                                      <w:color w:val="001F5F"/>
                                      <w:sz w:val="20"/>
                                    </w:rPr>
                                    <w:t>Participates</w:t>
                                  </w:r>
                                  <w:r>
                                    <w:rPr>
                                      <w:color w:val="001F5F"/>
                                      <w:spacing w:val="-9"/>
                                      <w:sz w:val="20"/>
                                    </w:rPr>
                                    <w:t xml:space="preserve"> </w:t>
                                  </w:r>
                                  <w:r>
                                    <w:rPr>
                                      <w:color w:val="001F5F"/>
                                      <w:sz w:val="20"/>
                                    </w:rPr>
                                    <w:t>in</w:t>
                                  </w:r>
                                  <w:r>
                                    <w:rPr>
                                      <w:color w:val="001F5F"/>
                                      <w:spacing w:val="-9"/>
                                      <w:sz w:val="20"/>
                                    </w:rPr>
                                    <w:t xml:space="preserve"> </w:t>
                                  </w:r>
                                  <w:r>
                                    <w:rPr>
                                      <w:color w:val="001F5F"/>
                                      <w:sz w:val="20"/>
                                    </w:rPr>
                                    <w:t>completion</w:t>
                                  </w:r>
                                  <w:r>
                                    <w:rPr>
                                      <w:color w:val="001F5F"/>
                                      <w:spacing w:val="-7"/>
                                      <w:sz w:val="20"/>
                                    </w:rPr>
                                    <w:t xml:space="preserve"> </w:t>
                                  </w:r>
                                  <w:r>
                                    <w:rPr>
                                      <w:color w:val="001F5F"/>
                                      <w:sz w:val="20"/>
                                    </w:rPr>
                                    <w:t>of</w:t>
                                  </w:r>
                                  <w:r>
                                    <w:rPr>
                                      <w:color w:val="001F5F"/>
                                      <w:spacing w:val="-9"/>
                                      <w:sz w:val="20"/>
                                    </w:rPr>
                                    <w:t xml:space="preserve"> </w:t>
                                  </w:r>
                                  <w:r>
                                    <w:rPr>
                                      <w:color w:val="001F5F"/>
                                      <w:sz w:val="20"/>
                                    </w:rPr>
                                    <w:t>a</w:t>
                                  </w:r>
                                  <w:r>
                                    <w:rPr>
                                      <w:color w:val="001F5F"/>
                                      <w:spacing w:val="-9"/>
                                      <w:sz w:val="20"/>
                                    </w:rPr>
                                    <w:t xml:space="preserve"> </w:t>
                                  </w:r>
                                  <w:r>
                                    <w:rPr>
                                      <w:color w:val="001F5F"/>
                                      <w:sz w:val="20"/>
                                    </w:rPr>
                                    <w:t>patient</w:t>
                                  </w:r>
                                  <w:r>
                                    <w:rPr>
                                      <w:color w:val="001F5F"/>
                                      <w:spacing w:val="-8"/>
                                      <w:sz w:val="20"/>
                                    </w:rPr>
                                    <w:t xml:space="preserve"> </w:t>
                                  </w:r>
                                  <w:r>
                                    <w:rPr>
                                      <w:color w:val="001F5F"/>
                                      <w:sz w:val="20"/>
                                    </w:rPr>
                                    <w:t>discharge</w:t>
                                  </w:r>
                                  <w:r>
                                    <w:rPr>
                                      <w:color w:val="001F5F"/>
                                      <w:spacing w:val="-7"/>
                                      <w:sz w:val="20"/>
                                    </w:rPr>
                                    <w:t xml:space="preserve"> </w:t>
                                  </w:r>
                                  <w:r>
                                    <w:rPr>
                                      <w:color w:val="001F5F"/>
                                      <w:sz w:val="20"/>
                                    </w:rPr>
                                    <w:t>or</w:t>
                                  </w:r>
                                  <w:r>
                                    <w:rPr>
                                      <w:color w:val="001F5F"/>
                                      <w:spacing w:val="-7"/>
                                      <w:sz w:val="20"/>
                                    </w:rPr>
                                    <w:t xml:space="preserve"> </w:t>
                                  </w:r>
                                  <w:r>
                                    <w:rPr>
                                      <w:color w:val="001F5F"/>
                                      <w:sz w:val="20"/>
                                    </w:rPr>
                                    <w:t>accompanies</w:t>
                                  </w:r>
                                  <w:r>
                                    <w:rPr>
                                      <w:color w:val="001F5F"/>
                                      <w:spacing w:val="-9"/>
                                      <w:sz w:val="20"/>
                                    </w:rPr>
                                    <w:t xml:space="preserve"> </w:t>
                                  </w:r>
                                  <w:r>
                                    <w:rPr>
                                      <w:color w:val="001F5F"/>
                                      <w:sz w:val="20"/>
                                    </w:rPr>
                                    <w:t>a</w:t>
                                  </w:r>
                                  <w:r>
                                    <w:rPr>
                                      <w:color w:val="001F5F"/>
                                      <w:spacing w:val="-8"/>
                                      <w:sz w:val="20"/>
                                    </w:rPr>
                                    <w:t xml:space="preserve"> </w:t>
                                  </w:r>
                                  <w:r>
                                    <w:rPr>
                                      <w:color w:val="001F5F"/>
                                      <w:spacing w:val="-2"/>
                                      <w:sz w:val="20"/>
                                    </w:rPr>
                                    <w:t>community</w:t>
                                  </w:r>
                                </w:p>
                                <w:p w14:paraId="126490FE" w14:textId="1D843278" w:rsidR="00683DF2" w:rsidRDefault="00FC1EC5">
                                  <w:pPr>
                                    <w:pStyle w:val="TableParagraph"/>
                                    <w:spacing w:line="240" w:lineRule="exact"/>
                                    <w:ind w:left="416"/>
                                    <w:rPr>
                                      <w:sz w:val="20"/>
                                    </w:rPr>
                                  </w:pPr>
                                  <w:r>
                                    <w:rPr>
                                      <w:color w:val="001F5F"/>
                                      <w:sz w:val="20"/>
                                    </w:rPr>
                                    <w:t>Registered</w:t>
                                  </w:r>
                                  <w:r>
                                    <w:rPr>
                                      <w:color w:val="001F5F"/>
                                      <w:spacing w:val="-2"/>
                                      <w:sz w:val="20"/>
                                    </w:rPr>
                                    <w:t xml:space="preserve"> </w:t>
                                  </w:r>
                                  <w:r w:rsidR="00906EA3">
                                    <w:rPr>
                                      <w:color w:val="001F5F"/>
                                      <w:sz w:val="20"/>
                                    </w:rPr>
                                    <w:t>.</w:t>
                                  </w:r>
                                  <w:r>
                                    <w:rPr>
                                      <w:color w:val="001F5F"/>
                                      <w:sz w:val="20"/>
                                    </w:rPr>
                                    <w:t>Nurse</w:t>
                                  </w:r>
                                  <w:r>
                                    <w:rPr>
                                      <w:color w:val="001F5F"/>
                                      <w:spacing w:val="-6"/>
                                      <w:sz w:val="20"/>
                                    </w:rPr>
                                    <w:t xml:space="preserve"> </w:t>
                                  </w:r>
                                  <w:r>
                                    <w:rPr>
                                      <w:color w:val="001F5F"/>
                                      <w:sz w:val="20"/>
                                    </w:rPr>
                                    <w:t>on</w:t>
                                  </w:r>
                                  <w:r>
                                    <w:rPr>
                                      <w:color w:val="001F5F"/>
                                      <w:spacing w:val="-8"/>
                                      <w:sz w:val="20"/>
                                    </w:rPr>
                                    <w:t xml:space="preserve"> </w:t>
                                  </w:r>
                                  <w:r>
                                    <w:rPr>
                                      <w:color w:val="001F5F"/>
                                      <w:sz w:val="20"/>
                                    </w:rPr>
                                    <w:t>a</w:t>
                                  </w:r>
                                  <w:r>
                                    <w:rPr>
                                      <w:color w:val="001F5F"/>
                                      <w:spacing w:val="-7"/>
                                      <w:sz w:val="20"/>
                                    </w:rPr>
                                    <w:t xml:space="preserve"> </w:t>
                                  </w:r>
                                  <w:r>
                                    <w:rPr>
                                      <w:color w:val="001F5F"/>
                                      <w:sz w:val="20"/>
                                    </w:rPr>
                                    <w:t>home</w:t>
                                  </w:r>
                                  <w:r>
                                    <w:rPr>
                                      <w:color w:val="001F5F"/>
                                      <w:spacing w:val="-6"/>
                                      <w:sz w:val="20"/>
                                    </w:rPr>
                                    <w:t xml:space="preserve"> </w:t>
                                  </w:r>
                                  <w:r>
                                    <w:rPr>
                                      <w:color w:val="001F5F"/>
                                      <w:spacing w:val="-2"/>
                                      <w:sz w:val="20"/>
                                    </w:rPr>
                                    <w:t>visit.</w:t>
                                  </w:r>
                                </w:p>
                                <w:p w14:paraId="371B2B94" w14:textId="77777777" w:rsidR="00683DF2" w:rsidRDefault="00FC1EC5">
                                  <w:pPr>
                                    <w:pStyle w:val="TableParagraph"/>
                                    <w:numPr>
                                      <w:ilvl w:val="0"/>
                                      <w:numId w:val="108"/>
                                    </w:numPr>
                                    <w:tabs>
                                      <w:tab w:val="left" w:pos="416"/>
                                    </w:tabs>
                                    <w:spacing w:line="240" w:lineRule="exact"/>
                                    <w:ind w:hanging="271"/>
                                    <w:rPr>
                                      <w:rFonts w:ascii="Arial" w:hAnsi="Arial"/>
                                      <w:color w:val="001F5F"/>
                                      <w:sz w:val="20"/>
                                    </w:rPr>
                                  </w:pPr>
                                  <w:r>
                                    <w:rPr>
                                      <w:color w:val="001F5F"/>
                                      <w:sz w:val="20"/>
                                    </w:rPr>
                                    <w:t>Discusses</w:t>
                                  </w:r>
                                  <w:r>
                                    <w:rPr>
                                      <w:color w:val="001F5F"/>
                                      <w:spacing w:val="-5"/>
                                      <w:sz w:val="20"/>
                                    </w:rPr>
                                    <w:t xml:space="preserve"> </w:t>
                                  </w:r>
                                  <w:r>
                                    <w:rPr>
                                      <w:color w:val="001F5F"/>
                                      <w:sz w:val="20"/>
                                    </w:rPr>
                                    <w:t>the</w:t>
                                  </w:r>
                                  <w:r>
                                    <w:rPr>
                                      <w:color w:val="001F5F"/>
                                      <w:spacing w:val="-9"/>
                                      <w:sz w:val="20"/>
                                    </w:rPr>
                                    <w:t xml:space="preserve"> </w:t>
                                  </w:r>
                                  <w:r>
                                    <w:rPr>
                                      <w:color w:val="001F5F"/>
                                      <w:sz w:val="20"/>
                                    </w:rPr>
                                    <w:t>significant</w:t>
                                  </w:r>
                                  <w:r>
                                    <w:rPr>
                                      <w:color w:val="001F5F"/>
                                      <w:spacing w:val="-10"/>
                                      <w:sz w:val="20"/>
                                    </w:rPr>
                                    <w:t xml:space="preserve"> </w:t>
                                  </w:r>
                                  <w:r>
                                    <w:rPr>
                                      <w:color w:val="001F5F"/>
                                      <w:sz w:val="20"/>
                                    </w:rPr>
                                    <w:t>impact</w:t>
                                  </w:r>
                                  <w:r>
                                    <w:rPr>
                                      <w:color w:val="001F5F"/>
                                      <w:spacing w:val="-9"/>
                                      <w:sz w:val="20"/>
                                    </w:rPr>
                                    <w:t xml:space="preserve"> </w:t>
                                  </w:r>
                                  <w:r>
                                    <w:rPr>
                                      <w:color w:val="001F5F"/>
                                      <w:sz w:val="20"/>
                                    </w:rPr>
                                    <w:t>of</w:t>
                                  </w:r>
                                  <w:r>
                                    <w:rPr>
                                      <w:color w:val="001F5F"/>
                                      <w:spacing w:val="-9"/>
                                      <w:sz w:val="20"/>
                                    </w:rPr>
                                    <w:t xml:space="preserve"> </w:t>
                                  </w:r>
                                  <w:r>
                                    <w:rPr>
                                      <w:color w:val="001F5F"/>
                                      <w:sz w:val="20"/>
                                    </w:rPr>
                                    <w:t>cultural</w:t>
                                  </w:r>
                                  <w:r>
                                    <w:rPr>
                                      <w:color w:val="001F5F"/>
                                      <w:spacing w:val="-11"/>
                                      <w:sz w:val="20"/>
                                    </w:rPr>
                                    <w:t xml:space="preserve"> </w:t>
                                  </w:r>
                                  <w:r>
                                    <w:rPr>
                                      <w:color w:val="001F5F"/>
                                      <w:sz w:val="20"/>
                                    </w:rPr>
                                    <w:t>values</w:t>
                                  </w:r>
                                  <w:r>
                                    <w:rPr>
                                      <w:color w:val="001F5F"/>
                                      <w:spacing w:val="-10"/>
                                      <w:sz w:val="20"/>
                                    </w:rPr>
                                    <w:t xml:space="preserve"> </w:t>
                                  </w:r>
                                  <w:r>
                                    <w:rPr>
                                      <w:color w:val="001F5F"/>
                                      <w:sz w:val="20"/>
                                    </w:rPr>
                                    <w:t>and</w:t>
                                  </w:r>
                                  <w:r>
                                    <w:rPr>
                                      <w:color w:val="001F5F"/>
                                      <w:spacing w:val="-10"/>
                                      <w:sz w:val="20"/>
                                    </w:rPr>
                                    <w:t xml:space="preserve"> </w:t>
                                  </w:r>
                                  <w:r>
                                    <w:rPr>
                                      <w:color w:val="001F5F"/>
                                      <w:spacing w:val="-2"/>
                                      <w:sz w:val="20"/>
                                    </w:rPr>
                                    <w:t>beliefs.</w:t>
                                  </w:r>
                                </w:p>
                                <w:p w14:paraId="2863954C" w14:textId="77777777" w:rsidR="00683DF2" w:rsidRDefault="00FC1EC5">
                                  <w:pPr>
                                    <w:pStyle w:val="TableParagraph"/>
                                    <w:numPr>
                                      <w:ilvl w:val="0"/>
                                      <w:numId w:val="108"/>
                                    </w:numPr>
                                    <w:tabs>
                                      <w:tab w:val="left" w:pos="416"/>
                                    </w:tabs>
                                    <w:spacing w:before="2" w:line="235" w:lineRule="auto"/>
                                    <w:ind w:right="144"/>
                                    <w:rPr>
                                      <w:rFonts w:ascii="Arial" w:hAnsi="Arial"/>
                                      <w:color w:val="001F5F"/>
                                      <w:sz w:val="20"/>
                                    </w:rPr>
                                  </w:pPr>
                                  <w:r>
                                    <w:rPr>
                                      <w:color w:val="001F5F"/>
                                      <w:sz w:val="20"/>
                                    </w:rPr>
                                    <w:t>Consider</w:t>
                                  </w:r>
                                  <w:r>
                                    <w:rPr>
                                      <w:color w:val="001F5F"/>
                                      <w:spacing w:val="-3"/>
                                      <w:sz w:val="20"/>
                                    </w:rPr>
                                    <w:t xml:space="preserve"> </w:t>
                                  </w:r>
                                  <w:r>
                                    <w:rPr>
                                      <w:color w:val="001F5F"/>
                                      <w:sz w:val="20"/>
                                    </w:rPr>
                                    <w:t>a</w:t>
                                  </w:r>
                                  <w:r>
                                    <w:rPr>
                                      <w:color w:val="001F5F"/>
                                      <w:spacing w:val="-6"/>
                                      <w:sz w:val="20"/>
                                    </w:rPr>
                                    <w:t xml:space="preserve"> </w:t>
                                  </w:r>
                                  <w:r>
                                    <w:rPr>
                                      <w:color w:val="001F5F"/>
                                      <w:sz w:val="20"/>
                                    </w:rPr>
                                    <w:t>range</w:t>
                                  </w:r>
                                  <w:r>
                                    <w:rPr>
                                      <w:color w:val="001F5F"/>
                                      <w:spacing w:val="-6"/>
                                      <w:sz w:val="20"/>
                                    </w:rPr>
                                    <w:t xml:space="preserve"> </w:t>
                                  </w:r>
                                  <w:r>
                                    <w:rPr>
                                      <w:color w:val="001F5F"/>
                                      <w:sz w:val="20"/>
                                    </w:rPr>
                                    <w:t>of</w:t>
                                  </w:r>
                                  <w:r>
                                    <w:rPr>
                                      <w:color w:val="001F5F"/>
                                      <w:spacing w:val="-6"/>
                                      <w:sz w:val="20"/>
                                    </w:rPr>
                                    <w:t xml:space="preserve"> </w:t>
                                  </w:r>
                                  <w:r>
                                    <w:rPr>
                                      <w:color w:val="001F5F"/>
                                      <w:sz w:val="20"/>
                                    </w:rPr>
                                    <w:t>different</w:t>
                                  </w:r>
                                  <w:r>
                                    <w:rPr>
                                      <w:color w:val="001F5F"/>
                                      <w:spacing w:val="-2"/>
                                      <w:sz w:val="20"/>
                                    </w:rPr>
                                    <w:t xml:space="preserve"> </w:t>
                                  </w:r>
                                  <w:r>
                                    <w:rPr>
                                      <w:color w:val="001F5F"/>
                                      <w:sz w:val="20"/>
                                    </w:rPr>
                                    <w:t>types</w:t>
                                  </w:r>
                                  <w:r>
                                    <w:rPr>
                                      <w:color w:val="001F5F"/>
                                      <w:spacing w:val="-6"/>
                                      <w:sz w:val="20"/>
                                    </w:rPr>
                                    <w:t xml:space="preserve"> </w:t>
                                  </w:r>
                                  <w:r>
                                    <w:rPr>
                                      <w:color w:val="001F5F"/>
                                      <w:sz w:val="20"/>
                                    </w:rPr>
                                    <w:t>of</w:t>
                                  </w:r>
                                  <w:r>
                                    <w:rPr>
                                      <w:color w:val="001F5F"/>
                                      <w:spacing w:val="-7"/>
                                      <w:sz w:val="20"/>
                                    </w:rPr>
                                    <w:t xml:space="preserve"> </w:t>
                                  </w:r>
                                  <w:r>
                                    <w:rPr>
                                      <w:color w:val="001F5F"/>
                                      <w:sz w:val="20"/>
                                    </w:rPr>
                                    <w:t>distress</w:t>
                                  </w:r>
                                  <w:r>
                                    <w:rPr>
                                      <w:color w:val="001F5F"/>
                                      <w:spacing w:val="-4"/>
                                      <w:sz w:val="20"/>
                                    </w:rPr>
                                    <w:t xml:space="preserve"> </w:t>
                                  </w:r>
                                  <w:r>
                                    <w:rPr>
                                      <w:color w:val="001F5F"/>
                                      <w:sz w:val="20"/>
                                    </w:rPr>
                                    <w:t>and</w:t>
                                  </w:r>
                                  <w:r>
                                    <w:rPr>
                                      <w:color w:val="001F5F"/>
                                      <w:spacing w:val="-6"/>
                                      <w:sz w:val="20"/>
                                    </w:rPr>
                                    <w:t xml:space="preserve"> </w:t>
                                  </w:r>
                                  <w:r>
                                    <w:rPr>
                                      <w:color w:val="001F5F"/>
                                      <w:sz w:val="20"/>
                                    </w:rPr>
                                    <w:t>how</w:t>
                                  </w:r>
                                  <w:r>
                                    <w:rPr>
                                      <w:color w:val="001F5F"/>
                                      <w:spacing w:val="-5"/>
                                      <w:sz w:val="20"/>
                                    </w:rPr>
                                    <w:t xml:space="preserve"> </w:t>
                                  </w:r>
                                  <w:r>
                                    <w:rPr>
                                      <w:color w:val="001F5F"/>
                                      <w:sz w:val="20"/>
                                    </w:rPr>
                                    <w:t>this</w:t>
                                  </w:r>
                                  <w:r>
                                    <w:rPr>
                                      <w:color w:val="001F5F"/>
                                      <w:spacing w:val="-8"/>
                                      <w:sz w:val="20"/>
                                    </w:rPr>
                                    <w:t xml:space="preserve"> </w:t>
                                  </w:r>
                                  <w:r>
                                    <w:rPr>
                                      <w:color w:val="001F5F"/>
                                      <w:sz w:val="20"/>
                                    </w:rPr>
                                    <w:t>may</w:t>
                                  </w:r>
                                  <w:r>
                                    <w:rPr>
                                      <w:color w:val="001F5F"/>
                                      <w:spacing w:val="-4"/>
                                      <w:sz w:val="20"/>
                                    </w:rPr>
                                    <w:t xml:space="preserve"> </w:t>
                                  </w:r>
                                  <w:r>
                                    <w:rPr>
                                      <w:color w:val="001F5F"/>
                                      <w:sz w:val="20"/>
                                    </w:rPr>
                                    <w:t>present</w:t>
                                  </w:r>
                                  <w:r>
                                    <w:rPr>
                                      <w:color w:val="001F5F"/>
                                      <w:spacing w:val="-2"/>
                                      <w:sz w:val="20"/>
                                    </w:rPr>
                                    <w:t xml:space="preserve"> </w:t>
                                  </w:r>
                                  <w:r>
                                    <w:rPr>
                                      <w:color w:val="001F5F"/>
                                      <w:sz w:val="20"/>
                                    </w:rPr>
                                    <w:t>with</w:t>
                                  </w:r>
                                  <w:r>
                                    <w:rPr>
                                      <w:color w:val="001F5F"/>
                                      <w:spacing w:val="-4"/>
                                      <w:sz w:val="20"/>
                                    </w:rPr>
                                    <w:t xml:space="preserve"> </w:t>
                                  </w:r>
                                  <w:r>
                                    <w:rPr>
                                      <w:color w:val="001F5F"/>
                                      <w:sz w:val="20"/>
                                    </w:rPr>
                                    <w:t>different groups of people.</w:t>
                                  </w:r>
                                </w:p>
                                <w:p w14:paraId="0F6357DC" w14:textId="77777777" w:rsidR="00683DF2" w:rsidRDefault="00FC1EC5">
                                  <w:pPr>
                                    <w:pStyle w:val="TableParagraph"/>
                                    <w:numPr>
                                      <w:ilvl w:val="0"/>
                                      <w:numId w:val="108"/>
                                    </w:numPr>
                                    <w:tabs>
                                      <w:tab w:val="left" w:pos="416"/>
                                    </w:tabs>
                                    <w:spacing w:before="1" w:line="235" w:lineRule="auto"/>
                                    <w:ind w:right="1315"/>
                                    <w:rPr>
                                      <w:rFonts w:ascii="Arial" w:hAnsi="Arial"/>
                                      <w:color w:val="001F5F"/>
                                      <w:sz w:val="20"/>
                                    </w:rPr>
                                  </w:pPr>
                                  <w:r>
                                    <w:rPr>
                                      <w:color w:val="001F5F"/>
                                      <w:sz w:val="20"/>
                                    </w:rPr>
                                    <w:t>Show</w:t>
                                  </w:r>
                                  <w:r>
                                    <w:rPr>
                                      <w:color w:val="001F5F"/>
                                      <w:spacing w:val="-5"/>
                                      <w:sz w:val="20"/>
                                    </w:rPr>
                                    <w:t xml:space="preserve"> </w:t>
                                  </w:r>
                                  <w:r>
                                    <w:rPr>
                                      <w:color w:val="001F5F"/>
                                      <w:sz w:val="20"/>
                                    </w:rPr>
                                    <w:t>an</w:t>
                                  </w:r>
                                  <w:r>
                                    <w:rPr>
                                      <w:color w:val="001F5F"/>
                                      <w:spacing w:val="-6"/>
                                      <w:sz w:val="20"/>
                                    </w:rPr>
                                    <w:t xml:space="preserve"> </w:t>
                                  </w:r>
                                  <w:r>
                                    <w:rPr>
                                      <w:color w:val="001F5F"/>
                                      <w:sz w:val="20"/>
                                    </w:rPr>
                                    <w:t>understanding</w:t>
                                  </w:r>
                                  <w:r>
                                    <w:rPr>
                                      <w:color w:val="001F5F"/>
                                      <w:spacing w:val="-5"/>
                                      <w:sz w:val="20"/>
                                    </w:rPr>
                                    <w:t xml:space="preserve"> </w:t>
                                  </w:r>
                                  <w:r>
                                    <w:rPr>
                                      <w:color w:val="001F5F"/>
                                      <w:sz w:val="20"/>
                                    </w:rPr>
                                    <w:t>of</w:t>
                                  </w:r>
                                  <w:r>
                                    <w:rPr>
                                      <w:color w:val="001F5F"/>
                                      <w:spacing w:val="-7"/>
                                      <w:sz w:val="20"/>
                                    </w:rPr>
                                    <w:t xml:space="preserve"> </w:t>
                                  </w:r>
                                  <w:r>
                                    <w:rPr>
                                      <w:color w:val="001F5F"/>
                                      <w:sz w:val="20"/>
                                    </w:rPr>
                                    <w:t>drug</w:t>
                                  </w:r>
                                  <w:r>
                                    <w:rPr>
                                      <w:color w:val="001F5F"/>
                                      <w:spacing w:val="-5"/>
                                      <w:sz w:val="20"/>
                                    </w:rPr>
                                    <w:t xml:space="preserve"> </w:t>
                                  </w:r>
                                  <w:r>
                                    <w:rPr>
                                      <w:color w:val="001F5F"/>
                                      <w:sz w:val="20"/>
                                    </w:rPr>
                                    <w:t>culture</w:t>
                                  </w:r>
                                  <w:r>
                                    <w:rPr>
                                      <w:color w:val="001F5F"/>
                                      <w:spacing w:val="-4"/>
                                      <w:sz w:val="20"/>
                                    </w:rPr>
                                    <w:t xml:space="preserve"> </w:t>
                                  </w:r>
                                  <w:r>
                                    <w:rPr>
                                      <w:color w:val="001F5F"/>
                                      <w:sz w:val="20"/>
                                    </w:rPr>
                                    <w:t>and</w:t>
                                  </w:r>
                                  <w:r>
                                    <w:rPr>
                                      <w:color w:val="001F5F"/>
                                      <w:spacing w:val="-8"/>
                                      <w:sz w:val="20"/>
                                    </w:rPr>
                                    <w:t xml:space="preserve"> </w:t>
                                  </w:r>
                                  <w:r>
                                    <w:rPr>
                                      <w:color w:val="001F5F"/>
                                      <w:sz w:val="20"/>
                                    </w:rPr>
                                    <w:t>what</w:t>
                                  </w:r>
                                  <w:r>
                                    <w:rPr>
                                      <w:color w:val="001F5F"/>
                                      <w:spacing w:val="-4"/>
                                      <w:sz w:val="20"/>
                                    </w:rPr>
                                    <w:t xml:space="preserve"> </w:t>
                                  </w:r>
                                  <w:r>
                                    <w:rPr>
                                      <w:color w:val="001F5F"/>
                                      <w:sz w:val="20"/>
                                    </w:rPr>
                                    <w:t>norms</w:t>
                                  </w:r>
                                  <w:r>
                                    <w:rPr>
                                      <w:color w:val="001F5F"/>
                                      <w:spacing w:val="-6"/>
                                      <w:sz w:val="20"/>
                                    </w:rPr>
                                    <w:t xml:space="preserve"> </w:t>
                                  </w:r>
                                  <w:r>
                                    <w:rPr>
                                      <w:color w:val="001F5F"/>
                                      <w:sz w:val="20"/>
                                    </w:rPr>
                                    <w:t>and</w:t>
                                  </w:r>
                                  <w:r>
                                    <w:rPr>
                                      <w:color w:val="001F5F"/>
                                      <w:spacing w:val="-6"/>
                                      <w:sz w:val="20"/>
                                    </w:rPr>
                                    <w:t xml:space="preserve"> </w:t>
                                  </w:r>
                                  <w:r>
                                    <w:rPr>
                                      <w:color w:val="001F5F"/>
                                      <w:sz w:val="20"/>
                                    </w:rPr>
                                    <w:t>behaviours are prominent for members of this cultural group.</w:t>
                                  </w:r>
                                </w:p>
                                <w:p w14:paraId="712E3ED4" w14:textId="77777777" w:rsidR="00683DF2" w:rsidRDefault="00FC1EC5">
                                  <w:pPr>
                                    <w:pStyle w:val="TableParagraph"/>
                                    <w:numPr>
                                      <w:ilvl w:val="0"/>
                                      <w:numId w:val="108"/>
                                    </w:numPr>
                                    <w:tabs>
                                      <w:tab w:val="left" w:pos="416"/>
                                    </w:tabs>
                                    <w:spacing w:line="240" w:lineRule="exact"/>
                                    <w:ind w:hanging="271"/>
                                    <w:rPr>
                                      <w:rFonts w:ascii="Arial" w:hAnsi="Arial"/>
                                      <w:color w:val="001F5F"/>
                                      <w:sz w:val="20"/>
                                    </w:rPr>
                                  </w:pPr>
                                  <w:r>
                                    <w:rPr>
                                      <w:color w:val="001F5F"/>
                                      <w:sz w:val="20"/>
                                    </w:rPr>
                                    <w:t>Work</w:t>
                                  </w:r>
                                  <w:r>
                                    <w:rPr>
                                      <w:color w:val="001F5F"/>
                                      <w:spacing w:val="-8"/>
                                      <w:sz w:val="20"/>
                                    </w:rPr>
                                    <w:t xml:space="preserve"> </w:t>
                                  </w:r>
                                  <w:r>
                                    <w:rPr>
                                      <w:color w:val="001F5F"/>
                                      <w:sz w:val="20"/>
                                    </w:rPr>
                                    <w:t>with</w:t>
                                  </w:r>
                                  <w:r>
                                    <w:rPr>
                                      <w:color w:val="001F5F"/>
                                      <w:spacing w:val="-5"/>
                                      <w:sz w:val="20"/>
                                    </w:rPr>
                                    <w:t xml:space="preserve"> </w:t>
                                  </w:r>
                                  <w:r>
                                    <w:rPr>
                                      <w:color w:val="001F5F"/>
                                      <w:sz w:val="20"/>
                                    </w:rPr>
                                    <w:t>MDT,</w:t>
                                  </w:r>
                                  <w:r>
                                    <w:rPr>
                                      <w:color w:val="001F5F"/>
                                      <w:spacing w:val="-5"/>
                                      <w:sz w:val="20"/>
                                    </w:rPr>
                                    <w:t xml:space="preserve"> </w:t>
                                  </w:r>
                                  <w:r>
                                    <w:rPr>
                                      <w:color w:val="001F5F"/>
                                      <w:sz w:val="20"/>
                                    </w:rPr>
                                    <w:t>such</w:t>
                                  </w:r>
                                  <w:r>
                                    <w:rPr>
                                      <w:color w:val="001F5F"/>
                                      <w:spacing w:val="-6"/>
                                      <w:sz w:val="20"/>
                                    </w:rPr>
                                    <w:t xml:space="preserve"> </w:t>
                                  </w:r>
                                  <w:r>
                                    <w:rPr>
                                      <w:color w:val="001F5F"/>
                                      <w:sz w:val="20"/>
                                    </w:rPr>
                                    <w:t>as</w:t>
                                  </w:r>
                                  <w:r>
                                    <w:rPr>
                                      <w:color w:val="001F5F"/>
                                      <w:spacing w:val="-7"/>
                                      <w:sz w:val="20"/>
                                    </w:rPr>
                                    <w:t xml:space="preserve"> </w:t>
                                  </w:r>
                                  <w:r>
                                    <w:rPr>
                                      <w:color w:val="001F5F"/>
                                      <w:sz w:val="20"/>
                                    </w:rPr>
                                    <w:t>OT,</w:t>
                                  </w:r>
                                  <w:r>
                                    <w:rPr>
                                      <w:color w:val="001F5F"/>
                                      <w:spacing w:val="-5"/>
                                      <w:sz w:val="20"/>
                                    </w:rPr>
                                    <w:t xml:space="preserve"> </w:t>
                                  </w:r>
                                  <w:r>
                                    <w:rPr>
                                      <w:color w:val="001F5F"/>
                                      <w:spacing w:val="-2"/>
                                      <w:sz w:val="20"/>
                                    </w:rPr>
                                    <w:t>Psychologist</w:t>
                                  </w:r>
                                </w:p>
                                <w:p w14:paraId="162D35CB" w14:textId="77777777" w:rsidR="00683DF2" w:rsidRDefault="00FC1EC5">
                                  <w:pPr>
                                    <w:pStyle w:val="TableParagraph"/>
                                    <w:numPr>
                                      <w:ilvl w:val="0"/>
                                      <w:numId w:val="108"/>
                                    </w:numPr>
                                    <w:tabs>
                                      <w:tab w:val="left" w:pos="416"/>
                                    </w:tabs>
                                    <w:spacing w:before="2" w:line="235" w:lineRule="auto"/>
                                    <w:ind w:right="420"/>
                                    <w:rPr>
                                      <w:rFonts w:ascii="Arial" w:hAnsi="Arial"/>
                                      <w:color w:val="001F5F"/>
                                      <w:sz w:val="20"/>
                                    </w:rPr>
                                  </w:pPr>
                                  <w:r>
                                    <w:rPr>
                                      <w:color w:val="001F5F"/>
                                      <w:sz w:val="20"/>
                                    </w:rPr>
                                    <w:t>Participating</w:t>
                                  </w:r>
                                  <w:r>
                                    <w:rPr>
                                      <w:color w:val="001F5F"/>
                                      <w:spacing w:val="-8"/>
                                      <w:sz w:val="20"/>
                                    </w:rPr>
                                    <w:t xml:space="preserve"> </w:t>
                                  </w:r>
                                  <w:r>
                                    <w:rPr>
                                      <w:color w:val="001F5F"/>
                                      <w:sz w:val="20"/>
                                    </w:rPr>
                                    <w:t>in</w:t>
                                  </w:r>
                                  <w:r>
                                    <w:rPr>
                                      <w:color w:val="001F5F"/>
                                      <w:spacing w:val="-7"/>
                                      <w:sz w:val="20"/>
                                    </w:rPr>
                                    <w:t xml:space="preserve"> </w:t>
                                  </w:r>
                                  <w:r>
                                    <w:rPr>
                                      <w:color w:val="001F5F"/>
                                      <w:sz w:val="20"/>
                                    </w:rPr>
                                    <w:t>the</w:t>
                                  </w:r>
                                  <w:r>
                                    <w:rPr>
                                      <w:color w:val="001F5F"/>
                                      <w:spacing w:val="-7"/>
                                      <w:sz w:val="20"/>
                                    </w:rPr>
                                    <w:t xml:space="preserve"> </w:t>
                                  </w:r>
                                  <w:r>
                                    <w:rPr>
                                      <w:color w:val="001F5F"/>
                                      <w:sz w:val="20"/>
                                    </w:rPr>
                                    <w:t>completion</w:t>
                                  </w:r>
                                  <w:r>
                                    <w:rPr>
                                      <w:color w:val="001F5F"/>
                                      <w:spacing w:val="-6"/>
                                      <w:sz w:val="20"/>
                                    </w:rPr>
                                    <w:t xml:space="preserve"> </w:t>
                                  </w:r>
                                  <w:r>
                                    <w:rPr>
                                      <w:color w:val="001F5F"/>
                                      <w:sz w:val="20"/>
                                    </w:rPr>
                                    <w:t>of</w:t>
                                  </w:r>
                                  <w:r>
                                    <w:rPr>
                                      <w:color w:val="001F5F"/>
                                      <w:spacing w:val="-7"/>
                                      <w:sz w:val="20"/>
                                    </w:rPr>
                                    <w:t xml:space="preserve"> </w:t>
                                  </w:r>
                                  <w:r>
                                    <w:rPr>
                                      <w:color w:val="001F5F"/>
                                      <w:sz w:val="20"/>
                                    </w:rPr>
                                    <w:t>a</w:t>
                                  </w:r>
                                  <w:r>
                                    <w:rPr>
                                      <w:color w:val="001F5F"/>
                                      <w:spacing w:val="-7"/>
                                      <w:sz w:val="20"/>
                                    </w:rPr>
                                    <w:t xml:space="preserve"> </w:t>
                                  </w:r>
                                  <w:r>
                                    <w:rPr>
                                      <w:color w:val="001F5F"/>
                                      <w:sz w:val="20"/>
                                    </w:rPr>
                                    <w:t>patient</w:t>
                                  </w:r>
                                  <w:r>
                                    <w:rPr>
                                      <w:color w:val="001F5F"/>
                                      <w:spacing w:val="-6"/>
                                      <w:sz w:val="20"/>
                                    </w:rPr>
                                    <w:t xml:space="preserve"> </w:t>
                                  </w:r>
                                  <w:r>
                                    <w:rPr>
                                      <w:color w:val="001F5F"/>
                                      <w:sz w:val="20"/>
                                    </w:rPr>
                                    <w:t>assessment</w:t>
                                  </w:r>
                                  <w:r>
                                    <w:rPr>
                                      <w:color w:val="001F5F"/>
                                      <w:spacing w:val="-1"/>
                                      <w:sz w:val="20"/>
                                    </w:rPr>
                                    <w:t xml:space="preserve"> </w:t>
                                  </w:r>
                                  <w:r>
                                    <w:rPr>
                                      <w:color w:val="001F5F"/>
                                      <w:sz w:val="20"/>
                                    </w:rPr>
                                    <w:t>including</w:t>
                                  </w:r>
                                  <w:r>
                                    <w:rPr>
                                      <w:color w:val="001F5F"/>
                                      <w:spacing w:val="-8"/>
                                      <w:sz w:val="20"/>
                                    </w:rPr>
                                    <w:t xml:space="preserve"> </w:t>
                                  </w:r>
                                  <w:r>
                                    <w:rPr>
                                      <w:color w:val="001F5F"/>
                                      <w:sz w:val="20"/>
                                    </w:rPr>
                                    <w:t>psychological</w:t>
                                  </w:r>
                                  <w:r>
                                    <w:rPr>
                                      <w:color w:val="001F5F"/>
                                      <w:spacing w:val="-7"/>
                                      <w:sz w:val="20"/>
                                    </w:rPr>
                                    <w:t xml:space="preserve"> </w:t>
                                  </w:r>
                                  <w:r>
                                    <w:rPr>
                                      <w:color w:val="001F5F"/>
                                      <w:sz w:val="20"/>
                                    </w:rPr>
                                    <w:t>and physical observations and</w:t>
                                  </w:r>
                                  <w:r>
                                    <w:rPr>
                                      <w:color w:val="001F5F"/>
                                      <w:spacing w:val="-1"/>
                                      <w:sz w:val="20"/>
                                    </w:rPr>
                                    <w:t xml:space="preserve"> </w:t>
                                  </w:r>
                                  <w:r>
                                    <w:rPr>
                                      <w:color w:val="001F5F"/>
                                      <w:sz w:val="20"/>
                                    </w:rPr>
                                    <w:t>completion of a social history, or completing a daily</w:t>
                                  </w:r>
                                  <w:r>
                                    <w:rPr>
                                      <w:color w:val="001F5F"/>
                                      <w:spacing w:val="-1"/>
                                      <w:sz w:val="20"/>
                                    </w:rPr>
                                    <w:t xml:space="preserve"> </w:t>
                                  </w:r>
                                  <w:r>
                                    <w:rPr>
                                      <w:color w:val="001F5F"/>
                                      <w:sz w:val="20"/>
                                    </w:rPr>
                                    <w:t xml:space="preserve">risk review of observations and patient presentation with opportunity to discuss the </w:t>
                                  </w:r>
                                  <w:r>
                                    <w:rPr>
                                      <w:color w:val="001F5F"/>
                                      <w:spacing w:val="-2"/>
                                      <w:sz w:val="20"/>
                                    </w:rPr>
                                    <w:t>findings</w:t>
                                  </w:r>
                                </w:p>
                              </w:tc>
                              <w:tc>
                                <w:tcPr>
                                  <w:tcW w:w="2103" w:type="dxa"/>
                                  <w:vMerge w:val="restart"/>
                                  <w:tcBorders>
                                    <w:top w:val="single" w:sz="18" w:space="0" w:color="6E8183"/>
                                  </w:tcBorders>
                                  <w:shd w:val="clear" w:color="auto" w:fill="FEFEFE"/>
                                </w:tcPr>
                                <w:p w14:paraId="5F755A13" w14:textId="77777777" w:rsidR="00683DF2" w:rsidRDefault="00683DF2">
                                  <w:pPr>
                                    <w:pStyle w:val="TableParagraph"/>
                                    <w:rPr>
                                      <w:rFonts w:ascii="Times New Roman"/>
                                      <w:sz w:val="20"/>
                                    </w:rPr>
                                  </w:pPr>
                                </w:p>
                              </w:tc>
                            </w:tr>
                            <w:tr w:rsidR="00683DF2" w14:paraId="7D5BA985" w14:textId="77777777">
                              <w:trPr>
                                <w:trHeight w:val="1575"/>
                              </w:trPr>
                              <w:tc>
                                <w:tcPr>
                                  <w:tcW w:w="558" w:type="dxa"/>
                                  <w:vMerge/>
                                  <w:tcBorders>
                                    <w:top w:val="nil"/>
                                  </w:tcBorders>
                                  <w:shd w:val="clear" w:color="auto" w:fill="FEFEFE"/>
                                </w:tcPr>
                                <w:p w14:paraId="06004399" w14:textId="77777777" w:rsidR="00683DF2" w:rsidRDefault="00683DF2">
                                  <w:pPr>
                                    <w:rPr>
                                      <w:sz w:val="2"/>
                                      <w:szCs w:val="2"/>
                                    </w:rPr>
                                  </w:pPr>
                                </w:p>
                              </w:tc>
                              <w:tc>
                                <w:tcPr>
                                  <w:tcW w:w="4523" w:type="dxa"/>
                                  <w:vMerge/>
                                  <w:tcBorders>
                                    <w:top w:val="nil"/>
                                  </w:tcBorders>
                                  <w:shd w:val="clear" w:color="auto" w:fill="FEFEFE"/>
                                </w:tcPr>
                                <w:p w14:paraId="532DF416" w14:textId="77777777" w:rsidR="00683DF2" w:rsidRDefault="00683DF2">
                                  <w:pPr>
                                    <w:rPr>
                                      <w:sz w:val="2"/>
                                      <w:szCs w:val="2"/>
                                    </w:rPr>
                                  </w:pPr>
                                </w:p>
                              </w:tc>
                              <w:tc>
                                <w:tcPr>
                                  <w:tcW w:w="1800" w:type="dxa"/>
                                  <w:shd w:val="clear" w:color="auto" w:fill="99FFCC"/>
                                </w:tcPr>
                                <w:p w14:paraId="24F9CFFA" w14:textId="77777777" w:rsidR="00683DF2" w:rsidRDefault="00683DF2">
                                  <w:pPr>
                                    <w:pStyle w:val="TableParagraph"/>
                                    <w:rPr>
                                      <w:sz w:val="18"/>
                                    </w:rPr>
                                  </w:pPr>
                                </w:p>
                                <w:p w14:paraId="1EAC7773" w14:textId="77777777" w:rsidR="00683DF2" w:rsidRDefault="00683DF2">
                                  <w:pPr>
                                    <w:pStyle w:val="TableParagraph"/>
                                    <w:spacing w:before="25"/>
                                    <w:rPr>
                                      <w:sz w:val="18"/>
                                    </w:rPr>
                                  </w:pPr>
                                </w:p>
                                <w:p w14:paraId="596F3125"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EFEFE"/>
                                </w:tcPr>
                                <w:p w14:paraId="19BD4564" w14:textId="77777777" w:rsidR="00683DF2" w:rsidRDefault="00683DF2">
                                  <w:pPr>
                                    <w:rPr>
                                      <w:sz w:val="2"/>
                                      <w:szCs w:val="2"/>
                                    </w:rPr>
                                  </w:pPr>
                                </w:p>
                              </w:tc>
                              <w:tc>
                                <w:tcPr>
                                  <w:tcW w:w="2103" w:type="dxa"/>
                                  <w:vMerge/>
                                  <w:tcBorders>
                                    <w:top w:val="nil"/>
                                  </w:tcBorders>
                                  <w:shd w:val="clear" w:color="auto" w:fill="FEFEFE"/>
                                </w:tcPr>
                                <w:p w14:paraId="0D1BC4DA" w14:textId="77777777" w:rsidR="00683DF2" w:rsidRDefault="00683DF2">
                                  <w:pPr>
                                    <w:rPr>
                                      <w:sz w:val="2"/>
                                      <w:szCs w:val="2"/>
                                    </w:rPr>
                                  </w:pPr>
                                </w:p>
                              </w:tc>
                            </w:tr>
                            <w:tr w:rsidR="00683DF2" w14:paraId="613D5CA8" w14:textId="77777777">
                              <w:trPr>
                                <w:trHeight w:val="1576"/>
                              </w:trPr>
                              <w:tc>
                                <w:tcPr>
                                  <w:tcW w:w="558" w:type="dxa"/>
                                  <w:vMerge/>
                                  <w:tcBorders>
                                    <w:top w:val="nil"/>
                                  </w:tcBorders>
                                  <w:shd w:val="clear" w:color="auto" w:fill="FEFEFE"/>
                                </w:tcPr>
                                <w:p w14:paraId="40835AB6" w14:textId="77777777" w:rsidR="00683DF2" w:rsidRDefault="00683DF2">
                                  <w:pPr>
                                    <w:rPr>
                                      <w:sz w:val="2"/>
                                      <w:szCs w:val="2"/>
                                    </w:rPr>
                                  </w:pPr>
                                </w:p>
                              </w:tc>
                              <w:tc>
                                <w:tcPr>
                                  <w:tcW w:w="4523" w:type="dxa"/>
                                  <w:vMerge/>
                                  <w:tcBorders>
                                    <w:top w:val="nil"/>
                                  </w:tcBorders>
                                  <w:shd w:val="clear" w:color="auto" w:fill="FEFEFE"/>
                                </w:tcPr>
                                <w:p w14:paraId="0A3BDAA7" w14:textId="77777777" w:rsidR="00683DF2" w:rsidRDefault="00683DF2">
                                  <w:pPr>
                                    <w:rPr>
                                      <w:sz w:val="2"/>
                                      <w:szCs w:val="2"/>
                                    </w:rPr>
                                  </w:pPr>
                                </w:p>
                              </w:tc>
                              <w:tc>
                                <w:tcPr>
                                  <w:tcW w:w="1800" w:type="dxa"/>
                                  <w:shd w:val="clear" w:color="auto" w:fill="FFFFCC"/>
                                </w:tcPr>
                                <w:p w14:paraId="353FE6AD" w14:textId="77777777" w:rsidR="00683DF2" w:rsidRDefault="00683DF2">
                                  <w:pPr>
                                    <w:pStyle w:val="TableParagraph"/>
                                    <w:rPr>
                                      <w:sz w:val="18"/>
                                    </w:rPr>
                                  </w:pPr>
                                </w:p>
                                <w:p w14:paraId="6F81428D" w14:textId="77777777" w:rsidR="00683DF2" w:rsidRDefault="00683DF2">
                                  <w:pPr>
                                    <w:pStyle w:val="TableParagraph"/>
                                    <w:rPr>
                                      <w:sz w:val="18"/>
                                    </w:rPr>
                                  </w:pPr>
                                </w:p>
                                <w:p w14:paraId="4CE314E8" w14:textId="77777777" w:rsidR="00683DF2" w:rsidRDefault="00683DF2">
                                  <w:pPr>
                                    <w:pStyle w:val="TableParagraph"/>
                                    <w:spacing w:before="18"/>
                                    <w:rPr>
                                      <w:sz w:val="18"/>
                                    </w:rPr>
                                  </w:pPr>
                                </w:p>
                                <w:p w14:paraId="3EA5E185"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shd w:val="clear" w:color="auto" w:fill="FEFEFE"/>
                                </w:tcPr>
                                <w:p w14:paraId="7CC991F7" w14:textId="77777777" w:rsidR="00683DF2" w:rsidRDefault="00683DF2">
                                  <w:pPr>
                                    <w:rPr>
                                      <w:sz w:val="2"/>
                                      <w:szCs w:val="2"/>
                                    </w:rPr>
                                  </w:pPr>
                                </w:p>
                              </w:tc>
                              <w:tc>
                                <w:tcPr>
                                  <w:tcW w:w="2103" w:type="dxa"/>
                                  <w:vMerge/>
                                  <w:tcBorders>
                                    <w:top w:val="nil"/>
                                  </w:tcBorders>
                                  <w:shd w:val="clear" w:color="auto" w:fill="FEFEFE"/>
                                </w:tcPr>
                                <w:p w14:paraId="5BF1AB16" w14:textId="77777777" w:rsidR="00683DF2" w:rsidRDefault="00683DF2">
                                  <w:pPr>
                                    <w:rPr>
                                      <w:sz w:val="2"/>
                                      <w:szCs w:val="2"/>
                                    </w:rPr>
                                  </w:pPr>
                                </w:p>
                              </w:tc>
                            </w:tr>
                            <w:tr w:rsidR="00683DF2" w14:paraId="16D667DD" w14:textId="77777777">
                              <w:trPr>
                                <w:trHeight w:val="2296"/>
                              </w:trPr>
                              <w:tc>
                                <w:tcPr>
                                  <w:tcW w:w="558" w:type="dxa"/>
                                  <w:vMerge/>
                                  <w:tcBorders>
                                    <w:top w:val="nil"/>
                                  </w:tcBorders>
                                  <w:shd w:val="clear" w:color="auto" w:fill="FEFEFE"/>
                                </w:tcPr>
                                <w:p w14:paraId="0A1887EE" w14:textId="77777777" w:rsidR="00683DF2" w:rsidRDefault="00683DF2">
                                  <w:pPr>
                                    <w:rPr>
                                      <w:sz w:val="2"/>
                                      <w:szCs w:val="2"/>
                                    </w:rPr>
                                  </w:pPr>
                                </w:p>
                              </w:tc>
                              <w:tc>
                                <w:tcPr>
                                  <w:tcW w:w="4523" w:type="dxa"/>
                                  <w:vMerge/>
                                  <w:tcBorders>
                                    <w:top w:val="nil"/>
                                  </w:tcBorders>
                                  <w:shd w:val="clear" w:color="auto" w:fill="FEFEFE"/>
                                </w:tcPr>
                                <w:p w14:paraId="6A236257" w14:textId="77777777" w:rsidR="00683DF2" w:rsidRDefault="00683DF2">
                                  <w:pPr>
                                    <w:rPr>
                                      <w:sz w:val="2"/>
                                      <w:szCs w:val="2"/>
                                    </w:rPr>
                                  </w:pPr>
                                </w:p>
                              </w:tc>
                              <w:tc>
                                <w:tcPr>
                                  <w:tcW w:w="1800" w:type="dxa"/>
                                  <w:shd w:val="clear" w:color="auto" w:fill="FFCCCC"/>
                                </w:tcPr>
                                <w:p w14:paraId="6A809C3D" w14:textId="77777777" w:rsidR="00683DF2" w:rsidRDefault="00683DF2">
                                  <w:pPr>
                                    <w:pStyle w:val="TableParagraph"/>
                                    <w:rPr>
                                      <w:sz w:val="18"/>
                                    </w:rPr>
                                  </w:pPr>
                                </w:p>
                                <w:p w14:paraId="62F6BAEE" w14:textId="77777777" w:rsidR="00683DF2" w:rsidRDefault="00683DF2">
                                  <w:pPr>
                                    <w:pStyle w:val="TableParagraph"/>
                                    <w:rPr>
                                      <w:sz w:val="18"/>
                                    </w:rPr>
                                  </w:pPr>
                                </w:p>
                                <w:p w14:paraId="2E6E3672" w14:textId="77777777" w:rsidR="00683DF2" w:rsidRDefault="00683DF2">
                                  <w:pPr>
                                    <w:pStyle w:val="TableParagraph"/>
                                    <w:spacing w:before="166"/>
                                    <w:rPr>
                                      <w:sz w:val="18"/>
                                    </w:rPr>
                                  </w:pPr>
                                </w:p>
                                <w:p w14:paraId="552B822A" w14:textId="77777777" w:rsidR="00683DF2" w:rsidRDefault="00FC1EC5">
                                  <w:pPr>
                                    <w:pStyle w:val="TableParagraph"/>
                                    <w:spacing w:before="1" w:line="235" w:lineRule="auto"/>
                                    <w:ind w:left="180" w:right="156"/>
                                    <w:jc w:val="center"/>
                                    <w:rPr>
                                      <w:sz w:val="18"/>
                                    </w:rPr>
                                  </w:pPr>
                                  <w:r>
                                    <w:rPr>
                                      <w:sz w:val="18"/>
                                    </w:rPr>
                                    <w:t>Spoke</w:t>
                                  </w:r>
                                  <w:r>
                                    <w:rPr>
                                      <w:spacing w:val="-11"/>
                                      <w:sz w:val="18"/>
                                    </w:rPr>
                                    <w:t xml:space="preserve"> </w:t>
                                  </w:r>
                                  <w:r>
                                    <w:rPr>
                                      <w:sz w:val="18"/>
                                    </w:rPr>
                                    <w:t>placements</w:t>
                                  </w:r>
                                  <w:r>
                                    <w:rPr>
                                      <w:spacing w:val="-10"/>
                                      <w:sz w:val="18"/>
                                    </w:rPr>
                                    <w:t xml:space="preserve"> </w:t>
                                  </w:r>
                                  <w:r>
                                    <w:rPr>
                                      <w:sz w:val="18"/>
                                    </w:rPr>
                                    <w:t xml:space="preserve">/ </w:t>
                                  </w:r>
                                  <w:r>
                                    <w:rPr>
                                      <w:spacing w:val="-2"/>
                                      <w:sz w:val="18"/>
                                    </w:rPr>
                                    <w:t>Training</w:t>
                                  </w:r>
                                  <w:r>
                                    <w:rPr>
                                      <w:spacing w:val="40"/>
                                      <w:sz w:val="18"/>
                                    </w:rPr>
                                    <w:t xml:space="preserve"> </w:t>
                                  </w:r>
                                  <w:r>
                                    <w:rPr>
                                      <w:spacing w:val="-2"/>
                                      <w:sz w:val="18"/>
                                    </w:rPr>
                                    <w:t>opportunity</w:t>
                                  </w:r>
                                </w:p>
                              </w:tc>
                              <w:tc>
                                <w:tcPr>
                                  <w:tcW w:w="7576" w:type="dxa"/>
                                  <w:vMerge/>
                                  <w:tcBorders>
                                    <w:top w:val="nil"/>
                                  </w:tcBorders>
                                  <w:shd w:val="clear" w:color="auto" w:fill="FEFEFE"/>
                                </w:tcPr>
                                <w:p w14:paraId="012D5B6E" w14:textId="77777777" w:rsidR="00683DF2" w:rsidRDefault="00683DF2">
                                  <w:pPr>
                                    <w:rPr>
                                      <w:sz w:val="2"/>
                                      <w:szCs w:val="2"/>
                                    </w:rPr>
                                  </w:pPr>
                                </w:p>
                              </w:tc>
                              <w:tc>
                                <w:tcPr>
                                  <w:tcW w:w="2103" w:type="dxa"/>
                                  <w:vMerge/>
                                  <w:tcBorders>
                                    <w:top w:val="nil"/>
                                  </w:tcBorders>
                                  <w:shd w:val="clear" w:color="auto" w:fill="FEFEFE"/>
                                </w:tcPr>
                                <w:p w14:paraId="44193A17" w14:textId="77777777" w:rsidR="00683DF2" w:rsidRDefault="00683DF2">
                                  <w:pPr>
                                    <w:rPr>
                                      <w:sz w:val="2"/>
                                      <w:szCs w:val="2"/>
                                    </w:rPr>
                                  </w:pPr>
                                </w:p>
                              </w:tc>
                            </w:tr>
                          </w:tbl>
                          <w:p w14:paraId="3A5B509E" w14:textId="77777777" w:rsidR="00683DF2" w:rsidRDefault="00683DF2">
                            <w:pPr>
                              <w:pStyle w:val="BodyText"/>
                            </w:pPr>
                          </w:p>
                        </w:txbxContent>
                      </wps:txbx>
                      <wps:bodyPr wrap="square" lIns="0" tIns="0" rIns="0" bIns="0" rtlCol="0">
                        <a:noAutofit/>
                      </wps:bodyPr>
                    </wps:wsp>
                  </a:graphicData>
                </a:graphic>
              </wp:anchor>
            </w:drawing>
          </mc:Choice>
          <mc:Fallback>
            <w:pict>
              <v:shape w14:anchorId="453BD878" id="Textbox 1200" o:spid="_x0000_s1099" type="#_x0000_t202" style="position:absolute;left:0;text-align:left;margin-left:53.2pt;margin-top:15.8pt;width:835pt;height:399.3pt;z-index:25044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" filled="f" stroked="f">
                <v:textbox inset="0,0,0,0">
                  <w:txbxContent>
                    <w:tbl>
                      <w:tblPr>
                        <w:tblW w:w="0" w:type="auto"/>
                        <w:tblInd w:w="70"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02F6DA7E" w14:textId="77777777">
                        <w:trPr>
                          <w:trHeight w:val="831"/>
                        </w:trPr>
                        <w:tc>
                          <w:tcPr>
                            <w:tcW w:w="5081" w:type="dxa"/>
                            <w:gridSpan w:val="2"/>
                            <w:tcBorders>
                              <w:bottom w:val="single" w:sz="18" w:space="0" w:color="6E8183"/>
                            </w:tcBorders>
                            <w:shd w:val="clear" w:color="auto" w:fill="BEBEBE"/>
                          </w:tcPr>
                          <w:p w14:paraId="34E4B337" w14:textId="77777777" w:rsidR="00683DF2" w:rsidRDefault="00683DF2">
                            <w:pPr>
                              <w:pStyle w:val="TableParagraph"/>
                              <w:spacing w:before="54"/>
                              <w:rPr>
                                <w:sz w:val="20"/>
                              </w:rPr>
                            </w:pPr>
                          </w:p>
                          <w:p w14:paraId="44BC02A6" w14:textId="1A1DB941" w:rsidR="00683DF2" w:rsidRDefault="00FC1EC5">
                            <w:pPr>
                              <w:pStyle w:val="TableParagraph"/>
                              <w:spacing w:before="1"/>
                              <w:ind w:left="876"/>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7BBE6096" w14:textId="77777777" w:rsidR="00683DF2" w:rsidRDefault="00FC1EC5">
                            <w:pPr>
                              <w:pStyle w:val="TableParagraph"/>
                              <w:spacing w:before="62"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518C42DE" w14:textId="77777777" w:rsidR="00683DF2" w:rsidRDefault="00683DF2">
                            <w:pPr>
                              <w:pStyle w:val="TableParagraph"/>
                              <w:spacing w:before="54"/>
                              <w:rPr>
                                <w:sz w:val="20"/>
                              </w:rPr>
                            </w:pPr>
                          </w:p>
                          <w:p w14:paraId="0CEE198A" w14:textId="77777777" w:rsidR="00683DF2" w:rsidRDefault="00FC1EC5">
                            <w:pPr>
                              <w:pStyle w:val="TableParagraph"/>
                              <w:spacing w:before="1"/>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25568346" w14:textId="77777777" w:rsidR="00683DF2" w:rsidRDefault="00683DF2">
                            <w:pPr>
                              <w:pStyle w:val="TableParagraph"/>
                              <w:spacing w:before="62" w:line="235" w:lineRule="auto"/>
                              <w:ind w:left="195" w:right="171" w:hanging="1"/>
                              <w:jc w:val="center"/>
                              <w:rPr>
                                <w:b/>
                                <w:sz w:val="20"/>
                              </w:rPr>
                            </w:pPr>
                            <w:hyperlink r:id="rId19">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40D86FC" w14:textId="77777777">
                        <w:trPr>
                          <w:trHeight w:val="1563"/>
                        </w:trPr>
                        <w:tc>
                          <w:tcPr>
                            <w:tcW w:w="558" w:type="dxa"/>
                            <w:vMerge w:val="restart"/>
                            <w:tcBorders>
                              <w:top w:val="single" w:sz="18" w:space="0" w:color="6E8183"/>
                            </w:tcBorders>
                            <w:shd w:val="clear" w:color="auto" w:fill="FEFEFE"/>
                          </w:tcPr>
                          <w:p w14:paraId="5328C0E1" w14:textId="77777777" w:rsidR="00683DF2" w:rsidRDefault="00683DF2">
                            <w:pPr>
                              <w:pStyle w:val="TableParagraph"/>
                              <w:rPr>
                                <w:sz w:val="20"/>
                              </w:rPr>
                            </w:pPr>
                          </w:p>
                          <w:p w14:paraId="5D7C5EEA" w14:textId="77777777" w:rsidR="00683DF2" w:rsidRDefault="00683DF2">
                            <w:pPr>
                              <w:pStyle w:val="TableParagraph"/>
                              <w:rPr>
                                <w:sz w:val="20"/>
                              </w:rPr>
                            </w:pPr>
                          </w:p>
                          <w:p w14:paraId="07522C6D" w14:textId="77777777" w:rsidR="00683DF2" w:rsidRDefault="00683DF2">
                            <w:pPr>
                              <w:pStyle w:val="TableParagraph"/>
                              <w:rPr>
                                <w:sz w:val="20"/>
                              </w:rPr>
                            </w:pPr>
                          </w:p>
                          <w:p w14:paraId="767EF6E9" w14:textId="77777777" w:rsidR="00683DF2" w:rsidRDefault="00683DF2">
                            <w:pPr>
                              <w:pStyle w:val="TableParagraph"/>
                              <w:rPr>
                                <w:sz w:val="20"/>
                              </w:rPr>
                            </w:pPr>
                          </w:p>
                          <w:p w14:paraId="7FD33403" w14:textId="77777777" w:rsidR="00683DF2" w:rsidRDefault="00683DF2">
                            <w:pPr>
                              <w:pStyle w:val="TableParagraph"/>
                              <w:rPr>
                                <w:sz w:val="20"/>
                              </w:rPr>
                            </w:pPr>
                          </w:p>
                          <w:p w14:paraId="647F6288" w14:textId="77777777" w:rsidR="00683DF2" w:rsidRDefault="00683DF2">
                            <w:pPr>
                              <w:pStyle w:val="TableParagraph"/>
                              <w:rPr>
                                <w:sz w:val="20"/>
                              </w:rPr>
                            </w:pPr>
                          </w:p>
                          <w:p w14:paraId="05F3D699" w14:textId="77777777" w:rsidR="00683DF2" w:rsidRDefault="00683DF2">
                            <w:pPr>
                              <w:pStyle w:val="TableParagraph"/>
                              <w:rPr>
                                <w:sz w:val="20"/>
                              </w:rPr>
                            </w:pPr>
                          </w:p>
                          <w:p w14:paraId="767C613A" w14:textId="77777777" w:rsidR="00683DF2" w:rsidRDefault="00683DF2">
                            <w:pPr>
                              <w:pStyle w:val="TableParagraph"/>
                              <w:rPr>
                                <w:sz w:val="20"/>
                              </w:rPr>
                            </w:pPr>
                          </w:p>
                          <w:p w14:paraId="1CAAF060" w14:textId="77777777" w:rsidR="00683DF2" w:rsidRDefault="00683DF2">
                            <w:pPr>
                              <w:pStyle w:val="TableParagraph"/>
                              <w:rPr>
                                <w:sz w:val="20"/>
                              </w:rPr>
                            </w:pPr>
                          </w:p>
                          <w:p w14:paraId="64D4418E" w14:textId="77777777" w:rsidR="00683DF2" w:rsidRDefault="00683DF2">
                            <w:pPr>
                              <w:pStyle w:val="TableParagraph"/>
                              <w:rPr>
                                <w:sz w:val="20"/>
                              </w:rPr>
                            </w:pPr>
                          </w:p>
                          <w:p w14:paraId="3DE3C4A5" w14:textId="77777777" w:rsidR="00683DF2" w:rsidRDefault="00683DF2">
                            <w:pPr>
                              <w:pStyle w:val="TableParagraph"/>
                              <w:rPr>
                                <w:sz w:val="20"/>
                              </w:rPr>
                            </w:pPr>
                          </w:p>
                          <w:p w14:paraId="65FBC289" w14:textId="77777777" w:rsidR="00683DF2" w:rsidRDefault="00683DF2">
                            <w:pPr>
                              <w:pStyle w:val="TableParagraph"/>
                              <w:rPr>
                                <w:sz w:val="20"/>
                              </w:rPr>
                            </w:pPr>
                          </w:p>
                          <w:p w14:paraId="0662DE62" w14:textId="77777777" w:rsidR="00683DF2" w:rsidRDefault="00683DF2">
                            <w:pPr>
                              <w:pStyle w:val="TableParagraph"/>
                              <w:spacing w:before="233"/>
                              <w:rPr>
                                <w:sz w:val="20"/>
                              </w:rPr>
                            </w:pPr>
                          </w:p>
                          <w:p w14:paraId="19FA1C90" w14:textId="77777777" w:rsidR="00683DF2" w:rsidRDefault="00FC1EC5">
                            <w:pPr>
                              <w:pStyle w:val="TableParagraph"/>
                              <w:ind w:left="143"/>
                              <w:rPr>
                                <w:sz w:val="20"/>
                              </w:rPr>
                            </w:pPr>
                            <w:r>
                              <w:rPr>
                                <w:spacing w:val="-5"/>
                                <w:sz w:val="20"/>
                              </w:rPr>
                              <w:t>1.</w:t>
                            </w:r>
                          </w:p>
                        </w:tc>
                        <w:tc>
                          <w:tcPr>
                            <w:tcW w:w="4523" w:type="dxa"/>
                            <w:vMerge w:val="restart"/>
                            <w:tcBorders>
                              <w:top w:val="single" w:sz="18" w:space="0" w:color="6E8183"/>
                            </w:tcBorders>
                            <w:shd w:val="clear" w:color="auto" w:fill="FEFEFE"/>
                          </w:tcPr>
                          <w:p w14:paraId="2B267450" w14:textId="77777777" w:rsidR="00683DF2" w:rsidRDefault="00683DF2">
                            <w:pPr>
                              <w:pStyle w:val="TableParagraph"/>
                              <w:rPr>
                                <w:sz w:val="20"/>
                              </w:rPr>
                            </w:pPr>
                          </w:p>
                          <w:p w14:paraId="7D48FD25" w14:textId="77777777" w:rsidR="00683DF2" w:rsidRDefault="00683DF2">
                            <w:pPr>
                              <w:pStyle w:val="TableParagraph"/>
                              <w:rPr>
                                <w:sz w:val="20"/>
                              </w:rPr>
                            </w:pPr>
                          </w:p>
                          <w:p w14:paraId="74247DB5" w14:textId="77777777" w:rsidR="00683DF2" w:rsidRDefault="00683DF2">
                            <w:pPr>
                              <w:pStyle w:val="TableParagraph"/>
                              <w:rPr>
                                <w:sz w:val="20"/>
                              </w:rPr>
                            </w:pPr>
                          </w:p>
                          <w:p w14:paraId="36F77FF7" w14:textId="77777777" w:rsidR="00683DF2" w:rsidRDefault="00683DF2">
                            <w:pPr>
                              <w:pStyle w:val="TableParagraph"/>
                              <w:rPr>
                                <w:sz w:val="20"/>
                              </w:rPr>
                            </w:pPr>
                          </w:p>
                          <w:p w14:paraId="4FF50045" w14:textId="77777777" w:rsidR="00683DF2" w:rsidRDefault="00683DF2">
                            <w:pPr>
                              <w:pStyle w:val="TableParagraph"/>
                              <w:rPr>
                                <w:sz w:val="20"/>
                              </w:rPr>
                            </w:pPr>
                          </w:p>
                          <w:p w14:paraId="0518333B" w14:textId="77777777" w:rsidR="00683DF2" w:rsidRDefault="00683DF2">
                            <w:pPr>
                              <w:pStyle w:val="TableParagraph"/>
                              <w:rPr>
                                <w:sz w:val="20"/>
                              </w:rPr>
                            </w:pPr>
                          </w:p>
                          <w:p w14:paraId="0C7221F3" w14:textId="77777777" w:rsidR="00683DF2" w:rsidRDefault="00683DF2">
                            <w:pPr>
                              <w:pStyle w:val="TableParagraph"/>
                              <w:rPr>
                                <w:sz w:val="20"/>
                              </w:rPr>
                            </w:pPr>
                          </w:p>
                          <w:p w14:paraId="118D0DA5" w14:textId="77777777" w:rsidR="00683DF2" w:rsidRDefault="00683DF2">
                            <w:pPr>
                              <w:pStyle w:val="TableParagraph"/>
                              <w:rPr>
                                <w:sz w:val="20"/>
                              </w:rPr>
                            </w:pPr>
                          </w:p>
                          <w:p w14:paraId="6B51266A" w14:textId="77777777" w:rsidR="00683DF2" w:rsidRDefault="00683DF2">
                            <w:pPr>
                              <w:pStyle w:val="TableParagraph"/>
                              <w:rPr>
                                <w:sz w:val="20"/>
                              </w:rPr>
                            </w:pPr>
                          </w:p>
                          <w:p w14:paraId="233BA88C" w14:textId="77777777" w:rsidR="00683DF2" w:rsidRDefault="00683DF2">
                            <w:pPr>
                              <w:pStyle w:val="TableParagraph"/>
                              <w:rPr>
                                <w:sz w:val="20"/>
                              </w:rPr>
                            </w:pPr>
                          </w:p>
                          <w:p w14:paraId="42BDB609" w14:textId="77777777" w:rsidR="00683DF2" w:rsidRDefault="00683DF2">
                            <w:pPr>
                              <w:pStyle w:val="TableParagraph"/>
                              <w:rPr>
                                <w:sz w:val="20"/>
                              </w:rPr>
                            </w:pPr>
                          </w:p>
                          <w:p w14:paraId="02FD536F" w14:textId="77777777" w:rsidR="00683DF2" w:rsidRDefault="00683DF2">
                            <w:pPr>
                              <w:pStyle w:val="TableParagraph"/>
                              <w:spacing w:before="121"/>
                              <w:rPr>
                                <w:sz w:val="20"/>
                              </w:rPr>
                            </w:pPr>
                          </w:p>
                          <w:p w14:paraId="4B768CD6" w14:textId="77777777" w:rsidR="00683DF2" w:rsidRDefault="00FC1EC5">
                            <w:pPr>
                              <w:pStyle w:val="TableParagraph"/>
                              <w:spacing w:line="235" w:lineRule="auto"/>
                              <w:ind w:left="144" w:right="119"/>
                              <w:rPr>
                                <w:sz w:val="20"/>
                              </w:rPr>
                            </w:pPr>
                            <w:r>
                              <w:rPr>
                                <w:sz w:val="20"/>
                              </w:rPr>
                              <w:t>Demonstrate and apply knowledge of commonly encountered presentations to inform a holistic nursing</w:t>
                            </w:r>
                            <w:r>
                              <w:rPr>
                                <w:spacing w:val="-12"/>
                                <w:sz w:val="20"/>
                              </w:rPr>
                              <w:t xml:space="preserve"> </w:t>
                            </w:r>
                            <w:r>
                              <w:rPr>
                                <w:sz w:val="20"/>
                              </w:rPr>
                              <w:t>assessment</w:t>
                            </w:r>
                            <w:r>
                              <w:rPr>
                                <w:spacing w:val="-11"/>
                                <w:sz w:val="20"/>
                              </w:rPr>
                              <w:t xml:space="preserve"> </w:t>
                            </w:r>
                            <w:r>
                              <w:rPr>
                                <w:sz w:val="20"/>
                              </w:rPr>
                              <w:t>including</w:t>
                            </w:r>
                            <w:r>
                              <w:rPr>
                                <w:spacing w:val="-11"/>
                                <w:sz w:val="20"/>
                              </w:rPr>
                              <w:t xml:space="preserve"> </w:t>
                            </w:r>
                            <w:r>
                              <w:rPr>
                                <w:sz w:val="20"/>
                              </w:rPr>
                              <w:t>physical,</w:t>
                            </w:r>
                            <w:r>
                              <w:rPr>
                                <w:spacing w:val="-12"/>
                                <w:sz w:val="20"/>
                              </w:rPr>
                              <w:t xml:space="preserve"> </w:t>
                            </w:r>
                            <w:r>
                              <w:rPr>
                                <w:sz w:val="20"/>
                              </w:rPr>
                              <w:t>psychological and socio-cultural needs.</w:t>
                            </w:r>
                          </w:p>
                        </w:tc>
                        <w:tc>
                          <w:tcPr>
                            <w:tcW w:w="1800" w:type="dxa"/>
                            <w:tcBorders>
                              <w:top w:val="single" w:sz="18" w:space="0" w:color="6E8183"/>
                            </w:tcBorders>
                            <w:shd w:val="clear" w:color="auto" w:fill="CBE5FF"/>
                          </w:tcPr>
                          <w:p w14:paraId="1E05BA79" w14:textId="77777777" w:rsidR="00683DF2" w:rsidRDefault="00683DF2">
                            <w:pPr>
                              <w:pStyle w:val="TableParagraph"/>
                              <w:rPr>
                                <w:sz w:val="18"/>
                              </w:rPr>
                            </w:pPr>
                          </w:p>
                          <w:p w14:paraId="5CCF7E6F" w14:textId="77777777" w:rsidR="00683DF2" w:rsidRDefault="00683DF2">
                            <w:pPr>
                              <w:pStyle w:val="TableParagraph"/>
                              <w:rPr>
                                <w:sz w:val="18"/>
                              </w:rPr>
                            </w:pPr>
                          </w:p>
                          <w:p w14:paraId="1F32574C" w14:textId="77777777" w:rsidR="00683DF2" w:rsidRDefault="00683DF2">
                            <w:pPr>
                              <w:pStyle w:val="TableParagraph"/>
                              <w:spacing w:before="5"/>
                              <w:rPr>
                                <w:sz w:val="18"/>
                              </w:rPr>
                            </w:pPr>
                          </w:p>
                          <w:p w14:paraId="694BB275"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EFEFE"/>
                          </w:tcPr>
                          <w:p w14:paraId="180A2705" w14:textId="77777777" w:rsidR="00683DF2" w:rsidRDefault="00FC1EC5">
                            <w:pPr>
                              <w:pStyle w:val="TableParagraph"/>
                              <w:numPr>
                                <w:ilvl w:val="0"/>
                                <w:numId w:val="108"/>
                              </w:numPr>
                              <w:tabs>
                                <w:tab w:val="left" w:pos="416"/>
                              </w:tabs>
                              <w:spacing w:before="50" w:line="235" w:lineRule="auto"/>
                              <w:ind w:right="335"/>
                              <w:rPr>
                                <w:rFonts w:ascii="Arial" w:hAnsi="Arial"/>
                                <w:sz w:val="20"/>
                              </w:rPr>
                            </w:pPr>
                            <w:r>
                              <w:rPr>
                                <w:sz w:val="20"/>
                              </w:rPr>
                              <w:t>Access</w:t>
                            </w:r>
                            <w:r>
                              <w:rPr>
                                <w:spacing w:val="-3"/>
                                <w:sz w:val="20"/>
                              </w:rPr>
                              <w:t xml:space="preserve"> </w:t>
                            </w:r>
                            <w:r>
                              <w:rPr>
                                <w:sz w:val="20"/>
                              </w:rPr>
                              <w:t>supporting</w:t>
                            </w:r>
                            <w:r>
                              <w:rPr>
                                <w:spacing w:val="-8"/>
                                <w:sz w:val="20"/>
                              </w:rPr>
                              <w:t xml:space="preserve"> </w:t>
                            </w:r>
                            <w:r>
                              <w:rPr>
                                <w:sz w:val="20"/>
                              </w:rPr>
                              <w:t>literature,</w:t>
                            </w:r>
                            <w:r>
                              <w:rPr>
                                <w:spacing w:val="-5"/>
                                <w:sz w:val="20"/>
                              </w:rPr>
                              <w:t xml:space="preserve"> </w:t>
                            </w:r>
                            <w:r>
                              <w:rPr>
                                <w:sz w:val="20"/>
                              </w:rPr>
                              <w:t>such</w:t>
                            </w:r>
                            <w:r>
                              <w:rPr>
                                <w:spacing w:val="-5"/>
                                <w:sz w:val="20"/>
                              </w:rPr>
                              <w:t xml:space="preserve"> </w:t>
                            </w:r>
                            <w:r>
                              <w:rPr>
                                <w:sz w:val="20"/>
                              </w:rPr>
                              <w:t>as;</w:t>
                            </w:r>
                            <w:r>
                              <w:rPr>
                                <w:spacing w:val="-6"/>
                                <w:sz w:val="20"/>
                              </w:rPr>
                              <w:t xml:space="preserve"> </w:t>
                            </w:r>
                            <w:r>
                              <w:rPr>
                                <w:sz w:val="20"/>
                              </w:rPr>
                              <w:t>policies,</w:t>
                            </w:r>
                            <w:r>
                              <w:rPr>
                                <w:spacing w:val="-5"/>
                                <w:sz w:val="20"/>
                              </w:rPr>
                              <w:t xml:space="preserve"> </w:t>
                            </w:r>
                            <w:r>
                              <w:rPr>
                                <w:sz w:val="20"/>
                              </w:rPr>
                              <w:t>procedures</w:t>
                            </w:r>
                            <w:r>
                              <w:rPr>
                                <w:spacing w:val="-4"/>
                                <w:sz w:val="20"/>
                              </w:rPr>
                              <w:t xml:space="preserve"> </w:t>
                            </w:r>
                            <w:r>
                              <w:rPr>
                                <w:sz w:val="20"/>
                              </w:rPr>
                              <w:t>and</w:t>
                            </w:r>
                            <w:r>
                              <w:rPr>
                                <w:spacing w:val="-7"/>
                                <w:sz w:val="20"/>
                              </w:rPr>
                              <w:t xml:space="preserve"> </w:t>
                            </w:r>
                            <w:r>
                              <w:rPr>
                                <w:sz w:val="20"/>
                              </w:rPr>
                              <w:t>care</w:t>
                            </w:r>
                            <w:r>
                              <w:rPr>
                                <w:spacing w:val="-7"/>
                                <w:sz w:val="20"/>
                              </w:rPr>
                              <w:t xml:space="preserve"> </w:t>
                            </w:r>
                            <w:r>
                              <w:rPr>
                                <w:sz w:val="20"/>
                              </w:rPr>
                              <w:t>pathways</w:t>
                            </w:r>
                            <w:r>
                              <w:rPr>
                                <w:spacing w:val="-9"/>
                                <w:sz w:val="20"/>
                              </w:rPr>
                              <w:t xml:space="preserve"> </w:t>
                            </w:r>
                            <w:r>
                              <w:rPr>
                                <w:sz w:val="20"/>
                              </w:rPr>
                              <w:t xml:space="preserve">within the organisation/ placement area to develop knowledge of treatment and nursing intervention regarding commonly seen conditions and the processes that </w:t>
                            </w:r>
                            <w:r>
                              <w:rPr>
                                <w:sz w:val="20"/>
                              </w:rPr>
                              <w:t>utilise evidenced-based practice in line with the patient’s presentation.</w:t>
                            </w:r>
                          </w:p>
                          <w:p w14:paraId="5887AF99" w14:textId="77777777" w:rsidR="00683DF2" w:rsidRDefault="00FC1EC5">
                            <w:pPr>
                              <w:pStyle w:val="TableParagraph"/>
                              <w:numPr>
                                <w:ilvl w:val="0"/>
                                <w:numId w:val="108"/>
                              </w:numPr>
                              <w:tabs>
                                <w:tab w:val="left" w:pos="416"/>
                              </w:tabs>
                              <w:spacing w:before="4" w:line="235" w:lineRule="auto"/>
                              <w:ind w:right="340"/>
                              <w:rPr>
                                <w:rFonts w:ascii="Arial" w:hAnsi="Arial"/>
                                <w:sz w:val="20"/>
                              </w:rPr>
                            </w:pPr>
                            <w:r>
                              <w:rPr>
                                <w:sz w:val="20"/>
                              </w:rPr>
                              <w:t>Gain knowledge of the relevant nursing care plan documentation in the placement area,</w:t>
                            </w:r>
                            <w:r>
                              <w:rPr>
                                <w:spacing w:val="-5"/>
                                <w:sz w:val="20"/>
                              </w:rPr>
                              <w:t xml:space="preserve"> </w:t>
                            </w:r>
                            <w:r>
                              <w:rPr>
                                <w:sz w:val="20"/>
                              </w:rPr>
                              <w:t>relating</w:t>
                            </w:r>
                            <w:r>
                              <w:rPr>
                                <w:spacing w:val="-6"/>
                                <w:sz w:val="20"/>
                              </w:rPr>
                              <w:t xml:space="preserve"> </w:t>
                            </w:r>
                            <w:r>
                              <w:rPr>
                                <w:sz w:val="20"/>
                              </w:rPr>
                              <w:t>to</w:t>
                            </w:r>
                            <w:r>
                              <w:rPr>
                                <w:spacing w:val="-7"/>
                                <w:sz w:val="20"/>
                              </w:rPr>
                              <w:t xml:space="preserve"> </w:t>
                            </w:r>
                            <w:r>
                              <w:rPr>
                                <w:sz w:val="20"/>
                              </w:rPr>
                              <w:t>commonly</w:t>
                            </w:r>
                            <w:r>
                              <w:rPr>
                                <w:spacing w:val="-5"/>
                                <w:sz w:val="20"/>
                              </w:rPr>
                              <w:t xml:space="preserve"> </w:t>
                            </w:r>
                            <w:r>
                              <w:rPr>
                                <w:sz w:val="20"/>
                              </w:rPr>
                              <w:t>seen</w:t>
                            </w:r>
                            <w:r>
                              <w:rPr>
                                <w:spacing w:val="-2"/>
                                <w:sz w:val="20"/>
                              </w:rPr>
                              <w:t xml:space="preserve"> </w:t>
                            </w:r>
                            <w:r>
                              <w:rPr>
                                <w:sz w:val="20"/>
                              </w:rPr>
                              <w:t>conditions</w:t>
                            </w:r>
                            <w:r>
                              <w:rPr>
                                <w:spacing w:val="-8"/>
                                <w:sz w:val="20"/>
                              </w:rPr>
                              <w:t xml:space="preserve"> </w:t>
                            </w:r>
                            <w:r>
                              <w:rPr>
                                <w:sz w:val="20"/>
                              </w:rPr>
                              <w:t>and</w:t>
                            </w:r>
                            <w:r>
                              <w:rPr>
                                <w:spacing w:val="-7"/>
                                <w:sz w:val="20"/>
                              </w:rPr>
                              <w:t xml:space="preserve"> </w:t>
                            </w:r>
                            <w:r>
                              <w:rPr>
                                <w:sz w:val="20"/>
                              </w:rPr>
                              <w:t>utilise</w:t>
                            </w:r>
                            <w:r>
                              <w:rPr>
                                <w:spacing w:val="-6"/>
                                <w:sz w:val="20"/>
                              </w:rPr>
                              <w:t xml:space="preserve"> </w:t>
                            </w:r>
                            <w:r>
                              <w:rPr>
                                <w:sz w:val="20"/>
                              </w:rPr>
                              <w:t>them</w:t>
                            </w:r>
                            <w:r>
                              <w:rPr>
                                <w:spacing w:val="-4"/>
                                <w:sz w:val="20"/>
                              </w:rPr>
                              <w:t xml:space="preserve"> </w:t>
                            </w:r>
                            <w:r>
                              <w:rPr>
                                <w:sz w:val="20"/>
                              </w:rPr>
                              <w:t>to</w:t>
                            </w:r>
                            <w:r>
                              <w:rPr>
                                <w:spacing w:val="-5"/>
                                <w:sz w:val="20"/>
                              </w:rPr>
                              <w:t xml:space="preserve"> </w:t>
                            </w:r>
                            <w:r>
                              <w:rPr>
                                <w:sz w:val="20"/>
                              </w:rPr>
                              <w:t>generate</w:t>
                            </w:r>
                            <w:r>
                              <w:rPr>
                                <w:spacing w:val="-1"/>
                                <w:sz w:val="20"/>
                              </w:rPr>
                              <w:t xml:space="preserve"> </w:t>
                            </w:r>
                            <w:r>
                              <w:rPr>
                                <w:sz w:val="20"/>
                              </w:rPr>
                              <w:t>and</w:t>
                            </w:r>
                            <w:r>
                              <w:rPr>
                                <w:spacing w:val="-8"/>
                                <w:sz w:val="20"/>
                              </w:rPr>
                              <w:t xml:space="preserve"> </w:t>
                            </w:r>
                            <w:r>
                              <w:rPr>
                                <w:sz w:val="20"/>
                              </w:rPr>
                              <w:t>inform care planning.</w:t>
                            </w:r>
                          </w:p>
                          <w:p w14:paraId="6868770B" w14:textId="77777777" w:rsidR="00683DF2" w:rsidRDefault="00FC1EC5">
                            <w:pPr>
                              <w:pStyle w:val="TableParagraph"/>
                              <w:numPr>
                                <w:ilvl w:val="0"/>
                                <w:numId w:val="108"/>
                              </w:numPr>
                              <w:tabs>
                                <w:tab w:val="left" w:pos="416"/>
                              </w:tabs>
                              <w:spacing w:before="2" w:line="235" w:lineRule="auto"/>
                              <w:ind w:right="260"/>
                              <w:rPr>
                                <w:rFonts w:ascii="Arial" w:hAnsi="Arial"/>
                                <w:sz w:val="20"/>
                              </w:rPr>
                            </w:pPr>
                            <w:r>
                              <w:rPr>
                                <w:sz w:val="20"/>
                              </w:rPr>
                              <w:t>Understand and demonstrate, skills which support the development of professional relationships with service users and their care givers. Understand and utilise the concept</w:t>
                            </w:r>
                            <w:r>
                              <w:rPr>
                                <w:spacing w:val="-3"/>
                                <w:sz w:val="20"/>
                              </w:rPr>
                              <w:t xml:space="preserve"> </w:t>
                            </w:r>
                            <w:r>
                              <w:rPr>
                                <w:sz w:val="20"/>
                              </w:rPr>
                              <w:t>of</w:t>
                            </w:r>
                            <w:r>
                              <w:rPr>
                                <w:spacing w:val="-7"/>
                                <w:sz w:val="20"/>
                              </w:rPr>
                              <w:t xml:space="preserve"> </w:t>
                            </w:r>
                            <w:r>
                              <w:rPr>
                                <w:sz w:val="20"/>
                              </w:rPr>
                              <w:t>the</w:t>
                            </w:r>
                            <w:r>
                              <w:rPr>
                                <w:spacing w:val="-5"/>
                                <w:sz w:val="20"/>
                              </w:rPr>
                              <w:t xml:space="preserve"> </w:t>
                            </w:r>
                            <w:r>
                              <w:rPr>
                                <w:sz w:val="20"/>
                              </w:rPr>
                              <w:t>patient</w:t>
                            </w:r>
                            <w:r>
                              <w:rPr>
                                <w:spacing w:val="-4"/>
                                <w:sz w:val="20"/>
                              </w:rPr>
                              <w:t xml:space="preserve"> </w:t>
                            </w:r>
                            <w:r>
                              <w:rPr>
                                <w:sz w:val="20"/>
                              </w:rPr>
                              <w:t>/</w:t>
                            </w:r>
                            <w:r>
                              <w:rPr>
                                <w:spacing w:val="-5"/>
                                <w:sz w:val="20"/>
                              </w:rPr>
                              <w:t xml:space="preserve"> </w:t>
                            </w:r>
                            <w:r>
                              <w:rPr>
                                <w:sz w:val="20"/>
                              </w:rPr>
                              <w:t>service</w:t>
                            </w:r>
                            <w:r>
                              <w:rPr>
                                <w:spacing w:val="-1"/>
                                <w:sz w:val="20"/>
                              </w:rPr>
                              <w:t xml:space="preserve"> </w:t>
                            </w:r>
                            <w:r>
                              <w:rPr>
                                <w:sz w:val="20"/>
                              </w:rPr>
                              <w:t>users</w:t>
                            </w:r>
                            <w:r>
                              <w:rPr>
                                <w:spacing w:val="-4"/>
                                <w:sz w:val="20"/>
                              </w:rPr>
                              <w:t xml:space="preserve"> </w:t>
                            </w:r>
                            <w:r>
                              <w:rPr>
                                <w:sz w:val="20"/>
                              </w:rPr>
                              <w:t>voice</w:t>
                            </w:r>
                            <w:r>
                              <w:rPr>
                                <w:spacing w:val="-4"/>
                                <w:sz w:val="20"/>
                              </w:rPr>
                              <w:t xml:space="preserve"> </w:t>
                            </w:r>
                            <w:r>
                              <w:rPr>
                                <w:sz w:val="20"/>
                              </w:rPr>
                              <w:t>in</w:t>
                            </w:r>
                            <w:r>
                              <w:rPr>
                                <w:spacing w:val="-6"/>
                                <w:sz w:val="20"/>
                              </w:rPr>
                              <w:t xml:space="preserve"> </w:t>
                            </w:r>
                            <w:r>
                              <w:rPr>
                                <w:sz w:val="20"/>
                              </w:rPr>
                              <w:t>nursing</w:t>
                            </w:r>
                            <w:r>
                              <w:rPr>
                                <w:spacing w:val="-5"/>
                                <w:sz w:val="20"/>
                              </w:rPr>
                              <w:t xml:space="preserve"> </w:t>
                            </w:r>
                            <w:r>
                              <w:rPr>
                                <w:sz w:val="20"/>
                              </w:rPr>
                              <w:t>assessments and</w:t>
                            </w:r>
                            <w:r>
                              <w:rPr>
                                <w:spacing w:val="-8"/>
                                <w:sz w:val="20"/>
                              </w:rPr>
                              <w:t xml:space="preserve"> </w:t>
                            </w:r>
                            <w:r>
                              <w:rPr>
                                <w:sz w:val="20"/>
                              </w:rPr>
                              <w:t>care</w:t>
                            </w:r>
                            <w:r>
                              <w:rPr>
                                <w:spacing w:val="-4"/>
                                <w:sz w:val="20"/>
                              </w:rPr>
                              <w:t xml:space="preserve"> </w:t>
                            </w:r>
                            <w:r>
                              <w:rPr>
                                <w:sz w:val="20"/>
                              </w:rPr>
                              <w:t>delivery.</w:t>
                            </w:r>
                          </w:p>
                          <w:p w14:paraId="0AABC182" w14:textId="77777777" w:rsidR="00683DF2" w:rsidRDefault="00FC1EC5">
                            <w:pPr>
                              <w:pStyle w:val="TableParagraph"/>
                              <w:numPr>
                                <w:ilvl w:val="0"/>
                                <w:numId w:val="108"/>
                              </w:numPr>
                              <w:tabs>
                                <w:tab w:val="left" w:pos="416"/>
                              </w:tabs>
                              <w:spacing w:before="2" w:line="235" w:lineRule="auto"/>
                              <w:ind w:right="655"/>
                              <w:rPr>
                                <w:rFonts w:ascii="Arial" w:hAnsi="Arial"/>
                                <w:sz w:val="20"/>
                              </w:rPr>
                            </w:pPr>
                            <w:r>
                              <w:rPr>
                                <w:sz w:val="20"/>
                              </w:rPr>
                              <w:t>Utilise</w:t>
                            </w:r>
                            <w:r>
                              <w:rPr>
                                <w:spacing w:val="-6"/>
                                <w:sz w:val="20"/>
                              </w:rPr>
                              <w:t xml:space="preserve"> </w:t>
                            </w:r>
                            <w:r>
                              <w:rPr>
                                <w:sz w:val="20"/>
                              </w:rPr>
                              <w:t>research,</w:t>
                            </w:r>
                            <w:r>
                              <w:rPr>
                                <w:spacing w:val="-2"/>
                                <w:sz w:val="20"/>
                              </w:rPr>
                              <w:t xml:space="preserve"> </w:t>
                            </w:r>
                            <w:r>
                              <w:rPr>
                                <w:sz w:val="20"/>
                              </w:rPr>
                              <w:t>ICD-11</w:t>
                            </w:r>
                            <w:r>
                              <w:rPr>
                                <w:spacing w:val="-1"/>
                                <w:sz w:val="20"/>
                              </w:rPr>
                              <w:t xml:space="preserve"> </w:t>
                            </w:r>
                            <w:r>
                              <w:rPr>
                                <w:sz w:val="20"/>
                              </w:rPr>
                              <w:t>or</w:t>
                            </w:r>
                            <w:r>
                              <w:rPr>
                                <w:spacing w:val="-5"/>
                                <w:sz w:val="20"/>
                              </w:rPr>
                              <w:t xml:space="preserve"> </w:t>
                            </w:r>
                            <w:r>
                              <w:rPr>
                                <w:sz w:val="20"/>
                              </w:rPr>
                              <w:t>DSM-V</w:t>
                            </w:r>
                            <w:r>
                              <w:rPr>
                                <w:spacing w:val="-6"/>
                                <w:sz w:val="20"/>
                              </w:rPr>
                              <w:t xml:space="preserve"> </w:t>
                            </w:r>
                            <w:r>
                              <w:rPr>
                                <w:sz w:val="20"/>
                              </w:rPr>
                              <w:t>and</w:t>
                            </w:r>
                            <w:r>
                              <w:rPr>
                                <w:spacing w:val="-7"/>
                                <w:sz w:val="20"/>
                              </w:rPr>
                              <w:t xml:space="preserve"> </w:t>
                            </w:r>
                            <w:r>
                              <w:rPr>
                                <w:sz w:val="20"/>
                              </w:rPr>
                              <w:t>NICE</w:t>
                            </w:r>
                            <w:r>
                              <w:rPr>
                                <w:spacing w:val="-5"/>
                                <w:sz w:val="20"/>
                              </w:rPr>
                              <w:t xml:space="preserve"> </w:t>
                            </w:r>
                            <w:r>
                              <w:rPr>
                                <w:sz w:val="20"/>
                              </w:rPr>
                              <w:t>Guidance</w:t>
                            </w:r>
                            <w:r>
                              <w:rPr>
                                <w:spacing w:val="-7"/>
                                <w:sz w:val="20"/>
                              </w:rPr>
                              <w:t xml:space="preserve"> </w:t>
                            </w:r>
                            <w:r>
                              <w:rPr>
                                <w:sz w:val="20"/>
                              </w:rPr>
                              <w:t>to</w:t>
                            </w:r>
                            <w:r>
                              <w:rPr>
                                <w:spacing w:val="-7"/>
                                <w:sz w:val="20"/>
                              </w:rPr>
                              <w:t xml:space="preserve"> </w:t>
                            </w:r>
                            <w:r>
                              <w:rPr>
                                <w:sz w:val="20"/>
                              </w:rPr>
                              <w:t>gain</w:t>
                            </w:r>
                            <w:r>
                              <w:rPr>
                                <w:spacing w:val="-5"/>
                                <w:sz w:val="20"/>
                              </w:rPr>
                              <w:t xml:space="preserve"> </w:t>
                            </w:r>
                            <w:r>
                              <w:rPr>
                                <w:sz w:val="20"/>
                              </w:rPr>
                              <w:t>understanding</w:t>
                            </w:r>
                            <w:r>
                              <w:rPr>
                                <w:spacing w:val="-8"/>
                                <w:sz w:val="20"/>
                              </w:rPr>
                              <w:t xml:space="preserve"> </w:t>
                            </w:r>
                            <w:r>
                              <w:rPr>
                                <w:sz w:val="20"/>
                              </w:rPr>
                              <w:t>and insight into common conditions that present in the placement area.</w:t>
                            </w:r>
                          </w:p>
                          <w:p w14:paraId="7A2B49E7" w14:textId="77777777" w:rsidR="00683DF2" w:rsidRDefault="00FC1EC5">
                            <w:pPr>
                              <w:pStyle w:val="TableParagraph"/>
                              <w:spacing w:before="238"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69BF0D2A" w14:textId="77777777" w:rsidR="00683DF2" w:rsidRDefault="00FC1EC5">
                            <w:pPr>
                              <w:pStyle w:val="TableParagraph"/>
                              <w:numPr>
                                <w:ilvl w:val="0"/>
                                <w:numId w:val="108"/>
                              </w:numPr>
                              <w:tabs>
                                <w:tab w:val="left" w:pos="416"/>
                              </w:tabs>
                              <w:spacing w:before="2" w:line="235" w:lineRule="auto"/>
                              <w:ind w:right="294"/>
                              <w:rPr>
                                <w:rFonts w:ascii="Arial" w:hAnsi="Arial"/>
                                <w:color w:val="001F5F"/>
                                <w:sz w:val="20"/>
                              </w:rPr>
                            </w:pPr>
                            <w:r>
                              <w:rPr>
                                <w:color w:val="001F5F"/>
                                <w:sz w:val="20"/>
                              </w:rPr>
                              <w:t>Participating</w:t>
                            </w:r>
                            <w:r>
                              <w:rPr>
                                <w:color w:val="001F5F"/>
                                <w:spacing w:val="-8"/>
                                <w:sz w:val="20"/>
                              </w:rPr>
                              <w:t xml:space="preserve"> </w:t>
                            </w:r>
                            <w:r>
                              <w:rPr>
                                <w:color w:val="001F5F"/>
                                <w:sz w:val="20"/>
                              </w:rPr>
                              <w:t>in</w:t>
                            </w:r>
                            <w:r>
                              <w:rPr>
                                <w:color w:val="001F5F"/>
                                <w:spacing w:val="-7"/>
                                <w:sz w:val="20"/>
                              </w:rPr>
                              <w:t xml:space="preserve"> </w:t>
                            </w:r>
                            <w:r>
                              <w:rPr>
                                <w:color w:val="001F5F"/>
                                <w:sz w:val="20"/>
                              </w:rPr>
                              <w:t>the</w:t>
                            </w:r>
                            <w:r>
                              <w:rPr>
                                <w:color w:val="001F5F"/>
                                <w:spacing w:val="-4"/>
                                <w:sz w:val="20"/>
                              </w:rPr>
                              <w:t xml:space="preserve"> </w:t>
                            </w:r>
                            <w:r>
                              <w:rPr>
                                <w:color w:val="001F5F"/>
                                <w:sz w:val="20"/>
                              </w:rPr>
                              <w:t>completion</w:t>
                            </w:r>
                            <w:r>
                              <w:rPr>
                                <w:color w:val="001F5F"/>
                                <w:spacing w:val="-6"/>
                                <w:sz w:val="20"/>
                              </w:rPr>
                              <w:t xml:space="preserve"> </w:t>
                            </w:r>
                            <w:r>
                              <w:rPr>
                                <w:color w:val="001F5F"/>
                                <w:sz w:val="20"/>
                              </w:rPr>
                              <w:t>of</w:t>
                            </w:r>
                            <w:r>
                              <w:rPr>
                                <w:color w:val="001F5F"/>
                                <w:spacing w:val="-7"/>
                                <w:sz w:val="20"/>
                              </w:rPr>
                              <w:t xml:space="preserve"> </w:t>
                            </w:r>
                            <w:r>
                              <w:rPr>
                                <w:color w:val="001F5F"/>
                                <w:sz w:val="20"/>
                              </w:rPr>
                              <w:t>a</w:t>
                            </w:r>
                            <w:r>
                              <w:rPr>
                                <w:color w:val="001F5F"/>
                                <w:spacing w:val="-6"/>
                                <w:sz w:val="20"/>
                              </w:rPr>
                              <w:t xml:space="preserve"> </w:t>
                            </w:r>
                            <w:r>
                              <w:rPr>
                                <w:color w:val="001F5F"/>
                                <w:sz w:val="20"/>
                              </w:rPr>
                              <w:t>patient</w:t>
                            </w:r>
                            <w:r>
                              <w:rPr>
                                <w:color w:val="001F5F"/>
                                <w:spacing w:val="37"/>
                                <w:sz w:val="20"/>
                              </w:rPr>
                              <w:t xml:space="preserve"> </w:t>
                            </w:r>
                            <w:r>
                              <w:rPr>
                                <w:color w:val="001F5F"/>
                                <w:sz w:val="20"/>
                              </w:rPr>
                              <w:t>admission</w:t>
                            </w:r>
                            <w:r>
                              <w:rPr>
                                <w:color w:val="001F5F"/>
                                <w:spacing w:val="-6"/>
                                <w:sz w:val="20"/>
                              </w:rPr>
                              <w:t xml:space="preserve"> </w:t>
                            </w:r>
                            <w:r>
                              <w:rPr>
                                <w:color w:val="001F5F"/>
                                <w:sz w:val="20"/>
                              </w:rPr>
                              <w:t>assessment</w:t>
                            </w:r>
                            <w:r>
                              <w:rPr>
                                <w:color w:val="001F5F"/>
                                <w:spacing w:val="-1"/>
                                <w:sz w:val="20"/>
                              </w:rPr>
                              <w:t xml:space="preserve"> </w:t>
                            </w:r>
                            <w:r>
                              <w:rPr>
                                <w:color w:val="001F5F"/>
                                <w:sz w:val="20"/>
                              </w:rPr>
                              <w:t>including</w:t>
                            </w:r>
                            <w:r>
                              <w:rPr>
                                <w:color w:val="001F5F"/>
                                <w:spacing w:val="-8"/>
                                <w:sz w:val="20"/>
                              </w:rPr>
                              <w:t xml:space="preserve"> </w:t>
                            </w:r>
                            <w:r>
                              <w:rPr>
                                <w:color w:val="001F5F"/>
                                <w:sz w:val="20"/>
                              </w:rPr>
                              <w:t>physical observations and completion of a social history, or completing a daily</w:t>
                            </w:r>
                            <w:r>
                              <w:rPr>
                                <w:color w:val="001F5F"/>
                                <w:spacing w:val="-1"/>
                                <w:sz w:val="20"/>
                              </w:rPr>
                              <w:t xml:space="preserve"> </w:t>
                            </w:r>
                            <w:r>
                              <w:rPr>
                                <w:color w:val="001F5F"/>
                                <w:sz w:val="20"/>
                              </w:rPr>
                              <w:t>risk review of observations and patient presentation with opportunity to discuss the findings</w:t>
                            </w:r>
                          </w:p>
                          <w:p w14:paraId="6168F3F9" w14:textId="77777777" w:rsidR="00683DF2" w:rsidRDefault="00FC1EC5">
                            <w:pPr>
                              <w:pStyle w:val="TableParagraph"/>
                              <w:numPr>
                                <w:ilvl w:val="0"/>
                                <w:numId w:val="108"/>
                              </w:numPr>
                              <w:tabs>
                                <w:tab w:val="left" w:pos="416"/>
                              </w:tabs>
                              <w:spacing w:line="241" w:lineRule="exact"/>
                              <w:ind w:hanging="271"/>
                              <w:rPr>
                                <w:rFonts w:ascii="Arial" w:hAnsi="Arial"/>
                                <w:color w:val="001F5F"/>
                                <w:sz w:val="20"/>
                              </w:rPr>
                            </w:pPr>
                            <w:r>
                              <w:rPr>
                                <w:color w:val="001F5F"/>
                                <w:sz w:val="20"/>
                              </w:rPr>
                              <w:t>Participates</w:t>
                            </w:r>
                            <w:r>
                              <w:rPr>
                                <w:color w:val="001F5F"/>
                                <w:spacing w:val="-9"/>
                                <w:sz w:val="20"/>
                              </w:rPr>
                              <w:t xml:space="preserve"> </w:t>
                            </w:r>
                            <w:r>
                              <w:rPr>
                                <w:color w:val="001F5F"/>
                                <w:sz w:val="20"/>
                              </w:rPr>
                              <w:t>in</w:t>
                            </w:r>
                            <w:r>
                              <w:rPr>
                                <w:color w:val="001F5F"/>
                                <w:spacing w:val="-9"/>
                                <w:sz w:val="20"/>
                              </w:rPr>
                              <w:t xml:space="preserve"> </w:t>
                            </w:r>
                            <w:r>
                              <w:rPr>
                                <w:color w:val="001F5F"/>
                                <w:sz w:val="20"/>
                              </w:rPr>
                              <w:t>completion</w:t>
                            </w:r>
                            <w:r>
                              <w:rPr>
                                <w:color w:val="001F5F"/>
                                <w:spacing w:val="-7"/>
                                <w:sz w:val="20"/>
                              </w:rPr>
                              <w:t xml:space="preserve"> </w:t>
                            </w:r>
                            <w:r>
                              <w:rPr>
                                <w:color w:val="001F5F"/>
                                <w:sz w:val="20"/>
                              </w:rPr>
                              <w:t>of</w:t>
                            </w:r>
                            <w:r>
                              <w:rPr>
                                <w:color w:val="001F5F"/>
                                <w:spacing w:val="-9"/>
                                <w:sz w:val="20"/>
                              </w:rPr>
                              <w:t xml:space="preserve"> </w:t>
                            </w:r>
                            <w:r>
                              <w:rPr>
                                <w:color w:val="001F5F"/>
                                <w:sz w:val="20"/>
                              </w:rPr>
                              <w:t>a</w:t>
                            </w:r>
                            <w:r>
                              <w:rPr>
                                <w:color w:val="001F5F"/>
                                <w:spacing w:val="-9"/>
                                <w:sz w:val="20"/>
                              </w:rPr>
                              <w:t xml:space="preserve"> </w:t>
                            </w:r>
                            <w:r>
                              <w:rPr>
                                <w:color w:val="001F5F"/>
                                <w:sz w:val="20"/>
                              </w:rPr>
                              <w:t>patient</w:t>
                            </w:r>
                            <w:r>
                              <w:rPr>
                                <w:color w:val="001F5F"/>
                                <w:spacing w:val="-8"/>
                                <w:sz w:val="20"/>
                              </w:rPr>
                              <w:t xml:space="preserve"> </w:t>
                            </w:r>
                            <w:r>
                              <w:rPr>
                                <w:color w:val="001F5F"/>
                                <w:sz w:val="20"/>
                              </w:rPr>
                              <w:t>discharge</w:t>
                            </w:r>
                            <w:r>
                              <w:rPr>
                                <w:color w:val="001F5F"/>
                                <w:spacing w:val="-7"/>
                                <w:sz w:val="20"/>
                              </w:rPr>
                              <w:t xml:space="preserve"> </w:t>
                            </w:r>
                            <w:r>
                              <w:rPr>
                                <w:color w:val="001F5F"/>
                                <w:sz w:val="20"/>
                              </w:rPr>
                              <w:t>or</w:t>
                            </w:r>
                            <w:r>
                              <w:rPr>
                                <w:color w:val="001F5F"/>
                                <w:spacing w:val="-7"/>
                                <w:sz w:val="20"/>
                              </w:rPr>
                              <w:t xml:space="preserve"> </w:t>
                            </w:r>
                            <w:r>
                              <w:rPr>
                                <w:color w:val="001F5F"/>
                                <w:sz w:val="20"/>
                              </w:rPr>
                              <w:t>accompanies</w:t>
                            </w:r>
                            <w:r>
                              <w:rPr>
                                <w:color w:val="001F5F"/>
                                <w:spacing w:val="-9"/>
                                <w:sz w:val="20"/>
                              </w:rPr>
                              <w:t xml:space="preserve"> </w:t>
                            </w:r>
                            <w:r>
                              <w:rPr>
                                <w:color w:val="001F5F"/>
                                <w:sz w:val="20"/>
                              </w:rPr>
                              <w:t>a</w:t>
                            </w:r>
                            <w:r>
                              <w:rPr>
                                <w:color w:val="001F5F"/>
                                <w:spacing w:val="-8"/>
                                <w:sz w:val="20"/>
                              </w:rPr>
                              <w:t xml:space="preserve"> </w:t>
                            </w:r>
                            <w:r>
                              <w:rPr>
                                <w:color w:val="001F5F"/>
                                <w:spacing w:val="-2"/>
                                <w:sz w:val="20"/>
                              </w:rPr>
                              <w:t>community</w:t>
                            </w:r>
                          </w:p>
                          <w:p w14:paraId="126490FE" w14:textId="1D843278" w:rsidR="00683DF2" w:rsidRDefault="00FC1EC5">
                            <w:pPr>
                              <w:pStyle w:val="TableParagraph"/>
                              <w:spacing w:line="240" w:lineRule="exact"/>
                              <w:ind w:left="416"/>
                              <w:rPr>
                                <w:sz w:val="20"/>
                              </w:rPr>
                            </w:pPr>
                            <w:r>
                              <w:rPr>
                                <w:color w:val="001F5F"/>
                                <w:sz w:val="20"/>
                              </w:rPr>
                              <w:t>Registered</w:t>
                            </w:r>
                            <w:r>
                              <w:rPr>
                                <w:color w:val="001F5F"/>
                                <w:spacing w:val="-2"/>
                                <w:sz w:val="20"/>
                              </w:rPr>
                              <w:t xml:space="preserve"> </w:t>
                            </w:r>
                            <w:r w:rsidR="00906EA3">
                              <w:rPr>
                                <w:color w:val="001F5F"/>
                                <w:sz w:val="20"/>
                              </w:rPr>
                              <w:t>.</w:t>
                            </w:r>
                            <w:r>
                              <w:rPr>
                                <w:color w:val="001F5F"/>
                                <w:sz w:val="20"/>
                              </w:rPr>
                              <w:t>Nurse</w:t>
                            </w:r>
                            <w:r>
                              <w:rPr>
                                <w:color w:val="001F5F"/>
                                <w:spacing w:val="-6"/>
                                <w:sz w:val="20"/>
                              </w:rPr>
                              <w:t xml:space="preserve"> </w:t>
                            </w:r>
                            <w:r>
                              <w:rPr>
                                <w:color w:val="001F5F"/>
                                <w:sz w:val="20"/>
                              </w:rPr>
                              <w:t>on</w:t>
                            </w:r>
                            <w:r>
                              <w:rPr>
                                <w:color w:val="001F5F"/>
                                <w:spacing w:val="-8"/>
                                <w:sz w:val="20"/>
                              </w:rPr>
                              <w:t xml:space="preserve"> </w:t>
                            </w:r>
                            <w:r>
                              <w:rPr>
                                <w:color w:val="001F5F"/>
                                <w:sz w:val="20"/>
                              </w:rPr>
                              <w:t>a</w:t>
                            </w:r>
                            <w:r>
                              <w:rPr>
                                <w:color w:val="001F5F"/>
                                <w:spacing w:val="-7"/>
                                <w:sz w:val="20"/>
                              </w:rPr>
                              <w:t xml:space="preserve"> </w:t>
                            </w:r>
                            <w:r>
                              <w:rPr>
                                <w:color w:val="001F5F"/>
                                <w:sz w:val="20"/>
                              </w:rPr>
                              <w:t>home</w:t>
                            </w:r>
                            <w:r>
                              <w:rPr>
                                <w:color w:val="001F5F"/>
                                <w:spacing w:val="-6"/>
                                <w:sz w:val="20"/>
                              </w:rPr>
                              <w:t xml:space="preserve"> </w:t>
                            </w:r>
                            <w:r>
                              <w:rPr>
                                <w:color w:val="001F5F"/>
                                <w:spacing w:val="-2"/>
                                <w:sz w:val="20"/>
                              </w:rPr>
                              <w:t>visit.</w:t>
                            </w:r>
                          </w:p>
                          <w:p w14:paraId="371B2B94" w14:textId="77777777" w:rsidR="00683DF2" w:rsidRDefault="00FC1EC5">
                            <w:pPr>
                              <w:pStyle w:val="TableParagraph"/>
                              <w:numPr>
                                <w:ilvl w:val="0"/>
                                <w:numId w:val="108"/>
                              </w:numPr>
                              <w:tabs>
                                <w:tab w:val="left" w:pos="416"/>
                              </w:tabs>
                              <w:spacing w:line="240" w:lineRule="exact"/>
                              <w:ind w:hanging="271"/>
                              <w:rPr>
                                <w:rFonts w:ascii="Arial" w:hAnsi="Arial"/>
                                <w:color w:val="001F5F"/>
                                <w:sz w:val="20"/>
                              </w:rPr>
                            </w:pPr>
                            <w:r>
                              <w:rPr>
                                <w:color w:val="001F5F"/>
                                <w:sz w:val="20"/>
                              </w:rPr>
                              <w:t>Discusses</w:t>
                            </w:r>
                            <w:r>
                              <w:rPr>
                                <w:color w:val="001F5F"/>
                                <w:spacing w:val="-5"/>
                                <w:sz w:val="20"/>
                              </w:rPr>
                              <w:t xml:space="preserve"> </w:t>
                            </w:r>
                            <w:r>
                              <w:rPr>
                                <w:color w:val="001F5F"/>
                                <w:sz w:val="20"/>
                              </w:rPr>
                              <w:t>the</w:t>
                            </w:r>
                            <w:r>
                              <w:rPr>
                                <w:color w:val="001F5F"/>
                                <w:spacing w:val="-9"/>
                                <w:sz w:val="20"/>
                              </w:rPr>
                              <w:t xml:space="preserve"> </w:t>
                            </w:r>
                            <w:r>
                              <w:rPr>
                                <w:color w:val="001F5F"/>
                                <w:sz w:val="20"/>
                              </w:rPr>
                              <w:t>significant</w:t>
                            </w:r>
                            <w:r>
                              <w:rPr>
                                <w:color w:val="001F5F"/>
                                <w:spacing w:val="-10"/>
                                <w:sz w:val="20"/>
                              </w:rPr>
                              <w:t xml:space="preserve"> </w:t>
                            </w:r>
                            <w:r>
                              <w:rPr>
                                <w:color w:val="001F5F"/>
                                <w:sz w:val="20"/>
                              </w:rPr>
                              <w:t>impact</w:t>
                            </w:r>
                            <w:r>
                              <w:rPr>
                                <w:color w:val="001F5F"/>
                                <w:spacing w:val="-9"/>
                                <w:sz w:val="20"/>
                              </w:rPr>
                              <w:t xml:space="preserve"> </w:t>
                            </w:r>
                            <w:r>
                              <w:rPr>
                                <w:color w:val="001F5F"/>
                                <w:sz w:val="20"/>
                              </w:rPr>
                              <w:t>of</w:t>
                            </w:r>
                            <w:r>
                              <w:rPr>
                                <w:color w:val="001F5F"/>
                                <w:spacing w:val="-9"/>
                                <w:sz w:val="20"/>
                              </w:rPr>
                              <w:t xml:space="preserve"> </w:t>
                            </w:r>
                            <w:r>
                              <w:rPr>
                                <w:color w:val="001F5F"/>
                                <w:sz w:val="20"/>
                              </w:rPr>
                              <w:t>cultural</w:t>
                            </w:r>
                            <w:r>
                              <w:rPr>
                                <w:color w:val="001F5F"/>
                                <w:spacing w:val="-11"/>
                                <w:sz w:val="20"/>
                              </w:rPr>
                              <w:t xml:space="preserve"> </w:t>
                            </w:r>
                            <w:r>
                              <w:rPr>
                                <w:color w:val="001F5F"/>
                                <w:sz w:val="20"/>
                              </w:rPr>
                              <w:t>values</w:t>
                            </w:r>
                            <w:r>
                              <w:rPr>
                                <w:color w:val="001F5F"/>
                                <w:spacing w:val="-10"/>
                                <w:sz w:val="20"/>
                              </w:rPr>
                              <w:t xml:space="preserve"> </w:t>
                            </w:r>
                            <w:r>
                              <w:rPr>
                                <w:color w:val="001F5F"/>
                                <w:sz w:val="20"/>
                              </w:rPr>
                              <w:t>and</w:t>
                            </w:r>
                            <w:r>
                              <w:rPr>
                                <w:color w:val="001F5F"/>
                                <w:spacing w:val="-10"/>
                                <w:sz w:val="20"/>
                              </w:rPr>
                              <w:t xml:space="preserve"> </w:t>
                            </w:r>
                            <w:r>
                              <w:rPr>
                                <w:color w:val="001F5F"/>
                                <w:spacing w:val="-2"/>
                                <w:sz w:val="20"/>
                              </w:rPr>
                              <w:t>beliefs.</w:t>
                            </w:r>
                          </w:p>
                          <w:p w14:paraId="2863954C" w14:textId="77777777" w:rsidR="00683DF2" w:rsidRDefault="00FC1EC5">
                            <w:pPr>
                              <w:pStyle w:val="TableParagraph"/>
                              <w:numPr>
                                <w:ilvl w:val="0"/>
                                <w:numId w:val="108"/>
                              </w:numPr>
                              <w:tabs>
                                <w:tab w:val="left" w:pos="416"/>
                              </w:tabs>
                              <w:spacing w:before="2" w:line="235" w:lineRule="auto"/>
                              <w:ind w:right="144"/>
                              <w:rPr>
                                <w:rFonts w:ascii="Arial" w:hAnsi="Arial"/>
                                <w:color w:val="001F5F"/>
                                <w:sz w:val="20"/>
                              </w:rPr>
                            </w:pPr>
                            <w:r>
                              <w:rPr>
                                <w:color w:val="001F5F"/>
                                <w:sz w:val="20"/>
                              </w:rPr>
                              <w:t>Consider</w:t>
                            </w:r>
                            <w:r>
                              <w:rPr>
                                <w:color w:val="001F5F"/>
                                <w:spacing w:val="-3"/>
                                <w:sz w:val="20"/>
                              </w:rPr>
                              <w:t xml:space="preserve"> </w:t>
                            </w:r>
                            <w:r>
                              <w:rPr>
                                <w:color w:val="001F5F"/>
                                <w:sz w:val="20"/>
                              </w:rPr>
                              <w:t>a</w:t>
                            </w:r>
                            <w:r>
                              <w:rPr>
                                <w:color w:val="001F5F"/>
                                <w:spacing w:val="-6"/>
                                <w:sz w:val="20"/>
                              </w:rPr>
                              <w:t xml:space="preserve"> </w:t>
                            </w:r>
                            <w:r>
                              <w:rPr>
                                <w:color w:val="001F5F"/>
                                <w:sz w:val="20"/>
                              </w:rPr>
                              <w:t>range</w:t>
                            </w:r>
                            <w:r>
                              <w:rPr>
                                <w:color w:val="001F5F"/>
                                <w:spacing w:val="-6"/>
                                <w:sz w:val="20"/>
                              </w:rPr>
                              <w:t xml:space="preserve"> </w:t>
                            </w:r>
                            <w:r>
                              <w:rPr>
                                <w:color w:val="001F5F"/>
                                <w:sz w:val="20"/>
                              </w:rPr>
                              <w:t>of</w:t>
                            </w:r>
                            <w:r>
                              <w:rPr>
                                <w:color w:val="001F5F"/>
                                <w:spacing w:val="-6"/>
                                <w:sz w:val="20"/>
                              </w:rPr>
                              <w:t xml:space="preserve"> </w:t>
                            </w:r>
                            <w:r>
                              <w:rPr>
                                <w:color w:val="001F5F"/>
                                <w:sz w:val="20"/>
                              </w:rPr>
                              <w:t>different</w:t>
                            </w:r>
                            <w:r>
                              <w:rPr>
                                <w:color w:val="001F5F"/>
                                <w:spacing w:val="-2"/>
                                <w:sz w:val="20"/>
                              </w:rPr>
                              <w:t xml:space="preserve"> </w:t>
                            </w:r>
                            <w:r>
                              <w:rPr>
                                <w:color w:val="001F5F"/>
                                <w:sz w:val="20"/>
                              </w:rPr>
                              <w:t>types</w:t>
                            </w:r>
                            <w:r>
                              <w:rPr>
                                <w:color w:val="001F5F"/>
                                <w:spacing w:val="-6"/>
                                <w:sz w:val="20"/>
                              </w:rPr>
                              <w:t xml:space="preserve"> </w:t>
                            </w:r>
                            <w:r>
                              <w:rPr>
                                <w:color w:val="001F5F"/>
                                <w:sz w:val="20"/>
                              </w:rPr>
                              <w:t>of</w:t>
                            </w:r>
                            <w:r>
                              <w:rPr>
                                <w:color w:val="001F5F"/>
                                <w:spacing w:val="-7"/>
                                <w:sz w:val="20"/>
                              </w:rPr>
                              <w:t xml:space="preserve"> </w:t>
                            </w:r>
                            <w:r>
                              <w:rPr>
                                <w:color w:val="001F5F"/>
                                <w:sz w:val="20"/>
                              </w:rPr>
                              <w:t>distress</w:t>
                            </w:r>
                            <w:r>
                              <w:rPr>
                                <w:color w:val="001F5F"/>
                                <w:spacing w:val="-4"/>
                                <w:sz w:val="20"/>
                              </w:rPr>
                              <w:t xml:space="preserve"> </w:t>
                            </w:r>
                            <w:r>
                              <w:rPr>
                                <w:color w:val="001F5F"/>
                                <w:sz w:val="20"/>
                              </w:rPr>
                              <w:t>and</w:t>
                            </w:r>
                            <w:r>
                              <w:rPr>
                                <w:color w:val="001F5F"/>
                                <w:spacing w:val="-6"/>
                                <w:sz w:val="20"/>
                              </w:rPr>
                              <w:t xml:space="preserve"> </w:t>
                            </w:r>
                            <w:r>
                              <w:rPr>
                                <w:color w:val="001F5F"/>
                                <w:sz w:val="20"/>
                              </w:rPr>
                              <w:t>how</w:t>
                            </w:r>
                            <w:r>
                              <w:rPr>
                                <w:color w:val="001F5F"/>
                                <w:spacing w:val="-5"/>
                                <w:sz w:val="20"/>
                              </w:rPr>
                              <w:t xml:space="preserve"> </w:t>
                            </w:r>
                            <w:r>
                              <w:rPr>
                                <w:color w:val="001F5F"/>
                                <w:sz w:val="20"/>
                              </w:rPr>
                              <w:t>this</w:t>
                            </w:r>
                            <w:r>
                              <w:rPr>
                                <w:color w:val="001F5F"/>
                                <w:spacing w:val="-8"/>
                                <w:sz w:val="20"/>
                              </w:rPr>
                              <w:t xml:space="preserve"> </w:t>
                            </w:r>
                            <w:r>
                              <w:rPr>
                                <w:color w:val="001F5F"/>
                                <w:sz w:val="20"/>
                              </w:rPr>
                              <w:t>may</w:t>
                            </w:r>
                            <w:r>
                              <w:rPr>
                                <w:color w:val="001F5F"/>
                                <w:spacing w:val="-4"/>
                                <w:sz w:val="20"/>
                              </w:rPr>
                              <w:t xml:space="preserve"> </w:t>
                            </w:r>
                            <w:r>
                              <w:rPr>
                                <w:color w:val="001F5F"/>
                                <w:sz w:val="20"/>
                              </w:rPr>
                              <w:t>present</w:t>
                            </w:r>
                            <w:r>
                              <w:rPr>
                                <w:color w:val="001F5F"/>
                                <w:spacing w:val="-2"/>
                                <w:sz w:val="20"/>
                              </w:rPr>
                              <w:t xml:space="preserve"> </w:t>
                            </w:r>
                            <w:r>
                              <w:rPr>
                                <w:color w:val="001F5F"/>
                                <w:sz w:val="20"/>
                              </w:rPr>
                              <w:t>with</w:t>
                            </w:r>
                            <w:r>
                              <w:rPr>
                                <w:color w:val="001F5F"/>
                                <w:spacing w:val="-4"/>
                                <w:sz w:val="20"/>
                              </w:rPr>
                              <w:t xml:space="preserve"> </w:t>
                            </w:r>
                            <w:r>
                              <w:rPr>
                                <w:color w:val="001F5F"/>
                                <w:sz w:val="20"/>
                              </w:rPr>
                              <w:t>different groups of people.</w:t>
                            </w:r>
                          </w:p>
                          <w:p w14:paraId="0F6357DC" w14:textId="77777777" w:rsidR="00683DF2" w:rsidRDefault="00FC1EC5">
                            <w:pPr>
                              <w:pStyle w:val="TableParagraph"/>
                              <w:numPr>
                                <w:ilvl w:val="0"/>
                                <w:numId w:val="108"/>
                              </w:numPr>
                              <w:tabs>
                                <w:tab w:val="left" w:pos="416"/>
                              </w:tabs>
                              <w:spacing w:before="1" w:line="235" w:lineRule="auto"/>
                              <w:ind w:right="1315"/>
                              <w:rPr>
                                <w:rFonts w:ascii="Arial" w:hAnsi="Arial"/>
                                <w:color w:val="001F5F"/>
                                <w:sz w:val="20"/>
                              </w:rPr>
                            </w:pPr>
                            <w:r>
                              <w:rPr>
                                <w:color w:val="001F5F"/>
                                <w:sz w:val="20"/>
                              </w:rPr>
                              <w:t>Show</w:t>
                            </w:r>
                            <w:r>
                              <w:rPr>
                                <w:color w:val="001F5F"/>
                                <w:spacing w:val="-5"/>
                                <w:sz w:val="20"/>
                              </w:rPr>
                              <w:t xml:space="preserve"> </w:t>
                            </w:r>
                            <w:r>
                              <w:rPr>
                                <w:color w:val="001F5F"/>
                                <w:sz w:val="20"/>
                              </w:rPr>
                              <w:t>an</w:t>
                            </w:r>
                            <w:r>
                              <w:rPr>
                                <w:color w:val="001F5F"/>
                                <w:spacing w:val="-6"/>
                                <w:sz w:val="20"/>
                              </w:rPr>
                              <w:t xml:space="preserve"> </w:t>
                            </w:r>
                            <w:r>
                              <w:rPr>
                                <w:color w:val="001F5F"/>
                                <w:sz w:val="20"/>
                              </w:rPr>
                              <w:t>understanding</w:t>
                            </w:r>
                            <w:r>
                              <w:rPr>
                                <w:color w:val="001F5F"/>
                                <w:spacing w:val="-5"/>
                                <w:sz w:val="20"/>
                              </w:rPr>
                              <w:t xml:space="preserve"> </w:t>
                            </w:r>
                            <w:r>
                              <w:rPr>
                                <w:color w:val="001F5F"/>
                                <w:sz w:val="20"/>
                              </w:rPr>
                              <w:t>of</w:t>
                            </w:r>
                            <w:r>
                              <w:rPr>
                                <w:color w:val="001F5F"/>
                                <w:spacing w:val="-7"/>
                                <w:sz w:val="20"/>
                              </w:rPr>
                              <w:t xml:space="preserve"> </w:t>
                            </w:r>
                            <w:r>
                              <w:rPr>
                                <w:color w:val="001F5F"/>
                                <w:sz w:val="20"/>
                              </w:rPr>
                              <w:t>drug</w:t>
                            </w:r>
                            <w:r>
                              <w:rPr>
                                <w:color w:val="001F5F"/>
                                <w:spacing w:val="-5"/>
                                <w:sz w:val="20"/>
                              </w:rPr>
                              <w:t xml:space="preserve"> </w:t>
                            </w:r>
                            <w:r>
                              <w:rPr>
                                <w:color w:val="001F5F"/>
                                <w:sz w:val="20"/>
                              </w:rPr>
                              <w:t>culture</w:t>
                            </w:r>
                            <w:r>
                              <w:rPr>
                                <w:color w:val="001F5F"/>
                                <w:spacing w:val="-4"/>
                                <w:sz w:val="20"/>
                              </w:rPr>
                              <w:t xml:space="preserve"> </w:t>
                            </w:r>
                            <w:r>
                              <w:rPr>
                                <w:color w:val="001F5F"/>
                                <w:sz w:val="20"/>
                              </w:rPr>
                              <w:t>and</w:t>
                            </w:r>
                            <w:r>
                              <w:rPr>
                                <w:color w:val="001F5F"/>
                                <w:spacing w:val="-8"/>
                                <w:sz w:val="20"/>
                              </w:rPr>
                              <w:t xml:space="preserve"> </w:t>
                            </w:r>
                            <w:r>
                              <w:rPr>
                                <w:color w:val="001F5F"/>
                                <w:sz w:val="20"/>
                              </w:rPr>
                              <w:t>what</w:t>
                            </w:r>
                            <w:r>
                              <w:rPr>
                                <w:color w:val="001F5F"/>
                                <w:spacing w:val="-4"/>
                                <w:sz w:val="20"/>
                              </w:rPr>
                              <w:t xml:space="preserve"> </w:t>
                            </w:r>
                            <w:r>
                              <w:rPr>
                                <w:color w:val="001F5F"/>
                                <w:sz w:val="20"/>
                              </w:rPr>
                              <w:t>norms</w:t>
                            </w:r>
                            <w:r>
                              <w:rPr>
                                <w:color w:val="001F5F"/>
                                <w:spacing w:val="-6"/>
                                <w:sz w:val="20"/>
                              </w:rPr>
                              <w:t xml:space="preserve"> </w:t>
                            </w:r>
                            <w:r>
                              <w:rPr>
                                <w:color w:val="001F5F"/>
                                <w:sz w:val="20"/>
                              </w:rPr>
                              <w:t>and</w:t>
                            </w:r>
                            <w:r>
                              <w:rPr>
                                <w:color w:val="001F5F"/>
                                <w:spacing w:val="-6"/>
                                <w:sz w:val="20"/>
                              </w:rPr>
                              <w:t xml:space="preserve"> </w:t>
                            </w:r>
                            <w:r>
                              <w:rPr>
                                <w:color w:val="001F5F"/>
                                <w:sz w:val="20"/>
                              </w:rPr>
                              <w:t>behaviours are prominent for members of this cultural group.</w:t>
                            </w:r>
                          </w:p>
                          <w:p w14:paraId="712E3ED4" w14:textId="77777777" w:rsidR="00683DF2" w:rsidRDefault="00FC1EC5">
                            <w:pPr>
                              <w:pStyle w:val="TableParagraph"/>
                              <w:numPr>
                                <w:ilvl w:val="0"/>
                                <w:numId w:val="108"/>
                              </w:numPr>
                              <w:tabs>
                                <w:tab w:val="left" w:pos="416"/>
                              </w:tabs>
                              <w:spacing w:line="240" w:lineRule="exact"/>
                              <w:ind w:hanging="271"/>
                              <w:rPr>
                                <w:rFonts w:ascii="Arial" w:hAnsi="Arial"/>
                                <w:color w:val="001F5F"/>
                                <w:sz w:val="20"/>
                              </w:rPr>
                            </w:pPr>
                            <w:r>
                              <w:rPr>
                                <w:color w:val="001F5F"/>
                                <w:sz w:val="20"/>
                              </w:rPr>
                              <w:t>Work</w:t>
                            </w:r>
                            <w:r>
                              <w:rPr>
                                <w:color w:val="001F5F"/>
                                <w:spacing w:val="-8"/>
                                <w:sz w:val="20"/>
                              </w:rPr>
                              <w:t xml:space="preserve"> </w:t>
                            </w:r>
                            <w:r>
                              <w:rPr>
                                <w:color w:val="001F5F"/>
                                <w:sz w:val="20"/>
                              </w:rPr>
                              <w:t>with</w:t>
                            </w:r>
                            <w:r>
                              <w:rPr>
                                <w:color w:val="001F5F"/>
                                <w:spacing w:val="-5"/>
                                <w:sz w:val="20"/>
                              </w:rPr>
                              <w:t xml:space="preserve"> </w:t>
                            </w:r>
                            <w:r>
                              <w:rPr>
                                <w:color w:val="001F5F"/>
                                <w:sz w:val="20"/>
                              </w:rPr>
                              <w:t>MDT,</w:t>
                            </w:r>
                            <w:r>
                              <w:rPr>
                                <w:color w:val="001F5F"/>
                                <w:spacing w:val="-5"/>
                                <w:sz w:val="20"/>
                              </w:rPr>
                              <w:t xml:space="preserve"> </w:t>
                            </w:r>
                            <w:r>
                              <w:rPr>
                                <w:color w:val="001F5F"/>
                                <w:sz w:val="20"/>
                              </w:rPr>
                              <w:t>such</w:t>
                            </w:r>
                            <w:r>
                              <w:rPr>
                                <w:color w:val="001F5F"/>
                                <w:spacing w:val="-6"/>
                                <w:sz w:val="20"/>
                              </w:rPr>
                              <w:t xml:space="preserve"> </w:t>
                            </w:r>
                            <w:r>
                              <w:rPr>
                                <w:color w:val="001F5F"/>
                                <w:sz w:val="20"/>
                              </w:rPr>
                              <w:t>as</w:t>
                            </w:r>
                            <w:r>
                              <w:rPr>
                                <w:color w:val="001F5F"/>
                                <w:spacing w:val="-7"/>
                                <w:sz w:val="20"/>
                              </w:rPr>
                              <w:t xml:space="preserve"> </w:t>
                            </w:r>
                            <w:r>
                              <w:rPr>
                                <w:color w:val="001F5F"/>
                                <w:sz w:val="20"/>
                              </w:rPr>
                              <w:t>OT,</w:t>
                            </w:r>
                            <w:r>
                              <w:rPr>
                                <w:color w:val="001F5F"/>
                                <w:spacing w:val="-5"/>
                                <w:sz w:val="20"/>
                              </w:rPr>
                              <w:t xml:space="preserve"> </w:t>
                            </w:r>
                            <w:r>
                              <w:rPr>
                                <w:color w:val="001F5F"/>
                                <w:spacing w:val="-2"/>
                                <w:sz w:val="20"/>
                              </w:rPr>
                              <w:t>Psychologist</w:t>
                            </w:r>
                          </w:p>
                          <w:p w14:paraId="162D35CB" w14:textId="77777777" w:rsidR="00683DF2" w:rsidRDefault="00FC1EC5">
                            <w:pPr>
                              <w:pStyle w:val="TableParagraph"/>
                              <w:numPr>
                                <w:ilvl w:val="0"/>
                                <w:numId w:val="108"/>
                              </w:numPr>
                              <w:tabs>
                                <w:tab w:val="left" w:pos="416"/>
                              </w:tabs>
                              <w:spacing w:before="2" w:line="235" w:lineRule="auto"/>
                              <w:ind w:right="420"/>
                              <w:rPr>
                                <w:rFonts w:ascii="Arial" w:hAnsi="Arial"/>
                                <w:color w:val="001F5F"/>
                                <w:sz w:val="20"/>
                              </w:rPr>
                            </w:pPr>
                            <w:r>
                              <w:rPr>
                                <w:color w:val="001F5F"/>
                                <w:sz w:val="20"/>
                              </w:rPr>
                              <w:t>Participating</w:t>
                            </w:r>
                            <w:r>
                              <w:rPr>
                                <w:color w:val="001F5F"/>
                                <w:spacing w:val="-8"/>
                                <w:sz w:val="20"/>
                              </w:rPr>
                              <w:t xml:space="preserve"> </w:t>
                            </w:r>
                            <w:r>
                              <w:rPr>
                                <w:color w:val="001F5F"/>
                                <w:sz w:val="20"/>
                              </w:rPr>
                              <w:t>in</w:t>
                            </w:r>
                            <w:r>
                              <w:rPr>
                                <w:color w:val="001F5F"/>
                                <w:spacing w:val="-7"/>
                                <w:sz w:val="20"/>
                              </w:rPr>
                              <w:t xml:space="preserve"> </w:t>
                            </w:r>
                            <w:r>
                              <w:rPr>
                                <w:color w:val="001F5F"/>
                                <w:sz w:val="20"/>
                              </w:rPr>
                              <w:t>the</w:t>
                            </w:r>
                            <w:r>
                              <w:rPr>
                                <w:color w:val="001F5F"/>
                                <w:spacing w:val="-7"/>
                                <w:sz w:val="20"/>
                              </w:rPr>
                              <w:t xml:space="preserve"> </w:t>
                            </w:r>
                            <w:r>
                              <w:rPr>
                                <w:color w:val="001F5F"/>
                                <w:sz w:val="20"/>
                              </w:rPr>
                              <w:t>completion</w:t>
                            </w:r>
                            <w:r>
                              <w:rPr>
                                <w:color w:val="001F5F"/>
                                <w:spacing w:val="-6"/>
                                <w:sz w:val="20"/>
                              </w:rPr>
                              <w:t xml:space="preserve"> </w:t>
                            </w:r>
                            <w:r>
                              <w:rPr>
                                <w:color w:val="001F5F"/>
                                <w:sz w:val="20"/>
                              </w:rPr>
                              <w:t>of</w:t>
                            </w:r>
                            <w:r>
                              <w:rPr>
                                <w:color w:val="001F5F"/>
                                <w:spacing w:val="-7"/>
                                <w:sz w:val="20"/>
                              </w:rPr>
                              <w:t xml:space="preserve"> </w:t>
                            </w:r>
                            <w:r>
                              <w:rPr>
                                <w:color w:val="001F5F"/>
                                <w:sz w:val="20"/>
                              </w:rPr>
                              <w:t>a</w:t>
                            </w:r>
                            <w:r>
                              <w:rPr>
                                <w:color w:val="001F5F"/>
                                <w:spacing w:val="-7"/>
                                <w:sz w:val="20"/>
                              </w:rPr>
                              <w:t xml:space="preserve"> </w:t>
                            </w:r>
                            <w:r>
                              <w:rPr>
                                <w:color w:val="001F5F"/>
                                <w:sz w:val="20"/>
                              </w:rPr>
                              <w:t>patient</w:t>
                            </w:r>
                            <w:r>
                              <w:rPr>
                                <w:color w:val="001F5F"/>
                                <w:spacing w:val="-6"/>
                                <w:sz w:val="20"/>
                              </w:rPr>
                              <w:t xml:space="preserve"> </w:t>
                            </w:r>
                            <w:r>
                              <w:rPr>
                                <w:color w:val="001F5F"/>
                                <w:sz w:val="20"/>
                              </w:rPr>
                              <w:t>assessment</w:t>
                            </w:r>
                            <w:r>
                              <w:rPr>
                                <w:color w:val="001F5F"/>
                                <w:spacing w:val="-1"/>
                                <w:sz w:val="20"/>
                              </w:rPr>
                              <w:t xml:space="preserve"> </w:t>
                            </w:r>
                            <w:r>
                              <w:rPr>
                                <w:color w:val="001F5F"/>
                                <w:sz w:val="20"/>
                              </w:rPr>
                              <w:t>including</w:t>
                            </w:r>
                            <w:r>
                              <w:rPr>
                                <w:color w:val="001F5F"/>
                                <w:spacing w:val="-8"/>
                                <w:sz w:val="20"/>
                              </w:rPr>
                              <w:t xml:space="preserve"> </w:t>
                            </w:r>
                            <w:r>
                              <w:rPr>
                                <w:color w:val="001F5F"/>
                                <w:sz w:val="20"/>
                              </w:rPr>
                              <w:t>psychological</w:t>
                            </w:r>
                            <w:r>
                              <w:rPr>
                                <w:color w:val="001F5F"/>
                                <w:spacing w:val="-7"/>
                                <w:sz w:val="20"/>
                              </w:rPr>
                              <w:t xml:space="preserve"> </w:t>
                            </w:r>
                            <w:r>
                              <w:rPr>
                                <w:color w:val="001F5F"/>
                                <w:sz w:val="20"/>
                              </w:rPr>
                              <w:t>and physical observations and</w:t>
                            </w:r>
                            <w:r>
                              <w:rPr>
                                <w:color w:val="001F5F"/>
                                <w:spacing w:val="-1"/>
                                <w:sz w:val="20"/>
                              </w:rPr>
                              <w:t xml:space="preserve"> </w:t>
                            </w:r>
                            <w:r>
                              <w:rPr>
                                <w:color w:val="001F5F"/>
                                <w:sz w:val="20"/>
                              </w:rPr>
                              <w:t>completion of a social history, or completing a daily</w:t>
                            </w:r>
                            <w:r>
                              <w:rPr>
                                <w:color w:val="001F5F"/>
                                <w:spacing w:val="-1"/>
                                <w:sz w:val="20"/>
                              </w:rPr>
                              <w:t xml:space="preserve"> </w:t>
                            </w:r>
                            <w:r>
                              <w:rPr>
                                <w:color w:val="001F5F"/>
                                <w:sz w:val="20"/>
                              </w:rPr>
                              <w:t xml:space="preserve">risk review of observations and patient presentation with opportunity to discuss the </w:t>
                            </w:r>
                            <w:r>
                              <w:rPr>
                                <w:color w:val="001F5F"/>
                                <w:spacing w:val="-2"/>
                                <w:sz w:val="20"/>
                              </w:rPr>
                              <w:t>findings</w:t>
                            </w:r>
                          </w:p>
                        </w:tc>
                        <w:tc>
                          <w:tcPr>
                            <w:tcW w:w="2103" w:type="dxa"/>
                            <w:vMerge w:val="restart"/>
                            <w:tcBorders>
                              <w:top w:val="single" w:sz="18" w:space="0" w:color="6E8183"/>
                            </w:tcBorders>
                            <w:shd w:val="clear" w:color="auto" w:fill="FEFEFE"/>
                          </w:tcPr>
                          <w:p w14:paraId="5F755A13" w14:textId="77777777" w:rsidR="00683DF2" w:rsidRDefault="00683DF2">
                            <w:pPr>
                              <w:pStyle w:val="TableParagraph"/>
                              <w:rPr>
                                <w:rFonts w:ascii="Times New Roman"/>
                                <w:sz w:val="20"/>
                              </w:rPr>
                            </w:pPr>
                          </w:p>
                        </w:tc>
                      </w:tr>
                      <w:tr w:rsidR="00683DF2" w14:paraId="7D5BA985" w14:textId="77777777">
                        <w:trPr>
                          <w:trHeight w:val="1575"/>
                        </w:trPr>
                        <w:tc>
                          <w:tcPr>
                            <w:tcW w:w="558" w:type="dxa"/>
                            <w:vMerge/>
                            <w:tcBorders>
                              <w:top w:val="nil"/>
                            </w:tcBorders>
                            <w:shd w:val="clear" w:color="auto" w:fill="FEFEFE"/>
                          </w:tcPr>
                          <w:p w14:paraId="06004399" w14:textId="77777777" w:rsidR="00683DF2" w:rsidRDefault="00683DF2">
                            <w:pPr>
                              <w:rPr>
                                <w:sz w:val="2"/>
                                <w:szCs w:val="2"/>
                              </w:rPr>
                            </w:pPr>
                          </w:p>
                        </w:tc>
                        <w:tc>
                          <w:tcPr>
                            <w:tcW w:w="4523" w:type="dxa"/>
                            <w:vMerge/>
                            <w:tcBorders>
                              <w:top w:val="nil"/>
                            </w:tcBorders>
                            <w:shd w:val="clear" w:color="auto" w:fill="FEFEFE"/>
                          </w:tcPr>
                          <w:p w14:paraId="532DF416" w14:textId="77777777" w:rsidR="00683DF2" w:rsidRDefault="00683DF2">
                            <w:pPr>
                              <w:rPr>
                                <w:sz w:val="2"/>
                                <w:szCs w:val="2"/>
                              </w:rPr>
                            </w:pPr>
                          </w:p>
                        </w:tc>
                        <w:tc>
                          <w:tcPr>
                            <w:tcW w:w="1800" w:type="dxa"/>
                            <w:shd w:val="clear" w:color="auto" w:fill="99FFCC"/>
                          </w:tcPr>
                          <w:p w14:paraId="24F9CFFA" w14:textId="77777777" w:rsidR="00683DF2" w:rsidRDefault="00683DF2">
                            <w:pPr>
                              <w:pStyle w:val="TableParagraph"/>
                              <w:rPr>
                                <w:sz w:val="18"/>
                              </w:rPr>
                            </w:pPr>
                          </w:p>
                          <w:p w14:paraId="1EAC7773" w14:textId="77777777" w:rsidR="00683DF2" w:rsidRDefault="00683DF2">
                            <w:pPr>
                              <w:pStyle w:val="TableParagraph"/>
                              <w:spacing w:before="25"/>
                              <w:rPr>
                                <w:sz w:val="18"/>
                              </w:rPr>
                            </w:pPr>
                          </w:p>
                          <w:p w14:paraId="596F3125"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EFEFE"/>
                          </w:tcPr>
                          <w:p w14:paraId="19BD4564" w14:textId="77777777" w:rsidR="00683DF2" w:rsidRDefault="00683DF2">
                            <w:pPr>
                              <w:rPr>
                                <w:sz w:val="2"/>
                                <w:szCs w:val="2"/>
                              </w:rPr>
                            </w:pPr>
                          </w:p>
                        </w:tc>
                        <w:tc>
                          <w:tcPr>
                            <w:tcW w:w="2103" w:type="dxa"/>
                            <w:vMerge/>
                            <w:tcBorders>
                              <w:top w:val="nil"/>
                            </w:tcBorders>
                            <w:shd w:val="clear" w:color="auto" w:fill="FEFEFE"/>
                          </w:tcPr>
                          <w:p w14:paraId="0D1BC4DA" w14:textId="77777777" w:rsidR="00683DF2" w:rsidRDefault="00683DF2">
                            <w:pPr>
                              <w:rPr>
                                <w:sz w:val="2"/>
                                <w:szCs w:val="2"/>
                              </w:rPr>
                            </w:pPr>
                          </w:p>
                        </w:tc>
                      </w:tr>
                      <w:tr w:rsidR="00683DF2" w14:paraId="613D5CA8" w14:textId="77777777">
                        <w:trPr>
                          <w:trHeight w:val="1576"/>
                        </w:trPr>
                        <w:tc>
                          <w:tcPr>
                            <w:tcW w:w="558" w:type="dxa"/>
                            <w:vMerge/>
                            <w:tcBorders>
                              <w:top w:val="nil"/>
                            </w:tcBorders>
                            <w:shd w:val="clear" w:color="auto" w:fill="FEFEFE"/>
                          </w:tcPr>
                          <w:p w14:paraId="40835AB6" w14:textId="77777777" w:rsidR="00683DF2" w:rsidRDefault="00683DF2">
                            <w:pPr>
                              <w:rPr>
                                <w:sz w:val="2"/>
                                <w:szCs w:val="2"/>
                              </w:rPr>
                            </w:pPr>
                          </w:p>
                        </w:tc>
                        <w:tc>
                          <w:tcPr>
                            <w:tcW w:w="4523" w:type="dxa"/>
                            <w:vMerge/>
                            <w:tcBorders>
                              <w:top w:val="nil"/>
                            </w:tcBorders>
                            <w:shd w:val="clear" w:color="auto" w:fill="FEFEFE"/>
                          </w:tcPr>
                          <w:p w14:paraId="0A3BDAA7" w14:textId="77777777" w:rsidR="00683DF2" w:rsidRDefault="00683DF2">
                            <w:pPr>
                              <w:rPr>
                                <w:sz w:val="2"/>
                                <w:szCs w:val="2"/>
                              </w:rPr>
                            </w:pPr>
                          </w:p>
                        </w:tc>
                        <w:tc>
                          <w:tcPr>
                            <w:tcW w:w="1800" w:type="dxa"/>
                            <w:shd w:val="clear" w:color="auto" w:fill="FFFFCC"/>
                          </w:tcPr>
                          <w:p w14:paraId="353FE6AD" w14:textId="77777777" w:rsidR="00683DF2" w:rsidRDefault="00683DF2">
                            <w:pPr>
                              <w:pStyle w:val="TableParagraph"/>
                              <w:rPr>
                                <w:sz w:val="18"/>
                              </w:rPr>
                            </w:pPr>
                          </w:p>
                          <w:p w14:paraId="6F81428D" w14:textId="77777777" w:rsidR="00683DF2" w:rsidRDefault="00683DF2">
                            <w:pPr>
                              <w:pStyle w:val="TableParagraph"/>
                              <w:rPr>
                                <w:sz w:val="18"/>
                              </w:rPr>
                            </w:pPr>
                          </w:p>
                          <w:p w14:paraId="4CE314E8" w14:textId="77777777" w:rsidR="00683DF2" w:rsidRDefault="00683DF2">
                            <w:pPr>
                              <w:pStyle w:val="TableParagraph"/>
                              <w:spacing w:before="18"/>
                              <w:rPr>
                                <w:sz w:val="18"/>
                              </w:rPr>
                            </w:pPr>
                          </w:p>
                          <w:p w14:paraId="3EA5E185"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shd w:val="clear" w:color="auto" w:fill="FEFEFE"/>
                          </w:tcPr>
                          <w:p w14:paraId="7CC991F7" w14:textId="77777777" w:rsidR="00683DF2" w:rsidRDefault="00683DF2">
                            <w:pPr>
                              <w:rPr>
                                <w:sz w:val="2"/>
                                <w:szCs w:val="2"/>
                              </w:rPr>
                            </w:pPr>
                          </w:p>
                        </w:tc>
                        <w:tc>
                          <w:tcPr>
                            <w:tcW w:w="2103" w:type="dxa"/>
                            <w:vMerge/>
                            <w:tcBorders>
                              <w:top w:val="nil"/>
                            </w:tcBorders>
                            <w:shd w:val="clear" w:color="auto" w:fill="FEFEFE"/>
                          </w:tcPr>
                          <w:p w14:paraId="5BF1AB16" w14:textId="77777777" w:rsidR="00683DF2" w:rsidRDefault="00683DF2">
                            <w:pPr>
                              <w:rPr>
                                <w:sz w:val="2"/>
                                <w:szCs w:val="2"/>
                              </w:rPr>
                            </w:pPr>
                          </w:p>
                        </w:tc>
                      </w:tr>
                      <w:tr w:rsidR="00683DF2" w14:paraId="16D667DD" w14:textId="77777777">
                        <w:trPr>
                          <w:trHeight w:val="2296"/>
                        </w:trPr>
                        <w:tc>
                          <w:tcPr>
                            <w:tcW w:w="558" w:type="dxa"/>
                            <w:vMerge/>
                            <w:tcBorders>
                              <w:top w:val="nil"/>
                            </w:tcBorders>
                            <w:shd w:val="clear" w:color="auto" w:fill="FEFEFE"/>
                          </w:tcPr>
                          <w:p w14:paraId="0A1887EE" w14:textId="77777777" w:rsidR="00683DF2" w:rsidRDefault="00683DF2">
                            <w:pPr>
                              <w:rPr>
                                <w:sz w:val="2"/>
                                <w:szCs w:val="2"/>
                              </w:rPr>
                            </w:pPr>
                          </w:p>
                        </w:tc>
                        <w:tc>
                          <w:tcPr>
                            <w:tcW w:w="4523" w:type="dxa"/>
                            <w:vMerge/>
                            <w:tcBorders>
                              <w:top w:val="nil"/>
                            </w:tcBorders>
                            <w:shd w:val="clear" w:color="auto" w:fill="FEFEFE"/>
                          </w:tcPr>
                          <w:p w14:paraId="6A236257" w14:textId="77777777" w:rsidR="00683DF2" w:rsidRDefault="00683DF2">
                            <w:pPr>
                              <w:rPr>
                                <w:sz w:val="2"/>
                                <w:szCs w:val="2"/>
                              </w:rPr>
                            </w:pPr>
                          </w:p>
                        </w:tc>
                        <w:tc>
                          <w:tcPr>
                            <w:tcW w:w="1800" w:type="dxa"/>
                            <w:shd w:val="clear" w:color="auto" w:fill="FFCCCC"/>
                          </w:tcPr>
                          <w:p w14:paraId="6A809C3D" w14:textId="77777777" w:rsidR="00683DF2" w:rsidRDefault="00683DF2">
                            <w:pPr>
                              <w:pStyle w:val="TableParagraph"/>
                              <w:rPr>
                                <w:sz w:val="18"/>
                              </w:rPr>
                            </w:pPr>
                          </w:p>
                          <w:p w14:paraId="62F6BAEE" w14:textId="77777777" w:rsidR="00683DF2" w:rsidRDefault="00683DF2">
                            <w:pPr>
                              <w:pStyle w:val="TableParagraph"/>
                              <w:rPr>
                                <w:sz w:val="18"/>
                              </w:rPr>
                            </w:pPr>
                          </w:p>
                          <w:p w14:paraId="2E6E3672" w14:textId="77777777" w:rsidR="00683DF2" w:rsidRDefault="00683DF2">
                            <w:pPr>
                              <w:pStyle w:val="TableParagraph"/>
                              <w:spacing w:before="166"/>
                              <w:rPr>
                                <w:sz w:val="18"/>
                              </w:rPr>
                            </w:pPr>
                          </w:p>
                          <w:p w14:paraId="552B822A" w14:textId="77777777" w:rsidR="00683DF2" w:rsidRDefault="00FC1EC5">
                            <w:pPr>
                              <w:pStyle w:val="TableParagraph"/>
                              <w:spacing w:before="1" w:line="235" w:lineRule="auto"/>
                              <w:ind w:left="180" w:right="156"/>
                              <w:jc w:val="center"/>
                              <w:rPr>
                                <w:sz w:val="18"/>
                              </w:rPr>
                            </w:pPr>
                            <w:r>
                              <w:rPr>
                                <w:sz w:val="18"/>
                              </w:rPr>
                              <w:t>Spoke</w:t>
                            </w:r>
                            <w:r>
                              <w:rPr>
                                <w:spacing w:val="-11"/>
                                <w:sz w:val="18"/>
                              </w:rPr>
                              <w:t xml:space="preserve"> </w:t>
                            </w:r>
                            <w:r>
                              <w:rPr>
                                <w:sz w:val="18"/>
                              </w:rPr>
                              <w:t>placements</w:t>
                            </w:r>
                            <w:r>
                              <w:rPr>
                                <w:spacing w:val="-10"/>
                                <w:sz w:val="18"/>
                              </w:rPr>
                              <w:t xml:space="preserve"> </w:t>
                            </w:r>
                            <w:r>
                              <w:rPr>
                                <w:sz w:val="18"/>
                              </w:rPr>
                              <w:t xml:space="preserve">/ </w:t>
                            </w:r>
                            <w:r>
                              <w:rPr>
                                <w:spacing w:val="-2"/>
                                <w:sz w:val="18"/>
                              </w:rPr>
                              <w:t>Training</w:t>
                            </w:r>
                            <w:r>
                              <w:rPr>
                                <w:spacing w:val="40"/>
                                <w:sz w:val="18"/>
                              </w:rPr>
                              <w:t xml:space="preserve"> </w:t>
                            </w:r>
                            <w:r>
                              <w:rPr>
                                <w:spacing w:val="-2"/>
                                <w:sz w:val="18"/>
                              </w:rPr>
                              <w:t>opportunity</w:t>
                            </w:r>
                          </w:p>
                        </w:tc>
                        <w:tc>
                          <w:tcPr>
                            <w:tcW w:w="7576" w:type="dxa"/>
                            <w:vMerge/>
                            <w:tcBorders>
                              <w:top w:val="nil"/>
                            </w:tcBorders>
                            <w:shd w:val="clear" w:color="auto" w:fill="FEFEFE"/>
                          </w:tcPr>
                          <w:p w14:paraId="012D5B6E" w14:textId="77777777" w:rsidR="00683DF2" w:rsidRDefault="00683DF2">
                            <w:pPr>
                              <w:rPr>
                                <w:sz w:val="2"/>
                                <w:szCs w:val="2"/>
                              </w:rPr>
                            </w:pPr>
                          </w:p>
                        </w:tc>
                        <w:tc>
                          <w:tcPr>
                            <w:tcW w:w="2103" w:type="dxa"/>
                            <w:vMerge/>
                            <w:tcBorders>
                              <w:top w:val="nil"/>
                            </w:tcBorders>
                            <w:shd w:val="clear" w:color="auto" w:fill="FEFEFE"/>
                          </w:tcPr>
                          <w:p w14:paraId="44193A17" w14:textId="77777777" w:rsidR="00683DF2" w:rsidRDefault="00683DF2">
                            <w:pPr>
                              <w:rPr>
                                <w:sz w:val="2"/>
                                <w:szCs w:val="2"/>
                              </w:rPr>
                            </w:pPr>
                          </w:p>
                        </w:tc>
                      </w:tr>
                    </w:tbl>
                    <w:p w14:paraId="3A5B509E" w14:textId="77777777" w:rsidR="00683DF2" w:rsidRDefault="00683DF2">
                      <w:pPr>
                        <w:pStyle w:val="BodyText"/>
                      </w:pPr>
                    </w:p>
                  </w:txbxContent>
                </v:textbox>
                <w10:wrap anchorx="page"/>
              </v:shape>
            </w:pict>
          </mc:Fallback>
        </mc:AlternateContent>
      </w:r>
      <w:r>
        <w:rPr>
          <w:sz w:val="24"/>
        </w:rPr>
        <w:t>Click</w:t>
      </w:r>
      <w:r>
        <w:rPr>
          <w:spacing w:val="-2"/>
          <w:sz w:val="24"/>
        </w:rPr>
        <w:t xml:space="preserve"> </w:t>
      </w:r>
      <w:r>
        <w:rPr>
          <w:sz w:val="24"/>
        </w:rPr>
        <w:t>for</w:t>
      </w:r>
      <w:r>
        <w:rPr>
          <w:spacing w:val="-3"/>
          <w:sz w:val="24"/>
        </w:rPr>
        <w:t xml:space="preserve"> </w:t>
      </w:r>
      <w:r>
        <w:rPr>
          <w:spacing w:val="-4"/>
          <w:sz w:val="24"/>
        </w:rPr>
        <w:t>link</w:t>
      </w:r>
    </w:p>
    <w:p w14:paraId="1B7FA076" w14:textId="77777777" w:rsidR="00683DF2" w:rsidRDefault="00683DF2">
      <w:pPr>
        <w:pStyle w:val="BodyText"/>
        <w:rPr>
          <w:sz w:val="24"/>
        </w:rPr>
      </w:pPr>
    </w:p>
    <w:p w14:paraId="0A3B95AE" w14:textId="77777777" w:rsidR="00683DF2" w:rsidRDefault="00683DF2">
      <w:pPr>
        <w:pStyle w:val="BodyText"/>
        <w:rPr>
          <w:sz w:val="24"/>
        </w:rPr>
      </w:pPr>
    </w:p>
    <w:p w14:paraId="2AE9DA47" w14:textId="77777777" w:rsidR="00683DF2" w:rsidRDefault="00683DF2">
      <w:pPr>
        <w:pStyle w:val="BodyText"/>
        <w:rPr>
          <w:sz w:val="24"/>
        </w:rPr>
      </w:pPr>
    </w:p>
    <w:p w14:paraId="686793C2" w14:textId="77777777" w:rsidR="00683DF2" w:rsidRDefault="00683DF2">
      <w:pPr>
        <w:pStyle w:val="BodyText"/>
        <w:rPr>
          <w:sz w:val="24"/>
        </w:rPr>
      </w:pPr>
    </w:p>
    <w:p w14:paraId="689C5BA1" w14:textId="77777777" w:rsidR="00683DF2" w:rsidRDefault="00683DF2">
      <w:pPr>
        <w:pStyle w:val="BodyText"/>
        <w:rPr>
          <w:sz w:val="24"/>
        </w:rPr>
      </w:pPr>
    </w:p>
    <w:p w14:paraId="51742DBE" w14:textId="77777777" w:rsidR="00683DF2" w:rsidRDefault="00683DF2">
      <w:pPr>
        <w:pStyle w:val="BodyText"/>
        <w:rPr>
          <w:sz w:val="24"/>
        </w:rPr>
      </w:pPr>
    </w:p>
    <w:p w14:paraId="710BAE55" w14:textId="77777777" w:rsidR="00683DF2" w:rsidRDefault="00683DF2">
      <w:pPr>
        <w:pStyle w:val="BodyText"/>
        <w:rPr>
          <w:sz w:val="24"/>
        </w:rPr>
      </w:pPr>
    </w:p>
    <w:p w14:paraId="682BEAB0" w14:textId="77777777" w:rsidR="00683DF2" w:rsidRDefault="00683DF2">
      <w:pPr>
        <w:pStyle w:val="BodyText"/>
        <w:rPr>
          <w:sz w:val="24"/>
        </w:rPr>
      </w:pPr>
    </w:p>
    <w:p w14:paraId="77D74CDB" w14:textId="77777777" w:rsidR="00683DF2" w:rsidRDefault="00683DF2">
      <w:pPr>
        <w:pStyle w:val="BodyText"/>
        <w:rPr>
          <w:sz w:val="24"/>
        </w:rPr>
      </w:pPr>
    </w:p>
    <w:p w14:paraId="19AC757B" w14:textId="77777777" w:rsidR="00683DF2" w:rsidRDefault="00683DF2">
      <w:pPr>
        <w:pStyle w:val="BodyText"/>
        <w:rPr>
          <w:sz w:val="24"/>
        </w:rPr>
      </w:pPr>
    </w:p>
    <w:p w14:paraId="0823B658" w14:textId="77777777" w:rsidR="00683DF2" w:rsidRDefault="00683DF2">
      <w:pPr>
        <w:pStyle w:val="BodyText"/>
        <w:rPr>
          <w:sz w:val="24"/>
        </w:rPr>
      </w:pPr>
    </w:p>
    <w:p w14:paraId="5D170C75" w14:textId="77777777" w:rsidR="00683DF2" w:rsidRDefault="00683DF2">
      <w:pPr>
        <w:pStyle w:val="BodyText"/>
        <w:rPr>
          <w:sz w:val="24"/>
        </w:rPr>
      </w:pPr>
    </w:p>
    <w:p w14:paraId="5845D113" w14:textId="77777777" w:rsidR="00683DF2" w:rsidRDefault="00683DF2">
      <w:pPr>
        <w:pStyle w:val="BodyText"/>
        <w:rPr>
          <w:sz w:val="24"/>
        </w:rPr>
      </w:pPr>
    </w:p>
    <w:p w14:paraId="0972A750" w14:textId="77777777" w:rsidR="00683DF2" w:rsidRDefault="00683DF2">
      <w:pPr>
        <w:pStyle w:val="BodyText"/>
        <w:rPr>
          <w:sz w:val="24"/>
        </w:rPr>
      </w:pPr>
    </w:p>
    <w:p w14:paraId="0E8960A3" w14:textId="77777777" w:rsidR="00683DF2" w:rsidRDefault="00683DF2">
      <w:pPr>
        <w:pStyle w:val="BodyText"/>
        <w:rPr>
          <w:sz w:val="24"/>
        </w:rPr>
      </w:pPr>
    </w:p>
    <w:p w14:paraId="474D0603" w14:textId="77777777" w:rsidR="00683DF2" w:rsidRDefault="00683DF2">
      <w:pPr>
        <w:pStyle w:val="BodyText"/>
        <w:rPr>
          <w:sz w:val="24"/>
        </w:rPr>
      </w:pPr>
    </w:p>
    <w:p w14:paraId="70EC6ECA" w14:textId="77777777" w:rsidR="00683DF2" w:rsidRDefault="00683DF2">
      <w:pPr>
        <w:pStyle w:val="BodyText"/>
        <w:rPr>
          <w:sz w:val="24"/>
        </w:rPr>
      </w:pPr>
    </w:p>
    <w:p w14:paraId="39632316" w14:textId="77777777" w:rsidR="00683DF2" w:rsidRDefault="00683DF2">
      <w:pPr>
        <w:pStyle w:val="BodyText"/>
        <w:rPr>
          <w:sz w:val="24"/>
        </w:rPr>
      </w:pPr>
    </w:p>
    <w:p w14:paraId="2B45C575" w14:textId="77777777" w:rsidR="00683DF2" w:rsidRDefault="00683DF2">
      <w:pPr>
        <w:pStyle w:val="BodyText"/>
        <w:rPr>
          <w:sz w:val="24"/>
        </w:rPr>
      </w:pPr>
    </w:p>
    <w:p w14:paraId="2EB4D167" w14:textId="77777777" w:rsidR="00683DF2" w:rsidRDefault="00683DF2">
      <w:pPr>
        <w:pStyle w:val="BodyText"/>
        <w:rPr>
          <w:sz w:val="24"/>
        </w:rPr>
      </w:pPr>
    </w:p>
    <w:p w14:paraId="69D22339" w14:textId="77777777" w:rsidR="00683DF2" w:rsidRDefault="00683DF2">
      <w:pPr>
        <w:pStyle w:val="BodyText"/>
        <w:rPr>
          <w:sz w:val="24"/>
        </w:rPr>
      </w:pPr>
    </w:p>
    <w:p w14:paraId="3D9E347F" w14:textId="77777777" w:rsidR="00683DF2" w:rsidRDefault="00683DF2">
      <w:pPr>
        <w:pStyle w:val="BodyText"/>
        <w:rPr>
          <w:sz w:val="24"/>
        </w:rPr>
      </w:pPr>
    </w:p>
    <w:p w14:paraId="7950D076" w14:textId="77777777" w:rsidR="00683DF2" w:rsidRDefault="00683DF2">
      <w:pPr>
        <w:pStyle w:val="BodyText"/>
        <w:rPr>
          <w:sz w:val="24"/>
        </w:rPr>
      </w:pPr>
    </w:p>
    <w:p w14:paraId="2C5A4763" w14:textId="77777777" w:rsidR="00683DF2" w:rsidRDefault="00683DF2">
      <w:pPr>
        <w:pStyle w:val="BodyText"/>
        <w:rPr>
          <w:sz w:val="24"/>
        </w:rPr>
      </w:pPr>
    </w:p>
    <w:p w14:paraId="1E717902" w14:textId="77777777" w:rsidR="00683DF2" w:rsidRDefault="00683DF2">
      <w:pPr>
        <w:pStyle w:val="BodyText"/>
        <w:rPr>
          <w:sz w:val="24"/>
        </w:rPr>
      </w:pPr>
    </w:p>
    <w:p w14:paraId="023C059E" w14:textId="77777777" w:rsidR="00683DF2" w:rsidRDefault="00683DF2">
      <w:pPr>
        <w:pStyle w:val="BodyText"/>
        <w:rPr>
          <w:sz w:val="24"/>
        </w:rPr>
      </w:pPr>
    </w:p>
    <w:p w14:paraId="53B0213D" w14:textId="77777777" w:rsidR="00683DF2" w:rsidRDefault="00683DF2">
      <w:pPr>
        <w:pStyle w:val="BodyText"/>
        <w:rPr>
          <w:sz w:val="24"/>
        </w:rPr>
      </w:pPr>
    </w:p>
    <w:p w14:paraId="26F80CC3" w14:textId="77777777" w:rsidR="00683DF2" w:rsidRDefault="00683DF2">
      <w:pPr>
        <w:pStyle w:val="BodyText"/>
        <w:rPr>
          <w:sz w:val="24"/>
        </w:rPr>
      </w:pPr>
    </w:p>
    <w:p w14:paraId="150E5907" w14:textId="77777777" w:rsidR="00683DF2" w:rsidRDefault="00683DF2">
      <w:pPr>
        <w:pStyle w:val="BodyText"/>
        <w:spacing w:before="110"/>
        <w:rPr>
          <w:sz w:val="24"/>
        </w:rPr>
      </w:pPr>
    </w:p>
    <w:p w14:paraId="627A2042" w14:textId="77777777" w:rsidR="00683DF2" w:rsidRDefault="00FC1EC5">
      <w:pPr>
        <w:spacing w:before="1"/>
        <w:ind w:left="1198"/>
        <w:rPr>
          <w:sz w:val="24"/>
        </w:rPr>
      </w:pPr>
      <w:r>
        <w:rPr>
          <w:sz w:val="24"/>
        </w:rPr>
        <w:t>Click</w:t>
      </w:r>
      <w:r>
        <w:rPr>
          <w:spacing w:val="-4"/>
          <w:sz w:val="24"/>
        </w:rPr>
        <w:t xml:space="preserve"> </w:t>
      </w:r>
      <w:r>
        <w:rPr>
          <w:sz w:val="24"/>
        </w:rPr>
        <w:t>for</w:t>
      </w:r>
      <w:r>
        <w:rPr>
          <w:spacing w:val="-4"/>
          <w:sz w:val="24"/>
        </w:rPr>
        <w:t xml:space="preserve"> </w:t>
      </w:r>
      <w:r>
        <w:rPr>
          <w:sz w:val="24"/>
        </w:rPr>
        <w:t>next</w:t>
      </w:r>
      <w:r>
        <w:rPr>
          <w:spacing w:val="-3"/>
          <w:sz w:val="24"/>
        </w:rPr>
        <w:t xml:space="preserve"> </w:t>
      </w:r>
      <w:r>
        <w:rPr>
          <w:spacing w:val="-4"/>
          <w:sz w:val="24"/>
        </w:rPr>
        <w:t>page</w:t>
      </w:r>
    </w:p>
    <w:p w14:paraId="02345F18" w14:textId="77777777" w:rsidR="00683DF2" w:rsidRDefault="00683DF2">
      <w:pPr>
        <w:rPr>
          <w:sz w:val="24"/>
        </w:rPr>
        <w:sectPr w:rsidR="00683DF2">
          <w:pgSz w:w="19200" w:h="10800" w:orient="landscape"/>
          <w:pgMar w:top="180" w:right="120" w:bottom="0" w:left="80" w:header="720" w:footer="720" w:gutter="0"/>
          <w:cols w:num="2" w:space="720" w:equalWidth="0">
            <w:col w:w="10608" w:space="4156"/>
            <w:col w:w="4236"/>
          </w:cols>
        </w:sectPr>
      </w:pPr>
    </w:p>
    <w:p w14:paraId="2E30CA67" w14:textId="6EF01603" w:rsidR="00683DF2" w:rsidRDefault="00683DF2">
      <w:pPr>
        <w:pStyle w:val="BodyText"/>
        <w:spacing w:before="47"/>
      </w:pPr>
    </w:p>
    <w:p w14:paraId="20D18B1E" w14:textId="5B2B5AC9" w:rsidR="00683DF2" w:rsidRDefault="00FC1EC5">
      <w:pPr>
        <w:tabs>
          <w:tab w:val="left" w:pos="3613"/>
          <w:tab w:val="left" w:pos="6758"/>
          <w:tab w:val="left" w:pos="9868"/>
          <w:tab w:val="left" w:pos="13409"/>
        </w:tabs>
        <w:ind w:left="169"/>
        <w:rPr>
          <w:sz w:val="20"/>
        </w:rPr>
      </w:pPr>
      <w:r>
        <w:rPr>
          <w:position w:val="1"/>
          <w:sz w:val="20"/>
        </w:rPr>
        <w:tab/>
      </w:r>
      <w:r>
        <w:rPr>
          <w:noProof/>
          <w:position w:val="2"/>
          <w:sz w:val="20"/>
        </w:rPr>
        <mc:AlternateContent>
          <mc:Choice Requires="wps">
            <w:drawing>
              <wp:inline distT="0" distB="0" distL="0" distR="0" wp14:anchorId="1A4FF6B8" wp14:editId="08B8AAD8">
                <wp:extent cx="1275715" cy="391795"/>
                <wp:effectExtent l="0" t="0" r="0" b="0"/>
                <wp:docPr id="1234" name="Textbox 1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DE45038"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1AE6570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1A4FF6B8" id="Textbox 1234" o:spid="_x0000_s1100"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" filled="f" stroked="f">
                <v:textbox inset="0,0,0,0">
                  <w:txbxContent>
                    <w:p w14:paraId="5DE45038"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1AE6570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2"/>
          <w:sz w:val="20"/>
        </w:rPr>
        <w:tab/>
      </w:r>
      <w:r>
        <w:rPr>
          <w:noProof/>
          <w:sz w:val="20"/>
        </w:rPr>
        <mc:AlternateContent>
          <mc:Choice Requires="wps">
            <w:drawing>
              <wp:inline distT="0" distB="0" distL="0" distR="0" wp14:anchorId="2F7EC436" wp14:editId="2D3A17BF">
                <wp:extent cx="1275715" cy="391795"/>
                <wp:effectExtent l="0" t="0" r="0" b="0"/>
                <wp:docPr id="1235" name="Textbox 1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0E671E1"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3AB727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2F7EC436" id="Textbox 1235" o:spid="_x0000_s1101"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" filled="f" stroked="f">
                <v:textbox inset="0,0,0,0">
                  <w:txbxContent>
                    <w:p w14:paraId="10E671E1"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3AB727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sz w:val="20"/>
        </w:rPr>
        <w:tab/>
      </w:r>
      <w:r>
        <w:rPr>
          <w:noProof/>
          <w:sz w:val="20"/>
        </w:rPr>
        <mc:AlternateContent>
          <mc:Choice Requires="wps">
            <w:drawing>
              <wp:inline distT="0" distB="0" distL="0" distR="0" wp14:anchorId="28ADC2D8" wp14:editId="2D18A4BF">
                <wp:extent cx="1331595" cy="391795"/>
                <wp:effectExtent l="0" t="0" r="0" b="0"/>
                <wp:docPr id="1236" name="Textbox 1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811B18D"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9D54CE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28ADC2D8" id="Textbox 1236" o:spid="_x0000_s1102"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" filled="f" stroked="f">
                <v:textbox inset="0,0,0,0">
                  <w:txbxContent>
                    <w:p w14:paraId="5811B18D"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9D54CE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sz w:val="20"/>
        </w:rPr>
        <w:tab/>
      </w:r>
    </w:p>
    <w:p w14:paraId="21D2C322"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2D94C2E6" w14:textId="3BF0208F" w:rsidR="00683DF2" w:rsidRDefault="00FC1EC5">
      <w:pPr>
        <w:pStyle w:val="Heading4"/>
      </w:pPr>
      <w:bookmarkStart w:id="13" w:name="_bookmark13"/>
      <w:bookmarkEnd w:id="13"/>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3F05B956"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595328" behindDoc="1" locked="0" layoutInCell="1" allowOverlap="1" wp14:anchorId="508FBE13" wp14:editId="0A8D4901">
                <wp:simplePos x="0" y="0"/>
                <wp:positionH relativeFrom="page">
                  <wp:posOffset>1646808</wp:posOffset>
                </wp:positionH>
                <wp:positionV relativeFrom="paragraph">
                  <wp:posOffset>2341254</wp:posOffset>
                </wp:positionV>
                <wp:extent cx="8898890" cy="1281430"/>
                <wp:effectExtent l="0" t="0" r="0" b="0"/>
                <wp:wrapNone/>
                <wp:docPr id="1271" name="Text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604942BE"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759268BC"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508FBE13" id="Textbox 1271" o:spid="_x0000_s1103" type="#_x0000_t202" style="position:absolute;left:0;text-align:left;margin-left:129.65pt;margin-top:184.35pt;width:700.7pt;height:100.9pt;z-index:-252721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" filled="f" stroked="f">
                <v:textbox inset="0,0,0,0">
                  <w:txbxContent>
                    <w:p w14:paraId="604942BE"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759268BC"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59A3F288" w14:textId="77777777" w:rsidR="00683DF2" w:rsidRDefault="00683DF2">
      <w:pPr>
        <w:pStyle w:val="BodyText"/>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6E9180B0" w14:textId="77777777">
        <w:trPr>
          <w:trHeight w:val="831"/>
        </w:trPr>
        <w:tc>
          <w:tcPr>
            <w:tcW w:w="5081" w:type="dxa"/>
            <w:gridSpan w:val="2"/>
            <w:tcBorders>
              <w:bottom w:val="single" w:sz="18" w:space="0" w:color="6E8183"/>
            </w:tcBorders>
            <w:shd w:val="clear" w:color="auto" w:fill="BEBEBE"/>
          </w:tcPr>
          <w:p w14:paraId="019C2087" w14:textId="77777777" w:rsidR="00683DF2" w:rsidRDefault="00683DF2">
            <w:pPr>
              <w:pStyle w:val="TableParagraph"/>
              <w:spacing w:before="68"/>
              <w:rPr>
                <w:rFonts w:ascii="Arial"/>
                <w:sz w:val="20"/>
              </w:rPr>
            </w:pPr>
          </w:p>
          <w:p w14:paraId="5D989BB4" w14:textId="36FC934A" w:rsidR="00683DF2" w:rsidRDefault="00FC1EC5">
            <w:pPr>
              <w:pStyle w:val="TableParagraph"/>
              <w:spacing w:before="1"/>
              <w:ind w:left="876"/>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429A3F3A" w14:textId="77777777" w:rsidR="00683DF2" w:rsidRDefault="00FC1EC5">
            <w:pPr>
              <w:pStyle w:val="TableParagraph"/>
              <w:spacing w:before="62"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32787C86" w14:textId="77777777" w:rsidR="00683DF2" w:rsidRDefault="00683DF2">
            <w:pPr>
              <w:pStyle w:val="TableParagraph"/>
              <w:spacing w:before="68"/>
              <w:rPr>
                <w:rFonts w:ascii="Arial"/>
                <w:sz w:val="20"/>
              </w:rPr>
            </w:pPr>
          </w:p>
          <w:p w14:paraId="534DDC19" w14:textId="77777777" w:rsidR="00683DF2" w:rsidRDefault="00FC1EC5">
            <w:pPr>
              <w:pStyle w:val="TableParagraph"/>
              <w:spacing w:before="1"/>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6D01867E" w14:textId="77777777" w:rsidR="00683DF2" w:rsidRDefault="00683DF2">
            <w:pPr>
              <w:pStyle w:val="TableParagraph"/>
              <w:spacing w:before="62" w:line="235" w:lineRule="auto"/>
              <w:ind w:left="195" w:right="171" w:hanging="1"/>
              <w:jc w:val="center"/>
              <w:rPr>
                <w:b/>
                <w:sz w:val="20"/>
              </w:rPr>
            </w:pPr>
            <w:hyperlink r:id="rId20">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3907494" w14:textId="77777777">
        <w:trPr>
          <w:trHeight w:val="878"/>
        </w:trPr>
        <w:tc>
          <w:tcPr>
            <w:tcW w:w="558" w:type="dxa"/>
            <w:vMerge w:val="restart"/>
            <w:tcBorders>
              <w:top w:val="single" w:sz="18" w:space="0" w:color="6E8183"/>
            </w:tcBorders>
            <w:shd w:val="clear" w:color="auto" w:fill="F2F2F2"/>
          </w:tcPr>
          <w:p w14:paraId="5F02D5F3" w14:textId="77777777" w:rsidR="00683DF2" w:rsidRDefault="00683DF2">
            <w:pPr>
              <w:pStyle w:val="TableParagraph"/>
              <w:rPr>
                <w:rFonts w:ascii="Arial"/>
                <w:sz w:val="20"/>
              </w:rPr>
            </w:pPr>
          </w:p>
          <w:p w14:paraId="0AD6A86B" w14:textId="77777777" w:rsidR="00683DF2" w:rsidRDefault="00683DF2">
            <w:pPr>
              <w:pStyle w:val="TableParagraph"/>
              <w:rPr>
                <w:rFonts w:ascii="Arial"/>
                <w:sz w:val="20"/>
              </w:rPr>
            </w:pPr>
          </w:p>
          <w:p w14:paraId="6807BBE1" w14:textId="77777777" w:rsidR="00683DF2" w:rsidRDefault="00683DF2">
            <w:pPr>
              <w:pStyle w:val="TableParagraph"/>
              <w:rPr>
                <w:rFonts w:ascii="Arial"/>
                <w:sz w:val="20"/>
              </w:rPr>
            </w:pPr>
          </w:p>
          <w:p w14:paraId="0BBF8A9F" w14:textId="77777777" w:rsidR="00683DF2" w:rsidRDefault="00683DF2">
            <w:pPr>
              <w:pStyle w:val="TableParagraph"/>
              <w:rPr>
                <w:rFonts w:ascii="Arial"/>
                <w:sz w:val="20"/>
              </w:rPr>
            </w:pPr>
          </w:p>
          <w:p w14:paraId="4E35AE1B" w14:textId="77777777" w:rsidR="00683DF2" w:rsidRDefault="00683DF2">
            <w:pPr>
              <w:pStyle w:val="TableParagraph"/>
              <w:rPr>
                <w:rFonts w:ascii="Arial"/>
                <w:sz w:val="20"/>
              </w:rPr>
            </w:pPr>
          </w:p>
          <w:p w14:paraId="7C65326C" w14:textId="77777777" w:rsidR="00683DF2" w:rsidRDefault="00683DF2">
            <w:pPr>
              <w:pStyle w:val="TableParagraph"/>
              <w:rPr>
                <w:rFonts w:ascii="Arial"/>
                <w:sz w:val="20"/>
              </w:rPr>
            </w:pPr>
          </w:p>
          <w:p w14:paraId="514C59A9" w14:textId="77777777" w:rsidR="00683DF2" w:rsidRDefault="00683DF2">
            <w:pPr>
              <w:pStyle w:val="TableParagraph"/>
              <w:rPr>
                <w:rFonts w:ascii="Arial"/>
                <w:sz w:val="20"/>
              </w:rPr>
            </w:pPr>
          </w:p>
          <w:p w14:paraId="79188F1E" w14:textId="77777777" w:rsidR="00683DF2" w:rsidRDefault="00683DF2">
            <w:pPr>
              <w:pStyle w:val="TableParagraph"/>
              <w:rPr>
                <w:rFonts w:ascii="Arial"/>
                <w:sz w:val="20"/>
              </w:rPr>
            </w:pPr>
          </w:p>
          <w:p w14:paraId="3E37733A" w14:textId="77777777" w:rsidR="00683DF2" w:rsidRDefault="00683DF2">
            <w:pPr>
              <w:pStyle w:val="TableParagraph"/>
              <w:spacing w:before="62"/>
              <w:rPr>
                <w:rFonts w:ascii="Arial"/>
                <w:sz w:val="20"/>
              </w:rPr>
            </w:pPr>
          </w:p>
          <w:p w14:paraId="704C3F53" w14:textId="77777777" w:rsidR="00683DF2" w:rsidRDefault="00FC1EC5">
            <w:pPr>
              <w:pStyle w:val="TableParagraph"/>
              <w:spacing w:before="1"/>
              <w:ind w:left="143"/>
              <w:rPr>
                <w:sz w:val="20"/>
              </w:rPr>
            </w:pPr>
            <w:r>
              <w:rPr>
                <w:spacing w:val="-5"/>
                <w:sz w:val="20"/>
              </w:rPr>
              <w:t>2.</w:t>
            </w:r>
          </w:p>
        </w:tc>
        <w:tc>
          <w:tcPr>
            <w:tcW w:w="4523" w:type="dxa"/>
            <w:vMerge w:val="restart"/>
            <w:tcBorders>
              <w:top w:val="single" w:sz="18" w:space="0" w:color="6E8183"/>
            </w:tcBorders>
            <w:shd w:val="clear" w:color="auto" w:fill="F2F2F2"/>
          </w:tcPr>
          <w:p w14:paraId="38264964" w14:textId="77777777" w:rsidR="00683DF2" w:rsidRDefault="00683DF2">
            <w:pPr>
              <w:pStyle w:val="TableParagraph"/>
              <w:rPr>
                <w:rFonts w:ascii="Arial"/>
                <w:sz w:val="20"/>
              </w:rPr>
            </w:pPr>
          </w:p>
          <w:p w14:paraId="2FDA4D15" w14:textId="77777777" w:rsidR="00683DF2" w:rsidRDefault="00683DF2">
            <w:pPr>
              <w:pStyle w:val="TableParagraph"/>
              <w:rPr>
                <w:rFonts w:ascii="Arial"/>
                <w:sz w:val="20"/>
              </w:rPr>
            </w:pPr>
          </w:p>
          <w:p w14:paraId="64CBEA9B" w14:textId="77777777" w:rsidR="00683DF2" w:rsidRDefault="00683DF2">
            <w:pPr>
              <w:pStyle w:val="TableParagraph"/>
              <w:rPr>
                <w:rFonts w:ascii="Arial"/>
                <w:sz w:val="20"/>
              </w:rPr>
            </w:pPr>
          </w:p>
          <w:p w14:paraId="7DF41D30" w14:textId="77777777" w:rsidR="00683DF2" w:rsidRDefault="00683DF2">
            <w:pPr>
              <w:pStyle w:val="TableParagraph"/>
              <w:rPr>
                <w:rFonts w:ascii="Arial"/>
                <w:sz w:val="20"/>
              </w:rPr>
            </w:pPr>
          </w:p>
          <w:p w14:paraId="1910B553" w14:textId="77777777" w:rsidR="00683DF2" w:rsidRDefault="00683DF2">
            <w:pPr>
              <w:pStyle w:val="TableParagraph"/>
              <w:rPr>
                <w:rFonts w:ascii="Arial"/>
                <w:sz w:val="20"/>
              </w:rPr>
            </w:pPr>
          </w:p>
          <w:p w14:paraId="3108E06F" w14:textId="77777777" w:rsidR="00683DF2" w:rsidRDefault="00683DF2">
            <w:pPr>
              <w:pStyle w:val="TableParagraph"/>
              <w:rPr>
                <w:rFonts w:ascii="Arial"/>
                <w:sz w:val="20"/>
              </w:rPr>
            </w:pPr>
          </w:p>
          <w:p w14:paraId="3C96CD67" w14:textId="77777777" w:rsidR="00683DF2" w:rsidRDefault="00683DF2">
            <w:pPr>
              <w:pStyle w:val="TableParagraph"/>
              <w:rPr>
                <w:rFonts w:ascii="Arial"/>
                <w:sz w:val="20"/>
              </w:rPr>
            </w:pPr>
          </w:p>
          <w:p w14:paraId="0052C269" w14:textId="77777777" w:rsidR="00683DF2" w:rsidRDefault="00683DF2">
            <w:pPr>
              <w:pStyle w:val="TableParagraph"/>
              <w:spacing w:before="56"/>
              <w:rPr>
                <w:rFonts w:ascii="Arial"/>
                <w:sz w:val="20"/>
              </w:rPr>
            </w:pPr>
          </w:p>
          <w:p w14:paraId="01F8EF65" w14:textId="77777777" w:rsidR="00683DF2" w:rsidRDefault="00FC1EC5">
            <w:pPr>
              <w:pStyle w:val="TableParagraph"/>
              <w:spacing w:line="235" w:lineRule="auto"/>
              <w:ind w:left="144" w:right="119"/>
              <w:rPr>
                <w:sz w:val="20"/>
              </w:rPr>
            </w:pPr>
            <w:r>
              <w:rPr>
                <w:sz w:val="20"/>
              </w:rPr>
              <w:t>Demonstrates</w:t>
            </w:r>
            <w:r>
              <w:rPr>
                <w:spacing w:val="-6"/>
                <w:sz w:val="20"/>
              </w:rPr>
              <w:t xml:space="preserve"> </w:t>
            </w:r>
            <w:r>
              <w:rPr>
                <w:sz w:val="20"/>
              </w:rPr>
              <w:t>understanding</w:t>
            </w:r>
            <w:r>
              <w:rPr>
                <w:spacing w:val="-11"/>
                <w:sz w:val="20"/>
              </w:rPr>
              <w:t xml:space="preserve"> </w:t>
            </w:r>
            <w:r>
              <w:rPr>
                <w:sz w:val="20"/>
              </w:rPr>
              <w:t>of</w:t>
            </w:r>
            <w:r>
              <w:rPr>
                <w:spacing w:val="-10"/>
                <w:sz w:val="20"/>
              </w:rPr>
              <w:t xml:space="preserve"> </w:t>
            </w:r>
            <w:r>
              <w:rPr>
                <w:sz w:val="20"/>
              </w:rPr>
              <w:t>a</w:t>
            </w:r>
            <w:r>
              <w:rPr>
                <w:spacing w:val="-9"/>
                <w:sz w:val="20"/>
              </w:rPr>
              <w:t xml:space="preserve"> </w:t>
            </w:r>
            <w:r>
              <w:rPr>
                <w:sz w:val="20"/>
              </w:rPr>
              <w:t>person's</w:t>
            </w:r>
            <w:r>
              <w:rPr>
                <w:spacing w:val="-7"/>
                <w:sz w:val="20"/>
              </w:rPr>
              <w:t xml:space="preserve"> </w:t>
            </w:r>
            <w:r>
              <w:rPr>
                <w:sz w:val="20"/>
              </w:rPr>
              <w:t>age</w:t>
            </w:r>
            <w:r>
              <w:rPr>
                <w:spacing w:val="-6"/>
                <w:sz w:val="20"/>
              </w:rPr>
              <w:t xml:space="preserve"> </w:t>
            </w:r>
            <w:r>
              <w:rPr>
                <w:sz w:val="20"/>
              </w:rPr>
              <w:t xml:space="preserve">and development in undertaking an accurate nursing </w:t>
            </w:r>
            <w:r>
              <w:rPr>
                <w:spacing w:val="-2"/>
                <w:sz w:val="20"/>
              </w:rPr>
              <w:t>assessment.</w:t>
            </w:r>
          </w:p>
        </w:tc>
        <w:tc>
          <w:tcPr>
            <w:tcW w:w="1800" w:type="dxa"/>
            <w:tcBorders>
              <w:top w:val="single" w:sz="18" w:space="0" w:color="6E8183"/>
            </w:tcBorders>
            <w:shd w:val="clear" w:color="auto" w:fill="CBE5FF"/>
          </w:tcPr>
          <w:p w14:paraId="4604A07A" w14:textId="77777777" w:rsidR="00683DF2" w:rsidRDefault="00683DF2">
            <w:pPr>
              <w:pStyle w:val="TableParagraph"/>
              <w:spacing w:before="115"/>
              <w:rPr>
                <w:rFonts w:ascii="Arial"/>
                <w:sz w:val="18"/>
              </w:rPr>
            </w:pPr>
          </w:p>
          <w:p w14:paraId="3A8D45AB"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2F2F2"/>
          </w:tcPr>
          <w:p w14:paraId="58B69779" w14:textId="77777777" w:rsidR="00683DF2" w:rsidRDefault="00FC1EC5">
            <w:pPr>
              <w:pStyle w:val="TableParagraph"/>
              <w:numPr>
                <w:ilvl w:val="0"/>
                <w:numId w:val="107"/>
              </w:numPr>
              <w:tabs>
                <w:tab w:val="left" w:pos="416"/>
              </w:tabs>
              <w:spacing w:before="50" w:line="235" w:lineRule="auto"/>
              <w:ind w:right="187"/>
              <w:jc w:val="both"/>
              <w:rPr>
                <w:rFonts w:ascii="Arial" w:hAnsi="Arial"/>
                <w:sz w:val="20"/>
              </w:rPr>
            </w:pPr>
            <w:r>
              <w:rPr>
                <w:sz w:val="20"/>
              </w:rPr>
              <w:t>Learners</w:t>
            </w:r>
            <w:r>
              <w:rPr>
                <w:spacing w:val="-3"/>
                <w:sz w:val="20"/>
              </w:rPr>
              <w:t xml:space="preserve"> </w:t>
            </w:r>
            <w:r>
              <w:rPr>
                <w:sz w:val="20"/>
              </w:rPr>
              <w:t>should</w:t>
            </w:r>
            <w:r>
              <w:rPr>
                <w:spacing w:val="-6"/>
                <w:sz w:val="20"/>
              </w:rPr>
              <w:t xml:space="preserve"> </w:t>
            </w:r>
            <w:r>
              <w:rPr>
                <w:sz w:val="20"/>
              </w:rPr>
              <w:t>demonstrate an</w:t>
            </w:r>
            <w:r>
              <w:rPr>
                <w:spacing w:val="-6"/>
                <w:sz w:val="20"/>
              </w:rPr>
              <w:t xml:space="preserve"> </w:t>
            </w:r>
            <w:r>
              <w:rPr>
                <w:sz w:val="20"/>
              </w:rPr>
              <w:t>understanding</w:t>
            </w:r>
            <w:r>
              <w:rPr>
                <w:spacing w:val="-7"/>
                <w:sz w:val="20"/>
              </w:rPr>
              <w:t xml:space="preserve"> </w:t>
            </w:r>
            <w:r>
              <w:rPr>
                <w:sz w:val="20"/>
              </w:rPr>
              <w:t>of</w:t>
            </w:r>
            <w:r>
              <w:rPr>
                <w:spacing w:val="-5"/>
                <w:sz w:val="20"/>
              </w:rPr>
              <w:t xml:space="preserve"> </w:t>
            </w:r>
            <w:r>
              <w:rPr>
                <w:sz w:val="20"/>
              </w:rPr>
              <w:t>a</w:t>
            </w:r>
            <w:r>
              <w:rPr>
                <w:spacing w:val="-6"/>
                <w:sz w:val="20"/>
              </w:rPr>
              <w:t xml:space="preserve"> </w:t>
            </w:r>
            <w:r>
              <w:rPr>
                <w:sz w:val="20"/>
              </w:rPr>
              <w:t>person's</w:t>
            </w:r>
            <w:r>
              <w:rPr>
                <w:spacing w:val="-3"/>
                <w:sz w:val="20"/>
              </w:rPr>
              <w:t xml:space="preserve"> </w:t>
            </w:r>
            <w:r>
              <w:rPr>
                <w:sz w:val="20"/>
              </w:rPr>
              <w:t>development across</w:t>
            </w:r>
            <w:r>
              <w:rPr>
                <w:spacing w:val="-6"/>
                <w:sz w:val="20"/>
              </w:rPr>
              <w:t xml:space="preserve"> </w:t>
            </w:r>
            <w:r>
              <w:rPr>
                <w:sz w:val="20"/>
              </w:rPr>
              <w:t>the lifespan</w:t>
            </w:r>
            <w:r>
              <w:rPr>
                <w:spacing w:val="-6"/>
                <w:sz w:val="20"/>
              </w:rPr>
              <w:t xml:space="preserve"> </w:t>
            </w:r>
            <w:r>
              <w:rPr>
                <w:sz w:val="20"/>
              </w:rPr>
              <w:t>and</w:t>
            </w:r>
            <w:r>
              <w:rPr>
                <w:spacing w:val="-7"/>
                <w:sz w:val="20"/>
              </w:rPr>
              <w:t xml:space="preserve"> </w:t>
            </w:r>
            <w:r>
              <w:rPr>
                <w:sz w:val="20"/>
              </w:rPr>
              <w:t>recognise</w:t>
            </w:r>
            <w:r>
              <w:rPr>
                <w:spacing w:val="-1"/>
                <w:sz w:val="20"/>
              </w:rPr>
              <w:t xml:space="preserve"> </w:t>
            </w:r>
            <w:r>
              <w:rPr>
                <w:sz w:val="20"/>
              </w:rPr>
              <w:t>how</w:t>
            </w:r>
            <w:r>
              <w:rPr>
                <w:spacing w:val="-6"/>
                <w:sz w:val="20"/>
              </w:rPr>
              <w:t xml:space="preserve"> </w:t>
            </w:r>
            <w:r>
              <w:rPr>
                <w:sz w:val="20"/>
              </w:rPr>
              <w:t>needs</w:t>
            </w:r>
            <w:r>
              <w:rPr>
                <w:spacing w:val="-7"/>
                <w:sz w:val="20"/>
              </w:rPr>
              <w:t xml:space="preserve"> </w:t>
            </w:r>
            <w:r>
              <w:rPr>
                <w:sz w:val="20"/>
              </w:rPr>
              <w:t>change</w:t>
            </w:r>
            <w:r>
              <w:rPr>
                <w:spacing w:val="-4"/>
                <w:sz w:val="20"/>
              </w:rPr>
              <w:t xml:space="preserve"> </w:t>
            </w:r>
            <w:r>
              <w:rPr>
                <w:sz w:val="20"/>
              </w:rPr>
              <w:t>in</w:t>
            </w:r>
            <w:r>
              <w:rPr>
                <w:spacing w:val="-7"/>
                <w:sz w:val="20"/>
              </w:rPr>
              <w:t xml:space="preserve"> </w:t>
            </w:r>
            <w:r>
              <w:rPr>
                <w:sz w:val="20"/>
              </w:rPr>
              <w:t>relation</w:t>
            </w:r>
            <w:r>
              <w:rPr>
                <w:spacing w:val="-6"/>
                <w:sz w:val="20"/>
              </w:rPr>
              <w:t xml:space="preserve"> </w:t>
            </w:r>
            <w:r>
              <w:rPr>
                <w:sz w:val="20"/>
              </w:rPr>
              <w:t>to</w:t>
            </w:r>
            <w:r>
              <w:rPr>
                <w:spacing w:val="-5"/>
                <w:sz w:val="20"/>
              </w:rPr>
              <w:t xml:space="preserve"> </w:t>
            </w:r>
            <w:r>
              <w:rPr>
                <w:sz w:val="20"/>
              </w:rPr>
              <w:t>age/ageing. Also,</w:t>
            </w:r>
            <w:r>
              <w:rPr>
                <w:spacing w:val="-7"/>
                <w:sz w:val="20"/>
              </w:rPr>
              <w:t xml:space="preserve"> </w:t>
            </w:r>
            <w:r>
              <w:rPr>
                <w:sz w:val="20"/>
              </w:rPr>
              <w:t>consider</w:t>
            </w:r>
            <w:r>
              <w:rPr>
                <w:spacing w:val="-4"/>
                <w:sz w:val="20"/>
              </w:rPr>
              <w:t xml:space="preserve"> </w:t>
            </w:r>
            <w:r>
              <w:rPr>
                <w:sz w:val="20"/>
              </w:rPr>
              <w:t>the effect this may have on their condition.</w:t>
            </w:r>
            <w:r>
              <w:rPr>
                <w:spacing w:val="40"/>
                <w:sz w:val="20"/>
              </w:rPr>
              <w:t xml:space="preserve"> </w:t>
            </w:r>
            <w:r>
              <w:rPr>
                <w:sz w:val="20"/>
              </w:rPr>
              <w:t>Consider the differences of</w:t>
            </w:r>
          </w:p>
          <w:p w14:paraId="6FDDDB70" w14:textId="77777777" w:rsidR="00683DF2" w:rsidRDefault="00FC1EC5">
            <w:pPr>
              <w:pStyle w:val="TableParagraph"/>
              <w:spacing w:line="241" w:lineRule="exact"/>
              <w:ind w:left="416"/>
              <w:jc w:val="both"/>
              <w:rPr>
                <w:sz w:val="20"/>
              </w:rPr>
            </w:pPr>
            <w:r>
              <w:rPr>
                <w:sz w:val="20"/>
              </w:rPr>
              <w:t>patient's</w:t>
            </w:r>
            <w:r>
              <w:rPr>
                <w:spacing w:val="31"/>
                <w:sz w:val="20"/>
              </w:rPr>
              <w:t xml:space="preserve"> </w:t>
            </w:r>
            <w:r>
              <w:rPr>
                <w:sz w:val="20"/>
              </w:rPr>
              <w:t>involvement</w:t>
            </w:r>
            <w:r>
              <w:rPr>
                <w:spacing w:val="-2"/>
                <w:sz w:val="20"/>
              </w:rPr>
              <w:t xml:space="preserve"> </w:t>
            </w:r>
            <w:r>
              <w:rPr>
                <w:sz w:val="20"/>
              </w:rPr>
              <w:t>in</w:t>
            </w:r>
            <w:r>
              <w:rPr>
                <w:spacing w:val="-8"/>
                <w:sz w:val="20"/>
              </w:rPr>
              <w:t xml:space="preserve"> </w:t>
            </w:r>
            <w:r>
              <w:rPr>
                <w:sz w:val="20"/>
              </w:rPr>
              <w:t>their</w:t>
            </w:r>
            <w:r>
              <w:rPr>
                <w:spacing w:val="-8"/>
                <w:sz w:val="20"/>
              </w:rPr>
              <w:t xml:space="preserve"> </w:t>
            </w:r>
            <w:r>
              <w:rPr>
                <w:sz w:val="20"/>
              </w:rPr>
              <w:t>care</w:t>
            </w:r>
            <w:r>
              <w:rPr>
                <w:spacing w:val="-5"/>
                <w:sz w:val="20"/>
              </w:rPr>
              <w:t xml:space="preserve"> </w:t>
            </w:r>
            <w:r>
              <w:rPr>
                <w:sz w:val="20"/>
              </w:rPr>
              <w:t>planning</w:t>
            </w:r>
            <w:r>
              <w:rPr>
                <w:spacing w:val="-8"/>
                <w:sz w:val="20"/>
              </w:rPr>
              <w:t xml:space="preserve"> </w:t>
            </w:r>
            <w:r>
              <w:rPr>
                <w:sz w:val="20"/>
              </w:rPr>
              <w:t>depending</w:t>
            </w:r>
            <w:r>
              <w:rPr>
                <w:spacing w:val="-4"/>
                <w:sz w:val="20"/>
              </w:rPr>
              <w:t xml:space="preserve"> </w:t>
            </w:r>
            <w:r>
              <w:rPr>
                <w:sz w:val="20"/>
              </w:rPr>
              <w:t>on</w:t>
            </w:r>
            <w:r>
              <w:rPr>
                <w:spacing w:val="-8"/>
                <w:sz w:val="20"/>
              </w:rPr>
              <w:t xml:space="preserve"> </w:t>
            </w:r>
            <w:r>
              <w:rPr>
                <w:sz w:val="20"/>
              </w:rPr>
              <w:t>their</w:t>
            </w:r>
            <w:r>
              <w:rPr>
                <w:spacing w:val="-6"/>
                <w:sz w:val="20"/>
              </w:rPr>
              <w:t xml:space="preserve"> </w:t>
            </w:r>
            <w:r>
              <w:rPr>
                <w:spacing w:val="-4"/>
                <w:sz w:val="20"/>
              </w:rPr>
              <w:t>age.</w:t>
            </w:r>
          </w:p>
          <w:p w14:paraId="2D3859C4" w14:textId="77777777" w:rsidR="00683DF2" w:rsidRDefault="00FC1EC5">
            <w:pPr>
              <w:pStyle w:val="TableParagraph"/>
              <w:numPr>
                <w:ilvl w:val="0"/>
                <w:numId w:val="107"/>
              </w:numPr>
              <w:tabs>
                <w:tab w:val="left" w:pos="416"/>
              </w:tabs>
              <w:spacing w:before="2" w:line="235" w:lineRule="auto"/>
              <w:ind w:right="185"/>
              <w:rPr>
                <w:rFonts w:ascii="Arial" w:hAnsi="Arial"/>
                <w:sz w:val="20"/>
              </w:rPr>
            </w:pPr>
            <w:r>
              <w:rPr>
                <w:sz w:val="20"/>
              </w:rPr>
              <w:t>Demonstrate</w:t>
            </w:r>
            <w:r>
              <w:rPr>
                <w:spacing w:val="-2"/>
                <w:sz w:val="20"/>
              </w:rPr>
              <w:t xml:space="preserve"> </w:t>
            </w:r>
            <w:r>
              <w:rPr>
                <w:sz w:val="20"/>
              </w:rPr>
              <w:t>an</w:t>
            </w:r>
            <w:r>
              <w:rPr>
                <w:spacing w:val="-6"/>
                <w:sz w:val="20"/>
              </w:rPr>
              <w:t xml:space="preserve"> </w:t>
            </w:r>
            <w:r>
              <w:rPr>
                <w:sz w:val="20"/>
              </w:rPr>
              <w:t>ability</w:t>
            </w:r>
            <w:r>
              <w:rPr>
                <w:spacing w:val="-9"/>
                <w:sz w:val="20"/>
              </w:rPr>
              <w:t xml:space="preserve"> </w:t>
            </w:r>
            <w:r>
              <w:rPr>
                <w:sz w:val="20"/>
              </w:rPr>
              <w:t>to</w:t>
            </w:r>
            <w:r>
              <w:rPr>
                <w:spacing w:val="-7"/>
                <w:sz w:val="20"/>
              </w:rPr>
              <w:t xml:space="preserve"> </w:t>
            </w:r>
            <w:r>
              <w:rPr>
                <w:sz w:val="20"/>
              </w:rPr>
              <w:t>communicate</w:t>
            </w:r>
            <w:r>
              <w:rPr>
                <w:spacing w:val="-2"/>
                <w:sz w:val="20"/>
              </w:rPr>
              <w:t xml:space="preserve"> </w:t>
            </w:r>
            <w:r>
              <w:rPr>
                <w:sz w:val="20"/>
              </w:rPr>
              <w:t>(verbally</w:t>
            </w:r>
            <w:r>
              <w:rPr>
                <w:spacing w:val="-6"/>
                <w:sz w:val="20"/>
              </w:rPr>
              <w:t xml:space="preserve"> </w:t>
            </w:r>
            <w:r>
              <w:rPr>
                <w:sz w:val="20"/>
              </w:rPr>
              <w:t>and</w:t>
            </w:r>
            <w:r>
              <w:rPr>
                <w:spacing w:val="-7"/>
                <w:sz w:val="20"/>
              </w:rPr>
              <w:t xml:space="preserve"> </w:t>
            </w:r>
            <w:r>
              <w:rPr>
                <w:sz w:val="20"/>
              </w:rPr>
              <w:t>non-verbally)</w:t>
            </w:r>
            <w:r>
              <w:rPr>
                <w:spacing w:val="-10"/>
                <w:sz w:val="20"/>
              </w:rPr>
              <w:t xml:space="preserve"> </w:t>
            </w:r>
            <w:r>
              <w:rPr>
                <w:sz w:val="20"/>
              </w:rPr>
              <w:t>that</w:t>
            </w:r>
            <w:r>
              <w:rPr>
                <w:spacing w:val="-5"/>
                <w:sz w:val="20"/>
              </w:rPr>
              <w:t xml:space="preserve"> </w:t>
            </w:r>
            <w:r>
              <w:rPr>
                <w:sz w:val="20"/>
              </w:rPr>
              <w:t>considers</w:t>
            </w:r>
            <w:r>
              <w:rPr>
                <w:spacing w:val="-7"/>
                <w:sz w:val="20"/>
              </w:rPr>
              <w:t xml:space="preserve"> </w:t>
            </w:r>
            <w:r>
              <w:rPr>
                <w:sz w:val="20"/>
              </w:rPr>
              <w:t>the patient / services ability to understand.</w:t>
            </w:r>
          </w:p>
          <w:p w14:paraId="65D87444" w14:textId="77777777" w:rsidR="00683DF2" w:rsidRDefault="00FC1EC5">
            <w:pPr>
              <w:pStyle w:val="TableParagraph"/>
              <w:numPr>
                <w:ilvl w:val="0"/>
                <w:numId w:val="107"/>
              </w:numPr>
              <w:tabs>
                <w:tab w:val="left" w:pos="416"/>
              </w:tabs>
              <w:spacing w:before="1" w:line="235" w:lineRule="auto"/>
              <w:ind w:right="569"/>
              <w:rPr>
                <w:rFonts w:ascii="Arial" w:hAnsi="Arial"/>
                <w:sz w:val="20"/>
              </w:rPr>
            </w:pPr>
            <w:r>
              <w:rPr>
                <w:sz w:val="20"/>
              </w:rPr>
              <w:t>Gain knowledge and skills in identifying possible barriers to communication and potential</w:t>
            </w:r>
            <w:r>
              <w:rPr>
                <w:spacing w:val="-7"/>
                <w:sz w:val="20"/>
              </w:rPr>
              <w:t xml:space="preserve"> </w:t>
            </w:r>
            <w:r>
              <w:rPr>
                <w:sz w:val="20"/>
              </w:rPr>
              <w:t>tools</w:t>
            </w:r>
            <w:r>
              <w:rPr>
                <w:spacing w:val="-8"/>
                <w:sz w:val="20"/>
              </w:rPr>
              <w:t xml:space="preserve"> </w:t>
            </w:r>
            <w:r>
              <w:rPr>
                <w:sz w:val="20"/>
              </w:rPr>
              <w:t>that</w:t>
            </w:r>
            <w:r>
              <w:rPr>
                <w:spacing w:val="-4"/>
                <w:sz w:val="20"/>
              </w:rPr>
              <w:t xml:space="preserve"> </w:t>
            </w:r>
            <w:r>
              <w:rPr>
                <w:sz w:val="20"/>
              </w:rPr>
              <w:t>can</w:t>
            </w:r>
            <w:r>
              <w:rPr>
                <w:spacing w:val="-6"/>
                <w:sz w:val="20"/>
              </w:rPr>
              <w:t xml:space="preserve"> </w:t>
            </w:r>
            <w:r>
              <w:rPr>
                <w:sz w:val="20"/>
              </w:rPr>
              <w:t>be</w:t>
            </w:r>
            <w:r>
              <w:rPr>
                <w:spacing w:val="-5"/>
                <w:sz w:val="20"/>
              </w:rPr>
              <w:t xml:space="preserve"> </w:t>
            </w:r>
            <w:r>
              <w:rPr>
                <w:sz w:val="20"/>
              </w:rPr>
              <w:t>utilised</w:t>
            </w:r>
            <w:r>
              <w:rPr>
                <w:spacing w:val="-4"/>
                <w:sz w:val="20"/>
              </w:rPr>
              <w:t xml:space="preserve"> </w:t>
            </w:r>
            <w:r>
              <w:rPr>
                <w:sz w:val="20"/>
              </w:rPr>
              <w:t>to</w:t>
            </w:r>
            <w:r>
              <w:rPr>
                <w:spacing w:val="-4"/>
                <w:sz w:val="20"/>
              </w:rPr>
              <w:t xml:space="preserve"> </w:t>
            </w:r>
            <w:r>
              <w:rPr>
                <w:sz w:val="20"/>
              </w:rPr>
              <w:t>reduce</w:t>
            </w:r>
            <w:r>
              <w:rPr>
                <w:spacing w:val="-3"/>
                <w:sz w:val="20"/>
              </w:rPr>
              <w:t xml:space="preserve"> </w:t>
            </w:r>
            <w:r>
              <w:rPr>
                <w:sz w:val="20"/>
              </w:rPr>
              <w:t>this. This</w:t>
            </w:r>
            <w:r>
              <w:rPr>
                <w:spacing w:val="-6"/>
                <w:sz w:val="20"/>
              </w:rPr>
              <w:t xml:space="preserve"> </w:t>
            </w:r>
            <w:r>
              <w:rPr>
                <w:sz w:val="20"/>
              </w:rPr>
              <w:t>could</w:t>
            </w:r>
            <w:r>
              <w:rPr>
                <w:spacing w:val="-4"/>
                <w:sz w:val="20"/>
              </w:rPr>
              <w:t xml:space="preserve"> </w:t>
            </w:r>
            <w:r>
              <w:rPr>
                <w:sz w:val="20"/>
              </w:rPr>
              <w:t>be</w:t>
            </w:r>
            <w:r>
              <w:rPr>
                <w:spacing w:val="-5"/>
                <w:sz w:val="20"/>
              </w:rPr>
              <w:t xml:space="preserve"> </w:t>
            </w:r>
            <w:r>
              <w:rPr>
                <w:sz w:val="20"/>
              </w:rPr>
              <w:t>achieved</w:t>
            </w:r>
            <w:r>
              <w:rPr>
                <w:spacing w:val="-1"/>
                <w:sz w:val="20"/>
              </w:rPr>
              <w:t xml:space="preserve"> </w:t>
            </w:r>
            <w:r>
              <w:rPr>
                <w:sz w:val="20"/>
              </w:rPr>
              <w:t>through care-planning, ward rounds, admissions, discharges, additional to informal communication with patients, families and carers.</w:t>
            </w:r>
          </w:p>
          <w:p w14:paraId="3BF13A28" w14:textId="77777777" w:rsidR="00683DF2" w:rsidRDefault="00FC1EC5">
            <w:pPr>
              <w:pStyle w:val="TableParagraph"/>
              <w:numPr>
                <w:ilvl w:val="0"/>
                <w:numId w:val="107"/>
              </w:numPr>
              <w:tabs>
                <w:tab w:val="left" w:pos="416"/>
              </w:tabs>
              <w:spacing w:line="244" w:lineRule="exact"/>
              <w:ind w:hanging="271"/>
              <w:rPr>
                <w:rFonts w:ascii="Arial" w:hAnsi="Arial"/>
                <w:sz w:val="20"/>
              </w:rPr>
            </w:pPr>
            <w:r>
              <w:rPr>
                <w:sz w:val="20"/>
              </w:rPr>
              <w:t>Consider</w:t>
            </w:r>
            <w:r>
              <w:rPr>
                <w:spacing w:val="-6"/>
                <w:sz w:val="20"/>
              </w:rPr>
              <w:t xml:space="preserve"> </w:t>
            </w:r>
            <w:r>
              <w:rPr>
                <w:sz w:val="20"/>
              </w:rPr>
              <w:t>the</w:t>
            </w:r>
            <w:r>
              <w:rPr>
                <w:spacing w:val="-7"/>
                <w:sz w:val="20"/>
              </w:rPr>
              <w:t xml:space="preserve"> </w:t>
            </w:r>
            <w:r>
              <w:rPr>
                <w:sz w:val="20"/>
              </w:rPr>
              <w:t>need</w:t>
            </w:r>
            <w:r>
              <w:rPr>
                <w:spacing w:val="-5"/>
                <w:sz w:val="20"/>
              </w:rPr>
              <w:t xml:space="preserve"> </w:t>
            </w:r>
            <w:r>
              <w:rPr>
                <w:sz w:val="20"/>
              </w:rPr>
              <w:t>for</w:t>
            </w:r>
            <w:r>
              <w:rPr>
                <w:spacing w:val="-8"/>
                <w:sz w:val="20"/>
              </w:rPr>
              <w:t xml:space="preserve"> </w:t>
            </w:r>
            <w:r>
              <w:rPr>
                <w:sz w:val="20"/>
              </w:rPr>
              <w:t>advocates</w:t>
            </w:r>
            <w:r>
              <w:rPr>
                <w:spacing w:val="-6"/>
                <w:sz w:val="20"/>
              </w:rPr>
              <w:t xml:space="preserve"> </w:t>
            </w:r>
            <w:r>
              <w:rPr>
                <w:sz w:val="20"/>
              </w:rPr>
              <w:t>to</w:t>
            </w:r>
            <w:r>
              <w:rPr>
                <w:spacing w:val="-9"/>
                <w:sz w:val="20"/>
              </w:rPr>
              <w:t xml:space="preserve"> </w:t>
            </w:r>
            <w:r>
              <w:rPr>
                <w:sz w:val="20"/>
              </w:rPr>
              <w:t>support</w:t>
            </w:r>
            <w:r>
              <w:rPr>
                <w:spacing w:val="29"/>
                <w:sz w:val="20"/>
              </w:rPr>
              <w:t xml:space="preserve"> </w:t>
            </w:r>
            <w:r>
              <w:rPr>
                <w:sz w:val="20"/>
              </w:rPr>
              <w:t>the</w:t>
            </w:r>
            <w:r>
              <w:rPr>
                <w:spacing w:val="-6"/>
                <w:sz w:val="20"/>
              </w:rPr>
              <w:t xml:space="preserve"> </w:t>
            </w:r>
            <w:r>
              <w:rPr>
                <w:sz w:val="20"/>
              </w:rPr>
              <w:t>assessment</w:t>
            </w:r>
            <w:r>
              <w:rPr>
                <w:spacing w:val="-2"/>
                <w:sz w:val="20"/>
              </w:rPr>
              <w:t xml:space="preserve"> process</w:t>
            </w:r>
          </w:p>
          <w:p w14:paraId="3050E820" w14:textId="77777777" w:rsidR="00683DF2" w:rsidRDefault="00683DF2">
            <w:pPr>
              <w:pStyle w:val="TableParagraph"/>
              <w:spacing w:before="6"/>
              <w:rPr>
                <w:rFonts w:ascii="Arial"/>
                <w:sz w:val="20"/>
              </w:rPr>
            </w:pPr>
          </w:p>
          <w:p w14:paraId="2AE5D411"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4E054BBE" w14:textId="77777777" w:rsidR="00683DF2" w:rsidRDefault="00FC1EC5">
            <w:pPr>
              <w:pStyle w:val="TableParagraph"/>
              <w:numPr>
                <w:ilvl w:val="0"/>
                <w:numId w:val="107"/>
              </w:numPr>
              <w:tabs>
                <w:tab w:val="left" w:pos="416"/>
              </w:tabs>
              <w:spacing w:before="2" w:line="235" w:lineRule="auto"/>
              <w:ind w:right="203"/>
              <w:rPr>
                <w:rFonts w:ascii="Arial" w:hAnsi="Arial"/>
                <w:color w:val="001F5F"/>
                <w:sz w:val="20"/>
              </w:rPr>
            </w:pPr>
            <w:r>
              <w:rPr>
                <w:color w:val="001F5F"/>
                <w:sz w:val="20"/>
              </w:rPr>
              <w:t>Participates in an assessment of an older adult/child and demonstrates an understanding</w:t>
            </w:r>
            <w:r>
              <w:rPr>
                <w:color w:val="001F5F"/>
                <w:spacing w:val="-9"/>
                <w:sz w:val="20"/>
              </w:rPr>
              <w:t xml:space="preserve"> </w:t>
            </w:r>
            <w:r>
              <w:rPr>
                <w:color w:val="001F5F"/>
                <w:sz w:val="20"/>
              </w:rPr>
              <w:t>how</w:t>
            </w:r>
            <w:r>
              <w:rPr>
                <w:color w:val="001F5F"/>
                <w:spacing w:val="-7"/>
                <w:sz w:val="20"/>
              </w:rPr>
              <w:t xml:space="preserve"> </w:t>
            </w:r>
            <w:r>
              <w:rPr>
                <w:color w:val="001F5F"/>
                <w:sz w:val="20"/>
              </w:rPr>
              <w:t>communication</w:t>
            </w:r>
            <w:r>
              <w:rPr>
                <w:color w:val="001F5F"/>
                <w:spacing w:val="-6"/>
                <w:sz w:val="20"/>
              </w:rPr>
              <w:t xml:space="preserve"> </w:t>
            </w:r>
            <w:r>
              <w:rPr>
                <w:color w:val="001F5F"/>
                <w:sz w:val="20"/>
              </w:rPr>
              <w:t>and</w:t>
            </w:r>
            <w:r>
              <w:rPr>
                <w:color w:val="001F5F"/>
                <w:spacing w:val="-8"/>
                <w:sz w:val="20"/>
              </w:rPr>
              <w:t xml:space="preserve"> </w:t>
            </w:r>
            <w:r>
              <w:rPr>
                <w:color w:val="001F5F"/>
                <w:sz w:val="20"/>
              </w:rPr>
              <w:t>assessment</w:t>
            </w:r>
            <w:r>
              <w:rPr>
                <w:color w:val="001F5F"/>
                <w:spacing w:val="-2"/>
                <w:sz w:val="20"/>
              </w:rPr>
              <w:t xml:space="preserve"> </w:t>
            </w:r>
            <w:r>
              <w:rPr>
                <w:color w:val="001F5F"/>
                <w:sz w:val="20"/>
              </w:rPr>
              <w:t>skills</w:t>
            </w:r>
            <w:r>
              <w:rPr>
                <w:color w:val="001F5F"/>
                <w:spacing w:val="-10"/>
                <w:sz w:val="20"/>
              </w:rPr>
              <w:t xml:space="preserve"> </w:t>
            </w:r>
            <w:r>
              <w:rPr>
                <w:color w:val="001F5F"/>
                <w:sz w:val="20"/>
              </w:rPr>
              <w:t>may</w:t>
            </w:r>
            <w:r>
              <w:rPr>
                <w:color w:val="001F5F"/>
                <w:spacing w:val="-5"/>
                <w:sz w:val="20"/>
              </w:rPr>
              <w:t xml:space="preserve"> </w:t>
            </w:r>
            <w:r>
              <w:rPr>
                <w:color w:val="001F5F"/>
                <w:sz w:val="20"/>
              </w:rPr>
              <w:t>have</w:t>
            </w:r>
            <w:r>
              <w:rPr>
                <w:color w:val="001F5F"/>
                <w:spacing w:val="-7"/>
                <w:sz w:val="20"/>
              </w:rPr>
              <w:t xml:space="preserve"> </w:t>
            </w:r>
            <w:r>
              <w:rPr>
                <w:color w:val="001F5F"/>
                <w:sz w:val="20"/>
              </w:rPr>
              <w:t>to</w:t>
            </w:r>
            <w:r>
              <w:rPr>
                <w:color w:val="001F5F"/>
                <w:spacing w:val="-6"/>
                <w:sz w:val="20"/>
              </w:rPr>
              <w:t xml:space="preserve"> </w:t>
            </w:r>
            <w:r>
              <w:rPr>
                <w:color w:val="001F5F"/>
                <w:sz w:val="20"/>
              </w:rPr>
              <w:t>adjusted</w:t>
            </w:r>
            <w:r>
              <w:rPr>
                <w:color w:val="001F5F"/>
                <w:spacing w:val="-1"/>
                <w:sz w:val="20"/>
              </w:rPr>
              <w:t xml:space="preserve"> </w:t>
            </w:r>
            <w:r>
              <w:rPr>
                <w:color w:val="001F5F"/>
                <w:sz w:val="20"/>
              </w:rPr>
              <w:t>when caring for people across the lifespan.</w:t>
            </w:r>
          </w:p>
          <w:p w14:paraId="3C37A160" w14:textId="4F4F0660" w:rsidR="00683DF2" w:rsidRDefault="00FC1EC5">
            <w:pPr>
              <w:pStyle w:val="TableParagraph"/>
              <w:numPr>
                <w:ilvl w:val="0"/>
                <w:numId w:val="107"/>
              </w:numPr>
              <w:tabs>
                <w:tab w:val="left" w:pos="416"/>
              </w:tabs>
              <w:spacing w:line="240" w:lineRule="exact"/>
              <w:ind w:hanging="271"/>
              <w:rPr>
                <w:rFonts w:ascii="Arial" w:hAnsi="Arial"/>
                <w:color w:val="001F5F"/>
                <w:sz w:val="20"/>
              </w:rPr>
            </w:pPr>
            <w:r>
              <w:rPr>
                <w:color w:val="001F5F"/>
                <w:sz w:val="20"/>
              </w:rPr>
              <w:t>Could</w:t>
            </w:r>
            <w:r>
              <w:rPr>
                <w:color w:val="001F5F"/>
                <w:spacing w:val="-7"/>
                <w:sz w:val="20"/>
              </w:rPr>
              <w:t xml:space="preserve"> </w:t>
            </w:r>
            <w:r>
              <w:rPr>
                <w:color w:val="001F5F"/>
                <w:sz w:val="20"/>
              </w:rPr>
              <w:t>arrange</w:t>
            </w:r>
            <w:r>
              <w:rPr>
                <w:color w:val="001F5F"/>
                <w:spacing w:val="-9"/>
                <w:sz w:val="20"/>
              </w:rPr>
              <w:t xml:space="preserve"> </w:t>
            </w:r>
            <w:r>
              <w:rPr>
                <w:color w:val="001F5F"/>
                <w:sz w:val="20"/>
              </w:rPr>
              <w:t>spokes</w:t>
            </w:r>
            <w:r>
              <w:rPr>
                <w:color w:val="001F5F"/>
                <w:spacing w:val="-9"/>
                <w:sz w:val="20"/>
              </w:rPr>
              <w:t xml:space="preserve"> </w:t>
            </w:r>
            <w:r>
              <w:rPr>
                <w:color w:val="001F5F"/>
                <w:sz w:val="20"/>
              </w:rPr>
              <w:t>to</w:t>
            </w:r>
            <w:r>
              <w:rPr>
                <w:color w:val="001F5F"/>
                <w:spacing w:val="-9"/>
                <w:sz w:val="20"/>
              </w:rPr>
              <w:t xml:space="preserve"> </w:t>
            </w:r>
            <w:r>
              <w:rPr>
                <w:color w:val="001F5F"/>
                <w:sz w:val="20"/>
              </w:rPr>
              <w:t>Children</w:t>
            </w:r>
            <w:r>
              <w:rPr>
                <w:color w:val="001F5F"/>
                <w:spacing w:val="-4"/>
                <w:sz w:val="20"/>
              </w:rPr>
              <w:t xml:space="preserve"> </w:t>
            </w:r>
            <w:r>
              <w:rPr>
                <w:color w:val="001F5F"/>
                <w:sz w:val="20"/>
              </w:rPr>
              <w:t>and</w:t>
            </w:r>
            <w:r>
              <w:rPr>
                <w:color w:val="001F5F"/>
                <w:spacing w:val="-10"/>
                <w:sz w:val="20"/>
              </w:rPr>
              <w:t xml:space="preserve"> </w:t>
            </w:r>
            <w:r>
              <w:rPr>
                <w:color w:val="001F5F"/>
                <w:sz w:val="20"/>
              </w:rPr>
              <w:t>Young</w:t>
            </w:r>
            <w:r>
              <w:rPr>
                <w:color w:val="001F5F"/>
                <w:spacing w:val="-6"/>
                <w:sz w:val="20"/>
              </w:rPr>
              <w:t xml:space="preserve"> </w:t>
            </w:r>
            <w:r>
              <w:rPr>
                <w:color w:val="001F5F"/>
                <w:sz w:val="20"/>
              </w:rPr>
              <w:t>Peoples</w:t>
            </w:r>
            <w:r>
              <w:rPr>
                <w:color w:val="001F5F"/>
                <w:spacing w:val="-8"/>
                <w:sz w:val="20"/>
              </w:rPr>
              <w:t xml:space="preserve"> </w:t>
            </w:r>
            <w:r w:rsidR="00906EA3">
              <w:rPr>
                <w:color w:val="001F5F"/>
                <w:sz w:val="20"/>
              </w:rPr>
              <w:t>.</w:t>
            </w:r>
            <w:r>
              <w:rPr>
                <w:color w:val="001F5F"/>
                <w:sz w:val="20"/>
              </w:rPr>
              <w:t>services</w:t>
            </w:r>
            <w:r>
              <w:rPr>
                <w:color w:val="001F5F"/>
                <w:spacing w:val="4"/>
                <w:sz w:val="20"/>
              </w:rPr>
              <w:t xml:space="preserve"> </w:t>
            </w:r>
            <w:r>
              <w:rPr>
                <w:color w:val="001F5F"/>
                <w:sz w:val="20"/>
              </w:rPr>
              <w:t>or</w:t>
            </w:r>
            <w:r>
              <w:rPr>
                <w:color w:val="001F5F"/>
                <w:spacing w:val="-9"/>
                <w:sz w:val="20"/>
              </w:rPr>
              <w:t xml:space="preserve"> </w:t>
            </w:r>
            <w:r>
              <w:rPr>
                <w:color w:val="001F5F"/>
                <w:spacing w:val="-5"/>
                <w:sz w:val="20"/>
              </w:rPr>
              <w:t>an</w:t>
            </w:r>
          </w:p>
          <w:p w14:paraId="3D36A230" w14:textId="77777777" w:rsidR="00683DF2" w:rsidRDefault="00FC1EC5">
            <w:pPr>
              <w:pStyle w:val="TableParagraph"/>
              <w:spacing w:line="242" w:lineRule="exact"/>
              <w:ind w:left="416"/>
              <w:rPr>
                <w:sz w:val="20"/>
              </w:rPr>
            </w:pPr>
            <w:r>
              <w:rPr>
                <w:color w:val="001F5F"/>
                <w:sz w:val="20"/>
              </w:rPr>
              <w:t>older</w:t>
            </w:r>
            <w:r>
              <w:rPr>
                <w:color w:val="001F5F"/>
                <w:spacing w:val="-7"/>
                <w:sz w:val="20"/>
              </w:rPr>
              <w:t xml:space="preserve"> </w:t>
            </w:r>
            <w:r>
              <w:rPr>
                <w:color w:val="001F5F"/>
                <w:sz w:val="20"/>
              </w:rPr>
              <w:t>adult</w:t>
            </w:r>
            <w:r>
              <w:rPr>
                <w:color w:val="001F5F"/>
                <w:spacing w:val="-9"/>
                <w:sz w:val="20"/>
              </w:rPr>
              <w:t xml:space="preserve"> </w:t>
            </w:r>
            <w:r>
              <w:rPr>
                <w:color w:val="001F5F"/>
                <w:sz w:val="20"/>
              </w:rPr>
              <w:t>ward</w:t>
            </w:r>
            <w:r>
              <w:rPr>
                <w:color w:val="001F5F"/>
                <w:spacing w:val="-8"/>
                <w:sz w:val="20"/>
              </w:rPr>
              <w:t xml:space="preserve"> </w:t>
            </w:r>
            <w:r>
              <w:rPr>
                <w:color w:val="001F5F"/>
                <w:sz w:val="20"/>
              </w:rPr>
              <w:t>to</w:t>
            </w:r>
            <w:r>
              <w:rPr>
                <w:color w:val="001F5F"/>
                <w:spacing w:val="-6"/>
                <w:sz w:val="20"/>
              </w:rPr>
              <w:t xml:space="preserve"> </w:t>
            </w:r>
            <w:r>
              <w:rPr>
                <w:color w:val="001F5F"/>
                <w:sz w:val="20"/>
              </w:rPr>
              <w:t>gain</w:t>
            </w:r>
            <w:r>
              <w:rPr>
                <w:color w:val="001F5F"/>
                <w:spacing w:val="-7"/>
                <w:sz w:val="20"/>
              </w:rPr>
              <w:t xml:space="preserve"> </w:t>
            </w:r>
            <w:r>
              <w:rPr>
                <w:color w:val="001F5F"/>
                <w:spacing w:val="-2"/>
                <w:sz w:val="20"/>
              </w:rPr>
              <w:t>exposure.</w:t>
            </w:r>
          </w:p>
        </w:tc>
        <w:tc>
          <w:tcPr>
            <w:tcW w:w="2103" w:type="dxa"/>
            <w:vMerge w:val="restart"/>
            <w:tcBorders>
              <w:top w:val="single" w:sz="18" w:space="0" w:color="6E8183"/>
            </w:tcBorders>
            <w:shd w:val="clear" w:color="auto" w:fill="F2F2F2"/>
          </w:tcPr>
          <w:p w14:paraId="73F8DBC2" w14:textId="77777777" w:rsidR="00683DF2" w:rsidRDefault="00FC1EC5">
            <w:pPr>
              <w:pStyle w:val="TableParagraph"/>
              <w:spacing w:before="46" w:line="242" w:lineRule="exact"/>
              <w:ind w:left="146"/>
              <w:rPr>
                <w:sz w:val="20"/>
              </w:rPr>
            </w:pPr>
            <w:r>
              <w:rPr>
                <w:sz w:val="20"/>
              </w:rPr>
              <w:t>Person</w:t>
            </w:r>
            <w:r>
              <w:rPr>
                <w:spacing w:val="-11"/>
                <w:sz w:val="20"/>
              </w:rPr>
              <w:t xml:space="preserve"> </w:t>
            </w:r>
            <w:r>
              <w:rPr>
                <w:spacing w:val="-2"/>
                <w:sz w:val="20"/>
              </w:rPr>
              <w:t>Centred</w:t>
            </w:r>
          </w:p>
          <w:p w14:paraId="2D1396E4" w14:textId="77777777" w:rsidR="00683DF2" w:rsidRDefault="00FC1EC5">
            <w:pPr>
              <w:pStyle w:val="TableParagraph"/>
              <w:spacing w:line="242" w:lineRule="exact"/>
              <w:ind w:left="146"/>
              <w:rPr>
                <w:sz w:val="20"/>
              </w:rPr>
            </w:pPr>
            <w:r>
              <w:rPr>
                <w:spacing w:val="-2"/>
                <w:sz w:val="20"/>
              </w:rPr>
              <w:t>approaches</w:t>
            </w:r>
          </w:p>
        </w:tc>
      </w:tr>
      <w:tr w:rsidR="00683DF2" w14:paraId="12B77DC8" w14:textId="77777777">
        <w:trPr>
          <w:trHeight w:val="890"/>
        </w:trPr>
        <w:tc>
          <w:tcPr>
            <w:tcW w:w="558" w:type="dxa"/>
            <w:vMerge/>
            <w:tcBorders>
              <w:top w:val="nil"/>
            </w:tcBorders>
            <w:shd w:val="clear" w:color="auto" w:fill="F2F2F2"/>
          </w:tcPr>
          <w:p w14:paraId="37D5441B" w14:textId="77777777" w:rsidR="00683DF2" w:rsidRDefault="00683DF2">
            <w:pPr>
              <w:rPr>
                <w:sz w:val="2"/>
                <w:szCs w:val="2"/>
              </w:rPr>
            </w:pPr>
          </w:p>
        </w:tc>
        <w:tc>
          <w:tcPr>
            <w:tcW w:w="4523" w:type="dxa"/>
            <w:vMerge/>
            <w:tcBorders>
              <w:top w:val="nil"/>
            </w:tcBorders>
            <w:shd w:val="clear" w:color="auto" w:fill="F2F2F2"/>
          </w:tcPr>
          <w:p w14:paraId="0BA2A0B2" w14:textId="77777777" w:rsidR="00683DF2" w:rsidRDefault="00683DF2">
            <w:pPr>
              <w:rPr>
                <w:sz w:val="2"/>
                <w:szCs w:val="2"/>
              </w:rPr>
            </w:pPr>
          </w:p>
        </w:tc>
        <w:tc>
          <w:tcPr>
            <w:tcW w:w="1800" w:type="dxa"/>
            <w:shd w:val="clear" w:color="auto" w:fill="99FFCC"/>
          </w:tcPr>
          <w:p w14:paraId="78FB7AD1" w14:textId="77777777" w:rsidR="00683DF2" w:rsidRDefault="00FC1EC5">
            <w:pPr>
              <w:pStyle w:val="TableParagraph"/>
              <w:spacing w:before="122"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2F2F2"/>
          </w:tcPr>
          <w:p w14:paraId="62A39FEE" w14:textId="77777777" w:rsidR="00683DF2" w:rsidRDefault="00683DF2">
            <w:pPr>
              <w:rPr>
                <w:sz w:val="2"/>
                <w:szCs w:val="2"/>
              </w:rPr>
            </w:pPr>
          </w:p>
        </w:tc>
        <w:tc>
          <w:tcPr>
            <w:tcW w:w="2103" w:type="dxa"/>
            <w:vMerge/>
            <w:tcBorders>
              <w:top w:val="nil"/>
            </w:tcBorders>
            <w:shd w:val="clear" w:color="auto" w:fill="F2F2F2"/>
          </w:tcPr>
          <w:p w14:paraId="3A3B5EFA" w14:textId="77777777" w:rsidR="00683DF2" w:rsidRDefault="00683DF2">
            <w:pPr>
              <w:rPr>
                <w:sz w:val="2"/>
                <w:szCs w:val="2"/>
              </w:rPr>
            </w:pPr>
          </w:p>
        </w:tc>
      </w:tr>
      <w:tr w:rsidR="00683DF2" w14:paraId="1D790FBF" w14:textId="77777777">
        <w:trPr>
          <w:trHeight w:val="891"/>
        </w:trPr>
        <w:tc>
          <w:tcPr>
            <w:tcW w:w="558" w:type="dxa"/>
            <w:vMerge/>
            <w:tcBorders>
              <w:top w:val="nil"/>
            </w:tcBorders>
            <w:shd w:val="clear" w:color="auto" w:fill="F2F2F2"/>
          </w:tcPr>
          <w:p w14:paraId="246116C8" w14:textId="77777777" w:rsidR="00683DF2" w:rsidRDefault="00683DF2">
            <w:pPr>
              <w:rPr>
                <w:sz w:val="2"/>
                <w:szCs w:val="2"/>
              </w:rPr>
            </w:pPr>
          </w:p>
        </w:tc>
        <w:tc>
          <w:tcPr>
            <w:tcW w:w="4523" w:type="dxa"/>
            <w:vMerge/>
            <w:tcBorders>
              <w:top w:val="nil"/>
            </w:tcBorders>
            <w:shd w:val="clear" w:color="auto" w:fill="F2F2F2"/>
          </w:tcPr>
          <w:p w14:paraId="3BB3C82E" w14:textId="77777777" w:rsidR="00683DF2" w:rsidRDefault="00683DF2">
            <w:pPr>
              <w:rPr>
                <w:sz w:val="2"/>
                <w:szCs w:val="2"/>
              </w:rPr>
            </w:pPr>
          </w:p>
        </w:tc>
        <w:tc>
          <w:tcPr>
            <w:tcW w:w="1800" w:type="dxa"/>
            <w:shd w:val="clear" w:color="auto" w:fill="FFFFCC"/>
          </w:tcPr>
          <w:p w14:paraId="7B135829" w14:textId="77777777" w:rsidR="00683DF2" w:rsidRDefault="00683DF2">
            <w:pPr>
              <w:pStyle w:val="TableParagraph"/>
              <w:spacing w:before="128"/>
              <w:rPr>
                <w:rFonts w:ascii="Arial"/>
                <w:sz w:val="18"/>
              </w:rPr>
            </w:pPr>
          </w:p>
          <w:p w14:paraId="302A19BA"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2F2F2"/>
          </w:tcPr>
          <w:p w14:paraId="5A29BFB9" w14:textId="77777777" w:rsidR="00683DF2" w:rsidRDefault="00683DF2">
            <w:pPr>
              <w:rPr>
                <w:sz w:val="2"/>
                <w:szCs w:val="2"/>
              </w:rPr>
            </w:pPr>
          </w:p>
        </w:tc>
        <w:tc>
          <w:tcPr>
            <w:tcW w:w="2103" w:type="dxa"/>
            <w:vMerge/>
            <w:tcBorders>
              <w:top w:val="nil"/>
            </w:tcBorders>
            <w:shd w:val="clear" w:color="auto" w:fill="F2F2F2"/>
          </w:tcPr>
          <w:p w14:paraId="0EACFD2B" w14:textId="77777777" w:rsidR="00683DF2" w:rsidRDefault="00683DF2">
            <w:pPr>
              <w:rPr>
                <w:sz w:val="2"/>
                <w:szCs w:val="2"/>
              </w:rPr>
            </w:pPr>
          </w:p>
        </w:tc>
      </w:tr>
      <w:tr w:rsidR="00683DF2" w14:paraId="3ADF3C16" w14:textId="77777777">
        <w:trPr>
          <w:trHeight w:val="891"/>
        </w:trPr>
        <w:tc>
          <w:tcPr>
            <w:tcW w:w="558" w:type="dxa"/>
            <w:vMerge/>
            <w:tcBorders>
              <w:top w:val="nil"/>
            </w:tcBorders>
            <w:shd w:val="clear" w:color="auto" w:fill="F2F2F2"/>
          </w:tcPr>
          <w:p w14:paraId="485DE3E9" w14:textId="77777777" w:rsidR="00683DF2" w:rsidRDefault="00683DF2">
            <w:pPr>
              <w:rPr>
                <w:sz w:val="2"/>
                <w:szCs w:val="2"/>
              </w:rPr>
            </w:pPr>
          </w:p>
        </w:tc>
        <w:tc>
          <w:tcPr>
            <w:tcW w:w="4523" w:type="dxa"/>
            <w:vMerge/>
            <w:tcBorders>
              <w:top w:val="nil"/>
            </w:tcBorders>
            <w:shd w:val="clear" w:color="auto" w:fill="F2F2F2"/>
          </w:tcPr>
          <w:p w14:paraId="54FD2D19" w14:textId="77777777" w:rsidR="00683DF2" w:rsidRDefault="00683DF2">
            <w:pPr>
              <w:rPr>
                <w:sz w:val="2"/>
                <w:szCs w:val="2"/>
              </w:rPr>
            </w:pPr>
          </w:p>
        </w:tc>
        <w:tc>
          <w:tcPr>
            <w:tcW w:w="1800" w:type="dxa"/>
            <w:shd w:val="clear" w:color="auto" w:fill="FFCCCC"/>
          </w:tcPr>
          <w:p w14:paraId="0FB7EE8D" w14:textId="77777777" w:rsidR="00683DF2" w:rsidRDefault="00FC1EC5">
            <w:pPr>
              <w:pStyle w:val="TableParagraph"/>
              <w:spacing w:before="122" w:line="235" w:lineRule="auto"/>
              <w:ind w:left="180" w:right="156"/>
              <w:jc w:val="center"/>
              <w:rPr>
                <w:sz w:val="18"/>
              </w:rPr>
            </w:pPr>
            <w:r>
              <w:rPr>
                <w:sz w:val="18"/>
              </w:rPr>
              <w:t>Spoke</w:t>
            </w:r>
            <w:r>
              <w:rPr>
                <w:spacing w:val="-11"/>
                <w:sz w:val="18"/>
              </w:rPr>
              <w:t xml:space="preserve"> </w:t>
            </w:r>
            <w:r>
              <w:rPr>
                <w:sz w:val="18"/>
              </w:rPr>
              <w:t>placements</w:t>
            </w:r>
            <w:r>
              <w:rPr>
                <w:spacing w:val="-10"/>
                <w:sz w:val="18"/>
              </w:rPr>
              <w:t xml:space="preserve"> </w:t>
            </w:r>
            <w:r>
              <w:rPr>
                <w:sz w:val="18"/>
              </w:rPr>
              <w:t xml:space="preserve">/ </w:t>
            </w:r>
            <w:r>
              <w:rPr>
                <w:spacing w:val="-2"/>
                <w:sz w:val="18"/>
              </w:rPr>
              <w:t>Training</w:t>
            </w:r>
            <w:r>
              <w:rPr>
                <w:spacing w:val="40"/>
                <w:sz w:val="18"/>
              </w:rPr>
              <w:t xml:space="preserve"> </w:t>
            </w:r>
            <w:r>
              <w:rPr>
                <w:spacing w:val="-2"/>
                <w:sz w:val="18"/>
              </w:rPr>
              <w:t>opportunity</w:t>
            </w:r>
          </w:p>
        </w:tc>
        <w:tc>
          <w:tcPr>
            <w:tcW w:w="7576" w:type="dxa"/>
            <w:vMerge/>
            <w:tcBorders>
              <w:top w:val="nil"/>
            </w:tcBorders>
            <w:shd w:val="clear" w:color="auto" w:fill="F2F2F2"/>
          </w:tcPr>
          <w:p w14:paraId="1E47623A" w14:textId="77777777" w:rsidR="00683DF2" w:rsidRDefault="00683DF2">
            <w:pPr>
              <w:rPr>
                <w:sz w:val="2"/>
                <w:szCs w:val="2"/>
              </w:rPr>
            </w:pPr>
          </w:p>
        </w:tc>
        <w:tc>
          <w:tcPr>
            <w:tcW w:w="2103" w:type="dxa"/>
            <w:vMerge/>
            <w:tcBorders>
              <w:top w:val="nil"/>
            </w:tcBorders>
            <w:shd w:val="clear" w:color="auto" w:fill="F2F2F2"/>
          </w:tcPr>
          <w:p w14:paraId="33901E18" w14:textId="77777777" w:rsidR="00683DF2" w:rsidRDefault="00683DF2">
            <w:pPr>
              <w:rPr>
                <w:sz w:val="2"/>
                <w:szCs w:val="2"/>
              </w:rPr>
            </w:pPr>
          </w:p>
        </w:tc>
      </w:tr>
      <w:tr w:rsidR="00683DF2" w14:paraId="5DD7A32C" w14:textId="77777777">
        <w:trPr>
          <w:trHeight w:val="891"/>
        </w:trPr>
        <w:tc>
          <w:tcPr>
            <w:tcW w:w="558" w:type="dxa"/>
            <w:vMerge/>
            <w:tcBorders>
              <w:top w:val="nil"/>
            </w:tcBorders>
            <w:shd w:val="clear" w:color="auto" w:fill="F2F2F2"/>
          </w:tcPr>
          <w:p w14:paraId="2110E8C4" w14:textId="77777777" w:rsidR="00683DF2" w:rsidRDefault="00683DF2">
            <w:pPr>
              <w:rPr>
                <w:sz w:val="2"/>
                <w:szCs w:val="2"/>
              </w:rPr>
            </w:pPr>
          </w:p>
        </w:tc>
        <w:tc>
          <w:tcPr>
            <w:tcW w:w="4523" w:type="dxa"/>
            <w:vMerge/>
            <w:tcBorders>
              <w:top w:val="nil"/>
            </w:tcBorders>
            <w:shd w:val="clear" w:color="auto" w:fill="F2F2F2"/>
          </w:tcPr>
          <w:p w14:paraId="20BE79B4" w14:textId="77777777" w:rsidR="00683DF2" w:rsidRDefault="00683DF2">
            <w:pPr>
              <w:rPr>
                <w:sz w:val="2"/>
                <w:szCs w:val="2"/>
              </w:rPr>
            </w:pPr>
          </w:p>
        </w:tc>
        <w:tc>
          <w:tcPr>
            <w:tcW w:w="1800" w:type="dxa"/>
            <w:shd w:val="clear" w:color="auto" w:fill="FFCCFF"/>
          </w:tcPr>
          <w:p w14:paraId="464FA158" w14:textId="77777777" w:rsidR="00683DF2" w:rsidRDefault="00683DF2">
            <w:pPr>
              <w:pStyle w:val="TableParagraph"/>
              <w:spacing w:before="128"/>
              <w:rPr>
                <w:rFonts w:ascii="Arial"/>
                <w:sz w:val="18"/>
              </w:rPr>
            </w:pPr>
          </w:p>
          <w:p w14:paraId="77ED7439" w14:textId="77777777" w:rsidR="00683DF2" w:rsidRDefault="00FC1EC5">
            <w:pPr>
              <w:pStyle w:val="TableParagraph"/>
              <w:ind w:left="206" w:right="186"/>
              <w:jc w:val="center"/>
              <w:rPr>
                <w:sz w:val="18"/>
              </w:rPr>
            </w:pPr>
            <w:r>
              <w:rPr>
                <w:spacing w:val="-2"/>
                <w:sz w:val="18"/>
              </w:rPr>
              <w:t>Feedback</w:t>
            </w:r>
          </w:p>
        </w:tc>
        <w:tc>
          <w:tcPr>
            <w:tcW w:w="7576" w:type="dxa"/>
            <w:vMerge/>
            <w:tcBorders>
              <w:top w:val="nil"/>
            </w:tcBorders>
            <w:shd w:val="clear" w:color="auto" w:fill="F2F2F2"/>
          </w:tcPr>
          <w:p w14:paraId="6B90A4F1" w14:textId="77777777" w:rsidR="00683DF2" w:rsidRDefault="00683DF2">
            <w:pPr>
              <w:rPr>
                <w:sz w:val="2"/>
                <w:szCs w:val="2"/>
              </w:rPr>
            </w:pPr>
          </w:p>
        </w:tc>
        <w:tc>
          <w:tcPr>
            <w:tcW w:w="2103" w:type="dxa"/>
            <w:vMerge/>
            <w:tcBorders>
              <w:top w:val="nil"/>
            </w:tcBorders>
            <w:shd w:val="clear" w:color="auto" w:fill="F2F2F2"/>
          </w:tcPr>
          <w:p w14:paraId="2714A3AB" w14:textId="77777777" w:rsidR="00683DF2" w:rsidRDefault="00683DF2">
            <w:pPr>
              <w:rPr>
                <w:sz w:val="2"/>
                <w:szCs w:val="2"/>
              </w:rPr>
            </w:pPr>
          </w:p>
        </w:tc>
      </w:tr>
    </w:tbl>
    <w:p w14:paraId="349BB6D6" w14:textId="77777777" w:rsidR="00683DF2" w:rsidRDefault="00683DF2">
      <w:pPr>
        <w:pStyle w:val="BodyText"/>
        <w:rPr>
          <w:rFonts w:ascii="Arial"/>
          <w:sz w:val="24"/>
        </w:rPr>
      </w:pPr>
    </w:p>
    <w:p w14:paraId="54C20024" w14:textId="77777777" w:rsidR="00683DF2" w:rsidRDefault="00683DF2">
      <w:pPr>
        <w:pStyle w:val="BodyText"/>
        <w:rPr>
          <w:rFonts w:ascii="Arial"/>
          <w:sz w:val="24"/>
        </w:rPr>
      </w:pPr>
    </w:p>
    <w:p w14:paraId="318C3B19" w14:textId="77777777" w:rsidR="00683DF2" w:rsidRDefault="00683DF2">
      <w:pPr>
        <w:pStyle w:val="BodyText"/>
        <w:rPr>
          <w:rFonts w:ascii="Arial"/>
          <w:sz w:val="24"/>
        </w:rPr>
      </w:pPr>
    </w:p>
    <w:p w14:paraId="6BC3F5A3" w14:textId="77777777" w:rsidR="00683DF2" w:rsidRDefault="00683DF2">
      <w:pPr>
        <w:pStyle w:val="BodyText"/>
        <w:rPr>
          <w:rFonts w:ascii="Arial"/>
          <w:sz w:val="24"/>
        </w:rPr>
      </w:pPr>
    </w:p>
    <w:p w14:paraId="57B359F6" w14:textId="77777777" w:rsidR="00683DF2" w:rsidRDefault="00683DF2">
      <w:pPr>
        <w:pStyle w:val="BodyText"/>
        <w:spacing w:before="248"/>
        <w:rPr>
          <w:rFonts w:ascii="Arial"/>
          <w:sz w:val="24"/>
        </w:rPr>
      </w:pPr>
    </w:p>
    <w:p w14:paraId="168F1400" w14:textId="77777777" w:rsidR="00683DF2" w:rsidRDefault="00FC1EC5">
      <w:pPr>
        <w:spacing w:line="235" w:lineRule="auto"/>
        <w:ind w:left="9208" w:right="3452"/>
        <w:jc w:val="center"/>
        <w:rPr>
          <w:sz w:val="18"/>
        </w:rPr>
      </w:pPr>
      <w:r>
        <w:rPr>
          <w:color w:val="5A3470"/>
          <w:sz w:val="18"/>
        </w:rPr>
        <w:t xml:space="preserve">Simulation is experiential learning </w:t>
      </w:r>
      <w:r>
        <w:rPr>
          <w:color w:val="5A3470"/>
          <w:sz w:val="18"/>
        </w:rPr>
        <w:t>with the opportunity for repetition, feedback, evaluation and reflection. Effective simulation facilitates safety by 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09FF117B" w14:textId="77777777" w:rsidR="00683DF2" w:rsidRDefault="00683DF2">
      <w:pPr>
        <w:pStyle w:val="BodyText"/>
      </w:pPr>
    </w:p>
    <w:p w14:paraId="194E481E" w14:textId="77777777" w:rsidR="00683DF2" w:rsidRDefault="00683DF2">
      <w:pPr>
        <w:pStyle w:val="BodyText"/>
      </w:pPr>
    </w:p>
    <w:p w14:paraId="6B3175B8" w14:textId="77777777" w:rsidR="00683DF2" w:rsidRDefault="00683DF2">
      <w:pPr>
        <w:pStyle w:val="BodyText"/>
      </w:pPr>
    </w:p>
    <w:p w14:paraId="637E1757" w14:textId="015726F5" w:rsidR="00683DF2" w:rsidRDefault="00FC1EC5">
      <w:pPr>
        <w:pStyle w:val="BodyText"/>
        <w:spacing w:before="242"/>
      </w:pPr>
      <w:r>
        <w:rPr>
          <w:noProof/>
        </w:rPr>
        <mc:AlternateContent>
          <mc:Choice Requires="wps">
            <w:drawing>
              <wp:anchor distT="0" distB="0" distL="0" distR="0" simplePos="0" relativeHeight="251482112" behindDoc="1" locked="0" layoutInCell="1" allowOverlap="1" wp14:anchorId="7E49BB32" wp14:editId="077E33D6">
                <wp:simplePos x="0" y="0"/>
                <wp:positionH relativeFrom="page">
                  <wp:posOffset>2345182</wp:posOffset>
                </wp:positionH>
                <wp:positionV relativeFrom="paragraph">
                  <wp:posOffset>323939</wp:posOffset>
                </wp:positionV>
                <wp:extent cx="1275715" cy="391795"/>
                <wp:effectExtent l="0" t="0" r="0" b="0"/>
                <wp:wrapTopAndBottom/>
                <wp:docPr id="1275" name="Textbox 1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7CCE1E4"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0A02E5A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E49BB32" id="Textbox 1275" o:spid="_x0000_s1104" type="#_x0000_t202" style="position:absolute;margin-left:184.65pt;margin-top:25.5pt;width:100.45pt;height:30.85pt;z-index:-25183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" filled="f" stroked="f">
                <v:textbox inset="0,0,0,0">
                  <w:txbxContent>
                    <w:p w14:paraId="77CCE1E4"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0A02E5A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487232" behindDoc="1" locked="0" layoutInCell="1" allowOverlap="1" wp14:anchorId="1A6CA74B" wp14:editId="57DEB798">
                <wp:simplePos x="0" y="0"/>
                <wp:positionH relativeFrom="page">
                  <wp:posOffset>4342510</wp:posOffset>
                </wp:positionH>
                <wp:positionV relativeFrom="paragraph">
                  <wp:posOffset>335216</wp:posOffset>
                </wp:positionV>
                <wp:extent cx="1275715" cy="391795"/>
                <wp:effectExtent l="0" t="0" r="0" b="0"/>
                <wp:wrapTopAndBottom/>
                <wp:docPr id="1276" name="Textbox 1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498468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0D66728"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1A6CA74B" id="Textbox 1276" o:spid="_x0000_s1105" type="#_x0000_t202" style="position:absolute;margin-left:341.95pt;margin-top:26.4pt;width:100.45pt;height:30.85pt;z-index:-25182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" filled="f" stroked="f">
                <v:textbox inset="0,0,0,0">
                  <w:txbxContent>
                    <w:p w14:paraId="5498468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0D66728"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492352" behindDoc="1" locked="0" layoutInCell="1" allowOverlap="1" wp14:anchorId="0F852059" wp14:editId="16361B9D">
                <wp:simplePos x="0" y="0"/>
                <wp:positionH relativeFrom="page">
                  <wp:posOffset>6317234</wp:posOffset>
                </wp:positionH>
                <wp:positionV relativeFrom="paragraph">
                  <wp:posOffset>332473</wp:posOffset>
                </wp:positionV>
                <wp:extent cx="1331595" cy="391795"/>
                <wp:effectExtent l="0" t="0" r="0" b="0"/>
                <wp:wrapTopAndBottom/>
                <wp:docPr id="1277" name="Textbox 1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BBB1EC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4986F1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0F852059" id="Textbox 1277" o:spid="_x0000_s1106" type="#_x0000_t202" style="position:absolute;margin-left:497.4pt;margin-top:26.2pt;width:104.85pt;height:30.85pt;z-index:-25182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" filled="f" stroked="f">
                <v:textbox inset="0,0,0,0">
                  <w:txbxContent>
                    <w:p w14:paraId="7BBB1EC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4986F1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497472" behindDoc="1" locked="0" layoutInCell="1" allowOverlap="1" wp14:anchorId="2B2E2414" wp14:editId="34CE095D">
                <wp:simplePos x="0" y="0"/>
                <wp:positionH relativeFrom="page">
                  <wp:posOffset>8565768</wp:posOffset>
                </wp:positionH>
                <wp:positionV relativeFrom="paragraph">
                  <wp:posOffset>393509</wp:posOffset>
                </wp:positionV>
                <wp:extent cx="816610" cy="228600"/>
                <wp:effectExtent l="0" t="0" r="0" b="0"/>
                <wp:wrapTopAndBottom/>
                <wp:docPr id="1278" name="Textbox 1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7E29AE9B"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2</w:t>
                            </w:r>
                            <w:r>
                              <w:rPr>
                                <w:color w:val="FFFFFF"/>
                                <w:spacing w:val="-31"/>
                                <w:sz w:val="28"/>
                              </w:rPr>
                              <w:t>e</w:t>
                            </w:r>
                            <w:r>
                              <w:rPr>
                                <w:spacing w:val="-152"/>
                                <w:position w:val="2"/>
                                <w:sz w:val="36"/>
                              </w:rPr>
                              <w:t>5</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2B2E2414" id="Textbox 1278" o:spid="_x0000_s1107" type="#_x0000_t202" style="position:absolute;margin-left:674.45pt;margin-top:31pt;width:64.3pt;height:18pt;z-index:-25181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" filled="f" stroked="f">
                <v:textbox inset="0,0,0,0">
                  <w:txbxContent>
                    <w:p w14:paraId="7E29AE9B"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2</w:t>
                      </w:r>
                      <w:r>
                        <w:rPr>
                          <w:color w:val="FFFFFF"/>
                          <w:spacing w:val="-31"/>
                          <w:sz w:val="28"/>
                        </w:rPr>
                        <w:t>e</w:t>
                      </w:r>
                      <w:r>
                        <w:rPr>
                          <w:spacing w:val="-152"/>
                          <w:position w:val="2"/>
                          <w:sz w:val="36"/>
                        </w:rPr>
                        <w:t>5</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p>
    <w:p w14:paraId="77525C6A" w14:textId="77777777" w:rsidR="00683DF2" w:rsidRDefault="00683DF2">
      <w:pPr>
        <w:sectPr w:rsidR="00683DF2">
          <w:pgSz w:w="19200" w:h="10800" w:orient="landscape"/>
          <w:pgMar w:top="180" w:right="120" w:bottom="0" w:left="80" w:header="720" w:footer="720" w:gutter="0"/>
          <w:cols w:space="720"/>
        </w:sectPr>
      </w:pPr>
    </w:p>
    <w:p w14:paraId="2DB0395B" w14:textId="420ACA27" w:rsidR="00683DF2" w:rsidRDefault="00FC1EC5">
      <w:pPr>
        <w:pStyle w:val="Heading4"/>
        <w:spacing w:before="78"/>
      </w:pPr>
      <w:bookmarkStart w:id="14" w:name="_bookmark14"/>
      <w:bookmarkEnd w:id="14"/>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5C9532CC"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601472" behindDoc="1" locked="0" layoutInCell="1" allowOverlap="1" wp14:anchorId="4415C2A5" wp14:editId="69365D1D">
                <wp:simplePos x="0" y="0"/>
                <wp:positionH relativeFrom="page">
                  <wp:posOffset>1646808</wp:posOffset>
                </wp:positionH>
                <wp:positionV relativeFrom="paragraph">
                  <wp:posOffset>2320299</wp:posOffset>
                </wp:positionV>
                <wp:extent cx="8898890" cy="1281430"/>
                <wp:effectExtent l="0" t="0" r="0" b="0"/>
                <wp:wrapNone/>
                <wp:docPr id="1280" name="Textbox 1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358D0705"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7E53204E"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4415C2A5" id="Textbox 1280" o:spid="_x0000_s1108" type="#_x0000_t202" style="position:absolute;left:0;text-align:left;margin-left:129.65pt;margin-top:182.7pt;width:700.7pt;height:100.9pt;z-index:-252715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" filled="f" stroked="f">
                <v:textbox inset="0,0,0,0">
                  <w:txbxContent>
                    <w:p w14:paraId="358D0705"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7E53204E"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62CA94AC" w14:textId="77777777" w:rsidR="00683DF2" w:rsidRDefault="00683DF2">
      <w:pPr>
        <w:pStyle w:val="BodyText"/>
        <w:rPr>
          <w:rFonts w:ascii="Arial"/>
          <w:sz w:val="8"/>
        </w:rPr>
      </w:pPr>
    </w:p>
    <w:tbl>
      <w:tblPr>
        <w:tblW w:w="0" w:type="auto"/>
        <w:tblInd w:w="1155" w:type="dxa"/>
        <w:tblLayout w:type="fixed"/>
        <w:tblCellMar>
          <w:left w:w="0" w:type="dxa"/>
          <w:right w:w="0" w:type="dxa"/>
        </w:tblCellMar>
        <w:tblLook w:val="01E0" w:firstRow="1" w:lastRow="1" w:firstColumn="1" w:lastColumn="1" w:noHBand="0" w:noVBand="0"/>
      </w:tblPr>
      <w:tblGrid>
        <w:gridCol w:w="405"/>
        <w:gridCol w:w="4221"/>
        <w:gridCol w:w="2172"/>
        <w:gridCol w:w="7443"/>
        <w:gridCol w:w="2050"/>
      </w:tblGrid>
      <w:tr w:rsidR="00683DF2" w14:paraId="552A403F" w14:textId="77777777">
        <w:trPr>
          <w:trHeight w:val="853"/>
        </w:trPr>
        <w:tc>
          <w:tcPr>
            <w:tcW w:w="405" w:type="dxa"/>
            <w:tcBorders>
              <w:top w:val="single" w:sz="8" w:space="0" w:color="6E8183"/>
            </w:tcBorders>
            <w:shd w:val="clear" w:color="auto" w:fill="BEBEBE"/>
          </w:tcPr>
          <w:p w14:paraId="10B67F27" w14:textId="77777777" w:rsidR="00683DF2" w:rsidRDefault="00683DF2">
            <w:pPr>
              <w:pStyle w:val="TableParagraph"/>
              <w:rPr>
                <w:rFonts w:ascii="Times New Roman"/>
                <w:sz w:val="20"/>
              </w:rPr>
            </w:pPr>
          </w:p>
        </w:tc>
        <w:tc>
          <w:tcPr>
            <w:tcW w:w="4221" w:type="dxa"/>
            <w:tcBorders>
              <w:top w:val="single" w:sz="8" w:space="0" w:color="6E8183"/>
            </w:tcBorders>
            <w:shd w:val="clear" w:color="auto" w:fill="BEBEBE"/>
          </w:tcPr>
          <w:p w14:paraId="4438A787" w14:textId="77777777" w:rsidR="00683DF2" w:rsidRDefault="00683DF2">
            <w:pPr>
              <w:pStyle w:val="TableParagraph"/>
              <w:spacing w:before="68"/>
              <w:rPr>
                <w:rFonts w:ascii="Arial"/>
                <w:sz w:val="20"/>
              </w:rPr>
            </w:pPr>
          </w:p>
          <w:p w14:paraId="4C7FADE6" w14:textId="4F040BE6" w:rsidR="00683DF2" w:rsidRDefault="00FC1EC5">
            <w:pPr>
              <w:pStyle w:val="TableParagraph"/>
              <w:spacing w:before="1"/>
              <w:ind w:left="200"/>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2172" w:type="dxa"/>
            <w:tcBorders>
              <w:top w:val="single" w:sz="8" w:space="0" w:color="6E8183"/>
            </w:tcBorders>
            <w:shd w:val="clear" w:color="auto" w:fill="BEBEBE"/>
          </w:tcPr>
          <w:p w14:paraId="593F31CF" w14:textId="77777777" w:rsidR="00683DF2" w:rsidRDefault="00FC1EC5">
            <w:pPr>
              <w:pStyle w:val="TableParagraph"/>
              <w:spacing w:before="179" w:line="242" w:lineRule="exact"/>
              <w:ind w:left="1" w:right="1"/>
              <w:jc w:val="center"/>
              <w:rPr>
                <w:b/>
                <w:sz w:val="20"/>
              </w:rPr>
            </w:pPr>
            <w:r>
              <w:rPr>
                <w:b/>
                <w:sz w:val="20"/>
              </w:rPr>
              <w:t>Suggestive</w:t>
            </w:r>
            <w:r>
              <w:rPr>
                <w:b/>
                <w:spacing w:val="-7"/>
                <w:sz w:val="20"/>
              </w:rPr>
              <w:t xml:space="preserve"> </w:t>
            </w:r>
            <w:r>
              <w:rPr>
                <w:b/>
                <w:spacing w:val="-2"/>
                <w:sz w:val="20"/>
              </w:rPr>
              <w:t>methods</w:t>
            </w:r>
          </w:p>
          <w:p w14:paraId="6866C98F" w14:textId="77777777" w:rsidR="00683DF2" w:rsidRDefault="00FC1EC5">
            <w:pPr>
              <w:pStyle w:val="TableParagraph"/>
              <w:spacing w:line="242" w:lineRule="exact"/>
              <w:ind w:left="1" w:right="1"/>
              <w:jc w:val="center"/>
              <w:rPr>
                <w:b/>
                <w:sz w:val="20"/>
              </w:rPr>
            </w:pPr>
            <w:r>
              <w:rPr>
                <w:b/>
                <w:sz w:val="20"/>
              </w:rPr>
              <w:t>of</w:t>
            </w:r>
            <w:r>
              <w:rPr>
                <w:b/>
                <w:spacing w:val="-4"/>
                <w:sz w:val="20"/>
              </w:rPr>
              <w:t xml:space="preserve"> </w:t>
            </w:r>
            <w:r>
              <w:rPr>
                <w:b/>
                <w:spacing w:val="-2"/>
                <w:sz w:val="20"/>
              </w:rPr>
              <w:t>assessment</w:t>
            </w:r>
          </w:p>
        </w:tc>
        <w:tc>
          <w:tcPr>
            <w:tcW w:w="7443" w:type="dxa"/>
            <w:tcBorders>
              <w:top w:val="single" w:sz="8" w:space="0" w:color="6E8183"/>
            </w:tcBorders>
            <w:shd w:val="clear" w:color="auto" w:fill="BEBEBE"/>
          </w:tcPr>
          <w:p w14:paraId="4A4F5A5A" w14:textId="77777777" w:rsidR="00683DF2" w:rsidRDefault="00683DF2">
            <w:pPr>
              <w:pStyle w:val="TableParagraph"/>
              <w:spacing w:before="68"/>
              <w:rPr>
                <w:rFonts w:ascii="Arial"/>
                <w:sz w:val="20"/>
              </w:rPr>
            </w:pPr>
          </w:p>
          <w:p w14:paraId="6149FBA5" w14:textId="77777777" w:rsidR="00683DF2" w:rsidRDefault="00FC1EC5">
            <w:pPr>
              <w:pStyle w:val="TableParagraph"/>
              <w:spacing w:before="1"/>
              <w:ind w:left="45"/>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050" w:type="dxa"/>
            <w:tcBorders>
              <w:top w:val="single" w:sz="8" w:space="0" w:color="6E8183"/>
            </w:tcBorders>
            <w:shd w:val="clear" w:color="auto" w:fill="BEBEBE"/>
          </w:tcPr>
          <w:p w14:paraId="6E47D7AF" w14:textId="77777777" w:rsidR="00683DF2" w:rsidRDefault="00683DF2">
            <w:pPr>
              <w:pStyle w:val="TableParagraph"/>
              <w:spacing w:before="62" w:line="235" w:lineRule="auto"/>
              <w:ind w:left="286" w:right="47" w:hanging="1"/>
              <w:jc w:val="center"/>
              <w:rPr>
                <w:b/>
                <w:sz w:val="20"/>
              </w:rPr>
            </w:pPr>
            <w:hyperlink r:id="rId21">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45E0CC73" w14:textId="77777777">
        <w:trPr>
          <w:trHeight w:val="1671"/>
        </w:trPr>
        <w:tc>
          <w:tcPr>
            <w:tcW w:w="405" w:type="dxa"/>
          </w:tcPr>
          <w:p w14:paraId="50EF8B79" w14:textId="77777777" w:rsidR="00683DF2" w:rsidRDefault="00683DF2">
            <w:pPr>
              <w:pStyle w:val="TableParagraph"/>
              <w:rPr>
                <w:rFonts w:ascii="Times New Roman"/>
                <w:sz w:val="20"/>
              </w:rPr>
            </w:pPr>
          </w:p>
        </w:tc>
        <w:tc>
          <w:tcPr>
            <w:tcW w:w="4221" w:type="dxa"/>
          </w:tcPr>
          <w:p w14:paraId="10C691F4" w14:textId="77777777" w:rsidR="00683DF2" w:rsidRDefault="00683DF2">
            <w:pPr>
              <w:pStyle w:val="TableParagraph"/>
              <w:rPr>
                <w:rFonts w:ascii="Times New Roman"/>
                <w:sz w:val="20"/>
              </w:rPr>
            </w:pPr>
          </w:p>
        </w:tc>
        <w:tc>
          <w:tcPr>
            <w:tcW w:w="2172" w:type="dxa"/>
          </w:tcPr>
          <w:p w14:paraId="2CD9EDD2" w14:textId="77777777" w:rsidR="00683DF2" w:rsidRDefault="00683DF2">
            <w:pPr>
              <w:pStyle w:val="TableParagraph"/>
              <w:rPr>
                <w:rFonts w:ascii="Arial"/>
                <w:sz w:val="18"/>
              </w:rPr>
            </w:pPr>
          </w:p>
          <w:p w14:paraId="3F856343" w14:textId="77777777" w:rsidR="00683DF2" w:rsidRDefault="00683DF2">
            <w:pPr>
              <w:pStyle w:val="TableParagraph"/>
              <w:spacing w:before="183"/>
              <w:rPr>
                <w:rFonts w:ascii="Arial"/>
                <w:sz w:val="18"/>
              </w:rPr>
            </w:pPr>
          </w:p>
          <w:p w14:paraId="7B3DD03C" w14:textId="77777777" w:rsidR="00683DF2" w:rsidRDefault="00FC1EC5">
            <w:pPr>
              <w:pStyle w:val="TableParagraph"/>
              <w:ind w:left="1"/>
              <w:jc w:val="center"/>
              <w:rPr>
                <w:sz w:val="18"/>
              </w:rPr>
            </w:pPr>
            <w:r>
              <w:rPr>
                <w:noProof/>
              </w:rPr>
              <mc:AlternateContent>
                <mc:Choice Requires="wpg">
                  <w:drawing>
                    <wp:anchor distT="0" distB="0" distL="0" distR="0" simplePos="0" relativeHeight="250455040" behindDoc="0" locked="0" layoutInCell="1" allowOverlap="1" wp14:anchorId="4D09D950" wp14:editId="0C77CCA9">
                      <wp:simplePos x="0" y="0"/>
                      <wp:positionH relativeFrom="column">
                        <wp:posOffset>0</wp:posOffset>
                      </wp:positionH>
                      <wp:positionV relativeFrom="paragraph">
                        <wp:posOffset>513579</wp:posOffset>
                      </wp:positionV>
                      <wp:extent cx="1379220" cy="12700"/>
                      <wp:effectExtent l="0" t="0" r="0" b="0"/>
                      <wp:wrapNone/>
                      <wp:docPr id="1281" name="Group 1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9220" cy="12700"/>
                                <a:chOff x="0" y="0"/>
                                <a:chExt cx="1379220" cy="12700"/>
                              </a:xfrm>
                            </wpg:grpSpPr>
                            <wps:wsp>
                              <wps:cNvPr id="1282" name="Graphic 1282"/>
                              <wps:cNvSpPr/>
                              <wps:spPr>
                                <a:xfrm>
                                  <a:off x="0" y="6350"/>
                                  <a:ext cx="1379220" cy="1270"/>
                                </a:xfrm>
                                <a:custGeom>
                                  <a:avLst/>
                                  <a:gdLst/>
                                  <a:ahLst/>
                                  <a:cxnLst/>
                                  <a:rect l="l" t="t" r="r" b="b"/>
                                  <a:pathLst>
                                    <a:path w="1379220">
                                      <a:moveTo>
                                        <a:pt x="0" y="0"/>
                                      </a:moveTo>
                                      <a:lnTo>
                                        <a:pt x="1379220" y="0"/>
                                      </a:lnTo>
                                    </a:path>
                                  </a:pathLst>
                                </a:custGeom>
                                <a:ln w="12700">
                                  <a:solidFill>
                                    <a:srgbClr val="6E8183"/>
                                  </a:solidFill>
                                  <a:prstDash val="solid"/>
                                </a:ln>
                              </wps:spPr>
                              <wps:bodyPr wrap="square" lIns="0" tIns="0" rIns="0" bIns="0" rtlCol="0">
                                <a:prstTxWarp prst="textNoShape">
                                  <a:avLst/>
                                </a:prstTxWarp>
                                <a:noAutofit/>
                              </wps:bodyPr>
                            </wps:wsp>
                          </wpg:wgp>
                        </a:graphicData>
                      </a:graphic>
                    </wp:anchor>
                  </w:drawing>
                </mc:Choice>
                <mc:Fallback>
                  <w:pict>
                    <v:group w14:anchorId="7CA36220" id="Group 1281" o:spid="_x0000_s1026" style="position:absolute;margin-left:0;margin-top:40.45pt;width:108.6pt;height:1pt;z-index:250455040;mso-wrap-distance-left:0;mso-wrap-distance-right:0" coordsize="1379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">
                      <v:shape id="Graphic 1282" o:spid="_x0000_s1027" style="position:absolute;top:63;width:13792;height:13;visibility:visible;mso-wrap-style:square;v-text-anchor:top" coordsize="1379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" path="m,l1379220,e" filled="f" strokecolor="#6e8183" strokeweight="1pt">
                        <v:path arrowok="t"/>
                      </v:shape>
                    </v:group>
                  </w:pict>
                </mc:Fallback>
              </mc:AlternateContent>
            </w:r>
            <w:r>
              <w:rPr>
                <w:sz w:val="18"/>
              </w:rPr>
              <w:t>Direct</w:t>
            </w:r>
            <w:r>
              <w:rPr>
                <w:spacing w:val="-3"/>
                <w:sz w:val="18"/>
              </w:rPr>
              <w:t xml:space="preserve"> </w:t>
            </w:r>
            <w:r>
              <w:rPr>
                <w:spacing w:val="-2"/>
                <w:sz w:val="18"/>
              </w:rPr>
              <w:t>observation</w:t>
            </w:r>
          </w:p>
        </w:tc>
        <w:tc>
          <w:tcPr>
            <w:tcW w:w="7443" w:type="dxa"/>
            <w:vMerge w:val="restart"/>
            <w:shd w:val="clear" w:color="auto" w:fill="FEFEFE"/>
          </w:tcPr>
          <w:p w14:paraId="0D6A9845" w14:textId="77777777" w:rsidR="00683DF2" w:rsidRDefault="00FC1EC5">
            <w:pPr>
              <w:pStyle w:val="TableParagraph"/>
              <w:numPr>
                <w:ilvl w:val="0"/>
                <w:numId w:val="106"/>
              </w:numPr>
              <w:tabs>
                <w:tab w:val="left" w:pos="405"/>
              </w:tabs>
              <w:spacing w:before="73" w:line="235" w:lineRule="auto"/>
              <w:ind w:right="525"/>
              <w:jc w:val="both"/>
              <w:rPr>
                <w:rFonts w:ascii="Arial" w:hAnsi="Arial"/>
                <w:sz w:val="20"/>
              </w:rPr>
            </w:pPr>
            <w:r>
              <w:rPr>
                <w:sz w:val="20"/>
              </w:rPr>
              <w:t>Observe</w:t>
            </w:r>
            <w:r>
              <w:rPr>
                <w:spacing w:val="-3"/>
                <w:sz w:val="20"/>
              </w:rPr>
              <w:t xml:space="preserve"> </w:t>
            </w:r>
            <w:r>
              <w:rPr>
                <w:sz w:val="20"/>
              </w:rPr>
              <w:t>and</w:t>
            </w:r>
            <w:r>
              <w:rPr>
                <w:spacing w:val="-8"/>
                <w:sz w:val="20"/>
              </w:rPr>
              <w:t xml:space="preserve"> </w:t>
            </w:r>
            <w:r>
              <w:rPr>
                <w:sz w:val="20"/>
              </w:rPr>
              <w:t>support</w:t>
            </w:r>
            <w:r>
              <w:rPr>
                <w:spacing w:val="-8"/>
                <w:sz w:val="20"/>
              </w:rPr>
              <w:t xml:space="preserve"> </w:t>
            </w:r>
            <w:r>
              <w:rPr>
                <w:sz w:val="20"/>
              </w:rPr>
              <w:t>the</w:t>
            </w:r>
            <w:r>
              <w:rPr>
                <w:spacing w:val="-7"/>
                <w:sz w:val="20"/>
              </w:rPr>
              <w:t xml:space="preserve"> </w:t>
            </w:r>
            <w:r>
              <w:rPr>
                <w:sz w:val="20"/>
              </w:rPr>
              <w:t>delivery</w:t>
            </w:r>
            <w:r>
              <w:rPr>
                <w:spacing w:val="-3"/>
                <w:sz w:val="20"/>
              </w:rPr>
              <w:t xml:space="preserve"> </w:t>
            </w:r>
            <w:r>
              <w:rPr>
                <w:sz w:val="20"/>
              </w:rPr>
              <w:t>of</w:t>
            </w:r>
            <w:r>
              <w:rPr>
                <w:spacing w:val="-9"/>
                <w:sz w:val="20"/>
              </w:rPr>
              <w:t xml:space="preserve"> </w:t>
            </w:r>
            <w:r>
              <w:rPr>
                <w:sz w:val="20"/>
              </w:rPr>
              <w:t>a</w:t>
            </w:r>
            <w:r>
              <w:rPr>
                <w:spacing w:val="-6"/>
                <w:sz w:val="20"/>
              </w:rPr>
              <w:t xml:space="preserve"> </w:t>
            </w:r>
            <w:r>
              <w:rPr>
                <w:sz w:val="20"/>
              </w:rPr>
              <w:t>holistic</w:t>
            </w:r>
            <w:r>
              <w:rPr>
                <w:spacing w:val="-8"/>
                <w:sz w:val="20"/>
              </w:rPr>
              <w:t xml:space="preserve"> </w:t>
            </w:r>
            <w:r>
              <w:rPr>
                <w:sz w:val="20"/>
              </w:rPr>
              <w:t>nursing</w:t>
            </w:r>
            <w:r>
              <w:rPr>
                <w:spacing w:val="-7"/>
                <w:sz w:val="20"/>
              </w:rPr>
              <w:t xml:space="preserve"> </w:t>
            </w:r>
            <w:r>
              <w:rPr>
                <w:sz w:val="20"/>
              </w:rPr>
              <w:t>admission</w:t>
            </w:r>
            <w:r>
              <w:rPr>
                <w:spacing w:val="-7"/>
                <w:sz w:val="20"/>
              </w:rPr>
              <w:t xml:space="preserve"> </w:t>
            </w:r>
            <w:r>
              <w:rPr>
                <w:sz w:val="20"/>
              </w:rPr>
              <w:t>and</w:t>
            </w:r>
            <w:r>
              <w:rPr>
                <w:spacing w:val="-8"/>
                <w:sz w:val="20"/>
              </w:rPr>
              <w:t xml:space="preserve"> </w:t>
            </w:r>
            <w:r>
              <w:rPr>
                <w:sz w:val="20"/>
              </w:rPr>
              <w:t>assessment which will inform care delivery.</w:t>
            </w:r>
          </w:p>
          <w:p w14:paraId="4D6035F4" w14:textId="77777777" w:rsidR="00683DF2" w:rsidRDefault="00FC1EC5">
            <w:pPr>
              <w:pStyle w:val="TableParagraph"/>
              <w:numPr>
                <w:ilvl w:val="0"/>
                <w:numId w:val="106"/>
              </w:numPr>
              <w:tabs>
                <w:tab w:val="left" w:pos="405"/>
              </w:tabs>
              <w:spacing w:before="1" w:line="235" w:lineRule="auto"/>
              <w:ind w:right="204"/>
              <w:jc w:val="both"/>
              <w:rPr>
                <w:rFonts w:ascii="Arial" w:hAnsi="Arial"/>
                <w:sz w:val="20"/>
              </w:rPr>
            </w:pPr>
            <w:r>
              <w:rPr>
                <w:sz w:val="20"/>
              </w:rPr>
              <w:t>Document</w:t>
            </w:r>
            <w:r>
              <w:rPr>
                <w:spacing w:val="-5"/>
                <w:sz w:val="20"/>
              </w:rPr>
              <w:t xml:space="preserve"> </w:t>
            </w:r>
            <w:r>
              <w:rPr>
                <w:sz w:val="20"/>
              </w:rPr>
              <w:t>clinical</w:t>
            </w:r>
            <w:r>
              <w:rPr>
                <w:spacing w:val="-10"/>
                <w:sz w:val="20"/>
              </w:rPr>
              <w:t xml:space="preserve"> </w:t>
            </w:r>
            <w:r>
              <w:rPr>
                <w:sz w:val="20"/>
              </w:rPr>
              <w:t>observations</w:t>
            </w:r>
            <w:r>
              <w:rPr>
                <w:spacing w:val="-9"/>
                <w:sz w:val="20"/>
              </w:rPr>
              <w:t xml:space="preserve"> </w:t>
            </w:r>
            <w:r>
              <w:rPr>
                <w:sz w:val="20"/>
              </w:rPr>
              <w:t>correctly,</w:t>
            </w:r>
            <w:r>
              <w:rPr>
                <w:spacing w:val="-5"/>
                <w:sz w:val="20"/>
              </w:rPr>
              <w:t xml:space="preserve"> </w:t>
            </w:r>
            <w:r>
              <w:rPr>
                <w:sz w:val="20"/>
              </w:rPr>
              <w:t>utilising</w:t>
            </w:r>
            <w:r>
              <w:rPr>
                <w:spacing w:val="-10"/>
                <w:sz w:val="20"/>
              </w:rPr>
              <w:t xml:space="preserve"> </w:t>
            </w:r>
            <w:r>
              <w:rPr>
                <w:sz w:val="20"/>
              </w:rPr>
              <w:t>the</w:t>
            </w:r>
            <w:r>
              <w:rPr>
                <w:spacing w:val="-8"/>
                <w:sz w:val="20"/>
              </w:rPr>
              <w:t xml:space="preserve"> </w:t>
            </w:r>
            <w:r>
              <w:rPr>
                <w:sz w:val="20"/>
              </w:rPr>
              <w:t>correct</w:t>
            </w:r>
            <w:r>
              <w:rPr>
                <w:spacing w:val="-3"/>
                <w:sz w:val="20"/>
              </w:rPr>
              <w:t xml:space="preserve"> </w:t>
            </w:r>
            <w:r>
              <w:rPr>
                <w:sz w:val="20"/>
              </w:rPr>
              <w:t>monitoring</w:t>
            </w:r>
            <w:r>
              <w:rPr>
                <w:spacing w:val="-10"/>
                <w:sz w:val="20"/>
              </w:rPr>
              <w:t xml:space="preserve"> </w:t>
            </w:r>
            <w:r>
              <w:rPr>
                <w:sz w:val="20"/>
              </w:rPr>
              <w:t>document. Gain</w:t>
            </w:r>
            <w:r>
              <w:rPr>
                <w:spacing w:val="-4"/>
                <w:sz w:val="20"/>
              </w:rPr>
              <w:t xml:space="preserve"> </w:t>
            </w:r>
            <w:r>
              <w:rPr>
                <w:sz w:val="20"/>
              </w:rPr>
              <w:t>understanding</w:t>
            </w:r>
            <w:r>
              <w:rPr>
                <w:spacing w:val="-6"/>
                <w:sz w:val="20"/>
              </w:rPr>
              <w:t xml:space="preserve"> </w:t>
            </w:r>
            <w:r>
              <w:rPr>
                <w:sz w:val="20"/>
              </w:rPr>
              <w:t>of</w:t>
            </w:r>
            <w:r>
              <w:rPr>
                <w:spacing w:val="-5"/>
                <w:sz w:val="20"/>
              </w:rPr>
              <w:t xml:space="preserve"> </w:t>
            </w:r>
            <w:r>
              <w:rPr>
                <w:sz w:val="20"/>
              </w:rPr>
              <w:t>EWS</w:t>
            </w:r>
            <w:r>
              <w:rPr>
                <w:spacing w:val="-3"/>
                <w:sz w:val="20"/>
              </w:rPr>
              <w:t xml:space="preserve"> </w:t>
            </w:r>
            <w:r>
              <w:rPr>
                <w:sz w:val="20"/>
              </w:rPr>
              <w:t>escalation</w:t>
            </w:r>
            <w:r>
              <w:rPr>
                <w:spacing w:val="-5"/>
                <w:sz w:val="20"/>
              </w:rPr>
              <w:t xml:space="preserve"> </w:t>
            </w:r>
            <w:r>
              <w:rPr>
                <w:sz w:val="20"/>
              </w:rPr>
              <w:t>policy</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placement area</w:t>
            </w:r>
            <w:r>
              <w:rPr>
                <w:spacing w:val="-3"/>
                <w:sz w:val="20"/>
              </w:rPr>
              <w:t xml:space="preserve"> </w:t>
            </w:r>
            <w:r>
              <w:rPr>
                <w:sz w:val="20"/>
              </w:rPr>
              <w:t>and</w:t>
            </w:r>
            <w:r>
              <w:rPr>
                <w:spacing w:val="-5"/>
                <w:sz w:val="20"/>
              </w:rPr>
              <w:t xml:space="preserve"> </w:t>
            </w:r>
            <w:r>
              <w:rPr>
                <w:sz w:val="20"/>
              </w:rPr>
              <w:t>how</w:t>
            </w:r>
            <w:r>
              <w:rPr>
                <w:spacing w:val="-4"/>
                <w:sz w:val="20"/>
              </w:rPr>
              <w:t xml:space="preserve"> </w:t>
            </w:r>
            <w:r>
              <w:rPr>
                <w:sz w:val="20"/>
              </w:rPr>
              <w:t>to</w:t>
            </w:r>
            <w:r>
              <w:rPr>
                <w:spacing w:val="-5"/>
                <w:sz w:val="20"/>
              </w:rPr>
              <w:t xml:space="preserve"> </w:t>
            </w:r>
            <w:r>
              <w:rPr>
                <w:sz w:val="20"/>
              </w:rPr>
              <w:t xml:space="preserve">raise </w:t>
            </w:r>
            <w:r>
              <w:rPr>
                <w:spacing w:val="-2"/>
                <w:sz w:val="20"/>
              </w:rPr>
              <w:t>concerns.</w:t>
            </w:r>
          </w:p>
          <w:p w14:paraId="7F02B5E4" w14:textId="77777777" w:rsidR="00683DF2" w:rsidRDefault="00FC1EC5">
            <w:pPr>
              <w:pStyle w:val="TableParagraph"/>
              <w:numPr>
                <w:ilvl w:val="0"/>
                <w:numId w:val="106"/>
              </w:numPr>
              <w:tabs>
                <w:tab w:val="left" w:pos="405"/>
              </w:tabs>
              <w:spacing w:before="3" w:line="235" w:lineRule="auto"/>
              <w:ind w:right="1049"/>
              <w:rPr>
                <w:rFonts w:ascii="Arial" w:hAnsi="Arial"/>
                <w:sz w:val="20"/>
              </w:rPr>
            </w:pPr>
            <w:r>
              <w:rPr>
                <w:sz w:val="20"/>
              </w:rPr>
              <w:t>Assist</w:t>
            </w:r>
            <w:r>
              <w:rPr>
                <w:spacing w:val="-6"/>
                <w:sz w:val="20"/>
              </w:rPr>
              <w:t xml:space="preserve"> </w:t>
            </w:r>
            <w:r>
              <w:rPr>
                <w:sz w:val="20"/>
              </w:rPr>
              <w:t>the</w:t>
            </w:r>
            <w:r>
              <w:rPr>
                <w:spacing w:val="-5"/>
                <w:sz w:val="20"/>
              </w:rPr>
              <w:t xml:space="preserve"> </w:t>
            </w:r>
            <w:r>
              <w:rPr>
                <w:sz w:val="20"/>
              </w:rPr>
              <w:t>named</w:t>
            </w:r>
            <w:r>
              <w:rPr>
                <w:spacing w:val="-6"/>
                <w:sz w:val="20"/>
              </w:rPr>
              <w:t xml:space="preserve"> </w:t>
            </w:r>
            <w:r>
              <w:rPr>
                <w:sz w:val="20"/>
              </w:rPr>
              <w:t>nurse</w:t>
            </w:r>
            <w:r>
              <w:rPr>
                <w:spacing w:val="-7"/>
                <w:sz w:val="20"/>
              </w:rPr>
              <w:t xml:space="preserve"> </w:t>
            </w:r>
            <w:r>
              <w:rPr>
                <w:sz w:val="20"/>
              </w:rPr>
              <w:t>in</w:t>
            </w:r>
            <w:r>
              <w:rPr>
                <w:spacing w:val="-7"/>
                <w:sz w:val="20"/>
              </w:rPr>
              <w:t xml:space="preserve"> </w:t>
            </w:r>
            <w:r>
              <w:rPr>
                <w:sz w:val="20"/>
              </w:rPr>
              <w:t>planning,</w:t>
            </w:r>
            <w:r>
              <w:rPr>
                <w:spacing w:val="-8"/>
                <w:sz w:val="20"/>
              </w:rPr>
              <w:t xml:space="preserve"> </w:t>
            </w:r>
            <w:r>
              <w:rPr>
                <w:sz w:val="20"/>
              </w:rPr>
              <w:t>implementing,</w:t>
            </w:r>
            <w:r>
              <w:rPr>
                <w:spacing w:val="-4"/>
                <w:sz w:val="20"/>
              </w:rPr>
              <w:t xml:space="preserve"> </w:t>
            </w:r>
            <w:r>
              <w:rPr>
                <w:sz w:val="20"/>
              </w:rPr>
              <w:t>and</w:t>
            </w:r>
            <w:r>
              <w:rPr>
                <w:spacing w:val="-8"/>
                <w:sz w:val="20"/>
              </w:rPr>
              <w:t xml:space="preserve"> </w:t>
            </w:r>
            <w:r>
              <w:rPr>
                <w:sz w:val="20"/>
              </w:rPr>
              <w:t>evaluating</w:t>
            </w:r>
            <w:r>
              <w:rPr>
                <w:spacing w:val="-7"/>
                <w:sz w:val="20"/>
              </w:rPr>
              <w:t xml:space="preserve"> </w:t>
            </w:r>
            <w:r>
              <w:rPr>
                <w:sz w:val="20"/>
              </w:rPr>
              <w:t>nursing interventions and document effectively.</w:t>
            </w:r>
          </w:p>
          <w:p w14:paraId="2608ED62" w14:textId="77777777" w:rsidR="00683DF2" w:rsidRDefault="00FC1EC5">
            <w:pPr>
              <w:pStyle w:val="TableParagraph"/>
              <w:numPr>
                <w:ilvl w:val="0"/>
                <w:numId w:val="106"/>
              </w:numPr>
              <w:tabs>
                <w:tab w:val="left" w:pos="405"/>
              </w:tabs>
              <w:spacing w:line="240" w:lineRule="exact"/>
              <w:ind w:hanging="271"/>
              <w:rPr>
                <w:rFonts w:ascii="Arial" w:hAnsi="Arial"/>
                <w:sz w:val="20"/>
              </w:rPr>
            </w:pPr>
            <w:r>
              <w:rPr>
                <w:sz w:val="20"/>
              </w:rPr>
              <w:t>Utilising</w:t>
            </w:r>
            <w:r>
              <w:rPr>
                <w:spacing w:val="-9"/>
                <w:sz w:val="20"/>
              </w:rPr>
              <w:t xml:space="preserve"> </w:t>
            </w:r>
            <w:r>
              <w:rPr>
                <w:sz w:val="20"/>
              </w:rPr>
              <w:t>care</w:t>
            </w:r>
            <w:r>
              <w:rPr>
                <w:spacing w:val="-8"/>
                <w:sz w:val="20"/>
              </w:rPr>
              <w:t xml:space="preserve"> </w:t>
            </w:r>
            <w:r>
              <w:rPr>
                <w:sz w:val="20"/>
              </w:rPr>
              <w:t>plans</w:t>
            </w:r>
            <w:r>
              <w:rPr>
                <w:spacing w:val="-10"/>
                <w:sz w:val="20"/>
              </w:rPr>
              <w:t xml:space="preserve"> </w:t>
            </w:r>
            <w:r>
              <w:rPr>
                <w:sz w:val="20"/>
              </w:rPr>
              <w:t>and</w:t>
            </w:r>
            <w:r>
              <w:rPr>
                <w:spacing w:val="-9"/>
                <w:sz w:val="20"/>
              </w:rPr>
              <w:t xml:space="preserve"> </w:t>
            </w:r>
            <w:r>
              <w:rPr>
                <w:sz w:val="20"/>
              </w:rPr>
              <w:t>document</w:t>
            </w:r>
            <w:r>
              <w:rPr>
                <w:spacing w:val="-6"/>
                <w:sz w:val="20"/>
              </w:rPr>
              <w:t xml:space="preserve"> </w:t>
            </w:r>
            <w:r>
              <w:rPr>
                <w:sz w:val="20"/>
              </w:rPr>
              <w:t>effectively</w:t>
            </w:r>
            <w:r>
              <w:rPr>
                <w:spacing w:val="-5"/>
                <w:sz w:val="20"/>
              </w:rPr>
              <w:t xml:space="preserve"> </w:t>
            </w:r>
            <w:r>
              <w:rPr>
                <w:sz w:val="20"/>
              </w:rPr>
              <w:t>daily</w:t>
            </w:r>
            <w:r>
              <w:rPr>
                <w:spacing w:val="-11"/>
                <w:sz w:val="20"/>
              </w:rPr>
              <w:t xml:space="preserve"> </w:t>
            </w:r>
            <w:r>
              <w:rPr>
                <w:sz w:val="20"/>
              </w:rPr>
              <w:t>care</w:t>
            </w:r>
            <w:r>
              <w:rPr>
                <w:spacing w:val="-6"/>
                <w:sz w:val="20"/>
              </w:rPr>
              <w:t xml:space="preserve"> </w:t>
            </w:r>
            <w:r>
              <w:rPr>
                <w:sz w:val="20"/>
              </w:rPr>
              <w:t>needs</w:t>
            </w:r>
            <w:r>
              <w:rPr>
                <w:spacing w:val="-7"/>
                <w:sz w:val="20"/>
              </w:rPr>
              <w:t xml:space="preserve"> </w:t>
            </w:r>
            <w:r>
              <w:rPr>
                <w:sz w:val="20"/>
              </w:rPr>
              <w:t>of</w:t>
            </w:r>
            <w:r>
              <w:rPr>
                <w:spacing w:val="-9"/>
                <w:sz w:val="20"/>
              </w:rPr>
              <w:t xml:space="preserve"> </w:t>
            </w:r>
            <w:r>
              <w:rPr>
                <w:sz w:val="20"/>
              </w:rPr>
              <w:t>patients</w:t>
            </w:r>
            <w:r>
              <w:rPr>
                <w:spacing w:val="-9"/>
                <w:sz w:val="20"/>
              </w:rPr>
              <w:t xml:space="preserve"> </w:t>
            </w:r>
            <w:r>
              <w:rPr>
                <w:sz w:val="20"/>
              </w:rPr>
              <w:t>and</w:t>
            </w:r>
            <w:r>
              <w:rPr>
                <w:spacing w:val="-9"/>
                <w:sz w:val="20"/>
              </w:rPr>
              <w:t xml:space="preserve"> </w:t>
            </w:r>
            <w:r>
              <w:rPr>
                <w:spacing w:val="-2"/>
                <w:sz w:val="20"/>
              </w:rPr>
              <w:t>their</w:t>
            </w:r>
          </w:p>
          <w:p w14:paraId="3F877E53" w14:textId="77777777" w:rsidR="00683DF2" w:rsidRDefault="00FC1EC5">
            <w:pPr>
              <w:pStyle w:val="TableParagraph"/>
              <w:spacing w:line="240" w:lineRule="exact"/>
              <w:ind w:left="405"/>
              <w:rPr>
                <w:sz w:val="20"/>
              </w:rPr>
            </w:pPr>
            <w:r>
              <w:rPr>
                <w:spacing w:val="-2"/>
                <w:sz w:val="20"/>
              </w:rPr>
              <w:t>caregivers.</w:t>
            </w:r>
          </w:p>
          <w:p w14:paraId="4C06190F" w14:textId="25D62D4B" w:rsidR="00683DF2" w:rsidRDefault="00FC1EC5">
            <w:pPr>
              <w:pStyle w:val="TableParagraph"/>
              <w:numPr>
                <w:ilvl w:val="0"/>
                <w:numId w:val="106"/>
              </w:numPr>
              <w:tabs>
                <w:tab w:val="left" w:pos="405"/>
              </w:tabs>
              <w:spacing w:before="1" w:line="235" w:lineRule="auto"/>
              <w:ind w:right="526"/>
              <w:rPr>
                <w:rFonts w:ascii="Arial" w:hAnsi="Arial"/>
                <w:sz w:val="20"/>
              </w:rPr>
            </w:pPr>
            <w:r>
              <w:rPr>
                <w:sz w:val="20"/>
              </w:rPr>
              <w:t xml:space="preserve">Consider the importance of observation levels increase/decrease and the links between </w:t>
            </w:r>
            <w:r w:rsidR="00906EA3">
              <w:rPr>
                <w:sz w:val="20"/>
              </w:rPr>
              <w:t>.</w:t>
            </w:r>
            <w:r>
              <w:rPr>
                <w:sz w:val="20"/>
              </w:rPr>
              <w:t>act</w:t>
            </w:r>
            <w:r>
              <w:rPr>
                <w:spacing w:val="-5"/>
                <w:sz w:val="20"/>
              </w:rPr>
              <w:t xml:space="preserve"> </w:t>
            </w:r>
            <w:r>
              <w:rPr>
                <w:sz w:val="20"/>
              </w:rPr>
              <w:t>sections.</w:t>
            </w:r>
            <w:r>
              <w:rPr>
                <w:spacing w:val="40"/>
                <w:sz w:val="20"/>
              </w:rPr>
              <w:t xml:space="preserve"> </w:t>
            </w:r>
            <w:r>
              <w:rPr>
                <w:sz w:val="20"/>
              </w:rPr>
              <w:t>What</w:t>
            </w:r>
            <w:r>
              <w:rPr>
                <w:spacing w:val="-6"/>
                <w:sz w:val="20"/>
              </w:rPr>
              <w:t xml:space="preserve"> </w:t>
            </w:r>
            <w:r>
              <w:rPr>
                <w:sz w:val="20"/>
              </w:rPr>
              <w:t>is</w:t>
            </w:r>
            <w:r>
              <w:rPr>
                <w:spacing w:val="-7"/>
                <w:sz w:val="20"/>
              </w:rPr>
              <w:t xml:space="preserve"> </w:t>
            </w:r>
            <w:r>
              <w:rPr>
                <w:sz w:val="20"/>
              </w:rPr>
              <w:t>the</w:t>
            </w:r>
            <w:r>
              <w:rPr>
                <w:spacing w:val="-6"/>
                <w:sz w:val="20"/>
              </w:rPr>
              <w:t xml:space="preserve"> </w:t>
            </w:r>
            <w:r>
              <w:rPr>
                <w:sz w:val="20"/>
              </w:rPr>
              <w:t>reason</w:t>
            </w:r>
            <w:r>
              <w:rPr>
                <w:spacing w:val="-5"/>
                <w:sz w:val="20"/>
              </w:rPr>
              <w:t xml:space="preserve"> </w:t>
            </w:r>
            <w:r>
              <w:rPr>
                <w:sz w:val="20"/>
              </w:rPr>
              <w:t>for</w:t>
            </w:r>
            <w:r>
              <w:rPr>
                <w:spacing w:val="-5"/>
                <w:sz w:val="20"/>
              </w:rPr>
              <w:t xml:space="preserve"> </w:t>
            </w:r>
            <w:r>
              <w:rPr>
                <w:sz w:val="20"/>
              </w:rPr>
              <w:t>patient's</w:t>
            </w:r>
            <w:r>
              <w:rPr>
                <w:spacing w:val="-7"/>
                <w:sz w:val="20"/>
              </w:rPr>
              <w:t xml:space="preserve"> </w:t>
            </w:r>
            <w:r>
              <w:rPr>
                <w:sz w:val="20"/>
              </w:rPr>
              <w:t xml:space="preserve">admission, the aim of their care plan and the </w:t>
            </w:r>
            <w:r>
              <w:rPr>
                <w:sz w:val="20"/>
              </w:rPr>
              <w:t>links to their future outcomes.</w:t>
            </w:r>
          </w:p>
          <w:p w14:paraId="20FC254D" w14:textId="77777777" w:rsidR="00683DF2" w:rsidRDefault="00FC1EC5">
            <w:pPr>
              <w:pStyle w:val="TableParagraph"/>
              <w:numPr>
                <w:ilvl w:val="0"/>
                <w:numId w:val="106"/>
              </w:numPr>
              <w:tabs>
                <w:tab w:val="left" w:pos="405"/>
              </w:tabs>
              <w:spacing w:before="3" w:line="235" w:lineRule="auto"/>
              <w:ind w:right="383"/>
              <w:rPr>
                <w:rFonts w:ascii="Arial" w:hAnsi="Arial"/>
                <w:sz w:val="20"/>
              </w:rPr>
            </w:pPr>
            <w:r>
              <w:rPr>
                <w:sz w:val="20"/>
              </w:rPr>
              <w:t>Gain knowledge and skill in keeping accurate records that adhere to NMC record keeping</w:t>
            </w:r>
            <w:r>
              <w:rPr>
                <w:spacing w:val="-6"/>
                <w:sz w:val="20"/>
              </w:rPr>
              <w:t xml:space="preserve"> </w:t>
            </w:r>
            <w:r>
              <w:rPr>
                <w:sz w:val="20"/>
              </w:rPr>
              <w:t>guidance</w:t>
            </w:r>
            <w:r>
              <w:rPr>
                <w:spacing w:val="-7"/>
                <w:sz w:val="20"/>
              </w:rPr>
              <w:t xml:space="preserve"> </w:t>
            </w:r>
            <w:r>
              <w:rPr>
                <w:sz w:val="20"/>
              </w:rPr>
              <w:t>and</w:t>
            </w:r>
            <w:r>
              <w:rPr>
                <w:spacing w:val="-7"/>
                <w:sz w:val="20"/>
              </w:rPr>
              <w:t xml:space="preserve"> </w:t>
            </w:r>
            <w:r>
              <w:rPr>
                <w:sz w:val="20"/>
              </w:rPr>
              <w:t>local</w:t>
            </w:r>
            <w:r>
              <w:rPr>
                <w:spacing w:val="-7"/>
                <w:sz w:val="20"/>
              </w:rPr>
              <w:t xml:space="preserve"> </w:t>
            </w:r>
            <w:r>
              <w:rPr>
                <w:sz w:val="20"/>
              </w:rPr>
              <w:t>policy;</w:t>
            </w:r>
            <w:r>
              <w:rPr>
                <w:spacing w:val="-7"/>
                <w:sz w:val="20"/>
              </w:rPr>
              <w:t xml:space="preserve"> </w:t>
            </w:r>
            <w:r>
              <w:rPr>
                <w:sz w:val="20"/>
              </w:rPr>
              <w:t>across</w:t>
            </w:r>
            <w:r>
              <w:rPr>
                <w:spacing w:val="-7"/>
                <w:sz w:val="20"/>
              </w:rPr>
              <w:t xml:space="preserve"> </w:t>
            </w:r>
            <w:r>
              <w:rPr>
                <w:sz w:val="20"/>
              </w:rPr>
              <w:t>both</w:t>
            </w:r>
            <w:r>
              <w:rPr>
                <w:spacing w:val="-6"/>
                <w:sz w:val="20"/>
              </w:rPr>
              <w:t xml:space="preserve"> </w:t>
            </w:r>
            <w:r>
              <w:rPr>
                <w:sz w:val="20"/>
              </w:rPr>
              <w:t>written</w:t>
            </w:r>
            <w:r>
              <w:rPr>
                <w:spacing w:val="-2"/>
                <w:sz w:val="20"/>
              </w:rPr>
              <w:t xml:space="preserve"> </w:t>
            </w:r>
            <w:r>
              <w:rPr>
                <w:sz w:val="20"/>
              </w:rPr>
              <w:t>and</w:t>
            </w:r>
            <w:r>
              <w:rPr>
                <w:spacing w:val="-7"/>
                <w:sz w:val="20"/>
              </w:rPr>
              <w:t xml:space="preserve"> </w:t>
            </w:r>
            <w:r>
              <w:rPr>
                <w:sz w:val="20"/>
              </w:rPr>
              <w:t>electronic</w:t>
            </w:r>
            <w:r>
              <w:rPr>
                <w:spacing w:val="-3"/>
                <w:sz w:val="20"/>
              </w:rPr>
              <w:t xml:space="preserve"> </w:t>
            </w:r>
            <w:r>
              <w:rPr>
                <w:sz w:val="20"/>
              </w:rPr>
              <w:t>formats</w:t>
            </w:r>
            <w:r>
              <w:rPr>
                <w:spacing w:val="-7"/>
                <w:sz w:val="20"/>
              </w:rPr>
              <w:t xml:space="preserve"> </w:t>
            </w:r>
            <w:r>
              <w:rPr>
                <w:sz w:val="20"/>
              </w:rPr>
              <w:t xml:space="preserve">e.g., risk assessments, care plans, fluid balance, food </w:t>
            </w:r>
            <w:r>
              <w:rPr>
                <w:sz w:val="20"/>
              </w:rPr>
              <w:t>charts, safety plans, daily notes, medical notes, nursing documentation.</w:t>
            </w:r>
          </w:p>
          <w:p w14:paraId="042FAE14" w14:textId="77777777" w:rsidR="00683DF2" w:rsidRDefault="00683DF2">
            <w:pPr>
              <w:pStyle w:val="TableParagraph"/>
              <w:spacing w:before="9"/>
              <w:rPr>
                <w:rFonts w:ascii="Arial"/>
                <w:sz w:val="20"/>
              </w:rPr>
            </w:pPr>
          </w:p>
          <w:p w14:paraId="3435E419" w14:textId="77777777" w:rsidR="00683DF2" w:rsidRDefault="00FC1EC5">
            <w:pPr>
              <w:pStyle w:val="TableParagraph"/>
              <w:spacing w:line="242" w:lineRule="exact"/>
              <w:ind w:left="134"/>
              <w:rPr>
                <w:sz w:val="20"/>
              </w:rPr>
            </w:pPr>
            <w:r>
              <w:rPr>
                <w:color w:val="001F5F"/>
                <w:sz w:val="20"/>
              </w:rPr>
              <w:t>Suggestive</w:t>
            </w:r>
            <w:r>
              <w:rPr>
                <w:color w:val="001F5F"/>
                <w:spacing w:val="-4"/>
                <w:sz w:val="20"/>
              </w:rPr>
              <w:t xml:space="preserve"> </w:t>
            </w:r>
            <w:r>
              <w:rPr>
                <w:color w:val="001F5F"/>
                <w:sz w:val="20"/>
              </w:rPr>
              <w:t>actions</w:t>
            </w:r>
            <w:r>
              <w:rPr>
                <w:color w:val="001F5F"/>
                <w:spacing w:val="-10"/>
                <w:sz w:val="20"/>
              </w:rPr>
              <w:t xml:space="preserve"> </w:t>
            </w:r>
            <w:r>
              <w:rPr>
                <w:color w:val="001F5F"/>
                <w:sz w:val="20"/>
              </w:rPr>
              <w:t>not</w:t>
            </w:r>
            <w:r>
              <w:rPr>
                <w:color w:val="001F5F"/>
                <w:spacing w:val="-10"/>
                <w:sz w:val="20"/>
              </w:rPr>
              <w:t xml:space="preserve"> </w:t>
            </w:r>
            <w:r>
              <w:rPr>
                <w:color w:val="001F5F"/>
                <w:sz w:val="20"/>
              </w:rPr>
              <w:t>limited</w:t>
            </w:r>
            <w:r>
              <w:rPr>
                <w:color w:val="001F5F"/>
                <w:spacing w:val="-6"/>
                <w:sz w:val="20"/>
              </w:rPr>
              <w:t xml:space="preserve"> </w:t>
            </w:r>
            <w:r>
              <w:rPr>
                <w:color w:val="001F5F"/>
                <w:spacing w:val="-5"/>
                <w:sz w:val="20"/>
              </w:rPr>
              <w:t>to:</w:t>
            </w:r>
          </w:p>
          <w:p w14:paraId="127C5AB7" w14:textId="77777777" w:rsidR="00683DF2" w:rsidRDefault="00FC1EC5">
            <w:pPr>
              <w:pStyle w:val="TableParagraph"/>
              <w:numPr>
                <w:ilvl w:val="0"/>
                <w:numId w:val="106"/>
              </w:numPr>
              <w:tabs>
                <w:tab w:val="left" w:pos="405"/>
              </w:tabs>
              <w:spacing w:before="2" w:line="235" w:lineRule="auto"/>
              <w:ind w:right="430"/>
              <w:rPr>
                <w:rFonts w:ascii="Arial" w:hAnsi="Arial"/>
                <w:color w:val="001F5F"/>
                <w:sz w:val="20"/>
              </w:rPr>
            </w:pPr>
            <w:r>
              <w:rPr>
                <w:color w:val="001F5F"/>
                <w:sz w:val="20"/>
              </w:rPr>
              <w:t>Participates</w:t>
            </w:r>
            <w:r>
              <w:rPr>
                <w:color w:val="001F5F"/>
                <w:spacing w:val="-6"/>
                <w:sz w:val="20"/>
              </w:rPr>
              <w:t xml:space="preserve"> </w:t>
            </w:r>
            <w:r>
              <w:rPr>
                <w:color w:val="001F5F"/>
                <w:sz w:val="20"/>
              </w:rPr>
              <w:t>in</w:t>
            </w:r>
            <w:r>
              <w:rPr>
                <w:color w:val="001F5F"/>
                <w:spacing w:val="-5"/>
                <w:sz w:val="20"/>
              </w:rPr>
              <w:t xml:space="preserve"> </w:t>
            </w:r>
            <w:r>
              <w:rPr>
                <w:color w:val="001F5F"/>
                <w:sz w:val="20"/>
              </w:rPr>
              <w:t>the</w:t>
            </w:r>
            <w:r>
              <w:rPr>
                <w:color w:val="001F5F"/>
                <w:spacing w:val="-5"/>
                <w:sz w:val="20"/>
              </w:rPr>
              <w:t xml:space="preserve"> </w:t>
            </w:r>
            <w:r>
              <w:rPr>
                <w:color w:val="001F5F"/>
                <w:sz w:val="20"/>
              </w:rPr>
              <w:t>completion</w:t>
            </w:r>
            <w:r>
              <w:rPr>
                <w:color w:val="001F5F"/>
                <w:spacing w:val="-4"/>
                <w:sz w:val="20"/>
              </w:rPr>
              <w:t xml:space="preserve"> </w:t>
            </w:r>
            <w:r>
              <w:rPr>
                <w:color w:val="001F5F"/>
                <w:sz w:val="20"/>
              </w:rPr>
              <w:t>a</w:t>
            </w:r>
            <w:r>
              <w:rPr>
                <w:color w:val="001F5F"/>
                <w:spacing w:val="-4"/>
                <w:sz w:val="20"/>
              </w:rPr>
              <w:t xml:space="preserve"> </w:t>
            </w:r>
            <w:r>
              <w:rPr>
                <w:color w:val="001F5F"/>
                <w:sz w:val="20"/>
              </w:rPr>
              <w:t>holistic</w:t>
            </w:r>
            <w:r>
              <w:rPr>
                <w:color w:val="001F5F"/>
                <w:spacing w:val="-6"/>
                <w:sz w:val="20"/>
              </w:rPr>
              <w:t xml:space="preserve"> </w:t>
            </w:r>
            <w:r>
              <w:rPr>
                <w:color w:val="001F5F"/>
                <w:sz w:val="20"/>
              </w:rPr>
              <w:t>care</w:t>
            </w:r>
            <w:r>
              <w:rPr>
                <w:color w:val="001F5F"/>
                <w:spacing w:val="-2"/>
                <w:sz w:val="20"/>
              </w:rPr>
              <w:t xml:space="preserve"> </w:t>
            </w:r>
            <w:r>
              <w:rPr>
                <w:color w:val="001F5F"/>
                <w:sz w:val="20"/>
              </w:rPr>
              <w:t>plan</w:t>
            </w:r>
            <w:r>
              <w:rPr>
                <w:color w:val="001F5F"/>
                <w:spacing w:val="-8"/>
                <w:sz w:val="20"/>
              </w:rPr>
              <w:t xml:space="preserve"> </w:t>
            </w:r>
            <w:r>
              <w:rPr>
                <w:color w:val="001F5F"/>
                <w:sz w:val="20"/>
              </w:rPr>
              <w:t>and</w:t>
            </w:r>
            <w:r>
              <w:rPr>
                <w:color w:val="001F5F"/>
                <w:spacing w:val="-6"/>
                <w:sz w:val="20"/>
              </w:rPr>
              <w:t xml:space="preserve"> </w:t>
            </w:r>
            <w:r>
              <w:rPr>
                <w:color w:val="001F5F"/>
                <w:sz w:val="20"/>
              </w:rPr>
              <w:t>can</w:t>
            </w:r>
            <w:r>
              <w:rPr>
                <w:color w:val="001F5F"/>
                <w:spacing w:val="-4"/>
                <w:sz w:val="20"/>
              </w:rPr>
              <w:t xml:space="preserve"> </w:t>
            </w:r>
            <w:r>
              <w:rPr>
                <w:color w:val="001F5F"/>
                <w:sz w:val="20"/>
              </w:rPr>
              <w:t>identify</w:t>
            </w:r>
            <w:r>
              <w:rPr>
                <w:color w:val="001F5F"/>
                <w:spacing w:val="-6"/>
                <w:sz w:val="20"/>
              </w:rPr>
              <w:t xml:space="preserve"> </w:t>
            </w:r>
            <w:r>
              <w:rPr>
                <w:color w:val="001F5F"/>
                <w:sz w:val="20"/>
              </w:rPr>
              <w:t>and</w:t>
            </w:r>
            <w:r>
              <w:rPr>
                <w:color w:val="001F5F"/>
                <w:spacing w:val="-8"/>
                <w:sz w:val="20"/>
              </w:rPr>
              <w:t xml:space="preserve"> </w:t>
            </w:r>
            <w:r>
              <w:rPr>
                <w:color w:val="001F5F"/>
                <w:sz w:val="20"/>
              </w:rPr>
              <w:t>discuss</w:t>
            </w:r>
            <w:r>
              <w:rPr>
                <w:color w:val="001F5F"/>
                <w:spacing w:val="-3"/>
                <w:sz w:val="20"/>
              </w:rPr>
              <w:t xml:space="preserve"> </w:t>
            </w:r>
            <w:r>
              <w:rPr>
                <w:color w:val="001F5F"/>
                <w:sz w:val="20"/>
              </w:rPr>
              <w:t>the requisite nursing interventions.</w:t>
            </w:r>
          </w:p>
          <w:p w14:paraId="47B0EAD5" w14:textId="77777777" w:rsidR="00683DF2" w:rsidRDefault="00FC1EC5">
            <w:pPr>
              <w:pStyle w:val="TableParagraph"/>
              <w:numPr>
                <w:ilvl w:val="0"/>
                <w:numId w:val="106"/>
              </w:numPr>
              <w:tabs>
                <w:tab w:val="left" w:pos="405"/>
              </w:tabs>
              <w:spacing w:before="1" w:line="235" w:lineRule="auto"/>
              <w:ind w:right="449"/>
              <w:rPr>
                <w:rFonts w:ascii="Arial" w:hAnsi="Arial"/>
                <w:color w:val="001F5F"/>
                <w:sz w:val="20"/>
              </w:rPr>
            </w:pPr>
            <w:r>
              <w:rPr>
                <w:color w:val="001F5F"/>
                <w:sz w:val="20"/>
              </w:rPr>
              <w:t>Prepare</w:t>
            </w:r>
            <w:r>
              <w:rPr>
                <w:color w:val="001F5F"/>
                <w:spacing w:val="-4"/>
                <w:sz w:val="20"/>
              </w:rPr>
              <w:t xml:space="preserve"> </w:t>
            </w:r>
            <w:r>
              <w:rPr>
                <w:color w:val="001F5F"/>
                <w:sz w:val="20"/>
              </w:rPr>
              <w:t>a</w:t>
            </w:r>
            <w:r>
              <w:rPr>
                <w:color w:val="001F5F"/>
                <w:spacing w:val="-3"/>
                <w:sz w:val="20"/>
              </w:rPr>
              <w:t xml:space="preserve"> </w:t>
            </w:r>
            <w:r>
              <w:rPr>
                <w:color w:val="001F5F"/>
                <w:sz w:val="20"/>
              </w:rPr>
              <w:t>draft</w:t>
            </w:r>
            <w:r>
              <w:rPr>
                <w:color w:val="001F5F"/>
                <w:spacing w:val="-5"/>
                <w:sz w:val="20"/>
              </w:rPr>
              <w:t xml:space="preserve"> </w:t>
            </w:r>
            <w:r>
              <w:rPr>
                <w:color w:val="001F5F"/>
                <w:sz w:val="20"/>
              </w:rPr>
              <w:t>of</w:t>
            </w:r>
            <w:r>
              <w:rPr>
                <w:color w:val="001F5F"/>
                <w:spacing w:val="-5"/>
                <w:sz w:val="20"/>
              </w:rPr>
              <w:t xml:space="preserve"> </w:t>
            </w:r>
            <w:r>
              <w:rPr>
                <w:color w:val="001F5F"/>
                <w:sz w:val="20"/>
              </w:rPr>
              <w:t>a</w:t>
            </w:r>
            <w:r>
              <w:rPr>
                <w:color w:val="001F5F"/>
                <w:spacing w:val="-4"/>
                <w:sz w:val="20"/>
              </w:rPr>
              <w:t xml:space="preserve"> </w:t>
            </w:r>
            <w:r>
              <w:rPr>
                <w:color w:val="001F5F"/>
                <w:sz w:val="20"/>
              </w:rPr>
              <w:t>daily</w:t>
            </w:r>
            <w:r>
              <w:rPr>
                <w:color w:val="001F5F"/>
                <w:spacing w:val="-7"/>
                <w:sz w:val="20"/>
              </w:rPr>
              <w:t xml:space="preserve"> </w:t>
            </w:r>
            <w:r>
              <w:rPr>
                <w:color w:val="001F5F"/>
                <w:sz w:val="20"/>
              </w:rPr>
              <w:t>note</w:t>
            </w:r>
            <w:r>
              <w:rPr>
                <w:color w:val="001F5F"/>
                <w:spacing w:val="-4"/>
                <w:sz w:val="20"/>
              </w:rPr>
              <w:t xml:space="preserve"> </w:t>
            </w:r>
            <w:r>
              <w:rPr>
                <w:color w:val="001F5F"/>
                <w:sz w:val="20"/>
              </w:rPr>
              <w:t>for</w:t>
            </w:r>
            <w:r>
              <w:rPr>
                <w:color w:val="001F5F"/>
                <w:spacing w:val="-3"/>
                <w:sz w:val="20"/>
              </w:rPr>
              <w:t xml:space="preserve"> </w:t>
            </w:r>
            <w:r>
              <w:rPr>
                <w:color w:val="001F5F"/>
                <w:sz w:val="20"/>
              </w:rPr>
              <w:t>a</w:t>
            </w:r>
            <w:r>
              <w:rPr>
                <w:color w:val="001F5F"/>
                <w:spacing w:val="-5"/>
                <w:sz w:val="20"/>
              </w:rPr>
              <w:t xml:space="preserve"> </w:t>
            </w:r>
            <w:r>
              <w:rPr>
                <w:color w:val="001F5F"/>
                <w:sz w:val="20"/>
              </w:rPr>
              <w:t>patient,</w:t>
            </w:r>
            <w:r>
              <w:rPr>
                <w:color w:val="001F5F"/>
                <w:spacing w:val="-5"/>
                <w:sz w:val="20"/>
              </w:rPr>
              <w:t xml:space="preserve"> </w:t>
            </w:r>
            <w:r>
              <w:rPr>
                <w:color w:val="001F5F"/>
                <w:sz w:val="20"/>
              </w:rPr>
              <w:t>take</w:t>
            </w:r>
            <w:r>
              <w:rPr>
                <w:color w:val="001F5F"/>
                <w:spacing w:val="-4"/>
                <w:sz w:val="20"/>
              </w:rPr>
              <w:t xml:space="preserve"> </w:t>
            </w:r>
            <w:r>
              <w:rPr>
                <w:color w:val="001F5F"/>
                <w:sz w:val="20"/>
              </w:rPr>
              <w:t>notes</w:t>
            </w:r>
            <w:r>
              <w:rPr>
                <w:color w:val="001F5F"/>
                <w:spacing w:val="-5"/>
                <w:sz w:val="20"/>
              </w:rPr>
              <w:t xml:space="preserve"> </w:t>
            </w:r>
            <w:r>
              <w:rPr>
                <w:color w:val="001F5F"/>
                <w:sz w:val="20"/>
              </w:rPr>
              <w:t>during</w:t>
            </w:r>
            <w:r>
              <w:rPr>
                <w:color w:val="001F5F"/>
                <w:spacing w:val="-4"/>
                <w:sz w:val="20"/>
              </w:rPr>
              <w:t xml:space="preserve"> </w:t>
            </w:r>
            <w:r>
              <w:rPr>
                <w:color w:val="001F5F"/>
                <w:sz w:val="20"/>
              </w:rPr>
              <w:t>care</w:t>
            </w:r>
            <w:r>
              <w:rPr>
                <w:color w:val="001F5F"/>
                <w:spacing w:val="-2"/>
                <w:sz w:val="20"/>
              </w:rPr>
              <w:t xml:space="preserve"> </w:t>
            </w:r>
            <w:r>
              <w:rPr>
                <w:color w:val="001F5F"/>
                <w:sz w:val="20"/>
              </w:rPr>
              <w:t>reviews multi- disciplinary</w:t>
            </w:r>
            <w:r>
              <w:rPr>
                <w:color w:val="001F5F"/>
                <w:spacing w:val="-3"/>
                <w:sz w:val="20"/>
              </w:rPr>
              <w:t xml:space="preserve"> </w:t>
            </w:r>
            <w:r>
              <w:rPr>
                <w:color w:val="001F5F"/>
                <w:sz w:val="20"/>
              </w:rPr>
              <w:t>meetings.</w:t>
            </w:r>
          </w:p>
          <w:p w14:paraId="692DCABD" w14:textId="77777777" w:rsidR="00683DF2" w:rsidRDefault="00FC1EC5">
            <w:pPr>
              <w:pStyle w:val="TableParagraph"/>
              <w:numPr>
                <w:ilvl w:val="0"/>
                <w:numId w:val="106"/>
              </w:numPr>
              <w:tabs>
                <w:tab w:val="left" w:pos="405"/>
              </w:tabs>
              <w:spacing w:line="240" w:lineRule="exact"/>
              <w:ind w:hanging="271"/>
              <w:rPr>
                <w:rFonts w:ascii="Arial" w:hAnsi="Arial"/>
                <w:color w:val="001F5F"/>
                <w:sz w:val="20"/>
              </w:rPr>
            </w:pPr>
            <w:r>
              <w:rPr>
                <w:color w:val="001F5F"/>
                <w:sz w:val="20"/>
              </w:rPr>
              <w:t>Help</w:t>
            </w:r>
            <w:r>
              <w:rPr>
                <w:color w:val="001F5F"/>
                <w:spacing w:val="-8"/>
                <w:sz w:val="20"/>
              </w:rPr>
              <w:t xml:space="preserve"> </w:t>
            </w:r>
            <w:r>
              <w:rPr>
                <w:color w:val="001F5F"/>
                <w:sz w:val="20"/>
              </w:rPr>
              <w:t>with</w:t>
            </w:r>
            <w:r>
              <w:rPr>
                <w:color w:val="001F5F"/>
                <w:spacing w:val="-6"/>
                <w:sz w:val="20"/>
              </w:rPr>
              <w:t xml:space="preserve"> </w:t>
            </w:r>
            <w:r>
              <w:rPr>
                <w:color w:val="001F5F"/>
                <w:sz w:val="20"/>
              </w:rPr>
              <w:t>serving</w:t>
            </w:r>
            <w:r>
              <w:rPr>
                <w:color w:val="001F5F"/>
                <w:spacing w:val="-5"/>
                <w:sz w:val="20"/>
              </w:rPr>
              <w:t xml:space="preserve"> </w:t>
            </w:r>
            <w:r>
              <w:rPr>
                <w:color w:val="001F5F"/>
                <w:sz w:val="20"/>
              </w:rPr>
              <w:t>lunch/dinner</w:t>
            </w:r>
            <w:r>
              <w:rPr>
                <w:color w:val="001F5F"/>
                <w:spacing w:val="-8"/>
                <w:sz w:val="20"/>
              </w:rPr>
              <w:t xml:space="preserve"> </w:t>
            </w:r>
            <w:r>
              <w:rPr>
                <w:color w:val="001F5F"/>
                <w:sz w:val="20"/>
              </w:rPr>
              <w:t>and</w:t>
            </w:r>
            <w:r>
              <w:rPr>
                <w:color w:val="001F5F"/>
                <w:spacing w:val="-11"/>
                <w:sz w:val="20"/>
              </w:rPr>
              <w:t xml:space="preserve"> </w:t>
            </w:r>
            <w:r>
              <w:rPr>
                <w:color w:val="001F5F"/>
                <w:sz w:val="20"/>
              </w:rPr>
              <w:t>gain</w:t>
            </w:r>
            <w:r>
              <w:rPr>
                <w:color w:val="001F5F"/>
                <w:spacing w:val="-4"/>
                <w:sz w:val="20"/>
              </w:rPr>
              <w:t xml:space="preserve"> </w:t>
            </w:r>
            <w:r>
              <w:rPr>
                <w:color w:val="001F5F"/>
                <w:sz w:val="20"/>
              </w:rPr>
              <w:t>understanding</w:t>
            </w:r>
            <w:r>
              <w:rPr>
                <w:color w:val="001F5F"/>
                <w:spacing w:val="-10"/>
                <w:sz w:val="20"/>
              </w:rPr>
              <w:t xml:space="preserve"> </w:t>
            </w:r>
            <w:r>
              <w:rPr>
                <w:color w:val="001F5F"/>
                <w:sz w:val="20"/>
              </w:rPr>
              <w:t>why</w:t>
            </w:r>
            <w:r>
              <w:rPr>
                <w:color w:val="001F5F"/>
                <w:spacing w:val="-8"/>
                <w:sz w:val="20"/>
              </w:rPr>
              <w:t xml:space="preserve"> </w:t>
            </w:r>
            <w:r>
              <w:rPr>
                <w:color w:val="001F5F"/>
                <w:sz w:val="20"/>
              </w:rPr>
              <w:t>fluid</w:t>
            </w:r>
            <w:r>
              <w:rPr>
                <w:color w:val="001F5F"/>
                <w:spacing w:val="-11"/>
                <w:sz w:val="20"/>
              </w:rPr>
              <w:t xml:space="preserve"> </w:t>
            </w:r>
            <w:r>
              <w:rPr>
                <w:color w:val="001F5F"/>
                <w:sz w:val="20"/>
              </w:rPr>
              <w:t>or</w:t>
            </w:r>
            <w:r>
              <w:rPr>
                <w:color w:val="001F5F"/>
                <w:spacing w:val="-7"/>
                <w:sz w:val="20"/>
              </w:rPr>
              <w:t xml:space="preserve"> </w:t>
            </w:r>
            <w:r>
              <w:rPr>
                <w:color w:val="001F5F"/>
                <w:sz w:val="20"/>
              </w:rPr>
              <w:t>food</w:t>
            </w:r>
            <w:r>
              <w:rPr>
                <w:color w:val="001F5F"/>
                <w:spacing w:val="-10"/>
                <w:sz w:val="20"/>
              </w:rPr>
              <w:t xml:space="preserve"> </w:t>
            </w:r>
            <w:r>
              <w:rPr>
                <w:color w:val="001F5F"/>
                <w:sz w:val="20"/>
              </w:rPr>
              <w:t>charts</w:t>
            </w:r>
            <w:r>
              <w:rPr>
                <w:color w:val="001F5F"/>
                <w:spacing w:val="-8"/>
                <w:sz w:val="20"/>
              </w:rPr>
              <w:t xml:space="preserve"> </w:t>
            </w:r>
            <w:r>
              <w:rPr>
                <w:color w:val="001F5F"/>
                <w:spacing w:val="-5"/>
                <w:sz w:val="20"/>
              </w:rPr>
              <w:t>are</w:t>
            </w:r>
          </w:p>
          <w:p w14:paraId="1CC79AF1" w14:textId="77777777" w:rsidR="00683DF2" w:rsidRDefault="00FC1EC5">
            <w:pPr>
              <w:pStyle w:val="TableParagraph"/>
              <w:spacing w:line="218" w:lineRule="exact"/>
              <w:ind w:left="405"/>
              <w:rPr>
                <w:sz w:val="20"/>
              </w:rPr>
            </w:pPr>
            <w:r>
              <w:rPr>
                <w:color w:val="001F5F"/>
                <w:sz w:val="20"/>
              </w:rPr>
              <w:t>important</w:t>
            </w:r>
            <w:r>
              <w:rPr>
                <w:color w:val="001F5F"/>
                <w:spacing w:val="-8"/>
                <w:sz w:val="20"/>
              </w:rPr>
              <w:t xml:space="preserve"> </w:t>
            </w:r>
            <w:r>
              <w:rPr>
                <w:color w:val="001F5F"/>
                <w:sz w:val="20"/>
              </w:rPr>
              <w:t>for</w:t>
            </w:r>
            <w:r>
              <w:rPr>
                <w:color w:val="001F5F"/>
                <w:spacing w:val="-5"/>
                <w:sz w:val="20"/>
              </w:rPr>
              <w:t xml:space="preserve"> </w:t>
            </w:r>
            <w:r>
              <w:rPr>
                <w:color w:val="001F5F"/>
                <w:sz w:val="20"/>
              </w:rPr>
              <w:t>some</w:t>
            </w:r>
            <w:r>
              <w:rPr>
                <w:color w:val="001F5F"/>
                <w:spacing w:val="-5"/>
                <w:sz w:val="20"/>
              </w:rPr>
              <w:t xml:space="preserve"> </w:t>
            </w:r>
            <w:r>
              <w:rPr>
                <w:color w:val="001F5F"/>
                <w:sz w:val="20"/>
              </w:rPr>
              <w:t>patients,</w:t>
            </w:r>
            <w:r>
              <w:rPr>
                <w:color w:val="001F5F"/>
                <w:spacing w:val="-5"/>
                <w:sz w:val="20"/>
              </w:rPr>
              <w:t xml:space="preserve"> </w:t>
            </w:r>
            <w:r>
              <w:rPr>
                <w:color w:val="001F5F"/>
                <w:sz w:val="20"/>
              </w:rPr>
              <w:t>learn</w:t>
            </w:r>
            <w:r>
              <w:rPr>
                <w:color w:val="001F5F"/>
                <w:spacing w:val="-6"/>
                <w:sz w:val="20"/>
              </w:rPr>
              <w:t xml:space="preserve"> </w:t>
            </w:r>
            <w:r>
              <w:rPr>
                <w:color w:val="001F5F"/>
                <w:sz w:val="20"/>
              </w:rPr>
              <w:t>how</w:t>
            </w:r>
            <w:r>
              <w:rPr>
                <w:color w:val="001F5F"/>
                <w:spacing w:val="-8"/>
                <w:sz w:val="20"/>
              </w:rPr>
              <w:t xml:space="preserve"> </w:t>
            </w:r>
            <w:r>
              <w:rPr>
                <w:color w:val="001F5F"/>
                <w:sz w:val="20"/>
              </w:rPr>
              <w:t>to</w:t>
            </w:r>
            <w:r>
              <w:rPr>
                <w:color w:val="001F5F"/>
                <w:spacing w:val="-5"/>
                <w:sz w:val="20"/>
              </w:rPr>
              <w:t xml:space="preserve"> </w:t>
            </w:r>
            <w:r>
              <w:rPr>
                <w:color w:val="001F5F"/>
                <w:sz w:val="20"/>
              </w:rPr>
              <w:t>enter</w:t>
            </w:r>
            <w:r>
              <w:rPr>
                <w:color w:val="001F5F"/>
                <w:spacing w:val="-4"/>
                <w:sz w:val="20"/>
              </w:rPr>
              <w:t xml:space="preserve"> </w:t>
            </w:r>
            <w:r>
              <w:rPr>
                <w:color w:val="001F5F"/>
                <w:sz w:val="20"/>
              </w:rPr>
              <w:t>these</w:t>
            </w:r>
            <w:r>
              <w:rPr>
                <w:color w:val="001F5F"/>
                <w:spacing w:val="1"/>
                <w:sz w:val="20"/>
              </w:rPr>
              <w:t xml:space="preserve"> </w:t>
            </w:r>
            <w:r>
              <w:rPr>
                <w:color w:val="001F5F"/>
                <w:sz w:val="20"/>
              </w:rPr>
              <w:t>on</w:t>
            </w:r>
            <w:r>
              <w:rPr>
                <w:color w:val="001F5F"/>
                <w:spacing w:val="-7"/>
                <w:sz w:val="20"/>
              </w:rPr>
              <w:t xml:space="preserve"> </w:t>
            </w:r>
            <w:r>
              <w:rPr>
                <w:color w:val="001F5F"/>
                <w:sz w:val="20"/>
              </w:rPr>
              <w:t>their</w:t>
            </w:r>
            <w:r>
              <w:rPr>
                <w:color w:val="001F5F"/>
                <w:spacing w:val="-4"/>
                <w:sz w:val="20"/>
              </w:rPr>
              <w:t xml:space="preserve"> </w:t>
            </w:r>
            <w:r>
              <w:rPr>
                <w:color w:val="001F5F"/>
                <w:sz w:val="20"/>
              </w:rPr>
              <w:t>care</w:t>
            </w:r>
            <w:r>
              <w:rPr>
                <w:color w:val="001F5F"/>
                <w:spacing w:val="-6"/>
                <w:sz w:val="20"/>
              </w:rPr>
              <w:t xml:space="preserve"> </w:t>
            </w:r>
            <w:r>
              <w:rPr>
                <w:color w:val="001F5F"/>
                <w:spacing w:val="-2"/>
                <w:sz w:val="20"/>
              </w:rPr>
              <w:t>notes.</w:t>
            </w:r>
          </w:p>
        </w:tc>
        <w:tc>
          <w:tcPr>
            <w:tcW w:w="2050" w:type="dxa"/>
          </w:tcPr>
          <w:p w14:paraId="308FC0B4" w14:textId="77777777" w:rsidR="00683DF2" w:rsidRDefault="00FC1EC5">
            <w:pPr>
              <w:pStyle w:val="TableParagraph"/>
              <w:spacing w:before="73" w:line="235" w:lineRule="auto"/>
              <w:ind w:left="207"/>
              <w:rPr>
                <w:sz w:val="20"/>
              </w:rPr>
            </w:pPr>
            <w:r>
              <w:rPr>
                <w:spacing w:val="-2"/>
                <w:sz w:val="20"/>
              </w:rPr>
              <w:t>Person</w:t>
            </w:r>
            <w:r>
              <w:rPr>
                <w:spacing w:val="-10"/>
                <w:sz w:val="20"/>
              </w:rPr>
              <w:t xml:space="preserve"> </w:t>
            </w:r>
            <w:r>
              <w:rPr>
                <w:spacing w:val="-2"/>
                <w:sz w:val="20"/>
              </w:rPr>
              <w:t>Centred approaches</w:t>
            </w:r>
          </w:p>
          <w:p w14:paraId="15E0993A" w14:textId="77777777" w:rsidR="00683DF2" w:rsidRDefault="00683DF2">
            <w:pPr>
              <w:pStyle w:val="TableParagraph"/>
              <w:spacing w:before="11"/>
              <w:rPr>
                <w:rFonts w:ascii="Arial"/>
                <w:sz w:val="20"/>
              </w:rPr>
            </w:pPr>
          </w:p>
          <w:p w14:paraId="646305C2" w14:textId="77777777" w:rsidR="00683DF2" w:rsidRDefault="00FC1EC5">
            <w:pPr>
              <w:pStyle w:val="TableParagraph"/>
              <w:spacing w:line="235" w:lineRule="auto"/>
              <w:ind w:left="207" w:right="707"/>
              <w:rPr>
                <w:sz w:val="20"/>
              </w:rPr>
            </w:pPr>
            <w:r>
              <w:rPr>
                <w:spacing w:val="-2"/>
                <w:sz w:val="20"/>
              </w:rPr>
              <w:t>Breaking down</w:t>
            </w:r>
            <w:r>
              <w:rPr>
                <w:spacing w:val="-10"/>
                <w:sz w:val="20"/>
              </w:rPr>
              <w:t xml:space="preserve"> </w:t>
            </w:r>
            <w:r>
              <w:rPr>
                <w:spacing w:val="-2"/>
                <w:sz w:val="20"/>
              </w:rPr>
              <w:t>barriers programme</w:t>
            </w:r>
          </w:p>
        </w:tc>
      </w:tr>
      <w:tr w:rsidR="00683DF2" w14:paraId="66D90E35" w14:textId="77777777">
        <w:trPr>
          <w:trHeight w:val="1160"/>
        </w:trPr>
        <w:tc>
          <w:tcPr>
            <w:tcW w:w="405" w:type="dxa"/>
          </w:tcPr>
          <w:p w14:paraId="5C1043F9" w14:textId="77777777" w:rsidR="00683DF2" w:rsidRDefault="00683DF2">
            <w:pPr>
              <w:pStyle w:val="TableParagraph"/>
              <w:rPr>
                <w:rFonts w:ascii="Times New Roman"/>
                <w:sz w:val="20"/>
              </w:rPr>
            </w:pPr>
          </w:p>
        </w:tc>
        <w:tc>
          <w:tcPr>
            <w:tcW w:w="4221" w:type="dxa"/>
            <w:vMerge w:val="restart"/>
          </w:tcPr>
          <w:p w14:paraId="770C8C62" w14:textId="77777777" w:rsidR="00683DF2" w:rsidRDefault="00683DF2">
            <w:pPr>
              <w:pStyle w:val="TableParagraph"/>
              <w:rPr>
                <w:rFonts w:ascii="Arial"/>
                <w:sz w:val="20"/>
              </w:rPr>
            </w:pPr>
          </w:p>
          <w:p w14:paraId="37727F24" w14:textId="77777777" w:rsidR="00683DF2" w:rsidRDefault="00683DF2">
            <w:pPr>
              <w:pStyle w:val="TableParagraph"/>
              <w:spacing w:before="222"/>
              <w:rPr>
                <w:rFonts w:ascii="Arial"/>
                <w:sz w:val="20"/>
              </w:rPr>
            </w:pPr>
          </w:p>
          <w:p w14:paraId="3E846584" w14:textId="77777777" w:rsidR="00683DF2" w:rsidRDefault="00FC1EC5">
            <w:pPr>
              <w:pStyle w:val="TableParagraph"/>
              <w:spacing w:line="235" w:lineRule="auto"/>
              <w:ind w:left="203" w:right="175"/>
              <w:rPr>
                <w:sz w:val="20"/>
              </w:rPr>
            </w:pPr>
            <w:r>
              <w:rPr>
                <w:sz w:val="20"/>
              </w:rPr>
              <w:t>Accurately</w:t>
            </w:r>
            <w:r>
              <w:rPr>
                <w:spacing w:val="-12"/>
                <w:sz w:val="20"/>
              </w:rPr>
              <w:t xml:space="preserve"> </w:t>
            </w:r>
            <w:r>
              <w:rPr>
                <w:sz w:val="20"/>
              </w:rPr>
              <w:t>processes</w:t>
            </w:r>
            <w:r>
              <w:rPr>
                <w:spacing w:val="-11"/>
                <w:sz w:val="20"/>
              </w:rPr>
              <w:t xml:space="preserve"> </w:t>
            </w:r>
            <w:r>
              <w:rPr>
                <w:sz w:val="20"/>
              </w:rPr>
              <w:t>all</w:t>
            </w:r>
            <w:r>
              <w:rPr>
                <w:spacing w:val="-11"/>
                <w:sz w:val="20"/>
              </w:rPr>
              <w:t xml:space="preserve"> </w:t>
            </w:r>
            <w:r>
              <w:rPr>
                <w:sz w:val="20"/>
              </w:rPr>
              <w:t>information</w:t>
            </w:r>
            <w:r>
              <w:rPr>
                <w:spacing w:val="-12"/>
                <w:sz w:val="20"/>
              </w:rPr>
              <w:t xml:space="preserve"> </w:t>
            </w:r>
            <w:r>
              <w:rPr>
                <w:sz w:val="20"/>
              </w:rPr>
              <w:t xml:space="preserve">gathered during the assessment process to identify needs for fundamental nursing care and develop and document person-centred care </w:t>
            </w:r>
            <w:r>
              <w:rPr>
                <w:spacing w:val="-2"/>
                <w:sz w:val="20"/>
              </w:rPr>
              <w:t>plans.</w:t>
            </w:r>
          </w:p>
        </w:tc>
        <w:tc>
          <w:tcPr>
            <w:tcW w:w="2172" w:type="dxa"/>
          </w:tcPr>
          <w:p w14:paraId="78373FD5" w14:textId="77777777" w:rsidR="00683DF2" w:rsidRDefault="00FC1EC5">
            <w:pPr>
              <w:pStyle w:val="TableParagraph"/>
              <w:spacing w:before="129" w:line="235" w:lineRule="auto"/>
              <w:ind w:left="368" w:right="368" w:firstLine="1"/>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443" w:type="dxa"/>
            <w:vMerge/>
            <w:tcBorders>
              <w:top w:val="nil"/>
            </w:tcBorders>
            <w:shd w:val="clear" w:color="auto" w:fill="FEFEFE"/>
          </w:tcPr>
          <w:p w14:paraId="7A98C822" w14:textId="77777777" w:rsidR="00683DF2" w:rsidRDefault="00683DF2">
            <w:pPr>
              <w:rPr>
                <w:sz w:val="2"/>
                <w:szCs w:val="2"/>
              </w:rPr>
            </w:pPr>
          </w:p>
        </w:tc>
        <w:tc>
          <w:tcPr>
            <w:tcW w:w="2050" w:type="dxa"/>
          </w:tcPr>
          <w:p w14:paraId="5242C6FF" w14:textId="77777777" w:rsidR="00683DF2" w:rsidRDefault="00683DF2">
            <w:pPr>
              <w:pStyle w:val="TableParagraph"/>
              <w:rPr>
                <w:rFonts w:ascii="Times New Roman"/>
                <w:sz w:val="20"/>
              </w:rPr>
            </w:pPr>
          </w:p>
        </w:tc>
      </w:tr>
      <w:tr w:rsidR="00683DF2" w14:paraId="46BB7660" w14:textId="77777777">
        <w:trPr>
          <w:trHeight w:val="436"/>
        </w:trPr>
        <w:tc>
          <w:tcPr>
            <w:tcW w:w="405" w:type="dxa"/>
          </w:tcPr>
          <w:p w14:paraId="300304D6" w14:textId="77777777" w:rsidR="00683DF2" w:rsidRDefault="00FC1EC5">
            <w:pPr>
              <w:pStyle w:val="TableParagraph"/>
              <w:spacing w:line="242" w:lineRule="exact"/>
              <w:ind w:left="50"/>
              <w:rPr>
                <w:sz w:val="20"/>
              </w:rPr>
            </w:pPr>
            <w:r>
              <w:rPr>
                <w:spacing w:val="-5"/>
                <w:sz w:val="20"/>
              </w:rPr>
              <w:t>3.</w:t>
            </w:r>
          </w:p>
        </w:tc>
        <w:tc>
          <w:tcPr>
            <w:tcW w:w="4221" w:type="dxa"/>
            <w:vMerge/>
            <w:tcBorders>
              <w:top w:val="nil"/>
            </w:tcBorders>
          </w:tcPr>
          <w:p w14:paraId="7EDD49B3" w14:textId="77777777" w:rsidR="00683DF2" w:rsidRDefault="00683DF2">
            <w:pPr>
              <w:rPr>
                <w:sz w:val="2"/>
                <w:szCs w:val="2"/>
              </w:rPr>
            </w:pPr>
          </w:p>
        </w:tc>
        <w:tc>
          <w:tcPr>
            <w:tcW w:w="2172" w:type="dxa"/>
            <w:shd w:val="clear" w:color="auto" w:fill="FFFFCC"/>
          </w:tcPr>
          <w:p w14:paraId="0A614E91" w14:textId="77777777" w:rsidR="00683DF2" w:rsidRDefault="00FC1EC5">
            <w:pPr>
              <w:pStyle w:val="TableParagraph"/>
              <w:spacing w:line="20" w:lineRule="exact"/>
              <w:ind w:left="-1" w:right="-44"/>
              <w:rPr>
                <w:rFonts w:ascii="Arial"/>
                <w:sz w:val="2"/>
              </w:rPr>
            </w:pPr>
            <w:r>
              <w:rPr>
                <w:rFonts w:ascii="Arial"/>
                <w:noProof/>
                <w:sz w:val="2"/>
              </w:rPr>
              <mc:AlternateContent>
                <mc:Choice Requires="wpg">
                  <w:drawing>
                    <wp:inline distT="0" distB="0" distL="0" distR="0" wp14:anchorId="4D597E09" wp14:editId="7D45023F">
                      <wp:extent cx="1379220" cy="12700"/>
                      <wp:effectExtent l="9525" t="0" r="1905" b="6350"/>
                      <wp:docPr id="1283" name="Group 1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9220" cy="12700"/>
                                <a:chOff x="0" y="0"/>
                                <a:chExt cx="1379220" cy="12700"/>
                              </a:xfrm>
                            </wpg:grpSpPr>
                            <wps:wsp>
                              <wps:cNvPr id="1284" name="Graphic 1284"/>
                              <wps:cNvSpPr/>
                              <wps:spPr>
                                <a:xfrm>
                                  <a:off x="0" y="6350"/>
                                  <a:ext cx="1379220" cy="1270"/>
                                </a:xfrm>
                                <a:custGeom>
                                  <a:avLst/>
                                  <a:gdLst/>
                                  <a:ahLst/>
                                  <a:cxnLst/>
                                  <a:rect l="l" t="t" r="r" b="b"/>
                                  <a:pathLst>
                                    <a:path w="1379220">
                                      <a:moveTo>
                                        <a:pt x="0" y="0"/>
                                      </a:moveTo>
                                      <a:lnTo>
                                        <a:pt x="1379220" y="0"/>
                                      </a:lnTo>
                                    </a:path>
                                  </a:pathLst>
                                </a:custGeom>
                                <a:ln w="12700">
                                  <a:solidFill>
                                    <a:srgbClr val="6E8183"/>
                                  </a:solidFill>
                                  <a:prstDash val="solid"/>
                                </a:ln>
                              </wps:spPr>
                              <wps:bodyPr wrap="square" lIns="0" tIns="0" rIns="0" bIns="0" rtlCol="0">
                                <a:prstTxWarp prst="textNoShape">
                                  <a:avLst/>
                                </a:prstTxWarp>
                                <a:noAutofit/>
                              </wps:bodyPr>
                            </wps:wsp>
                          </wpg:wgp>
                        </a:graphicData>
                      </a:graphic>
                    </wp:inline>
                  </w:drawing>
                </mc:Choice>
                <mc:Fallback>
                  <w:pict>
                    <v:group w14:anchorId="61B55344" id="Group 1283" o:spid="_x0000_s1026" style="width:108.6pt;height:1pt;mso-position-horizontal-relative:char;mso-position-vertical-relative:line" coordsize="1379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">
                      <v:shape id="Graphic 1284" o:spid="_x0000_s1027" style="position:absolute;top:63;width:13792;height:13;visibility:visible;mso-wrap-style:square;v-text-anchor:top" coordsize="1379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" path="m,l1379220,e" filled="f" strokecolor="#6e8183" strokeweight="1pt">
                        <v:path arrowok="t"/>
                      </v:shape>
                      <w10:anchorlock/>
                    </v:group>
                  </w:pict>
                </mc:Fallback>
              </mc:AlternateContent>
            </w:r>
          </w:p>
        </w:tc>
        <w:tc>
          <w:tcPr>
            <w:tcW w:w="7443" w:type="dxa"/>
            <w:vMerge/>
            <w:tcBorders>
              <w:top w:val="nil"/>
            </w:tcBorders>
            <w:shd w:val="clear" w:color="auto" w:fill="FEFEFE"/>
          </w:tcPr>
          <w:p w14:paraId="520FD1F0" w14:textId="77777777" w:rsidR="00683DF2" w:rsidRDefault="00683DF2">
            <w:pPr>
              <w:rPr>
                <w:sz w:val="2"/>
                <w:szCs w:val="2"/>
              </w:rPr>
            </w:pPr>
          </w:p>
        </w:tc>
        <w:tc>
          <w:tcPr>
            <w:tcW w:w="2050" w:type="dxa"/>
          </w:tcPr>
          <w:p w14:paraId="43F5C60B" w14:textId="77777777" w:rsidR="00683DF2" w:rsidRDefault="00683DF2">
            <w:pPr>
              <w:pStyle w:val="TableParagraph"/>
              <w:rPr>
                <w:rFonts w:ascii="Times New Roman"/>
                <w:sz w:val="20"/>
              </w:rPr>
            </w:pPr>
          </w:p>
        </w:tc>
      </w:tr>
      <w:tr w:rsidR="00683DF2" w14:paraId="215707AF" w14:textId="77777777">
        <w:trPr>
          <w:trHeight w:val="969"/>
        </w:trPr>
        <w:tc>
          <w:tcPr>
            <w:tcW w:w="405" w:type="dxa"/>
          </w:tcPr>
          <w:p w14:paraId="20B92DAC" w14:textId="77777777" w:rsidR="00683DF2" w:rsidRDefault="00683DF2">
            <w:pPr>
              <w:pStyle w:val="TableParagraph"/>
              <w:rPr>
                <w:rFonts w:ascii="Times New Roman"/>
                <w:sz w:val="20"/>
              </w:rPr>
            </w:pPr>
          </w:p>
        </w:tc>
        <w:tc>
          <w:tcPr>
            <w:tcW w:w="4221" w:type="dxa"/>
            <w:vMerge/>
            <w:tcBorders>
              <w:top w:val="nil"/>
            </w:tcBorders>
          </w:tcPr>
          <w:p w14:paraId="7B19EF6E" w14:textId="77777777" w:rsidR="00683DF2" w:rsidRDefault="00683DF2">
            <w:pPr>
              <w:rPr>
                <w:sz w:val="2"/>
                <w:szCs w:val="2"/>
              </w:rPr>
            </w:pPr>
          </w:p>
        </w:tc>
        <w:tc>
          <w:tcPr>
            <w:tcW w:w="2172" w:type="dxa"/>
            <w:tcBorders>
              <w:bottom w:val="single" w:sz="8" w:space="0" w:color="6E8183"/>
            </w:tcBorders>
            <w:shd w:val="clear" w:color="auto" w:fill="FFFFCC"/>
          </w:tcPr>
          <w:p w14:paraId="2D0347E6" w14:textId="77777777" w:rsidR="00683DF2" w:rsidRDefault="00FC1EC5">
            <w:pPr>
              <w:pStyle w:val="TableParagraph"/>
              <w:spacing w:before="161"/>
              <w:ind w:left="1"/>
              <w:jc w:val="center"/>
              <w:rPr>
                <w:sz w:val="18"/>
              </w:rPr>
            </w:pPr>
            <w:r>
              <w:rPr>
                <w:spacing w:val="-2"/>
                <w:sz w:val="18"/>
              </w:rPr>
              <w:t>Simulation</w:t>
            </w:r>
          </w:p>
        </w:tc>
        <w:tc>
          <w:tcPr>
            <w:tcW w:w="7443" w:type="dxa"/>
            <w:vMerge/>
            <w:tcBorders>
              <w:top w:val="nil"/>
            </w:tcBorders>
            <w:shd w:val="clear" w:color="auto" w:fill="FEFEFE"/>
          </w:tcPr>
          <w:p w14:paraId="71E9FC9F" w14:textId="77777777" w:rsidR="00683DF2" w:rsidRDefault="00683DF2">
            <w:pPr>
              <w:rPr>
                <w:sz w:val="2"/>
                <w:szCs w:val="2"/>
              </w:rPr>
            </w:pPr>
          </w:p>
        </w:tc>
        <w:tc>
          <w:tcPr>
            <w:tcW w:w="2050" w:type="dxa"/>
          </w:tcPr>
          <w:p w14:paraId="388D5733" w14:textId="77777777" w:rsidR="00683DF2" w:rsidRDefault="00683DF2">
            <w:pPr>
              <w:pStyle w:val="TableParagraph"/>
              <w:rPr>
                <w:rFonts w:ascii="Times New Roman"/>
                <w:sz w:val="20"/>
              </w:rPr>
            </w:pPr>
          </w:p>
        </w:tc>
      </w:tr>
      <w:tr w:rsidR="00683DF2" w14:paraId="7DD00408" w14:textId="77777777">
        <w:trPr>
          <w:trHeight w:val="1572"/>
        </w:trPr>
        <w:tc>
          <w:tcPr>
            <w:tcW w:w="405" w:type="dxa"/>
            <w:shd w:val="clear" w:color="auto" w:fill="FEFEFE"/>
          </w:tcPr>
          <w:p w14:paraId="22CE9B58" w14:textId="77777777" w:rsidR="00683DF2" w:rsidRDefault="00683DF2">
            <w:pPr>
              <w:pStyle w:val="TableParagraph"/>
              <w:rPr>
                <w:rFonts w:ascii="Times New Roman"/>
                <w:sz w:val="20"/>
              </w:rPr>
            </w:pPr>
          </w:p>
        </w:tc>
        <w:tc>
          <w:tcPr>
            <w:tcW w:w="4221" w:type="dxa"/>
            <w:shd w:val="clear" w:color="auto" w:fill="FEFEFE"/>
          </w:tcPr>
          <w:p w14:paraId="6B2A3F7B" w14:textId="77777777" w:rsidR="00683DF2" w:rsidRDefault="00683DF2">
            <w:pPr>
              <w:pStyle w:val="TableParagraph"/>
              <w:rPr>
                <w:rFonts w:ascii="Times New Roman"/>
                <w:sz w:val="20"/>
              </w:rPr>
            </w:pPr>
          </w:p>
        </w:tc>
        <w:tc>
          <w:tcPr>
            <w:tcW w:w="2172" w:type="dxa"/>
            <w:tcBorders>
              <w:top w:val="single" w:sz="8" w:space="0" w:color="6E8183"/>
            </w:tcBorders>
            <w:shd w:val="clear" w:color="auto" w:fill="FFCCCC"/>
          </w:tcPr>
          <w:p w14:paraId="4ED23A95" w14:textId="77777777" w:rsidR="00683DF2" w:rsidRDefault="00683DF2">
            <w:pPr>
              <w:pStyle w:val="TableParagraph"/>
              <w:rPr>
                <w:rFonts w:ascii="Arial"/>
                <w:sz w:val="18"/>
              </w:rPr>
            </w:pPr>
          </w:p>
          <w:p w14:paraId="721E4B5B" w14:textId="77777777" w:rsidR="00683DF2" w:rsidRDefault="00683DF2">
            <w:pPr>
              <w:pStyle w:val="TableParagraph"/>
              <w:spacing w:before="189"/>
              <w:rPr>
                <w:rFonts w:ascii="Arial"/>
                <w:sz w:val="18"/>
              </w:rPr>
            </w:pPr>
          </w:p>
          <w:p w14:paraId="0F3DCB1D" w14:textId="77777777" w:rsidR="00683DF2" w:rsidRDefault="00FC1EC5">
            <w:pPr>
              <w:pStyle w:val="TableParagraph"/>
              <w:spacing w:line="235" w:lineRule="auto"/>
              <w:ind w:left="332" w:firstLine="67"/>
              <w:rPr>
                <w:sz w:val="18"/>
              </w:rPr>
            </w:pPr>
            <w:r>
              <w:rPr>
                <w:sz w:val="18"/>
              </w:rPr>
              <w:t xml:space="preserve">Spoke placement / Training </w:t>
            </w:r>
            <w:r>
              <w:rPr>
                <w:spacing w:val="-2"/>
                <w:sz w:val="18"/>
              </w:rPr>
              <w:t>opportunity</w:t>
            </w:r>
          </w:p>
        </w:tc>
        <w:tc>
          <w:tcPr>
            <w:tcW w:w="7443" w:type="dxa"/>
            <w:vMerge/>
            <w:tcBorders>
              <w:top w:val="nil"/>
            </w:tcBorders>
            <w:shd w:val="clear" w:color="auto" w:fill="FEFEFE"/>
          </w:tcPr>
          <w:p w14:paraId="50A5BE1F" w14:textId="77777777" w:rsidR="00683DF2" w:rsidRDefault="00683DF2">
            <w:pPr>
              <w:rPr>
                <w:sz w:val="2"/>
                <w:szCs w:val="2"/>
              </w:rPr>
            </w:pPr>
          </w:p>
        </w:tc>
        <w:tc>
          <w:tcPr>
            <w:tcW w:w="2050" w:type="dxa"/>
            <w:shd w:val="clear" w:color="auto" w:fill="FEFEFE"/>
          </w:tcPr>
          <w:p w14:paraId="017B9A03" w14:textId="77777777" w:rsidR="00683DF2" w:rsidRDefault="00683DF2">
            <w:pPr>
              <w:pStyle w:val="TableParagraph"/>
              <w:rPr>
                <w:rFonts w:ascii="Times New Roman"/>
                <w:sz w:val="20"/>
              </w:rPr>
            </w:pPr>
          </w:p>
        </w:tc>
      </w:tr>
    </w:tbl>
    <w:p w14:paraId="3037A7C9" w14:textId="77777777" w:rsidR="00683DF2" w:rsidRDefault="00683DF2">
      <w:pPr>
        <w:pStyle w:val="BodyText"/>
        <w:rPr>
          <w:rFonts w:ascii="Arial"/>
          <w:sz w:val="24"/>
        </w:rPr>
      </w:pPr>
    </w:p>
    <w:p w14:paraId="622C9938" w14:textId="77777777" w:rsidR="00683DF2" w:rsidRDefault="00683DF2">
      <w:pPr>
        <w:pStyle w:val="BodyText"/>
        <w:spacing w:before="60"/>
        <w:rPr>
          <w:rFonts w:ascii="Arial"/>
          <w:sz w:val="24"/>
        </w:rPr>
      </w:pPr>
    </w:p>
    <w:p w14:paraId="63FED2F5" w14:textId="77777777" w:rsidR="00683DF2" w:rsidRDefault="00FC1EC5">
      <w:pPr>
        <w:spacing w:before="1" w:line="235" w:lineRule="auto"/>
        <w:ind w:left="5902" w:right="5797" w:firstLine="6"/>
        <w:jc w:val="center"/>
        <w:rPr>
          <w:sz w:val="18"/>
        </w:rPr>
      </w:pPr>
      <w:r>
        <w:rPr>
          <w:color w:val="487388"/>
          <w:sz w:val="18"/>
        </w:rPr>
        <w:t xml:space="preserve">Those procedures outlined in Annexe B, Part I: Procedures for assessing needs for person-centred care, sections 1 and 2 also apply to all registered nurses, but the level of expertise and knowledge </w:t>
      </w:r>
      <w:r>
        <w:rPr>
          <w:color w:val="487388"/>
          <w:sz w:val="18"/>
        </w:rPr>
        <w:t>required will</w:t>
      </w:r>
      <w:r>
        <w:rPr>
          <w:color w:val="487388"/>
          <w:spacing w:val="-4"/>
          <w:sz w:val="18"/>
        </w:rPr>
        <w:t xml:space="preserve"> </w:t>
      </w:r>
      <w:r>
        <w:rPr>
          <w:color w:val="487388"/>
          <w:sz w:val="18"/>
        </w:rPr>
        <w:t>vary</w:t>
      </w:r>
      <w:r>
        <w:rPr>
          <w:color w:val="487388"/>
          <w:spacing w:val="-5"/>
          <w:sz w:val="18"/>
        </w:rPr>
        <w:t xml:space="preserve"> </w:t>
      </w:r>
      <w:r>
        <w:rPr>
          <w:color w:val="487388"/>
          <w:sz w:val="18"/>
        </w:rPr>
        <w:t>depending on</w:t>
      </w:r>
      <w:r>
        <w:rPr>
          <w:color w:val="487388"/>
          <w:spacing w:val="-5"/>
          <w:sz w:val="18"/>
        </w:rPr>
        <w:t xml:space="preserve"> </w:t>
      </w:r>
      <w:r>
        <w:rPr>
          <w:color w:val="487388"/>
          <w:sz w:val="18"/>
        </w:rPr>
        <w:t>the</w:t>
      </w:r>
      <w:r>
        <w:rPr>
          <w:color w:val="487388"/>
          <w:spacing w:val="-6"/>
          <w:sz w:val="18"/>
        </w:rPr>
        <w:t xml:space="preserve"> </w:t>
      </w:r>
      <w:r>
        <w:rPr>
          <w:color w:val="487388"/>
          <w:sz w:val="18"/>
        </w:rPr>
        <w:t>chosen</w:t>
      </w:r>
      <w:r>
        <w:rPr>
          <w:color w:val="487388"/>
          <w:spacing w:val="-4"/>
          <w:sz w:val="18"/>
        </w:rPr>
        <w:t xml:space="preserve"> </w:t>
      </w:r>
      <w:r>
        <w:rPr>
          <w:color w:val="487388"/>
          <w:sz w:val="18"/>
        </w:rPr>
        <w:t>field(s) of</w:t>
      </w:r>
      <w:r>
        <w:rPr>
          <w:color w:val="487388"/>
          <w:spacing w:val="-7"/>
          <w:sz w:val="18"/>
        </w:rPr>
        <w:t xml:space="preserve"> </w:t>
      </w:r>
      <w:r>
        <w:rPr>
          <w:color w:val="487388"/>
          <w:sz w:val="18"/>
        </w:rPr>
        <w:t>practice.</w:t>
      </w:r>
      <w:r>
        <w:rPr>
          <w:color w:val="487388"/>
          <w:spacing w:val="-7"/>
          <w:sz w:val="18"/>
        </w:rPr>
        <w:t xml:space="preserve"> </w:t>
      </w:r>
      <w:r>
        <w:rPr>
          <w:color w:val="487388"/>
          <w:sz w:val="18"/>
        </w:rPr>
        <w:t>Registered nurses</w:t>
      </w:r>
      <w:r>
        <w:rPr>
          <w:color w:val="487388"/>
          <w:spacing w:val="-4"/>
          <w:sz w:val="18"/>
        </w:rPr>
        <w:t xml:space="preserve"> </w:t>
      </w:r>
      <w:r>
        <w:rPr>
          <w:color w:val="487388"/>
          <w:sz w:val="18"/>
        </w:rPr>
        <w:t>must</w:t>
      </w:r>
      <w:r>
        <w:rPr>
          <w:color w:val="487388"/>
          <w:spacing w:val="-4"/>
          <w:sz w:val="18"/>
        </w:rPr>
        <w:t xml:space="preserve"> </w:t>
      </w:r>
      <w:r>
        <w:rPr>
          <w:color w:val="487388"/>
          <w:sz w:val="18"/>
        </w:rPr>
        <w:t>therefore</w:t>
      </w:r>
      <w:r>
        <w:rPr>
          <w:color w:val="487388"/>
          <w:spacing w:val="-2"/>
          <w:sz w:val="18"/>
        </w:rPr>
        <w:t xml:space="preserve"> </w:t>
      </w:r>
      <w:r>
        <w:rPr>
          <w:color w:val="487388"/>
          <w:sz w:val="18"/>
        </w:rPr>
        <w:t>be able to demonstrate the ability to undertake these procedures at an appropriate level for their intended field(s) of practice.</w:t>
      </w:r>
    </w:p>
    <w:p w14:paraId="41EFE422" w14:textId="77777777" w:rsidR="00683DF2" w:rsidRDefault="00683DF2">
      <w:pPr>
        <w:pStyle w:val="BodyText"/>
      </w:pPr>
    </w:p>
    <w:p w14:paraId="2B0FD21B" w14:textId="77777777" w:rsidR="00683DF2" w:rsidRDefault="00683DF2">
      <w:pPr>
        <w:pStyle w:val="BodyText"/>
        <w:spacing w:before="145"/>
      </w:pPr>
    </w:p>
    <w:p w14:paraId="18FC22EA" w14:textId="77777777" w:rsidR="00683DF2" w:rsidRDefault="00683DF2">
      <w:pPr>
        <w:sectPr w:rsidR="00683DF2">
          <w:pgSz w:w="19200" w:h="10800" w:orient="landscape"/>
          <w:pgMar w:top="200" w:right="120" w:bottom="0" w:left="80" w:header="720" w:footer="720" w:gutter="0"/>
          <w:cols w:space="720"/>
        </w:sectPr>
      </w:pPr>
    </w:p>
    <w:p w14:paraId="3578975F" w14:textId="0F976061" w:rsidR="00683DF2" w:rsidRDefault="00906EA3">
      <w:pPr>
        <w:spacing w:before="50" w:line="235" w:lineRule="auto"/>
        <w:ind w:left="217" w:right="32" w:hanging="48"/>
        <w:rPr>
          <w:sz w:val="28"/>
        </w:rPr>
      </w:pPr>
      <w:hyperlink w:anchor="_bookmark12" w:history="1">
        <w:r>
          <w:rPr>
            <w:color w:val="FFFFFF"/>
            <w:sz w:val="28"/>
          </w:rPr>
          <w:t>.</w:t>
        </w:r>
        <w:r w:rsidR="00FC1EC5">
          <w:rPr>
            <w:color w:val="FFFFFF"/>
            <w:sz w:val="28"/>
          </w:rPr>
          <w:t>:</w:t>
        </w:r>
      </w:hyperlink>
      <w:r w:rsidR="00FC1EC5">
        <w:rPr>
          <w:color w:val="FFFFFF"/>
          <w:spacing w:val="-16"/>
          <w:sz w:val="28"/>
        </w:rPr>
        <w:t xml:space="preserve"> </w:t>
      </w:r>
      <w:hyperlink w:anchor="_bookmark12" w:history="1">
        <w:r w:rsidR="00683DF2">
          <w:rPr>
            <w:color w:val="FFFFFF"/>
            <w:sz w:val="28"/>
          </w:rPr>
          <w:t>Proficiencies (Part</w:t>
        </w:r>
        <w:r w:rsidR="00683DF2">
          <w:rPr>
            <w:color w:val="FFFFFF"/>
            <w:spacing w:val="-3"/>
            <w:sz w:val="28"/>
          </w:rPr>
          <w:t xml:space="preserve"> </w:t>
        </w:r>
        <w:r w:rsidR="00683DF2">
          <w:rPr>
            <w:color w:val="FFFFFF"/>
            <w:sz w:val="28"/>
          </w:rPr>
          <w:t>/</w:t>
        </w:r>
        <w:r w:rsidR="00683DF2">
          <w:rPr>
            <w:color w:val="FFFFFF"/>
            <w:spacing w:val="-6"/>
            <w:sz w:val="28"/>
          </w:rPr>
          <w:t xml:space="preserve"> </w:t>
        </w:r>
        <w:r w:rsidR="00683DF2">
          <w:rPr>
            <w:color w:val="FFFFFF"/>
            <w:sz w:val="28"/>
          </w:rPr>
          <w:t>Year</w:t>
        </w:r>
        <w:r w:rsidR="00683DF2">
          <w:rPr>
            <w:color w:val="FFFFFF"/>
            <w:spacing w:val="-6"/>
            <w:sz w:val="28"/>
          </w:rPr>
          <w:t xml:space="preserve"> </w:t>
        </w:r>
        <w:r w:rsidR="00683DF2">
          <w:rPr>
            <w:color w:val="FFFFFF"/>
            <w:sz w:val="28"/>
          </w:rPr>
          <w:t>One)</w:t>
        </w:r>
      </w:hyperlink>
    </w:p>
    <w:p w14:paraId="6E53FA7D" w14:textId="14B83866" w:rsidR="00683DF2" w:rsidRDefault="00FC1EC5">
      <w:pPr>
        <w:spacing w:before="67"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26BD8B97" w14:textId="2A48103A"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50A0F533" w14:textId="3D591ABB" w:rsidR="00683DF2" w:rsidRDefault="00FC1EC5">
      <w:pPr>
        <w:spacing w:before="134"/>
        <w:ind w:left="169"/>
        <w:rPr>
          <w:sz w:val="28"/>
        </w:rPr>
      </w:pPr>
      <w:r>
        <w:br w:type="column"/>
      </w:r>
    </w:p>
    <w:p w14:paraId="49EB7B18"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69DE3231" w14:textId="70B27755" w:rsidR="00683DF2" w:rsidRDefault="00FC1EC5">
      <w:pPr>
        <w:pStyle w:val="Heading4"/>
        <w:spacing w:before="78"/>
      </w:pPr>
      <w:bookmarkStart w:id="15" w:name="_bookmark15"/>
      <w:bookmarkEnd w:id="15"/>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0C385FEA"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607616" behindDoc="1" locked="0" layoutInCell="1" allowOverlap="1" wp14:anchorId="6AEB0683" wp14:editId="659F12C0">
                <wp:simplePos x="0" y="0"/>
                <wp:positionH relativeFrom="page">
                  <wp:posOffset>1646808</wp:posOffset>
                </wp:positionH>
                <wp:positionV relativeFrom="paragraph">
                  <wp:posOffset>2320299</wp:posOffset>
                </wp:positionV>
                <wp:extent cx="8898890" cy="1281430"/>
                <wp:effectExtent l="0" t="0" r="0" b="0"/>
                <wp:wrapNone/>
                <wp:docPr id="1361" name="Textbox 1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0C905F20"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199E0720"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6AEB0683" id="Textbox 1361" o:spid="_x0000_s1109" type="#_x0000_t202" style="position:absolute;left:0;text-align:left;margin-left:129.65pt;margin-top:182.7pt;width:700.7pt;height:100.9pt;z-index:-25270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" filled="f" stroked="f">
                <v:textbox inset="0,0,0,0">
                  <w:txbxContent>
                    <w:p w14:paraId="0C905F20"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199E0720"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69C44CE0" w14:textId="77777777" w:rsidR="00683DF2" w:rsidRDefault="00683DF2">
      <w:pPr>
        <w:pStyle w:val="BodyText"/>
        <w:rPr>
          <w:rFonts w:ascii="Arial"/>
          <w:sz w:val="8"/>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171"/>
        <w:gridCol w:w="2152"/>
        <w:gridCol w:w="7514"/>
        <w:gridCol w:w="2164"/>
      </w:tblGrid>
      <w:tr w:rsidR="00683DF2" w14:paraId="4708FADA" w14:textId="77777777">
        <w:trPr>
          <w:trHeight w:val="831"/>
        </w:trPr>
        <w:tc>
          <w:tcPr>
            <w:tcW w:w="4729" w:type="dxa"/>
            <w:gridSpan w:val="2"/>
            <w:tcBorders>
              <w:bottom w:val="single" w:sz="18" w:space="0" w:color="6E8183"/>
            </w:tcBorders>
            <w:shd w:val="clear" w:color="auto" w:fill="BEBEBE"/>
          </w:tcPr>
          <w:p w14:paraId="2AC62869" w14:textId="77777777" w:rsidR="00683DF2" w:rsidRDefault="00683DF2">
            <w:pPr>
              <w:pStyle w:val="TableParagraph"/>
              <w:spacing w:before="68"/>
              <w:rPr>
                <w:rFonts w:ascii="Arial"/>
                <w:sz w:val="20"/>
              </w:rPr>
            </w:pPr>
          </w:p>
          <w:p w14:paraId="0F09015D" w14:textId="3FE55E9A" w:rsidR="00683DF2" w:rsidRDefault="00FC1EC5">
            <w:pPr>
              <w:pStyle w:val="TableParagraph"/>
              <w:spacing w:before="1"/>
              <w:ind w:left="699"/>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2152" w:type="dxa"/>
            <w:tcBorders>
              <w:bottom w:val="single" w:sz="18" w:space="0" w:color="6E8183"/>
            </w:tcBorders>
            <w:shd w:val="clear" w:color="auto" w:fill="BEBEBE"/>
          </w:tcPr>
          <w:p w14:paraId="67860F9E" w14:textId="77777777" w:rsidR="00683DF2" w:rsidRDefault="00FC1EC5">
            <w:pPr>
              <w:pStyle w:val="TableParagraph"/>
              <w:spacing w:before="179" w:line="242" w:lineRule="exact"/>
              <w:ind w:left="41" w:right="20"/>
              <w:jc w:val="center"/>
              <w:rPr>
                <w:b/>
                <w:sz w:val="20"/>
              </w:rPr>
            </w:pPr>
            <w:r>
              <w:rPr>
                <w:b/>
                <w:sz w:val="20"/>
              </w:rPr>
              <w:t>Suggestive</w:t>
            </w:r>
            <w:r>
              <w:rPr>
                <w:b/>
                <w:spacing w:val="-7"/>
                <w:sz w:val="20"/>
              </w:rPr>
              <w:t xml:space="preserve"> </w:t>
            </w:r>
            <w:r>
              <w:rPr>
                <w:b/>
                <w:spacing w:val="-2"/>
                <w:sz w:val="20"/>
              </w:rPr>
              <w:t>methods</w:t>
            </w:r>
          </w:p>
          <w:p w14:paraId="1D122181" w14:textId="77777777" w:rsidR="00683DF2" w:rsidRDefault="00FC1EC5">
            <w:pPr>
              <w:pStyle w:val="TableParagraph"/>
              <w:spacing w:line="242" w:lineRule="exact"/>
              <w:ind w:left="39" w:right="20"/>
              <w:jc w:val="center"/>
              <w:rPr>
                <w:b/>
                <w:sz w:val="20"/>
              </w:rPr>
            </w:pPr>
            <w:r>
              <w:rPr>
                <w:b/>
                <w:sz w:val="20"/>
              </w:rPr>
              <w:t>of</w:t>
            </w:r>
            <w:r>
              <w:rPr>
                <w:b/>
                <w:spacing w:val="-4"/>
                <w:sz w:val="20"/>
              </w:rPr>
              <w:t xml:space="preserve"> </w:t>
            </w:r>
            <w:r>
              <w:rPr>
                <w:b/>
                <w:spacing w:val="-2"/>
                <w:sz w:val="20"/>
              </w:rPr>
              <w:t>assessment</w:t>
            </w:r>
          </w:p>
        </w:tc>
        <w:tc>
          <w:tcPr>
            <w:tcW w:w="7514" w:type="dxa"/>
            <w:tcBorders>
              <w:bottom w:val="single" w:sz="18" w:space="0" w:color="6E8183"/>
            </w:tcBorders>
            <w:shd w:val="clear" w:color="auto" w:fill="BEBEBE"/>
          </w:tcPr>
          <w:p w14:paraId="5B9C0410" w14:textId="77777777" w:rsidR="00683DF2" w:rsidRDefault="00683DF2">
            <w:pPr>
              <w:pStyle w:val="TableParagraph"/>
              <w:spacing w:before="68"/>
              <w:rPr>
                <w:rFonts w:ascii="Arial"/>
                <w:sz w:val="20"/>
              </w:rPr>
            </w:pPr>
          </w:p>
          <w:p w14:paraId="0B54CE7B" w14:textId="77777777" w:rsidR="00683DF2" w:rsidRDefault="00FC1EC5">
            <w:pPr>
              <w:pStyle w:val="TableParagraph"/>
              <w:spacing w:before="1"/>
              <w:ind w:left="16"/>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64" w:type="dxa"/>
            <w:tcBorders>
              <w:bottom w:val="single" w:sz="18" w:space="0" w:color="6E8183"/>
            </w:tcBorders>
            <w:shd w:val="clear" w:color="auto" w:fill="BEBEBE"/>
          </w:tcPr>
          <w:p w14:paraId="4F81F10A" w14:textId="77777777" w:rsidR="00683DF2" w:rsidRDefault="00683DF2">
            <w:pPr>
              <w:pStyle w:val="TableParagraph"/>
              <w:spacing w:before="62" w:line="235" w:lineRule="auto"/>
              <w:ind w:left="226" w:right="201" w:hanging="1"/>
              <w:jc w:val="center"/>
              <w:rPr>
                <w:b/>
                <w:sz w:val="20"/>
              </w:rPr>
            </w:pPr>
            <w:hyperlink r:id="rId22">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4E97976F" w14:textId="77777777">
        <w:trPr>
          <w:trHeight w:val="1375"/>
        </w:trPr>
        <w:tc>
          <w:tcPr>
            <w:tcW w:w="558" w:type="dxa"/>
            <w:vMerge w:val="restart"/>
            <w:tcBorders>
              <w:top w:val="single" w:sz="18" w:space="0" w:color="6E8183"/>
            </w:tcBorders>
            <w:shd w:val="clear" w:color="auto" w:fill="E2E5E6"/>
          </w:tcPr>
          <w:p w14:paraId="3E8C5E74" w14:textId="77777777" w:rsidR="00683DF2" w:rsidRDefault="00683DF2">
            <w:pPr>
              <w:pStyle w:val="TableParagraph"/>
              <w:rPr>
                <w:rFonts w:ascii="Arial"/>
                <w:sz w:val="20"/>
              </w:rPr>
            </w:pPr>
          </w:p>
          <w:p w14:paraId="2A105924" w14:textId="77777777" w:rsidR="00683DF2" w:rsidRDefault="00683DF2">
            <w:pPr>
              <w:pStyle w:val="TableParagraph"/>
              <w:rPr>
                <w:rFonts w:ascii="Arial"/>
                <w:sz w:val="20"/>
              </w:rPr>
            </w:pPr>
          </w:p>
          <w:p w14:paraId="50387B1D" w14:textId="77777777" w:rsidR="00683DF2" w:rsidRDefault="00683DF2">
            <w:pPr>
              <w:pStyle w:val="TableParagraph"/>
              <w:rPr>
                <w:rFonts w:ascii="Arial"/>
                <w:sz w:val="20"/>
              </w:rPr>
            </w:pPr>
          </w:p>
          <w:p w14:paraId="21D7FADA" w14:textId="77777777" w:rsidR="00683DF2" w:rsidRDefault="00683DF2">
            <w:pPr>
              <w:pStyle w:val="TableParagraph"/>
              <w:rPr>
                <w:rFonts w:ascii="Arial"/>
                <w:sz w:val="20"/>
              </w:rPr>
            </w:pPr>
          </w:p>
          <w:p w14:paraId="75BF4593" w14:textId="77777777" w:rsidR="00683DF2" w:rsidRDefault="00683DF2">
            <w:pPr>
              <w:pStyle w:val="TableParagraph"/>
              <w:rPr>
                <w:rFonts w:ascii="Arial"/>
                <w:sz w:val="20"/>
              </w:rPr>
            </w:pPr>
          </w:p>
          <w:p w14:paraId="45DD0413" w14:textId="77777777" w:rsidR="00683DF2" w:rsidRDefault="00683DF2">
            <w:pPr>
              <w:pStyle w:val="TableParagraph"/>
              <w:rPr>
                <w:rFonts w:ascii="Arial"/>
                <w:sz w:val="20"/>
              </w:rPr>
            </w:pPr>
          </w:p>
          <w:p w14:paraId="4AF2277E" w14:textId="77777777" w:rsidR="00683DF2" w:rsidRDefault="00683DF2">
            <w:pPr>
              <w:pStyle w:val="TableParagraph"/>
              <w:rPr>
                <w:rFonts w:ascii="Arial"/>
                <w:sz w:val="20"/>
              </w:rPr>
            </w:pPr>
          </w:p>
          <w:p w14:paraId="46E1D767" w14:textId="77777777" w:rsidR="00683DF2" w:rsidRDefault="00683DF2">
            <w:pPr>
              <w:pStyle w:val="TableParagraph"/>
              <w:spacing w:before="127"/>
              <w:rPr>
                <w:rFonts w:ascii="Arial"/>
                <w:sz w:val="20"/>
              </w:rPr>
            </w:pPr>
          </w:p>
          <w:p w14:paraId="611160F5" w14:textId="77777777" w:rsidR="00683DF2" w:rsidRDefault="00FC1EC5">
            <w:pPr>
              <w:pStyle w:val="TableParagraph"/>
              <w:ind w:left="143"/>
              <w:rPr>
                <w:sz w:val="20"/>
              </w:rPr>
            </w:pPr>
            <w:r>
              <w:rPr>
                <w:spacing w:val="-5"/>
                <w:sz w:val="20"/>
              </w:rPr>
              <w:t>4.</w:t>
            </w:r>
          </w:p>
        </w:tc>
        <w:tc>
          <w:tcPr>
            <w:tcW w:w="4171" w:type="dxa"/>
            <w:vMerge w:val="restart"/>
            <w:tcBorders>
              <w:top w:val="single" w:sz="18" w:space="0" w:color="6E8183"/>
            </w:tcBorders>
            <w:shd w:val="clear" w:color="auto" w:fill="E1E6E6"/>
          </w:tcPr>
          <w:p w14:paraId="72C18F56" w14:textId="77777777" w:rsidR="00683DF2" w:rsidRDefault="00683DF2">
            <w:pPr>
              <w:pStyle w:val="TableParagraph"/>
              <w:rPr>
                <w:rFonts w:ascii="Arial"/>
                <w:sz w:val="20"/>
              </w:rPr>
            </w:pPr>
          </w:p>
          <w:p w14:paraId="06A4CB82" w14:textId="77777777" w:rsidR="00683DF2" w:rsidRDefault="00683DF2">
            <w:pPr>
              <w:pStyle w:val="TableParagraph"/>
              <w:rPr>
                <w:rFonts w:ascii="Arial"/>
                <w:sz w:val="20"/>
              </w:rPr>
            </w:pPr>
          </w:p>
          <w:p w14:paraId="7B1FF80A" w14:textId="77777777" w:rsidR="00683DF2" w:rsidRDefault="00683DF2">
            <w:pPr>
              <w:pStyle w:val="TableParagraph"/>
              <w:rPr>
                <w:rFonts w:ascii="Arial"/>
                <w:sz w:val="20"/>
              </w:rPr>
            </w:pPr>
          </w:p>
          <w:p w14:paraId="147B9238" w14:textId="77777777" w:rsidR="00683DF2" w:rsidRDefault="00683DF2">
            <w:pPr>
              <w:pStyle w:val="TableParagraph"/>
              <w:rPr>
                <w:rFonts w:ascii="Arial"/>
                <w:sz w:val="20"/>
              </w:rPr>
            </w:pPr>
          </w:p>
          <w:p w14:paraId="63A5281D" w14:textId="77777777" w:rsidR="00683DF2" w:rsidRDefault="00683DF2">
            <w:pPr>
              <w:pStyle w:val="TableParagraph"/>
              <w:rPr>
                <w:rFonts w:ascii="Arial"/>
                <w:sz w:val="20"/>
              </w:rPr>
            </w:pPr>
          </w:p>
          <w:p w14:paraId="5200BC19" w14:textId="77777777" w:rsidR="00683DF2" w:rsidRDefault="00683DF2">
            <w:pPr>
              <w:pStyle w:val="TableParagraph"/>
              <w:rPr>
                <w:rFonts w:ascii="Arial"/>
                <w:sz w:val="20"/>
              </w:rPr>
            </w:pPr>
          </w:p>
          <w:p w14:paraId="013CE394" w14:textId="77777777" w:rsidR="00683DF2" w:rsidRDefault="00683DF2">
            <w:pPr>
              <w:pStyle w:val="TableParagraph"/>
              <w:spacing w:before="120"/>
              <w:rPr>
                <w:rFonts w:ascii="Arial"/>
                <w:sz w:val="20"/>
              </w:rPr>
            </w:pPr>
          </w:p>
          <w:p w14:paraId="17F345BD" w14:textId="77777777" w:rsidR="00683DF2" w:rsidRDefault="00FC1EC5">
            <w:pPr>
              <w:pStyle w:val="TableParagraph"/>
              <w:spacing w:before="1" w:line="235" w:lineRule="auto"/>
              <w:ind w:left="144" w:right="209"/>
              <w:jc w:val="both"/>
              <w:rPr>
                <w:sz w:val="20"/>
              </w:rPr>
            </w:pPr>
            <w:r>
              <w:rPr>
                <w:sz w:val="20"/>
              </w:rPr>
              <w:t>Work</w:t>
            </w:r>
            <w:r>
              <w:rPr>
                <w:spacing w:val="-4"/>
                <w:sz w:val="20"/>
              </w:rPr>
              <w:t xml:space="preserve"> </w:t>
            </w:r>
            <w:r>
              <w:rPr>
                <w:sz w:val="20"/>
              </w:rPr>
              <w:t>in</w:t>
            </w:r>
            <w:r>
              <w:rPr>
                <w:spacing w:val="-4"/>
                <w:sz w:val="20"/>
              </w:rPr>
              <w:t xml:space="preserve"> </w:t>
            </w:r>
            <w:r>
              <w:rPr>
                <w:sz w:val="20"/>
              </w:rPr>
              <w:t>partnership</w:t>
            </w:r>
            <w:r>
              <w:rPr>
                <w:spacing w:val="-2"/>
                <w:sz w:val="20"/>
              </w:rPr>
              <w:t xml:space="preserve"> </w:t>
            </w:r>
            <w:r>
              <w:rPr>
                <w:sz w:val="20"/>
              </w:rPr>
              <w:t>with</w:t>
            </w:r>
            <w:r>
              <w:rPr>
                <w:spacing w:val="-2"/>
                <w:sz w:val="20"/>
              </w:rPr>
              <w:t xml:space="preserve"> </w:t>
            </w:r>
            <w:r>
              <w:rPr>
                <w:sz w:val="20"/>
              </w:rPr>
              <w:t>people,</w:t>
            </w:r>
            <w:r>
              <w:rPr>
                <w:spacing w:val="-2"/>
                <w:sz w:val="20"/>
              </w:rPr>
              <w:t xml:space="preserve"> </w:t>
            </w:r>
            <w:r>
              <w:rPr>
                <w:sz w:val="20"/>
              </w:rPr>
              <w:t>families,</w:t>
            </w:r>
            <w:r>
              <w:rPr>
                <w:spacing w:val="-2"/>
                <w:sz w:val="20"/>
              </w:rPr>
              <w:t xml:space="preserve"> </w:t>
            </w:r>
            <w:r>
              <w:rPr>
                <w:sz w:val="20"/>
              </w:rPr>
              <w:t>and carers</w:t>
            </w:r>
            <w:r>
              <w:rPr>
                <w:spacing w:val="-9"/>
                <w:sz w:val="20"/>
              </w:rPr>
              <w:t xml:space="preserve"> </w:t>
            </w:r>
            <w:r>
              <w:rPr>
                <w:sz w:val="20"/>
              </w:rPr>
              <w:t>to</w:t>
            </w:r>
            <w:r>
              <w:rPr>
                <w:spacing w:val="-9"/>
                <w:sz w:val="20"/>
              </w:rPr>
              <w:t xml:space="preserve"> </w:t>
            </w:r>
            <w:r>
              <w:rPr>
                <w:sz w:val="20"/>
              </w:rPr>
              <w:t>encourage</w:t>
            </w:r>
            <w:r>
              <w:rPr>
                <w:spacing w:val="-9"/>
                <w:sz w:val="20"/>
              </w:rPr>
              <w:t xml:space="preserve"> </w:t>
            </w:r>
            <w:r>
              <w:rPr>
                <w:sz w:val="20"/>
              </w:rPr>
              <w:t>shared</w:t>
            </w:r>
            <w:r>
              <w:rPr>
                <w:spacing w:val="-9"/>
                <w:sz w:val="20"/>
              </w:rPr>
              <w:t xml:space="preserve"> </w:t>
            </w:r>
            <w:r>
              <w:rPr>
                <w:sz w:val="20"/>
              </w:rPr>
              <w:t>decision-making</w:t>
            </w:r>
            <w:r>
              <w:rPr>
                <w:spacing w:val="-12"/>
                <w:sz w:val="20"/>
              </w:rPr>
              <w:t xml:space="preserve"> </w:t>
            </w:r>
            <w:r>
              <w:rPr>
                <w:sz w:val="20"/>
              </w:rPr>
              <w:t>to manage their own care when appropriate.</w:t>
            </w:r>
          </w:p>
        </w:tc>
        <w:tc>
          <w:tcPr>
            <w:tcW w:w="2152" w:type="dxa"/>
            <w:tcBorders>
              <w:top w:val="single" w:sz="18" w:space="0" w:color="6E8183"/>
            </w:tcBorders>
            <w:shd w:val="clear" w:color="auto" w:fill="CCEBFF"/>
          </w:tcPr>
          <w:p w14:paraId="6AC71423" w14:textId="77777777" w:rsidR="00683DF2" w:rsidRDefault="00683DF2">
            <w:pPr>
              <w:pStyle w:val="TableParagraph"/>
              <w:rPr>
                <w:rFonts w:ascii="Arial"/>
                <w:sz w:val="18"/>
              </w:rPr>
            </w:pPr>
          </w:p>
          <w:p w14:paraId="725C7C0F" w14:textId="77777777" w:rsidR="00683DF2" w:rsidRDefault="00683DF2">
            <w:pPr>
              <w:pStyle w:val="TableParagraph"/>
              <w:spacing w:before="156"/>
              <w:rPr>
                <w:rFonts w:ascii="Arial"/>
                <w:sz w:val="18"/>
              </w:rPr>
            </w:pPr>
          </w:p>
          <w:p w14:paraId="61103EE9" w14:textId="77777777" w:rsidR="00683DF2" w:rsidRDefault="00FC1EC5">
            <w:pPr>
              <w:pStyle w:val="TableParagraph"/>
              <w:spacing w:before="1"/>
              <w:ind w:left="43" w:right="20"/>
              <w:jc w:val="center"/>
              <w:rPr>
                <w:sz w:val="18"/>
              </w:rPr>
            </w:pPr>
            <w:r>
              <w:rPr>
                <w:sz w:val="18"/>
              </w:rPr>
              <w:t>Direct</w:t>
            </w:r>
            <w:r>
              <w:rPr>
                <w:spacing w:val="-3"/>
                <w:sz w:val="18"/>
              </w:rPr>
              <w:t xml:space="preserve"> </w:t>
            </w:r>
            <w:r>
              <w:rPr>
                <w:spacing w:val="-2"/>
                <w:sz w:val="18"/>
              </w:rPr>
              <w:t>observation</w:t>
            </w:r>
          </w:p>
        </w:tc>
        <w:tc>
          <w:tcPr>
            <w:tcW w:w="7514" w:type="dxa"/>
            <w:vMerge w:val="restart"/>
            <w:tcBorders>
              <w:top w:val="single" w:sz="18" w:space="0" w:color="6E8183"/>
            </w:tcBorders>
            <w:shd w:val="clear" w:color="auto" w:fill="E2E5E6"/>
          </w:tcPr>
          <w:p w14:paraId="474A6D66" w14:textId="77777777" w:rsidR="00683DF2" w:rsidRDefault="00FC1EC5">
            <w:pPr>
              <w:pStyle w:val="TableParagraph"/>
              <w:numPr>
                <w:ilvl w:val="0"/>
                <w:numId w:val="105"/>
              </w:numPr>
              <w:tabs>
                <w:tab w:val="left" w:pos="416"/>
              </w:tabs>
              <w:spacing w:before="50" w:line="235" w:lineRule="auto"/>
              <w:ind w:right="242"/>
              <w:rPr>
                <w:rFonts w:ascii="Arial" w:hAnsi="Arial"/>
                <w:sz w:val="20"/>
              </w:rPr>
            </w:pPr>
            <w:r>
              <w:rPr>
                <w:sz w:val="20"/>
              </w:rPr>
              <w:t>Gain skills</w:t>
            </w:r>
            <w:r>
              <w:rPr>
                <w:spacing w:val="-3"/>
                <w:sz w:val="20"/>
              </w:rPr>
              <w:t xml:space="preserve"> </w:t>
            </w:r>
            <w:r>
              <w:rPr>
                <w:sz w:val="20"/>
              </w:rPr>
              <w:t>regarding collaborative</w:t>
            </w:r>
            <w:r>
              <w:rPr>
                <w:spacing w:val="-2"/>
                <w:sz w:val="20"/>
              </w:rPr>
              <w:t xml:space="preserve"> </w:t>
            </w:r>
            <w:r>
              <w:rPr>
                <w:sz w:val="20"/>
              </w:rPr>
              <w:t>care planning.</w:t>
            </w:r>
            <w:r>
              <w:rPr>
                <w:spacing w:val="-4"/>
                <w:sz w:val="20"/>
              </w:rPr>
              <w:t xml:space="preserve"> </w:t>
            </w:r>
            <w:r>
              <w:rPr>
                <w:sz w:val="20"/>
              </w:rPr>
              <w:t>Utilising the patient</w:t>
            </w:r>
            <w:r>
              <w:rPr>
                <w:spacing w:val="-1"/>
                <w:sz w:val="20"/>
              </w:rPr>
              <w:t xml:space="preserve"> </w:t>
            </w:r>
            <w:r>
              <w:rPr>
                <w:sz w:val="20"/>
              </w:rPr>
              <w:t>/ service users voice</w:t>
            </w:r>
            <w:r>
              <w:rPr>
                <w:spacing w:val="-4"/>
                <w:sz w:val="20"/>
              </w:rPr>
              <w:t xml:space="preserve"> </w:t>
            </w:r>
            <w:r>
              <w:rPr>
                <w:sz w:val="20"/>
              </w:rPr>
              <w:t>and</w:t>
            </w:r>
            <w:r>
              <w:rPr>
                <w:spacing w:val="-7"/>
                <w:sz w:val="20"/>
              </w:rPr>
              <w:t xml:space="preserve"> </w:t>
            </w:r>
            <w:r>
              <w:rPr>
                <w:sz w:val="20"/>
              </w:rPr>
              <w:t>views</w:t>
            </w:r>
            <w:r>
              <w:rPr>
                <w:spacing w:val="-4"/>
                <w:sz w:val="20"/>
              </w:rPr>
              <w:t xml:space="preserve"> </w:t>
            </w:r>
            <w:r>
              <w:rPr>
                <w:sz w:val="20"/>
              </w:rPr>
              <w:t>of</w:t>
            </w:r>
            <w:r>
              <w:rPr>
                <w:spacing w:val="-8"/>
                <w:sz w:val="20"/>
              </w:rPr>
              <w:t xml:space="preserve"> </w:t>
            </w:r>
            <w:r>
              <w:rPr>
                <w:sz w:val="20"/>
              </w:rPr>
              <w:t>care</w:t>
            </w:r>
            <w:r>
              <w:rPr>
                <w:spacing w:val="-3"/>
                <w:sz w:val="20"/>
              </w:rPr>
              <w:t xml:space="preserve"> </w:t>
            </w:r>
            <w:r>
              <w:rPr>
                <w:sz w:val="20"/>
              </w:rPr>
              <w:t>givers</w:t>
            </w:r>
            <w:r>
              <w:rPr>
                <w:spacing w:val="-2"/>
                <w:sz w:val="20"/>
              </w:rPr>
              <w:t xml:space="preserve"> </w:t>
            </w:r>
            <w:r>
              <w:rPr>
                <w:sz w:val="20"/>
              </w:rPr>
              <w:t>to</w:t>
            </w:r>
            <w:r>
              <w:rPr>
                <w:spacing w:val="-7"/>
                <w:sz w:val="20"/>
              </w:rPr>
              <w:t xml:space="preserve"> </w:t>
            </w:r>
            <w:r>
              <w:rPr>
                <w:sz w:val="20"/>
              </w:rPr>
              <w:t>inform</w:t>
            </w:r>
            <w:r>
              <w:rPr>
                <w:spacing w:val="-6"/>
                <w:sz w:val="20"/>
              </w:rPr>
              <w:t xml:space="preserve"> </w:t>
            </w:r>
            <w:r>
              <w:rPr>
                <w:sz w:val="20"/>
              </w:rPr>
              <w:t>decisions</w:t>
            </w:r>
            <w:r>
              <w:rPr>
                <w:spacing w:val="-7"/>
                <w:sz w:val="20"/>
              </w:rPr>
              <w:t xml:space="preserve"> </w:t>
            </w:r>
            <w:r>
              <w:rPr>
                <w:sz w:val="20"/>
              </w:rPr>
              <w:t>regarding</w:t>
            </w:r>
            <w:r>
              <w:rPr>
                <w:spacing w:val="-3"/>
                <w:sz w:val="20"/>
              </w:rPr>
              <w:t xml:space="preserve"> </w:t>
            </w:r>
            <w:r>
              <w:rPr>
                <w:sz w:val="20"/>
              </w:rPr>
              <w:t>care</w:t>
            </w:r>
            <w:r>
              <w:rPr>
                <w:spacing w:val="-3"/>
                <w:sz w:val="20"/>
              </w:rPr>
              <w:t xml:space="preserve"> </w:t>
            </w:r>
            <w:r>
              <w:rPr>
                <w:sz w:val="20"/>
              </w:rPr>
              <w:t>needs</w:t>
            </w:r>
            <w:r>
              <w:rPr>
                <w:spacing w:val="-4"/>
                <w:sz w:val="20"/>
              </w:rPr>
              <w:t xml:space="preserve"> </w:t>
            </w:r>
            <w:r>
              <w:rPr>
                <w:sz w:val="20"/>
              </w:rPr>
              <w:t>and</w:t>
            </w:r>
            <w:r>
              <w:rPr>
                <w:spacing w:val="-9"/>
                <w:sz w:val="20"/>
              </w:rPr>
              <w:t xml:space="preserve"> </w:t>
            </w:r>
            <w:r>
              <w:rPr>
                <w:sz w:val="20"/>
              </w:rPr>
              <w:t>delivery.</w:t>
            </w:r>
          </w:p>
          <w:p w14:paraId="0D53CC75" w14:textId="77777777" w:rsidR="00683DF2" w:rsidRDefault="00FC1EC5">
            <w:pPr>
              <w:pStyle w:val="TableParagraph"/>
              <w:numPr>
                <w:ilvl w:val="0"/>
                <w:numId w:val="105"/>
              </w:numPr>
              <w:tabs>
                <w:tab w:val="left" w:pos="416"/>
              </w:tabs>
              <w:spacing w:before="2" w:line="235" w:lineRule="auto"/>
              <w:ind w:right="290"/>
              <w:rPr>
                <w:rFonts w:ascii="Arial" w:hAnsi="Arial"/>
                <w:sz w:val="20"/>
              </w:rPr>
            </w:pPr>
            <w:r>
              <w:rPr>
                <w:sz w:val="20"/>
              </w:rPr>
              <w:t>Encourage</w:t>
            </w:r>
            <w:r>
              <w:rPr>
                <w:spacing w:val="-7"/>
                <w:sz w:val="20"/>
              </w:rPr>
              <w:t xml:space="preserve"> </w:t>
            </w:r>
            <w:r>
              <w:rPr>
                <w:sz w:val="20"/>
              </w:rPr>
              <w:t>independence</w:t>
            </w:r>
            <w:r>
              <w:rPr>
                <w:spacing w:val="-4"/>
                <w:sz w:val="20"/>
              </w:rPr>
              <w:t xml:space="preserve"> </w:t>
            </w:r>
            <w:r>
              <w:rPr>
                <w:sz w:val="20"/>
              </w:rPr>
              <w:t>with</w:t>
            </w:r>
            <w:r>
              <w:rPr>
                <w:spacing w:val="-5"/>
                <w:sz w:val="20"/>
              </w:rPr>
              <w:t xml:space="preserve"> </w:t>
            </w:r>
            <w:r>
              <w:rPr>
                <w:sz w:val="20"/>
              </w:rPr>
              <w:t>activities</w:t>
            </w:r>
            <w:r>
              <w:rPr>
                <w:spacing w:val="-4"/>
                <w:sz w:val="20"/>
              </w:rPr>
              <w:t xml:space="preserve"> </w:t>
            </w:r>
            <w:r>
              <w:rPr>
                <w:sz w:val="20"/>
              </w:rPr>
              <w:t>of</w:t>
            </w:r>
            <w:r>
              <w:rPr>
                <w:spacing w:val="-8"/>
                <w:sz w:val="20"/>
              </w:rPr>
              <w:t xml:space="preserve"> </w:t>
            </w:r>
            <w:r>
              <w:rPr>
                <w:sz w:val="20"/>
              </w:rPr>
              <w:t>daily</w:t>
            </w:r>
            <w:r>
              <w:rPr>
                <w:spacing w:val="-9"/>
                <w:sz w:val="20"/>
              </w:rPr>
              <w:t xml:space="preserve"> </w:t>
            </w:r>
            <w:r>
              <w:rPr>
                <w:sz w:val="20"/>
              </w:rPr>
              <w:t>living</w:t>
            </w:r>
            <w:r>
              <w:rPr>
                <w:spacing w:val="-6"/>
                <w:sz w:val="20"/>
              </w:rPr>
              <w:t xml:space="preserve"> </w:t>
            </w:r>
            <w:r>
              <w:rPr>
                <w:sz w:val="20"/>
              </w:rPr>
              <w:t>and</w:t>
            </w:r>
            <w:r>
              <w:rPr>
                <w:spacing w:val="-7"/>
                <w:sz w:val="20"/>
              </w:rPr>
              <w:t xml:space="preserve"> </w:t>
            </w:r>
            <w:r>
              <w:rPr>
                <w:sz w:val="20"/>
              </w:rPr>
              <w:t>identify</w:t>
            </w:r>
            <w:r>
              <w:rPr>
                <w:spacing w:val="-7"/>
                <w:sz w:val="20"/>
              </w:rPr>
              <w:t xml:space="preserve"> </w:t>
            </w:r>
            <w:r>
              <w:rPr>
                <w:sz w:val="20"/>
              </w:rPr>
              <w:t>areas</w:t>
            </w:r>
            <w:r>
              <w:rPr>
                <w:spacing w:val="-6"/>
                <w:sz w:val="20"/>
              </w:rPr>
              <w:t xml:space="preserve"> </w:t>
            </w:r>
            <w:r>
              <w:rPr>
                <w:sz w:val="20"/>
              </w:rPr>
              <w:t>for</w:t>
            </w:r>
            <w:r>
              <w:rPr>
                <w:spacing w:val="-5"/>
                <w:sz w:val="20"/>
              </w:rPr>
              <w:t xml:space="preserve"> </w:t>
            </w:r>
            <w:r>
              <w:rPr>
                <w:sz w:val="20"/>
              </w:rPr>
              <w:t>support or signposting to the multi-disciplinary team (MDT)</w:t>
            </w:r>
          </w:p>
          <w:p w14:paraId="62D75548" w14:textId="77777777" w:rsidR="00683DF2" w:rsidRDefault="00FC1EC5">
            <w:pPr>
              <w:pStyle w:val="TableParagraph"/>
              <w:numPr>
                <w:ilvl w:val="0"/>
                <w:numId w:val="105"/>
              </w:numPr>
              <w:tabs>
                <w:tab w:val="left" w:pos="416"/>
              </w:tabs>
              <w:spacing w:before="1" w:line="235" w:lineRule="auto"/>
              <w:ind w:right="434"/>
              <w:rPr>
                <w:rFonts w:ascii="Arial" w:hAnsi="Arial"/>
                <w:sz w:val="20"/>
              </w:rPr>
            </w:pPr>
            <w:r>
              <w:rPr>
                <w:sz w:val="20"/>
              </w:rPr>
              <w:t>Gain</w:t>
            </w:r>
            <w:r>
              <w:rPr>
                <w:spacing w:val="-6"/>
                <w:sz w:val="20"/>
              </w:rPr>
              <w:t xml:space="preserve"> </w:t>
            </w:r>
            <w:r>
              <w:rPr>
                <w:sz w:val="20"/>
              </w:rPr>
              <w:t>understanding</w:t>
            </w:r>
            <w:r>
              <w:rPr>
                <w:spacing w:val="-7"/>
                <w:sz w:val="20"/>
              </w:rPr>
              <w:t xml:space="preserve"> </w:t>
            </w:r>
            <w:r>
              <w:rPr>
                <w:sz w:val="20"/>
              </w:rPr>
              <w:t>of</w:t>
            </w:r>
            <w:r>
              <w:rPr>
                <w:spacing w:val="-6"/>
                <w:sz w:val="20"/>
              </w:rPr>
              <w:t xml:space="preserve"> </w:t>
            </w:r>
            <w:r>
              <w:rPr>
                <w:sz w:val="20"/>
              </w:rPr>
              <w:t>the</w:t>
            </w:r>
            <w:r>
              <w:rPr>
                <w:spacing w:val="-6"/>
                <w:sz w:val="20"/>
              </w:rPr>
              <w:t xml:space="preserve"> </w:t>
            </w:r>
            <w:r>
              <w:rPr>
                <w:sz w:val="20"/>
              </w:rPr>
              <w:t>principles</w:t>
            </w:r>
            <w:r>
              <w:rPr>
                <w:spacing w:val="-6"/>
                <w:sz w:val="20"/>
              </w:rPr>
              <w:t xml:space="preserve"> </w:t>
            </w:r>
            <w:r>
              <w:rPr>
                <w:sz w:val="20"/>
              </w:rPr>
              <w:t>of</w:t>
            </w:r>
            <w:r>
              <w:rPr>
                <w:spacing w:val="-7"/>
                <w:sz w:val="20"/>
              </w:rPr>
              <w:t xml:space="preserve"> </w:t>
            </w:r>
            <w:r>
              <w:rPr>
                <w:sz w:val="20"/>
              </w:rPr>
              <w:t>self-care</w:t>
            </w:r>
            <w:r>
              <w:rPr>
                <w:spacing w:val="-1"/>
                <w:sz w:val="20"/>
              </w:rPr>
              <w:t xml:space="preserve"> </w:t>
            </w:r>
            <w:r>
              <w:rPr>
                <w:sz w:val="20"/>
              </w:rPr>
              <w:t>and</w:t>
            </w:r>
            <w:r>
              <w:rPr>
                <w:spacing w:val="-6"/>
                <w:sz w:val="20"/>
              </w:rPr>
              <w:t xml:space="preserve"> </w:t>
            </w:r>
            <w:r>
              <w:rPr>
                <w:sz w:val="20"/>
              </w:rPr>
              <w:t>what</w:t>
            </w:r>
            <w:r>
              <w:rPr>
                <w:spacing w:val="-6"/>
                <w:sz w:val="20"/>
              </w:rPr>
              <w:t xml:space="preserve"> </w:t>
            </w:r>
            <w:r>
              <w:rPr>
                <w:sz w:val="20"/>
              </w:rPr>
              <w:t>values</w:t>
            </w:r>
            <w:r>
              <w:rPr>
                <w:spacing w:val="-6"/>
                <w:sz w:val="20"/>
              </w:rPr>
              <w:t xml:space="preserve"> </w:t>
            </w:r>
            <w:r>
              <w:rPr>
                <w:sz w:val="20"/>
              </w:rPr>
              <w:t>underpin</w:t>
            </w:r>
            <w:r>
              <w:rPr>
                <w:spacing w:val="-5"/>
                <w:sz w:val="20"/>
              </w:rPr>
              <w:t xml:space="preserve"> </w:t>
            </w:r>
            <w:r>
              <w:rPr>
                <w:sz w:val="20"/>
              </w:rPr>
              <w:t xml:space="preserve">shared decision </w:t>
            </w:r>
            <w:r>
              <w:rPr>
                <w:sz w:val="20"/>
              </w:rPr>
              <w:t>making and the importance of consent before sharing</w:t>
            </w:r>
          </w:p>
          <w:p w14:paraId="79EF8E82" w14:textId="77777777" w:rsidR="00683DF2" w:rsidRDefault="00FC1EC5">
            <w:pPr>
              <w:pStyle w:val="TableParagraph"/>
              <w:spacing w:line="240" w:lineRule="exact"/>
              <w:ind w:left="416"/>
              <w:rPr>
                <w:sz w:val="20"/>
              </w:rPr>
            </w:pPr>
            <w:r>
              <w:rPr>
                <w:sz w:val="20"/>
              </w:rPr>
              <w:t>information,</w:t>
            </w:r>
            <w:r>
              <w:rPr>
                <w:spacing w:val="-9"/>
                <w:sz w:val="20"/>
              </w:rPr>
              <w:t xml:space="preserve"> </w:t>
            </w:r>
            <w:r>
              <w:rPr>
                <w:sz w:val="20"/>
              </w:rPr>
              <w:t>safeguarding</w:t>
            </w:r>
            <w:r>
              <w:rPr>
                <w:spacing w:val="-9"/>
                <w:sz w:val="20"/>
              </w:rPr>
              <w:t xml:space="preserve"> </w:t>
            </w:r>
            <w:r>
              <w:rPr>
                <w:sz w:val="20"/>
              </w:rPr>
              <w:t>and</w:t>
            </w:r>
            <w:r>
              <w:rPr>
                <w:spacing w:val="-10"/>
                <w:sz w:val="20"/>
              </w:rPr>
              <w:t xml:space="preserve"> </w:t>
            </w:r>
            <w:r>
              <w:rPr>
                <w:sz w:val="20"/>
              </w:rPr>
              <w:t>where</w:t>
            </w:r>
            <w:r>
              <w:rPr>
                <w:spacing w:val="-7"/>
                <w:sz w:val="20"/>
              </w:rPr>
              <w:t xml:space="preserve"> </w:t>
            </w:r>
            <w:r>
              <w:rPr>
                <w:sz w:val="20"/>
              </w:rPr>
              <w:t>to</w:t>
            </w:r>
            <w:r>
              <w:rPr>
                <w:spacing w:val="-8"/>
                <w:sz w:val="20"/>
              </w:rPr>
              <w:t xml:space="preserve"> </w:t>
            </w:r>
            <w:r>
              <w:rPr>
                <w:sz w:val="20"/>
              </w:rPr>
              <w:t>find</w:t>
            </w:r>
            <w:r>
              <w:rPr>
                <w:spacing w:val="-10"/>
                <w:sz w:val="20"/>
              </w:rPr>
              <w:t xml:space="preserve"> </w:t>
            </w:r>
            <w:r>
              <w:rPr>
                <w:sz w:val="20"/>
              </w:rPr>
              <w:t>this</w:t>
            </w:r>
            <w:r>
              <w:rPr>
                <w:spacing w:val="-11"/>
                <w:sz w:val="20"/>
              </w:rPr>
              <w:t xml:space="preserve"> </w:t>
            </w:r>
            <w:r>
              <w:rPr>
                <w:sz w:val="20"/>
              </w:rPr>
              <w:t>information</w:t>
            </w:r>
            <w:r>
              <w:rPr>
                <w:spacing w:val="-9"/>
                <w:sz w:val="20"/>
              </w:rPr>
              <w:t xml:space="preserve"> </w:t>
            </w:r>
            <w:r>
              <w:rPr>
                <w:sz w:val="20"/>
              </w:rPr>
              <w:t>on</w:t>
            </w:r>
            <w:r>
              <w:rPr>
                <w:spacing w:val="-10"/>
                <w:sz w:val="20"/>
              </w:rPr>
              <w:t xml:space="preserve"> </w:t>
            </w:r>
            <w:r>
              <w:rPr>
                <w:sz w:val="20"/>
              </w:rPr>
              <w:t>patient's</w:t>
            </w:r>
            <w:r>
              <w:rPr>
                <w:spacing w:val="-7"/>
                <w:sz w:val="20"/>
              </w:rPr>
              <w:t xml:space="preserve"> </w:t>
            </w:r>
            <w:r>
              <w:rPr>
                <w:spacing w:val="-2"/>
                <w:sz w:val="20"/>
              </w:rPr>
              <w:t>record.</w:t>
            </w:r>
          </w:p>
          <w:p w14:paraId="763B0BE2" w14:textId="77777777" w:rsidR="00683DF2" w:rsidRDefault="00FC1EC5">
            <w:pPr>
              <w:pStyle w:val="TableParagraph"/>
              <w:numPr>
                <w:ilvl w:val="0"/>
                <w:numId w:val="105"/>
              </w:numPr>
              <w:tabs>
                <w:tab w:val="left" w:pos="416"/>
              </w:tabs>
              <w:spacing w:line="242" w:lineRule="exact"/>
              <w:ind w:hanging="271"/>
              <w:rPr>
                <w:rFonts w:ascii="Arial" w:hAnsi="Arial"/>
                <w:sz w:val="20"/>
              </w:rPr>
            </w:pPr>
            <w:r>
              <w:rPr>
                <w:sz w:val="20"/>
              </w:rPr>
              <w:t>Consider</w:t>
            </w:r>
            <w:r>
              <w:rPr>
                <w:spacing w:val="-7"/>
                <w:sz w:val="20"/>
              </w:rPr>
              <w:t xml:space="preserve"> </w:t>
            </w:r>
            <w:r>
              <w:rPr>
                <w:sz w:val="20"/>
              </w:rPr>
              <w:t>the</w:t>
            </w:r>
            <w:r>
              <w:rPr>
                <w:spacing w:val="-8"/>
                <w:sz w:val="20"/>
              </w:rPr>
              <w:t xml:space="preserve"> </w:t>
            </w:r>
            <w:r>
              <w:rPr>
                <w:sz w:val="20"/>
              </w:rPr>
              <w:t>role</w:t>
            </w:r>
            <w:r>
              <w:rPr>
                <w:spacing w:val="-10"/>
                <w:sz w:val="20"/>
              </w:rPr>
              <w:t xml:space="preserve"> </w:t>
            </w:r>
            <w:r>
              <w:rPr>
                <w:sz w:val="20"/>
              </w:rPr>
              <w:t>of</w:t>
            </w:r>
            <w:r>
              <w:rPr>
                <w:spacing w:val="-9"/>
                <w:sz w:val="20"/>
              </w:rPr>
              <w:t xml:space="preserve"> </w:t>
            </w:r>
            <w:r>
              <w:rPr>
                <w:sz w:val="20"/>
              </w:rPr>
              <w:t>advocacy</w:t>
            </w:r>
            <w:r>
              <w:rPr>
                <w:spacing w:val="-10"/>
                <w:sz w:val="20"/>
              </w:rPr>
              <w:t xml:space="preserve"> </w:t>
            </w:r>
            <w:r>
              <w:rPr>
                <w:sz w:val="20"/>
              </w:rPr>
              <w:t>in</w:t>
            </w:r>
            <w:r>
              <w:rPr>
                <w:spacing w:val="-10"/>
                <w:sz w:val="20"/>
              </w:rPr>
              <w:t xml:space="preserve"> </w:t>
            </w:r>
            <w:r>
              <w:rPr>
                <w:sz w:val="20"/>
              </w:rPr>
              <w:t>supporting</w:t>
            </w:r>
            <w:r>
              <w:rPr>
                <w:spacing w:val="-10"/>
                <w:sz w:val="20"/>
              </w:rPr>
              <w:t xml:space="preserve"> </w:t>
            </w:r>
            <w:r>
              <w:rPr>
                <w:sz w:val="20"/>
              </w:rPr>
              <w:t>decision</w:t>
            </w:r>
            <w:r>
              <w:rPr>
                <w:spacing w:val="-8"/>
                <w:sz w:val="20"/>
              </w:rPr>
              <w:t xml:space="preserve"> </w:t>
            </w:r>
            <w:r>
              <w:rPr>
                <w:spacing w:val="-2"/>
                <w:sz w:val="20"/>
              </w:rPr>
              <w:t>making.</w:t>
            </w:r>
          </w:p>
          <w:p w14:paraId="5243C447" w14:textId="77777777" w:rsidR="00683DF2" w:rsidRDefault="00683DF2">
            <w:pPr>
              <w:pStyle w:val="TableParagraph"/>
              <w:spacing w:before="7"/>
              <w:rPr>
                <w:rFonts w:ascii="Arial"/>
                <w:sz w:val="20"/>
              </w:rPr>
            </w:pPr>
          </w:p>
          <w:p w14:paraId="0CCDB648"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4AD69D81" w14:textId="77777777" w:rsidR="00683DF2" w:rsidRDefault="00FC1EC5">
            <w:pPr>
              <w:pStyle w:val="TableParagraph"/>
              <w:numPr>
                <w:ilvl w:val="0"/>
                <w:numId w:val="105"/>
              </w:numPr>
              <w:tabs>
                <w:tab w:val="left" w:pos="416"/>
              </w:tabs>
              <w:spacing w:before="2" w:line="235" w:lineRule="auto"/>
              <w:ind w:right="244"/>
              <w:rPr>
                <w:rFonts w:ascii="Arial" w:hAnsi="Arial"/>
                <w:color w:val="001F5F"/>
                <w:sz w:val="20"/>
              </w:rPr>
            </w:pPr>
            <w:r>
              <w:rPr>
                <w:color w:val="001F5F"/>
                <w:sz w:val="20"/>
              </w:rPr>
              <w:t>Participates</w:t>
            </w:r>
            <w:r>
              <w:rPr>
                <w:color w:val="001F5F"/>
                <w:spacing w:val="-9"/>
                <w:sz w:val="20"/>
              </w:rPr>
              <w:t xml:space="preserve"> </w:t>
            </w:r>
            <w:r>
              <w:rPr>
                <w:color w:val="001F5F"/>
                <w:sz w:val="20"/>
              </w:rPr>
              <w:t>in</w:t>
            </w:r>
            <w:r>
              <w:rPr>
                <w:color w:val="001F5F"/>
                <w:spacing w:val="-8"/>
                <w:sz w:val="20"/>
              </w:rPr>
              <w:t xml:space="preserve"> </w:t>
            </w:r>
            <w:r>
              <w:rPr>
                <w:color w:val="001F5F"/>
                <w:sz w:val="20"/>
              </w:rPr>
              <w:t>a</w:t>
            </w:r>
            <w:r>
              <w:rPr>
                <w:color w:val="001F5F"/>
                <w:spacing w:val="-9"/>
                <w:sz w:val="20"/>
              </w:rPr>
              <w:t xml:space="preserve"> </w:t>
            </w:r>
            <w:r>
              <w:rPr>
                <w:color w:val="001F5F"/>
                <w:sz w:val="20"/>
              </w:rPr>
              <w:t>best-interest</w:t>
            </w:r>
            <w:r>
              <w:rPr>
                <w:color w:val="001F5F"/>
                <w:spacing w:val="-3"/>
                <w:sz w:val="20"/>
              </w:rPr>
              <w:t xml:space="preserve"> </w:t>
            </w:r>
            <w:r>
              <w:rPr>
                <w:color w:val="001F5F"/>
                <w:sz w:val="20"/>
              </w:rPr>
              <w:t>meetings,</w:t>
            </w:r>
            <w:r>
              <w:rPr>
                <w:color w:val="001F5F"/>
                <w:spacing w:val="-3"/>
                <w:sz w:val="20"/>
              </w:rPr>
              <w:t xml:space="preserve"> </w:t>
            </w:r>
            <w:r>
              <w:rPr>
                <w:color w:val="001F5F"/>
                <w:sz w:val="20"/>
              </w:rPr>
              <w:t>discharge</w:t>
            </w:r>
            <w:r>
              <w:rPr>
                <w:color w:val="001F5F"/>
                <w:spacing w:val="-7"/>
                <w:sz w:val="20"/>
              </w:rPr>
              <w:t xml:space="preserve"> </w:t>
            </w:r>
            <w:r>
              <w:rPr>
                <w:color w:val="001F5F"/>
                <w:sz w:val="20"/>
              </w:rPr>
              <w:t>planning,</w:t>
            </w:r>
            <w:r>
              <w:rPr>
                <w:color w:val="001F5F"/>
                <w:spacing w:val="-11"/>
                <w:sz w:val="20"/>
              </w:rPr>
              <w:t xml:space="preserve"> </w:t>
            </w:r>
            <w:r>
              <w:rPr>
                <w:color w:val="001F5F"/>
                <w:sz w:val="20"/>
              </w:rPr>
              <w:t>social</w:t>
            </w:r>
            <w:r>
              <w:rPr>
                <w:color w:val="001F5F"/>
                <w:spacing w:val="-8"/>
                <w:sz w:val="20"/>
              </w:rPr>
              <w:t xml:space="preserve"> </w:t>
            </w:r>
            <w:r>
              <w:rPr>
                <w:color w:val="001F5F"/>
                <w:sz w:val="20"/>
              </w:rPr>
              <w:t>care</w:t>
            </w:r>
            <w:r>
              <w:rPr>
                <w:color w:val="001F5F"/>
                <w:spacing w:val="-8"/>
                <w:sz w:val="20"/>
              </w:rPr>
              <w:t xml:space="preserve"> </w:t>
            </w:r>
            <w:r>
              <w:rPr>
                <w:color w:val="001F5F"/>
                <w:sz w:val="20"/>
              </w:rPr>
              <w:t>assessments, observes a multi-disciplinary team meeting.</w:t>
            </w:r>
          </w:p>
          <w:p w14:paraId="2665444B" w14:textId="77777777" w:rsidR="00683DF2" w:rsidRDefault="00FC1EC5">
            <w:pPr>
              <w:pStyle w:val="TableParagraph"/>
              <w:numPr>
                <w:ilvl w:val="0"/>
                <w:numId w:val="105"/>
              </w:numPr>
              <w:tabs>
                <w:tab w:val="left" w:pos="416"/>
              </w:tabs>
              <w:spacing w:before="1" w:line="235" w:lineRule="auto"/>
              <w:ind w:right="428"/>
              <w:rPr>
                <w:rFonts w:ascii="Arial" w:hAnsi="Arial"/>
                <w:color w:val="001F5F"/>
                <w:sz w:val="20"/>
              </w:rPr>
            </w:pPr>
            <w:r>
              <w:rPr>
                <w:color w:val="001F5F"/>
                <w:sz w:val="20"/>
              </w:rPr>
              <w:t>Participates</w:t>
            </w:r>
            <w:r>
              <w:rPr>
                <w:color w:val="001F5F"/>
                <w:spacing w:val="-6"/>
                <w:sz w:val="20"/>
              </w:rPr>
              <w:t xml:space="preserve"> </w:t>
            </w:r>
            <w:r>
              <w:rPr>
                <w:color w:val="001F5F"/>
                <w:sz w:val="20"/>
              </w:rPr>
              <w:t>in</w:t>
            </w:r>
            <w:r>
              <w:rPr>
                <w:color w:val="001F5F"/>
                <w:spacing w:val="38"/>
                <w:sz w:val="20"/>
              </w:rPr>
              <w:t xml:space="preserve"> </w:t>
            </w:r>
            <w:r>
              <w:rPr>
                <w:color w:val="001F5F"/>
                <w:sz w:val="20"/>
              </w:rPr>
              <w:t>health</w:t>
            </w:r>
            <w:r>
              <w:rPr>
                <w:color w:val="001F5F"/>
                <w:spacing w:val="-6"/>
                <w:sz w:val="20"/>
              </w:rPr>
              <w:t xml:space="preserve"> </w:t>
            </w:r>
            <w:r>
              <w:rPr>
                <w:color w:val="001F5F"/>
                <w:sz w:val="20"/>
              </w:rPr>
              <w:t>and</w:t>
            </w:r>
            <w:r>
              <w:rPr>
                <w:color w:val="001F5F"/>
                <w:spacing w:val="-6"/>
                <w:sz w:val="20"/>
              </w:rPr>
              <w:t xml:space="preserve"> </w:t>
            </w:r>
            <w:r>
              <w:rPr>
                <w:color w:val="001F5F"/>
                <w:sz w:val="20"/>
              </w:rPr>
              <w:t>wellbeing</w:t>
            </w:r>
            <w:r>
              <w:rPr>
                <w:color w:val="001F5F"/>
                <w:spacing w:val="-2"/>
                <w:sz w:val="20"/>
              </w:rPr>
              <w:t xml:space="preserve"> </w:t>
            </w:r>
            <w:r>
              <w:rPr>
                <w:color w:val="001F5F"/>
                <w:sz w:val="20"/>
              </w:rPr>
              <w:t>education</w:t>
            </w:r>
            <w:r>
              <w:rPr>
                <w:color w:val="001F5F"/>
                <w:spacing w:val="-5"/>
                <w:sz w:val="20"/>
              </w:rPr>
              <w:t xml:space="preserve"> </w:t>
            </w:r>
            <w:r>
              <w:rPr>
                <w:color w:val="001F5F"/>
                <w:sz w:val="20"/>
              </w:rPr>
              <w:t>and</w:t>
            </w:r>
            <w:r>
              <w:rPr>
                <w:color w:val="001F5F"/>
                <w:spacing w:val="-6"/>
                <w:sz w:val="20"/>
              </w:rPr>
              <w:t xml:space="preserve"> </w:t>
            </w:r>
            <w:r>
              <w:rPr>
                <w:color w:val="001F5F"/>
                <w:sz w:val="20"/>
              </w:rPr>
              <w:t>promotion</w:t>
            </w:r>
            <w:r>
              <w:rPr>
                <w:color w:val="001F5F"/>
                <w:spacing w:val="-5"/>
                <w:sz w:val="20"/>
              </w:rPr>
              <w:t xml:space="preserve"> </w:t>
            </w:r>
            <w:r>
              <w:rPr>
                <w:color w:val="001F5F"/>
                <w:sz w:val="20"/>
              </w:rPr>
              <w:t>to</w:t>
            </w:r>
            <w:r>
              <w:rPr>
                <w:color w:val="001F5F"/>
                <w:spacing w:val="-4"/>
                <w:sz w:val="20"/>
              </w:rPr>
              <w:t xml:space="preserve"> </w:t>
            </w:r>
            <w:r>
              <w:rPr>
                <w:color w:val="001F5F"/>
                <w:sz w:val="20"/>
              </w:rPr>
              <w:t>support</w:t>
            </w:r>
            <w:r>
              <w:rPr>
                <w:color w:val="001F5F"/>
                <w:spacing w:val="-6"/>
                <w:sz w:val="20"/>
              </w:rPr>
              <w:t xml:space="preserve"> </w:t>
            </w:r>
            <w:r>
              <w:rPr>
                <w:color w:val="001F5F"/>
                <w:sz w:val="20"/>
              </w:rPr>
              <w:t>people</w:t>
            </w:r>
            <w:r>
              <w:rPr>
                <w:color w:val="001F5F"/>
                <w:spacing w:val="-6"/>
                <w:sz w:val="20"/>
              </w:rPr>
              <w:t xml:space="preserve"> </w:t>
            </w:r>
            <w:r>
              <w:rPr>
                <w:color w:val="001F5F"/>
                <w:sz w:val="20"/>
              </w:rPr>
              <w:t xml:space="preserve">, carers and families to make informed decisions and set </w:t>
            </w:r>
            <w:r>
              <w:rPr>
                <w:color w:val="001F5F"/>
                <w:sz w:val="20"/>
              </w:rPr>
              <w:t>goals.</w:t>
            </w:r>
          </w:p>
          <w:p w14:paraId="15F9B057" w14:textId="77777777" w:rsidR="00683DF2" w:rsidRDefault="00FC1EC5">
            <w:pPr>
              <w:pStyle w:val="TableParagraph"/>
              <w:numPr>
                <w:ilvl w:val="0"/>
                <w:numId w:val="105"/>
              </w:numPr>
              <w:tabs>
                <w:tab w:val="left" w:pos="416"/>
              </w:tabs>
              <w:spacing w:before="2" w:line="235" w:lineRule="auto"/>
              <w:ind w:right="217"/>
              <w:rPr>
                <w:rFonts w:ascii="Arial" w:hAnsi="Arial"/>
                <w:color w:val="001F5F"/>
                <w:sz w:val="20"/>
              </w:rPr>
            </w:pPr>
            <w:r>
              <w:rPr>
                <w:color w:val="001F5F"/>
                <w:sz w:val="20"/>
              </w:rPr>
              <w:t>Consider arranging a spoke visit with a social care provider or charity to seek exposure</w:t>
            </w:r>
            <w:r>
              <w:rPr>
                <w:color w:val="001F5F"/>
                <w:spacing w:val="-3"/>
                <w:sz w:val="20"/>
              </w:rPr>
              <w:t xml:space="preserve"> </w:t>
            </w:r>
            <w:r>
              <w:rPr>
                <w:color w:val="001F5F"/>
                <w:sz w:val="20"/>
              </w:rPr>
              <w:t>of</w:t>
            </w:r>
            <w:r>
              <w:rPr>
                <w:color w:val="001F5F"/>
                <w:spacing w:val="-7"/>
                <w:sz w:val="20"/>
              </w:rPr>
              <w:t xml:space="preserve"> </w:t>
            </w:r>
            <w:r>
              <w:rPr>
                <w:color w:val="001F5F"/>
                <w:sz w:val="20"/>
              </w:rPr>
              <w:t>wider</w:t>
            </w:r>
            <w:r>
              <w:rPr>
                <w:color w:val="001F5F"/>
                <w:spacing w:val="-6"/>
                <w:sz w:val="20"/>
              </w:rPr>
              <w:t xml:space="preserve"> </w:t>
            </w:r>
            <w:r>
              <w:rPr>
                <w:color w:val="001F5F"/>
                <w:sz w:val="20"/>
              </w:rPr>
              <w:t>community</w:t>
            </w:r>
            <w:r>
              <w:rPr>
                <w:color w:val="001F5F"/>
                <w:spacing w:val="-5"/>
                <w:sz w:val="20"/>
              </w:rPr>
              <w:t xml:space="preserve"> </w:t>
            </w:r>
            <w:r>
              <w:rPr>
                <w:color w:val="001F5F"/>
                <w:sz w:val="20"/>
              </w:rPr>
              <w:t>and</w:t>
            </w:r>
            <w:r>
              <w:rPr>
                <w:color w:val="001F5F"/>
                <w:spacing w:val="-7"/>
                <w:sz w:val="20"/>
              </w:rPr>
              <w:t xml:space="preserve"> </w:t>
            </w:r>
            <w:r>
              <w:rPr>
                <w:color w:val="001F5F"/>
                <w:sz w:val="20"/>
              </w:rPr>
              <w:t>social</w:t>
            </w:r>
            <w:r>
              <w:rPr>
                <w:color w:val="001F5F"/>
                <w:spacing w:val="-8"/>
                <w:sz w:val="20"/>
              </w:rPr>
              <w:t xml:space="preserve"> </w:t>
            </w:r>
            <w:r>
              <w:rPr>
                <w:color w:val="001F5F"/>
                <w:sz w:val="20"/>
              </w:rPr>
              <w:t>care</w:t>
            </w:r>
            <w:r>
              <w:rPr>
                <w:color w:val="001F5F"/>
                <w:spacing w:val="-1"/>
                <w:sz w:val="20"/>
              </w:rPr>
              <w:t xml:space="preserve"> </w:t>
            </w:r>
            <w:r>
              <w:rPr>
                <w:color w:val="001F5F"/>
                <w:sz w:val="20"/>
              </w:rPr>
              <w:t>provision</w:t>
            </w:r>
            <w:r>
              <w:rPr>
                <w:color w:val="001F5F"/>
                <w:spacing w:val="-6"/>
                <w:sz w:val="20"/>
              </w:rPr>
              <w:t xml:space="preserve"> </w:t>
            </w:r>
            <w:r>
              <w:rPr>
                <w:color w:val="001F5F"/>
                <w:sz w:val="20"/>
              </w:rPr>
              <w:t>including</w:t>
            </w:r>
            <w:r>
              <w:rPr>
                <w:color w:val="001F5F"/>
                <w:spacing w:val="-8"/>
                <w:sz w:val="20"/>
              </w:rPr>
              <w:t xml:space="preserve"> </w:t>
            </w:r>
            <w:r>
              <w:rPr>
                <w:color w:val="001F5F"/>
                <w:sz w:val="20"/>
              </w:rPr>
              <w:t>health</w:t>
            </w:r>
            <w:r>
              <w:rPr>
                <w:color w:val="001F5F"/>
                <w:spacing w:val="-5"/>
                <w:sz w:val="20"/>
              </w:rPr>
              <w:t xml:space="preserve"> </w:t>
            </w:r>
            <w:r>
              <w:rPr>
                <w:color w:val="001F5F"/>
                <w:sz w:val="20"/>
              </w:rPr>
              <w:t>coaches</w:t>
            </w:r>
            <w:r>
              <w:rPr>
                <w:color w:val="001F5F"/>
                <w:spacing w:val="-7"/>
                <w:sz w:val="20"/>
              </w:rPr>
              <w:t xml:space="preserve"> </w:t>
            </w:r>
            <w:r>
              <w:rPr>
                <w:color w:val="001F5F"/>
                <w:sz w:val="20"/>
              </w:rPr>
              <w:t>and social prescribing link workers.</w:t>
            </w:r>
          </w:p>
        </w:tc>
        <w:tc>
          <w:tcPr>
            <w:tcW w:w="2164" w:type="dxa"/>
            <w:vMerge w:val="restart"/>
            <w:tcBorders>
              <w:top w:val="single" w:sz="18" w:space="0" w:color="6E8183"/>
            </w:tcBorders>
            <w:shd w:val="clear" w:color="auto" w:fill="E2E5E6"/>
          </w:tcPr>
          <w:p w14:paraId="26EEAAD6" w14:textId="77777777" w:rsidR="00683DF2" w:rsidRDefault="00FC1EC5">
            <w:pPr>
              <w:pStyle w:val="TableParagraph"/>
              <w:spacing w:before="47" w:line="242" w:lineRule="exact"/>
              <w:ind w:left="147"/>
              <w:rPr>
                <w:sz w:val="20"/>
              </w:rPr>
            </w:pPr>
            <w:r>
              <w:rPr>
                <w:spacing w:val="-2"/>
                <w:sz w:val="20"/>
              </w:rPr>
              <w:t>Shared</w:t>
            </w:r>
          </w:p>
          <w:p w14:paraId="2D1C942F" w14:textId="77777777" w:rsidR="00683DF2" w:rsidRDefault="00FC1EC5">
            <w:pPr>
              <w:pStyle w:val="TableParagraph"/>
              <w:spacing w:line="242" w:lineRule="exact"/>
              <w:ind w:left="147"/>
              <w:rPr>
                <w:sz w:val="20"/>
              </w:rPr>
            </w:pPr>
            <w:r>
              <w:rPr>
                <w:spacing w:val="-2"/>
                <w:sz w:val="20"/>
              </w:rPr>
              <w:t>decision</w:t>
            </w:r>
            <w:r>
              <w:rPr>
                <w:spacing w:val="4"/>
                <w:sz w:val="20"/>
              </w:rPr>
              <w:t xml:space="preserve"> </w:t>
            </w:r>
            <w:r>
              <w:rPr>
                <w:spacing w:val="-2"/>
                <w:sz w:val="20"/>
              </w:rPr>
              <w:t>making</w:t>
            </w:r>
          </w:p>
          <w:p w14:paraId="3C6D8AA5" w14:textId="77777777" w:rsidR="00683DF2" w:rsidRDefault="00683DF2">
            <w:pPr>
              <w:pStyle w:val="TableParagraph"/>
              <w:spacing w:before="9"/>
              <w:rPr>
                <w:rFonts w:ascii="Arial"/>
                <w:sz w:val="20"/>
              </w:rPr>
            </w:pPr>
          </w:p>
          <w:p w14:paraId="516C9EED" w14:textId="77777777" w:rsidR="00683DF2" w:rsidRDefault="00FC1EC5">
            <w:pPr>
              <w:pStyle w:val="TableParagraph"/>
              <w:spacing w:line="235" w:lineRule="auto"/>
              <w:ind w:left="147" w:right="466"/>
              <w:rPr>
                <w:sz w:val="20"/>
              </w:rPr>
            </w:pPr>
            <w:r>
              <w:rPr>
                <w:spacing w:val="-2"/>
                <w:sz w:val="20"/>
              </w:rPr>
              <w:t>Decision</w:t>
            </w:r>
            <w:r>
              <w:rPr>
                <w:spacing w:val="-10"/>
                <w:sz w:val="20"/>
              </w:rPr>
              <w:t xml:space="preserve"> </w:t>
            </w:r>
            <w:r>
              <w:rPr>
                <w:spacing w:val="-2"/>
                <w:sz w:val="20"/>
              </w:rPr>
              <w:t xml:space="preserve">making </w:t>
            </w:r>
            <w:r>
              <w:rPr>
                <w:sz w:val="20"/>
              </w:rPr>
              <w:t xml:space="preserve">and </w:t>
            </w:r>
            <w:r>
              <w:rPr>
                <w:sz w:val="20"/>
              </w:rPr>
              <w:t>growing up</w:t>
            </w:r>
          </w:p>
          <w:p w14:paraId="4F19D2C6" w14:textId="77777777" w:rsidR="00683DF2" w:rsidRDefault="00683DF2">
            <w:pPr>
              <w:pStyle w:val="TableParagraph"/>
              <w:spacing w:before="8"/>
              <w:rPr>
                <w:rFonts w:ascii="Arial"/>
                <w:sz w:val="20"/>
              </w:rPr>
            </w:pPr>
          </w:p>
          <w:p w14:paraId="2CB7C641" w14:textId="77777777" w:rsidR="00683DF2" w:rsidRDefault="00FC1EC5">
            <w:pPr>
              <w:pStyle w:val="TableParagraph"/>
              <w:spacing w:line="242" w:lineRule="exact"/>
              <w:ind w:left="147"/>
              <w:rPr>
                <w:sz w:val="20"/>
              </w:rPr>
            </w:pPr>
            <w:r>
              <w:rPr>
                <w:sz w:val="20"/>
              </w:rPr>
              <w:t>Making</w:t>
            </w:r>
            <w:r>
              <w:rPr>
                <w:spacing w:val="-11"/>
                <w:sz w:val="20"/>
              </w:rPr>
              <w:t xml:space="preserve"> </w:t>
            </w:r>
            <w:r>
              <w:rPr>
                <w:spacing w:val="-2"/>
                <w:sz w:val="20"/>
              </w:rPr>
              <w:t>every</w:t>
            </w:r>
          </w:p>
          <w:p w14:paraId="213D7AAA" w14:textId="77777777" w:rsidR="00683DF2" w:rsidRDefault="00FC1EC5">
            <w:pPr>
              <w:pStyle w:val="TableParagraph"/>
              <w:spacing w:line="242" w:lineRule="exact"/>
              <w:ind w:left="147"/>
              <w:rPr>
                <w:sz w:val="20"/>
              </w:rPr>
            </w:pPr>
            <w:r>
              <w:rPr>
                <w:sz w:val="20"/>
              </w:rPr>
              <w:t>contact</w:t>
            </w:r>
            <w:r>
              <w:rPr>
                <w:spacing w:val="-8"/>
                <w:sz w:val="20"/>
              </w:rPr>
              <w:t xml:space="preserve"> </w:t>
            </w:r>
            <w:r>
              <w:rPr>
                <w:sz w:val="20"/>
              </w:rPr>
              <w:t>count</w:t>
            </w:r>
            <w:r>
              <w:rPr>
                <w:spacing w:val="-9"/>
                <w:sz w:val="20"/>
              </w:rPr>
              <w:t xml:space="preserve"> </w:t>
            </w:r>
            <w:r>
              <w:rPr>
                <w:spacing w:val="-2"/>
                <w:sz w:val="20"/>
              </w:rPr>
              <w:t>(MECC)</w:t>
            </w:r>
          </w:p>
        </w:tc>
      </w:tr>
      <w:tr w:rsidR="00683DF2" w14:paraId="6BBE59DB" w14:textId="77777777">
        <w:trPr>
          <w:trHeight w:val="1387"/>
        </w:trPr>
        <w:tc>
          <w:tcPr>
            <w:tcW w:w="558" w:type="dxa"/>
            <w:vMerge/>
            <w:tcBorders>
              <w:top w:val="nil"/>
            </w:tcBorders>
            <w:shd w:val="clear" w:color="auto" w:fill="E2E5E6"/>
          </w:tcPr>
          <w:p w14:paraId="289968B3" w14:textId="77777777" w:rsidR="00683DF2" w:rsidRDefault="00683DF2">
            <w:pPr>
              <w:rPr>
                <w:sz w:val="2"/>
                <w:szCs w:val="2"/>
              </w:rPr>
            </w:pPr>
          </w:p>
        </w:tc>
        <w:tc>
          <w:tcPr>
            <w:tcW w:w="4171" w:type="dxa"/>
            <w:vMerge/>
            <w:tcBorders>
              <w:top w:val="nil"/>
            </w:tcBorders>
            <w:shd w:val="clear" w:color="auto" w:fill="E1E6E6"/>
          </w:tcPr>
          <w:p w14:paraId="205259AB" w14:textId="77777777" w:rsidR="00683DF2" w:rsidRDefault="00683DF2">
            <w:pPr>
              <w:rPr>
                <w:sz w:val="2"/>
                <w:szCs w:val="2"/>
              </w:rPr>
            </w:pPr>
          </w:p>
        </w:tc>
        <w:tc>
          <w:tcPr>
            <w:tcW w:w="2152" w:type="dxa"/>
            <w:shd w:val="clear" w:color="auto" w:fill="99FFCC"/>
          </w:tcPr>
          <w:p w14:paraId="1246C945" w14:textId="77777777" w:rsidR="00683DF2" w:rsidRDefault="00683DF2">
            <w:pPr>
              <w:pStyle w:val="TableParagraph"/>
              <w:spacing w:before="160"/>
              <w:rPr>
                <w:rFonts w:ascii="Arial"/>
                <w:sz w:val="18"/>
              </w:rPr>
            </w:pPr>
          </w:p>
          <w:p w14:paraId="40A40EDE" w14:textId="77777777" w:rsidR="00683DF2" w:rsidRDefault="00FC1EC5">
            <w:pPr>
              <w:pStyle w:val="TableParagraph"/>
              <w:spacing w:line="218" w:lineRule="exact"/>
              <w:ind w:left="525"/>
              <w:rPr>
                <w:sz w:val="18"/>
              </w:rPr>
            </w:pPr>
            <w:r>
              <w:rPr>
                <w:spacing w:val="-2"/>
                <w:sz w:val="18"/>
              </w:rPr>
              <w:t>Demonstration</w:t>
            </w:r>
          </w:p>
          <w:p w14:paraId="70DB3A54" w14:textId="77777777" w:rsidR="00683DF2" w:rsidRDefault="00FC1EC5">
            <w:pPr>
              <w:pStyle w:val="TableParagraph"/>
              <w:spacing w:before="2" w:line="235" w:lineRule="auto"/>
              <w:ind w:left="367" w:right="391" w:firstLine="211"/>
              <w:rPr>
                <w:sz w:val="18"/>
              </w:rPr>
            </w:pPr>
            <w:r>
              <w:rPr>
                <w:sz w:val="18"/>
              </w:rPr>
              <w:t>of</w:t>
            </w:r>
            <w:r>
              <w:rPr>
                <w:spacing w:val="-6"/>
                <w:sz w:val="18"/>
              </w:rPr>
              <w:t xml:space="preserve"> </w:t>
            </w:r>
            <w:r>
              <w:rPr>
                <w:sz w:val="18"/>
              </w:rPr>
              <w:t xml:space="preserve">proficiency </w:t>
            </w:r>
            <w:r>
              <w:rPr>
                <w:spacing w:val="-2"/>
                <w:sz w:val="18"/>
              </w:rPr>
              <w:t>through</w:t>
            </w:r>
            <w:r>
              <w:rPr>
                <w:spacing w:val="-8"/>
                <w:sz w:val="18"/>
              </w:rPr>
              <w:t xml:space="preserve"> </w:t>
            </w:r>
            <w:r>
              <w:rPr>
                <w:spacing w:val="-2"/>
                <w:sz w:val="18"/>
              </w:rPr>
              <w:t>discussion</w:t>
            </w:r>
          </w:p>
        </w:tc>
        <w:tc>
          <w:tcPr>
            <w:tcW w:w="7514" w:type="dxa"/>
            <w:vMerge/>
            <w:tcBorders>
              <w:top w:val="nil"/>
            </w:tcBorders>
            <w:shd w:val="clear" w:color="auto" w:fill="E2E5E6"/>
          </w:tcPr>
          <w:p w14:paraId="2559A6FF" w14:textId="77777777" w:rsidR="00683DF2" w:rsidRDefault="00683DF2">
            <w:pPr>
              <w:rPr>
                <w:sz w:val="2"/>
                <w:szCs w:val="2"/>
              </w:rPr>
            </w:pPr>
          </w:p>
        </w:tc>
        <w:tc>
          <w:tcPr>
            <w:tcW w:w="2164" w:type="dxa"/>
            <w:vMerge/>
            <w:tcBorders>
              <w:top w:val="nil"/>
            </w:tcBorders>
            <w:shd w:val="clear" w:color="auto" w:fill="E2E5E6"/>
          </w:tcPr>
          <w:p w14:paraId="7B684F7D" w14:textId="77777777" w:rsidR="00683DF2" w:rsidRDefault="00683DF2">
            <w:pPr>
              <w:rPr>
                <w:sz w:val="2"/>
                <w:szCs w:val="2"/>
              </w:rPr>
            </w:pPr>
          </w:p>
        </w:tc>
      </w:tr>
      <w:tr w:rsidR="00683DF2" w14:paraId="0087F8A0" w14:textId="77777777">
        <w:trPr>
          <w:trHeight w:val="1388"/>
        </w:trPr>
        <w:tc>
          <w:tcPr>
            <w:tcW w:w="558" w:type="dxa"/>
            <w:vMerge/>
            <w:tcBorders>
              <w:top w:val="nil"/>
            </w:tcBorders>
            <w:shd w:val="clear" w:color="auto" w:fill="E2E5E6"/>
          </w:tcPr>
          <w:p w14:paraId="008A12AF" w14:textId="77777777" w:rsidR="00683DF2" w:rsidRDefault="00683DF2">
            <w:pPr>
              <w:rPr>
                <w:sz w:val="2"/>
                <w:szCs w:val="2"/>
              </w:rPr>
            </w:pPr>
          </w:p>
        </w:tc>
        <w:tc>
          <w:tcPr>
            <w:tcW w:w="4171" w:type="dxa"/>
            <w:vMerge/>
            <w:tcBorders>
              <w:top w:val="nil"/>
            </w:tcBorders>
            <w:shd w:val="clear" w:color="auto" w:fill="E1E6E6"/>
          </w:tcPr>
          <w:p w14:paraId="4BFB7B3F" w14:textId="77777777" w:rsidR="00683DF2" w:rsidRDefault="00683DF2">
            <w:pPr>
              <w:rPr>
                <w:sz w:val="2"/>
                <w:szCs w:val="2"/>
              </w:rPr>
            </w:pPr>
          </w:p>
        </w:tc>
        <w:tc>
          <w:tcPr>
            <w:tcW w:w="2152" w:type="dxa"/>
            <w:shd w:val="clear" w:color="auto" w:fill="FFCCFF"/>
          </w:tcPr>
          <w:p w14:paraId="09B3F828" w14:textId="77777777" w:rsidR="00683DF2" w:rsidRDefault="00683DF2">
            <w:pPr>
              <w:pStyle w:val="TableParagraph"/>
              <w:rPr>
                <w:rFonts w:ascii="Arial"/>
                <w:sz w:val="18"/>
              </w:rPr>
            </w:pPr>
          </w:p>
          <w:p w14:paraId="5843D46C" w14:textId="77777777" w:rsidR="00683DF2" w:rsidRDefault="00683DF2">
            <w:pPr>
              <w:pStyle w:val="TableParagraph"/>
              <w:spacing w:before="170"/>
              <w:rPr>
                <w:rFonts w:ascii="Arial"/>
                <w:sz w:val="18"/>
              </w:rPr>
            </w:pPr>
          </w:p>
          <w:p w14:paraId="3D390E6C" w14:textId="77777777" w:rsidR="00683DF2" w:rsidRDefault="00FC1EC5">
            <w:pPr>
              <w:pStyle w:val="TableParagraph"/>
              <w:ind w:left="43" w:right="20"/>
              <w:jc w:val="center"/>
              <w:rPr>
                <w:sz w:val="18"/>
              </w:rPr>
            </w:pPr>
            <w:r>
              <w:rPr>
                <w:spacing w:val="-2"/>
                <w:sz w:val="18"/>
              </w:rPr>
              <w:t>Feedback</w:t>
            </w:r>
          </w:p>
        </w:tc>
        <w:tc>
          <w:tcPr>
            <w:tcW w:w="7514" w:type="dxa"/>
            <w:vMerge/>
            <w:tcBorders>
              <w:top w:val="nil"/>
            </w:tcBorders>
            <w:shd w:val="clear" w:color="auto" w:fill="E2E5E6"/>
          </w:tcPr>
          <w:p w14:paraId="50EB213F" w14:textId="77777777" w:rsidR="00683DF2" w:rsidRDefault="00683DF2">
            <w:pPr>
              <w:rPr>
                <w:sz w:val="2"/>
                <w:szCs w:val="2"/>
              </w:rPr>
            </w:pPr>
          </w:p>
        </w:tc>
        <w:tc>
          <w:tcPr>
            <w:tcW w:w="2164" w:type="dxa"/>
            <w:vMerge/>
            <w:tcBorders>
              <w:top w:val="nil"/>
            </w:tcBorders>
            <w:shd w:val="clear" w:color="auto" w:fill="E2E5E6"/>
          </w:tcPr>
          <w:p w14:paraId="676749D2" w14:textId="77777777" w:rsidR="00683DF2" w:rsidRDefault="00683DF2">
            <w:pPr>
              <w:rPr>
                <w:sz w:val="2"/>
                <w:szCs w:val="2"/>
              </w:rPr>
            </w:pPr>
          </w:p>
        </w:tc>
      </w:tr>
    </w:tbl>
    <w:p w14:paraId="7B59C4D9" w14:textId="77777777" w:rsidR="00683DF2" w:rsidRDefault="00683DF2">
      <w:pPr>
        <w:pStyle w:val="BodyText"/>
        <w:rPr>
          <w:rFonts w:ascii="Arial"/>
          <w:sz w:val="24"/>
        </w:rPr>
      </w:pPr>
    </w:p>
    <w:p w14:paraId="3DE1B7E9" w14:textId="77777777" w:rsidR="00683DF2" w:rsidRDefault="00683DF2">
      <w:pPr>
        <w:pStyle w:val="BodyText"/>
        <w:rPr>
          <w:rFonts w:ascii="Arial"/>
          <w:sz w:val="24"/>
        </w:rPr>
      </w:pPr>
    </w:p>
    <w:p w14:paraId="17594D6C" w14:textId="77777777" w:rsidR="00683DF2" w:rsidRDefault="00683DF2">
      <w:pPr>
        <w:pStyle w:val="BodyText"/>
        <w:rPr>
          <w:rFonts w:ascii="Arial"/>
          <w:sz w:val="24"/>
        </w:rPr>
      </w:pPr>
    </w:p>
    <w:p w14:paraId="57FBF1AA" w14:textId="77777777" w:rsidR="00683DF2" w:rsidRDefault="00683DF2">
      <w:pPr>
        <w:pStyle w:val="BodyText"/>
        <w:rPr>
          <w:rFonts w:ascii="Arial"/>
          <w:sz w:val="24"/>
        </w:rPr>
      </w:pPr>
    </w:p>
    <w:p w14:paraId="7772E0E5" w14:textId="77777777" w:rsidR="00683DF2" w:rsidRDefault="00683DF2">
      <w:pPr>
        <w:pStyle w:val="BodyText"/>
        <w:rPr>
          <w:rFonts w:ascii="Arial"/>
          <w:sz w:val="24"/>
        </w:rPr>
      </w:pPr>
    </w:p>
    <w:p w14:paraId="0D2A9EBD" w14:textId="77777777" w:rsidR="00683DF2" w:rsidRDefault="00683DF2">
      <w:pPr>
        <w:pStyle w:val="BodyText"/>
        <w:spacing w:before="258"/>
        <w:rPr>
          <w:rFonts w:ascii="Arial"/>
          <w:sz w:val="24"/>
        </w:rPr>
      </w:pPr>
    </w:p>
    <w:p w14:paraId="371881B7" w14:textId="77777777" w:rsidR="00683DF2" w:rsidRDefault="00FC1EC5">
      <w:pPr>
        <w:spacing w:line="235" w:lineRule="auto"/>
        <w:ind w:left="9208" w:right="3452"/>
        <w:jc w:val="center"/>
        <w:rPr>
          <w:sz w:val="18"/>
        </w:rPr>
      </w:pPr>
      <w:r>
        <w:rPr>
          <w:color w:val="5A3470"/>
          <w:sz w:val="18"/>
        </w:rPr>
        <w:t xml:space="preserve">Simulation is experiential learning with the opportunity for repetition, feedback, evaluation and reflection. Effective </w:t>
      </w:r>
      <w:r>
        <w:rPr>
          <w:color w:val="5A3470"/>
          <w:sz w:val="18"/>
        </w:rPr>
        <w:t>simulation facilitates safety by 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42352724" w14:textId="77777777" w:rsidR="00683DF2" w:rsidRDefault="00683DF2">
      <w:pPr>
        <w:pStyle w:val="BodyText"/>
      </w:pPr>
    </w:p>
    <w:p w14:paraId="0C2B6BDE" w14:textId="77777777" w:rsidR="00683DF2" w:rsidRDefault="00683DF2">
      <w:pPr>
        <w:pStyle w:val="BodyText"/>
      </w:pPr>
    </w:p>
    <w:p w14:paraId="78D5EAAD" w14:textId="77777777" w:rsidR="00683DF2" w:rsidRDefault="00683DF2">
      <w:pPr>
        <w:pStyle w:val="BodyText"/>
      </w:pPr>
    </w:p>
    <w:p w14:paraId="4198F68B" w14:textId="146C5FE9" w:rsidR="00683DF2" w:rsidRDefault="00FC1EC5">
      <w:pPr>
        <w:pStyle w:val="BodyText"/>
        <w:spacing w:before="242"/>
      </w:pPr>
      <w:r>
        <w:rPr>
          <w:noProof/>
        </w:rPr>
        <mc:AlternateContent>
          <mc:Choice Requires="wps">
            <w:drawing>
              <wp:anchor distT="0" distB="0" distL="0" distR="0" simplePos="0" relativeHeight="251509760" behindDoc="1" locked="0" layoutInCell="1" allowOverlap="1" wp14:anchorId="16EE733E" wp14:editId="14C711CC">
                <wp:simplePos x="0" y="0"/>
                <wp:positionH relativeFrom="page">
                  <wp:posOffset>2345182</wp:posOffset>
                </wp:positionH>
                <wp:positionV relativeFrom="paragraph">
                  <wp:posOffset>323939</wp:posOffset>
                </wp:positionV>
                <wp:extent cx="1275715" cy="391795"/>
                <wp:effectExtent l="0" t="0" r="0" b="0"/>
                <wp:wrapTopAndBottom/>
                <wp:docPr id="1365" name="Textbox 1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3E6A723"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12A6A16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6EE733E" id="Textbox 1365" o:spid="_x0000_s1110" type="#_x0000_t202" style="position:absolute;margin-left:184.65pt;margin-top:25.5pt;width:100.45pt;height:30.85pt;z-index:-25180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" filled="f" stroked="f">
                <v:textbox inset="0,0,0,0">
                  <w:txbxContent>
                    <w:p w14:paraId="13E6A723"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12A6A16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514880" behindDoc="1" locked="0" layoutInCell="1" allowOverlap="1" wp14:anchorId="0F0E407A" wp14:editId="4EFC18E9">
                <wp:simplePos x="0" y="0"/>
                <wp:positionH relativeFrom="page">
                  <wp:posOffset>4342510</wp:posOffset>
                </wp:positionH>
                <wp:positionV relativeFrom="paragraph">
                  <wp:posOffset>335216</wp:posOffset>
                </wp:positionV>
                <wp:extent cx="1275715" cy="391795"/>
                <wp:effectExtent l="0" t="0" r="0" b="0"/>
                <wp:wrapTopAndBottom/>
                <wp:docPr id="1366" name="Textbox 1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8A94F39"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25120E9"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F0E407A" id="Textbox 1366" o:spid="_x0000_s1111" type="#_x0000_t202" style="position:absolute;margin-left:341.95pt;margin-top:26.4pt;width:100.45pt;height:30.85pt;z-index:-251801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" filled="f" stroked="f">
                <v:textbox inset="0,0,0,0">
                  <w:txbxContent>
                    <w:p w14:paraId="58A94F39"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25120E9"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520000" behindDoc="1" locked="0" layoutInCell="1" allowOverlap="1" wp14:anchorId="270D680D" wp14:editId="38547178">
                <wp:simplePos x="0" y="0"/>
                <wp:positionH relativeFrom="page">
                  <wp:posOffset>6317234</wp:posOffset>
                </wp:positionH>
                <wp:positionV relativeFrom="paragraph">
                  <wp:posOffset>332473</wp:posOffset>
                </wp:positionV>
                <wp:extent cx="1331595" cy="391795"/>
                <wp:effectExtent l="0" t="0" r="0" b="0"/>
                <wp:wrapTopAndBottom/>
                <wp:docPr id="1367" name="Textbox 1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BB81A3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0D21A8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270D680D" id="Textbox 1367" o:spid="_x0000_s1112" type="#_x0000_t202" style="position:absolute;margin-left:497.4pt;margin-top:26.2pt;width:104.85pt;height:30.85pt;z-index:-25179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" filled="f" stroked="f">
                <v:textbox inset="0,0,0,0">
                  <w:txbxContent>
                    <w:p w14:paraId="1BB81A3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0D21A8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4370A8A" w14:textId="77777777" w:rsidR="00683DF2" w:rsidRDefault="00683DF2">
      <w:pPr>
        <w:sectPr w:rsidR="00683DF2">
          <w:pgSz w:w="19200" w:h="10800" w:orient="landscape"/>
          <w:pgMar w:top="200" w:right="120" w:bottom="0" w:left="80" w:header="720" w:footer="720" w:gutter="0"/>
          <w:cols w:space="720"/>
        </w:sectPr>
      </w:pPr>
    </w:p>
    <w:p w14:paraId="6E9C1404" w14:textId="6DAF0DD7" w:rsidR="00683DF2" w:rsidRDefault="00FC1EC5">
      <w:pPr>
        <w:pStyle w:val="Heading4"/>
        <w:spacing w:before="78"/>
      </w:pPr>
      <w:bookmarkStart w:id="16" w:name="_bookmark16"/>
      <w:bookmarkEnd w:id="16"/>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74B8CD05"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613760" behindDoc="1" locked="0" layoutInCell="1" allowOverlap="1" wp14:anchorId="493A19C2" wp14:editId="229F3B33">
                <wp:simplePos x="0" y="0"/>
                <wp:positionH relativeFrom="page">
                  <wp:posOffset>1646808</wp:posOffset>
                </wp:positionH>
                <wp:positionV relativeFrom="paragraph">
                  <wp:posOffset>2320299</wp:posOffset>
                </wp:positionV>
                <wp:extent cx="8898890" cy="1281430"/>
                <wp:effectExtent l="0" t="0" r="0" b="0"/>
                <wp:wrapNone/>
                <wp:docPr id="1400" name="Textbox 1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63A23E55"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623E2692"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493A19C2" id="Textbox 1400" o:spid="_x0000_s1113" type="#_x0000_t202" style="position:absolute;left:0;text-align:left;margin-left:129.65pt;margin-top:182.7pt;width:700.7pt;height:100.9pt;z-index:-25270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" filled="f" stroked="f">
                <v:textbox inset="0,0,0,0">
                  <w:txbxContent>
                    <w:p w14:paraId="63A23E55"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623E2692"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709E247C" w14:textId="77777777" w:rsidR="00683DF2" w:rsidRDefault="00683DF2">
      <w:pPr>
        <w:pStyle w:val="BodyText"/>
        <w:rPr>
          <w:rFonts w:ascii="Arial"/>
          <w:sz w:val="8"/>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171"/>
        <w:gridCol w:w="2152"/>
        <w:gridCol w:w="7514"/>
        <w:gridCol w:w="2164"/>
      </w:tblGrid>
      <w:tr w:rsidR="00683DF2" w14:paraId="2A829406" w14:textId="77777777">
        <w:trPr>
          <w:trHeight w:val="831"/>
        </w:trPr>
        <w:tc>
          <w:tcPr>
            <w:tcW w:w="4729" w:type="dxa"/>
            <w:gridSpan w:val="2"/>
            <w:tcBorders>
              <w:bottom w:val="single" w:sz="18" w:space="0" w:color="6E8183"/>
            </w:tcBorders>
            <w:shd w:val="clear" w:color="auto" w:fill="BEBEBE"/>
          </w:tcPr>
          <w:p w14:paraId="7DEAA9FF" w14:textId="77777777" w:rsidR="00683DF2" w:rsidRDefault="00683DF2">
            <w:pPr>
              <w:pStyle w:val="TableParagraph"/>
              <w:spacing w:before="68"/>
              <w:rPr>
                <w:rFonts w:ascii="Arial"/>
                <w:sz w:val="20"/>
              </w:rPr>
            </w:pPr>
          </w:p>
          <w:p w14:paraId="2E888CB4" w14:textId="6DB530C7" w:rsidR="00683DF2" w:rsidRDefault="00FC1EC5">
            <w:pPr>
              <w:pStyle w:val="TableParagraph"/>
              <w:spacing w:before="1"/>
              <w:ind w:left="699"/>
              <w:rPr>
                <w:b/>
                <w:sz w:val="20"/>
              </w:rPr>
            </w:pPr>
            <w:r>
              <w:rPr>
                <w:noProof/>
              </w:rPr>
              <mc:AlternateContent>
                <mc:Choice Requires="wpg">
                  <w:drawing>
                    <wp:anchor distT="0" distB="0" distL="0" distR="0" simplePos="0" relativeHeight="250618880" behindDoc="1" locked="0" layoutInCell="1" allowOverlap="1" wp14:anchorId="3C5FF2BF" wp14:editId="51AED923">
                      <wp:simplePos x="0" y="0"/>
                      <wp:positionH relativeFrom="column">
                        <wp:posOffset>0</wp:posOffset>
                      </wp:positionH>
                      <wp:positionV relativeFrom="paragraph">
                        <wp:posOffset>353078</wp:posOffset>
                      </wp:positionV>
                      <wp:extent cx="3003550" cy="3444240"/>
                      <wp:effectExtent l="0" t="0" r="0" b="0"/>
                      <wp:wrapNone/>
                      <wp:docPr id="1401" name="Group 1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0" cy="3444240"/>
                                <a:chOff x="0" y="0"/>
                                <a:chExt cx="3003550" cy="3444240"/>
                              </a:xfrm>
                            </wpg:grpSpPr>
                            <wps:wsp>
                              <wps:cNvPr id="1402" name="Graphic 1402"/>
                              <wps:cNvSpPr/>
                              <wps:spPr>
                                <a:xfrm>
                                  <a:off x="0" y="0"/>
                                  <a:ext cx="3003550" cy="3444240"/>
                                </a:xfrm>
                                <a:custGeom>
                                  <a:avLst/>
                                  <a:gdLst/>
                                  <a:ahLst/>
                                  <a:cxnLst/>
                                  <a:rect l="l" t="t" r="r" b="b"/>
                                  <a:pathLst>
                                    <a:path w="3003550" h="3444240">
                                      <a:moveTo>
                                        <a:pt x="3003334" y="0"/>
                                      </a:moveTo>
                                      <a:lnTo>
                                        <a:pt x="354495" y="0"/>
                                      </a:lnTo>
                                      <a:lnTo>
                                        <a:pt x="0" y="0"/>
                                      </a:lnTo>
                                      <a:lnTo>
                                        <a:pt x="0" y="3444240"/>
                                      </a:lnTo>
                                      <a:lnTo>
                                        <a:pt x="354495" y="3444240"/>
                                      </a:lnTo>
                                      <a:lnTo>
                                        <a:pt x="3003334" y="3444240"/>
                                      </a:lnTo>
                                      <a:lnTo>
                                        <a:pt x="3003334" y="0"/>
                                      </a:lnTo>
                                      <a:close/>
                                    </a:path>
                                  </a:pathLst>
                                </a:custGeom>
                                <a:solidFill>
                                  <a:srgbClr val="FFFFFF">
                                    <a:alpha val="19999"/>
                                  </a:srgbClr>
                                </a:solidFill>
                              </wps:spPr>
                              <wps:bodyPr wrap="square" lIns="0" tIns="0" rIns="0" bIns="0" rtlCol="0">
                                <a:prstTxWarp prst="textNoShape">
                                  <a:avLst/>
                                </a:prstTxWarp>
                                <a:noAutofit/>
                              </wps:bodyPr>
                            </wps:wsp>
                          </wpg:wgp>
                        </a:graphicData>
                      </a:graphic>
                    </wp:anchor>
                  </w:drawing>
                </mc:Choice>
                <mc:Fallback>
                  <w:pict>
                    <v:group w14:anchorId="2F60498F" id="Group 1401" o:spid="_x0000_s1026" style="position:absolute;margin-left:0;margin-top:27.8pt;width:236.5pt;height:271.2pt;z-index:-252697600;mso-wrap-distance-left:0;mso-wrap-distance-right:0" coordsize="30035,3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">
                      <v:shape id="Graphic 1402" o:spid="_x0000_s1027" style="position:absolute;width:30035;height:34442;visibility:visible;mso-wrap-style:square;v-text-anchor:top" coordsize="3003550,344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" path="m3003334,l354495,,,,,3444240r354495,l3003334,3444240,3003334,xe" stroked="f">
                        <v:fill opacity="13107f"/>
                        <v:path arrowok="t"/>
                      </v:shape>
                    </v:group>
                  </w:pict>
                </mc:Fallback>
              </mc:AlternateContent>
            </w: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2152" w:type="dxa"/>
            <w:tcBorders>
              <w:bottom w:val="single" w:sz="18" w:space="0" w:color="6E8183"/>
            </w:tcBorders>
            <w:shd w:val="clear" w:color="auto" w:fill="BEBEBE"/>
          </w:tcPr>
          <w:p w14:paraId="478AB2FA" w14:textId="77777777" w:rsidR="00683DF2" w:rsidRDefault="00FC1EC5">
            <w:pPr>
              <w:pStyle w:val="TableParagraph"/>
              <w:spacing w:before="179" w:line="242" w:lineRule="exact"/>
              <w:ind w:left="41" w:right="20"/>
              <w:jc w:val="center"/>
              <w:rPr>
                <w:b/>
                <w:sz w:val="20"/>
              </w:rPr>
            </w:pPr>
            <w:r>
              <w:rPr>
                <w:b/>
                <w:sz w:val="20"/>
              </w:rPr>
              <w:t>Suggestive</w:t>
            </w:r>
            <w:r>
              <w:rPr>
                <w:b/>
                <w:spacing w:val="-7"/>
                <w:sz w:val="20"/>
              </w:rPr>
              <w:t xml:space="preserve"> </w:t>
            </w:r>
            <w:r>
              <w:rPr>
                <w:b/>
                <w:spacing w:val="-2"/>
                <w:sz w:val="20"/>
              </w:rPr>
              <w:t>methods</w:t>
            </w:r>
          </w:p>
          <w:p w14:paraId="2F00F5A4" w14:textId="77777777" w:rsidR="00683DF2" w:rsidRDefault="00FC1EC5">
            <w:pPr>
              <w:pStyle w:val="TableParagraph"/>
              <w:spacing w:line="242" w:lineRule="exact"/>
              <w:ind w:left="39" w:right="20"/>
              <w:jc w:val="center"/>
              <w:rPr>
                <w:b/>
                <w:sz w:val="20"/>
              </w:rPr>
            </w:pPr>
            <w:r>
              <w:rPr>
                <w:b/>
                <w:sz w:val="20"/>
              </w:rPr>
              <w:t>of</w:t>
            </w:r>
            <w:r>
              <w:rPr>
                <w:b/>
                <w:spacing w:val="-4"/>
                <w:sz w:val="20"/>
              </w:rPr>
              <w:t xml:space="preserve"> </w:t>
            </w:r>
            <w:r>
              <w:rPr>
                <w:b/>
                <w:spacing w:val="-2"/>
                <w:sz w:val="20"/>
              </w:rPr>
              <w:t>assessment</w:t>
            </w:r>
          </w:p>
        </w:tc>
        <w:tc>
          <w:tcPr>
            <w:tcW w:w="7514" w:type="dxa"/>
            <w:tcBorders>
              <w:bottom w:val="single" w:sz="18" w:space="0" w:color="6E8183"/>
            </w:tcBorders>
            <w:shd w:val="clear" w:color="auto" w:fill="BEBEBE"/>
          </w:tcPr>
          <w:p w14:paraId="52DC5FBB" w14:textId="77777777" w:rsidR="00683DF2" w:rsidRDefault="00683DF2">
            <w:pPr>
              <w:pStyle w:val="TableParagraph"/>
              <w:spacing w:before="68"/>
              <w:rPr>
                <w:rFonts w:ascii="Arial"/>
                <w:sz w:val="20"/>
              </w:rPr>
            </w:pPr>
          </w:p>
          <w:p w14:paraId="6B5169E3" w14:textId="77777777" w:rsidR="00683DF2" w:rsidRDefault="00FC1EC5">
            <w:pPr>
              <w:pStyle w:val="TableParagraph"/>
              <w:spacing w:before="1"/>
              <w:ind w:left="16"/>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64" w:type="dxa"/>
            <w:tcBorders>
              <w:bottom w:val="single" w:sz="18" w:space="0" w:color="6E8183"/>
            </w:tcBorders>
            <w:shd w:val="clear" w:color="auto" w:fill="BEBEBE"/>
          </w:tcPr>
          <w:p w14:paraId="2D582B51" w14:textId="77777777" w:rsidR="00683DF2" w:rsidRDefault="00683DF2">
            <w:pPr>
              <w:pStyle w:val="TableParagraph"/>
              <w:spacing w:before="62" w:line="235" w:lineRule="auto"/>
              <w:ind w:left="226" w:right="201" w:hanging="1"/>
              <w:jc w:val="center"/>
              <w:rPr>
                <w:b/>
                <w:sz w:val="20"/>
              </w:rPr>
            </w:pPr>
            <w:hyperlink r:id="rId23">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7ADE5AD5" w14:textId="77777777">
        <w:trPr>
          <w:trHeight w:val="1323"/>
        </w:trPr>
        <w:tc>
          <w:tcPr>
            <w:tcW w:w="558" w:type="dxa"/>
            <w:vMerge w:val="restart"/>
            <w:tcBorders>
              <w:top w:val="single" w:sz="18" w:space="0" w:color="6E8183"/>
            </w:tcBorders>
          </w:tcPr>
          <w:p w14:paraId="6E757C99" w14:textId="77777777" w:rsidR="00683DF2" w:rsidRDefault="00683DF2">
            <w:pPr>
              <w:pStyle w:val="TableParagraph"/>
              <w:rPr>
                <w:rFonts w:ascii="Arial"/>
                <w:sz w:val="20"/>
              </w:rPr>
            </w:pPr>
          </w:p>
          <w:p w14:paraId="2C39F24B" w14:textId="77777777" w:rsidR="00683DF2" w:rsidRDefault="00683DF2">
            <w:pPr>
              <w:pStyle w:val="TableParagraph"/>
              <w:rPr>
                <w:rFonts w:ascii="Arial"/>
                <w:sz w:val="20"/>
              </w:rPr>
            </w:pPr>
          </w:p>
          <w:p w14:paraId="4610F2B3" w14:textId="77777777" w:rsidR="00683DF2" w:rsidRDefault="00683DF2">
            <w:pPr>
              <w:pStyle w:val="TableParagraph"/>
              <w:rPr>
                <w:rFonts w:ascii="Arial"/>
                <w:sz w:val="20"/>
              </w:rPr>
            </w:pPr>
          </w:p>
          <w:p w14:paraId="133B937F" w14:textId="77777777" w:rsidR="00683DF2" w:rsidRDefault="00683DF2">
            <w:pPr>
              <w:pStyle w:val="TableParagraph"/>
              <w:rPr>
                <w:rFonts w:ascii="Arial"/>
                <w:sz w:val="20"/>
              </w:rPr>
            </w:pPr>
          </w:p>
          <w:p w14:paraId="6F963A23" w14:textId="77777777" w:rsidR="00683DF2" w:rsidRDefault="00683DF2">
            <w:pPr>
              <w:pStyle w:val="TableParagraph"/>
              <w:rPr>
                <w:rFonts w:ascii="Arial"/>
                <w:sz w:val="20"/>
              </w:rPr>
            </w:pPr>
          </w:p>
          <w:p w14:paraId="71414A19" w14:textId="77777777" w:rsidR="00683DF2" w:rsidRDefault="00683DF2">
            <w:pPr>
              <w:pStyle w:val="TableParagraph"/>
              <w:rPr>
                <w:rFonts w:ascii="Arial"/>
                <w:sz w:val="20"/>
              </w:rPr>
            </w:pPr>
          </w:p>
          <w:p w14:paraId="70C484CF" w14:textId="77777777" w:rsidR="00683DF2" w:rsidRDefault="00683DF2">
            <w:pPr>
              <w:pStyle w:val="TableParagraph"/>
              <w:rPr>
                <w:rFonts w:ascii="Arial"/>
                <w:sz w:val="20"/>
              </w:rPr>
            </w:pPr>
          </w:p>
          <w:p w14:paraId="3E27F069" w14:textId="77777777" w:rsidR="00683DF2" w:rsidRDefault="00683DF2">
            <w:pPr>
              <w:pStyle w:val="TableParagraph"/>
              <w:rPr>
                <w:rFonts w:ascii="Arial"/>
                <w:sz w:val="20"/>
              </w:rPr>
            </w:pPr>
          </w:p>
          <w:p w14:paraId="1D3EC5B0" w14:textId="77777777" w:rsidR="00683DF2" w:rsidRDefault="00683DF2">
            <w:pPr>
              <w:pStyle w:val="TableParagraph"/>
              <w:rPr>
                <w:rFonts w:ascii="Arial"/>
                <w:sz w:val="20"/>
              </w:rPr>
            </w:pPr>
          </w:p>
          <w:p w14:paraId="0C32A6BD" w14:textId="77777777" w:rsidR="00683DF2" w:rsidRDefault="00683DF2">
            <w:pPr>
              <w:pStyle w:val="TableParagraph"/>
              <w:rPr>
                <w:rFonts w:ascii="Arial"/>
                <w:sz w:val="20"/>
              </w:rPr>
            </w:pPr>
          </w:p>
          <w:p w14:paraId="0E33642D" w14:textId="77777777" w:rsidR="00683DF2" w:rsidRDefault="00683DF2">
            <w:pPr>
              <w:pStyle w:val="TableParagraph"/>
              <w:spacing w:before="37"/>
              <w:rPr>
                <w:rFonts w:ascii="Arial"/>
                <w:sz w:val="20"/>
              </w:rPr>
            </w:pPr>
          </w:p>
          <w:p w14:paraId="6496B8B6" w14:textId="77777777" w:rsidR="00683DF2" w:rsidRDefault="00FC1EC5">
            <w:pPr>
              <w:pStyle w:val="TableParagraph"/>
              <w:ind w:left="143"/>
              <w:rPr>
                <w:sz w:val="20"/>
              </w:rPr>
            </w:pPr>
            <w:r>
              <w:rPr>
                <w:spacing w:val="-5"/>
                <w:sz w:val="20"/>
              </w:rPr>
              <w:t>5.</w:t>
            </w:r>
          </w:p>
        </w:tc>
        <w:tc>
          <w:tcPr>
            <w:tcW w:w="4171" w:type="dxa"/>
            <w:vMerge w:val="restart"/>
            <w:tcBorders>
              <w:top w:val="single" w:sz="18" w:space="0" w:color="6E8183"/>
            </w:tcBorders>
          </w:tcPr>
          <w:p w14:paraId="0538F7F6" w14:textId="77777777" w:rsidR="00683DF2" w:rsidRDefault="00683DF2">
            <w:pPr>
              <w:pStyle w:val="TableParagraph"/>
              <w:rPr>
                <w:rFonts w:ascii="Arial"/>
                <w:sz w:val="20"/>
              </w:rPr>
            </w:pPr>
          </w:p>
          <w:p w14:paraId="758D43AC" w14:textId="77777777" w:rsidR="00683DF2" w:rsidRDefault="00683DF2">
            <w:pPr>
              <w:pStyle w:val="TableParagraph"/>
              <w:rPr>
                <w:rFonts w:ascii="Arial"/>
                <w:sz w:val="20"/>
              </w:rPr>
            </w:pPr>
          </w:p>
          <w:p w14:paraId="476A1D3D" w14:textId="77777777" w:rsidR="00683DF2" w:rsidRDefault="00683DF2">
            <w:pPr>
              <w:pStyle w:val="TableParagraph"/>
              <w:rPr>
                <w:rFonts w:ascii="Arial"/>
                <w:sz w:val="20"/>
              </w:rPr>
            </w:pPr>
          </w:p>
          <w:p w14:paraId="4CF07B76" w14:textId="77777777" w:rsidR="00683DF2" w:rsidRDefault="00683DF2">
            <w:pPr>
              <w:pStyle w:val="TableParagraph"/>
              <w:rPr>
                <w:rFonts w:ascii="Arial"/>
                <w:sz w:val="20"/>
              </w:rPr>
            </w:pPr>
          </w:p>
          <w:p w14:paraId="40BD3097" w14:textId="77777777" w:rsidR="00683DF2" w:rsidRDefault="00683DF2">
            <w:pPr>
              <w:pStyle w:val="TableParagraph"/>
              <w:rPr>
                <w:rFonts w:ascii="Arial"/>
                <w:sz w:val="20"/>
              </w:rPr>
            </w:pPr>
          </w:p>
          <w:p w14:paraId="34FDD8B6" w14:textId="77777777" w:rsidR="00683DF2" w:rsidRDefault="00683DF2">
            <w:pPr>
              <w:pStyle w:val="TableParagraph"/>
              <w:rPr>
                <w:rFonts w:ascii="Arial"/>
                <w:sz w:val="20"/>
              </w:rPr>
            </w:pPr>
          </w:p>
          <w:p w14:paraId="096F9F61" w14:textId="77777777" w:rsidR="00683DF2" w:rsidRDefault="00683DF2">
            <w:pPr>
              <w:pStyle w:val="TableParagraph"/>
              <w:rPr>
                <w:rFonts w:ascii="Arial"/>
                <w:sz w:val="20"/>
              </w:rPr>
            </w:pPr>
          </w:p>
          <w:p w14:paraId="1A41F6E0" w14:textId="77777777" w:rsidR="00683DF2" w:rsidRDefault="00683DF2">
            <w:pPr>
              <w:pStyle w:val="TableParagraph"/>
              <w:rPr>
                <w:rFonts w:ascii="Arial"/>
                <w:sz w:val="20"/>
              </w:rPr>
            </w:pPr>
          </w:p>
          <w:p w14:paraId="6FA8B069" w14:textId="77777777" w:rsidR="00683DF2" w:rsidRDefault="00683DF2">
            <w:pPr>
              <w:pStyle w:val="TableParagraph"/>
              <w:spacing w:before="21"/>
              <w:rPr>
                <w:rFonts w:ascii="Arial"/>
                <w:sz w:val="20"/>
              </w:rPr>
            </w:pPr>
          </w:p>
          <w:p w14:paraId="35849F76" w14:textId="0B8FDF45" w:rsidR="00683DF2" w:rsidRDefault="00FC1EC5">
            <w:pPr>
              <w:pStyle w:val="TableParagraph"/>
              <w:spacing w:line="235" w:lineRule="auto"/>
              <w:ind w:left="144" w:right="134"/>
              <w:rPr>
                <w:sz w:val="20"/>
              </w:rPr>
            </w:pPr>
            <w:r>
              <w:rPr>
                <w:sz w:val="20"/>
              </w:rPr>
              <w:t xml:space="preserve">Demonstrates an understanding of the importance of therapeutic relationships in providing an appropriate level of care to support people with </w:t>
            </w:r>
            <w:r w:rsidR="00906EA3">
              <w:rPr>
                <w:sz w:val="20"/>
              </w:rPr>
              <w:t>.</w:t>
            </w:r>
            <w:r>
              <w:rPr>
                <w:sz w:val="20"/>
              </w:rPr>
              <w:t>, behavioural,</w:t>
            </w:r>
            <w:r>
              <w:rPr>
                <w:spacing w:val="-12"/>
                <w:sz w:val="20"/>
              </w:rPr>
              <w:t xml:space="preserve"> </w:t>
            </w:r>
            <w:r>
              <w:rPr>
                <w:sz w:val="20"/>
              </w:rPr>
              <w:t>cognitive</w:t>
            </w:r>
            <w:r>
              <w:rPr>
                <w:spacing w:val="-11"/>
                <w:sz w:val="20"/>
              </w:rPr>
              <w:t xml:space="preserve"> </w:t>
            </w:r>
            <w:r>
              <w:rPr>
                <w:sz w:val="20"/>
              </w:rPr>
              <w:t>and</w:t>
            </w:r>
            <w:r>
              <w:rPr>
                <w:spacing w:val="-11"/>
                <w:sz w:val="20"/>
              </w:rPr>
              <w:t xml:space="preserve"> </w:t>
            </w:r>
            <w:r>
              <w:rPr>
                <w:sz w:val="20"/>
              </w:rPr>
              <w:t>learning</w:t>
            </w:r>
            <w:r>
              <w:rPr>
                <w:spacing w:val="-12"/>
                <w:sz w:val="20"/>
              </w:rPr>
              <w:t xml:space="preserve"> </w:t>
            </w:r>
            <w:r>
              <w:rPr>
                <w:sz w:val="20"/>
              </w:rPr>
              <w:t>challenges.</w:t>
            </w:r>
          </w:p>
        </w:tc>
        <w:tc>
          <w:tcPr>
            <w:tcW w:w="2152" w:type="dxa"/>
            <w:tcBorders>
              <w:top w:val="single" w:sz="18" w:space="0" w:color="6E8183"/>
            </w:tcBorders>
            <w:shd w:val="clear" w:color="auto" w:fill="CCEBFF"/>
          </w:tcPr>
          <w:p w14:paraId="3BE63A53" w14:textId="77777777" w:rsidR="00683DF2" w:rsidRDefault="00683DF2">
            <w:pPr>
              <w:pStyle w:val="TableParagraph"/>
              <w:rPr>
                <w:rFonts w:ascii="Arial"/>
                <w:sz w:val="20"/>
              </w:rPr>
            </w:pPr>
          </w:p>
          <w:p w14:paraId="0A584E6F" w14:textId="77777777" w:rsidR="00683DF2" w:rsidRDefault="00683DF2">
            <w:pPr>
              <w:pStyle w:val="TableParagraph"/>
              <w:spacing w:before="72"/>
              <w:rPr>
                <w:rFonts w:ascii="Arial"/>
                <w:sz w:val="20"/>
              </w:rPr>
            </w:pPr>
          </w:p>
          <w:p w14:paraId="78C5A85A" w14:textId="77777777" w:rsidR="00683DF2" w:rsidRDefault="00FC1EC5">
            <w:pPr>
              <w:pStyle w:val="TableParagraph"/>
              <w:ind w:left="39" w:right="20"/>
              <w:jc w:val="center"/>
              <w:rPr>
                <w:sz w:val="20"/>
              </w:rPr>
            </w:pPr>
            <w:r>
              <w:rPr>
                <w:sz w:val="20"/>
              </w:rPr>
              <w:t>Direct</w:t>
            </w:r>
            <w:r>
              <w:rPr>
                <w:spacing w:val="-6"/>
                <w:sz w:val="20"/>
              </w:rPr>
              <w:t xml:space="preserve"> </w:t>
            </w:r>
            <w:r>
              <w:rPr>
                <w:spacing w:val="-2"/>
                <w:sz w:val="20"/>
              </w:rPr>
              <w:t>observation</w:t>
            </w:r>
          </w:p>
        </w:tc>
        <w:tc>
          <w:tcPr>
            <w:tcW w:w="7514" w:type="dxa"/>
            <w:vMerge w:val="restart"/>
            <w:tcBorders>
              <w:top w:val="single" w:sz="18" w:space="0" w:color="6E8183"/>
            </w:tcBorders>
          </w:tcPr>
          <w:p w14:paraId="51D86F18" w14:textId="4F96708D" w:rsidR="00683DF2" w:rsidRDefault="00FC1EC5">
            <w:pPr>
              <w:pStyle w:val="TableParagraph"/>
              <w:numPr>
                <w:ilvl w:val="0"/>
                <w:numId w:val="104"/>
              </w:numPr>
              <w:tabs>
                <w:tab w:val="left" w:pos="416"/>
              </w:tabs>
              <w:spacing w:before="50" w:line="235" w:lineRule="auto"/>
              <w:ind w:right="199"/>
              <w:rPr>
                <w:rFonts w:ascii="Arial" w:hAnsi="Arial"/>
                <w:sz w:val="20"/>
              </w:rPr>
            </w:pPr>
            <w:r>
              <w:rPr>
                <w:sz w:val="20"/>
              </w:rPr>
              <w:t>Demonstrates</w:t>
            </w:r>
            <w:r>
              <w:rPr>
                <w:spacing w:val="-3"/>
                <w:sz w:val="20"/>
              </w:rPr>
              <w:t xml:space="preserve"> </w:t>
            </w:r>
            <w:r>
              <w:rPr>
                <w:sz w:val="20"/>
              </w:rPr>
              <w:t>an</w:t>
            </w:r>
            <w:r>
              <w:rPr>
                <w:spacing w:val="-7"/>
                <w:sz w:val="20"/>
              </w:rPr>
              <w:t xml:space="preserve"> </w:t>
            </w:r>
            <w:r>
              <w:rPr>
                <w:sz w:val="20"/>
              </w:rPr>
              <w:t>understanding</w:t>
            </w:r>
            <w:r>
              <w:rPr>
                <w:spacing w:val="-9"/>
                <w:sz w:val="20"/>
              </w:rPr>
              <w:t xml:space="preserve"> </w:t>
            </w:r>
            <w:r>
              <w:rPr>
                <w:sz w:val="20"/>
              </w:rPr>
              <w:t>how</w:t>
            </w:r>
            <w:r>
              <w:rPr>
                <w:spacing w:val="-7"/>
                <w:sz w:val="20"/>
              </w:rPr>
              <w:t xml:space="preserve"> </w:t>
            </w:r>
            <w:r>
              <w:rPr>
                <w:sz w:val="20"/>
              </w:rPr>
              <w:t>a</w:t>
            </w:r>
            <w:r>
              <w:rPr>
                <w:spacing w:val="-7"/>
                <w:sz w:val="20"/>
              </w:rPr>
              <w:t xml:space="preserve"> </w:t>
            </w:r>
            <w:r>
              <w:rPr>
                <w:sz w:val="20"/>
              </w:rPr>
              <w:t>therapeutic</w:t>
            </w:r>
            <w:r>
              <w:rPr>
                <w:spacing w:val="-4"/>
                <w:sz w:val="20"/>
              </w:rPr>
              <w:t xml:space="preserve"> </w:t>
            </w:r>
            <w:r>
              <w:rPr>
                <w:sz w:val="20"/>
              </w:rPr>
              <w:t>relationship</w:t>
            </w:r>
            <w:r>
              <w:rPr>
                <w:spacing w:val="-8"/>
                <w:sz w:val="20"/>
              </w:rPr>
              <w:t xml:space="preserve"> </w:t>
            </w:r>
            <w:r>
              <w:rPr>
                <w:sz w:val="20"/>
              </w:rPr>
              <w:t>can</w:t>
            </w:r>
            <w:r>
              <w:rPr>
                <w:spacing w:val="-7"/>
                <w:sz w:val="20"/>
              </w:rPr>
              <w:t xml:space="preserve"> </w:t>
            </w:r>
            <w:r>
              <w:rPr>
                <w:sz w:val="20"/>
              </w:rPr>
              <w:t>be</w:t>
            </w:r>
            <w:r>
              <w:rPr>
                <w:spacing w:val="-7"/>
                <w:sz w:val="20"/>
              </w:rPr>
              <w:t xml:space="preserve"> </w:t>
            </w:r>
            <w:r>
              <w:rPr>
                <w:sz w:val="20"/>
              </w:rPr>
              <w:t>fostered</w:t>
            </w:r>
            <w:r>
              <w:rPr>
                <w:spacing w:val="-1"/>
                <w:sz w:val="20"/>
              </w:rPr>
              <w:t xml:space="preserve"> </w:t>
            </w:r>
            <w:r>
              <w:rPr>
                <w:sz w:val="20"/>
              </w:rPr>
              <w:t>such as introducing self, ensuring privacy and respect, using active listening skills, eye contact and therapeutic touch where appropriate.</w:t>
            </w:r>
          </w:p>
          <w:p w14:paraId="772AC2DB" w14:textId="5968BAA5" w:rsidR="00683DF2" w:rsidRDefault="00906EA3">
            <w:pPr>
              <w:pStyle w:val="TableParagraph"/>
              <w:numPr>
                <w:ilvl w:val="0"/>
                <w:numId w:val="104"/>
              </w:numPr>
              <w:tabs>
                <w:tab w:val="left" w:pos="416"/>
              </w:tabs>
              <w:spacing w:before="3" w:line="235" w:lineRule="auto"/>
              <w:ind w:right="155"/>
              <w:rPr>
                <w:rFonts w:ascii="Arial" w:hAnsi="Arial"/>
                <w:sz w:val="20"/>
              </w:rPr>
            </w:pPr>
            <w:r>
              <w:rPr>
                <w:noProof/>
              </w:rPr>
              <mc:AlternateContent>
                <mc:Choice Requires="wpg">
                  <w:drawing>
                    <wp:anchor distT="0" distB="0" distL="0" distR="0" simplePos="0" relativeHeight="250626048" behindDoc="1" locked="0" layoutInCell="1" allowOverlap="1" wp14:anchorId="6960F92B" wp14:editId="56277E31">
                      <wp:simplePos x="0" y="0"/>
                      <wp:positionH relativeFrom="column">
                        <wp:posOffset>-441960</wp:posOffset>
                      </wp:positionH>
                      <wp:positionV relativeFrom="paragraph">
                        <wp:posOffset>77470</wp:posOffset>
                      </wp:positionV>
                      <wp:extent cx="6146165" cy="3444240"/>
                      <wp:effectExtent l="0" t="0" r="0" b="0"/>
                      <wp:wrapNone/>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3444240"/>
                                <a:chOff x="0" y="0"/>
                                <a:chExt cx="6146165" cy="3444240"/>
                              </a:xfrm>
                            </wpg:grpSpPr>
                            <wps:wsp>
                              <wps:cNvPr id="1404" name="Graphic 1404"/>
                              <wps:cNvSpPr/>
                              <wps:spPr>
                                <a:xfrm>
                                  <a:off x="0" y="0"/>
                                  <a:ext cx="6146165" cy="3444240"/>
                                </a:xfrm>
                                <a:custGeom>
                                  <a:avLst/>
                                  <a:gdLst/>
                                  <a:ahLst/>
                                  <a:cxnLst/>
                                  <a:rect l="l" t="t" r="r" b="b"/>
                                  <a:pathLst>
                                    <a:path w="6146165" h="3444240">
                                      <a:moveTo>
                                        <a:pt x="6145657" y="0"/>
                                      </a:moveTo>
                                      <a:lnTo>
                                        <a:pt x="4771517" y="0"/>
                                      </a:lnTo>
                                      <a:lnTo>
                                        <a:pt x="0" y="0"/>
                                      </a:lnTo>
                                      <a:lnTo>
                                        <a:pt x="0" y="3444240"/>
                                      </a:lnTo>
                                      <a:lnTo>
                                        <a:pt x="4771517" y="3444240"/>
                                      </a:lnTo>
                                      <a:lnTo>
                                        <a:pt x="6145657" y="3444240"/>
                                      </a:lnTo>
                                      <a:lnTo>
                                        <a:pt x="6145657" y="0"/>
                                      </a:lnTo>
                                      <a:close/>
                                    </a:path>
                                  </a:pathLst>
                                </a:custGeom>
                                <a:solidFill>
                                  <a:srgbClr val="FFFFFF">
                                    <a:alpha val="19999"/>
                                  </a:srgbClr>
                                </a:solidFill>
                              </wps:spPr>
                              <wps:bodyPr wrap="square" lIns="0" tIns="0" rIns="0" bIns="0" rtlCol="0">
                                <a:prstTxWarp prst="textNoShape">
                                  <a:avLst/>
                                </a:prstTxWarp>
                                <a:noAutofit/>
                              </wps:bodyPr>
                            </wps:wsp>
                          </wpg:wgp>
                        </a:graphicData>
                      </a:graphic>
                    </wp:anchor>
                  </w:drawing>
                </mc:Choice>
                <mc:Fallback>
                  <w:pict>
                    <v:group w14:anchorId="1ABAC475" id="Group 1403" o:spid="_x0000_s1026" style="position:absolute;margin-left:-34.8pt;margin-top:6.1pt;width:483.95pt;height:271.2pt;z-index:-252690432;mso-wrap-distance-left:0;mso-wrap-distance-right:0" coordsize="61461,3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">
                      <v:shape id="Graphic 1404" o:spid="_x0000_s1027" style="position:absolute;width:61461;height:34442;visibility:visible;mso-wrap-style:square;v-text-anchor:top" coordsize="6146165,344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" path="m6145657,l4771517,,,,,3444240r4771517,l6145657,3444240,6145657,xe" stroked="f">
                        <v:fill opacity="13107f"/>
                        <v:path arrowok="t"/>
                      </v:shape>
                    </v:group>
                  </w:pict>
                </mc:Fallback>
              </mc:AlternateContent>
            </w:r>
            <w:r>
              <w:rPr>
                <w:sz w:val="20"/>
              </w:rPr>
              <w:t>Utilise</w:t>
            </w:r>
            <w:r>
              <w:rPr>
                <w:spacing w:val="-7"/>
                <w:sz w:val="20"/>
              </w:rPr>
              <w:t xml:space="preserve"> </w:t>
            </w:r>
            <w:r>
              <w:rPr>
                <w:sz w:val="20"/>
              </w:rPr>
              <w:t>interpersonal</w:t>
            </w:r>
            <w:r>
              <w:rPr>
                <w:spacing w:val="-6"/>
                <w:sz w:val="20"/>
              </w:rPr>
              <w:t xml:space="preserve"> </w:t>
            </w:r>
            <w:r>
              <w:rPr>
                <w:sz w:val="20"/>
              </w:rPr>
              <w:t>skills</w:t>
            </w:r>
            <w:r>
              <w:rPr>
                <w:spacing w:val="-10"/>
                <w:sz w:val="20"/>
              </w:rPr>
              <w:t xml:space="preserve"> </w:t>
            </w:r>
            <w:r>
              <w:rPr>
                <w:sz w:val="20"/>
              </w:rPr>
              <w:t>and</w:t>
            </w:r>
            <w:r>
              <w:rPr>
                <w:spacing w:val="-8"/>
                <w:sz w:val="20"/>
              </w:rPr>
              <w:t xml:space="preserve"> </w:t>
            </w:r>
            <w:r>
              <w:rPr>
                <w:sz w:val="20"/>
              </w:rPr>
              <w:t>available</w:t>
            </w:r>
            <w:r>
              <w:rPr>
                <w:spacing w:val="-9"/>
                <w:sz w:val="20"/>
              </w:rPr>
              <w:t xml:space="preserve"> </w:t>
            </w:r>
            <w:r>
              <w:rPr>
                <w:sz w:val="20"/>
              </w:rPr>
              <w:t>information</w:t>
            </w:r>
            <w:r>
              <w:rPr>
                <w:spacing w:val="-7"/>
                <w:sz w:val="20"/>
              </w:rPr>
              <w:t xml:space="preserve"> </w:t>
            </w:r>
            <w:r>
              <w:rPr>
                <w:sz w:val="20"/>
              </w:rPr>
              <w:t>appropriately</w:t>
            </w:r>
            <w:r>
              <w:rPr>
                <w:spacing w:val="-10"/>
                <w:sz w:val="20"/>
              </w:rPr>
              <w:t xml:space="preserve"> </w:t>
            </w:r>
            <w:r>
              <w:rPr>
                <w:sz w:val="20"/>
              </w:rPr>
              <w:t>in</w:t>
            </w:r>
            <w:r>
              <w:rPr>
                <w:spacing w:val="-8"/>
                <w:sz w:val="20"/>
              </w:rPr>
              <w:t xml:space="preserve"> </w:t>
            </w:r>
            <w:r>
              <w:rPr>
                <w:sz w:val="20"/>
              </w:rPr>
              <w:t>order</w:t>
            </w:r>
            <w:r>
              <w:rPr>
                <w:spacing w:val="-6"/>
                <w:sz w:val="20"/>
              </w:rPr>
              <w:t xml:space="preserve"> </w:t>
            </w:r>
            <w:r>
              <w:rPr>
                <w:sz w:val="20"/>
              </w:rPr>
              <w:t>to</w:t>
            </w:r>
            <w:r>
              <w:rPr>
                <w:spacing w:val="-6"/>
                <w:sz w:val="20"/>
              </w:rPr>
              <w:t xml:space="preserve"> </w:t>
            </w:r>
            <w:r>
              <w:rPr>
                <w:sz w:val="20"/>
              </w:rPr>
              <w:t>develop and maintain therapeutic relationships</w:t>
            </w:r>
          </w:p>
          <w:p w14:paraId="3E825547" w14:textId="77777777" w:rsidR="00683DF2" w:rsidRDefault="00FC1EC5">
            <w:pPr>
              <w:pStyle w:val="TableParagraph"/>
              <w:numPr>
                <w:ilvl w:val="0"/>
                <w:numId w:val="104"/>
              </w:numPr>
              <w:tabs>
                <w:tab w:val="left" w:pos="416"/>
              </w:tabs>
              <w:spacing w:before="1" w:line="235" w:lineRule="auto"/>
              <w:ind w:right="136"/>
              <w:rPr>
                <w:rFonts w:ascii="Arial" w:hAnsi="Arial"/>
                <w:sz w:val="20"/>
              </w:rPr>
            </w:pPr>
            <w:r>
              <w:rPr>
                <w:sz w:val="20"/>
              </w:rPr>
              <w:t>Gain understanding of tools utilised in the placement area to support patients and service</w:t>
            </w:r>
            <w:r>
              <w:rPr>
                <w:spacing w:val="-4"/>
                <w:sz w:val="20"/>
              </w:rPr>
              <w:t xml:space="preserve"> </w:t>
            </w:r>
            <w:r>
              <w:rPr>
                <w:sz w:val="20"/>
              </w:rPr>
              <w:t>users'</w:t>
            </w:r>
            <w:r>
              <w:rPr>
                <w:spacing w:val="-3"/>
                <w:sz w:val="20"/>
              </w:rPr>
              <w:t xml:space="preserve"> </w:t>
            </w:r>
            <w:r>
              <w:rPr>
                <w:sz w:val="20"/>
              </w:rPr>
              <w:t>express</w:t>
            </w:r>
            <w:r>
              <w:rPr>
                <w:spacing w:val="-4"/>
                <w:sz w:val="20"/>
              </w:rPr>
              <w:t xml:space="preserve"> </w:t>
            </w:r>
            <w:r>
              <w:rPr>
                <w:sz w:val="20"/>
              </w:rPr>
              <w:t>feelings</w:t>
            </w:r>
            <w:r>
              <w:rPr>
                <w:spacing w:val="-5"/>
                <w:sz w:val="20"/>
              </w:rPr>
              <w:t xml:space="preserve"> </w:t>
            </w:r>
            <w:r>
              <w:rPr>
                <w:sz w:val="20"/>
              </w:rPr>
              <w:t>and</w:t>
            </w:r>
            <w:r>
              <w:rPr>
                <w:spacing w:val="-8"/>
                <w:sz w:val="20"/>
              </w:rPr>
              <w:t xml:space="preserve"> </w:t>
            </w:r>
            <w:r>
              <w:rPr>
                <w:sz w:val="20"/>
              </w:rPr>
              <w:t>wishes.</w:t>
            </w:r>
            <w:r>
              <w:rPr>
                <w:spacing w:val="-5"/>
                <w:sz w:val="20"/>
              </w:rPr>
              <w:t xml:space="preserve"> </w:t>
            </w:r>
            <w:r>
              <w:rPr>
                <w:sz w:val="20"/>
              </w:rPr>
              <w:t>Develop</w:t>
            </w:r>
            <w:r>
              <w:rPr>
                <w:spacing w:val="-4"/>
                <w:sz w:val="20"/>
              </w:rPr>
              <w:t xml:space="preserve"> </w:t>
            </w:r>
            <w:r>
              <w:rPr>
                <w:sz w:val="20"/>
              </w:rPr>
              <w:t>knowledge</w:t>
            </w:r>
            <w:r>
              <w:rPr>
                <w:spacing w:val="-8"/>
                <w:sz w:val="20"/>
              </w:rPr>
              <w:t xml:space="preserve"> </w:t>
            </w:r>
            <w:r>
              <w:rPr>
                <w:sz w:val="20"/>
              </w:rPr>
              <w:t>of</w:t>
            </w:r>
            <w:r>
              <w:rPr>
                <w:spacing w:val="-8"/>
                <w:sz w:val="20"/>
              </w:rPr>
              <w:t xml:space="preserve"> </w:t>
            </w:r>
            <w:r>
              <w:rPr>
                <w:sz w:val="20"/>
              </w:rPr>
              <w:t>key</w:t>
            </w:r>
            <w:r>
              <w:rPr>
                <w:spacing w:val="-8"/>
                <w:sz w:val="20"/>
              </w:rPr>
              <w:t xml:space="preserve"> </w:t>
            </w:r>
            <w:r>
              <w:rPr>
                <w:sz w:val="20"/>
              </w:rPr>
              <w:t>care</w:t>
            </w:r>
            <w:r>
              <w:rPr>
                <w:spacing w:val="-5"/>
                <w:sz w:val="20"/>
              </w:rPr>
              <w:t xml:space="preserve"> </w:t>
            </w:r>
            <w:r>
              <w:rPr>
                <w:sz w:val="20"/>
              </w:rPr>
              <w:t>documents such as; patient passports, advanced care plans.</w:t>
            </w:r>
          </w:p>
          <w:p w14:paraId="290E593D" w14:textId="77777777" w:rsidR="00683DF2" w:rsidRDefault="00FC1EC5">
            <w:pPr>
              <w:pStyle w:val="TableParagraph"/>
              <w:numPr>
                <w:ilvl w:val="0"/>
                <w:numId w:val="104"/>
              </w:numPr>
              <w:tabs>
                <w:tab w:val="left" w:pos="416"/>
              </w:tabs>
              <w:spacing w:line="241" w:lineRule="exact"/>
              <w:ind w:hanging="271"/>
              <w:rPr>
                <w:rFonts w:ascii="Arial" w:hAnsi="Arial"/>
                <w:sz w:val="20"/>
              </w:rPr>
            </w:pPr>
            <w:r>
              <w:rPr>
                <w:sz w:val="20"/>
              </w:rPr>
              <w:t>Recognise</w:t>
            </w:r>
            <w:r>
              <w:rPr>
                <w:spacing w:val="-7"/>
                <w:sz w:val="20"/>
              </w:rPr>
              <w:t xml:space="preserve"> </w:t>
            </w:r>
            <w:r>
              <w:rPr>
                <w:sz w:val="20"/>
              </w:rPr>
              <w:t>and</w:t>
            </w:r>
            <w:r>
              <w:rPr>
                <w:spacing w:val="-9"/>
                <w:sz w:val="20"/>
              </w:rPr>
              <w:t xml:space="preserve"> </w:t>
            </w:r>
            <w:r>
              <w:rPr>
                <w:sz w:val="20"/>
              </w:rPr>
              <w:t>act</w:t>
            </w:r>
            <w:r>
              <w:rPr>
                <w:spacing w:val="-7"/>
                <w:sz w:val="20"/>
              </w:rPr>
              <w:t xml:space="preserve"> </w:t>
            </w:r>
            <w:r>
              <w:rPr>
                <w:sz w:val="20"/>
              </w:rPr>
              <w:t>upon</w:t>
            </w:r>
            <w:r>
              <w:rPr>
                <w:spacing w:val="-9"/>
                <w:sz w:val="20"/>
              </w:rPr>
              <w:t xml:space="preserve"> </w:t>
            </w:r>
            <w:r>
              <w:rPr>
                <w:sz w:val="20"/>
              </w:rPr>
              <w:t>situations</w:t>
            </w:r>
            <w:r>
              <w:rPr>
                <w:spacing w:val="-10"/>
                <w:sz w:val="20"/>
              </w:rPr>
              <w:t xml:space="preserve"> </w:t>
            </w:r>
            <w:r>
              <w:rPr>
                <w:sz w:val="20"/>
              </w:rPr>
              <w:t>where</w:t>
            </w:r>
            <w:r>
              <w:rPr>
                <w:spacing w:val="-7"/>
                <w:sz w:val="20"/>
              </w:rPr>
              <w:t xml:space="preserve"> </w:t>
            </w:r>
            <w:r>
              <w:rPr>
                <w:sz w:val="20"/>
              </w:rPr>
              <w:t>communication</w:t>
            </w:r>
            <w:r>
              <w:rPr>
                <w:spacing w:val="-7"/>
                <w:sz w:val="20"/>
              </w:rPr>
              <w:t xml:space="preserve"> </w:t>
            </w:r>
            <w:r>
              <w:rPr>
                <w:sz w:val="20"/>
              </w:rPr>
              <w:t>may</w:t>
            </w:r>
            <w:r>
              <w:rPr>
                <w:spacing w:val="-6"/>
                <w:sz w:val="20"/>
              </w:rPr>
              <w:t xml:space="preserve"> </w:t>
            </w:r>
            <w:r>
              <w:rPr>
                <w:sz w:val="20"/>
              </w:rPr>
              <w:t>be</w:t>
            </w:r>
            <w:r>
              <w:rPr>
                <w:spacing w:val="-8"/>
                <w:sz w:val="20"/>
              </w:rPr>
              <w:t xml:space="preserve"> </w:t>
            </w:r>
            <w:r>
              <w:rPr>
                <w:sz w:val="20"/>
              </w:rPr>
              <w:t>more</w:t>
            </w:r>
            <w:r>
              <w:rPr>
                <w:spacing w:val="-6"/>
                <w:sz w:val="20"/>
              </w:rPr>
              <w:t xml:space="preserve"> </w:t>
            </w:r>
            <w:r>
              <w:rPr>
                <w:spacing w:val="-2"/>
                <w:sz w:val="20"/>
              </w:rPr>
              <w:t>challenging</w:t>
            </w:r>
          </w:p>
          <w:p w14:paraId="268247D6" w14:textId="77777777" w:rsidR="00683DF2" w:rsidRDefault="00FC1EC5">
            <w:pPr>
              <w:pStyle w:val="TableParagraph"/>
              <w:numPr>
                <w:ilvl w:val="0"/>
                <w:numId w:val="104"/>
              </w:numPr>
              <w:tabs>
                <w:tab w:val="left" w:pos="416"/>
              </w:tabs>
              <w:spacing w:line="240" w:lineRule="exact"/>
              <w:ind w:hanging="271"/>
              <w:rPr>
                <w:rFonts w:ascii="Arial" w:hAnsi="Arial"/>
                <w:sz w:val="20"/>
              </w:rPr>
            </w:pPr>
            <w:r>
              <w:rPr>
                <w:sz w:val="20"/>
              </w:rPr>
              <w:t>Discuss</w:t>
            </w:r>
            <w:r>
              <w:rPr>
                <w:spacing w:val="-9"/>
                <w:sz w:val="20"/>
              </w:rPr>
              <w:t xml:space="preserve"> </w:t>
            </w:r>
            <w:r>
              <w:rPr>
                <w:sz w:val="20"/>
              </w:rPr>
              <w:t>and</w:t>
            </w:r>
            <w:r>
              <w:rPr>
                <w:spacing w:val="-12"/>
                <w:sz w:val="20"/>
              </w:rPr>
              <w:t xml:space="preserve"> </w:t>
            </w:r>
            <w:r>
              <w:rPr>
                <w:sz w:val="20"/>
              </w:rPr>
              <w:t>demonstrate</w:t>
            </w:r>
            <w:r>
              <w:rPr>
                <w:spacing w:val="-5"/>
                <w:sz w:val="20"/>
              </w:rPr>
              <w:t xml:space="preserve"> </w:t>
            </w:r>
            <w:r>
              <w:rPr>
                <w:sz w:val="20"/>
              </w:rPr>
              <w:t>the</w:t>
            </w:r>
            <w:r>
              <w:rPr>
                <w:spacing w:val="-10"/>
                <w:sz w:val="20"/>
              </w:rPr>
              <w:t xml:space="preserve"> </w:t>
            </w:r>
            <w:r>
              <w:rPr>
                <w:sz w:val="20"/>
              </w:rPr>
              <w:t>importance</w:t>
            </w:r>
            <w:r>
              <w:rPr>
                <w:spacing w:val="-11"/>
                <w:sz w:val="20"/>
              </w:rPr>
              <w:t xml:space="preserve"> </w:t>
            </w:r>
            <w:r>
              <w:rPr>
                <w:sz w:val="20"/>
              </w:rPr>
              <w:t>of</w:t>
            </w:r>
            <w:r>
              <w:rPr>
                <w:spacing w:val="-10"/>
                <w:sz w:val="20"/>
              </w:rPr>
              <w:t xml:space="preserve"> </w:t>
            </w:r>
            <w:r>
              <w:rPr>
                <w:sz w:val="20"/>
              </w:rPr>
              <w:t>professional</w:t>
            </w:r>
            <w:r>
              <w:rPr>
                <w:spacing w:val="-11"/>
                <w:sz w:val="20"/>
              </w:rPr>
              <w:t xml:space="preserve"> </w:t>
            </w:r>
            <w:r>
              <w:rPr>
                <w:spacing w:val="-2"/>
                <w:sz w:val="20"/>
              </w:rPr>
              <w:t>boundaries.</w:t>
            </w:r>
          </w:p>
          <w:p w14:paraId="6F0AABF0" w14:textId="77777777" w:rsidR="00683DF2" w:rsidRDefault="00FC1EC5">
            <w:pPr>
              <w:pStyle w:val="TableParagraph"/>
              <w:numPr>
                <w:ilvl w:val="0"/>
                <w:numId w:val="104"/>
              </w:numPr>
              <w:tabs>
                <w:tab w:val="left" w:pos="416"/>
              </w:tabs>
              <w:spacing w:before="2" w:line="235" w:lineRule="auto"/>
              <w:ind w:right="237"/>
              <w:rPr>
                <w:rFonts w:ascii="Arial" w:hAnsi="Arial"/>
                <w:sz w:val="20"/>
              </w:rPr>
            </w:pPr>
            <w:r>
              <w:rPr>
                <w:sz w:val="20"/>
              </w:rPr>
              <w:t xml:space="preserve">Demonstrate an understanding of the emotional effects of having a </w:t>
            </w:r>
            <w:r>
              <w:rPr>
                <w:sz w:val="20"/>
              </w:rPr>
              <w:t>condition that may</w:t>
            </w:r>
            <w:r>
              <w:rPr>
                <w:spacing w:val="-6"/>
                <w:sz w:val="20"/>
              </w:rPr>
              <w:t xml:space="preserve"> </w:t>
            </w:r>
            <w:r>
              <w:rPr>
                <w:sz w:val="20"/>
              </w:rPr>
              <w:t>result</w:t>
            </w:r>
            <w:r>
              <w:rPr>
                <w:spacing w:val="-4"/>
                <w:sz w:val="20"/>
              </w:rPr>
              <w:t xml:space="preserve"> </w:t>
            </w:r>
            <w:r>
              <w:rPr>
                <w:sz w:val="20"/>
              </w:rPr>
              <w:t>in</w:t>
            </w:r>
            <w:r>
              <w:rPr>
                <w:spacing w:val="-7"/>
                <w:sz w:val="20"/>
              </w:rPr>
              <w:t xml:space="preserve"> </w:t>
            </w:r>
            <w:r>
              <w:rPr>
                <w:sz w:val="20"/>
              </w:rPr>
              <w:t>leading</w:t>
            </w:r>
            <w:r>
              <w:rPr>
                <w:spacing w:val="-6"/>
                <w:sz w:val="20"/>
              </w:rPr>
              <w:t xml:space="preserve"> </w:t>
            </w:r>
            <w:r>
              <w:rPr>
                <w:sz w:val="20"/>
              </w:rPr>
              <w:t>a</w:t>
            </w:r>
            <w:r>
              <w:rPr>
                <w:spacing w:val="-7"/>
                <w:sz w:val="20"/>
              </w:rPr>
              <w:t xml:space="preserve"> </w:t>
            </w:r>
            <w:r>
              <w:rPr>
                <w:sz w:val="20"/>
              </w:rPr>
              <w:t>restricted</w:t>
            </w:r>
            <w:r>
              <w:rPr>
                <w:spacing w:val="-1"/>
                <w:sz w:val="20"/>
              </w:rPr>
              <w:t xml:space="preserve"> </w:t>
            </w:r>
            <w:r>
              <w:rPr>
                <w:sz w:val="20"/>
              </w:rPr>
              <w:t>lifestyle,</w:t>
            </w:r>
            <w:r>
              <w:rPr>
                <w:spacing w:val="-5"/>
                <w:sz w:val="20"/>
              </w:rPr>
              <w:t xml:space="preserve"> </w:t>
            </w:r>
            <w:r>
              <w:rPr>
                <w:sz w:val="20"/>
              </w:rPr>
              <w:t>changes</w:t>
            </w:r>
            <w:r>
              <w:rPr>
                <w:spacing w:val="-5"/>
                <w:sz w:val="20"/>
              </w:rPr>
              <w:t xml:space="preserve"> </w:t>
            </w:r>
            <w:r>
              <w:rPr>
                <w:sz w:val="20"/>
              </w:rPr>
              <w:t>in</w:t>
            </w:r>
            <w:r>
              <w:rPr>
                <w:spacing w:val="-7"/>
                <w:sz w:val="20"/>
              </w:rPr>
              <w:t xml:space="preserve"> </w:t>
            </w:r>
            <w:r>
              <w:rPr>
                <w:sz w:val="20"/>
              </w:rPr>
              <w:t>family</w:t>
            </w:r>
            <w:r>
              <w:rPr>
                <w:spacing w:val="-7"/>
                <w:sz w:val="20"/>
              </w:rPr>
              <w:t xml:space="preserve"> </w:t>
            </w:r>
            <w:r>
              <w:rPr>
                <w:sz w:val="20"/>
              </w:rPr>
              <w:t>and</w:t>
            </w:r>
            <w:r>
              <w:rPr>
                <w:spacing w:val="-7"/>
                <w:sz w:val="20"/>
              </w:rPr>
              <w:t xml:space="preserve"> </w:t>
            </w:r>
            <w:r>
              <w:rPr>
                <w:sz w:val="20"/>
              </w:rPr>
              <w:t>friend</w:t>
            </w:r>
            <w:r>
              <w:rPr>
                <w:spacing w:val="-5"/>
                <w:sz w:val="20"/>
              </w:rPr>
              <w:t xml:space="preserve"> </w:t>
            </w:r>
            <w:r>
              <w:rPr>
                <w:sz w:val="20"/>
              </w:rPr>
              <w:t>relationships.</w:t>
            </w:r>
          </w:p>
          <w:p w14:paraId="0773162B" w14:textId="77777777" w:rsidR="00683DF2" w:rsidRDefault="00683DF2">
            <w:pPr>
              <w:pStyle w:val="TableParagraph"/>
              <w:spacing w:before="7"/>
              <w:rPr>
                <w:rFonts w:ascii="Arial"/>
                <w:sz w:val="20"/>
              </w:rPr>
            </w:pPr>
          </w:p>
          <w:p w14:paraId="65262C63" w14:textId="77777777" w:rsidR="00683DF2" w:rsidRDefault="00FC1EC5">
            <w:pPr>
              <w:pStyle w:val="TableParagraph"/>
              <w:spacing w:before="1"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0481B7B9" w14:textId="77777777" w:rsidR="00683DF2" w:rsidRDefault="00FC1EC5">
            <w:pPr>
              <w:pStyle w:val="TableParagraph"/>
              <w:numPr>
                <w:ilvl w:val="0"/>
                <w:numId w:val="104"/>
              </w:numPr>
              <w:tabs>
                <w:tab w:val="left" w:pos="416"/>
              </w:tabs>
              <w:spacing w:before="1" w:line="235" w:lineRule="auto"/>
              <w:ind w:right="164"/>
              <w:rPr>
                <w:rFonts w:ascii="Arial" w:hAnsi="Arial"/>
                <w:color w:val="001F5F"/>
                <w:sz w:val="20"/>
              </w:rPr>
            </w:pPr>
            <w:r>
              <w:rPr>
                <w:color w:val="001F5F"/>
                <w:sz w:val="20"/>
              </w:rPr>
              <w:t xml:space="preserve">Demonstrates evidence-based communication skills which are adapted to fit the needs of the person and the </w:t>
            </w:r>
            <w:r>
              <w:rPr>
                <w:color w:val="001F5F"/>
                <w:sz w:val="20"/>
              </w:rPr>
              <w:t>situation. (Consider potential ethical dilemmas e.g., challenging</w:t>
            </w:r>
            <w:r>
              <w:rPr>
                <w:color w:val="001F5F"/>
                <w:spacing w:val="-9"/>
                <w:sz w:val="20"/>
              </w:rPr>
              <w:t xml:space="preserve"> </w:t>
            </w:r>
            <w:r>
              <w:rPr>
                <w:color w:val="001F5F"/>
                <w:sz w:val="20"/>
              </w:rPr>
              <w:t>delusional</w:t>
            </w:r>
            <w:r>
              <w:rPr>
                <w:color w:val="001F5F"/>
                <w:spacing w:val="-10"/>
                <w:sz w:val="20"/>
              </w:rPr>
              <w:t xml:space="preserve"> </w:t>
            </w:r>
            <w:r>
              <w:rPr>
                <w:color w:val="001F5F"/>
                <w:sz w:val="20"/>
              </w:rPr>
              <w:t>beliefs,</w:t>
            </w:r>
            <w:r>
              <w:rPr>
                <w:color w:val="001F5F"/>
                <w:spacing w:val="-8"/>
                <w:sz w:val="20"/>
              </w:rPr>
              <w:t xml:space="preserve"> </w:t>
            </w:r>
            <w:r>
              <w:rPr>
                <w:color w:val="001F5F"/>
                <w:sz w:val="20"/>
              </w:rPr>
              <w:t>auditory</w:t>
            </w:r>
            <w:r>
              <w:rPr>
                <w:color w:val="001F5F"/>
                <w:spacing w:val="-11"/>
                <w:sz w:val="20"/>
              </w:rPr>
              <w:t xml:space="preserve"> </w:t>
            </w:r>
            <w:r>
              <w:rPr>
                <w:color w:val="001F5F"/>
                <w:sz w:val="20"/>
              </w:rPr>
              <w:t>hallucinations,</w:t>
            </w:r>
            <w:r>
              <w:rPr>
                <w:color w:val="001F5F"/>
                <w:spacing w:val="-11"/>
                <w:sz w:val="20"/>
              </w:rPr>
              <w:t xml:space="preserve"> </w:t>
            </w:r>
            <w:r>
              <w:rPr>
                <w:color w:val="001F5F"/>
                <w:sz w:val="20"/>
              </w:rPr>
              <w:t>correcting</w:t>
            </w:r>
            <w:r>
              <w:rPr>
                <w:color w:val="001F5F"/>
                <w:spacing w:val="-6"/>
                <w:sz w:val="20"/>
              </w:rPr>
              <w:t xml:space="preserve"> </w:t>
            </w:r>
            <w:r>
              <w:rPr>
                <w:color w:val="001F5F"/>
                <w:sz w:val="20"/>
              </w:rPr>
              <w:t>someone</w:t>
            </w:r>
            <w:r>
              <w:rPr>
                <w:color w:val="001F5F"/>
                <w:spacing w:val="-7"/>
                <w:sz w:val="20"/>
              </w:rPr>
              <w:t xml:space="preserve"> </w:t>
            </w:r>
            <w:r>
              <w:rPr>
                <w:color w:val="001F5F"/>
                <w:sz w:val="20"/>
              </w:rPr>
              <w:t>diagnosed with Dementia, ).</w:t>
            </w:r>
          </w:p>
          <w:p w14:paraId="7F71DAF1" w14:textId="6CCAF71A" w:rsidR="00683DF2" w:rsidRDefault="00FC1EC5">
            <w:pPr>
              <w:pStyle w:val="TableParagraph"/>
              <w:numPr>
                <w:ilvl w:val="0"/>
                <w:numId w:val="104"/>
              </w:numPr>
              <w:tabs>
                <w:tab w:val="left" w:pos="416"/>
              </w:tabs>
              <w:spacing w:before="4" w:line="235" w:lineRule="auto"/>
              <w:ind w:right="218"/>
              <w:rPr>
                <w:rFonts w:ascii="Arial" w:hAnsi="Arial"/>
                <w:color w:val="001F5F"/>
                <w:sz w:val="20"/>
              </w:rPr>
            </w:pPr>
            <w:r>
              <w:rPr>
                <w:color w:val="001F5F"/>
                <w:sz w:val="20"/>
              </w:rPr>
              <w:t>Observed by supervisor/assessor engaging in therapeutic conversation with service users</w:t>
            </w:r>
            <w:r>
              <w:rPr>
                <w:color w:val="001F5F"/>
                <w:spacing w:val="-4"/>
                <w:sz w:val="20"/>
              </w:rPr>
              <w:t xml:space="preserve"> </w:t>
            </w:r>
            <w:r>
              <w:rPr>
                <w:color w:val="001F5F"/>
                <w:sz w:val="20"/>
              </w:rPr>
              <w:t>in</w:t>
            </w:r>
            <w:r>
              <w:rPr>
                <w:color w:val="001F5F"/>
                <w:spacing w:val="-7"/>
                <w:sz w:val="20"/>
              </w:rPr>
              <w:t xml:space="preserve"> </w:t>
            </w:r>
            <w:r>
              <w:rPr>
                <w:color w:val="001F5F"/>
                <w:sz w:val="20"/>
              </w:rPr>
              <w:t>a</w:t>
            </w:r>
            <w:r>
              <w:rPr>
                <w:color w:val="001F5F"/>
                <w:spacing w:val="-7"/>
                <w:sz w:val="20"/>
              </w:rPr>
              <w:t xml:space="preserve"> </w:t>
            </w:r>
            <w:r w:rsidR="00906EA3">
              <w:rPr>
                <w:color w:val="001F5F"/>
                <w:sz w:val="20"/>
              </w:rPr>
              <w:t>.</w:t>
            </w:r>
            <w:r>
              <w:rPr>
                <w:color w:val="001F5F"/>
                <w:sz w:val="20"/>
              </w:rPr>
              <w:t>environment</w:t>
            </w:r>
            <w:r>
              <w:rPr>
                <w:color w:val="001F5F"/>
                <w:spacing w:val="-2"/>
                <w:sz w:val="20"/>
              </w:rPr>
              <w:t xml:space="preserve"> </w:t>
            </w:r>
            <w:r>
              <w:rPr>
                <w:color w:val="001F5F"/>
                <w:sz w:val="20"/>
              </w:rPr>
              <w:t>including</w:t>
            </w:r>
            <w:r>
              <w:rPr>
                <w:color w:val="001F5F"/>
                <w:spacing w:val="38"/>
                <w:sz w:val="20"/>
              </w:rPr>
              <w:t xml:space="preserve"> </w:t>
            </w:r>
            <w:r>
              <w:rPr>
                <w:color w:val="001F5F"/>
                <w:sz w:val="20"/>
              </w:rPr>
              <w:t>or</w:t>
            </w:r>
            <w:r>
              <w:rPr>
                <w:color w:val="001F5F"/>
                <w:spacing w:val="-7"/>
                <w:sz w:val="20"/>
              </w:rPr>
              <w:t xml:space="preserve"> </w:t>
            </w:r>
            <w:r>
              <w:rPr>
                <w:color w:val="001F5F"/>
                <w:sz w:val="20"/>
              </w:rPr>
              <w:t>receives feedback</w:t>
            </w:r>
            <w:r>
              <w:rPr>
                <w:color w:val="001F5F"/>
                <w:spacing w:val="-5"/>
                <w:sz w:val="20"/>
              </w:rPr>
              <w:t xml:space="preserve"> </w:t>
            </w:r>
            <w:r>
              <w:rPr>
                <w:color w:val="001F5F"/>
                <w:sz w:val="20"/>
              </w:rPr>
              <w:t>on</w:t>
            </w:r>
            <w:r>
              <w:rPr>
                <w:color w:val="001F5F"/>
                <w:spacing w:val="-5"/>
                <w:sz w:val="20"/>
              </w:rPr>
              <w:t xml:space="preserve"> </w:t>
            </w:r>
            <w:r>
              <w:rPr>
                <w:color w:val="001F5F"/>
                <w:sz w:val="20"/>
              </w:rPr>
              <w:t>therapeutic encounters from service users and/or carers, engage with a patient in creating one page patient profile</w:t>
            </w:r>
          </w:p>
        </w:tc>
        <w:tc>
          <w:tcPr>
            <w:tcW w:w="2164" w:type="dxa"/>
            <w:vMerge w:val="restart"/>
            <w:tcBorders>
              <w:top w:val="single" w:sz="18" w:space="0" w:color="6E8183"/>
            </w:tcBorders>
          </w:tcPr>
          <w:p w14:paraId="4DE94C3B" w14:textId="77777777" w:rsidR="00683DF2" w:rsidRDefault="00FC1EC5">
            <w:pPr>
              <w:pStyle w:val="TableParagraph"/>
              <w:spacing w:before="50" w:line="235" w:lineRule="auto"/>
              <w:ind w:left="147" w:right="466"/>
              <w:rPr>
                <w:sz w:val="20"/>
              </w:rPr>
            </w:pPr>
            <w:r>
              <w:rPr>
                <w:spacing w:val="-2"/>
                <w:sz w:val="20"/>
              </w:rPr>
              <w:t>Mental</w:t>
            </w:r>
            <w:r>
              <w:rPr>
                <w:spacing w:val="-10"/>
                <w:sz w:val="20"/>
              </w:rPr>
              <w:t xml:space="preserve"> </w:t>
            </w:r>
            <w:r>
              <w:rPr>
                <w:spacing w:val="-2"/>
                <w:sz w:val="20"/>
              </w:rPr>
              <w:t xml:space="preserve">Capacity </w:t>
            </w:r>
            <w:r>
              <w:rPr>
                <w:sz w:val="20"/>
              </w:rPr>
              <w:t>Act (MCA)</w:t>
            </w:r>
          </w:p>
          <w:p w14:paraId="0A1E56DE" w14:textId="77777777" w:rsidR="00683DF2" w:rsidRDefault="00683DF2">
            <w:pPr>
              <w:pStyle w:val="TableParagraph"/>
              <w:spacing w:before="12"/>
              <w:rPr>
                <w:rFonts w:ascii="Arial"/>
                <w:sz w:val="20"/>
              </w:rPr>
            </w:pPr>
          </w:p>
          <w:p w14:paraId="48F7378C" w14:textId="77777777" w:rsidR="00683DF2" w:rsidRDefault="00FC1EC5">
            <w:pPr>
              <w:pStyle w:val="TableParagraph"/>
              <w:spacing w:line="235" w:lineRule="auto"/>
              <w:ind w:left="147" w:right="102"/>
              <w:rPr>
                <w:sz w:val="20"/>
              </w:rPr>
            </w:pPr>
            <w:r>
              <w:rPr>
                <w:spacing w:val="-2"/>
                <w:sz w:val="20"/>
              </w:rPr>
              <w:t>Communication</w:t>
            </w:r>
            <w:r>
              <w:rPr>
                <w:spacing w:val="-5"/>
                <w:sz w:val="20"/>
              </w:rPr>
              <w:t xml:space="preserve"> </w:t>
            </w:r>
            <w:r>
              <w:rPr>
                <w:spacing w:val="-2"/>
                <w:sz w:val="20"/>
              </w:rPr>
              <w:t xml:space="preserve">skills </w:t>
            </w:r>
            <w:r>
              <w:rPr>
                <w:sz w:val="20"/>
              </w:rPr>
              <w:t>for the</w:t>
            </w:r>
          </w:p>
          <w:p w14:paraId="4F1AD8D7" w14:textId="7E03BD39" w:rsidR="00683DF2" w:rsidRDefault="00906EA3">
            <w:pPr>
              <w:pStyle w:val="TableParagraph"/>
              <w:spacing w:before="1" w:line="235" w:lineRule="auto"/>
              <w:ind w:left="147"/>
              <w:rPr>
                <w:sz w:val="20"/>
              </w:rPr>
            </w:pPr>
            <w:r>
              <w:rPr>
                <w:sz w:val="20"/>
              </w:rPr>
              <w:t>.</w:t>
            </w:r>
            <w:r>
              <w:rPr>
                <w:spacing w:val="-2"/>
                <w:sz w:val="20"/>
              </w:rPr>
              <w:t>practitioner</w:t>
            </w:r>
            <w:r>
              <w:rPr>
                <w:spacing w:val="-7"/>
                <w:sz w:val="20"/>
              </w:rPr>
              <w:t xml:space="preserve"> </w:t>
            </w:r>
            <w:r>
              <w:rPr>
                <w:spacing w:val="-2"/>
                <w:sz w:val="20"/>
              </w:rPr>
              <w:t>(MCB).</w:t>
            </w:r>
          </w:p>
          <w:p w14:paraId="53FD87EC" w14:textId="77777777" w:rsidR="00683DF2" w:rsidRDefault="00683DF2">
            <w:pPr>
              <w:pStyle w:val="TableParagraph"/>
              <w:spacing w:before="12"/>
              <w:rPr>
                <w:rFonts w:ascii="Arial"/>
                <w:sz w:val="20"/>
              </w:rPr>
            </w:pPr>
          </w:p>
          <w:p w14:paraId="40543E14" w14:textId="77777777" w:rsidR="00683DF2" w:rsidRDefault="00FC1EC5">
            <w:pPr>
              <w:pStyle w:val="TableParagraph"/>
              <w:spacing w:line="235" w:lineRule="auto"/>
              <w:ind w:left="147"/>
              <w:rPr>
                <w:sz w:val="20"/>
              </w:rPr>
            </w:pPr>
            <w:r>
              <w:rPr>
                <w:sz w:val="20"/>
              </w:rPr>
              <w:t xml:space="preserve">Introduction to </w:t>
            </w:r>
            <w:r>
              <w:rPr>
                <w:spacing w:val="-2"/>
                <w:sz w:val="20"/>
              </w:rPr>
              <w:t>Mindfulness</w:t>
            </w:r>
            <w:r>
              <w:rPr>
                <w:spacing w:val="-10"/>
                <w:sz w:val="20"/>
              </w:rPr>
              <w:t xml:space="preserve"> </w:t>
            </w:r>
            <w:r>
              <w:rPr>
                <w:spacing w:val="-2"/>
                <w:sz w:val="20"/>
              </w:rPr>
              <w:t>(MDL),</w:t>
            </w:r>
          </w:p>
        </w:tc>
      </w:tr>
      <w:tr w:rsidR="00683DF2" w14:paraId="37EBF215" w14:textId="77777777">
        <w:trPr>
          <w:trHeight w:val="1336"/>
        </w:trPr>
        <w:tc>
          <w:tcPr>
            <w:tcW w:w="558" w:type="dxa"/>
            <w:vMerge/>
            <w:tcBorders>
              <w:top w:val="nil"/>
            </w:tcBorders>
          </w:tcPr>
          <w:p w14:paraId="3F4F87DA" w14:textId="77777777" w:rsidR="00683DF2" w:rsidRDefault="00683DF2">
            <w:pPr>
              <w:rPr>
                <w:sz w:val="2"/>
                <w:szCs w:val="2"/>
              </w:rPr>
            </w:pPr>
          </w:p>
        </w:tc>
        <w:tc>
          <w:tcPr>
            <w:tcW w:w="4171" w:type="dxa"/>
            <w:vMerge/>
            <w:tcBorders>
              <w:top w:val="nil"/>
            </w:tcBorders>
          </w:tcPr>
          <w:p w14:paraId="691B9461" w14:textId="77777777" w:rsidR="00683DF2" w:rsidRDefault="00683DF2">
            <w:pPr>
              <w:rPr>
                <w:sz w:val="2"/>
                <w:szCs w:val="2"/>
              </w:rPr>
            </w:pPr>
          </w:p>
        </w:tc>
        <w:tc>
          <w:tcPr>
            <w:tcW w:w="2152" w:type="dxa"/>
            <w:shd w:val="clear" w:color="auto" w:fill="99FFCC"/>
          </w:tcPr>
          <w:p w14:paraId="62183370" w14:textId="77777777" w:rsidR="00683DF2" w:rsidRDefault="00683DF2">
            <w:pPr>
              <w:pStyle w:val="TableParagraph"/>
              <w:spacing w:before="79"/>
              <w:rPr>
                <w:rFonts w:ascii="Arial"/>
                <w:sz w:val="20"/>
              </w:rPr>
            </w:pPr>
          </w:p>
          <w:p w14:paraId="557A4699" w14:textId="77777777" w:rsidR="00683DF2" w:rsidRDefault="00FC1EC5">
            <w:pPr>
              <w:pStyle w:val="TableParagraph"/>
              <w:spacing w:line="235" w:lineRule="auto"/>
              <w:ind w:left="413" w:right="390"/>
              <w:jc w:val="center"/>
              <w:rPr>
                <w:sz w:val="20"/>
              </w:rPr>
            </w:pPr>
            <w:r>
              <w:rPr>
                <w:spacing w:val="-2"/>
                <w:sz w:val="20"/>
              </w:rPr>
              <w:t xml:space="preserve">Demonstration </w:t>
            </w:r>
            <w:r>
              <w:rPr>
                <w:sz w:val="20"/>
              </w:rPr>
              <w:t>of</w:t>
            </w:r>
            <w:r>
              <w:rPr>
                <w:spacing w:val="-1"/>
                <w:sz w:val="20"/>
              </w:rPr>
              <w:t xml:space="preserve"> </w:t>
            </w:r>
            <w:r>
              <w:rPr>
                <w:sz w:val="20"/>
              </w:rPr>
              <w:t>proficiency</w:t>
            </w:r>
          </w:p>
          <w:p w14:paraId="4EF33F89" w14:textId="77777777" w:rsidR="00683DF2" w:rsidRDefault="00FC1EC5">
            <w:pPr>
              <w:pStyle w:val="TableParagraph"/>
              <w:spacing w:line="242" w:lineRule="exact"/>
              <w:ind w:left="23" w:right="43"/>
              <w:jc w:val="center"/>
              <w:rPr>
                <w:sz w:val="20"/>
              </w:rPr>
            </w:pPr>
            <w:r>
              <w:rPr>
                <w:sz w:val="20"/>
              </w:rPr>
              <w:t>through</w:t>
            </w:r>
            <w:r>
              <w:rPr>
                <w:spacing w:val="-7"/>
                <w:sz w:val="20"/>
              </w:rPr>
              <w:t xml:space="preserve"> </w:t>
            </w:r>
            <w:r>
              <w:rPr>
                <w:spacing w:val="-2"/>
                <w:sz w:val="20"/>
              </w:rPr>
              <w:t>discussion</w:t>
            </w:r>
          </w:p>
        </w:tc>
        <w:tc>
          <w:tcPr>
            <w:tcW w:w="7514" w:type="dxa"/>
            <w:vMerge/>
            <w:tcBorders>
              <w:top w:val="nil"/>
            </w:tcBorders>
          </w:tcPr>
          <w:p w14:paraId="64D95072" w14:textId="77777777" w:rsidR="00683DF2" w:rsidRDefault="00683DF2">
            <w:pPr>
              <w:rPr>
                <w:sz w:val="2"/>
                <w:szCs w:val="2"/>
              </w:rPr>
            </w:pPr>
          </w:p>
        </w:tc>
        <w:tc>
          <w:tcPr>
            <w:tcW w:w="2164" w:type="dxa"/>
            <w:vMerge/>
            <w:tcBorders>
              <w:top w:val="nil"/>
            </w:tcBorders>
          </w:tcPr>
          <w:p w14:paraId="7FF011E8" w14:textId="77777777" w:rsidR="00683DF2" w:rsidRDefault="00683DF2">
            <w:pPr>
              <w:rPr>
                <w:sz w:val="2"/>
                <w:szCs w:val="2"/>
              </w:rPr>
            </w:pPr>
          </w:p>
        </w:tc>
      </w:tr>
      <w:tr w:rsidR="00683DF2" w14:paraId="273B4FAE" w14:textId="77777777">
        <w:trPr>
          <w:trHeight w:val="1335"/>
        </w:trPr>
        <w:tc>
          <w:tcPr>
            <w:tcW w:w="558" w:type="dxa"/>
            <w:vMerge/>
            <w:tcBorders>
              <w:top w:val="nil"/>
            </w:tcBorders>
          </w:tcPr>
          <w:p w14:paraId="71B2F2C2" w14:textId="77777777" w:rsidR="00683DF2" w:rsidRDefault="00683DF2">
            <w:pPr>
              <w:rPr>
                <w:sz w:val="2"/>
                <w:szCs w:val="2"/>
              </w:rPr>
            </w:pPr>
          </w:p>
        </w:tc>
        <w:tc>
          <w:tcPr>
            <w:tcW w:w="4171" w:type="dxa"/>
            <w:vMerge/>
            <w:tcBorders>
              <w:top w:val="nil"/>
            </w:tcBorders>
          </w:tcPr>
          <w:p w14:paraId="7917E23A" w14:textId="77777777" w:rsidR="00683DF2" w:rsidRDefault="00683DF2">
            <w:pPr>
              <w:rPr>
                <w:sz w:val="2"/>
                <w:szCs w:val="2"/>
              </w:rPr>
            </w:pPr>
          </w:p>
        </w:tc>
        <w:tc>
          <w:tcPr>
            <w:tcW w:w="2152" w:type="dxa"/>
            <w:shd w:val="clear" w:color="auto" w:fill="FFFFCC"/>
          </w:tcPr>
          <w:p w14:paraId="244EBEB0" w14:textId="77777777" w:rsidR="00683DF2" w:rsidRDefault="00683DF2">
            <w:pPr>
              <w:pStyle w:val="TableParagraph"/>
              <w:rPr>
                <w:rFonts w:ascii="Arial"/>
                <w:sz w:val="20"/>
              </w:rPr>
            </w:pPr>
          </w:p>
          <w:p w14:paraId="7BF623E6" w14:textId="77777777" w:rsidR="00683DF2" w:rsidRDefault="00683DF2">
            <w:pPr>
              <w:pStyle w:val="TableParagraph"/>
              <w:spacing w:before="86"/>
              <w:rPr>
                <w:rFonts w:ascii="Arial"/>
                <w:sz w:val="20"/>
              </w:rPr>
            </w:pPr>
          </w:p>
          <w:p w14:paraId="2CCC3713" w14:textId="77777777" w:rsidR="00683DF2" w:rsidRDefault="00FC1EC5">
            <w:pPr>
              <w:pStyle w:val="TableParagraph"/>
              <w:ind w:left="38" w:right="20"/>
              <w:jc w:val="center"/>
              <w:rPr>
                <w:sz w:val="20"/>
              </w:rPr>
            </w:pPr>
            <w:r>
              <w:rPr>
                <w:spacing w:val="-2"/>
                <w:sz w:val="20"/>
              </w:rPr>
              <w:t>Simulation</w:t>
            </w:r>
          </w:p>
        </w:tc>
        <w:tc>
          <w:tcPr>
            <w:tcW w:w="7514" w:type="dxa"/>
            <w:vMerge/>
            <w:tcBorders>
              <w:top w:val="nil"/>
            </w:tcBorders>
          </w:tcPr>
          <w:p w14:paraId="3169ABF2" w14:textId="77777777" w:rsidR="00683DF2" w:rsidRDefault="00683DF2">
            <w:pPr>
              <w:rPr>
                <w:sz w:val="2"/>
                <w:szCs w:val="2"/>
              </w:rPr>
            </w:pPr>
          </w:p>
        </w:tc>
        <w:tc>
          <w:tcPr>
            <w:tcW w:w="2164" w:type="dxa"/>
            <w:vMerge/>
            <w:tcBorders>
              <w:top w:val="nil"/>
            </w:tcBorders>
          </w:tcPr>
          <w:p w14:paraId="3DF626CD" w14:textId="77777777" w:rsidR="00683DF2" w:rsidRDefault="00683DF2">
            <w:pPr>
              <w:rPr>
                <w:sz w:val="2"/>
                <w:szCs w:val="2"/>
              </w:rPr>
            </w:pPr>
          </w:p>
        </w:tc>
      </w:tr>
      <w:tr w:rsidR="00683DF2" w14:paraId="44EFCF0A" w14:textId="77777777">
        <w:trPr>
          <w:trHeight w:val="1336"/>
        </w:trPr>
        <w:tc>
          <w:tcPr>
            <w:tcW w:w="558" w:type="dxa"/>
            <w:vMerge/>
            <w:tcBorders>
              <w:top w:val="nil"/>
            </w:tcBorders>
          </w:tcPr>
          <w:p w14:paraId="296C8B72" w14:textId="77777777" w:rsidR="00683DF2" w:rsidRDefault="00683DF2">
            <w:pPr>
              <w:rPr>
                <w:sz w:val="2"/>
                <w:szCs w:val="2"/>
              </w:rPr>
            </w:pPr>
          </w:p>
        </w:tc>
        <w:tc>
          <w:tcPr>
            <w:tcW w:w="4171" w:type="dxa"/>
            <w:vMerge/>
            <w:tcBorders>
              <w:top w:val="nil"/>
            </w:tcBorders>
          </w:tcPr>
          <w:p w14:paraId="442E67F6" w14:textId="77777777" w:rsidR="00683DF2" w:rsidRDefault="00683DF2">
            <w:pPr>
              <w:rPr>
                <w:sz w:val="2"/>
                <w:szCs w:val="2"/>
              </w:rPr>
            </w:pPr>
          </w:p>
        </w:tc>
        <w:tc>
          <w:tcPr>
            <w:tcW w:w="2152" w:type="dxa"/>
            <w:shd w:val="clear" w:color="auto" w:fill="FFCCCC"/>
          </w:tcPr>
          <w:p w14:paraId="43571026" w14:textId="77777777" w:rsidR="00683DF2" w:rsidRDefault="00683DF2">
            <w:pPr>
              <w:pStyle w:val="TableParagraph"/>
              <w:spacing w:before="200"/>
              <w:rPr>
                <w:rFonts w:ascii="Arial"/>
                <w:sz w:val="20"/>
              </w:rPr>
            </w:pPr>
          </w:p>
          <w:p w14:paraId="7E135C17" w14:textId="77777777" w:rsidR="00683DF2" w:rsidRDefault="00FC1EC5">
            <w:pPr>
              <w:pStyle w:val="TableParagraph"/>
              <w:spacing w:line="235" w:lineRule="auto"/>
              <w:ind w:left="237" w:right="211" w:firstLine="79"/>
              <w:rPr>
                <w:sz w:val="20"/>
              </w:rPr>
            </w:pPr>
            <w:r>
              <w:rPr>
                <w:sz w:val="20"/>
              </w:rPr>
              <w:t>Spoke placement / Training</w:t>
            </w:r>
            <w:r>
              <w:rPr>
                <w:spacing w:val="-12"/>
                <w:sz w:val="20"/>
              </w:rPr>
              <w:t xml:space="preserve"> </w:t>
            </w:r>
            <w:r>
              <w:rPr>
                <w:sz w:val="20"/>
              </w:rPr>
              <w:t>opportunity</w:t>
            </w:r>
          </w:p>
        </w:tc>
        <w:tc>
          <w:tcPr>
            <w:tcW w:w="7514" w:type="dxa"/>
            <w:vMerge/>
            <w:tcBorders>
              <w:top w:val="nil"/>
            </w:tcBorders>
          </w:tcPr>
          <w:p w14:paraId="47C0D9D6" w14:textId="77777777" w:rsidR="00683DF2" w:rsidRDefault="00683DF2">
            <w:pPr>
              <w:rPr>
                <w:sz w:val="2"/>
                <w:szCs w:val="2"/>
              </w:rPr>
            </w:pPr>
          </w:p>
        </w:tc>
        <w:tc>
          <w:tcPr>
            <w:tcW w:w="2164" w:type="dxa"/>
            <w:vMerge/>
            <w:tcBorders>
              <w:top w:val="nil"/>
            </w:tcBorders>
          </w:tcPr>
          <w:p w14:paraId="4C71CDC5" w14:textId="77777777" w:rsidR="00683DF2" w:rsidRDefault="00683DF2">
            <w:pPr>
              <w:rPr>
                <w:sz w:val="2"/>
                <w:szCs w:val="2"/>
              </w:rPr>
            </w:pPr>
          </w:p>
        </w:tc>
      </w:tr>
    </w:tbl>
    <w:p w14:paraId="3EE68F9F" w14:textId="77777777" w:rsidR="00683DF2" w:rsidRDefault="00683DF2">
      <w:pPr>
        <w:pStyle w:val="BodyText"/>
        <w:rPr>
          <w:rFonts w:ascii="Arial"/>
          <w:sz w:val="24"/>
        </w:rPr>
      </w:pPr>
    </w:p>
    <w:p w14:paraId="2E208A33" w14:textId="77777777" w:rsidR="00683DF2" w:rsidRDefault="00683DF2">
      <w:pPr>
        <w:pStyle w:val="BodyText"/>
        <w:rPr>
          <w:rFonts w:ascii="Arial"/>
          <w:sz w:val="24"/>
        </w:rPr>
      </w:pPr>
    </w:p>
    <w:p w14:paraId="31628C49" w14:textId="77777777" w:rsidR="00683DF2" w:rsidRDefault="00683DF2">
      <w:pPr>
        <w:pStyle w:val="BodyText"/>
        <w:spacing w:before="237"/>
        <w:rPr>
          <w:rFonts w:ascii="Arial"/>
          <w:sz w:val="24"/>
        </w:rPr>
      </w:pPr>
    </w:p>
    <w:p w14:paraId="2CACAA7B"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 xml:space="preserve">the learner does not need to </w:t>
      </w:r>
      <w:r>
        <w:rPr>
          <w:b/>
          <w:color w:val="487388"/>
          <w:sz w:val="18"/>
        </w:rPr>
        <w:t>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771501FA" w14:textId="77777777" w:rsidR="00683DF2" w:rsidRDefault="00683DF2">
      <w:pPr>
        <w:pStyle w:val="BodyText"/>
      </w:pPr>
    </w:p>
    <w:p w14:paraId="7BF9D717" w14:textId="77777777" w:rsidR="00683DF2" w:rsidRDefault="00683DF2">
      <w:pPr>
        <w:pStyle w:val="BodyText"/>
      </w:pPr>
    </w:p>
    <w:p w14:paraId="3ABD968D" w14:textId="77777777" w:rsidR="00683DF2" w:rsidRDefault="00683DF2">
      <w:pPr>
        <w:pStyle w:val="BodyText"/>
      </w:pPr>
    </w:p>
    <w:p w14:paraId="1645692E" w14:textId="6F03DA8A" w:rsidR="00683DF2" w:rsidRDefault="00FC1EC5">
      <w:pPr>
        <w:pStyle w:val="BodyText"/>
        <w:spacing w:before="107"/>
      </w:pPr>
      <w:r>
        <w:rPr>
          <w:noProof/>
        </w:rPr>
        <mc:AlternateContent>
          <mc:Choice Requires="wps">
            <w:drawing>
              <wp:anchor distT="0" distB="0" distL="0" distR="0" simplePos="0" relativeHeight="251537408" behindDoc="1" locked="0" layoutInCell="1" allowOverlap="1" wp14:anchorId="7220E76F" wp14:editId="01E3CD88">
                <wp:simplePos x="0" y="0"/>
                <wp:positionH relativeFrom="page">
                  <wp:posOffset>2345182</wp:posOffset>
                </wp:positionH>
                <wp:positionV relativeFrom="paragraph">
                  <wp:posOffset>238259</wp:posOffset>
                </wp:positionV>
                <wp:extent cx="1275715" cy="391795"/>
                <wp:effectExtent l="0" t="0" r="0" b="0"/>
                <wp:wrapTopAndBottom/>
                <wp:docPr id="1408" name="Textbox 1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0B9FFC4"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7A95A45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220E76F" id="Textbox 1408" o:spid="_x0000_s1114" type="#_x0000_t202" style="position:absolute;margin-left:184.65pt;margin-top:18.75pt;width:100.45pt;height:30.85pt;z-index:-25177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" filled="f" stroked="f">
                <v:textbox inset="0,0,0,0">
                  <w:txbxContent>
                    <w:p w14:paraId="00B9FFC4"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7A95A45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542528" behindDoc="1" locked="0" layoutInCell="1" allowOverlap="1" wp14:anchorId="16661301" wp14:editId="3A8828B1">
                <wp:simplePos x="0" y="0"/>
                <wp:positionH relativeFrom="page">
                  <wp:posOffset>4342510</wp:posOffset>
                </wp:positionH>
                <wp:positionV relativeFrom="paragraph">
                  <wp:posOffset>249537</wp:posOffset>
                </wp:positionV>
                <wp:extent cx="1275715" cy="391795"/>
                <wp:effectExtent l="0" t="0" r="0" b="0"/>
                <wp:wrapTopAndBottom/>
                <wp:docPr id="1409" name="Textbox 1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DCA275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F54E51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16661301" id="Textbox 1409" o:spid="_x0000_s1115" type="#_x0000_t202" style="position:absolute;margin-left:341.95pt;margin-top:19.65pt;width:100.45pt;height:30.85pt;z-index:-25177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" filled="f" stroked="f">
                <v:textbox inset="0,0,0,0">
                  <w:txbxContent>
                    <w:p w14:paraId="0DCA275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F54E51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547648" behindDoc="1" locked="0" layoutInCell="1" allowOverlap="1" wp14:anchorId="7553D41F" wp14:editId="148DD88F">
                <wp:simplePos x="0" y="0"/>
                <wp:positionH relativeFrom="page">
                  <wp:posOffset>6317234</wp:posOffset>
                </wp:positionH>
                <wp:positionV relativeFrom="paragraph">
                  <wp:posOffset>246794</wp:posOffset>
                </wp:positionV>
                <wp:extent cx="1331595" cy="391795"/>
                <wp:effectExtent l="0" t="0" r="0" b="0"/>
                <wp:wrapTopAndBottom/>
                <wp:docPr id="1410" name="Textbox 1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20931F2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71E28C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7553D41F" id="Textbox 1410" o:spid="_x0000_s1116" type="#_x0000_t202" style="position:absolute;margin-left:497.4pt;margin-top:19.45pt;width:104.85pt;height:30.85pt;z-index:-25176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" filled="f" stroked="f">
                <v:textbox inset="0,0,0,0">
                  <w:txbxContent>
                    <w:p w14:paraId="20931F2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71E28C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552768" behindDoc="1" locked="0" layoutInCell="1" allowOverlap="1" wp14:anchorId="3AF3E7A7" wp14:editId="20B999A7">
                <wp:simplePos x="0" y="0"/>
                <wp:positionH relativeFrom="page">
                  <wp:posOffset>8565768</wp:posOffset>
                </wp:positionH>
                <wp:positionV relativeFrom="paragraph">
                  <wp:posOffset>307830</wp:posOffset>
                </wp:positionV>
                <wp:extent cx="816610" cy="228600"/>
                <wp:effectExtent l="0" t="0" r="0" b="0"/>
                <wp:wrapTopAndBottom/>
                <wp:docPr id="1411" name="Textbox 1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1CB7D380"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2</w:t>
                            </w:r>
                            <w:r>
                              <w:rPr>
                                <w:color w:val="FFFFFF"/>
                                <w:spacing w:val="-31"/>
                                <w:sz w:val="28"/>
                              </w:rPr>
                              <w:t>e</w:t>
                            </w:r>
                            <w:r>
                              <w:rPr>
                                <w:spacing w:val="-152"/>
                                <w:position w:val="2"/>
                                <w:sz w:val="36"/>
                              </w:rPr>
                              <w:t>8</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3AF3E7A7" id="Textbox 1411" o:spid="_x0000_s1117" type="#_x0000_t202" style="position:absolute;margin-left:674.45pt;margin-top:24.25pt;width:64.3pt;height:18pt;z-index:-25176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" filled="f" stroked="f">
                <v:textbox inset="0,0,0,0">
                  <w:txbxContent>
                    <w:p w14:paraId="1CB7D380"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2</w:t>
                      </w:r>
                      <w:r>
                        <w:rPr>
                          <w:color w:val="FFFFFF"/>
                          <w:spacing w:val="-31"/>
                          <w:sz w:val="28"/>
                        </w:rPr>
                        <w:t>e</w:t>
                      </w:r>
                      <w:r>
                        <w:rPr>
                          <w:spacing w:val="-152"/>
                          <w:position w:val="2"/>
                          <w:sz w:val="36"/>
                        </w:rPr>
                        <w:t>8</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r>
        <w:rPr>
          <w:noProof/>
        </w:rPr>
        <mc:AlternateContent>
          <mc:Choice Requires="wps">
            <w:drawing>
              <wp:anchor distT="0" distB="0" distL="0" distR="0" simplePos="0" relativeHeight="251557888" behindDoc="1" locked="0" layoutInCell="1" allowOverlap="1" wp14:anchorId="4C16E16C" wp14:editId="0B485BE3">
                <wp:simplePos x="0" y="0"/>
                <wp:positionH relativeFrom="page">
                  <wp:posOffset>10425048</wp:posOffset>
                </wp:positionH>
                <wp:positionV relativeFrom="paragraph">
                  <wp:posOffset>578873</wp:posOffset>
                </wp:positionV>
                <wp:extent cx="1211580" cy="127000"/>
                <wp:effectExtent l="0" t="0" r="0" b="0"/>
                <wp:wrapTopAndBottom/>
                <wp:docPr id="1412" name="Textbox 1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1580" cy="127000"/>
                        </a:xfrm>
                        <a:prstGeom prst="rect">
                          <a:avLst/>
                        </a:prstGeom>
                      </wps:spPr>
                      <wps:txbx>
                        <w:txbxContent>
                          <w:p w14:paraId="61BBAB51" w14:textId="24205D97" w:rsidR="00683DF2" w:rsidRDefault="00906EA3">
                            <w:pPr>
                              <w:pStyle w:val="BodyText"/>
                              <w:spacing w:line="199" w:lineRule="exact"/>
                            </w:pPr>
                            <w:hyperlink r:id="rId24">
                              <w:r>
                                <w:rPr>
                                  <w:color w:val="BEBEBE"/>
                                  <w:spacing w:val="-2"/>
                                  <w:u w:val="single" w:color="BEBEBE"/>
                                </w:rPr>
                                <w:t>.</w:t>
                              </w:r>
                            </w:hyperlink>
                          </w:p>
                        </w:txbxContent>
                      </wps:txbx>
                      <wps:bodyPr wrap="square" lIns="0" tIns="0" rIns="0" bIns="0" rtlCol="0">
                        <a:noAutofit/>
                      </wps:bodyPr>
                    </wps:wsp>
                  </a:graphicData>
                </a:graphic>
              </wp:anchor>
            </w:drawing>
          </mc:Choice>
          <mc:Fallback>
            <w:pict>
              <v:shape w14:anchorId="4C16E16C" id="Textbox 1412" o:spid="_x0000_s1118" type="#_x0000_t202" style="position:absolute;margin-left:820.85pt;margin-top:45.6pt;width:95.4pt;height:10pt;z-index:-25175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" filled="f" stroked="f">
                <v:textbox inset="0,0,0,0">
                  <w:txbxContent>
                    <w:p w14:paraId="61BBAB51" w14:textId="24205D97" w:rsidR="00683DF2" w:rsidRDefault="00906EA3">
                      <w:pPr>
                        <w:pStyle w:val="BodyText"/>
                        <w:spacing w:line="199" w:lineRule="exact"/>
                      </w:pPr>
                      <w:hyperlink r:id="rId25">
                        <w:r>
                          <w:rPr>
                            <w:color w:val="BEBEBE"/>
                            <w:spacing w:val="-2"/>
                            <w:u w:val="single" w:color="BEBEBE"/>
                          </w:rPr>
                          <w:t>.</w:t>
                        </w:r>
                      </w:hyperlink>
                    </w:p>
                  </w:txbxContent>
                </v:textbox>
                <w10:wrap type="topAndBottom" anchorx="page"/>
              </v:shape>
            </w:pict>
          </mc:Fallback>
        </mc:AlternateContent>
      </w:r>
    </w:p>
    <w:p w14:paraId="7FE0C7E6" w14:textId="77777777" w:rsidR="00683DF2" w:rsidRDefault="00683DF2">
      <w:pPr>
        <w:sectPr w:rsidR="00683DF2">
          <w:pgSz w:w="19200" w:h="10800" w:orient="landscape"/>
          <w:pgMar w:top="200" w:right="120" w:bottom="0" w:left="80" w:header="720" w:footer="720" w:gutter="0"/>
          <w:cols w:space="720"/>
        </w:sectPr>
      </w:pPr>
    </w:p>
    <w:p w14:paraId="6D61B99D" w14:textId="3FD35ECA" w:rsidR="00683DF2" w:rsidRDefault="00FC1EC5">
      <w:pPr>
        <w:pStyle w:val="Heading4"/>
      </w:pPr>
      <w:r>
        <w:rPr>
          <w:noProof/>
        </w:rPr>
        <mc:AlternateContent>
          <mc:Choice Requires="wps">
            <w:drawing>
              <wp:anchor distT="0" distB="0" distL="0" distR="0" simplePos="0" relativeHeight="250631168" behindDoc="1" locked="0" layoutInCell="1" allowOverlap="1" wp14:anchorId="46AC2590" wp14:editId="3E49A333">
                <wp:simplePos x="0" y="0"/>
                <wp:positionH relativeFrom="page">
                  <wp:posOffset>1646808</wp:posOffset>
                </wp:positionH>
                <wp:positionV relativeFrom="page">
                  <wp:posOffset>2692044</wp:posOffset>
                </wp:positionV>
                <wp:extent cx="8898890" cy="1281430"/>
                <wp:effectExtent l="0" t="0" r="0" b="0"/>
                <wp:wrapNone/>
                <wp:docPr id="1413" name="Textbox 1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0B4AC09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DCB5F8F"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46AC2590" id="Textbox 1413" o:spid="_x0000_s1119" type="#_x0000_t202" style="position:absolute;left:0;text-align:left;margin-left:129.65pt;margin-top:211.95pt;width:700.7pt;height:100.9pt;z-index:-2526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MQ3HR2a&#10;AQAAJAMAAA4AAAAAAAAAAAAAAAAALgIAAGRycy9lMm9Eb2MueG1sUEsBAi0AFAAGAAgAAAAhANFY&#10;yVLhAAAADAEAAA8AAAAAAAAAAAAAAAAA9AMAAGRycy9kb3ducmV2LnhtbFBLBQYAAAAABAAEAPMA&#10;AAACBQAAAAA=&#10;" filled="f" stroked="f">
                <v:textbox inset="0,0,0,0">
                  <w:txbxContent>
                    <w:p w14:paraId="0B4AC09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DCB5F8F"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17" w:name="_bookmark17"/>
      <w:bookmarkEnd w:id="17"/>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591AAE00"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6F921A7A"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17995E9B" w14:textId="77777777">
        <w:trPr>
          <w:trHeight w:val="831"/>
        </w:trPr>
        <w:tc>
          <w:tcPr>
            <w:tcW w:w="5081" w:type="dxa"/>
            <w:gridSpan w:val="2"/>
            <w:tcBorders>
              <w:bottom w:val="single" w:sz="18" w:space="0" w:color="6E8183"/>
            </w:tcBorders>
            <w:shd w:val="clear" w:color="auto" w:fill="BEBEBE"/>
          </w:tcPr>
          <w:p w14:paraId="530EAA6A" w14:textId="77777777" w:rsidR="00683DF2" w:rsidRDefault="00683DF2">
            <w:pPr>
              <w:pStyle w:val="TableParagraph"/>
              <w:spacing w:before="69"/>
              <w:rPr>
                <w:rFonts w:ascii="Arial"/>
                <w:sz w:val="20"/>
              </w:rPr>
            </w:pPr>
          </w:p>
          <w:p w14:paraId="74AC7427" w14:textId="086A9822" w:rsidR="00683DF2" w:rsidRDefault="00FC1EC5">
            <w:pPr>
              <w:pStyle w:val="TableParagraph"/>
              <w:ind w:left="876"/>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16F0FF98"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368A34C6" w14:textId="77777777" w:rsidR="00683DF2" w:rsidRDefault="00683DF2">
            <w:pPr>
              <w:pStyle w:val="TableParagraph"/>
              <w:spacing w:before="69"/>
              <w:rPr>
                <w:rFonts w:ascii="Arial"/>
                <w:sz w:val="20"/>
              </w:rPr>
            </w:pPr>
          </w:p>
          <w:p w14:paraId="6F175F80"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6EB7ADF4" w14:textId="77777777" w:rsidR="00683DF2" w:rsidRDefault="00683DF2">
            <w:pPr>
              <w:pStyle w:val="TableParagraph"/>
              <w:spacing w:before="63" w:line="235" w:lineRule="auto"/>
              <w:ind w:left="195" w:right="171" w:hanging="1"/>
              <w:jc w:val="center"/>
              <w:rPr>
                <w:b/>
                <w:sz w:val="20"/>
              </w:rPr>
            </w:pPr>
            <w:hyperlink r:id="rId26">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130B632A" w14:textId="77777777">
        <w:trPr>
          <w:trHeight w:val="1083"/>
        </w:trPr>
        <w:tc>
          <w:tcPr>
            <w:tcW w:w="558" w:type="dxa"/>
            <w:vMerge w:val="restart"/>
            <w:tcBorders>
              <w:top w:val="single" w:sz="18" w:space="0" w:color="6E8183"/>
            </w:tcBorders>
            <w:shd w:val="clear" w:color="auto" w:fill="EBE9EB"/>
          </w:tcPr>
          <w:p w14:paraId="71CF289D" w14:textId="77777777" w:rsidR="00683DF2" w:rsidRDefault="00683DF2">
            <w:pPr>
              <w:pStyle w:val="TableParagraph"/>
              <w:rPr>
                <w:rFonts w:ascii="Arial"/>
                <w:sz w:val="20"/>
              </w:rPr>
            </w:pPr>
          </w:p>
          <w:p w14:paraId="3355F3BD" w14:textId="77777777" w:rsidR="00683DF2" w:rsidRDefault="00683DF2">
            <w:pPr>
              <w:pStyle w:val="TableParagraph"/>
              <w:rPr>
                <w:rFonts w:ascii="Arial"/>
                <w:sz w:val="20"/>
              </w:rPr>
            </w:pPr>
          </w:p>
          <w:p w14:paraId="0374784C" w14:textId="77777777" w:rsidR="00683DF2" w:rsidRDefault="00683DF2">
            <w:pPr>
              <w:pStyle w:val="TableParagraph"/>
              <w:rPr>
                <w:rFonts w:ascii="Arial"/>
                <w:sz w:val="20"/>
              </w:rPr>
            </w:pPr>
          </w:p>
          <w:p w14:paraId="2637BEE6" w14:textId="77777777" w:rsidR="00683DF2" w:rsidRDefault="00683DF2">
            <w:pPr>
              <w:pStyle w:val="TableParagraph"/>
              <w:rPr>
                <w:rFonts w:ascii="Arial"/>
                <w:sz w:val="20"/>
              </w:rPr>
            </w:pPr>
          </w:p>
          <w:p w14:paraId="43A33560" w14:textId="77777777" w:rsidR="00683DF2" w:rsidRDefault="00683DF2">
            <w:pPr>
              <w:pStyle w:val="TableParagraph"/>
              <w:rPr>
                <w:rFonts w:ascii="Arial"/>
                <w:sz w:val="20"/>
              </w:rPr>
            </w:pPr>
          </w:p>
          <w:p w14:paraId="67438A13" w14:textId="77777777" w:rsidR="00683DF2" w:rsidRDefault="00683DF2">
            <w:pPr>
              <w:pStyle w:val="TableParagraph"/>
              <w:rPr>
                <w:rFonts w:ascii="Arial"/>
                <w:sz w:val="20"/>
              </w:rPr>
            </w:pPr>
          </w:p>
          <w:p w14:paraId="2514F1D1" w14:textId="77777777" w:rsidR="00683DF2" w:rsidRDefault="00683DF2">
            <w:pPr>
              <w:pStyle w:val="TableParagraph"/>
              <w:rPr>
                <w:rFonts w:ascii="Arial"/>
                <w:sz w:val="20"/>
              </w:rPr>
            </w:pPr>
          </w:p>
          <w:p w14:paraId="2F8D9C85" w14:textId="77777777" w:rsidR="00683DF2" w:rsidRDefault="00683DF2">
            <w:pPr>
              <w:pStyle w:val="TableParagraph"/>
              <w:rPr>
                <w:rFonts w:ascii="Arial"/>
                <w:sz w:val="20"/>
              </w:rPr>
            </w:pPr>
          </w:p>
          <w:p w14:paraId="66BA59A1" w14:textId="77777777" w:rsidR="00683DF2" w:rsidRDefault="00683DF2">
            <w:pPr>
              <w:pStyle w:val="TableParagraph"/>
              <w:rPr>
                <w:rFonts w:ascii="Arial"/>
                <w:sz w:val="20"/>
              </w:rPr>
            </w:pPr>
          </w:p>
          <w:p w14:paraId="160D61FD" w14:textId="77777777" w:rsidR="00683DF2" w:rsidRDefault="00683DF2">
            <w:pPr>
              <w:pStyle w:val="TableParagraph"/>
              <w:spacing w:before="27"/>
              <w:rPr>
                <w:rFonts w:ascii="Arial"/>
                <w:sz w:val="20"/>
              </w:rPr>
            </w:pPr>
          </w:p>
          <w:p w14:paraId="1A74DAFD" w14:textId="77777777" w:rsidR="00683DF2" w:rsidRDefault="00FC1EC5">
            <w:pPr>
              <w:pStyle w:val="TableParagraph"/>
              <w:ind w:left="143"/>
              <w:rPr>
                <w:sz w:val="20"/>
              </w:rPr>
            </w:pPr>
            <w:r>
              <w:rPr>
                <w:spacing w:val="-5"/>
                <w:sz w:val="20"/>
              </w:rPr>
              <w:t>6.</w:t>
            </w:r>
          </w:p>
        </w:tc>
        <w:tc>
          <w:tcPr>
            <w:tcW w:w="4523" w:type="dxa"/>
            <w:vMerge w:val="restart"/>
            <w:tcBorders>
              <w:top w:val="single" w:sz="18" w:space="0" w:color="6E8183"/>
            </w:tcBorders>
            <w:shd w:val="clear" w:color="auto" w:fill="EBE9EB"/>
          </w:tcPr>
          <w:p w14:paraId="1001D89B" w14:textId="77777777" w:rsidR="00683DF2" w:rsidRDefault="00683DF2">
            <w:pPr>
              <w:pStyle w:val="TableParagraph"/>
              <w:rPr>
                <w:rFonts w:ascii="Arial"/>
                <w:sz w:val="20"/>
              </w:rPr>
            </w:pPr>
          </w:p>
          <w:p w14:paraId="31DF6ABB" w14:textId="77777777" w:rsidR="00683DF2" w:rsidRDefault="00683DF2">
            <w:pPr>
              <w:pStyle w:val="TableParagraph"/>
              <w:rPr>
                <w:rFonts w:ascii="Arial"/>
                <w:sz w:val="20"/>
              </w:rPr>
            </w:pPr>
          </w:p>
          <w:p w14:paraId="630E5927" w14:textId="77777777" w:rsidR="00683DF2" w:rsidRDefault="00683DF2">
            <w:pPr>
              <w:pStyle w:val="TableParagraph"/>
              <w:rPr>
                <w:rFonts w:ascii="Arial"/>
                <w:sz w:val="20"/>
              </w:rPr>
            </w:pPr>
          </w:p>
          <w:p w14:paraId="387F297A" w14:textId="77777777" w:rsidR="00683DF2" w:rsidRDefault="00683DF2">
            <w:pPr>
              <w:pStyle w:val="TableParagraph"/>
              <w:rPr>
                <w:rFonts w:ascii="Arial"/>
                <w:sz w:val="20"/>
              </w:rPr>
            </w:pPr>
          </w:p>
          <w:p w14:paraId="0166EDEA" w14:textId="77777777" w:rsidR="00683DF2" w:rsidRDefault="00683DF2">
            <w:pPr>
              <w:pStyle w:val="TableParagraph"/>
              <w:rPr>
                <w:rFonts w:ascii="Arial"/>
                <w:sz w:val="20"/>
              </w:rPr>
            </w:pPr>
          </w:p>
          <w:p w14:paraId="64C1CD26" w14:textId="77777777" w:rsidR="00683DF2" w:rsidRDefault="00683DF2">
            <w:pPr>
              <w:pStyle w:val="TableParagraph"/>
              <w:rPr>
                <w:rFonts w:ascii="Arial"/>
                <w:sz w:val="20"/>
              </w:rPr>
            </w:pPr>
          </w:p>
          <w:p w14:paraId="79E80BE9" w14:textId="77777777" w:rsidR="00683DF2" w:rsidRDefault="00683DF2">
            <w:pPr>
              <w:pStyle w:val="TableParagraph"/>
              <w:rPr>
                <w:rFonts w:ascii="Arial"/>
                <w:sz w:val="20"/>
              </w:rPr>
            </w:pPr>
          </w:p>
          <w:p w14:paraId="561DDE88" w14:textId="77777777" w:rsidR="00683DF2" w:rsidRDefault="00683DF2">
            <w:pPr>
              <w:pStyle w:val="TableParagraph"/>
              <w:spacing w:before="11"/>
              <w:rPr>
                <w:rFonts w:ascii="Arial"/>
                <w:sz w:val="20"/>
              </w:rPr>
            </w:pPr>
          </w:p>
          <w:p w14:paraId="52EEEF08" w14:textId="77777777" w:rsidR="00683DF2" w:rsidRDefault="00FC1EC5">
            <w:pPr>
              <w:pStyle w:val="TableParagraph"/>
              <w:spacing w:line="235" w:lineRule="auto"/>
              <w:ind w:left="144" w:right="179"/>
              <w:rPr>
                <w:sz w:val="20"/>
              </w:rPr>
            </w:pPr>
            <w:r>
              <w:rPr>
                <w:sz w:val="20"/>
              </w:rPr>
              <w:t>Provides person centred care to people experiencing symptoms</w:t>
            </w:r>
            <w:r>
              <w:rPr>
                <w:spacing w:val="-2"/>
                <w:sz w:val="20"/>
              </w:rPr>
              <w:t xml:space="preserve"> </w:t>
            </w:r>
            <w:r>
              <w:rPr>
                <w:sz w:val="20"/>
              </w:rPr>
              <w:t>such</w:t>
            </w:r>
            <w:r>
              <w:rPr>
                <w:spacing w:val="-3"/>
                <w:sz w:val="20"/>
              </w:rPr>
              <w:t xml:space="preserve"> </w:t>
            </w:r>
            <w:r>
              <w:rPr>
                <w:sz w:val="20"/>
              </w:rPr>
              <w:t>as</w:t>
            </w:r>
            <w:r>
              <w:rPr>
                <w:spacing w:val="-5"/>
                <w:sz w:val="20"/>
              </w:rPr>
              <w:t xml:space="preserve"> </w:t>
            </w:r>
            <w:r>
              <w:rPr>
                <w:sz w:val="20"/>
              </w:rPr>
              <w:t>anxiety,</w:t>
            </w:r>
            <w:r>
              <w:rPr>
                <w:spacing w:val="-5"/>
                <w:sz w:val="20"/>
              </w:rPr>
              <w:t xml:space="preserve"> </w:t>
            </w:r>
            <w:r>
              <w:rPr>
                <w:sz w:val="20"/>
              </w:rPr>
              <w:t>confusion, pain and breathlessness using verbal and non- verbal</w:t>
            </w:r>
            <w:r>
              <w:rPr>
                <w:spacing w:val="-8"/>
                <w:sz w:val="20"/>
              </w:rPr>
              <w:t xml:space="preserve"> </w:t>
            </w:r>
            <w:r>
              <w:rPr>
                <w:sz w:val="20"/>
              </w:rPr>
              <w:t>communication</w:t>
            </w:r>
            <w:r>
              <w:rPr>
                <w:spacing w:val="-8"/>
                <w:sz w:val="20"/>
              </w:rPr>
              <w:t xml:space="preserve"> </w:t>
            </w:r>
            <w:r>
              <w:rPr>
                <w:sz w:val="20"/>
              </w:rPr>
              <w:t>and</w:t>
            </w:r>
            <w:r>
              <w:rPr>
                <w:spacing w:val="-9"/>
                <w:sz w:val="20"/>
              </w:rPr>
              <w:t xml:space="preserve"> </w:t>
            </w:r>
            <w:r>
              <w:rPr>
                <w:sz w:val="20"/>
              </w:rPr>
              <w:t>appropriate</w:t>
            </w:r>
            <w:r>
              <w:rPr>
                <w:spacing w:val="-10"/>
                <w:sz w:val="20"/>
              </w:rPr>
              <w:t xml:space="preserve"> </w:t>
            </w:r>
            <w:r>
              <w:rPr>
                <w:sz w:val="20"/>
              </w:rPr>
              <w:t>use</w:t>
            </w:r>
            <w:r>
              <w:rPr>
                <w:spacing w:val="-9"/>
                <w:sz w:val="20"/>
              </w:rPr>
              <w:t xml:space="preserve"> </w:t>
            </w:r>
            <w:r>
              <w:rPr>
                <w:sz w:val="20"/>
              </w:rPr>
              <w:t>of</w:t>
            </w:r>
            <w:r>
              <w:rPr>
                <w:spacing w:val="-9"/>
                <w:sz w:val="20"/>
              </w:rPr>
              <w:t xml:space="preserve"> </w:t>
            </w:r>
            <w:r>
              <w:rPr>
                <w:sz w:val="20"/>
              </w:rPr>
              <w:t>open and closed questioning.</w:t>
            </w:r>
          </w:p>
        </w:tc>
        <w:tc>
          <w:tcPr>
            <w:tcW w:w="1800" w:type="dxa"/>
            <w:tcBorders>
              <w:top w:val="single" w:sz="18" w:space="0" w:color="6E8183"/>
            </w:tcBorders>
            <w:shd w:val="clear" w:color="auto" w:fill="CBE5FF"/>
          </w:tcPr>
          <w:p w14:paraId="3354E7C4" w14:textId="77777777" w:rsidR="00683DF2" w:rsidRDefault="00683DF2">
            <w:pPr>
              <w:pStyle w:val="TableParagraph"/>
              <w:rPr>
                <w:rFonts w:ascii="Arial"/>
                <w:sz w:val="18"/>
              </w:rPr>
            </w:pPr>
          </w:p>
          <w:p w14:paraId="5B4C0638" w14:textId="77777777" w:rsidR="00683DF2" w:rsidRDefault="00683DF2">
            <w:pPr>
              <w:pStyle w:val="TableParagraph"/>
              <w:spacing w:before="10"/>
              <w:rPr>
                <w:rFonts w:ascii="Arial"/>
                <w:sz w:val="18"/>
              </w:rPr>
            </w:pPr>
          </w:p>
          <w:p w14:paraId="0E977F25"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64F55806" w14:textId="77777777" w:rsidR="00683DF2" w:rsidRDefault="00FC1EC5">
            <w:pPr>
              <w:pStyle w:val="TableParagraph"/>
              <w:numPr>
                <w:ilvl w:val="0"/>
                <w:numId w:val="103"/>
              </w:numPr>
              <w:tabs>
                <w:tab w:val="left" w:pos="416"/>
              </w:tabs>
              <w:spacing w:before="50" w:line="235" w:lineRule="auto"/>
              <w:ind w:right="397"/>
              <w:jc w:val="both"/>
              <w:rPr>
                <w:rFonts w:ascii="Arial" w:hAnsi="Arial"/>
                <w:sz w:val="20"/>
              </w:rPr>
            </w:pPr>
            <w:r>
              <w:rPr>
                <w:sz w:val="20"/>
              </w:rPr>
              <w:t>Develop</w:t>
            </w:r>
            <w:r>
              <w:rPr>
                <w:spacing w:val="-2"/>
                <w:sz w:val="20"/>
              </w:rPr>
              <w:t xml:space="preserve"> </w:t>
            </w:r>
            <w:r>
              <w:rPr>
                <w:sz w:val="20"/>
              </w:rPr>
              <w:t>communication</w:t>
            </w:r>
            <w:r>
              <w:rPr>
                <w:spacing w:val="-4"/>
                <w:sz w:val="20"/>
              </w:rPr>
              <w:t xml:space="preserve"> </w:t>
            </w:r>
            <w:r>
              <w:rPr>
                <w:sz w:val="20"/>
              </w:rPr>
              <w:t>skills</w:t>
            </w:r>
            <w:r>
              <w:rPr>
                <w:spacing w:val="-8"/>
                <w:sz w:val="20"/>
              </w:rPr>
              <w:t xml:space="preserve"> </w:t>
            </w:r>
            <w:r>
              <w:rPr>
                <w:sz w:val="20"/>
              </w:rPr>
              <w:t>which</w:t>
            </w:r>
            <w:r>
              <w:rPr>
                <w:spacing w:val="-4"/>
                <w:sz w:val="20"/>
              </w:rPr>
              <w:t xml:space="preserve"> </w:t>
            </w:r>
            <w:r>
              <w:rPr>
                <w:sz w:val="20"/>
              </w:rPr>
              <w:t>are</w:t>
            </w:r>
            <w:r>
              <w:rPr>
                <w:spacing w:val="-5"/>
                <w:sz w:val="20"/>
              </w:rPr>
              <w:t xml:space="preserve"> </w:t>
            </w:r>
            <w:r>
              <w:rPr>
                <w:sz w:val="20"/>
              </w:rPr>
              <w:t>adapted</w:t>
            </w:r>
            <w:r>
              <w:rPr>
                <w:spacing w:val="-6"/>
                <w:sz w:val="20"/>
              </w:rPr>
              <w:t xml:space="preserve"> </w:t>
            </w:r>
            <w:r>
              <w:rPr>
                <w:sz w:val="20"/>
              </w:rPr>
              <w:t>to</w:t>
            </w:r>
            <w:r>
              <w:rPr>
                <w:spacing w:val="-6"/>
                <w:sz w:val="20"/>
              </w:rPr>
              <w:t xml:space="preserve"> </w:t>
            </w:r>
            <w:r>
              <w:rPr>
                <w:sz w:val="20"/>
              </w:rPr>
              <w:t>fit</w:t>
            </w:r>
            <w:r>
              <w:rPr>
                <w:spacing w:val="-4"/>
                <w:sz w:val="20"/>
              </w:rPr>
              <w:t xml:space="preserve"> </w:t>
            </w:r>
            <w:r>
              <w:rPr>
                <w:sz w:val="20"/>
              </w:rPr>
              <w:t>the</w:t>
            </w:r>
            <w:r>
              <w:rPr>
                <w:spacing w:val="-5"/>
                <w:sz w:val="20"/>
              </w:rPr>
              <w:t xml:space="preserve"> </w:t>
            </w:r>
            <w:r>
              <w:rPr>
                <w:sz w:val="20"/>
              </w:rPr>
              <w:t>needs</w:t>
            </w:r>
            <w:r>
              <w:rPr>
                <w:spacing w:val="-3"/>
                <w:sz w:val="20"/>
              </w:rPr>
              <w:t xml:space="preserve"> </w:t>
            </w:r>
            <w:r>
              <w:rPr>
                <w:sz w:val="20"/>
              </w:rPr>
              <w:t>of</w:t>
            </w:r>
            <w:r>
              <w:rPr>
                <w:spacing w:val="-6"/>
                <w:sz w:val="20"/>
              </w:rPr>
              <w:t xml:space="preserve"> </w:t>
            </w:r>
            <w:r>
              <w:rPr>
                <w:sz w:val="20"/>
              </w:rPr>
              <w:t>the</w:t>
            </w:r>
            <w:r>
              <w:rPr>
                <w:spacing w:val="-5"/>
                <w:sz w:val="20"/>
              </w:rPr>
              <w:t xml:space="preserve"> </w:t>
            </w:r>
            <w:r>
              <w:rPr>
                <w:sz w:val="20"/>
              </w:rPr>
              <w:t>person,</w:t>
            </w:r>
            <w:r>
              <w:rPr>
                <w:spacing w:val="-4"/>
                <w:sz w:val="20"/>
              </w:rPr>
              <w:t xml:space="preserve"> </w:t>
            </w:r>
            <w:r>
              <w:rPr>
                <w:sz w:val="20"/>
              </w:rPr>
              <w:t>the situation and consider the role of the environment.</w:t>
            </w:r>
          </w:p>
          <w:p w14:paraId="333ED71D" w14:textId="77777777" w:rsidR="00683DF2" w:rsidRDefault="00FC1EC5">
            <w:pPr>
              <w:pStyle w:val="TableParagraph"/>
              <w:numPr>
                <w:ilvl w:val="0"/>
                <w:numId w:val="103"/>
              </w:numPr>
              <w:tabs>
                <w:tab w:val="left" w:pos="416"/>
              </w:tabs>
              <w:spacing w:before="2" w:line="235" w:lineRule="auto"/>
              <w:ind w:right="177"/>
              <w:jc w:val="both"/>
              <w:rPr>
                <w:rFonts w:ascii="Arial" w:hAnsi="Arial"/>
                <w:sz w:val="20"/>
              </w:rPr>
            </w:pPr>
            <w:r>
              <w:rPr>
                <w:sz w:val="20"/>
              </w:rPr>
              <w:t>Demonstrate</w:t>
            </w:r>
            <w:r>
              <w:rPr>
                <w:spacing w:val="-3"/>
                <w:sz w:val="20"/>
              </w:rPr>
              <w:t xml:space="preserve"> </w:t>
            </w:r>
            <w:r>
              <w:rPr>
                <w:sz w:val="20"/>
              </w:rPr>
              <w:t>the</w:t>
            </w:r>
            <w:r>
              <w:rPr>
                <w:spacing w:val="-7"/>
                <w:sz w:val="20"/>
              </w:rPr>
              <w:t xml:space="preserve"> </w:t>
            </w:r>
            <w:r>
              <w:rPr>
                <w:sz w:val="20"/>
              </w:rPr>
              <w:t>ability</w:t>
            </w:r>
            <w:r>
              <w:rPr>
                <w:spacing w:val="-10"/>
                <w:sz w:val="20"/>
              </w:rPr>
              <w:t xml:space="preserve"> </w:t>
            </w:r>
            <w:r>
              <w:rPr>
                <w:sz w:val="20"/>
              </w:rPr>
              <w:t>to</w:t>
            </w:r>
            <w:r>
              <w:rPr>
                <w:spacing w:val="-8"/>
                <w:sz w:val="20"/>
              </w:rPr>
              <w:t xml:space="preserve"> </w:t>
            </w:r>
            <w:r>
              <w:rPr>
                <w:sz w:val="20"/>
              </w:rPr>
              <w:t>build</w:t>
            </w:r>
            <w:r>
              <w:rPr>
                <w:spacing w:val="-8"/>
                <w:sz w:val="20"/>
              </w:rPr>
              <w:t xml:space="preserve"> </w:t>
            </w:r>
            <w:r>
              <w:rPr>
                <w:sz w:val="20"/>
              </w:rPr>
              <w:t>effective</w:t>
            </w:r>
            <w:r>
              <w:rPr>
                <w:spacing w:val="-1"/>
                <w:sz w:val="20"/>
              </w:rPr>
              <w:t xml:space="preserve"> </w:t>
            </w:r>
            <w:r>
              <w:rPr>
                <w:sz w:val="20"/>
              </w:rPr>
              <w:t>professional</w:t>
            </w:r>
            <w:r>
              <w:rPr>
                <w:spacing w:val="-8"/>
                <w:sz w:val="20"/>
              </w:rPr>
              <w:t xml:space="preserve"> </w:t>
            </w:r>
            <w:r>
              <w:rPr>
                <w:sz w:val="20"/>
              </w:rPr>
              <w:t>relationships</w:t>
            </w:r>
            <w:r>
              <w:rPr>
                <w:spacing w:val="-9"/>
                <w:sz w:val="20"/>
              </w:rPr>
              <w:t xml:space="preserve"> </w:t>
            </w:r>
            <w:r>
              <w:rPr>
                <w:sz w:val="20"/>
              </w:rPr>
              <w:t>with</w:t>
            </w:r>
            <w:r>
              <w:rPr>
                <w:spacing w:val="-6"/>
                <w:sz w:val="20"/>
              </w:rPr>
              <w:t xml:space="preserve"> </w:t>
            </w:r>
            <w:r>
              <w:rPr>
                <w:sz w:val="20"/>
              </w:rPr>
              <w:t>patients</w:t>
            </w:r>
            <w:r>
              <w:rPr>
                <w:spacing w:val="-3"/>
                <w:sz w:val="20"/>
              </w:rPr>
              <w:t xml:space="preserve"> </w:t>
            </w:r>
            <w:r>
              <w:rPr>
                <w:sz w:val="20"/>
              </w:rPr>
              <w:t>that promote trust</w:t>
            </w:r>
            <w:r>
              <w:rPr>
                <w:spacing w:val="-2"/>
                <w:sz w:val="20"/>
              </w:rPr>
              <w:t xml:space="preserve"> </w:t>
            </w:r>
            <w:r>
              <w:rPr>
                <w:sz w:val="20"/>
              </w:rPr>
              <w:t>and</w:t>
            </w:r>
            <w:r>
              <w:rPr>
                <w:spacing w:val="-4"/>
                <w:sz w:val="20"/>
              </w:rPr>
              <w:t xml:space="preserve"> </w:t>
            </w:r>
            <w:r>
              <w:rPr>
                <w:sz w:val="20"/>
              </w:rPr>
              <w:t>openness. Where</w:t>
            </w:r>
            <w:r>
              <w:rPr>
                <w:spacing w:val="-1"/>
                <w:sz w:val="20"/>
              </w:rPr>
              <w:t xml:space="preserve"> </w:t>
            </w:r>
            <w:r>
              <w:rPr>
                <w:sz w:val="20"/>
              </w:rPr>
              <w:t>appropriate</w:t>
            </w:r>
            <w:r>
              <w:rPr>
                <w:spacing w:val="-5"/>
                <w:sz w:val="20"/>
              </w:rPr>
              <w:t xml:space="preserve"> </w:t>
            </w:r>
            <w:r>
              <w:rPr>
                <w:sz w:val="20"/>
              </w:rPr>
              <w:t>remove barriers</w:t>
            </w:r>
            <w:r>
              <w:rPr>
                <w:spacing w:val="-4"/>
                <w:sz w:val="20"/>
              </w:rPr>
              <w:t xml:space="preserve"> </w:t>
            </w:r>
            <w:r>
              <w:rPr>
                <w:sz w:val="20"/>
              </w:rPr>
              <w:t>to communications e.g., the use of an interpreter.</w:t>
            </w:r>
          </w:p>
          <w:p w14:paraId="0CCF53D2" w14:textId="77777777" w:rsidR="00683DF2" w:rsidRDefault="00FC1EC5">
            <w:pPr>
              <w:pStyle w:val="TableParagraph"/>
              <w:numPr>
                <w:ilvl w:val="0"/>
                <w:numId w:val="103"/>
              </w:numPr>
              <w:tabs>
                <w:tab w:val="left" w:pos="416"/>
              </w:tabs>
              <w:spacing w:line="241" w:lineRule="exact"/>
              <w:ind w:hanging="271"/>
              <w:jc w:val="both"/>
              <w:rPr>
                <w:rFonts w:ascii="Arial" w:hAnsi="Arial"/>
                <w:sz w:val="20"/>
              </w:rPr>
            </w:pPr>
            <w:r>
              <w:rPr>
                <w:sz w:val="20"/>
              </w:rPr>
              <w:t>Provide</w:t>
            </w:r>
            <w:r>
              <w:rPr>
                <w:spacing w:val="-9"/>
                <w:sz w:val="20"/>
              </w:rPr>
              <w:t xml:space="preserve"> </w:t>
            </w:r>
            <w:r>
              <w:rPr>
                <w:sz w:val="20"/>
              </w:rPr>
              <w:t>support</w:t>
            </w:r>
            <w:r>
              <w:rPr>
                <w:spacing w:val="-10"/>
                <w:sz w:val="20"/>
              </w:rPr>
              <w:t xml:space="preserve"> </w:t>
            </w:r>
            <w:r>
              <w:rPr>
                <w:sz w:val="20"/>
              </w:rPr>
              <w:t>to</w:t>
            </w:r>
            <w:r>
              <w:rPr>
                <w:spacing w:val="-8"/>
                <w:sz w:val="20"/>
              </w:rPr>
              <w:t xml:space="preserve"> </w:t>
            </w:r>
            <w:r>
              <w:rPr>
                <w:sz w:val="20"/>
              </w:rPr>
              <w:t>patients</w:t>
            </w:r>
            <w:r>
              <w:rPr>
                <w:spacing w:val="-9"/>
                <w:sz w:val="20"/>
              </w:rPr>
              <w:t xml:space="preserve"> </w:t>
            </w:r>
            <w:r>
              <w:rPr>
                <w:sz w:val="20"/>
              </w:rPr>
              <w:t>and</w:t>
            </w:r>
            <w:r>
              <w:rPr>
                <w:spacing w:val="-10"/>
                <w:sz w:val="20"/>
              </w:rPr>
              <w:t xml:space="preserve"> </w:t>
            </w:r>
            <w:r>
              <w:rPr>
                <w:sz w:val="20"/>
              </w:rPr>
              <w:t>carers</w:t>
            </w:r>
            <w:r>
              <w:rPr>
                <w:spacing w:val="-7"/>
                <w:sz w:val="20"/>
              </w:rPr>
              <w:t xml:space="preserve"> </w:t>
            </w:r>
            <w:r>
              <w:rPr>
                <w:sz w:val="20"/>
              </w:rPr>
              <w:t>experiencing</w:t>
            </w:r>
            <w:r>
              <w:rPr>
                <w:spacing w:val="-4"/>
                <w:sz w:val="20"/>
              </w:rPr>
              <w:t xml:space="preserve"> </w:t>
            </w:r>
            <w:r>
              <w:rPr>
                <w:sz w:val="20"/>
              </w:rPr>
              <w:t>distress</w:t>
            </w:r>
            <w:r>
              <w:rPr>
                <w:spacing w:val="-7"/>
                <w:sz w:val="20"/>
              </w:rPr>
              <w:t xml:space="preserve"> </w:t>
            </w:r>
            <w:r>
              <w:rPr>
                <w:sz w:val="20"/>
              </w:rPr>
              <w:t>and</w:t>
            </w:r>
            <w:r>
              <w:rPr>
                <w:spacing w:val="-10"/>
                <w:sz w:val="20"/>
              </w:rPr>
              <w:t xml:space="preserve"> </w:t>
            </w:r>
            <w:r>
              <w:rPr>
                <w:spacing w:val="-2"/>
                <w:sz w:val="20"/>
              </w:rPr>
              <w:t>anxiety</w:t>
            </w:r>
          </w:p>
          <w:p w14:paraId="08CF626E" w14:textId="77777777" w:rsidR="00683DF2" w:rsidRDefault="00FC1EC5">
            <w:pPr>
              <w:pStyle w:val="TableParagraph"/>
              <w:numPr>
                <w:ilvl w:val="0"/>
                <w:numId w:val="103"/>
              </w:numPr>
              <w:tabs>
                <w:tab w:val="left" w:pos="416"/>
              </w:tabs>
              <w:spacing w:line="240" w:lineRule="exact"/>
              <w:ind w:hanging="271"/>
              <w:jc w:val="both"/>
              <w:rPr>
                <w:rFonts w:ascii="Arial" w:hAnsi="Arial"/>
                <w:sz w:val="20"/>
              </w:rPr>
            </w:pPr>
            <w:r>
              <w:rPr>
                <w:sz w:val="20"/>
              </w:rPr>
              <w:t>Understand</w:t>
            </w:r>
            <w:r>
              <w:rPr>
                <w:spacing w:val="-7"/>
                <w:sz w:val="20"/>
              </w:rPr>
              <w:t xml:space="preserve"> </w:t>
            </w:r>
            <w:r>
              <w:rPr>
                <w:sz w:val="20"/>
              </w:rPr>
              <w:t>the</w:t>
            </w:r>
            <w:r>
              <w:rPr>
                <w:spacing w:val="-7"/>
                <w:sz w:val="20"/>
              </w:rPr>
              <w:t xml:space="preserve"> </w:t>
            </w:r>
            <w:r>
              <w:rPr>
                <w:sz w:val="20"/>
              </w:rPr>
              <w:t>importance</w:t>
            </w:r>
            <w:r>
              <w:rPr>
                <w:spacing w:val="-8"/>
                <w:sz w:val="20"/>
              </w:rPr>
              <w:t xml:space="preserve"> </w:t>
            </w:r>
            <w:r>
              <w:rPr>
                <w:sz w:val="20"/>
              </w:rPr>
              <w:t>of</w:t>
            </w:r>
            <w:r>
              <w:rPr>
                <w:spacing w:val="-7"/>
                <w:sz w:val="20"/>
              </w:rPr>
              <w:t xml:space="preserve"> </w:t>
            </w:r>
            <w:r>
              <w:rPr>
                <w:sz w:val="20"/>
              </w:rPr>
              <w:t>pain</w:t>
            </w:r>
            <w:r>
              <w:rPr>
                <w:spacing w:val="-10"/>
                <w:sz w:val="20"/>
              </w:rPr>
              <w:t xml:space="preserve"> </w:t>
            </w:r>
            <w:r>
              <w:rPr>
                <w:sz w:val="20"/>
              </w:rPr>
              <w:t>management</w:t>
            </w:r>
            <w:r>
              <w:rPr>
                <w:spacing w:val="-2"/>
                <w:sz w:val="20"/>
              </w:rPr>
              <w:t xml:space="preserve"> </w:t>
            </w:r>
            <w:r>
              <w:rPr>
                <w:sz w:val="20"/>
              </w:rPr>
              <w:t>e.g.,</w:t>
            </w:r>
            <w:r>
              <w:rPr>
                <w:spacing w:val="-3"/>
                <w:sz w:val="20"/>
              </w:rPr>
              <w:t xml:space="preserve"> </w:t>
            </w:r>
            <w:r>
              <w:rPr>
                <w:sz w:val="20"/>
              </w:rPr>
              <w:t>the</w:t>
            </w:r>
            <w:r>
              <w:rPr>
                <w:spacing w:val="-7"/>
                <w:sz w:val="20"/>
              </w:rPr>
              <w:t xml:space="preserve"> </w:t>
            </w:r>
            <w:r>
              <w:rPr>
                <w:sz w:val="20"/>
              </w:rPr>
              <w:t>use</w:t>
            </w:r>
            <w:r>
              <w:rPr>
                <w:spacing w:val="-6"/>
                <w:sz w:val="20"/>
              </w:rPr>
              <w:t xml:space="preserve"> </w:t>
            </w:r>
            <w:r>
              <w:rPr>
                <w:sz w:val="20"/>
              </w:rPr>
              <w:t>of</w:t>
            </w:r>
            <w:r>
              <w:rPr>
                <w:spacing w:val="-8"/>
                <w:sz w:val="20"/>
              </w:rPr>
              <w:t xml:space="preserve"> </w:t>
            </w:r>
            <w:r>
              <w:rPr>
                <w:sz w:val="20"/>
              </w:rPr>
              <w:t>pain</w:t>
            </w:r>
            <w:r>
              <w:rPr>
                <w:spacing w:val="-7"/>
                <w:sz w:val="20"/>
              </w:rPr>
              <w:t xml:space="preserve"> </w:t>
            </w:r>
            <w:r>
              <w:rPr>
                <w:spacing w:val="-2"/>
                <w:sz w:val="20"/>
              </w:rPr>
              <w:t>scoring.</w:t>
            </w:r>
          </w:p>
          <w:p w14:paraId="16FFBFD9" w14:textId="5CE2CD5A" w:rsidR="00683DF2" w:rsidRDefault="00FC1EC5">
            <w:pPr>
              <w:pStyle w:val="TableParagraph"/>
              <w:numPr>
                <w:ilvl w:val="0"/>
                <w:numId w:val="103"/>
              </w:numPr>
              <w:tabs>
                <w:tab w:val="left" w:pos="416"/>
              </w:tabs>
              <w:spacing w:before="1" w:line="235" w:lineRule="auto"/>
              <w:ind w:right="409"/>
              <w:jc w:val="both"/>
              <w:rPr>
                <w:rFonts w:ascii="Arial" w:hAnsi="Arial"/>
                <w:sz w:val="20"/>
              </w:rPr>
            </w:pPr>
            <w:r>
              <w:rPr>
                <w:sz w:val="20"/>
              </w:rPr>
              <w:t>Utilise</w:t>
            </w:r>
            <w:r>
              <w:rPr>
                <w:spacing w:val="-10"/>
                <w:sz w:val="20"/>
              </w:rPr>
              <w:t xml:space="preserve"> </w:t>
            </w:r>
            <w:r w:rsidR="00906EA3">
              <w:rPr>
                <w:sz w:val="20"/>
              </w:rPr>
              <w:t>.</w:t>
            </w:r>
            <w:r>
              <w:rPr>
                <w:sz w:val="20"/>
              </w:rPr>
              <w:t>assessment</w:t>
            </w:r>
            <w:r>
              <w:rPr>
                <w:spacing w:val="-5"/>
                <w:sz w:val="20"/>
              </w:rPr>
              <w:t xml:space="preserve"> </w:t>
            </w:r>
            <w:r>
              <w:rPr>
                <w:sz w:val="20"/>
              </w:rPr>
              <w:t>paperwork</w:t>
            </w:r>
            <w:r>
              <w:rPr>
                <w:spacing w:val="-9"/>
                <w:sz w:val="20"/>
              </w:rPr>
              <w:t xml:space="preserve"> </w:t>
            </w:r>
            <w:r>
              <w:rPr>
                <w:sz w:val="20"/>
              </w:rPr>
              <w:t>alongside</w:t>
            </w:r>
            <w:r>
              <w:rPr>
                <w:spacing w:val="-11"/>
                <w:sz w:val="20"/>
              </w:rPr>
              <w:t xml:space="preserve"> </w:t>
            </w:r>
            <w:r>
              <w:rPr>
                <w:sz w:val="20"/>
              </w:rPr>
              <w:t>appropriate</w:t>
            </w:r>
            <w:r>
              <w:rPr>
                <w:spacing w:val="-11"/>
                <w:sz w:val="20"/>
              </w:rPr>
              <w:t xml:space="preserve"> </w:t>
            </w:r>
            <w:r>
              <w:rPr>
                <w:sz w:val="20"/>
              </w:rPr>
              <w:t>communication and interpersonal skills.</w:t>
            </w:r>
          </w:p>
          <w:p w14:paraId="6C6FAFE9" w14:textId="77777777" w:rsidR="00683DF2" w:rsidRDefault="00683DF2">
            <w:pPr>
              <w:pStyle w:val="TableParagraph"/>
              <w:spacing w:before="8"/>
              <w:rPr>
                <w:rFonts w:ascii="Arial"/>
                <w:sz w:val="20"/>
              </w:rPr>
            </w:pPr>
          </w:p>
          <w:p w14:paraId="13BC73CF"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3FB390E9" w14:textId="77777777" w:rsidR="00683DF2" w:rsidRDefault="00FC1EC5">
            <w:pPr>
              <w:pStyle w:val="TableParagraph"/>
              <w:numPr>
                <w:ilvl w:val="0"/>
                <w:numId w:val="103"/>
              </w:numPr>
              <w:tabs>
                <w:tab w:val="left" w:pos="416"/>
              </w:tabs>
              <w:spacing w:before="2" w:line="235" w:lineRule="auto"/>
              <w:ind w:right="245"/>
              <w:rPr>
                <w:rFonts w:ascii="Arial" w:hAnsi="Arial"/>
                <w:color w:val="001F5F"/>
                <w:sz w:val="20"/>
              </w:rPr>
            </w:pPr>
            <w:r>
              <w:rPr>
                <w:color w:val="001F5F"/>
                <w:sz w:val="20"/>
              </w:rPr>
              <w:t>Discusses</w:t>
            </w:r>
            <w:r>
              <w:rPr>
                <w:color w:val="001F5F"/>
                <w:spacing w:val="-2"/>
                <w:sz w:val="20"/>
              </w:rPr>
              <w:t xml:space="preserve"> </w:t>
            </w:r>
            <w:r>
              <w:rPr>
                <w:color w:val="001F5F"/>
                <w:sz w:val="20"/>
              </w:rPr>
              <w:t>examples</w:t>
            </w:r>
            <w:r>
              <w:rPr>
                <w:color w:val="001F5F"/>
                <w:spacing w:val="-5"/>
                <w:sz w:val="20"/>
              </w:rPr>
              <w:t xml:space="preserve"> </w:t>
            </w:r>
            <w:r>
              <w:rPr>
                <w:color w:val="001F5F"/>
                <w:sz w:val="20"/>
              </w:rPr>
              <w:t>of</w:t>
            </w:r>
            <w:r>
              <w:rPr>
                <w:color w:val="001F5F"/>
                <w:spacing w:val="-8"/>
                <w:sz w:val="20"/>
              </w:rPr>
              <w:t xml:space="preserve"> </w:t>
            </w:r>
            <w:r>
              <w:rPr>
                <w:color w:val="001F5F"/>
                <w:sz w:val="20"/>
              </w:rPr>
              <w:t>open</w:t>
            </w:r>
            <w:r>
              <w:rPr>
                <w:color w:val="001F5F"/>
                <w:spacing w:val="-8"/>
                <w:sz w:val="20"/>
              </w:rPr>
              <w:t xml:space="preserve"> </w:t>
            </w:r>
            <w:r>
              <w:rPr>
                <w:color w:val="001F5F"/>
                <w:sz w:val="20"/>
              </w:rPr>
              <w:t>and</w:t>
            </w:r>
            <w:r>
              <w:rPr>
                <w:color w:val="001F5F"/>
                <w:spacing w:val="-8"/>
                <w:sz w:val="20"/>
              </w:rPr>
              <w:t xml:space="preserve"> </w:t>
            </w:r>
            <w:r>
              <w:rPr>
                <w:color w:val="001F5F"/>
                <w:sz w:val="20"/>
              </w:rPr>
              <w:t>closed</w:t>
            </w:r>
            <w:r>
              <w:rPr>
                <w:color w:val="001F5F"/>
                <w:spacing w:val="-3"/>
                <w:sz w:val="20"/>
              </w:rPr>
              <w:t xml:space="preserve"> </w:t>
            </w:r>
            <w:r>
              <w:rPr>
                <w:color w:val="001F5F"/>
                <w:sz w:val="20"/>
              </w:rPr>
              <w:t>questioning,</w:t>
            </w:r>
            <w:r>
              <w:rPr>
                <w:color w:val="001F5F"/>
                <w:spacing w:val="-8"/>
                <w:sz w:val="20"/>
              </w:rPr>
              <w:t xml:space="preserve"> </w:t>
            </w:r>
            <w:r>
              <w:rPr>
                <w:color w:val="001F5F"/>
                <w:sz w:val="20"/>
              </w:rPr>
              <w:t>therapeutic</w:t>
            </w:r>
            <w:r>
              <w:rPr>
                <w:color w:val="001F5F"/>
                <w:spacing w:val="-4"/>
                <w:sz w:val="20"/>
              </w:rPr>
              <w:t xml:space="preserve"> </w:t>
            </w:r>
            <w:r>
              <w:rPr>
                <w:color w:val="001F5F"/>
                <w:sz w:val="20"/>
              </w:rPr>
              <w:t>touch</w:t>
            </w:r>
            <w:r>
              <w:rPr>
                <w:color w:val="001F5F"/>
                <w:spacing w:val="-8"/>
                <w:sz w:val="20"/>
              </w:rPr>
              <w:t xml:space="preserve"> </w:t>
            </w:r>
            <w:r>
              <w:rPr>
                <w:color w:val="001F5F"/>
                <w:sz w:val="20"/>
              </w:rPr>
              <w:t>or</w:t>
            </w:r>
            <w:r>
              <w:rPr>
                <w:color w:val="001F5F"/>
                <w:spacing w:val="-6"/>
                <w:sz w:val="20"/>
              </w:rPr>
              <w:t xml:space="preserve"> </w:t>
            </w:r>
            <w:r>
              <w:rPr>
                <w:color w:val="001F5F"/>
                <w:sz w:val="20"/>
              </w:rPr>
              <w:t>is</w:t>
            </w:r>
            <w:r>
              <w:rPr>
                <w:color w:val="001F5F"/>
                <w:spacing w:val="-8"/>
                <w:sz w:val="20"/>
              </w:rPr>
              <w:t xml:space="preserve"> </w:t>
            </w:r>
            <w:r>
              <w:rPr>
                <w:color w:val="001F5F"/>
                <w:sz w:val="20"/>
              </w:rPr>
              <w:t>observed applying these during a therapeutic encounter with a service user.</w:t>
            </w:r>
          </w:p>
          <w:p w14:paraId="66CB03C6" w14:textId="77777777" w:rsidR="00683DF2" w:rsidRDefault="00FC1EC5">
            <w:pPr>
              <w:pStyle w:val="TableParagraph"/>
              <w:numPr>
                <w:ilvl w:val="0"/>
                <w:numId w:val="103"/>
              </w:numPr>
              <w:tabs>
                <w:tab w:val="left" w:pos="416"/>
              </w:tabs>
              <w:spacing w:line="240" w:lineRule="exact"/>
              <w:ind w:hanging="271"/>
              <w:rPr>
                <w:rFonts w:ascii="Arial" w:hAnsi="Arial"/>
                <w:color w:val="001F5F"/>
                <w:sz w:val="20"/>
              </w:rPr>
            </w:pPr>
            <w:r>
              <w:rPr>
                <w:color w:val="001F5F"/>
                <w:sz w:val="20"/>
              </w:rPr>
              <w:t>Participates</w:t>
            </w:r>
            <w:r>
              <w:rPr>
                <w:color w:val="001F5F"/>
                <w:spacing w:val="-12"/>
                <w:sz w:val="20"/>
              </w:rPr>
              <w:t xml:space="preserve"> </w:t>
            </w:r>
            <w:r>
              <w:rPr>
                <w:color w:val="001F5F"/>
                <w:sz w:val="20"/>
              </w:rPr>
              <w:t>in</w:t>
            </w:r>
            <w:r>
              <w:rPr>
                <w:color w:val="001F5F"/>
                <w:spacing w:val="-11"/>
                <w:sz w:val="20"/>
              </w:rPr>
              <w:t xml:space="preserve"> </w:t>
            </w:r>
            <w:r>
              <w:rPr>
                <w:color w:val="001F5F"/>
                <w:sz w:val="20"/>
              </w:rPr>
              <w:t>supporting</w:t>
            </w:r>
            <w:r>
              <w:rPr>
                <w:color w:val="001F5F"/>
                <w:spacing w:val="-11"/>
                <w:sz w:val="20"/>
              </w:rPr>
              <w:t xml:space="preserve"> </w:t>
            </w:r>
            <w:r>
              <w:rPr>
                <w:color w:val="001F5F"/>
                <w:sz w:val="20"/>
              </w:rPr>
              <w:t>a</w:t>
            </w:r>
            <w:r>
              <w:rPr>
                <w:color w:val="001F5F"/>
                <w:spacing w:val="-11"/>
                <w:sz w:val="20"/>
              </w:rPr>
              <w:t xml:space="preserve"> </w:t>
            </w:r>
            <w:r>
              <w:rPr>
                <w:color w:val="001F5F"/>
                <w:sz w:val="20"/>
              </w:rPr>
              <w:t>service</w:t>
            </w:r>
            <w:r>
              <w:rPr>
                <w:color w:val="001F5F"/>
                <w:spacing w:val="-6"/>
                <w:sz w:val="20"/>
              </w:rPr>
              <w:t xml:space="preserve"> </w:t>
            </w:r>
            <w:r>
              <w:rPr>
                <w:color w:val="001F5F"/>
                <w:sz w:val="20"/>
              </w:rPr>
              <w:t>user</w:t>
            </w:r>
            <w:r>
              <w:rPr>
                <w:color w:val="001F5F"/>
                <w:spacing w:val="-8"/>
                <w:sz w:val="20"/>
              </w:rPr>
              <w:t xml:space="preserve"> </w:t>
            </w:r>
            <w:r>
              <w:rPr>
                <w:color w:val="001F5F"/>
                <w:sz w:val="20"/>
              </w:rPr>
              <w:t>with</w:t>
            </w:r>
            <w:r>
              <w:rPr>
                <w:color w:val="001F5F"/>
                <w:spacing w:val="-11"/>
                <w:sz w:val="20"/>
              </w:rPr>
              <w:t xml:space="preserve"> </w:t>
            </w:r>
            <w:r>
              <w:rPr>
                <w:color w:val="001F5F"/>
                <w:sz w:val="20"/>
              </w:rPr>
              <w:t>self-management</w:t>
            </w:r>
            <w:r>
              <w:rPr>
                <w:color w:val="001F5F"/>
                <w:spacing w:val="-4"/>
                <w:sz w:val="20"/>
              </w:rPr>
              <w:t xml:space="preserve"> </w:t>
            </w:r>
            <w:r>
              <w:rPr>
                <w:color w:val="001F5F"/>
                <w:sz w:val="20"/>
              </w:rPr>
              <w:t>skills</w:t>
            </w:r>
            <w:r>
              <w:rPr>
                <w:color w:val="001F5F"/>
                <w:spacing w:val="-12"/>
                <w:sz w:val="20"/>
              </w:rPr>
              <w:t xml:space="preserve"> </w:t>
            </w:r>
            <w:r>
              <w:rPr>
                <w:color w:val="001F5F"/>
                <w:sz w:val="20"/>
              </w:rPr>
              <w:t>such</w:t>
            </w:r>
            <w:r>
              <w:rPr>
                <w:color w:val="001F5F"/>
                <w:spacing w:val="-9"/>
                <w:sz w:val="20"/>
              </w:rPr>
              <w:t xml:space="preserve"> </w:t>
            </w:r>
            <w:r>
              <w:rPr>
                <w:color w:val="001F5F"/>
                <w:spacing w:val="-5"/>
                <w:sz w:val="20"/>
              </w:rPr>
              <w:t>as</w:t>
            </w:r>
          </w:p>
          <w:p w14:paraId="155CA790" w14:textId="77777777" w:rsidR="00683DF2" w:rsidRDefault="00FC1EC5">
            <w:pPr>
              <w:pStyle w:val="TableParagraph"/>
              <w:spacing w:line="240" w:lineRule="exact"/>
              <w:ind w:left="416"/>
              <w:rPr>
                <w:sz w:val="20"/>
              </w:rPr>
            </w:pPr>
            <w:r>
              <w:rPr>
                <w:color w:val="001F5F"/>
                <w:sz w:val="20"/>
              </w:rPr>
              <w:t>relaxation,</w:t>
            </w:r>
            <w:r>
              <w:rPr>
                <w:color w:val="001F5F"/>
                <w:spacing w:val="-12"/>
                <w:sz w:val="20"/>
              </w:rPr>
              <w:t xml:space="preserve"> </w:t>
            </w:r>
            <w:r>
              <w:rPr>
                <w:color w:val="001F5F"/>
                <w:sz w:val="20"/>
              </w:rPr>
              <w:t>diaphragmatic</w:t>
            </w:r>
            <w:r>
              <w:rPr>
                <w:color w:val="001F5F"/>
                <w:spacing w:val="-11"/>
                <w:sz w:val="20"/>
              </w:rPr>
              <w:t xml:space="preserve"> </w:t>
            </w:r>
            <w:r>
              <w:rPr>
                <w:color w:val="001F5F"/>
                <w:sz w:val="20"/>
              </w:rPr>
              <w:t>breathing</w:t>
            </w:r>
            <w:r>
              <w:rPr>
                <w:color w:val="001F5F"/>
                <w:spacing w:val="-11"/>
                <w:sz w:val="20"/>
              </w:rPr>
              <w:t xml:space="preserve"> </w:t>
            </w:r>
            <w:r>
              <w:rPr>
                <w:color w:val="001F5F"/>
                <w:sz w:val="20"/>
              </w:rPr>
              <w:t>or</w:t>
            </w:r>
            <w:r>
              <w:rPr>
                <w:color w:val="001F5F"/>
                <w:spacing w:val="-11"/>
                <w:sz w:val="20"/>
              </w:rPr>
              <w:t xml:space="preserve"> </w:t>
            </w:r>
            <w:r>
              <w:rPr>
                <w:color w:val="001F5F"/>
                <w:sz w:val="20"/>
              </w:rPr>
              <w:t>mindfulness</w:t>
            </w:r>
            <w:r>
              <w:rPr>
                <w:color w:val="001F5F"/>
                <w:spacing w:val="-11"/>
                <w:sz w:val="20"/>
              </w:rPr>
              <w:t xml:space="preserve"> </w:t>
            </w:r>
            <w:r>
              <w:rPr>
                <w:color w:val="001F5F"/>
                <w:spacing w:val="-2"/>
                <w:sz w:val="20"/>
              </w:rPr>
              <w:t>techniques.</w:t>
            </w:r>
          </w:p>
          <w:p w14:paraId="1E94F09E" w14:textId="77777777" w:rsidR="00683DF2" w:rsidRDefault="00FC1EC5">
            <w:pPr>
              <w:pStyle w:val="TableParagraph"/>
              <w:numPr>
                <w:ilvl w:val="0"/>
                <w:numId w:val="103"/>
              </w:numPr>
              <w:tabs>
                <w:tab w:val="left" w:pos="416"/>
              </w:tabs>
              <w:spacing w:line="240" w:lineRule="exact"/>
              <w:ind w:hanging="271"/>
              <w:rPr>
                <w:rFonts w:ascii="Arial" w:hAnsi="Arial"/>
                <w:color w:val="001F5F"/>
                <w:sz w:val="20"/>
              </w:rPr>
            </w:pPr>
            <w:r>
              <w:rPr>
                <w:color w:val="001F5F"/>
                <w:sz w:val="20"/>
              </w:rPr>
              <w:t>Assist</w:t>
            </w:r>
            <w:r>
              <w:rPr>
                <w:color w:val="001F5F"/>
                <w:spacing w:val="-7"/>
                <w:sz w:val="20"/>
              </w:rPr>
              <w:t xml:space="preserve"> </w:t>
            </w:r>
            <w:r>
              <w:rPr>
                <w:color w:val="001F5F"/>
                <w:sz w:val="20"/>
              </w:rPr>
              <w:t>patients</w:t>
            </w:r>
            <w:r>
              <w:rPr>
                <w:color w:val="001F5F"/>
                <w:spacing w:val="-6"/>
                <w:sz w:val="20"/>
              </w:rPr>
              <w:t xml:space="preserve"> </w:t>
            </w:r>
            <w:r>
              <w:rPr>
                <w:color w:val="001F5F"/>
                <w:sz w:val="20"/>
              </w:rPr>
              <w:t>with</w:t>
            </w:r>
            <w:r>
              <w:rPr>
                <w:color w:val="001F5F"/>
                <w:spacing w:val="-6"/>
                <w:sz w:val="20"/>
              </w:rPr>
              <w:t xml:space="preserve"> </w:t>
            </w:r>
            <w:r>
              <w:rPr>
                <w:color w:val="001F5F"/>
                <w:sz w:val="20"/>
              </w:rPr>
              <w:t>filling</w:t>
            </w:r>
            <w:r>
              <w:rPr>
                <w:color w:val="001F5F"/>
                <w:spacing w:val="-6"/>
                <w:sz w:val="20"/>
              </w:rPr>
              <w:t xml:space="preserve"> </w:t>
            </w:r>
            <w:r>
              <w:rPr>
                <w:color w:val="001F5F"/>
                <w:sz w:val="20"/>
              </w:rPr>
              <w:t>their</w:t>
            </w:r>
            <w:r>
              <w:rPr>
                <w:color w:val="001F5F"/>
                <w:spacing w:val="-7"/>
                <w:sz w:val="20"/>
              </w:rPr>
              <w:t xml:space="preserve"> </w:t>
            </w:r>
            <w:r>
              <w:rPr>
                <w:color w:val="001F5F"/>
                <w:sz w:val="20"/>
              </w:rPr>
              <w:t>safety</w:t>
            </w:r>
            <w:r>
              <w:rPr>
                <w:color w:val="001F5F"/>
                <w:spacing w:val="-5"/>
                <w:sz w:val="20"/>
              </w:rPr>
              <w:t xml:space="preserve"> </w:t>
            </w:r>
            <w:r>
              <w:rPr>
                <w:color w:val="001F5F"/>
                <w:sz w:val="20"/>
              </w:rPr>
              <w:t>plan</w:t>
            </w:r>
            <w:r>
              <w:rPr>
                <w:color w:val="001F5F"/>
                <w:spacing w:val="-7"/>
                <w:sz w:val="20"/>
              </w:rPr>
              <w:t xml:space="preserve"> </w:t>
            </w:r>
            <w:r>
              <w:rPr>
                <w:color w:val="001F5F"/>
                <w:sz w:val="20"/>
              </w:rPr>
              <w:t>or</w:t>
            </w:r>
            <w:r>
              <w:rPr>
                <w:color w:val="001F5F"/>
                <w:spacing w:val="-8"/>
                <w:sz w:val="20"/>
              </w:rPr>
              <w:t xml:space="preserve"> </w:t>
            </w:r>
            <w:r>
              <w:rPr>
                <w:color w:val="001F5F"/>
                <w:sz w:val="20"/>
              </w:rPr>
              <w:t>creating</w:t>
            </w:r>
            <w:r>
              <w:rPr>
                <w:color w:val="001F5F"/>
                <w:spacing w:val="-3"/>
                <w:sz w:val="20"/>
              </w:rPr>
              <w:t xml:space="preserve"> </w:t>
            </w:r>
            <w:r>
              <w:rPr>
                <w:color w:val="001F5F"/>
                <w:sz w:val="20"/>
              </w:rPr>
              <w:t>one</w:t>
            </w:r>
            <w:r>
              <w:rPr>
                <w:color w:val="001F5F"/>
                <w:spacing w:val="-7"/>
                <w:sz w:val="20"/>
              </w:rPr>
              <w:t xml:space="preserve"> </w:t>
            </w:r>
            <w:r>
              <w:rPr>
                <w:color w:val="001F5F"/>
                <w:sz w:val="20"/>
              </w:rPr>
              <w:t>page</w:t>
            </w:r>
            <w:r>
              <w:rPr>
                <w:color w:val="001F5F"/>
                <w:spacing w:val="-6"/>
                <w:sz w:val="20"/>
              </w:rPr>
              <w:t xml:space="preserve"> </w:t>
            </w:r>
            <w:r>
              <w:rPr>
                <w:color w:val="001F5F"/>
                <w:spacing w:val="-2"/>
                <w:sz w:val="20"/>
              </w:rPr>
              <w:t>profile.</w:t>
            </w:r>
          </w:p>
          <w:p w14:paraId="52DFA4CE" w14:textId="77777777" w:rsidR="00683DF2" w:rsidRDefault="00FC1EC5">
            <w:pPr>
              <w:pStyle w:val="TableParagraph"/>
              <w:numPr>
                <w:ilvl w:val="0"/>
                <w:numId w:val="103"/>
              </w:numPr>
              <w:tabs>
                <w:tab w:val="left" w:pos="416"/>
              </w:tabs>
              <w:spacing w:before="2" w:line="235" w:lineRule="auto"/>
              <w:ind w:right="1336"/>
              <w:rPr>
                <w:rFonts w:ascii="Arial" w:hAnsi="Arial"/>
                <w:color w:val="001F5F"/>
                <w:sz w:val="20"/>
              </w:rPr>
            </w:pPr>
            <w:r>
              <w:rPr>
                <w:color w:val="001F5F"/>
                <w:sz w:val="20"/>
              </w:rPr>
              <w:t>Discusses</w:t>
            </w:r>
            <w:r>
              <w:rPr>
                <w:color w:val="001F5F"/>
                <w:spacing w:val="-5"/>
                <w:sz w:val="20"/>
              </w:rPr>
              <w:t xml:space="preserve"> </w:t>
            </w:r>
            <w:r>
              <w:rPr>
                <w:color w:val="001F5F"/>
                <w:sz w:val="20"/>
              </w:rPr>
              <w:t>pharmacological</w:t>
            </w:r>
            <w:r>
              <w:rPr>
                <w:color w:val="001F5F"/>
                <w:spacing w:val="-10"/>
                <w:sz w:val="20"/>
              </w:rPr>
              <w:t xml:space="preserve"> </w:t>
            </w:r>
            <w:r>
              <w:rPr>
                <w:color w:val="001F5F"/>
                <w:sz w:val="20"/>
              </w:rPr>
              <w:t>management</w:t>
            </w:r>
            <w:r>
              <w:rPr>
                <w:color w:val="001F5F"/>
                <w:spacing w:val="-6"/>
                <w:sz w:val="20"/>
              </w:rPr>
              <w:t xml:space="preserve"> </w:t>
            </w:r>
            <w:r>
              <w:rPr>
                <w:color w:val="001F5F"/>
                <w:sz w:val="20"/>
              </w:rPr>
              <w:t>of</w:t>
            </w:r>
            <w:r>
              <w:rPr>
                <w:color w:val="001F5F"/>
                <w:spacing w:val="-10"/>
                <w:sz w:val="20"/>
              </w:rPr>
              <w:t xml:space="preserve"> </w:t>
            </w:r>
            <w:r>
              <w:rPr>
                <w:color w:val="001F5F"/>
                <w:sz w:val="20"/>
              </w:rPr>
              <w:t>anxiety,</w:t>
            </w:r>
            <w:r>
              <w:rPr>
                <w:color w:val="001F5F"/>
                <w:spacing w:val="-10"/>
                <w:sz w:val="20"/>
              </w:rPr>
              <w:t xml:space="preserve"> </w:t>
            </w:r>
            <w:r>
              <w:rPr>
                <w:color w:val="001F5F"/>
                <w:sz w:val="20"/>
              </w:rPr>
              <w:t>confusion,</w:t>
            </w:r>
            <w:r>
              <w:rPr>
                <w:color w:val="001F5F"/>
                <w:spacing w:val="-10"/>
                <w:sz w:val="20"/>
              </w:rPr>
              <w:t xml:space="preserve"> </w:t>
            </w:r>
            <w:r>
              <w:rPr>
                <w:color w:val="001F5F"/>
                <w:sz w:val="20"/>
              </w:rPr>
              <w:t>pain</w:t>
            </w:r>
            <w:r>
              <w:rPr>
                <w:color w:val="001F5F"/>
                <w:spacing w:val="-9"/>
                <w:sz w:val="20"/>
              </w:rPr>
              <w:t xml:space="preserve"> </w:t>
            </w:r>
            <w:r>
              <w:rPr>
                <w:color w:val="001F5F"/>
                <w:sz w:val="20"/>
              </w:rPr>
              <w:t>and breathlessness and evidence base.</w:t>
            </w:r>
          </w:p>
          <w:p w14:paraId="68C250A5" w14:textId="77777777" w:rsidR="00683DF2" w:rsidRDefault="00FC1EC5">
            <w:pPr>
              <w:pStyle w:val="TableParagraph"/>
              <w:numPr>
                <w:ilvl w:val="0"/>
                <w:numId w:val="103"/>
              </w:numPr>
              <w:tabs>
                <w:tab w:val="left" w:pos="416"/>
              </w:tabs>
              <w:spacing w:before="1" w:line="235" w:lineRule="auto"/>
              <w:ind w:right="1045"/>
              <w:rPr>
                <w:rFonts w:ascii="Arial" w:hAnsi="Arial"/>
                <w:color w:val="001F5F"/>
                <w:sz w:val="20"/>
              </w:rPr>
            </w:pPr>
            <w:r>
              <w:rPr>
                <w:color w:val="001F5F"/>
                <w:sz w:val="20"/>
              </w:rPr>
              <w:t>Observed</w:t>
            </w:r>
            <w:r>
              <w:rPr>
                <w:color w:val="001F5F"/>
                <w:spacing w:val="-4"/>
                <w:sz w:val="20"/>
              </w:rPr>
              <w:t xml:space="preserve"> </w:t>
            </w:r>
            <w:r>
              <w:rPr>
                <w:color w:val="001F5F"/>
                <w:sz w:val="20"/>
              </w:rPr>
              <w:t>by</w:t>
            </w:r>
            <w:r>
              <w:rPr>
                <w:color w:val="001F5F"/>
                <w:spacing w:val="-10"/>
                <w:sz w:val="20"/>
              </w:rPr>
              <w:t xml:space="preserve"> </w:t>
            </w:r>
            <w:r>
              <w:rPr>
                <w:color w:val="001F5F"/>
                <w:sz w:val="20"/>
              </w:rPr>
              <w:t>supervisor/assessor</w:t>
            </w:r>
            <w:r>
              <w:rPr>
                <w:color w:val="001F5F"/>
                <w:spacing w:val="-4"/>
                <w:sz w:val="20"/>
              </w:rPr>
              <w:t xml:space="preserve"> </w:t>
            </w:r>
            <w:r>
              <w:rPr>
                <w:color w:val="001F5F"/>
                <w:sz w:val="20"/>
              </w:rPr>
              <w:t>engaging</w:t>
            </w:r>
            <w:r>
              <w:rPr>
                <w:color w:val="001F5F"/>
                <w:spacing w:val="-6"/>
                <w:sz w:val="20"/>
              </w:rPr>
              <w:t xml:space="preserve"> </w:t>
            </w:r>
            <w:r>
              <w:rPr>
                <w:color w:val="001F5F"/>
                <w:sz w:val="20"/>
              </w:rPr>
              <w:t>in</w:t>
            </w:r>
            <w:r>
              <w:rPr>
                <w:color w:val="001F5F"/>
                <w:spacing w:val="-10"/>
                <w:sz w:val="20"/>
              </w:rPr>
              <w:t xml:space="preserve"> </w:t>
            </w:r>
            <w:r>
              <w:rPr>
                <w:color w:val="001F5F"/>
                <w:sz w:val="20"/>
              </w:rPr>
              <w:t>empathic</w:t>
            </w:r>
            <w:r>
              <w:rPr>
                <w:color w:val="001F5F"/>
                <w:spacing w:val="-6"/>
                <w:sz w:val="20"/>
              </w:rPr>
              <w:t xml:space="preserve"> </w:t>
            </w:r>
            <w:r>
              <w:rPr>
                <w:color w:val="001F5F"/>
                <w:sz w:val="20"/>
              </w:rPr>
              <w:t>questioning</w:t>
            </w:r>
            <w:r>
              <w:rPr>
                <w:color w:val="001F5F"/>
                <w:spacing w:val="-9"/>
                <w:sz w:val="20"/>
              </w:rPr>
              <w:t xml:space="preserve"> </w:t>
            </w:r>
            <w:r>
              <w:rPr>
                <w:color w:val="001F5F"/>
                <w:sz w:val="20"/>
              </w:rPr>
              <w:t>to</w:t>
            </w:r>
            <w:r>
              <w:rPr>
                <w:color w:val="001F5F"/>
                <w:spacing w:val="-10"/>
                <w:sz w:val="20"/>
              </w:rPr>
              <w:t xml:space="preserve"> </w:t>
            </w:r>
            <w:r>
              <w:rPr>
                <w:color w:val="001F5F"/>
                <w:sz w:val="20"/>
              </w:rPr>
              <w:t>elicit information sensitively from a patient expressing symptoms/distress</w:t>
            </w:r>
          </w:p>
        </w:tc>
        <w:tc>
          <w:tcPr>
            <w:tcW w:w="2103" w:type="dxa"/>
            <w:vMerge w:val="restart"/>
            <w:tcBorders>
              <w:top w:val="single" w:sz="18" w:space="0" w:color="6E8183"/>
            </w:tcBorders>
            <w:shd w:val="clear" w:color="auto" w:fill="EBE9EB"/>
          </w:tcPr>
          <w:p w14:paraId="019CB3AB" w14:textId="77777777" w:rsidR="00683DF2" w:rsidRDefault="00FC1EC5">
            <w:pPr>
              <w:pStyle w:val="TableParagraph"/>
              <w:spacing w:before="50" w:line="235" w:lineRule="auto"/>
              <w:ind w:left="146"/>
              <w:rPr>
                <w:sz w:val="20"/>
              </w:rPr>
            </w:pPr>
            <w:r>
              <w:rPr>
                <w:spacing w:val="-2"/>
                <w:sz w:val="20"/>
              </w:rPr>
              <w:t>Person</w:t>
            </w:r>
            <w:r>
              <w:rPr>
                <w:spacing w:val="-10"/>
                <w:sz w:val="20"/>
              </w:rPr>
              <w:t xml:space="preserve"> </w:t>
            </w:r>
            <w:r>
              <w:rPr>
                <w:spacing w:val="-2"/>
                <w:sz w:val="20"/>
              </w:rPr>
              <w:t>Centred approaches</w:t>
            </w:r>
          </w:p>
          <w:p w14:paraId="73A565E8" w14:textId="77777777" w:rsidR="00683DF2" w:rsidRDefault="00683DF2">
            <w:pPr>
              <w:pStyle w:val="TableParagraph"/>
              <w:spacing w:before="8"/>
              <w:rPr>
                <w:rFonts w:ascii="Arial"/>
                <w:sz w:val="20"/>
              </w:rPr>
            </w:pPr>
          </w:p>
          <w:p w14:paraId="2B437DBA" w14:textId="77777777" w:rsidR="00683DF2" w:rsidRDefault="00FC1EC5">
            <w:pPr>
              <w:pStyle w:val="TableParagraph"/>
              <w:spacing w:line="242" w:lineRule="exact"/>
              <w:ind w:left="146"/>
              <w:rPr>
                <w:sz w:val="20"/>
              </w:rPr>
            </w:pPr>
            <w:r>
              <w:rPr>
                <w:sz w:val="20"/>
              </w:rPr>
              <w:t>Breaking</w:t>
            </w:r>
            <w:r>
              <w:rPr>
                <w:spacing w:val="-7"/>
                <w:sz w:val="20"/>
              </w:rPr>
              <w:t xml:space="preserve"> </w:t>
            </w:r>
            <w:r>
              <w:rPr>
                <w:spacing w:val="-4"/>
                <w:sz w:val="20"/>
              </w:rPr>
              <w:t>down</w:t>
            </w:r>
          </w:p>
          <w:p w14:paraId="573B251B" w14:textId="77777777" w:rsidR="00683DF2" w:rsidRDefault="00FC1EC5">
            <w:pPr>
              <w:pStyle w:val="TableParagraph"/>
              <w:spacing w:line="242" w:lineRule="exact"/>
              <w:ind w:left="146"/>
              <w:rPr>
                <w:sz w:val="20"/>
              </w:rPr>
            </w:pPr>
            <w:r>
              <w:rPr>
                <w:sz w:val="20"/>
              </w:rPr>
              <w:t>barriers</w:t>
            </w:r>
            <w:r>
              <w:rPr>
                <w:spacing w:val="-11"/>
                <w:sz w:val="20"/>
              </w:rPr>
              <w:t xml:space="preserve"> </w:t>
            </w:r>
            <w:r>
              <w:rPr>
                <w:spacing w:val="-2"/>
                <w:sz w:val="20"/>
              </w:rPr>
              <w:t>programme</w:t>
            </w:r>
          </w:p>
        </w:tc>
      </w:tr>
      <w:tr w:rsidR="00683DF2" w14:paraId="4D21A162" w14:textId="77777777">
        <w:trPr>
          <w:trHeight w:val="1096"/>
        </w:trPr>
        <w:tc>
          <w:tcPr>
            <w:tcW w:w="558" w:type="dxa"/>
            <w:vMerge/>
            <w:tcBorders>
              <w:top w:val="nil"/>
            </w:tcBorders>
            <w:shd w:val="clear" w:color="auto" w:fill="EBE9EB"/>
          </w:tcPr>
          <w:p w14:paraId="36E7FA61" w14:textId="77777777" w:rsidR="00683DF2" w:rsidRDefault="00683DF2">
            <w:pPr>
              <w:rPr>
                <w:sz w:val="2"/>
                <w:szCs w:val="2"/>
              </w:rPr>
            </w:pPr>
          </w:p>
        </w:tc>
        <w:tc>
          <w:tcPr>
            <w:tcW w:w="4523" w:type="dxa"/>
            <w:vMerge/>
            <w:tcBorders>
              <w:top w:val="nil"/>
            </w:tcBorders>
            <w:shd w:val="clear" w:color="auto" w:fill="EBE9EB"/>
          </w:tcPr>
          <w:p w14:paraId="7C7D36F2" w14:textId="77777777" w:rsidR="00683DF2" w:rsidRDefault="00683DF2">
            <w:pPr>
              <w:rPr>
                <w:sz w:val="2"/>
                <w:szCs w:val="2"/>
              </w:rPr>
            </w:pPr>
          </w:p>
        </w:tc>
        <w:tc>
          <w:tcPr>
            <w:tcW w:w="1800" w:type="dxa"/>
            <w:shd w:val="clear" w:color="auto" w:fill="99FFCC"/>
          </w:tcPr>
          <w:p w14:paraId="6AB1EEB4" w14:textId="77777777" w:rsidR="00683DF2" w:rsidRDefault="00683DF2">
            <w:pPr>
              <w:pStyle w:val="TableParagraph"/>
              <w:spacing w:before="17"/>
              <w:rPr>
                <w:rFonts w:ascii="Arial"/>
                <w:sz w:val="18"/>
              </w:rPr>
            </w:pPr>
          </w:p>
          <w:p w14:paraId="471F54EB" w14:textId="77777777" w:rsidR="00683DF2" w:rsidRDefault="00FC1EC5">
            <w:pPr>
              <w:pStyle w:val="TableParagraph"/>
              <w:spacing w:before="1"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180999EF" w14:textId="77777777" w:rsidR="00683DF2" w:rsidRDefault="00683DF2">
            <w:pPr>
              <w:rPr>
                <w:sz w:val="2"/>
                <w:szCs w:val="2"/>
              </w:rPr>
            </w:pPr>
          </w:p>
        </w:tc>
        <w:tc>
          <w:tcPr>
            <w:tcW w:w="2103" w:type="dxa"/>
            <w:vMerge/>
            <w:tcBorders>
              <w:top w:val="nil"/>
            </w:tcBorders>
            <w:shd w:val="clear" w:color="auto" w:fill="EBE9EB"/>
          </w:tcPr>
          <w:p w14:paraId="43632224" w14:textId="77777777" w:rsidR="00683DF2" w:rsidRDefault="00683DF2">
            <w:pPr>
              <w:rPr>
                <w:sz w:val="2"/>
                <w:szCs w:val="2"/>
              </w:rPr>
            </w:pPr>
          </w:p>
        </w:tc>
      </w:tr>
      <w:tr w:rsidR="00683DF2" w14:paraId="28E6B2E0" w14:textId="77777777">
        <w:trPr>
          <w:trHeight w:val="1096"/>
        </w:trPr>
        <w:tc>
          <w:tcPr>
            <w:tcW w:w="558" w:type="dxa"/>
            <w:vMerge/>
            <w:tcBorders>
              <w:top w:val="nil"/>
            </w:tcBorders>
            <w:shd w:val="clear" w:color="auto" w:fill="EBE9EB"/>
          </w:tcPr>
          <w:p w14:paraId="1E39126E" w14:textId="77777777" w:rsidR="00683DF2" w:rsidRDefault="00683DF2">
            <w:pPr>
              <w:rPr>
                <w:sz w:val="2"/>
                <w:szCs w:val="2"/>
              </w:rPr>
            </w:pPr>
          </w:p>
        </w:tc>
        <w:tc>
          <w:tcPr>
            <w:tcW w:w="4523" w:type="dxa"/>
            <w:vMerge/>
            <w:tcBorders>
              <w:top w:val="nil"/>
            </w:tcBorders>
            <w:shd w:val="clear" w:color="auto" w:fill="EBE9EB"/>
          </w:tcPr>
          <w:p w14:paraId="0E84DA09" w14:textId="77777777" w:rsidR="00683DF2" w:rsidRDefault="00683DF2">
            <w:pPr>
              <w:rPr>
                <w:sz w:val="2"/>
                <w:szCs w:val="2"/>
              </w:rPr>
            </w:pPr>
          </w:p>
        </w:tc>
        <w:tc>
          <w:tcPr>
            <w:tcW w:w="1800" w:type="dxa"/>
            <w:shd w:val="clear" w:color="auto" w:fill="FFFFCC"/>
          </w:tcPr>
          <w:p w14:paraId="19AD371B" w14:textId="77777777" w:rsidR="00683DF2" w:rsidRDefault="00683DF2">
            <w:pPr>
              <w:pStyle w:val="TableParagraph"/>
              <w:rPr>
                <w:rFonts w:ascii="Arial"/>
                <w:sz w:val="18"/>
              </w:rPr>
            </w:pPr>
          </w:p>
          <w:p w14:paraId="2527C440" w14:textId="77777777" w:rsidR="00683DF2" w:rsidRDefault="00683DF2">
            <w:pPr>
              <w:pStyle w:val="TableParagraph"/>
              <w:spacing w:before="23"/>
              <w:rPr>
                <w:rFonts w:ascii="Arial"/>
                <w:sz w:val="18"/>
              </w:rPr>
            </w:pPr>
          </w:p>
          <w:p w14:paraId="01A0A2FF"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shd w:val="clear" w:color="auto" w:fill="EBE9EB"/>
          </w:tcPr>
          <w:p w14:paraId="0A99B8A7" w14:textId="77777777" w:rsidR="00683DF2" w:rsidRDefault="00683DF2">
            <w:pPr>
              <w:rPr>
                <w:sz w:val="2"/>
                <w:szCs w:val="2"/>
              </w:rPr>
            </w:pPr>
          </w:p>
        </w:tc>
        <w:tc>
          <w:tcPr>
            <w:tcW w:w="2103" w:type="dxa"/>
            <w:vMerge/>
            <w:tcBorders>
              <w:top w:val="nil"/>
            </w:tcBorders>
            <w:shd w:val="clear" w:color="auto" w:fill="EBE9EB"/>
          </w:tcPr>
          <w:p w14:paraId="464D91FF" w14:textId="77777777" w:rsidR="00683DF2" w:rsidRDefault="00683DF2">
            <w:pPr>
              <w:rPr>
                <w:sz w:val="2"/>
                <w:szCs w:val="2"/>
              </w:rPr>
            </w:pPr>
          </w:p>
        </w:tc>
      </w:tr>
      <w:tr w:rsidR="00683DF2" w14:paraId="07A54C92" w14:textId="77777777">
        <w:trPr>
          <w:trHeight w:val="1576"/>
        </w:trPr>
        <w:tc>
          <w:tcPr>
            <w:tcW w:w="558" w:type="dxa"/>
            <w:vMerge/>
            <w:tcBorders>
              <w:top w:val="nil"/>
            </w:tcBorders>
            <w:shd w:val="clear" w:color="auto" w:fill="EBE9EB"/>
          </w:tcPr>
          <w:p w14:paraId="35690541" w14:textId="77777777" w:rsidR="00683DF2" w:rsidRDefault="00683DF2">
            <w:pPr>
              <w:rPr>
                <w:sz w:val="2"/>
                <w:szCs w:val="2"/>
              </w:rPr>
            </w:pPr>
          </w:p>
        </w:tc>
        <w:tc>
          <w:tcPr>
            <w:tcW w:w="4523" w:type="dxa"/>
            <w:vMerge/>
            <w:tcBorders>
              <w:top w:val="nil"/>
            </w:tcBorders>
            <w:shd w:val="clear" w:color="auto" w:fill="EBE9EB"/>
          </w:tcPr>
          <w:p w14:paraId="18FB6C34" w14:textId="77777777" w:rsidR="00683DF2" w:rsidRDefault="00683DF2">
            <w:pPr>
              <w:rPr>
                <w:sz w:val="2"/>
                <w:szCs w:val="2"/>
              </w:rPr>
            </w:pPr>
          </w:p>
        </w:tc>
        <w:tc>
          <w:tcPr>
            <w:tcW w:w="1800" w:type="dxa"/>
            <w:shd w:val="clear" w:color="auto" w:fill="FFCCCC"/>
          </w:tcPr>
          <w:p w14:paraId="0072B55A" w14:textId="77777777" w:rsidR="00683DF2" w:rsidRDefault="00683DF2">
            <w:pPr>
              <w:pStyle w:val="TableParagraph"/>
              <w:rPr>
                <w:rFonts w:ascii="Arial"/>
                <w:sz w:val="18"/>
              </w:rPr>
            </w:pPr>
          </w:p>
          <w:p w14:paraId="4BA3E27C" w14:textId="77777777" w:rsidR="00683DF2" w:rsidRDefault="00683DF2">
            <w:pPr>
              <w:pStyle w:val="TableParagraph"/>
              <w:spacing w:before="51"/>
              <w:rPr>
                <w:rFonts w:ascii="Arial"/>
                <w:sz w:val="18"/>
              </w:rPr>
            </w:pPr>
          </w:p>
          <w:p w14:paraId="69349001"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20855D51" w14:textId="77777777" w:rsidR="00683DF2" w:rsidRDefault="00683DF2">
            <w:pPr>
              <w:rPr>
                <w:sz w:val="2"/>
                <w:szCs w:val="2"/>
              </w:rPr>
            </w:pPr>
          </w:p>
        </w:tc>
        <w:tc>
          <w:tcPr>
            <w:tcW w:w="2103" w:type="dxa"/>
            <w:vMerge/>
            <w:tcBorders>
              <w:top w:val="nil"/>
            </w:tcBorders>
            <w:shd w:val="clear" w:color="auto" w:fill="EBE9EB"/>
          </w:tcPr>
          <w:p w14:paraId="3759B5EE" w14:textId="77777777" w:rsidR="00683DF2" w:rsidRDefault="00683DF2">
            <w:pPr>
              <w:rPr>
                <w:sz w:val="2"/>
                <w:szCs w:val="2"/>
              </w:rPr>
            </w:pPr>
          </w:p>
        </w:tc>
      </w:tr>
    </w:tbl>
    <w:p w14:paraId="6B774019" w14:textId="77777777" w:rsidR="00683DF2" w:rsidRDefault="00683DF2">
      <w:pPr>
        <w:pStyle w:val="BodyText"/>
        <w:rPr>
          <w:rFonts w:ascii="Arial"/>
        </w:rPr>
      </w:pPr>
    </w:p>
    <w:p w14:paraId="58E2EEB9" w14:textId="77777777" w:rsidR="00683DF2" w:rsidRDefault="00683DF2">
      <w:pPr>
        <w:pStyle w:val="BodyText"/>
        <w:rPr>
          <w:rFonts w:ascii="Arial"/>
        </w:rPr>
      </w:pPr>
    </w:p>
    <w:p w14:paraId="14ED21ED" w14:textId="77777777" w:rsidR="00683DF2" w:rsidRDefault="00683DF2">
      <w:pPr>
        <w:pStyle w:val="BodyText"/>
        <w:rPr>
          <w:rFonts w:ascii="Arial"/>
        </w:rPr>
      </w:pPr>
    </w:p>
    <w:p w14:paraId="683B3818" w14:textId="77777777" w:rsidR="00683DF2" w:rsidRDefault="00683DF2">
      <w:pPr>
        <w:pStyle w:val="BodyText"/>
        <w:rPr>
          <w:rFonts w:ascii="Arial"/>
        </w:rPr>
      </w:pPr>
    </w:p>
    <w:p w14:paraId="42E3D6FF" w14:textId="77777777" w:rsidR="00683DF2" w:rsidRDefault="00683DF2">
      <w:pPr>
        <w:pStyle w:val="BodyText"/>
        <w:rPr>
          <w:rFonts w:ascii="Arial"/>
        </w:rPr>
      </w:pPr>
    </w:p>
    <w:p w14:paraId="39BBCC27" w14:textId="77777777" w:rsidR="00683DF2" w:rsidRDefault="00683DF2">
      <w:pPr>
        <w:pStyle w:val="BodyText"/>
        <w:rPr>
          <w:rFonts w:ascii="Arial"/>
        </w:rPr>
      </w:pPr>
    </w:p>
    <w:p w14:paraId="7493D400" w14:textId="77777777" w:rsidR="00683DF2" w:rsidRDefault="00683DF2">
      <w:pPr>
        <w:pStyle w:val="BodyText"/>
        <w:rPr>
          <w:rFonts w:ascii="Arial"/>
        </w:rPr>
      </w:pPr>
    </w:p>
    <w:p w14:paraId="6638EA0D" w14:textId="77777777" w:rsidR="00683DF2" w:rsidRDefault="00683DF2">
      <w:pPr>
        <w:pStyle w:val="BodyText"/>
        <w:rPr>
          <w:rFonts w:ascii="Arial"/>
        </w:rPr>
      </w:pPr>
    </w:p>
    <w:p w14:paraId="3077DDD9" w14:textId="77777777" w:rsidR="00683DF2" w:rsidRDefault="00683DF2">
      <w:pPr>
        <w:pStyle w:val="BodyText"/>
        <w:rPr>
          <w:rFonts w:ascii="Arial"/>
        </w:rPr>
      </w:pPr>
    </w:p>
    <w:p w14:paraId="0186A19B" w14:textId="77777777" w:rsidR="00683DF2" w:rsidRDefault="00683DF2">
      <w:pPr>
        <w:pStyle w:val="BodyText"/>
        <w:rPr>
          <w:rFonts w:ascii="Arial"/>
        </w:rPr>
      </w:pPr>
    </w:p>
    <w:p w14:paraId="24F26DA2" w14:textId="77777777" w:rsidR="00683DF2" w:rsidRDefault="00683DF2">
      <w:pPr>
        <w:pStyle w:val="BodyText"/>
        <w:rPr>
          <w:rFonts w:ascii="Arial"/>
        </w:rPr>
      </w:pPr>
    </w:p>
    <w:p w14:paraId="0364ADC8" w14:textId="77777777" w:rsidR="00683DF2" w:rsidRDefault="00683DF2">
      <w:pPr>
        <w:pStyle w:val="BodyText"/>
        <w:rPr>
          <w:rFonts w:ascii="Arial"/>
        </w:rPr>
      </w:pPr>
    </w:p>
    <w:p w14:paraId="486B8D09" w14:textId="77777777" w:rsidR="00683DF2" w:rsidRDefault="00683DF2">
      <w:pPr>
        <w:pStyle w:val="BodyText"/>
        <w:rPr>
          <w:rFonts w:ascii="Arial"/>
        </w:rPr>
      </w:pPr>
    </w:p>
    <w:p w14:paraId="610E7D61" w14:textId="3F67924A" w:rsidR="00683DF2" w:rsidRDefault="00FC1EC5">
      <w:pPr>
        <w:pStyle w:val="BodyText"/>
        <w:spacing w:before="94"/>
        <w:rPr>
          <w:rFonts w:ascii="Arial"/>
        </w:rPr>
      </w:pPr>
      <w:r>
        <w:rPr>
          <w:noProof/>
        </w:rPr>
        <mc:AlternateContent>
          <mc:Choice Requires="wps">
            <w:drawing>
              <wp:anchor distT="0" distB="0" distL="0" distR="0" simplePos="0" relativeHeight="251569152" behindDoc="1" locked="0" layoutInCell="1" allowOverlap="1" wp14:anchorId="18DA95AA" wp14:editId="0363F029">
                <wp:simplePos x="0" y="0"/>
                <wp:positionH relativeFrom="page">
                  <wp:posOffset>2345182</wp:posOffset>
                </wp:positionH>
                <wp:positionV relativeFrom="paragraph">
                  <wp:posOffset>220967</wp:posOffset>
                </wp:positionV>
                <wp:extent cx="1275715" cy="391795"/>
                <wp:effectExtent l="0" t="0" r="0" b="0"/>
                <wp:wrapTopAndBottom/>
                <wp:docPr id="1445" name="Textbox 1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6B7AF9F"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0FD9422D"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8DA95AA" id="Textbox 1445" o:spid="_x0000_s1120" type="#_x0000_t202" style="position:absolute;margin-left:184.65pt;margin-top:17.4pt;width:100.45pt;height:30.85pt;z-index:-25174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" filled="f" stroked="f">
                <v:textbox inset="0,0,0,0">
                  <w:txbxContent>
                    <w:p w14:paraId="46B7AF9F"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0FD9422D"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574272" behindDoc="1" locked="0" layoutInCell="1" allowOverlap="1" wp14:anchorId="31EBBDD7" wp14:editId="3497F1DE">
                <wp:simplePos x="0" y="0"/>
                <wp:positionH relativeFrom="page">
                  <wp:posOffset>4342510</wp:posOffset>
                </wp:positionH>
                <wp:positionV relativeFrom="paragraph">
                  <wp:posOffset>232245</wp:posOffset>
                </wp:positionV>
                <wp:extent cx="1275715" cy="391795"/>
                <wp:effectExtent l="0" t="0" r="0" b="0"/>
                <wp:wrapTopAndBottom/>
                <wp:docPr id="1446" name="Textbox 1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CC6A77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C1462D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31EBBDD7" id="Textbox 1446" o:spid="_x0000_s1121" type="#_x0000_t202" style="position:absolute;margin-left:341.95pt;margin-top:18.3pt;width:100.45pt;height:30.85pt;z-index:-25174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" filled="f" stroked="f">
                <v:textbox inset="0,0,0,0">
                  <w:txbxContent>
                    <w:p w14:paraId="6CC6A77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C1462D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579392" behindDoc="1" locked="0" layoutInCell="1" allowOverlap="1" wp14:anchorId="68B41EBC" wp14:editId="4426B381">
                <wp:simplePos x="0" y="0"/>
                <wp:positionH relativeFrom="page">
                  <wp:posOffset>6317234</wp:posOffset>
                </wp:positionH>
                <wp:positionV relativeFrom="paragraph">
                  <wp:posOffset>229502</wp:posOffset>
                </wp:positionV>
                <wp:extent cx="1331595" cy="391795"/>
                <wp:effectExtent l="0" t="0" r="0" b="0"/>
                <wp:wrapTopAndBottom/>
                <wp:docPr id="1447" name="Textbox 1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0800387C"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B83A46C"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8B41EBC" id="Textbox 1447" o:spid="_x0000_s1122" type="#_x0000_t202" style="position:absolute;margin-left:497.4pt;margin-top:18.05pt;width:104.85pt;height:30.85pt;z-index:-25173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" filled="f" stroked="f">
                <v:textbox inset="0,0,0,0">
                  <w:txbxContent>
                    <w:p w14:paraId="0800387C"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B83A46C"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584512" behindDoc="1" locked="0" layoutInCell="1" allowOverlap="1" wp14:anchorId="22ADDE09" wp14:editId="1BC13E3F">
                <wp:simplePos x="0" y="0"/>
                <wp:positionH relativeFrom="page">
                  <wp:posOffset>8565768</wp:posOffset>
                </wp:positionH>
                <wp:positionV relativeFrom="paragraph">
                  <wp:posOffset>290538</wp:posOffset>
                </wp:positionV>
                <wp:extent cx="816610" cy="228600"/>
                <wp:effectExtent l="0" t="0" r="0" b="0"/>
                <wp:wrapTopAndBottom/>
                <wp:docPr id="1448" name="Textbox 1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55F80666"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2</w:t>
                            </w:r>
                            <w:r>
                              <w:rPr>
                                <w:color w:val="FFFFFF"/>
                                <w:spacing w:val="-31"/>
                                <w:sz w:val="28"/>
                              </w:rPr>
                              <w:t>e</w:t>
                            </w:r>
                            <w:r>
                              <w:rPr>
                                <w:spacing w:val="-152"/>
                                <w:position w:val="2"/>
                                <w:sz w:val="36"/>
                              </w:rPr>
                              <w:t>9</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22ADDE09" id="Textbox 1448" o:spid="_x0000_s1123" type="#_x0000_t202" style="position:absolute;margin-left:674.45pt;margin-top:22.9pt;width:64.3pt;height:18pt;z-index:-25173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" filled="f" stroked="f">
                <v:textbox inset="0,0,0,0">
                  <w:txbxContent>
                    <w:p w14:paraId="55F80666"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2</w:t>
                      </w:r>
                      <w:r>
                        <w:rPr>
                          <w:color w:val="FFFFFF"/>
                          <w:spacing w:val="-31"/>
                          <w:sz w:val="28"/>
                        </w:rPr>
                        <w:t>e</w:t>
                      </w:r>
                      <w:r>
                        <w:rPr>
                          <w:spacing w:val="-152"/>
                          <w:position w:val="2"/>
                          <w:sz w:val="36"/>
                        </w:rPr>
                        <w:t>9</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p>
    <w:p w14:paraId="03ECD200" w14:textId="77777777" w:rsidR="00683DF2" w:rsidRDefault="00683DF2">
      <w:pPr>
        <w:rPr>
          <w:rFonts w:ascii="Arial"/>
        </w:rPr>
        <w:sectPr w:rsidR="00683DF2">
          <w:pgSz w:w="19200" w:h="10800" w:orient="landscape"/>
          <w:pgMar w:top="180" w:right="120" w:bottom="0" w:left="80" w:header="720" w:footer="720" w:gutter="0"/>
          <w:cols w:space="720"/>
        </w:sectPr>
      </w:pPr>
    </w:p>
    <w:p w14:paraId="2F4102B9" w14:textId="6F761477" w:rsidR="00683DF2" w:rsidRDefault="00FC1EC5">
      <w:pPr>
        <w:pStyle w:val="Heading4"/>
      </w:pPr>
      <w:r>
        <w:rPr>
          <w:noProof/>
        </w:rPr>
        <mc:AlternateContent>
          <mc:Choice Requires="wps">
            <w:drawing>
              <wp:anchor distT="0" distB="0" distL="0" distR="0" simplePos="0" relativeHeight="250643456" behindDoc="1" locked="0" layoutInCell="1" allowOverlap="1" wp14:anchorId="3ED3F6CB" wp14:editId="1FFBFE89">
                <wp:simplePos x="0" y="0"/>
                <wp:positionH relativeFrom="page">
                  <wp:posOffset>1646808</wp:posOffset>
                </wp:positionH>
                <wp:positionV relativeFrom="page">
                  <wp:posOffset>2692044</wp:posOffset>
                </wp:positionV>
                <wp:extent cx="8898890" cy="1281430"/>
                <wp:effectExtent l="0" t="0" r="0" b="0"/>
                <wp:wrapNone/>
                <wp:docPr id="1449" name="Textbox 1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38CC054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05F39033"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3ED3F6CB" id="Textbox 1449" o:spid="_x0000_s1124" type="#_x0000_t202" style="position:absolute;left:0;text-align:left;margin-left:129.65pt;margin-top:211.95pt;width:700.7pt;height:100.9pt;z-index:-2526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N6Ic3Ga&#10;AQAAJAMAAA4AAAAAAAAAAAAAAAAALgIAAGRycy9lMm9Eb2MueG1sUEsBAi0AFAAGAAgAAAAhANFY&#10;yVLhAAAADAEAAA8AAAAAAAAAAAAAAAAA9AMAAGRycy9kb3ducmV2LnhtbFBLBQYAAAAABAAEAPMA&#10;AAACBQAAAAA=&#10;" filled="f" stroked="f">
                <v:textbox inset="0,0,0,0">
                  <w:txbxContent>
                    <w:p w14:paraId="38CC054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05F39033"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18" w:name="_bookmark18"/>
      <w:bookmarkEnd w:id="18"/>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6C1239F0"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12459803"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4A4732AE" w14:textId="77777777">
        <w:trPr>
          <w:trHeight w:val="831"/>
        </w:trPr>
        <w:tc>
          <w:tcPr>
            <w:tcW w:w="5081" w:type="dxa"/>
            <w:gridSpan w:val="2"/>
            <w:tcBorders>
              <w:bottom w:val="single" w:sz="18" w:space="0" w:color="6E8183"/>
            </w:tcBorders>
            <w:shd w:val="clear" w:color="auto" w:fill="BEBEBE"/>
          </w:tcPr>
          <w:p w14:paraId="12E56D41" w14:textId="77777777" w:rsidR="00683DF2" w:rsidRDefault="00683DF2">
            <w:pPr>
              <w:pStyle w:val="TableParagraph"/>
              <w:spacing w:before="69"/>
              <w:rPr>
                <w:rFonts w:ascii="Arial"/>
                <w:sz w:val="20"/>
              </w:rPr>
            </w:pPr>
          </w:p>
          <w:p w14:paraId="069D1901" w14:textId="4913A02E" w:rsidR="00683DF2" w:rsidRDefault="00FC1EC5">
            <w:pPr>
              <w:pStyle w:val="TableParagraph"/>
              <w:ind w:left="876"/>
              <w:rPr>
                <w:b/>
                <w:sz w:val="20"/>
              </w:rPr>
            </w:pPr>
            <w:r>
              <w:rPr>
                <w:noProof/>
              </w:rPr>
              <mc:AlternateContent>
                <mc:Choice Requires="wpg">
                  <w:drawing>
                    <wp:anchor distT="0" distB="0" distL="0" distR="0" simplePos="0" relativeHeight="250655744" behindDoc="1" locked="0" layoutInCell="1" allowOverlap="1" wp14:anchorId="7486502C" wp14:editId="30B7ECB9">
                      <wp:simplePos x="0" y="0"/>
                      <wp:positionH relativeFrom="column">
                        <wp:posOffset>0</wp:posOffset>
                      </wp:positionH>
                      <wp:positionV relativeFrom="paragraph">
                        <wp:posOffset>352316</wp:posOffset>
                      </wp:positionV>
                      <wp:extent cx="3227070" cy="2834640"/>
                      <wp:effectExtent l="0" t="0" r="0" b="0"/>
                      <wp:wrapNone/>
                      <wp:docPr id="1478" name="Group 1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7070" cy="2834640"/>
                                <a:chOff x="0" y="0"/>
                                <a:chExt cx="3227070" cy="2834640"/>
                              </a:xfrm>
                            </wpg:grpSpPr>
                            <wps:wsp>
                              <wps:cNvPr id="1479" name="Graphic 1479"/>
                              <wps:cNvSpPr/>
                              <wps:spPr>
                                <a:xfrm>
                                  <a:off x="0" y="0"/>
                                  <a:ext cx="3227070" cy="2834640"/>
                                </a:xfrm>
                                <a:custGeom>
                                  <a:avLst/>
                                  <a:gdLst/>
                                  <a:ahLst/>
                                  <a:cxnLst/>
                                  <a:rect l="l" t="t" r="r" b="b"/>
                                  <a:pathLst>
                                    <a:path w="3227070" h="2834640">
                                      <a:moveTo>
                                        <a:pt x="3226841" y="0"/>
                                      </a:moveTo>
                                      <a:lnTo>
                                        <a:pt x="354495" y="0"/>
                                      </a:lnTo>
                                      <a:lnTo>
                                        <a:pt x="0" y="0"/>
                                      </a:lnTo>
                                      <a:lnTo>
                                        <a:pt x="0" y="2834640"/>
                                      </a:lnTo>
                                      <a:lnTo>
                                        <a:pt x="354495" y="2834640"/>
                                      </a:lnTo>
                                      <a:lnTo>
                                        <a:pt x="3226841" y="2834640"/>
                                      </a:lnTo>
                                      <a:lnTo>
                                        <a:pt x="3226841" y="0"/>
                                      </a:lnTo>
                                      <a:close/>
                                    </a:path>
                                  </a:pathLst>
                                </a:custGeom>
                                <a:solidFill>
                                  <a:srgbClr val="FFFFFF">
                                    <a:alpha val="19999"/>
                                  </a:srgbClr>
                                </a:solidFill>
                              </wps:spPr>
                              <wps:bodyPr wrap="square" lIns="0" tIns="0" rIns="0" bIns="0" rtlCol="0">
                                <a:prstTxWarp prst="textNoShape">
                                  <a:avLst/>
                                </a:prstTxWarp>
                                <a:noAutofit/>
                              </wps:bodyPr>
                            </wps:wsp>
                          </wpg:wgp>
                        </a:graphicData>
                      </a:graphic>
                    </wp:anchor>
                  </w:drawing>
                </mc:Choice>
                <mc:Fallback>
                  <w:pict>
                    <v:group w14:anchorId="1C629B42" id="Group 1478" o:spid="_x0000_s1026" style="position:absolute;margin-left:0;margin-top:27.75pt;width:254.1pt;height:223.2pt;z-index:-252660736;mso-wrap-distance-left:0;mso-wrap-distance-right:0" coordsize="32270,28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">
                      <v:shape id="Graphic 1479" o:spid="_x0000_s1027" style="position:absolute;width:32270;height:28346;visibility:visible;mso-wrap-style:square;v-text-anchor:top" coordsize="3227070,283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" path="m3226841,l354495,,,,,2834640r354495,l3226841,2834640,3226841,xe" stroked="f">
                        <v:fill opacity="13107f"/>
                        <v:path arrowok="t"/>
                      </v:shape>
                    </v:group>
                  </w:pict>
                </mc:Fallback>
              </mc:AlternateContent>
            </w: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53D4EC4A"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2A79C42D" w14:textId="77777777" w:rsidR="00683DF2" w:rsidRDefault="00683DF2">
            <w:pPr>
              <w:pStyle w:val="TableParagraph"/>
              <w:spacing w:before="69"/>
              <w:rPr>
                <w:rFonts w:ascii="Arial"/>
                <w:sz w:val="20"/>
              </w:rPr>
            </w:pPr>
          </w:p>
          <w:p w14:paraId="1C67BE67"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530036E8" w14:textId="77777777" w:rsidR="00683DF2" w:rsidRDefault="00683DF2">
            <w:pPr>
              <w:pStyle w:val="TableParagraph"/>
              <w:spacing w:before="63" w:line="235" w:lineRule="auto"/>
              <w:ind w:left="195" w:right="171" w:hanging="1"/>
              <w:jc w:val="center"/>
              <w:rPr>
                <w:b/>
                <w:sz w:val="20"/>
              </w:rPr>
            </w:pPr>
            <w:hyperlink r:id="rId27">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7BFFF847" w14:textId="77777777">
        <w:trPr>
          <w:trHeight w:val="1083"/>
        </w:trPr>
        <w:tc>
          <w:tcPr>
            <w:tcW w:w="558" w:type="dxa"/>
            <w:vMerge w:val="restart"/>
            <w:tcBorders>
              <w:top w:val="single" w:sz="18" w:space="0" w:color="6E8183"/>
            </w:tcBorders>
          </w:tcPr>
          <w:p w14:paraId="2870133B" w14:textId="77777777" w:rsidR="00683DF2" w:rsidRDefault="00683DF2">
            <w:pPr>
              <w:pStyle w:val="TableParagraph"/>
              <w:rPr>
                <w:rFonts w:ascii="Arial"/>
                <w:sz w:val="20"/>
              </w:rPr>
            </w:pPr>
          </w:p>
          <w:p w14:paraId="6E9E85FD" w14:textId="77777777" w:rsidR="00683DF2" w:rsidRDefault="00683DF2">
            <w:pPr>
              <w:pStyle w:val="TableParagraph"/>
              <w:rPr>
                <w:rFonts w:ascii="Arial"/>
                <w:sz w:val="20"/>
              </w:rPr>
            </w:pPr>
          </w:p>
          <w:p w14:paraId="528726A8" w14:textId="77777777" w:rsidR="00683DF2" w:rsidRDefault="00683DF2">
            <w:pPr>
              <w:pStyle w:val="TableParagraph"/>
              <w:rPr>
                <w:rFonts w:ascii="Arial"/>
                <w:sz w:val="20"/>
              </w:rPr>
            </w:pPr>
          </w:p>
          <w:p w14:paraId="25E2DCAA" w14:textId="77777777" w:rsidR="00683DF2" w:rsidRDefault="00683DF2">
            <w:pPr>
              <w:pStyle w:val="TableParagraph"/>
              <w:rPr>
                <w:rFonts w:ascii="Arial"/>
                <w:sz w:val="20"/>
              </w:rPr>
            </w:pPr>
          </w:p>
          <w:p w14:paraId="0B38333D" w14:textId="77777777" w:rsidR="00683DF2" w:rsidRDefault="00683DF2">
            <w:pPr>
              <w:pStyle w:val="TableParagraph"/>
              <w:rPr>
                <w:rFonts w:ascii="Arial"/>
                <w:sz w:val="20"/>
              </w:rPr>
            </w:pPr>
          </w:p>
          <w:p w14:paraId="06125799" w14:textId="77777777" w:rsidR="00683DF2" w:rsidRDefault="00683DF2">
            <w:pPr>
              <w:pStyle w:val="TableParagraph"/>
              <w:rPr>
                <w:rFonts w:ascii="Arial"/>
                <w:sz w:val="20"/>
              </w:rPr>
            </w:pPr>
          </w:p>
          <w:p w14:paraId="08B7310C" w14:textId="77777777" w:rsidR="00683DF2" w:rsidRDefault="00683DF2">
            <w:pPr>
              <w:pStyle w:val="TableParagraph"/>
              <w:rPr>
                <w:rFonts w:ascii="Arial"/>
                <w:sz w:val="20"/>
              </w:rPr>
            </w:pPr>
          </w:p>
          <w:p w14:paraId="76E15021" w14:textId="77777777" w:rsidR="00683DF2" w:rsidRDefault="00683DF2">
            <w:pPr>
              <w:pStyle w:val="TableParagraph"/>
              <w:rPr>
                <w:rFonts w:ascii="Arial"/>
                <w:sz w:val="20"/>
              </w:rPr>
            </w:pPr>
          </w:p>
          <w:p w14:paraId="3CCBF9B9" w14:textId="77777777" w:rsidR="00683DF2" w:rsidRDefault="00683DF2">
            <w:pPr>
              <w:pStyle w:val="TableParagraph"/>
              <w:spacing w:before="17"/>
              <w:rPr>
                <w:rFonts w:ascii="Arial"/>
                <w:sz w:val="20"/>
              </w:rPr>
            </w:pPr>
          </w:p>
          <w:p w14:paraId="7838123C" w14:textId="77777777" w:rsidR="00683DF2" w:rsidRDefault="00FC1EC5">
            <w:pPr>
              <w:pStyle w:val="TableParagraph"/>
              <w:ind w:left="143"/>
              <w:rPr>
                <w:sz w:val="20"/>
              </w:rPr>
            </w:pPr>
            <w:r>
              <w:rPr>
                <w:spacing w:val="-5"/>
                <w:sz w:val="20"/>
              </w:rPr>
              <w:t>7.</w:t>
            </w:r>
          </w:p>
        </w:tc>
        <w:tc>
          <w:tcPr>
            <w:tcW w:w="4523" w:type="dxa"/>
            <w:vMerge w:val="restart"/>
            <w:tcBorders>
              <w:top w:val="single" w:sz="18" w:space="0" w:color="6E8183"/>
            </w:tcBorders>
          </w:tcPr>
          <w:p w14:paraId="1A207472" w14:textId="77777777" w:rsidR="00683DF2" w:rsidRDefault="00683DF2">
            <w:pPr>
              <w:pStyle w:val="TableParagraph"/>
              <w:rPr>
                <w:rFonts w:ascii="Arial"/>
                <w:sz w:val="20"/>
              </w:rPr>
            </w:pPr>
          </w:p>
          <w:p w14:paraId="6A1FFB93" w14:textId="77777777" w:rsidR="00683DF2" w:rsidRDefault="00683DF2">
            <w:pPr>
              <w:pStyle w:val="TableParagraph"/>
              <w:rPr>
                <w:rFonts w:ascii="Arial"/>
                <w:sz w:val="20"/>
              </w:rPr>
            </w:pPr>
          </w:p>
          <w:p w14:paraId="68031F26" w14:textId="77777777" w:rsidR="00683DF2" w:rsidRDefault="00683DF2">
            <w:pPr>
              <w:pStyle w:val="TableParagraph"/>
              <w:rPr>
                <w:rFonts w:ascii="Arial"/>
                <w:sz w:val="20"/>
              </w:rPr>
            </w:pPr>
          </w:p>
          <w:p w14:paraId="5ACEF275" w14:textId="77777777" w:rsidR="00683DF2" w:rsidRDefault="00683DF2">
            <w:pPr>
              <w:pStyle w:val="TableParagraph"/>
              <w:rPr>
                <w:rFonts w:ascii="Arial"/>
                <w:sz w:val="20"/>
              </w:rPr>
            </w:pPr>
          </w:p>
          <w:p w14:paraId="503863CB" w14:textId="77777777" w:rsidR="00683DF2" w:rsidRDefault="00683DF2">
            <w:pPr>
              <w:pStyle w:val="TableParagraph"/>
              <w:rPr>
                <w:rFonts w:ascii="Arial"/>
                <w:sz w:val="20"/>
              </w:rPr>
            </w:pPr>
          </w:p>
          <w:p w14:paraId="1E59552A" w14:textId="77777777" w:rsidR="00683DF2" w:rsidRDefault="00683DF2">
            <w:pPr>
              <w:pStyle w:val="TableParagraph"/>
              <w:rPr>
                <w:rFonts w:ascii="Arial"/>
                <w:sz w:val="20"/>
              </w:rPr>
            </w:pPr>
          </w:p>
          <w:p w14:paraId="6424EDBE" w14:textId="77777777" w:rsidR="00683DF2" w:rsidRDefault="00683DF2">
            <w:pPr>
              <w:pStyle w:val="TableParagraph"/>
              <w:rPr>
                <w:rFonts w:ascii="Arial"/>
                <w:sz w:val="20"/>
              </w:rPr>
            </w:pPr>
          </w:p>
          <w:p w14:paraId="77C188C8" w14:textId="77777777" w:rsidR="00683DF2" w:rsidRDefault="00683DF2">
            <w:pPr>
              <w:pStyle w:val="TableParagraph"/>
              <w:spacing w:before="11"/>
              <w:rPr>
                <w:rFonts w:ascii="Arial"/>
                <w:sz w:val="20"/>
              </w:rPr>
            </w:pPr>
          </w:p>
          <w:p w14:paraId="56A95D09" w14:textId="77777777" w:rsidR="00683DF2" w:rsidRDefault="00FC1EC5">
            <w:pPr>
              <w:pStyle w:val="TableParagraph"/>
              <w:spacing w:line="235" w:lineRule="auto"/>
              <w:ind w:left="144" w:right="179"/>
              <w:rPr>
                <w:sz w:val="20"/>
              </w:rPr>
            </w:pPr>
            <w:r>
              <w:rPr>
                <w:sz w:val="20"/>
              </w:rPr>
              <w:t>Takes</w:t>
            </w:r>
            <w:r>
              <w:rPr>
                <w:spacing w:val="-9"/>
                <w:sz w:val="20"/>
              </w:rPr>
              <w:t xml:space="preserve"> </w:t>
            </w:r>
            <w:r>
              <w:rPr>
                <w:sz w:val="20"/>
              </w:rPr>
              <w:t>appropriate</w:t>
            </w:r>
            <w:r>
              <w:rPr>
                <w:spacing w:val="-10"/>
                <w:sz w:val="20"/>
              </w:rPr>
              <w:t xml:space="preserve"> </w:t>
            </w:r>
            <w:r>
              <w:rPr>
                <w:sz w:val="20"/>
              </w:rPr>
              <w:t>action</w:t>
            </w:r>
            <w:r>
              <w:rPr>
                <w:spacing w:val="-9"/>
                <w:sz w:val="20"/>
              </w:rPr>
              <w:t xml:space="preserve"> </w:t>
            </w:r>
            <w:r>
              <w:rPr>
                <w:sz w:val="20"/>
              </w:rPr>
              <w:t>in</w:t>
            </w:r>
            <w:r>
              <w:rPr>
                <w:spacing w:val="-8"/>
                <w:sz w:val="20"/>
              </w:rPr>
              <w:t xml:space="preserve"> </w:t>
            </w:r>
            <w:r>
              <w:rPr>
                <w:sz w:val="20"/>
              </w:rPr>
              <w:t>responding</w:t>
            </w:r>
            <w:r>
              <w:rPr>
                <w:spacing w:val="-9"/>
                <w:sz w:val="20"/>
              </w:rPr>
              <w:t xml:space="preserve"> </w:t>
            </w:r>
            <w:r>
              <w:rPr>
                <w:sz w:val="20"/>
              </w:rPr>
              <w:t>promptly</w:t>
            </w:r>
            <w:r>
              <w:rPr>
                <w:spacing w:val="-9"/>
                <w:sz w:val="20"/>
              </w:rPr>
              <w:t xml:space="preserve"> </w:t>
            </w:r>
            <w:r>
              <w:rPr>
                <w:sz w:val="20"/>
              </w:rPr>
              <w:t>to signs of deterioration or distress considering mental, physical,</w:t>
            </w:r>
            <w:r>
              <w:rPr>
                <w:spacing w:val="-1"/>
                <w:sz w:val="20"/>
              </w:rPr>
              <w:t xml:space="preserve"> </w:t>
            </w:r>
            <w:r>
              <w:rPr>
                <w:sz w:val="20"/>
              </w:rPr>
              <w:t>cognitive and</w:t>
            </w:r>
            <w:r>
              <w:rPr>
                <w:spacing w:val="-1"/>
                <w:sz w:val="20"/>
              </w:rPr>
              <w:t xml:space="preserve"> </w:t>
            </w:r>
            <w:r>
              <w:rPr>
                <w:sz w:val="20"/>
              </w:rPr>
              <w:t>behavioural health.</w:t>
            </w:r>
          </w:p>
        </w:tc>
        <w:tc>
          <w:tcPr>
            <w:tcW w:w="1800" w:type="dxa"/>
            <w:tcBorders>
              <w:top w:val="single" w:sz="18" w:space="0" w:color="6E8183"/>
            </w:tcBorders>
            <w:shd w:val="clear" w:color="auto" w:fill="CCEBFF"/>
          </w:tcPr>
          <w:p w14:paraId="3A631031" w14:textId="77777777" w:rsidR="00683DF2" w:rsidRDefault="00683DF2">
            <w:pPr>
              <w:pStyle w:val="TableParagraph"/>
              <w:rPr>
                <w:rFonts w:ascii="Arial"/>
                <w:sz w:val="18"/>
              </w:rPr>
            </w:pPr>
          </w:p>
          <w:p w14:paraId="0570ED30" w14:textId="77777777" w:rsidR="00683DF2" w:rsidRDefault="00683DF2">
            <w:pPr>
              <w:pStyle w:val="TableParagraph"/>
              <w:spacing w:before="10"/>
              <w:rPr>
                <w:rFonts w:ascii="Arial"/>
                <w:sz w:val="18"/>
              </w:rPr>
            </w:pPr>
          </w:p>
          <w:p w14:paraId="5848058E"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5E09FE7D" w14:textId="77777777" w:rsidR="00683DF2" w:rsidRDefault="00FC1EC5">
            <w:pPr>
              <w:pStyle w:val="TableParagraph"/>
              <w:numPr>
                <w:ilvl w:val="0"/>
                <w:numId w:val="102"/>
              </w:numPr>
              <w:tabs>
                <w:tab w:val="left" w:pos="416"/>
              </w:tabs>
              <w:spacing w:before="50" w:line="235" w:lineRule="auto"/>
              <w:ind w:right="266"/>
              <w:rPr>
                <w:rFonts w:ascii="Arial" w:hAnsi="Arial"/>
                <w:sz w:val="20"/>
              </w:rPr>
            </w:pPr>
            <w:r>
              <w:rPr>
                <w:noProof/>
              </w:rPr>
              <mc:AlternateContent>
                <mc:Choice Requires="wpg">
                  <w:drawing>
                    <wp:anchor distT="0" distB="0" distL="0" distR="0" simplePos="0" relativeHeight="250660864" behindDoc="1" locked="0" layoutInCell="1" allowOverlap="1" wp14:anchorId="2F1658E5" wp14:editId="1B0146E2">
                      <wp:simplePos x="0" y="0"/>
                      <wp:positionH relativeFrom="column">
                        <wp:posOffset>0</wp:posOffset>
                      </wp:positionH>
                      <wp:positionV relativeFrom="paragraph">
                        <wp:posOffset>-14591</wp:posOffset>
                      </wp:positionV>
                      <wp:extent cx="6146165" cy="2834640"/>
                      <wp:effectExtent l="0" t="0" r="0" b="0"/>
                      <wp:wrapNone/>
                      <wp:docPr id="1480" name="Group 1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2834640"/>
                                <a:chOff x="0" y="0"/>
                                <a:chExt cx="6146165" cy="2834640"/>
                              </a:xfrm>
                            </wpg:grpSpPr>
                            <wps:wsp>
                              <wps:cNvPr id="1481" name="Graphic 1481"/>
                              <wps:cNvSpPr/>
                              <wps:spPr>
                                <a:xfrm>
                                  <a:off x="0" y="0"/>
                                  <a:ext cx="6146165" cy="2834640"/>
                                </a:xfrm>
                                <a:custGeom>
                                  <a:avLst/>
                                  <a:gdLst/>
                                  <a:ahLst/>
                                  <a:cxnLst/>
                                  <a:rect l="l" t="t" r="r" b="b"/>
                                  <a:pathLst>
                                    <a:path w="6146165" h="2834640">
                                      <a:moveTo>
                                        <a:pt x="4810493" y="0"/>
                                      </a:moveTo>
                                      <a:lnTo>
                                        <a:pt x="0" y="0"/>
                                      </a:lnTo>
                                      <a:lnTo>
                                        <a:pt x="0" y="2834640"/>
                                      </a:lnTo>
                                      <a:lnTo>
                                        <a:pt x="4810493" y="2834640"/>
                                      </a:lnTo>
                                      <a:lnTo>
                                        <a:pt x="4810493" y="0"/>
                                      </a:lnTo>
                                      <a:close/>
                                    </a:path>
                                    <a:path w="6146165" h="2834640">
                                      <a:moveTo>
                                        <a:pt x="6145657" y="0"/>
                                      </a:moveTo>
                                      <a:lnTo>
                                        <a:pt x="4810506" y="0"/>
                                      </a:lnTo>
                                      <a:lnTo>
                                        <a:pt x="4810506" y="2834640"/>
                                      </a:lnTo>
                                      <a:lnTo>
                                        <a:pt x="6145657" y="2834640"/>
                                      </a:lnTo>
                                      <a:lnTo>
                                        <a:pt x="6145657" y="0"/>
                                      </a:lnTo>
                                      <a:close/>
                                    </a:path>
                                  </a:pathLst>
                                </a:custGeom>
                                <a:solidFill>
                                  <a:srgbClr val="FFFFFF">
                                    <a:alpha val="19999"/>
                                  </a:srgbClr>
                                </a:solidFill>
                              </wps:spPr>
                              <wps:bodyPr wrap="square" lIns="0" tIns="0" rIns="0" bIns="0" rtlCol="0">
                                <a:prstTxWarp prst="textNoShape">
                                  <a:avLst/>
                                </a:prstTxWarp>
                                <a:noAutofit/>
                              </wps:bodyPr>
                            </wps:wsp>
                          </wpg:wgp>
                        </a:graphicData>
                      </a:graphic>
                    </wp:anchor>
                  </w:drawing>
                </mc:Choice>
                <mc:Fallback>
                  <w:pict>
                    <v:group w14:anchorId="46430F73" id="Group 1480" o:spid="_x0000_s1026" style="position:absolute;margin-left:0;margin-top:-1.15pt;width:483.95pt;height:223.2pt;z-index:-252655616;mso-wrap-distance-left:0;mso-wrap-distance-right:0" coordsize="61461,28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">
                      <v:shape id="Graphic 1481" o:spid="_x0000_s1027" style="position:absolute;width:61461;height:28346;visibility:visible;mso-wrap-style:square;v-text-anchor:top" coordsize="6146165,283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" path="m4810493,l,,,2834640r4810493,l4810493,xem6145657,l4810506,r,2834640l6145657,2834640,6145657,xe" stroked="f">
                        <v:fill opacity="13107f"/>
                        <v:path arrowok="t"/>
                      </v:shape>
                    </v:group>
                  </w:pict>
                </mc:Fallback>
              </mc:AlternateContent>
            </w:r>
            <w:r>
              <w:rPr>
                <w:sz w:val="20"/>
              </w:rPr>
              <w:t>Safely</w:t>
            </w:r>
            <w:r>
              <w:rPr>
                <w:spacing w:val="-6"/>
                <w:sz w:val="20"/>
              </w:rPr>
              <w:t xml:space="preserve"> </w:t>
            </w:r>
            <w:r>
              <w:rPr>
                <w:sz w:val="20"/>
              </w:rPr>
              <w:t>carry</w:t>
            </w:r>
            <w:r>
              <w:rPr>
                <w:spacing w:val="-7"/>
                <w:sz w:val="20"/>
              </w:rPr>
              <w:t xml:space="preserve"> </w:t>
            </w:r>
            <w:r>
              <w:rPr>
                <w:sz w:val="20"/>
              </w:rPr>
              <w:t>out</w:t>
            </w:r>
            <w:r>
              <w:rPr>
                <w:spacing w:val="-6"/>
                <w:sz w:val="20"/>
              </w:rPr>
              <w:t xml:space="preserve"> </w:t>
            </w:r>
            <w:r>
              <w:rPr>
                <w:sz w:val="20"/>
              </w:rPr>
              <w:t>vital</w:t>
            </w:r>
            <w:r>
              <w:rPr>
                <w:spacing w:val="-8"/>
                <w:sz w:val="20"/>
              </w:rPr>
              <w:t xml:space="preserve"> </w:t>
            </w:r>
            <w:r>
              <w:rPr>
                <w:sz w:val="20"/>
              </w:rPr>
              <w:t>signs</w:t>
            </w:r>
            <w:r>
              <w:rPr>
                <w:spacing w:val="-5"/>
                <w:sz w:val="20"/>
              </w:rPr>
              <w:t xml:space="preserve"> </w:t>
            </w:r>
            <w:r>
              <w:rPr>
                <w:sz w:val="20"/>
              </w:rPr>
              <w:t>and</w:t>
            </w:r>
            <w:r>
              <w:rPr>
                <w:spacing w:val="-9"/>
                <w:sz w:val="20"/>
              </w:rPr>
              <w:t xml:space="preserve"> </w:t>
            </w:r>
            <w:r>
              <w:rPr>
                <w:sz w:val="20"/>
              </w:rPr>
              <w:t>complete</w:t>
            </w:r>
            <w:r>
              <w:rPr>
                <w:spacing w:val="-2"/>
                <w:sz w:val="20"/>
              </w:rPr>
              <w:t xml:space="preserve"> </w:t>
            </w:r>
            <w:r>
              <w:rPr>
                <w:sz w:val="20"/>
              </w:rPr>
              <w:t>documentation,</w:t>
            </w:r>
            <w:r>
              <w:rPr>
                <w:spacing w:val="-8"/>
                <w:sz w:val="20"/>
              </w:rPr>
              <w:t xml:space="preserve"> </w:t>
            </w:r>
            <w:r>
              <w:rPr>
                <w:sz w:val="20"/>
              </w:rPr>
              <w:t>recognising</w:t>
            </w:r>
            <w:r>
              <w:rPr>
                <w:spacing w:val="-2"/>
                <w:sz w:val="20"/>
              </w:rPr>
              <w:t xml:space="preserve"> </w:t>
            </w:r>
            <w:r>
              <w:rPr>
                <w:sz w:val="20"/>
              </w:rPr>
              <w:t>and</w:t>
            </w:r>
            <w:r>
              <w:rPr>
                <w:spacing w:val="-9"/>
                <w:sz w:val="20"/>
              </w:rPr>
              <w:t xml:space="preserve"> </w:t>
            </w:r>
            <w:r>
              <w:rPr>
                <w:sz w:val="20"/>
              </w:rPr>
              <w:t>responding to the deteriorating patient. Able to recognise normal/abnormal parameters</w:t>
            </w:r>
            <w:r>
              <w:rPr>
                <w:spacing w:val="40"/>
                <w:sz w:val="20"/>
              </w:rPr>
              <w:t xml:space="preserve"> </w:t>
            </w:r>
            <w:r>
              <w:rPr>
                <w:sz w:val="20"/>
              </w:rPr>
              <w:t>and respond appropriately by raising concerns.</w:t>
            </w:r>
          </w:p>
          <w:p w14:paraId="4074DC73" w14:textId="77777777" w:rsidR="00683DF2" w:rsidRDefault="00FC1EC5">
            <w:pPr>
              <w:pStyle w:val="TableParagraph"/>
              <w:numPr>
                <w:ilvl w:val="0"/>
                <w:numId w:val="102"/>
              </w:numPr>
              <w:tabs>
                <w:tab w:val="left" w:pos="416"/>
              </w:tabs>
              <w:spacing w:line="240" w:lineRule="exact"/>
              <w:ind w:hanging="271"/>
              <w:rPr>
                <w:rFonts w:ascii="Arial" w:hAnsi="Arial"/>
                <w:sz w:val="20"/>
              </w:rPr>
            </w:pPr>
            <w:r>
              <w:rPr>
                <w:sz w:val="20"/>
              </w:rPr>
              <w:t>Recognise</w:t>
            </w:r>
            <w:r>
              <w:rPr>
                <w:spacing w:val="-5"/>
                <w:sz w:val="20"/>
              </w:rPr>
              <w:t xml:space="preserve"> </w:t>
            </w:r>
            <w:r>
              <w:rPr>
                <w:sz w:val="20"/>
              </w:rPr>
              <w:t>and</w:t>
            </w:r>
            <w:r>
              <w:rPr>
                <w:spacing w:val="-7"/>
                <w:sz w:val="20"/>
              </w:rPr>
              <w:t xml:space="preserve"> </w:t>
            </w:r>
            <w:r>
              <w:rPr>
                <w:sz w:val="20"/>
              </w:rPr>
              <w:t>respond</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needs</w:t>
            </w:r>
            <w:r>
              <w:rPr>
                <w:spacing w:val="-5"/>
                <w:sz w:val="20"/>
              </w:rPr>
              <w:t xml:space="preserve"> </w:t>
            </w:r>
            <w:r>
              <w:rPr>
                <w:sz w:val="20"/>
              </w:rPr>
              <w:t>of</w:t>
            </w:r>
            <w:r>
              <w:rPr>
                <w:spacing w:val="-8"/>
                <w:sz w:val="20"/>
              </w:rPr>
              <w:t xml:space="preserve"> </w:t>
            </w:r>
            <w:r>
              <w:rPr>
                <w:sz w:val="20"/>
              </w:rPr>
              <w:t>patients</w:t>
            </w:r>
            <w:r>
              <w:rPr>
                <w:spacing w:val="-6"/>
                <w:sz w:val="20"/>
              </w:rPr>
              <w:t xml:space="preserve"> </w:t>
            </w:r>
            <w:r>
              <w:rPr>
                <w:sz w:val="20"/>
              </w:rPr>
              <w:t>that</w:t>
            </w:r>
            <w:r>
              <w:rPr>
                <w:spacing w:val="-6"/>
                <w:sz w:val="20"/>
              </w:rPr>
              <w:t xml:space="preserve"> </w:t>
            </w:r>
            <w:r>
              <w:rPr>
                <w:sz w:val="20"/>
              </w:rPr>
              <w:t>may</w:t>
            </w:r>
            <w:r>
              <w:rPr>
                <w:spacing w:val="-6"/>
                <w:sz w:val="20"/>
              </w:rPr>
              <w:t xml:space="preserve"> </w:t>
            </w:r>
            <w:r>
              <w:rPr>
                <w:sz w:val="20"/>
              </w:rPr>
              <w:t>have</w:t>
            </w:r>
            <w:r>
              <w:rPr>
                <w:spacing w:val="-7"/>
                <w:sz w:val="20"/>
              </w:rPr>
              <w:t xml:space="preserve"> </w:t>
            </w:r>
            <w:r>
              <w:rPr>
                <w:spacing w:val="-2"/>
                <w:sz w:val="20"/>
              </w:rPr>
              <w:t>cognitive</w:t>
            </w:r>
          </w:p>
          <w:p w14:paraId="5E39F5DA" w14:textId="77777777" w:rsidR="00683DF2" w:rsidRDefault="00FC1EC5">
            <w:pPr>
              <w:pStyle w:val="TableParagraph"/>
              <w:spacing w:line="240" w:lineRule="exact"/>
              <w:ind w:left="416"/>
              <w:rPr>
                <w:sz w:val="20"/>
              </w:rPr>
            </w:pPr>
            <w:r>
              <w:rPr>
                <w:sz w:val="20"/>
              </w:rPr>
              <w:t>impairment</w:t>
            </w:r>
            <w:r>
              <w:rPr>
                <w:spacing w:val="28"/>
                <w:sz w:val="20"/>
              </w:rPr>
              <w:t xml:space="preserve"> </w:t>
            </w:r>
            <w:r>
              <w:rPr>
                <w:sz w:val="20"/>
              </w:rPr>
              <w:t>and</w:t>
            </w:r>
            <w:r>
              <w:rPr>
                <w:spacing w:val="-11"/>
                <w:sz w:val="20"/>
              </w:rPr>
              <w:t xml:space="preserve"> </w:t>
            </w:r>
            <w:r>
              <w:rPr>
                <w:sz w:val="20"/>
              </w:rPr>
              <w:t>utilises</w:t>
            </w:r>
            <w:r>
              <w:rPr>
                <w:spacing w:val="-10"/>
                <w:sz w:val="20"/>
              </w:rPr>
              <w:t xml:space="preserve"> </w:t>
            </w:r>
            <w:r>
              <w:rPr>
                <w:sz w:val="20"/>
              </w:rPr>
              <w:t>risk</w:t>
            </w:r>
            <w:r>
              <w:rPr>
                <w:spacing w:val="-9"/>
                <w:sz w:val="20"/>
              </w:rPr>
              <w:t xml:space="preserve"> </w:t>
            </w:r>
            <w:r>
              <w:rPr>
                <w:sz w:val="20"/>
              </w:rPr>
              <w:t>assessments</w:t>
            </w:r>
            <w:r>
              <w:rPr>
                <w:spacing w:val="-6"/>
                <w:sz w:val="20"/>
              </w:rPr>
              <w:t xml:space="preserve"> </w:t>
            </w:r>
            <w:r>
              <w:rPr>
                <w:sz w:val="20"/>
              </w:rPr>
              <w:t>such</w:t>
            </w:r>
            <w:r>
              <w:rPr>
                <w:spacing w:val="-9"/>
                <w:sz w:val="20"/>
              </w:rPr>
              <w:t xml:space="preserve"> </w:t>
            </w:r>
            <w:r>
              <w:rPr>
                <w:sz w:val="20"/>
              </w:rPr>
              <w:t>as;</w:t>
            </w:r>
            <w:r>
              <w:rPr>
                <w:spacing w:val="-10"/>
                <w:sz w:val="20"/>
              </w:rPr>
              <w:t xml:space="preserve"> </w:t>
            </w:r>
            <w:r>
              <w:rPr>
                <w:sz w:val="20"/>
              </w:rPr>
              <w:t>Falls</w:t>
            </w:r>
            <w:r>
              <w:rPr>
                <w:spacing w:val="-10"/>
                <w:sz w:val="20"/>
              </w:rPr>
              <w:t xml:space="preserve"> </w:t>
            </w:r>
            <w:r>
              <w:rPr>
                <w:spacing w:val="-2"/>
                <w:sz w:val="20"/>
              </w:rPr>
              <w:t>Risk.</w:t>
            </w:r>
          </w:p>
          <w:p w14:paraId="7099905F" w14:textId="77777777" w:rsidR="00683DF2" w:rsidRDefault="00FC1EC5">
            <w:pPr>
              <w:pStyle w:val="TableParagraph"/>
              <w:numPr>
                <w:ilvl w:val="0"/>
                <w:numId w:val="102"/>
              </w:numPr>
              <w:tabs>
                <w:tab w:val="left" w:pos="416"/>
              </w:tabs>
              <w:spacing w:line="240" w:lineRule="exact"/>
              <w:ind w:hanging="271"/>
              <w:rPr>
                <w:rFonts w:ascii="Arial" w:hAnsi="Arial"/>
                <w:sz w:val="20"/>
              </w:rPr>
            </w:pPr>
            <w:r>
              <w:rPr>
                <w:sz w:val="20"/>
              </w:rPr>
              <w:t>Gain</w:t>
            </w:r>
            <w:r>
              <w:rPr>
                <w:spacing w:val="-9"/>
                <w:sz w:val="20"/>
              </w:rPr>
              <w:t xml:space="preserve"> </w:t>
            </w:r>
            <w:r>
              <w:rPr>
                <w:sz w:val="20"/>
              </w:rPr>
              <w:t>understanding</w:t>
            </w:r>
            <w:r>
              <w:rPr>
                <w:spacing w:val="-10"/>
                <w:sz w:val="20"/>
              </w:rPr>
              <w:t xml:space="preserve"> </w:t>
            </w:r>
            <w:r>
              <w:rPr>
                <w:sz w:val="20"/>
              </w:rPr>
              <w:t>of</w:t>
            </w:r>
            <w:r>
              <w:rPr>
                <w:spacing w:val="-9"/>
                <w:sz w:val="20"/>
              </w:rPr>
              <w:t xml:space="preserve"> </w:t>
            </w:r>
            <w:r>
              <w:rPr>
                <w:sz w:val="20"/>
              </w:rPr>
              <w:t>the</w:t>
            </w:r>
            <w:r>
              <w:rPr>
                <w:spacing w:val="-9"/>
                <w:sz w:val="20"/>
              </w:rPr>
              <w:t xml:space="preserve"> </w:t>
            </w:r>
            <w:r>
              <w:rPr>
                <w:sz w:val="20"/>
              </w:rPr>
              <w:t>importance</w:t>
            </w:r>
            <w:r>
              <w:rPr>
                <w:spacing w:val="-7"/>
                <w:sz w:val="20"/>
              </w:rPr>
              <w:t xml:space="preserve"> </w:t>
            </w:r>
            <w:r>
              <w:rPr>
                <w:sz w:val="20"/>
              </w:rPr>
              <w:t>of</w:t>
            </w:r>
            <w:r>
              <w:rPr>
                <w:spacing w:val="-10"/>
                <w:sz w:val="20"/>
              </w:rPr>
              <w:t xml:space="preserve"> </w:t>
            </w:r>
            <w:r>
              <w:rPr>
                <w:sz w:val="20"/>
              </w:rPr>
              <w:t>effective</w:t>
            </w:r>
            <w:r>
              <w:rPr>
                <w:spacing w:val="-3"/>
                <w:sz w:val="20"/>
              </w:rPr>
              <w:t xml:space="preserve"> </w:t>
            </w:r>
            <w:r>
              <w:rPr>
                <w:spacing w:val="-2"/>
                <w:sz w:val="20"/>
              </w:rPr>
              <w:t>signposting.</w:t>
            </w:r>
          </w:p>
          <w:p w14:paraId="4E448718" w14:textId="77777777" w:rsidR="00683DF2" w:rsidRDefault="00FC1EC5">
            <w:pPr>
              <w:pStyle w:val="TableParagraph"/>
              <w:numPr>
                <w:ilvl w:val="0"/>
                <w:numId w:val="102"/>
              </w:numPr>
              <w:tabs>
                <w:tab w:val="left" w:pos="416"/>
              </w:tabs>
              <w:spacing w:before="2" w:line="235" w:lineRule="auto"/>
              <w:ind w:right="216"/>
              <w:rPr>
                <w:rFonts w:ascii="Arial" w:hAnsi="Arial"/>
                <w:sz w:val="20"/>
              </w:rPr>
            </w:pPr>
            <w:r>
              <w:rPr>
                <w:sz w:val="20"/>
              </w:rPr>
              <w:t>Gain</w:t>
            </w:r>
            <w:r>
              <w:rPr>
                <w:spacing w:val="-5"/>
                <w:sz w:val="20"/>
              </w:rPr>
              <w:t xml:space="preserve"> </w:t>
            </w:r>
            <w:r>
              <w:rPr>
                <w:sz w:val="20"/>
              </w:rPr>
              <w:t>understanding</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z w:val="20"/>
              </w:rPr>
              <w:t>MDT</w:t>
            </w:r>
            <w:r>
              <w:rPr>
                <w:spacing w:val="-6"/>
                <w:sz w:val="20"/>
              </w:rPr>
              <w:t xml:space="preserve"> </w:t>
            </w:r>
            <w:r>
              <w:rPr>
                <w:sz w:val="20"/>
              </w:rPr>
              <w:t>and</w:t>
            </w:r>
            <w:r>
              <w:rPr>
                <w:spacing w:val="-6"/>
                <w:sz w:val="20"/>
              </w:rPr>
              <w:t xml:space="preserve"> </w:t>
            </w:r>
            <w:r>
              <w:rPr>
                <w:sz w:val="20"/>
              </w:rPr>
              <w:t>how</w:t>
            </w:r>
            <w:r>
              <w:rPr>
                <w:spacing w:val="-5"/>
                <w:sz w:val="20"/>
              </w:rPr>
              <w:t xml:space="preserve"> </w:t>
            </w:r>
            <w:r>
              <w:rPr>
                <w:sz w:val="20"/>
              </w:rPr>
              <w:t>the</w:t>
            </w:r>
            <w:r>
              <w:rPr>
                <w:spacing w:val="-5"/>
                <w:sz w:val="20"/>
              </w:rPr>
              <w:t xml:space="preserve"> </w:t>
            </w:r>
            <w:r>
              <w:rPr>
                <w:sz w:val="20"/>
              </w:rPr>
              <w:t>generation</w:t>
            </w:r>
            <w:r>
              <w:rPr>
                <w:spacing w:val="-1"/>
                <w:sz w:val="20"/>
              </w:rPr>
              <w:t xml:space="preserve"> </w:t>
            </w:r>
            <w:r>
              <w:rPr>
                <w:sz w:val="20"/>
              </w:rPr>
              <w:t>of</w:t>
            </w:r>
            <w:r>
              <w:rPr>
                <w:spacing w:val="-6"/>
                <w:sz w:val="20"/>
              </w:rPr>
              <w:t xml:space="preserve"> </w:t>
            </w:r>
            <w:r>
              <w:rPr>
                <w:sz w:val="20"/>
              </w:rPr>
              <w:t>a</w:t>
            </w:r>
            <w:r>
              <w:rPr>
                <w:spacing w:val="-4"/>
                <w:sz w:val="20"/>
              </w:rPr>
              <w:t xml:space="preserve"> </w:t>
            </w:r>
            <w:r>
              <w:rPr>
                <w:sz w:val="20"/>
              </w:rPr>
              <w:t>team</w:t>
            </w:r>
            <w:r>
              <w:rPr>
                <w:spacing w:val="-5"/>
                <w:sz w:val="20"/>
              </w:rPr>
              <w:t xml:space="preserve"> </w:t>
            </w:r>
            <w:r>
              <w:rPr>
                <w:sz w:val="20"/>
              </w:rPr>
              <w:t>around</w:t>
            </w:r>
            <w:r>
              <w:rPr>
                <w:spacing w:val="-6"/>
                <w:sz w:val="20"/>
              </w:rPr>
              <w:t xml:space="preserve"> </w:t>
            </w:r>
            <w:r>
              <w:rPr>
                <w:sz w:val="20"/>
              </w:rPr>
              <w:t>the</w:t>
            </w:r>
            <w:r>
              <w:rPr>
                <w:spacing w:val="-5"/>
                <w:sz w:val="20"/>
              </w:rPr>
              <w:t xml:space="preserve"> </w:t>
            </w:r>
            <w:r>
              <w:rPr>
                <w:sz w:val="20"/>
              </w:rPr>
              <w:t xml:space="preserve">service user and understand the importance of the </w:t>
            </w:r>
            <w:r>
              <w:rPr>
                <w:sz w:val="20"/>
              </w:rPr>
              <w:t>active role patients plays in their care.</w:t>
            </w:r>
          </w:p>
          <w:p w14:paraId="35FF83DA" w14:textId="77777777" w:rsidR="00683DF2" w:rsidRDefault="00683DF2">
            <w:pPr>
              <w:pStyle w:val="TableParagraph"/>
              <w:spacing w:before="7"/>
              <w:rPr>
                <w:rFonts w:ascii="Arial"/>
                <w:sz w:val="20"/>
              </w:rPr>
            </w:pPr>
          </w:p>
          <w:p w14:paraId="26721DC2" w14:textId="77777777" w:rsidR="00683DF2" w:rsidRDefault="00FC1EC5">
            <w:pPr>
              <w:pStyle w:val="TableParagraph"/>
              <w:spacing w:before="1"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02EC73F9" w14:textId="77777777" w:rsidR="00683DF2" w:rsidRDefault="00FC1EC5">
            <w:pPr>
              <w:pStyle w:val="TableParagraph"/>
              <w:numPr>
                <w:ilvl w:val="0"/>
                <w:numId w:val="102"/>
              </w:numPr>
              <w:tabs>
                <w:tab w:val="left" w:pos="416"/>
              </w:tabs>
              <w:spacing w:before="1" w:line="235" w:lineRule="auto"/>
              <w:ind w:right="652"/>
              <w:rPr>
                <w:rFonts w:ascii="Arial" w:hAnsi="Arial"/>
                <w:color w:val="001F5F"/>
                <w:sz w:val="20"/>
              </w:rPr>
            </w:pPr>
            <w:r>
              <w:rPr>
                <w:color w:val="001F5F"/>
                <w:sz w:val="20"/>
              </w:rPr>
              <w:t>Participates</w:t>
            </w:r>
            <w:r>
              <w:rPr>
                <w:color w:val="001F5F"/>
                <w:spacing w:val="-8"/>
                <w:sz w:val="20"/>
              </w:rPr>
              <w:t xml:space="preserve"> </w:t>
            </w:r>
            <w:r>
              <w:rPr>
                <w:color w:val="001F5F"/>
                <w:sz w:val="20"/>
              </w:rPr>
              <w:t>in</w:t>
            </w:r>
            <w:r>
              <w:rPr>
                <w:color w:val="001F5F"/>
                <w:spacing w:val="-7"/>
                <w:sz w:val="20"/>
              </w:rPr>
              <w:t xml:space="preserve"> </w:t>
            </w:r>
            <w:r>
              <w:rPr>
                <w:color w:val="001F5F"/>
                <w:sz w:val="20"/>
              </w:rPr>
              <w:t>a</w:t>
            </w:r>
            <w:r>
              <w:rPr>
                <w:color w:val="001F5F"/>
                <w:spacing w:val="-8"/>
                <w:sz w:val="20"/>
              </w:rPr>
              <w:t xml:space="preserve"> </w:t>
            </w:r>
            <w:r>
              <w:rPr>
                <w:color w:val="001F5F"/>
                <w:sz w:val="20"/>
              </w:rPr>
              <w:t>service</w:t>
            </w:r>
            <w:r>
              <w:rPr>
                <w:color w:val="001F5F"/>
                <w:spacing w:val="-3"/>
                <w:sz w:val="20"/>
              </w:rPr>
              <w:t xml:space="preserve"> </w:t>
            </w:r>
            <w:r>
              <w:rPr>
                <w:color w:val="001F5F"/>
                <w:sz w:val="20"/>
              </w:rPr>
              <w:t>user</w:t>
            </w:r>
            <w:r>
              <w:rPr>
                <w:color w:val="001F5F"/>
                <w:spacing w:val="-4"/>
                <w:sz w:val="20"/>
              </w:rPr>
              <w:t xml:space="preserve"> </w:t>
            </w:r>
            <w:r>
              <w:rPr>
                <w:color w:val="001F5F"/>
                <w:sz w:val="20"/>
              </w:rPr>
              <w:t>assessment</w:t>
            </w:r>
            <w:r>
              <w:rPr>
                <w:color w:val="001F5F"/>
                <w:spacing w:val="-2"/>
                <w:sz w:val="20"/>
              </w:rPr>
              <w:t xml:space="preserve"> </w:t>
            </w:r>
            <w:r>
              <w:rPr>
                <w:color w:val="001F5F"/>
                <w:sz w:val="20"/>
              </w:rPr>
              <w:t>and</w:t>
            </w:r>
            <w:r>
              <w:rPr>
                <w:color w:val="001F5F"/>
                <w:spacing w:val="-8"/>
                <w:sz w:val="20"/>
              </w:rPr>
              <w:t xml:space="preserve"> </w:t>
            </w:r>
            <w:r>
              <w:rPr>
                <w:color w:val="001F5F"/>
                <w:sz w:val="20"/>
              </w:rPr>
              <w:t>can</w:t>
            </w:r>
            <w:r>
              <w:rPr>
                <w:color w:val="001F5F"/>
                <w:spacing w:val="-6"/>
                <w:sz w:val="20"/>
              </w:rPr>
              <w:t xml:space="preserve"> </w:t>
            </w:r>
            <w:r>
              <w:rPr>
                <w:color w:val="001F5F"/>
                <w:sz w:val="20"/>
              </w:rPr>
              <w:t>report</w:t>
            </w:r>
            <w:r>
              <w:rPr>
                <w:color w:val="001F5F"/>
                <w:spacing w:val="-6"/>
                <w:sz w:val="20"/>
              </w:rPr>
              <w:t xml:space="preserve"> </w:t>
            </w:r>
            <w:r>
              <w:rPr>
                <w:color w:val="001F5F"/>
                <w:sz w:val="20"/>
              </w:rPr>
              <w:t>variances</w:t>
            </w:r>
            <w:r>
              <w:rPr>
                <w:color w:val="001F5F"/>
                <w:spacing w:val="-5"/>
                <w:sz w:val="20"/>
              </w:rPr>
              <w:t xml:space="preserve"> </w:t>
            </w:r>
            <w:r>
              <w:rPr>
                <w:color w:val="001F5F"/>
                <w:sz w:val="20"/>
              </w:rPr>
              <w:t>from</w:t>
            </w:r>
            <w:r>
              <w:rPr>
                <w:color w:val="001F5F"/>
                <w:spacing w:val="-7"/>
                <w:sz w:val="20"/>
              </w:rPr>
              <w:t xml:space="preserve"> </w:t>
            </w:r>
            <w:r>
              <w:rPr>
                <w:color w:val="001F5F"/>
                <w:sz w:val="20"/>
              </w:rPr>
              <w:t>baseline information and escalates appropriately.</w:t>
            </w:r>
          </w:p>
          <w:p w14:paraId="4429B86D" w14:textId="77777777" w:rsidR="00683DF2" w:rsidRDefault="00FC1EC5">
            <w:pPr>
              <w:pStyle w:val="TableParagraph"/>
              <w:numPr>
                <w:ilvl w:val="0"/>
                <w:numId w:val="102"/>
              </w:numPr>
              <w:tabs>
                <w:tab w:val="left" w:pos="416"/>
              </w:tabs>
              <w:spacing w:line="240" w:lineRule="exact"/>
              <w:ind w:hanging="271"/>
              <w:rPr>
                <w:rFonts w:ascii="Arial" w:hAnsi="Arial"/>
                <w:color w:val="001F5F"/>
                <w:sz w:val="20"/>
              </w:rPr>
            </w:pPr>
            <w:r>
              <w:rPr>
                <w:color w:val="001F5F"/>
                <w:sz w:val="20"/>
              </w:rPr>
              <w:t>Completes</w:t>
            </w:r>
            <w:r>
              <w:rPr>
                <w:color w:val="001F5F"/>
                <w:spacing w:val="-6"/>
                <w:sz w:val="20"/>
              </w:rPr>
              <w:t xml:space="preserve"> </w:t>
            </w:r>
            <w:r>
              <w:rPr>
                <w:color w:val="001F5F"/>
                <w:sz w:val="20"/>
              </w:rPr>
              <w:t>and</w:t>
            </w:r>
            <w:r>
              <w:rPr>
                <w:color w:val="001F5F"/>
                <w:spacing w:val="-9"/>
                <w:sz w:val="20"/>
              </w:rPr>
              <w:t xml:space="preserve"> </w:t>
            </w:r>
            <w:r>
              <w:rPr>
                <w:color w:val="001F5F"/>
                <w:sz w:val="20"/>
              </w:rPr>
              <w:t>enters</w:t>
            </w:r>
            <w:r>
              <w:rPr>
                <w:color w:val="001F5F"/>
                <w:spacing w:val="-7"/>
                <w:sz w:val="20"/>
              </w:rPr>
              <w:t xml:space="preserve"> </w:t>
            </w:r>
            <w:r>
              <w:rPr>
                <w:color w:val="001F5F"/>
                <w:sz w:val="20"/>
              </w:rPr>
              <w:t>on</w:t>
            </w:r>
            <w:r>
              <w:rPr>
                <w:color w:val="001F5F"/>
                <w:spacing w:val="-8"/>
                <w:sz w:val="20"/>
              </w:rPr>
              <w:t xml:space="preserve"> </w:t>
            </w:r>
            <w:r>
              <w:rPr>
                <w:color w:val="001F5F"/>
                <w:sz w:val="20"/>
              </w:rPr>
              <w:t>patient's</w:t>
            </w:r>
            <w:r>
              <w:rPr>
                <w:color w:val="001F5F"/>
                <w:spacing w:val="-9"/>
                <w:sz w:val="20"/>
              </w:rPr>
              <w:t xml:space="preserve"> </w:t>
            </w:r>
            <w:r>
              <w:rPr>
                <w:color w:val="001F5F"/>
                <w:sz w:val="20"/>
              </w:rPr>
              <w:t>records</w:t>
            </w:r>
            <w:r>
              <w:rPr>
                <w:color w:val="001F5F"/>
                <w:spacing w:val="-7"/>
                <w:sz w:val="20"/>
              </w:rPr>
              <w:t xml:space="preserve"> </w:t>
            </w:r>
            <w:r>
              <w:rPr>
                <w:color w:val="001F5F"/>
                <w:sz w:val="20"/>
              </w:rPr>
              <w:t>physical</w:t>
            </w:r>
            <w:r>
              <w:rPr>
                <w:color w:val="001F5F"/>
                <w:spacing w:val="-10"/>
                <w:sz w:val="20"/>
              </w:rPr>
              <w:t xml:space="preserve"> </w:t>
            </w:r>
            <w:r>
              <w:rPr>
                <w:color w:val="001F5F"/>
                <w:spacing w:val="-2"/>
                <w:sz w:val="20"/>
              </w:rPr>
              <w:t>observations.</w:t>
            </w:r>
          </w:p>
          <w:p w14:paraId="0F950472" w14:textId="77777777" w:rsidR="00683DF2" w:rsidRDefault="00FC1EC5">
            <w:pPr>
              <w:pStyle w:val="TableParagraph"/>
              <w:numPr>
                <w:ilvl w:val="0"/>
                <w:numId w:val="102"/>
              </w:numPr>
              <w:tabs>
                <w:tab w:val="left" w:pos="416"/>
              </w:tabs>
              <w:spacing w:line="240" w:lineRule="exact"/>
              <w:ind w:hanging="271"/>
              <w:rPr>
                <w:rFonts w:ascii="Arial" w:hAnsi="Arial"/>
                <w:color w:val="001F5F"/>
                <w:sz w:val="20"/>
              </w:rPr>
            </w:pPr>
            <w:r>
              <w:rPr>
                <w:color w:val="001F5F"/>
                <w:sz w:val="20"/>
              </w:rPr>
              <w:t>Complete</w:t>
            </w:r>
            <w:r>
              <w:rPr>
                <w:color w:val="001F5F"/>
                <w:spacing w:val="-4"/>
                <w:sz w:val="20"/>
              </w:rPr>
              <w:t xml:space="preserve"> </w:t>
            </w:r>
            <w:r>
              <w:rPr>
                <w:color w:val="001F5F"/>
                <w:sz w:val="20"/>
              </w:rPr>
              <w:t>charts</w:t>
            </w:r>
            <w:r>
              <w:rPr>
                <w:color w:val="001F5F"/>
                <w:spacing w:val="-6"/>
                <w:sz w:val="20"/>
              </w:rPr>
              <w:t xml:space="preserve"> </w:t>
            </w:r>
            <w:r>
              <w:rPr>
                <w:color w:val="001F5F"/>
                <w:sz w:val="20"/>
              </w:rPr>
              <w:t>such</w:t>
            </w:r>
            <w:r>
              <w:rPr>
                <w:color w:val="001F5F"/>
                <w:spacing w:val="-7"/>
                <w:sz w:val="20"/>
              </w:rPr>
              <w:t xml:space="preserve"> </w:t>
            </w:r>
            <w:r>
              <w:rPr>
                <w:color w:val="001F5F"/>
                <w:sz w:val="20"/>
              </w:rPr>
              <w:t>as</w:t>
            </w:r>
            <w:r>
              <w:rPr>
                <w:color w:val="001F5F"/>
                <w:spacing w:val="-8"/>
                <w:sz w:val="20"/>
              </w:rPr>
              <w:t xml:space="preserve"> </w:t>
            </w:r>
            <w:r>
              <w:rPr>
                <w:color w:val="001F5F"/>
                <w:sz w:val="20"/>
              </w:rPr>
              <w:t>a</w:t>
            </w:r>
            <w:r>
              <w:rPr>
                <w:color w:val="001F5F"/>
                <w:spacing w:val="-8"/>
                <w:sz w:val="20"/>
              </w:rPr>
              <w:t xml:space="preserve"> </w:t>
            </w:r>
            <w:r>
              <w:rPr>
                <w:color w:val="001F5F"/>
                <w:sz w:val="20"/>
              </w:rPr>
              <w:t>mini</w:t>
            </w:r>
            <w:r>
              <w:rPr>
                <w:color w:val="001F5F"/>
                <w:spacing w:val="-7"/>
                <w:sz w:val="20"/>
              </w:rPr>
              <w:t xml:space="preserve"> </w:t>
            </w:r>
            <w:r>
              <w:rPr>
                <w:color w:val="001F5F"/>
                <w:sz w:val="20"/>
              </w:rPr>
              <w:t>mental</w:t>
            </w:r>
            <w:r>
              <w:rPr>
                <w:color w:val="001F5F"/>
                <w:spacing w:val="-6"/>
                <w:sz w:val="20"/>
              </w:rPr>
              <w:t xml:space="preserve"> </w:t>
            </w:r>
            <w:r>
              <w:rPr>
                <w:color w:val="001F5F"/>
                <w:sz w:val="20"/>
              </w:rPr>
              <w:t>state</w:t>
            </w:r>
            <w:r>
              <w:rPr>
                <w:color w:val="001F5F"/>
                <w:spacing w:val="-8"/>
                <w:sz w:val="20"/>
              </w:rPr>
              <w:t xml:space="preserve"> </w:t>
            </w:r>
            <w:r>
              <w:rPr>
                <w:color w:val="001F5F"/>
                <w:sz w:val="20"/>
              </w:rPr>
              <w:t>examination</w:t>
            </w:r>
            <w:r>
              <w:rPr>
                <w:color w:val="001F5F"/>
                <w:spacing w:val="-6"/>
                <w:sz w:val="20"/>
              </w:rPr>
              <w:t xml:space="preserve"> </w:t>
            </w:r>
            <w:r>
              <w:rPr>
                <w:color w:val="001F5F"/>
                <w:sz w:val="20"/>
              </w:rPr>
              <w:t>scale</w:t>
            </w:r>
            <w:r>
              <w:rPr>
                <w:color w:val="001F5F"/>
                <w:spacing w:val="-8"/>
                <w:sz w:val="20"/>
              </w:rPr>
              <w:t xml:space="preserve"> </w:t>
            </w:r>
            <w:r>
              <w:rPr>
                <w:color w:val="001F5F"/>
                <w:sz w:val="20"/>
              </w:rPr>
              <w:t>or</w:t>
            </w:r>
            <w:r>
              <w:rPr>
                <w:color w:val="001F5F"/>
                <w:spacing w:val="-8"/>
                <w:sz w:val="20"/>
              </w:rPr>
              <w:t xml:space="preserve"> </w:t>
            </w:r>
            <w:r>
              <w:rPr>
                <w:color w:val="001F5F"/>
                <w:sz w:val="20"/>
              </w:rPr>
              <w:t>Dynamic</w:t>
            </w:r>
            <w:r>
              <w:rPr>
                <w:color w:val="001F5F"/>
                <w:spacing w:val="-7"/>
                <w:sz w:val="20"/>
              </w:rPr>
              <w:t xml:space="preserve"> </w:t>
            </w:r>
            <w:r>
              <w:rPr>
                <w:color w:val="001F5F"/>
                <w:spacing w:val="-2"/>
                <w:sz w:val="20"/>
              </w:rPr>
              <w:t>Appraisal</w:t>
            </w:r>
          </w:p>
          <w:p w14:paraId="62D84189" w14:textId="77777777" w:rsidR="00683DF2" w:rsidRDefault="00FC1EC5">
            <w:pPr>
              <w:pStyle w:val="TableParagraph"/>
              <w:spacing w:line="240" w:lineRule="exact"/>
              <w:ind w:left="416"/>
              <w:rPr>
                <w:sz w:val="20"/>
              </w:rPr>
            </w:pPr>
            <w:r>
              <w:rPr>
                <w:color w:val="001F5F"/>
                <w:sz w:val="20"/>
              </w:rPr>
              <w:t>of</w:t>
            </w:r>
            <w:r>
              <w:rPr>
                <w:color w:val="001F5F"/>
                <w:spacing w:val="-12"/>
                <w:sz w:val="20"/>
              </w:rPr>
              <w:t xml:space="preserve"> </w:t>
            </w:r>
            <w:r>
              <w:rPr>
                <w:color w:val="001F5F"/>
                <w:sz w:val="20"/>
              </w:rPr>
              <w:t>Situational</w:t>
            </w:r>
            <w:r>
              <w:rPr>
                <w:color w:val="001F5F"/>
                <w:spacing w:val="-10"/>
                <w:sz w:val="20"/>
              </w:rPr>
              <w:t xml:space="preserve"> </w:t>
            </w:r>
            <w:r>
              <w:rPr>
                <w:color w:val="001F5F"/>
                <w:sz w:val="20"/>
              </w:rPr>
              <w:t>Aggression</w:t>
            </w:r>
            <w:r>
              <w:rPr>
                <w:color w:val="001F5F"/>
                <w:spacing w:val="-5"/>
                <w:sz w:val="20"/>
              </w:rPr>
              <w:t xml:space="preserve"> </w:t>
            </w:r>
            <w:r>
              <w:rPr>
                <w:color w:val="001F5F"/>
                <w:sz w:val="20"/>
              </w:rPr>
              <w:t>(DASA).</w:t>
            </w:r>
            <w:r>
              <w:rPr>
                <w:color w:val="001F5F"/>
                <w:spacing w:val="-8"/>
                <w:sz w:val="20"/>
              </w:rPr>
              <w:t xml:space="preserve"> </w:t>
            </w:r>
            <w:r>
              <w:rPr>
                <w:color w:val="001F5F"/>
                <w:sz w:val="20"/>
              </w:rPr>
              <w:t>Escalate</w:t>
            </w:r>
            <w:r>
              <w:rPr>
                <w:color w:val="001F5F"/>
                <w:spacing w:val="-10"/>
                <w:sz w:val="20"/>
              </w:rPr>
              <w:t xml:space="preserve"> </w:t>
            </w:r>
            <w:r>
              <w:rPr>
                <w:color w:val="001F5F"/>
                <w:sz w:val="20"/>
              </w:rPr>
              <w:t>as</w:t>
            </w:r>
            <w:r>
              <w:rPr>
                <w:color w:val="001F5F"/>
                <w:spacing w:val="-10"/>
                <w:sz w:val="20"/>
              </w:rPr>
              <w:t xml:space="preserve"> </w:t>
            </w:r>
            <w:r>
              <w:rPr>
                <w:color w:val="001F5F"/>
                <w:spacing w:val="-2"/>
                <w:sz w:val="20"/>
              </w:rPr>
              <w:t>appropriate.</w:t>
            </w:r>
          </w:p>
          <w:p w14:paraId="1D57007C" w14:textId="77777777" w:rsidR="00683DF2" w:rsidRDefault="00FC1EC5">
            <w:pPr>
              <w:pStyle w:val="TableParagraph"/>
              <w:numPr>
                <w:ilvl w:val="0"/>
                <w:numId w:val="102"/>
              </w:numPr>
              <w:tabs>
                <w:tab w:val="left" w:pos="416"/>
              </w:tabs>
              <w:spacing w:before="2" w:line="235" w:lineRule="auto"/>
              <w:ind w:right="277"/>
              <w:rPr>
                <w:rFonts w:ascii="Arial" w:hAnsi="Arial"/>
                <w:color w:val="001F5F"/>
                <w:sz w:val="20"/>
              </w:rPr>
            </w:pPr>
            <w:r>
              <w:rPr>
                <w:color w:val="001F5F"/>
                <w:sz w:val="20"/>
              </w:rPr>
              <w:t>Observes</w:t>
            </w:r>
            <w:r>
              <w:rPr>
                <w:color w:val="001F5F"/>
                <w:spacing w:val="-3"/>
                <w:sz w:val="20"/>
              </w:rPr>
              <w:t xml:space="preserve"> </w:t>
            </w:r>
            <w:r>
              <w:rPr>
                <w:color w:val="001F5F"/>
                <w:sz w:val="20"/>
              </w:rPr>
              <w:t>and</w:t>
            </w:r>
            <w:r>
              <w:rPr>
                <w:color w:val="001F5F"/>
                <w:spacing w:val="-7"/>
                <w:sz w:val="20"/>
              </w:rPr>
              <w:t xml:space="preserve"> </w:t>
            </w:r>
            <w:r>
              <w:rPr>
                <w:color w:val="001F5F"/>
                <w:sz w:val="20"/>
              </w:rPr>
              <w:t>reports</w:t>
            </w:r>
            <w:r>
              <w:rPr>
                <w:color w:val="001F5F"/>
                <w:spacing w:val="-4"/>
                <w:sz w:val="20"/>
              </w:rPr>
              <w:t xml:space="preserve"> </w:t>
            </w:r>
            <w:r>
              <w:rPr>
                <w:color w:val="001F5F"/>
                <w:sz w:val="20"/>
              </w:rPr>
              <w:t>on</w:t>
            </w:r>
            <w:r>
              <w:rPr>
                <w:color w:val="001F5F"/>
                <w:spacing w:val="-7"/>
                <w:sz w:val="20"/>
              </w:rPr>
              <w:t xml:space="preserve"> </w:t>
            </w:r>
            <w:r>
              <w:rPr>
                <w:color w:val="001F5F"/>
                <w:sz w:val="20"/>
              </w:rPr>
              <w:t>signs</w:t>
            </w:r>
            <w:r>
              <w:rPr>
                <w:color w:val="001F5F"/>
                <w:spacing w:val="-6"/>
                <w:sz w:val="20"/>
              </w:rPr>
              <w:t xml:space="preserve"> </w:t>
            </w:r>
            <w:r>
              <w:rPr>
                <w:color w:val="001F5F"/>
                <w:sz w:val="20"/>
              </w:rPr>
              <w:t>of</w:t>
            </w:r>
            <w:r>
              <w:rPr>
                <w:color w:val="001F5F"/>
                <w:spacing w:val="-7"/>
                <w:sz w:val="20"/>
              </w:rPr>
              <w:t xml:space="preserve"> </w:t>
            </w:r>
            <w:r>
              <w:rPr>
                <w:color w:val="001F5F"/>
                <w:sz w:val="20"/>
              </w:rPr>
              <w:t>patient</w:t>
            </w:r>
            <w:r>
              <w:rPr>
                <w:color w:val="001F5F"/>
                <w:spacing w:val="-7"/>
                <w:sz w:val="20"/>
              </w:rPr>
              <w:t xml:space="preserve"> </w:t>
            </w:r>
            <w:r>
              <w:rPr>
                <w:color w:val="001F5F"/>
                <w:sz w:val="20"/>
              </w:rPr>
              <w:t>emotional</w:t>
            </w:r>
            <w:r>
              <w:rPr>
                <w:color w:val="001F5F"/>
                <w:spacing w:val="-5"/>
                <w:sz w:val="20"/>
              </w:rPr>
              <w:t xml:space="preserve"> </w:t>
            </w:r>
            <w:r>
              <w:rPr>
                <w:color w:val="001F5F"/>
                <w:sz w:val="20"/>
              </w:rPr>
              <w:t>distress</w:t>
            </w:r>
            <w:r>
              <w:rPr>
                <w:color w:val="001F5F"/>
                <w:spacing w:val="-4"/>
                <w:sz w:val="20"/>
              </w:rPr>
              <w:t xml:space="preserve"> </w:t>
            </w:r>
            <w:r>
              <w:rPr>
                <w:color w:val="001F5F"/>
                <w:sz w:val="20"/>
              </w:rPr>
              <w:t>to</w:t>
            </w:r>
            <w:r>
              <w:rPr>
                <w:color w:val="001F5F"/>
                <w:spacing w:val="-5"/>
                <w:sz w:val="20"/>
              </w:rPr>
              <w:t xml:space="preserve"> </w:t>
            </w:r>
            <w:r>
              <w:rPr>
                <w:color w:val="001F5F"/>
                <w:sz w:val="20"/>
              </w:rPr>
              <w:t>other</w:t>
            </w:r>
            <w:r>
              <w:rPr>
                <w:color w:val="001F5F"/>
                <w:spacing w:val="-5"/>
                <w:sz w:val="20"/>
              </w:rPr>
              <w:t xml:space="preserve"> </w:t>
            </w:r>
            <w:r>
              <w:rPr>
                <w:color w:val="001F5F"/>
                <w:sz w:val="20"/>
              </w:rPr>
              <w:t xml:space="preserve">team members, or is observed recognising and responding to patient distress in an empathetic </w:t>
            </w:r>
            <w:r>
              <w:rPr>
                <w:color w:val="001F5F"/>
                <w:spacing w:val="-2"/>
                <w:sz w:val="20"/>
              </w:rPr>
              <w:t>manner.</w:t>
            </w:r>
          </w:p>
        </w:tc>
        <w:tc>
          <w:tcPr>
            <w:tcW w:w="2103" w:type="dxa"/>
            <w:vMerge w:val="restart"/>
            <w:tcBorders>
              <w:top w:val="single" w:sz="18" w:space="0" w:color="6E8183"/>
            </w:tcBorders>
          </w:tcPr>
          <w:p w14:paraId="2DBA551D" w14:textId="77777777" w:rsidR="00683DF2" w:rsidRDefault="00FC1EC5">
            <w:pPr>
              <w:pStyle w:val="TableParagraph"/>
              <w:spacing w:before="50" w:line="235" w:lineRule="auto"/>
              <w:ind w:left="146" w:right="782"/>
              <w:rPr>
                <w:sz w:val="20"/>
              </w:rPr>
            </w:pPr>
            <w:r>
              <w:rPr>
                <w:spacing w:val="-2"/>
                <w:sz w:val="20"/>
              </w:rPr>
              <w:t xml:space="preserve">Recognising </w:t>
            </w:r>
            <w:r>
              <w:rPr>
                <w:sz w:val="20"/>
              </w:rPr>
              <w:t>and</w:t>
            </w:r>
            <w:r>
              <w:rPr>
                <w:spacing w:val="-12"/>
                <w:sz w:val="20"/>
              </w:rPr>
              <w:t xml:space="preserve"> </w:t>
            </w:r>
            <w:r>
              <w:rPr>
                <w:sz w:val="20"/>
              </w:rPr>
              <w:t xml:space="preserve">managing </w:t>
            </w:r>
            <w:r>
              <w:rPr>
                <w:spacing w:val="-2"/>
                <w:sz w:val="20"/>
              </w:rPr>
              <w:t>deterioration</w:t>
            </w:r>
          </w:p>
          <w:p w14:paraId="605FF8A0" w14:textId="77777777" w:rsidR="00683DF2" w:rsidRDefault="00683DF2">
            <w:pPr>
              <w:pStyle w:val="TableParagraph"/>
              <w:spacing w:before="8"/>
              <w:rPr>
                <w:rFonts w:ascii="Arial"/>
                <w:sz w:val="20"/>
              </w:rPr>
            </w:pPr>
          </w:p>
          <w:p w14:paraId="5CD1E9B7" w14:textId="77777777" w:rsidR="00683DF2" w:rsidRDefault="00FC1EC5">
            <w:pPr>
              <w:pStyle w:val="TableParagraph"/>
              <w:spacing w:before="1"/>
              <w:ind w:left="146"/>
              <w:rPr>
                <w:sz w:val="20"/>
              </w:rPr>
            </w:pPr>
            <w:r>
              <w:rPr>
                <w:sz w:val="20"/>
              </w:rPr>
              <w:t>Sepsis</w:t>
            </w:r>
            <w:r>
              <w:rPr>
                <w:spacing w:val="-10"/>
                <w:sz w:val="20"/>
              </w:rPr>
              <w:t xml:space="preserve"> </w:t>
            </w:r>
            <w:r>
              <w:rPr>
                <w:spacing w:val="-2"/>
                <w:sz w:val="20"/>
              </w:rPr>
              <w:t>(SEP),</w:t>
            </w:r>
          </w:p>
        </w:tc>
      </w:tr>
      <w:tr w:rsidR="00683DF2" w14:paraId="4C8AF61F" w14:textId="77777777">
        <w:trPr>
          <w:trHeight w:val="1096"/>
        </w:trPr>
        <w:tc>
          <w:tcPr>
            <w:tcW w:w="558" w:type="dxa"/>
            <w:vMerge/>
            <w:tcBorders>
              <w:top w:val="nil"/>
            </w:tcBorders>
          </w:tcPr>
          <w:p w14:paraId="25E4C417" w14:textId="77777777" w:rsidR="00683DF2" w:rsidRDefault="00683DF2">
            <w:pPr>
              <w:rPr>
                <w:sz w:val="2"/>
                <w:szCs w:val="2"/>
              </w:rPr>
            </w:pPr>
          </w:p>
        </w:tc>
        <w:tc>
          <w:tcPr>
            <w:tcW w:w="4523" w:type="dxa"/>
            <w:vMerge/>
            <w:tcBorders>
              <w:top w:val="nil"/>
            </w:tcBorders>
          </w:tcPr>
          <w:p w14:paraId="5443696A" w14:textId="77777777" w:rsidR="00683DF2" w:rsidRDefault="00683DF2">
            <w:pPr>
              <w:rPr>
                <w:sz w:val="2"/>
                <w:szCs w:val="2"/>
              </w:rPr>
            </w:pPr>
          </w:p>
        </w:tc>
        <w:tc>
          <w:tcPr>
            <w:tcW w:w="1800" w:type="dxa"/>
            <w:shd w:val="clear" w:color="auto" w:fill="99FFCC"/>
          </w:tcPr>
          <w:p w14:paraId="392FF727" w14:textId="77777777" w:rsidR="00683DF2" w:rsidRDefault="00683DF2">
            <w:pPr>
              <w:pStyle w:val="TableParagraph"/>
              <w:spacing w:before="17"/>
              <w:rPr>
                <w:rFonts w:ascii="Arial"/>
                <w:sz w:val="18"/>
              </w:rPr>
            </w:pPr>
          </w:p>
          <w:p w14:paraId="00295F60" w14:textId="77777777" w:rsidR="00683DF2" w:rsidRDefault="00FC1EC5">
            <w:pPr>
              <w:pStyle w:val="TableParagraph"/>
              <w:spacing w:before="1"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4E3C8EEF" w14:textId="77777777" w:rsidR="00683DF2" w:rsidRDefault="00683DF2">
            <w:pPr>
              <w:rPr>
                <w:sz w:val="2"/>
                <w:szCs w:val="2"/>
              </w:rPr>
            </w:pPr>
          </w:p>
        </w:tc>
        <w:tc>
          <w:tcPr>
            <w:tcW w:w="2103" w:type="dxa"/>
            <w:vMerge/>
            <w:tcBorders>
              <w:top w:val="nil"/>
            </w:tcBorders>
          </w:tcPr>
          <w:p w14:paraId="04445559" w14:textId="77777777" w:rsidR="00683DF2" w:rsidRDefault="00683DF2">
            <w:pPr>
              <w:rPr>
                <w:sz w:val="2"/>
                <w:szCs w:val="2"/>
              </w:rPr>
            </w:pPr>
          </w:p>
        </w:tc>
      </w:tr>
      <w:tr w:rsidR="00683DF2" w14:paraId="5949A414" w14:textId="77777777">
        <w:trPr>
          <w:trHeight w:val="1096"/>
        </w:trPr>
        <w:tc>
          <w:tcPr>
            <w:tcW w:w="558" w:type="dxa"/>
            <w:vMerge/>
            <w:tcBorders>
              <w:top w:val="nil"/>
            </w:tcBorders>
          </w:tcPr>
          <w:p w14:paraId="0A10E559" w14:textId="77777777" w:rsidR="00683DF2" w:rsidRDefault="00683DF2">
            <w:pPr>
              <w:rPr>
                <w:sz w:val="2"/>
                <w:szCs w:val="2"/>
              </w:rPr>
            </w:pPr>
          </w:p>
        </w:tc>
        <w:tc>
          <w:tcPr>
            <w:tcW w:w="4523" w:type="dxa"/>
            <w:vMerge/>
            <w:tcBorders>
              <w:top w:val="nil"/>
            </w:tcBorders>
          </w:tcPr>
          <w:p w14:paraId="453B31E4" w14:textId="77777777" w:rsidR="00683DF2" w:rsidRDefault="00683DF2">
            <w:pPr>
              <w:rPr>
                <w:sz w:val="2"/>
                <w:szCs w:val="2"/>
              </w:rPr>
            </w:pPr>
          </w:p>
        </w:tc>
        <w:tc>
          <w:tcPr>
            <w:tcW w:w="1800" w:type="dxa"/>
            <w:shd w:val="clear" w:color="auto" w:fill="FFFFCC"/>
          </w:tcPr>
          <w:p w14:paraId="0AF5D844" w14:textId="77777777" w:rsidR="00683DF2" w:rsidRDefault="00683DF2">
            <w:pPr>
              <w:pStyle w:val="TableParagraph"/>
              <w:rPr>
                <w:rFonts w:ascii="Arial"/>
                <w:sz w:val="18"/>
              </w:rPr>
            </w:pPr>
          </w:p>
          <w:p w14:paraId="1476536A" w14:textId="77777777" w:rsidR="00683DF2" w:rsidRDefault="00683DF2">
            <w:pPr>
              <w:pStyle w:val="TableParagraph"/>
              <w:spacing w:before="23"/>
              <w:rPr>
                <w:rFonts w:ascii="Arial"/>
                <w:sz w:val="18"/>
              </w:rPr>
            </w:pPr>
          </w:p>
          <w:p w14:paraId="1A6AD184"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tcPr>
          <w:p w14:paraId="0EF47DC9" w14:textId="77777777" w:rsidR="00683DF2" w:rsidRDefault="00683DF2">
            <w:pPr>
              <w:rPr>
                <w:sz w:val="2"/>
                <w:szCs w:val="2"/>
              </w:rPr>
            </w:pPr>
          </w:p>
        </w:tc>
        <w:tc>
          <w:tcPr>
            <w:tcW w:w="2103" w:type="dxa"/>
            <w:vMerge/>
            <w:tcBorders>
              <w:top w:val="nil"/>
            </w:tcBorders>
          </w:tcPr>
          <w:p w14:paraId="548A50C6" w14:textId="77777777" w:rsidR="00683DF2" w:rsidRDefault="00683DF2">
            <w:pPr>
              <w:rPr>
                <w:sz w:val="2"/>
                <w:szCs w:val="2"/>
              </w:rPr>
            </w:pPr>
          </w:p>
        </w:tc>
      </w:tr>
      <w:tr w:rsidR="00683DF2" w14:paraId="526345E1" w14:textId="77777777">
        <w:trPr>
          <w:trHeight w:val="1096"/>
        </w:trPr>
        <w:tc>
          <w:tcPr>
            <w:tcW w:w="558" w:type="dxa"/>
            <w:vMerge/>
            <w:tcBorders>
              <w:top w:val="nil"/>
            </w:tcBorders>
          </w:tcPr>
          <w:p w14:paraId="79287F89" w14:textId="77777777" w:rsidR="00683DF2" w:rsidRDefault="00683DF2">
            <w:pPr>
              <w:rPr>
                <w:sz w:val="2"/>
                <w:szCs w:val="2"/>
              </w:rPr>
            </w:pPr>
          </w:p>
        </w:tc>
        <w:tc>
          <w:tcPr>
            <w:tcW w:w="4523" w:type="dxa"/>
            <w:vMerge/>
            <w:tcBorders>
              <w:top w:val="nil"/>
            </w:tcBorders>
          </w:tcPr>
          <w:p w14:paraId="21B196AB" w14:textId="77777777" w:rsidR="00683DF2" w:rsidRDefault="00683DF2">
            <w:pPr>
              <w:rPr>
                <w:sz w:val="2"/>
                <w:szCs w:val="2"/>
              </w:rPr>
            </w:pPr>
          </w:p>
        </w:tc>
        <w:tc>
          <w:tcPr>
            <w:tcW w:w="1800" w:type="dxa"/>
            <w:shd w:val="clear" w:color="auto" w:fill="FFCCCC"/>
          </w:tcPr>
          <w:p w14:paraId="34EDE72D" w14:textId="77777777" w:rsidR="00683DF2" w:rsidRDefault="00683DF2">
            <w:pPr>
              <w:pStyle w:val="TableParagraph"/>
              <w:spacing w:before="18"/>
              <w:rPr>
                <w:rFonts w:ascii="Arial"/>
                <w:sz w:val="18"/>
              </w:rPr>
            </w:pPr>
          </w:p>
          <w:p w14:paraId="25CA8703"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65AA3383" w14:textId="77777777" w:rsidR="00683DF2" w:rsidRDefault="00683DF2">
            <w:pPr>
              <w:rPr>
                <w:sz w:val="2"/>
                <w:szCs w:val="2"/>
              </w:rPr>
            </w:pPr>
          </w:p>
        </w:tc>
        <w:tc>
          <w:tcPr>
            <w:tcW w:w="2103" w:type="dxa"/>
            <w:vMerge/>
            <w:tcBorders>
              <w:top w:val="nil"/>
            </w:tcBorders>
          </w:tcPr>
          <w:p w14:paraId="4D8715FC" w14:textId="77777777" w:rsidR="00683DF2" w:rsidRDefault="00683DF2">
            <w:pPr>
              <w:rPr>
                <w:sz w:val="2"/>
                <w:szCs w:val="2"/>
              </w:rPr>
            </w:pPr>
          </w:p>
        </w:tc>
      </w:tr>
    </w:tbl>
    <w:p w14:paraId="457CA0B4" w14:textId="77777777" w:rsidR="00683DF2" w:rsidRDefault="00683DF2">
      <w:pPr>
        <w:pStyle w:val="BodyText"/>
        <w:rPr>
          <w:rFonts w:ascii="Arial"/>
        </w:rPr>
      </w:pPr>
    </w:p>
    <w:p w14:paraId="592DFCAB" w14:textId="77777777" w:rsidR="00683DF2" w:rsidRDefault="00683DF2">
      <w:pPr>
        <w:pStyle w:val="BodyText"/>
        <w:rPr>
          <w:rFonts w:ascii="Arial"/>
        </w:rPr>
      </w:pPr>
    </w:p>
    <w:p w14:paraId="54431FCF" w14:textId="77777777" w:rsidR="00683DF2" w:rsidRDefault="00683DF2">
      <w:pPr>
        <w:pStyle w:val="BodyText"/>
        <w:rPr>
          <w:rFonts w:ascii="Arial"/>
        </w:rPr>
      </w:pPr>
    </w:p>
    <w:p w14:paraId="2E28336C" w14:textId="77777777" w:rsidR="00683DF2" w:rsidRDefault="00683DF2">
      <w:pPr>
        <w:pStyle w:val="BodyText"/>
        <w:rPr>
          <w:rFonts w:ascii="Arial"/>
        </w:rPr>
      </w:pPr>
    </w:p>
    <w:p w14:paraId="57498D4D" w14:textId="77777777" w:rsidR="00683DF2" w:rsidRDefault="00683DF2">
      <w:pPr>
        <w:pStyle w:val="BodyText"/>
        <w:rPr>
          <w:rFonts w:ascii="Arial"/>
        </w:rPr>
      </w:pPr>
    </w:p>
    <w:p w14:paraId="3BBE9F5C" w14:textId="77777777" w:rsidR="00683DF2" w:rsidRDefault="00683DF2">
      <w:pPr>
        <w:pStyle w:val="BodyText"/>
        <w:rPr>
          <w:rFonts w:ascii="Arial"/>
        </w:rPr>
      </w:pPr>
    </w:p>
    <w:p w14:paraId="1AF464D7" w14:textId="77777777" w:rsidR="00683DF2" w:rsidRDefault="00683DF2">
      <w:pPr>
        <w:pStyle w:val="BodyText"/>
        <w:rPr>
          <w:rFonts w:ascii="Arial"/>
        </w:rPr>
      </w:pPr>
    </w:p>
    <w:p w14:paraId="2CCD4C78" w14:textId="77777777" w:rsidR="00683DF2" w:rsidRDefault="00683DF2">
      <w:pPr>
        <w:pStyle w:val="BodyText"/>
        <w:rPr>
          <w:rFonts w:ascii="Arial"/>
        </w:rPr>
      </w:pPr>
    </w:p>
    <w:p w14:paraId="5AFB728E" w14:textId="77777777" w:rsidR="00683DF2" w:rsidRDefault="00683DF2">
      <w:pPr>
        <w:pStyle w:val="BodyText"/>
        <w:rPr>
          <w:rFonts w:ascii="Arial"/>
        </w:rPr>
      </w:pPr>
    </w:p>
    <w:p w14:paraId="7B669F0E" w14:textId="77777777" w:rsidR="00683DF2" w:rsidRDefault="00683DF2">
      <w:pPr>
        <w:pStyle w:val="BodyText"/>
        <w:rPr>
          <w:rFonts w:ascii="Arial"/>
        </w:rPr>
      </w:pPr>
    </w:p>
    <w:p w14:paraId="2AF0C463" w14:textId="77777777" w:rsidR="00683DF2" w:rsidRDefault="00683DF2">
      <w:pPr>
        <w:pStyle w:val="BodyText"/>
        <w:rPr>
          <w:rFonts w:ascii="Arial"/>
        </w:rPr>
      </w:pPr>
    </w:p>
    <w:p w14:paraId="71AADDCF" w14:textId="77777777" w:rsidR="00683DF2" w:rsidRDefault="00683DF2">
      <w:pPr>
        <w:pStyle w:val="BodyText"/>
        <w:rPr>
          <w:rFonts w:ascii="Arial"/>
        </w:rPr>
      </w:pPr>
    </w:p>
    <w:p w14:paraId="430C31DB" w14:textId="77777777" w:rsidR="00683DF2" w:rsidRDefault="00683DF2">
      <w:pPr>
        <w:pStyle w:val="BodyText"/>
        <w:rPr>
          <w:rFonts w:ascii="Arial"/>
        </w:rPr>
      </w:pPr>
    </w:p>
    <w:p w14:paraId="45E16883" w14:textId="77777777" w:rsidR="00683DF2" w:rsidRDefault="00683DF2">
      <w:pPr>
        <w:pStyle w:val="BodyText"/>
        <w:rPr>
          <w:rFonts w:ascii="Arial"/>
        </w:rPr>
      </w:pPr>
    </w:p>
    <w:p w14:paraId="73734E24" w14:textId="77777777" w:rsidR="00683DF2" w:rsidRDefault="00683DF2">
      <w:pPr>
        <w:pStyle w:val="BodyText"/>
        <w:rPr>
          <w:rFonts w:ascii="Arial"/>
        </w:rPr>
      </w:pPr>
    </w:p>
    <w:p w14:paraId="2989B224" w14:textId="6A3C2350" w:rsidR="00683DF2" w:rsidRDefault="00FC1EC5">
      <w:pPr>
        <w:pStyle w:val="BodyText"/>
        <w:spacing w:before="114"/>
        <w:rPr>
          <w:rFonts w:ascii="Arial"/>
        </w:rPr>
      </w:pPr>
      <w:r>
        <w:rPr>
          <w:noProof/>
        </w:rPr>
        <mc:AlternateContent>
          <mc:Choice Requires="wps">
            <w:drawing>
              <wp:anchor distT="0" distB="0" distL="0" distR="0" simplePos="0" relativeHeight="251595776" behindDoc="1" locked="0" layoutInCell="1" allowOverlap="1" wp14:anchorId="114A0CBB" wp14:editId="5F5D29D0">
                <wp:simplePos x="0" y="0"/>
                <wp:positionH relativeFrom="page">
                  <wp:posOffset>2345182</wp:posOffset>
                </wp:positionH>
                <wp:positionV relativeFrom="paragraph">
                  <wp:posOffset>233667</wp:posOffset>
                </wp:positionV>
                <wp:extent cx="1275715" cy="391795"/>
                <wp:effectExtent l="0" t="0" r="0" b="0"/>
                <wp:wrapTopAndBottom/>
                <wp:docPr id="1485" name="Textbox 1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2901D38"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3DBDAA6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14A0CBB" id="Textbox 1485" o:spid="_x0000_s1125" type="#_x0000_t202" style="position:absolute;margin-left:184.65pt;margin-top:18.4pt;width:100.45pt;height:30.85pt;z-index:-2517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" filled="f" stroked="f">
                <v:textbox inset="0,0,0,0">
                  <w:txbxContent>
                    <w:p w14:paraId="12901D38"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3DBDAA6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600896" behindDoc="1" locked="0" layoutInCell="1" allowOverlap="1" wp14:anchorId="3911EFA6" wp14:editId="7E3F9F3A">
                <wp:simplePos x="0" y="0"/>
                <wp:positionH relativeFrom="page">
                  <wp:posOffset>4342510</wp:posOffset>
                </wp:positionH>
                <wp:positionV relativeFrom="paragraph">
                  <wp:posOffset>244945</wp:posOffset>
                </wp:positionV>
                <wp:extent cx="1275715" cy="391795"/>
                <wp:effectExtent l="0" t="0" r="0" b="0"/>
                <wp:wrapTopAndBottom/>
                <wp:docPr id="1486" name="Textbox 1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955CDC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3BC389A8"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3911EFA6" id="Textbox 1486" o:spid="_x0000_s1126" type="#_x0000_t202" style="position:absolute;margin-left:341.95pt;margin-top:19.3pt;width:100.45pt;height:30.8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" filled="f" stroked="f">
                <v:textbox inset="0,0,0,0">
                  <w:txbxContent>
                    <w:p w14:paraId="0955CDC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3BC389A8"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606016" behindDoc="1" locked="0" layoutInCell="1" allowOverlap="1" wp14:anchorId="6F7D2F84" wp14:editId="69CC7ADD">
                <wp:simplePos x="0" y="0"/>
                <wp:positionH relativeFrom="page">
                  <wp:posOffset>6317234</wp:posOffset>
                </wp:positionH>
                <wp:positionV relativeFrom="paragraph">
                  <wp:posOffset>242202</wp:posOffset>
                </wp:positionV>
                <wp:extent cx="1331595" cy="391795"/>
                <wp:effectExtent l="0" t="0" r="0" b="0"/>
                <wp:wrapTopAndBottom/>
                <wp:docPr id="1487" name="Textbox 1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BE1837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57C708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F7D2F84" id="Textbox 1487" o:spid="_x0000_s1127" type="#_x0000_t202" style="position:absolute;margin-left:497.4pt;margin-top:19.05pt;width:104.85pt;height:30.85pt;z-index:-2517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" filled="f" stroked="f">
                <v:textbox inset="0,0,0,0">
                  <w:txbxContent>
                    <w:p w14:paraId="1BE1837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57C708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283DAAF" w14:textId="77777777" w:rsidR="00683DF2" w:rsidRDefault="00683DF2">
      <w:pPr>
        <w:rPr>
          <w:rFonts w:ascii="Arial"/>
        </w:rPr>
        <w:sectPr w:rsidR="00683DF2">
          <w:pgSz w:w="19200" w:h="10800" w:orient="landscape"/>
          <w:pgMar w:top="180" w:right="120" w:bottom="0" w:left="80" w:header="720" w:footer="720" w:gutter="0"/>
          <w:cols w:space="720"/>
        </w:sectPr>
      </w:pPr>
    </w:p>
    <w:p w14:paraId="7BC71ACE" w14:textId="77777777" w:rsidR="00562350" w:rsidRDefault="00562350">
      <w:pPr>
        <w:pStyle w:val="Heading4"/>
        <w:rPr>
          <w:color w:val="006FC0"/>
        </w:rPr>
      </w:pPr>
      <w:bookmarkStart w:id="19" w:name="_bookmark19"/>
      <w:bookmarkEnd w:id="19"/>
    </w:p>
    <w:p w14:paraId="3769299E" w14:textId="1ADF18CC" w:rsidR="00683DF2" w:rsidRDefault="00FC1EC5">
      <w:pPr>
        <w:pStyle w:val="Heading4"/>
      </w:pP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586E5529"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1BC5D9AB" w14:textId="77777777" w:rsidR="00683DF2" w:rsidRDefault="00683DF2">
      <w:pPr>
        <w:pStyle w:val="BodyText"/>
        <w:spacing w:before="1"/>
        <w:rPr>
          <w:rFonts w:ascii="Arial"/>
          <w:sz w:val="9"/>
        </w:rPr>
      </w:pPr>
    </w:p>
    <w:p w14:paraId="103C2B73" w14:textId="77777777" w:rsidR="00683DF2" w:rsidRDefault="00683DF2">
      <w:pPr>
        <w:rPr>
          <w:rFonts w:ascii="Arial"/>
          <w:sz w:val="9"/>
        </w:rPr>
        <w:sectPr w:rsidR="00683DF2">
          <w:pgSz w:w="19200" w:h="10800" w:orient="landscape"/>
          <w:pgMar w:top="180" w:right="120" w:bottom="0" w:left="80" w:header="720" w:footer="720" w:gutter="0"/>
          <w:cols w:space="720"/>
        </w:sectPr>
      </w:pPr>
    </w:p>
    <w:p w14:paraId="6F5B8256" w14:textId="77777777" w:rsidR="00683DF2" w:rsidRDefault="00683DF2">
      <w:pPr>
        <w:pStyle w:val="BodyText"/>
        <w:spacing w:before="69"/>
        <w:rPr>
          <w:rFonts w:ascii="Arial"/>
        </w:rPr>
      </w:pPr>
    </w:p>
    <w:p w14:paraId="24A419DA" w14:textId="1F10019E" w:rsidR="00683DF2" w:rsidRDefault="00FC1EC5">
      <w:pPr>
        <w:pStyle w:val="Heading8"/>
        <w:ind w:left="1931"/>
      </w:pPr>
      <w:r>
        <w:t>Year/Part</w:t>
      </w:r>
      <w:r>
        <w:rPr>
          <w:spacing w:val="-12"/>
        </w:rPr>
        <w:t xml:space="preserve"> </w:t>
      </w:r>
      <w:r>
        <w:t>1:</w:t>
      </w:r>
      <w:r>
        <w:rPr>
          <w:spacing w:val="-9"/>
        </w:rPr>
        <w:t xml:space="preserve"> </w:t>
      </w:r>
      <w:r>
        <w:t>Proficiency</w:t>
      </w:r>
      <w:r>
        <w:rPr>
          <w:spacing w:val="-9"/>
        </w:rPr>
        <w:t xml:space="preserve"> </w:t>
      </w:r>
      <w:r>
        <w:t>(</w:t>
      </w:r>
      <w:r w:rsidR="00906EA3">
        <w:t>.</w:t>
      </w:r>
      <w:r>
        <w:rPr>
          <w:spacing w:val="-2"/>
        </w:rPr>
        <w:t>)</w:t>
      </w:r>
    </w:p>
    <w:p w14:paraId="4680765E" w14:textId="77777777" w:rsidR="00683DF2" w:rsidRDefault="00683DF2">
      <w:pPr>
        <w:pStyle w:val="BodyText"/>
        <w:rPr>
          <w:b/>
        </w:rPr>
      </w:pPr>
    </w:p>
    <w:p w14:paraId="4949DA80" w14:textId="77777777" w:rsidR="00683DF2" w:rsidRDefault="00683DF2">
      <w:pPr>
        <w:pStyle w:val="BodyText"/>
        <w:rPr>
          <w:b/>
        </w:rPr>
      </w:pPr>
    </w:p>
    <w:p w14:paraId="31503EFC" w14:textId="77777777" w:rsidR="00683DF2" w:rsidRDefault="00683DF2">
      <w:pPr>
        <w:pStyle w:val="BodyText"/>
        <w:rPr>
          <w:b/>
        </w:rPr>
      </w:pPr>
    </w:p>
    <w:p w14:paraId="6E8D2542" w14:textId="77777777" w:rsidR="00683DF2" w:rsidRDefault="00683DF2">
      <w:pPr>
        <w:pStyle w:val="BodyText"/>
        <w:rPr>
          <w:b/>
        </w:rPr>
      </w:pPr>
    </w:p>
    <w:p w14:paraId="37DB3B68" w14:textId="77777777" w:rsidR="00683DF2" w:rsidRDefault="00683DF2">
      <w:pPr>
        <w:pStyle w:val="BodyText"/>
        <w:rPr>
          <w:b/>
        </w:rPr>
      </w:pPr>
    </w:p>
    <w:p w14:paraId="7082C3F1" w14:textId="77777777" w:rsidR="00683DF2" w:rsidRDefault="00683DF2">
      <w:pPr>
        <w:pStyle w:val="BodyText"/>
        <w:rPr>
          <w:b/>
        </w:rPr>
      </w:pPr>
    </w:p>
    <w:p w14:paraId="63A3F979" w14:textId="77777777" w:rsidR="00683DF2" w:rsidRDefault="00683DF2">
      <w:pPr>
        <w:pStyle w:val="BodyText"/>
        <w:rPr>
          <w:b/>
        </w:rPr>
      </w:pPr>
    </w:p>
    <w:p w14:paraId="24A679CA" w14:textId="77777777" w:rsidR="00683DF2" w:rsidRDefault="00683DF2">
      <w:pPr>
        <w:pStyle w:val="BodyText"/>
        <w:spacing w:before="65"/>
        <w:rPr>
          <w:b/>
        </w:rPr>
      </w:pPr>
    </w:p>
    <w:p w14:paraId="219B0444" w14:textId="77777777" w:rsidR="00683DF2" w:rsidRDefault="00FC1EC5">
      <w:pPr>
        <w:pStyle w:val="BodyText"/>
        <w:spacing w:line="242" w:lineRule="exact"/>
        <w:ind w:left="1756"/>
      </w:pPr>
      <w:r>
        <w:t>Assesses</w:t>
      </w:r>
      <w:r>
        <w:rPr>
          <w:spacing w:val="-8"/>
        </w:rPr>
        <w:t xml:space="preserve"> </w:t>
      </w:r>
      <w:r>
        <w:t>comfort</w:t>
      </w:r>
      <w:r>
        <w:rPr>
          <w:spacing w:val="-7"/>
        </w:rPr>
        <w:t xml:space="preserve"> </w:t>
      </w:r>
      <w:r>
        <w:t>levels,</w:t>
      </w:r>
      <w:r>
        <w:rPr>
          <w:spacing w:val="-7"/>
        </w:rPr>
        <w:t xml:space="preserve"> </w:t>
      </w:r>
      <w:r>
        <w:t>rest</w:t>
      </w:r>
      <w:r>
        <w:rPr>
          <w:spacing w:val="-7"/>
        </w:rPr>
        <w:t xml:space="preserve"> </w:t>
      </w:r>
      <w:r>
        <w:t>and</w:t>
      </w:r>
      <w:r>
        <w:rPr>
          <w:spacing w:val="-11"/>
        </w:rPr>
        <w:t xml:space="preserve"> </w:t>
      </w:r>
      <w:r>
        <w:t>sleep</w:t>
      </w:r>
      <w:r>
        <w:rPr>
          <w:spacing w:val="-7"/>
        </w:rPr>
        <w:t xml:space="preserve"> </w:t>
      </w:r>
      <w:r>
        <w:rPr>
          <w:spacing w:val="-2"/>
        </w:rPr>
        <w:t>patterns</w:t>
      </w:r>
    </w:p>
    <w:p w14:paraId="52FF5BED" w14:textId="77777777" w:rsidR="00683DF2" w:rsidRDefault="00FC1EC5">
      <w:pPr>
        <w:pStyle w:val="ListParagraph"/>
        <w:numPr>
          <w:ilvl w:val="4"/>
          <w:numId w:val="112"/>
        </w:numPr>
        <w:tabs>
          <w:tab w:val="left" w:pos="1756"/>
        </w:tabs>
        <w:spacing w:line="240" w:lineRule="exact"/>
        <w:ind w:hanging="558"/>
        <w:rPr>
          <w:sz w:val="20"/>
        </w:rPr>
      </w:pPr>
      <w:r>
        <w:rPr>
          <w:sz w:val="20"/>
        </w:rPr>
        <w:t>demonstrating</w:t>
      </w:r>
      <w:r>
        <w:rPr>
          <w:spacing w:val="-9"/>
          <w:sz w:val="20"/>
        </w:rPr>
        <w:t xml:space="preserve"> </w:t>
      </w:r>
      <w:r>
        <w:rPr>
          <w:sz w:val="20"/>
        </w:rPr>
        <w:t>understanding</w:t>
      </w:r>
      <w:r>
        <w:rPr>
          <w:spacing w:val="-11"/>
          <w:sz w:val="20"/>
        </w:rPr>
        <w:t xml:space="preserve"> </w:t>
      </w:r>
      <w:r>
        <w:rPr>
          <w:sz w:val="20"/>
        </w:rPr>
        <w:t>of</w:t>
      </w:r>
      <w:r>
        <w:rPr>
          <w:spacing w:val="-11"/>
          <w:sz w:val="20"/>
        </w:rPr>
        <w:t xml:space="preserve"> </w:t>
      </w:r>
      <w:r>
        <w:rPr>
          <w:sz w:val="20"/>
        </w:rPr>
        <w:t>the</w:t>
      </w:r>
      <w:r>
        <w:rPr>
          <w:spacing w:val="-10"/>
          <w:sz w:val="20"/>
        </w:rPr>
        <w:t xml:space="preserve"> </w:t>
      </w:r>
      <w:r>
        <w:rPr>
          <w:sz w:val="20"/>
        </w:rPr>
        <w:t>specific</w:t>
      </w:r>
      <w:r>
        <w:rPr>
          <w:spacing w:val="-8"/>
          <w:sz w:val="20"/>
        </w:rPr>
        <w:t xml:space="preserve"> </w:t>
      </w:r>
      <w:r>
        <w:rPr>
          <w:spacing w:val="-4"/>
          <w:sz w:val="20"/>
        </w:rPr>
        <w:t>needs</w:t>
      </w:r>
    </w:p>
    <w:p w14:paraId="297667EB" w14:textId="77777777" w:rsidR="00683DF2" w:rsidRDefault="00FC1EC5">
      <w:pPr>
        <w:pStyle w:val="BodyText"/>
        <w:spacing w:line="242" w:lineRule="exact"/>
        <w:ind w:left="1756"/>
      </w:pPr>
      <w:r>
        <w:t>of</w:t>
      </w:r>
      <w:r>
        <w:rPr>
          <w:spacing w:val="-9"/>
        </w:rPr>
        <w:t xml:space="preserve"> </w:t>
      </w:r>
      <w:r>
        <w:t>the</w:t>
      </w:r>
      <w:r>
        <w:rPr>
          <w:spacing w:val="-5"/>
        </w:rPr>
        <w:t xml:space="preserve"> </w:t>
      </w:r>
      <w:r>
        <w:t>person</w:t>
      </w:r>
      <w:r>
        <w:rPr>
          <w:spacing w:val="-5"/>
        </w:rPr>
        <w:t xml:space="preserve"> </w:t>
      </w:r>
      <w:r>
        <w:t>being</w:t>
      </w:r>
      <w:r>
        <w:rPr>
          <w:spacing w:val="-7"/>
        </w:rPr>
        <w:t xml:space="preserve"> </w:t>
      </w:r>
      <w:r>
        <w:t>cared</w:t>
      </w:r>
      <w:r>
        <w:rPr>
          <w:spacing w:val="-6"/>
        </w:rPr>
        <w:t xml:space="preserve"> </w:t>
      </w:r>
      <w:r>
        <w:rPr>
          <w:spacing w:val="-4"/>
        </w:rPr>
        <w:t>for.</w:t>
      </w:r>
    </w:p>
    <w:p w14:paraId="3E7D6D86" w14:textId="77777777" w:rsidR="00683DF2" w:rsidRDefault="00683DF2">
      <w:pPr>
        <w:pStyle w:val="BodyText"/>
      </w:pPr>
    </w:p>
    <w:p w14:paraId="6CDF8EA2" w14:textId="77777777" w:rsidR="00683DF2" w:rsidRDefault="00683DF2">
      <w:pPr>
        <w:pStyle w:val="BodyText"/>
      </w:pPr>
    </w:p>
    <w:p w14:paraId="576FDEB4" w14:textId="77777777" w:rsidR="00683DF2" w:rsidRDefault="00683DF2">
      <w:pPr>
        <w:pStyle w:val="BodyText"/>
      </w:pPr>
    </w:p>
    <w:p w14:paraId="79BF70FC" w14:textId="77777777" w:rsidR="00683DF2" w:rsidRDefault="00683DF2">
      <w:pPr>
        <w:pStyle w:val="BodyText"/>
      </w:pPr>
    </w:p>
    <w:p w14:paraId="405E6C55" w14:textId="77777777" w:rsidR="00683DF2" w:rsidRDefault="00683DF2">
      <w:pPr>
        <w:pStyle w:val="BodyText"/>
      </w:pPr>
    </w:p>
    <w:p w14:paraId="016ECB3B" w14:textId="77777777" w:rsidR="00683DF2" w:rsidRDefault="00683DF2">
      <w:pPr>
        <w:pStyle w:val="BodyText"/>
      </w:pPr>
    </w:p>
    <w:p w14:paraId="12773B74" w14:textId="77777777" w:rsidR="00683DF2" w:rsidRDefault="00683DF2">
      <w:pPr>
        <w:pStyle w:val="BodyText"/>
      </w:pPr>
    </w:p>
    <w:p w14:paraId="03307A48" w14:textId="77777777" w:rsidR="00683DF2" w:rsidRDefault="00683DF2">
      <w:pPr>
        <w:pStyle w:val="BodyText"/>
      </w:pPr>
    </w:p>
    <w:p w14:paraId="75CFD06A" w14:textId="77777777" w:rsidR="00683DF2" w:rsidRDefault="00683DF2">
      <w:pPr>
        <w:pStyle w:val="BodyText"/>
      </w:pPr>
    </w:p>
    <w:p w14:paraId="407B7A2B" w14:textId="77777777" w:rsidR="00683DF2" w:rsidRDefault="00683DF2">
      <w:pPr>
        <w:pStyle w:val="BodyText"/>
      </w:pPr>
    </w:p>
    <w:p w14:paraId="5C0A9BF6" w14:textId="77777777" w:rsidR="00683DF2" w:rsidRDefault="00683DF2">
      <w:pPr>
        <w:pStyle w:val="BodyText"/>
      </w:pPr>
    </w:p>
    <w:p w14:paraId="1E0E0C21" w14:textId="77777777" w:rsidR="00683DF2" w:rsidRDefault="00683DF2">
      <w:pPr>
        <w:pStyle w:val="BodyText"/>
      </w:pPr>
    </w:p>
    <w:p w14:paraId="1BF406B6" w14:textId="77777777" w:rsidR="00683DF2" w:rsidRDefault="00683DF2">
      <w:pPr>
        <w:pStyle w:val="BodyText"/>
        <w:spacing w:before="165"/>
      </w:pPr>
    </w:p>
    <w:p w14:paraId="7BB23AD9" w14:textId="77777777" w:rsidR="00683DF2" w:rsidRDefault="00FC1EC5">
      <w:pPr>
        <w:pStyle w:val="BodyText"/>
        <w:spacing w:before="1" w:line="242" w:lineRule="exact"/>
        <w:ind w:left="1756"/>
      </w:pPr>
      <w:r>
        <w:t>Maintains</w:t>
      </w:r>
      <w:r>
        <w:rPr>
          <w:spacing w:val="-12"/>
        </w:rPr>
        <w:t xml:space="preserve"> </w:t>
      </w:r>
      <w:r>
        <w:t>privacy</w:t>
      </w:r>
      <w:r>
        <w:rPr>
          <w:spacing w:val="-9"/>
        </w:rPr>
        <w:t xml:space="preserve"> </w:t>
      </w:r>
      <w:r>
        <w:t>and</w:t>
      </w:r>
      <w:r>
        <w:rPr>
          <w:spacing w:val="-12"/>
        </w:rPr>
        <w:t xml:space="preserve"> </w:t>
      </w:r>
      <w:r>
        <w:t>dignity</w:t>
      </w:r>
      <w:r>
        <w:rPr>
          <w:spacing w:val="-9"/>
        </w:rPr>
        <w:t xml:space="preserve"> </w:t>
      </w:r>
      <w:r>
        <w:t>in</w:t>
      </w:r>
      <w:r>
        <w:rPr>
          <w:spacing w:val="-8"/>
        </w:rPr>
        <w:t xml:space="preserve"> </w:t>
      </w:r>
      <w:r>
        <w:t>implementing</w:t>
      </w:r>
      <w:r>
        <w:rPr>
          <w:spacing w:val="-7"/>
        </w:rPr>
        <w:t xml:space="preserve"> </w:t>
      </w:r>
      <w:r>
        <w:rPr>
          <w:spacing w:val="-4"/>
        </w:rPr>
        <w:t>care</w:t>
      </w:r>
    </w:p>
    <w:p w14:paraId="7F8882A6" w14:textId="77777777" w:rsidR="00683DF2" w:rsidRDefault="00FC1EC5">
      <w:pPr>
        <w:pStyle w:val="ListParagraph"/>
        <w:numPr>
          <w:ilvl w:val="4"/>
          <w:numId w:val="112"/>
        </w:numPr>
        <w:tabs>
          <w:tab w:val="left" w:pos="1756"/>
        </w:tabs>
        <w:spacing w:before="1" w:line="235" w:lineRule="auto"/>
        <w:rPr>
          <w:sz w:val="20"/>
        </w:rPr>
      </w:pPr>
      <w:r>
        <w:rPr>
          <w:sz w:val="20"/>
        </w:rPr>
        <w:t>to</w:t>
      </w:r>
      <w:r>
        <w:rPr>
          <w:spacing w:val="-8"/>
          <w:sz w:val="20"/>
        </w:rPr>
        <w:t xml:space="preserve"> </w:t>
      </w:r>
      <w:r>
        <w:rPr>
          <w:sz w:val="20"/>
        </w:rPr>
        <w:t>promote</w:t>
      </w:r>
      <w:r>
        <w:rPr>
          <w:spacing w:val="-9"/>
          <w:sz w:val="20"/>
        </w:rPr>
        <w:t xml:space="preserve"> </w:t>
      </w:r>
      <w:r>
        <w:rPr>
          <w:sz w:val="20"/>
        </w:rPr>
        <w:t>rest,</w:t>
      </w:r>
      <w:r>
        <w:rPr>
          <w:spacing w:val="-5"/>
          <w:sz w:val="20"/>
        </w:rPr>
        <w:t xml:space="preserve"> </w:t>
      </w:r>
      <w:r>
        <w:rPr>
          <w:sz w:val="20"/>
        </w:rPr>
        <w:t>sleep</w:t>
      </w:r>
      <w:r>
        <w:rPr>
          <w:spacing w:val="-5"/>
          <w:sz w:val="20"/>
        </w:rPr>
        <w:t xml:space="preserve"> </w:t>
      </w:r>
      <w:r>
        <w:rPr>
          <w:sz w:val="20"/>
        </w:rPr>
        <w:t>and</w:t>
      </w:r>
      <w:r>
        <w:rPr>
          <w:spacing w:val="-9"/>
          <w:sz w:val="20"/>
        </w:rPr>
        <w:t xml:space="preserve"> </w:t>
      </w:r>
      <w:r>
        <w:rPr>
          <w:sz w:val="20"/>
        </w:rPr>
        <w:t>comfort</w:t>
      </w:r>
      <w:r>
        <w:rPr>
          <w:spacing w:val="-8"/>
          <w:sz w:val="20"/>
        </w:rPr>
        <w:t xml:space="preserve"> </w:t>
      </w:r>
      <w:r>
        <w:rPr>
          <w:sz w:val="20"/>
        </w:rPr>
        <w:t>and</w:t>
      </w:r>
      <w:r>
        <w:rPr>
          <w:spacing w:val="-9"/>
          <w:sz w:val="20"/>
        </w:rPr>
        <w:t xml:space="preserve"> </w:t>
      </w:r>
      <w:r>
        <w:rPr>
          <w:sz w:val="20"/>
        </w:rPr>
        <w:t>encourages independence where appropriate.</w:t>
      </w:r>
    </w:p>
    <w:p w14:paraId="33092932" w14:textId="77777777" w:rsidR="00683DF2" w:rsidRDefault="00FC1EC5">
      <w:pPr>
        <w:pStyle w:val="Heading8"/>
        <w:spacing w:before="63" w:line="235" w:lineRule="auto"/>
        <w:ind w:left="576" w:right="237" w:firstLine="38"/>
        <w:jc w:val="both"/>
      </w:pPr>
      <w:r>
        <w:rPr>
          <w:b w:val="0"/>
        </w:rPr>
        <w:br w:type="column"/>
      </w:r>
      <w:r>
        <w:rPr>
          <w:spacing w:val="-2"/>
        </w:rPr>
        <w:t xml:space="preserve">Suggestive </w:t>
      </w:r>
      <w:r>
        <w:t>methods</w:t>
      </w:r>
      <w:r>
        <w:rPr>
          <w:spacing w:val="-12"/>
        </w:rPr>
        <w:t xml:space="preserve"> </w:t>
      </w:r>
      <w:r>
        <w:t xml:space="preserve">of </w:t>
      </w:r>
      <w:r>
        <w:rPr>
          <w:spacing w:val="-2"/>
        </w:rPr>
        <w:t>assessment</w:t>
      </w:r>
    </w:p>
    <w:p w14:paraId="017E25A1" w14:textId="77777777" w:rsidR="00683DF2" w:rsidRDefault="00683DF2">
      <w:pPr>
        <w:pStyle w:val="BodyText"/>
        <w:rPr>
          <w:b/>
        </w:rPr>
      </w:pPr>
    </w:p>
    <w:p w14:paraId="5F764962" w14:textId="77777777" w:rsidR="00683DF2" w:rsidRDefault="00683DF2">
      <w:pPr>
        <w:pStyle w:val="BodyText"/>
        <w:spacing w:before="32"/>
        <w:rPr>
          <w:b/>
        </w:rPr>
      </w:pPr>
    </w:p>
    <w:p w14:paraId="57EA21C6" w14:textId="77777777" w:rsidR="00683DF2" w:rsidRDefault="00FC1EC5">
      <w:pPr>
        <w:ind w:left="360" w:right="24"/>
        <w:jc w:val="center"/>
        <w:rPr>
          <w:sz w:val="18"/>
        </w:rPr>
      </w:pPr>
      <w:r>
        <w:rPr>
          <w:sz w:val="18"/>
        </w:rPr>
        <w:t>Direct</w:t>
      </w:r>
      <w:r>
        <w:rPr>
          <w:spacing w:val="-3"/>
          <w:sz w:val="18"/>
        </w:rPr>
        <w:t xml:space="preserve"> </w:t>
      </w:r>
      <w:r>
        <w:rPr>
          <w:spacing w:val="-2"/>
          <w:sz w:val="18"/>
        </w:rPr>
        <w:t>observation</w:t>
      </w:r>
    </w:p>
    <w:p w14:paraId="4C1E80D2" w14:textId="77777777" w:rsidR="00683DF2" w:rsidRDefault="00683DF2">
      <w:pPr>
        <w:pStyle w:val="BodyText"/>
        <w:rPr>
          <w:sz w:val="18"/>
        </w:rPr>
      </w:pPr>
    </w:p>
    <w:p w14:paraId="4940D49A" w14:textId="77777777" w:rsidR="00683DF2" w:rsidRDefault="00683DF2">
      <w:pPr>
        <w:pStyle w:val="BodyText"/>
        <w:rPr>
          <w:sz w:val="18"/>
        </w:rPr>
      </w:pPr>
    </w:p>
    <w:p w14:paraId="5728E964" w14:textId="77777777" w:rsidR="00683DF2" w:rsidRDefault="00683DF2">
      <w:pPr>
        <w:pStyle w:val="BodyText"/>
        <w:spacing w:before="25"/>
        <w:rPr>
          <w:sz w:val="18"/>
        </w:rPr>
      </w:pPr>
    </w:p>
    <w:p w14:paraId="578E8C2D" w14:textId="77777777" w:rsidR="00683DF2" w:rsidRDefault="00FC1EC5">
      <w:pPr>
        <w:spacing w:line="235" w:lineRule="auto"/>
        <w:ind w:left="338"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12A474F0" w14:textId="77777777" w:rsidR="00683DF2" w:rsidRDefault="00683DF2">
      <w:pPr>
        <w:pStyle w:val="BodyText"/>
        <w:rPr>
          <w:sz w:val="18"/>
        </w:rPr>
      </w:pPr>
    </w:p>
    <w:p w14:paraId="4A26E5D1" w14:textId="77777777" w:rsidR="00683DF2" w:rsidRDefault="00683DF2">
      <w:pPr>
        <w:pStyle w:val="BodyText"/>
        <w:rPr>
          <w:sz w:val="18"/>
        </w:rPr>
      </w:pPr>
    </w:p>
    <w:p w14:paraId="514B5978" w14:textId="77777777" w:rsidR="00683DF2" w:rsidRDefault="00683DF2">
      <w:pPr>
        <w:pStyle w:val="BodyText"/>
        <w:spacing w:before="23"/>
        <w:rPr>
          <w:sz w:val="18"/>
        </w:rPr>
      </w:pPr>
    </w:p>
    <w:p w14:paraId="52B42291" w14:textId="093A6A5C" w:rsidR="00683DF2" w:rsidRDefault="00FC1EC5">
      <w:pPr>
        <w:spacing w:before="1"/>
        <w:ind w:left="360" w:right="24"/>
        <w:jc w:val="center"/>
        <w:rPr>
          <w:sz w:val="18"/>
        </w:rPr>
      </w:pPr>
      <w:r>
        <w:rPr>
          <w:spacing w:val="-2"/>
          <w:sz w:val="18"/>
        </w:rPr>
        <w:t>Simulation</w:t>
      </w:r>
    </w:p>
    <w:p w14:paraId="639EE393" w14:textId="77777777" w:rsidR="00683DF2" w:rsidRDefault="00683DF2">
      <w:pPr>
        <w:pStyle w:val="BodyText"/>
        <w:rPr>
          <w:sz w:val="18"/>
        </w:rPr>
      </w:pPr>
    </w:p>
    <w:p w14:paraId="618D6281" w14:textId="77777777" w:rsidR="00683DF2" w:rsidRDefault="00683DF2">
      <w:pPr>
        <w:pStyle w:val="BodyText"/>
        <w:spacing w:before="82"/>
        <w:rPr>
          <w:sz w:val="18"/>
        </w:rPr>
      </w:pPr>
    </w:p>
    <w:p w14:paraId="0808E27B" w14:textId="77777777" w:rsidR="00683DF2" w:rsidRDefault="00FC1EC5">
      <w:pPr>
        <w:spacing w:line="235" w:lineRule="auto"/>
        <w:ind w:left="360"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57E54693" w14:textId="77777777" w:rsidR="00683DF2" w:rsidRDefault="00683DF2">
      <w:pPr>
        <w:pStyle w:val="BodyText"/>
        <w:rPr>
          <w:sz w:val="18"/>
        </w:rPr>
      </w:pPr>
    </w:p>
    <w:p w14:paraId="11D15098" w14:textId="77777777" w:rsidR="00683DF2" w:rsidRDefault="00683DF2">
      <w:pPr>
        <w:pStyle w:val="BodyText"/>
        <w:spacing w:before="107"/>
        <w:rPr>
          <w:sz w:val="18"/>
        </w:rPr>
      </w:pPr>
    </w:p>
    <w:p w14:paraId="260D8CDF" w14:textId="77777777" w:rsidR="00683DF2" w:rsidRDefault="00FC1EC5">
      <w:pPr>
        <w:ind w:left="360" w:right="24"/>
        <w:jc w:val="center"/>
        <w:rPr>
          <w:sz w:val="18"/>
        </w:rPr>
      </w:pPr>
      <w:r>
        <w:rPr>
          <w:sz w:val="18"/>
        </w:rPr>
        <w:t>Direct</w:t>
      </w:r>
      <w:r>
        <w:rPr>
          <w:spacing w:val="-3"/>
          <w:sz w:val="18"/>
        </w:rPr>
        <w:t xml:space="preserve"> </w:t>
      </w:r>
      <w:r>
        <w:rPr>
          <w:spacing w:val="-2"/>
          <w:sz w:val="18"/>
        </w:rPr>
        <w:t>observation</w:t>
      </w:r>
    </w:p>
    <w:p w14:paraId="70E1FC95" w14:textId="77777777" w:rsidR="00683DF2" w:rsidRDefault="00683DF2">
      <w:pPr>
        <w:pStyle w:val="BodyText"/>
        <w:rPr>
          <w:sz w:val="18"/>
        </w:rPr>
      </w:pPr>
    </w:p>
    <w:p w14:paraId="28A3DB76" w14:textId="77777777" w:rsidR="00683DF2" w:rsidRDefault="00683DF2">
      <w:pPr>
        <w:pStyle w:val="BodyText"/>
        <w:rPr>
          <w:sz w:val="18"/>
        </w:rPr>
      </w:pPr>
    </w:p>
    <w:p w14:paraId="3127171C" w14:textId="77777777" w:rsidR="00683DF2" w:rsidRDefault="00683DF2">
      <w:pPr>
        <w:pStyle w:val="BodyText"/>
        <w:spacing w:before="77"/>
        <w:rPr>
          <w:sz w:val="18"/>
        </w:rPr>
      </w:pPr>
    </w:p>
    <w:p w14:paraId="43AE4D76" w14:textId="77777777" w:rsidR="00683DF2" w:rsidRDefault="00FC1EC5">
      <w:pPr>
        <w:spacing w:line="235" w:lineRule="auto"/>
        <w:ind w:left="338"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10DE7BDD" w14:textId="77777777" w:rsidR="00683DF2" w:rsidRDefault="00683DF2">
      <w:pPr>
        <w:pStyle w:val="BodyText"/>
        <w:rPr>
          <w:sz w:val="18"/>
        </w:rPr>
      </w:pPr>
    </w:p>
    <w:p w14:paraId="42429883" w14:textId="77777777" w:rsidR="00683DF2" w:rsidRDefault="00683DF2">
      <w:pPr>
        <w:pStyle w:val="BodyText"/>
        <w:rPr>
          <w:sz w:val="18"/>
        </w:rPr>
      </w:pPr>
    </w:p>
    <w:p w14:paraId="0FE1C185" w14:textId="77777777" w:rsidR="00683DF2" w:rsidRDefault="00683DF2">
      <w:pPr>
        <w:pStyle w:val="BodyText"/>
        <w:spacing w:before="103"/>
        <w:rPr>
          <w:sz w:val="18"/>
        </w:rPr>
      </w:pPr>
    </w:p>
    <w:p w14:paraId="62C9BC51" w14:textId="77777777" w:rsidR="00683DF2" w:rsidRDefault="00FC1EC5">
      <w:pPr>
        <w:spacing w:line="235" w:lineRule="auto"/>
        <w:ind w:left="360"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704A67AF" w14:textId="77777777" w:rsidR="00683DF2" w:rsidRDefault="00FC1EC5">
      <w:pPr>
        <w:spacing w:before="55"/>
        <w:rPr>
          <w:sz w:val="20"/>
        </w:rPr>
      </w:pPr>
      <w:r>
        <w:br w:type="column"/>
      </w:r>
    </w:p>
    <w:p w14:paraId="717892DE" w14:textId="77777777" w:rsidR="00683DF2" w:rsidRDefault="00FC1EC5">
      <w:pPr>
        <w:pStyle w:val="Heading8"/>
        <w:ind w:left="292"/>
        <w:jc w:val="center"/>
      </w:pPr>
      <w:r>
        <w:t>Guidance</w:t>
      </w:r>
      <w:r>
        <w:rPr>
          <w:spacing w:val="-10"/>
        </w:rPr>
        <w:t xml:space="preserve"> </w:t>
      </w:r>
      <w:r>
        <w:t>and</w:t>
      </w:r>
      <w:r>
        <w:rPr>
          <w:spacing w:val="-9"/>
        </w:rPr>
        <w:t xml:space="preserve"> </w:t>
      </w:r>
      <w:r>
        <w:t>suggestive</w:t>
      </w:r>
      <w:r>
        <w:rPr>
          <w:spacing w:val="-3"/>
        </w:rPr>
        <w:t xml:space="preserve"> </w:t>
      </w:r>
      <w:r>
        <w:t>actions</w:t>
      </w:r>
      <w:r>
        <w:rPr>
          <w:spacing w:val="-8"/>
        </w:rPr>
        <w:t xml:space="preserve"> </w:t>
      </w:r>
      <w:r>
        <w:t>for</w:t>
      </w:r>
      <w:r>
        <w:rPr>
          <w:spacing w:val="-10"/>
        </w:rPr>
        <w:t xml:space="preserve"> </w:t>
      </w:r>
      <w:r>
        <w:t>meeting</w:t>
      </w:r>
      <w:r>
        <w:rPr>
          <w:spacing w:val="-5"/>
        </w:rPr>
        <w:t xml:space="preserve"> </w:t>
      </w:r>
      <w:r>
        <w:rPr>
          <w:spacing w:val="-2"/>
        </w:rPr>
        <w:t>proficiency</w:t>
      </w:r>
    </w:p>
    <w:p w14:paraId="39A736E0" w14:textId="77777777" w:rsidR="00683DF2" w:rsidRDefault="00683DF2">
      <w:pPr>
        <w:pStyle w:val="BodyText"/>
        <w:spacing w:before="136"/>
        <w:rPr>
          <w:b/>
        </w:rPr>
      </w:pPr>
    </w:p>
    <w:p w14:paraId="5EF0FC53" w14:textId="2ECB8D7A" w:rsidR="00683DF2" w:rsidRDefault="00FC1EC5">
      <w:pPr>
        <w:pStyle w:val="ListParagraph"/>
        <w:numPr>
          <w:ilvl w:val="0"/>
          <w:numId w:val="101"/>
        </w:numPr>
        <w:tabs>
          <w:tab w:val="left" w:pos="558"/>
        </w:tabs>
        <w:spacing w:line="242" w:lineRule="exact"/>
        <w:ind w:hanging="271"/>
        <w:rPr>
          <w:rFonts w:ascii="Arial" w:hAnsi="Arial"/>
          <w:sz w:val="20"/>
        </w:rPr>
      </w:pPr>
      <w:r>
        <w:rPr>
          <w:sz w:val="20"/>
        </w:rPr>
        <w:t>Recognises</w:t>
      </w:r>
      <w:r>
        <w:rPr>
          <w:spacing w:val="-5"/>
          <w:sz w:val="20"/>
        </w:rPr>
        <w:t xml:space="preserve"> </w:t>
      </w:r>
      <w:r>
        <w:rPr>
          <w:sz w:val="20"/>
        </w:rPr>
        <w:t>how</w:t>
      </w:r>
      <w:r>
        <w:rPr>
          <w:spacing w:val="-10"/>
          <w:sz w:val="20"/>
        </w:rPr>
        <w:t xml:space="preserve"> </w:t>
      </w:r>
      <w:r w:rsidR="00906EA3">
        <w:rPr>
          <w:sz w:val="20"/>
        </w:rPr>
        <w:t>.</w:t>
      </w:r>
      <w:r>
        <w:rPr>
          <w:sz w:val="20"/>
        </w:rPr>
        <w:t>problems</w:t>
      </w:r>
      <w:r>
        <w:rPr>
          <w:spacing w:val="-7"/>
          <w:sz w:val="20"/>
        </w:rPr>
        <w:t xml:space="preserve"> </w:t>
      </w:r>
      <w:r>
        <w:rPr>
          <w:sz w:val="20"/>
        </w:rPr>
        <w:t>may</w:t>
      </w:r>
      <w:r>
        <w:rPr>
          <w:spacing w:val="-9"/>
          <w:sz w:val="20"/>
        </w:rPr>
        <w:t xml:space="preserve"> </w:t>
      </w:r>
      <w:r>
        <w:rPr>
          <w:sz w:val="20"/>
        </w:rPr>
        <w:t>affect</w:t>
      </w:r>
      <w:r>
        <w:rPr>
          <w:spacing w:val="-6"/>
          <w:sz w:val="20"/>
        </w:rPr>
        <w:t xml:space="preserve"> </w:t>
      </w:r>
      <w:r>
        <w:rPr>
          <w:sz w:val="20"/>
        </w:rPr>
        <w:t>sleep</w:t>
      </w:r>
      <w:r>
        <w:rPr>
          <w:spacing w:val="-8"/>
          <w:sz w:val="20"/>
        </w:rPr>
        <w:t xml:space="preserve"> </w:t>
      </w:r>
      <w:r>
        <w:rPr>
          <w:sz w:val="20"/>
        </w:rPr>
        <w:t>and</w:t>
      </w:r>
      <w:r>
        <w:rPr>
          <w:spacing w:val="-10"/>
          <w:sz w:val="20"/>
        </w:rPr>
        <w:t xml:space="preserve"> </w:t>
      </w:r>
      <w:r>
        <w:rPr>
          <w:sz w:val="20"/>
        </w:rPr>
        <w:t>treatment</w:t>
      </w:r>
      <w:r>
        <w:rPr>
          <w:spacing w:val="-3"/>
          <w:sz w:val="20"/>
        </w:rPr>
        <w:t xml:space="preserve"> </w:t>
      </w:r>
      <w:r>
        <w:rPr>
          <w:spacing w:val="-2"/>
          <w:sz w:val="20"/>
        </w:rPr>
        <w:t>options</w:t>
      </w:r>
    </w:p>
    <w:p w14:paraId="5E0CEAE5" w14:textId="77777777" w:rsidR="00683DF2" w:rsidRDefault="00FC1EC5">
      <w:pPr>
        <w:pStyle w:val="BodyText"/>
        <w:spacing w:before="1" w:line="235" w:lineRule="auto"/>
        <w:ind w:left="558" w:right="164"/>
      </w:pPr>
      <w:r>
        <w:t>i.e.</w:t>
      </w:r>
      <w:r>
        <w:rPr>
          <w:spacing w:val="-6"/>
        </w:rPr>
        <w:t xml:space="preserve"> </w:t>
      </w:r>
      <w:r>
        <w:t>sleep</w:t>
      </w:r>
      <w:r>
        <w:rPr>
          <w:spacing w:val="-3"/>
        </w:rPr>
        <w:t xml:space="preserve"> </w:t>
      </w:r>
      <w:r>
        <w:t>diary,</w:t>
      </w:r>
      <w:r>
        <w:rPr>
          <w:spacing w:val="-9"/>
        </w:rPr>
        <w:t xml:space="preserve"> </w:t>
      </w:r>
      <w:r>
        <w:t>talking</w:t>
      </w:r>
      <w:r>
        <w:rPr>
          <w:spacing w:val="-8"/>
        </w:rPr>
        <w:t xml:space="preserve"> </w:t>
      </w:r>
      <w:r>
        <w:t>therapies,</w:t>
      </w:r>
      <w:r>
        <w:rPr>
          <w:spacing w:val="-6"/>
        </w:rPr>
        <w:t xml:space="preserve"> </w:t>
      </w:r>
      <w:r>
        <w:t>medication,</w:t>
      </w:r>
      <w:r>
        <w:rPr>
          <w:spacing w:val="-6"/>
        </w:rPr>
        <w:t xml:space="preserve"> </w:t>
      </w:r>
      <w:r>
        <w:t>sleep</w:t>
      </w:r>
      <w:r>
        <w:rPr>
          <w:spacing w:val="-3"/>
        </w:rPr>
        <w:t xml:space="preserve"> </w:t>
      </w:r>
      <w:r>
        <w:t>clinic</w:t>
      </w:r>
      <w:r>
        <w:rPr>
          <w:spacing w:val="-8"/>
        </w:rPr>
        <w:t xml:space="preserve"> </w:t>
      </w:r>
      <w:r>
        <w:t>to</w:t>
      </w:r>
      <w:r>
        <w:rPr>
          <w:spacing w:val="-6"/>
        </w:rPr>
        <w:t xml:space="preserve"> </w:t>
      </w:r>
      <w:r>
        <w:t>help</w:t>
      </w:r>
      <w:r>
        <w:rPr>
          <w:spacing w:val="-6"/>
        </w:rPr>
        <w:t xml:space="preserve"> </w:t>
      </w:r>
      <w:r>
        <w:t>with</w:t>
      </w:r>
      <w:r>
        <w:rPr>
          <w:spacing w:val="-7"/>
        </w:rPr>
        <w:t xml:space="preserve"> </w:t>
      </w:r>
      <w:r>
        <w:t>sleep problems, consider any</w:t>
      </w:r>
      <w:r>
        <w:rPr>
          <w:spacing w:val="40"/>
        </w:rPr>
        <w:t xml:space="preserve"> </w:t>
      </w:r>
      <w:r>
        <w:t>barriers in the surrounding environment.</w:t>
      </w:r>
    </w:p>
    <w:p w14:paraId="309C3EDD" w14:textId="77777777" w:rsidR="00683DF2" w:rsidRDefault="00FC1EC5">
      <w:pPr>
        <w:pStyle w:val="ListParagraph"/>
        <w:numPr>
          <w:ilvl w:val="0"/>
          <w:numId w:val="101"/>
        </w:numPr>
        <w:tabs>
          <w:tab w:val="left" w:pos="558"/>
        </w:tabs>
        <w:spacing w:line="240" w:lineRule="exact"/>
        <w:ind w:hanging="271"/>
        <w:rPr>
          <w:rFonts w:ascii="Arial" w:hAnsi="Arial"/>
          <w:sz w:val="20"/>
        </w:rPr>
      </w:pPr>
      <w:r>
        <w:rPr>
          <w:sz w:val="20"/>
        </w:rPr>
        <w:t>Utilise</w:t>
      </w:r>
      <w:r>
        <w:rPr>
          <w:spacing w:val="-12"/>
          <w:sz w:val="20"/>
        </w:rPr>
        <w:t xml:space="preserve"> </w:t>
      </w:r>
      <w:r>
        <w:rPr>
          <w:sz w:val="20"/>
        </w:rPr>
        <w:t>evidence-based</w:t>
      </w:r>
      <w:r>
        <w:rPr>
          <w:spacing w:val="-10"/>
          <w:sz w:val="20"/>
        </w:rPr>
        <w:t xml:space="preserve"> </w:t>
      </w:r>
      <w:r>
        <w:rPr>
          <w:sz w:val="20"/>
        </w:rPr>
        <w:t>assessment</w:t>
      </w:r>
      <w:r>
        <w:rPr>
          <w:spacing w:val="-4"/>
          <w:sz w:val="20"/>
        </w:rPr>
        <w:t xml:space="preserve"> </w:t>
      </w:r>
      <w:r>
        <w:rPr>
          <w:sz w:val="20"/>
        </w:rPr>
        <w:t>tools</w:t>
      </w:r>
      <w:r>
        <w:rPr>
          <w:spacing w:val="-12"/>
          <w:sz w:val="20"/>
        </w:rPr>
        <w:t xml:space="preserve"> </w:t>
      </w:r>
      <w:r>
        <w:rPr>
          <w:sz w:val="20"/>
        </w:rPr>
        <w:t>as</w:t>
      </w:r>
      <w:r>
        <w:rPr>
          <w:spacing w:val="-10"/>
          <w:sz w:val="20"/>
        </w:rPr>
        <w:t xml:space="preserve"> </w:t>
      </w:r>
      <w:r>
        <w:rPr>
          <w:sz w:val="20"/>
        </w:rPr>
        <w:t>appropriate</w:t>
      </w:r>
      <w:r>
        <w:rPr>
          <w:spacing w:val="-12"/>
          <w:sz w:val="20"/>
        </w:rPr>
        <w:t xml:space="preserve"> </w:t>
      </w:r>
      <w:r>
        <w:rPr>
          <w:sz w:val="20"/>
        </w:rPr>
        <w:t>and</w:t>
      </w:r>
      <w:r>
        <w:rPr>
          <w:spacing w:val="-11"/>
          <w:sz w:val="20"/>
        </w:rPr>
        <w:t xml:space="preserve"> </w:t>
      </w:r>
      <w:r>
        <w:rPr>
          <w:sz w:val="20"/>
        </w:rPr>
        <w:t>in</w:t>
      </w:r>
      <w:r>
        <w:rPr>
          <w:spacing w:val="-11"/>
          <w:sz w:val="20"/>
        </w:rPr>
        <w:t xml:space="preserve"> </w:t>
      </w:r>
      <w:r>
        <w:rPr>
          <w:sz w:val="20"/>
        </w:rPr>
        <w:t>accordance</w:t>
      </w:r>
      <w:r>
        <w:rPr>
          <w:spacing w:val="-9"/>
          <w:sz w:val="20"/>
        </w:rPr>
        <w:t xml:space="preserve"> </w:t>
      </w:r>
      <w:r>
        <w:rPr>
          <w:sz w:val="20"/>
        </w:rPr>
        <w:t>with</w:t>
      </w:r>
      <w:r>
        <w:rPr>
          <w:spacing w:val="-12"/>
          <w:sz w:val="20"/>
        </w:rPr>
        <w:t xml:space="preserve"> </w:t>
      </w:r>
      <w:r>
        <w:rPr>
          <w:spacing w:val="-2"/>
          <w:sz w:val="20"/>
        </w:rPr>
        <w:t>local</w:t>
      </w:r>
    </w:p>
    <w:p w14:paraId="75247ECC" w14:textId="77777777" w:rsidR="00683DF2" w:rsidRDefault="00FC1EC5">
      <w:pPr>
        <w:pStyle w:val="BodyText"/>
        <w:spacing w:line="240" w:lineRule="exact"/>
        <w:ind w:left="558"/>
      </w:pPr>
      <w:r>
        <w:rPr>
          <w:spacing w:val="-2"/>
        </w:rPr>
        <w:t>policy.</w:t>
      </w:r>
    </w:p>
    <w:p w14:paraId="14214223" w14:textId="77777777" w:rsidR="00683DF2" w:rsidRDefault="00FC1EC5">
      <w:pPr>
        <w:pStyle w:val="ListParagraph"/>
        <w:numPr>
          <w:ilvl w:val="0"/>
          <w:numId w:val="101"/>
        </w:numPr>
        <w:tabs>
          <w:tab w:val="left" w:pos="558"/>
        </w:tabs>
        <w:spacing w:before="2" w:line="235" w:lineRule="auto"/>
        <w:ind w:right="189"/>
        <w:rPr>
          <w:rFonts w:ascii="Arial" w:hAnsi="Arial"/>
          <w:sz w:val="20"/>
        </w:rPr>
      </w:pPr>
      <w:r>
        <w:rPr>
          <w:sz w:val="20"/>
        </w:rPr>
        <w:t>Recognise</w:t>
      </w:r>
      <w:r>
        <w:rPr>
          <w:spacing w:val="-4"/>
          <w:sz w:val="20"/>
        </w:rPr>
        <w:t xml:space="preserve"> </w:t>
      </w:r>
      <w:r>
        <w:rPr>
          <w:sz w:val="20"/>
        </w:rPr>
        <w:t>the</w:t>
      </w:r>
      <w:r>
        <w:rPr>
          <w:spacing w:val="-4"/>
          <w:sz w:val="20"/>
        </w:rPr>
        <w:t xml:space="preserve"> </w:t>
      </w:r>
      <w:r>
        <w:rPr>
          <w:sz w:val="20"/>
        </w:rPr>
        <w:t>needs</w:t>
      </w:r>
      <w:r>
        <w:rPr>
          <w:spacing w:val="-4"/>
          <w:sz w:val="20"/>
        </w:rPr>
        <w:t xml:space="preserve"> </w:t>
      </w:r>
      <w:r>
        <w:rPr>
          <w:sz w:val="20"/>
        </w:rPr>
        <w:t>of</w:t>
      </w:r>
      <w:r>
        <w:rPr>
          <w:spacing w:val="-7"/>
          <w:sz w:val="20"/>
        </w:rPr>
        <w:t xml:space="preserve"> </w:t>
      </w:r>
      <w:r>
        <w:rPr>
          <w:sz w:val="20"/>
        </w:rPr>
        <w:t>caregivers to</w:t>
      </w:r>
      <w:r>
        <w:rPr>
          <w:spacing w:val="-6"/>
          <w:sz w:val="20"/>
        </w:rPr>
        <w:t xml:space="preserve"> </w:t>
      </w:r>
      <w:r>
        <w:rPr>
          <w:sz w:val="20"/>
        </w:rPr>
        <w:t>support</w:t>
      </w:r>
      <w:r>
        <w:rPr>
          <w:spacing w:val="-5"/>
          <w:sz w:val="20"/>
        </w:rPr>
        <w:t xml:space="preserve"> </w:t>
      </w:r>
      <w:r>
        <w:rPr>
          <w:sz w:val="20"/>
        </w:rPr>
        <w:t>sleep</w:t>
      </w:r>
      <w:r>
        <w:rPr>
          <w:spacing w:val="-5"/>
          <w:sz w:val="20"/>
        </w:rPr>
        <w:t xml:space="preserve"> </w:t>
      </w:r>
      <w:r>
        <w:rPr>
          <w:sz w:val="20"/>
        </w:rPr>
        <w:t>routines</w:t>
      </w:r>
      <w:r>
        <w:rPr>
          <w:spacing w:val="-6"/>
          <w:sz w:val="20"/>
        </w:rPr>
        <w:t xml:space="preserve"> </w:t>
      </w:r>
      <w:r>
        <w:rPr>
          <w:sz w:val="20"/>
        </w:rPr>
        <w:t>and</w:t>
      </w:r>
      <w:r>
        <w:rPr>
          <w:spacing w:val="-6"/>
          <w:sz w:val="20"/>
        </w:rPr>
        <w:t xml:space="preserve"> </w:t>
      </w:r>
      <w:r>
        <w:rPr>
          <w:sz w:val="20"/>
        </w:rPr>
        <w:t>be</w:t>
      </w:r>
      <w:r>
        <w:rPr>
          <w:spacing w:val="-5"/>
          <w:sz w:val="20"/>
        </w:rPr>
        <w:t xml:space="preserve"> </w:t>
      </w:r>
      <w:r>
        <w:rPr>
          <w:sz w:val="20"/>
        </w:rPr>
        <w:t>aware</w:t>
      </w:r>
      <w:r>
        <w:rPr>
          <w:spacing w:val="-4"/>
          <w:sz w:val="20"/>
        </w:rPr>
        <w:t xml:space="preserve"> </w:t>
      </w:r>
      <w:r>
        <w:rPr>
          <w:sz w:val="20"/>
        </w:rPr>
        <w:t>of</w:t>
      </w:r>
      <w:r>
        <w:rPr>
          <w:spacing w:val="-7"/>
          <w:sz w:val="20"/>
        </w:rPr>
        <w:t xml:space="preserve"> </w:t>
      </w:r>
      <w:r>
        <w:rPr>
          <w:sz w:val="20"/>
        </w:rPr>
        <w:t>further sources of help or services who carers can access to assist the patient</w:t>
      </w:r>
    </w:p>
    <w:p w14:paraId="5AF2ED17" w14:textId="77777777" w:rsidR="00683DF2" w:rsidRDefault="00FC1EC5">
      <w:pPr>
        <w:pStyle w:val="BodyText"/>
        <w:spacing w:line="240" w:lineRule="exact"/>
        <w:ind w:left="287"/>
      </w:pPr>
      <w:r>
        <w:rPr>
          <w:color w:val="001F5F"/>
        </w:rPr>
        <w:t>Suggestive</w:t>
      </w:r>
      <w:r>
        <w:rPr>
          <w:color w:val="001F5F"/>
          <w:spacing w:val="-5"/>
        </w:rPr>
        <w:t xml:space="preserve"> </w:t>
      </w:r>
      <w:r>
        <w:rPr>
          <w:color w:val="001F5F"/>
        </w:rPr>
        <w:t>actions,</w:t>
      </w:r>
      <w:r>
        <w:rPr>
          <w:color w:val="001F5F"/>
          <w:spacing w:val="-11"/>
        </w:rPr>
        <w:t xml:space="preserve"> </w:t>
      </w:r>
      <w:r>
        <w:rPr>
          <w:color w:val="001F5F"/>
        </w:rPr>
        <w:t>not</w:t>
      </w:r>
      <w:r>
        <w:rPr>
          <w:color w:val="001F5F"/>
          <w:spacing w:val="-9"/>
        </w:rPr>
        <w:t xml:space="preserve"> </w:t>
      </w:r>
      <w:r>
        <w:rPr>
          <w:color w:val="001F5F"/>
        </w:rPr>
        <w:t>limited</w:t>
      </w:r>
      <w:r>
        <w:rPr>
          <w:color w:val="001F5F"/>
          <w:spacing w:val="-9"/>
        </w:rPr>
        <w:t xml:space="preserve"> </w:t>
      </w:r>
      <w:r>
        <w:rPr>
          <w:color w:val="001F5F"/>
          <w:spacing w:val="-5"/>
        </w:rPr>
        <w:t>to:</w:t>
      </w:r>
    </w:p>
    <w:p w14:paraId="347E63EC" w14:textId="77777777" w:rsidR="00683DF2" w:rsidRDefault="00FC1EC5">
      <w:pPr>
        <w:pStyle w:val="ListParagraph"/>
        <w:numPr>
          <w:ilvl w:val="0"/>
          <w:numId w:val="101"/>
        </w:numPr>
        <w:tabs>
          <w:tab w:val="left" w:pos="558"/>
        </w:tabs>
        <w:spacing w:before="2" w:line="235" w:lineRule="auto"/>
        <w:ind w:right="639"/>
        <w:rPr>
          <w:rFonts w:ascii="Arial" w:hAnsi="Arial"/>
          <w:color w:val="001F5F"/>
          <w:sz w:val="20"/>
        </w:rPr>
      </w:pPr>
      <w:r>
        <w:rPr>
          <w:color w:val="001F5F"/>
          <w:sz w:val="20"/>
        </w:rPr>
        <w:t>The</w:t>
      </w:r>
      <w:r>
        <w:rPr>
          <w:color w:val="001F5F"/>
          <w:spacing w:val="-5"/>
          <w:sz w:val="20"/>
        </w:rPr>
        <w:t xml:space="preserve"> </w:t>
      </w:r>
      <w:r>
        <w:rPr>
          <w:color w:val="001F5F"/>
          <w:sz w:val="20"/>
        </w:rPr>
        <w:t>completion</w:t>
      </w:r>
      <w:r>
        <w:rPr>
          <w:color w:val="001F5F"/>
          <w:spacing w:val="-6"/>
          <w:sz w:val="20"/>
        </w:rPr>
        <w:t xml:space="preserve"> </w:t>
      </w:r>
      <w:r>
        <w:rPr>
          <w:color w:val="001F5F"/>
          <w:sz w:val="20"/>
        </w:rPr>
        <w:t>of;</w:t>
      </w:r>
      <w:r>
        <w:rPr>
          <w:color w:val="001F5F"/>
          <w:spacing w:val="-9"/>
          <w:sz w:val="20"/>
        </w:rPr>
        <w:t xml:space="preserve"> </w:t>
      </w:r>
      <w:r>
        <w:rPr>
          <w:color w:val="001F5F"/>
          <w:sz w:val="20"/>
        </w:rPr>
        <w:t>Pain</w:t>
      </w:r>
      <w:r>
        <w:rPr>
          <w:color w:val="001F5F"/>
          <w:spacing w:val="-8"/>
          <w:sz w:val="20"/>
        </w:rPr>
        <w:t xml:space="preserve"> </w:t>
      </w:r>
      <w:r>
        <w:rPr>
          <w:color w:val="001F5F"/>
          <w:sz w:val="20"/>
        </w:rPr>
        <w:t>assessment,</w:t>
      </w:r>
      <w:r>
        <w:rPr>
          <w:color w:val="001F5F"/>
          <w:spacing w:val="-2"/>
          <w:sz w:val="20"/>
        </w:rPr>
        <w:t xml:space="preserve"> </w:t>
      </w:r>
      <w:r>
        <w:rPr>
          <w:color w:val="001F5F"/>
          <w:sz w:val="20"/>
        </w:rPr>
        <w:t>completion</w:t>
      </w:r>
      <w:r>
        <w:rPr>
          <w:color w:val="001F5F"/>
          <w:spacing w:val="-6"/>
          <w:sz w:val="20"/>
        </w:rPr>
        <w:t xml:space="preserve"> </w:t>
      </w:r>
      <w:r>
        <w:rPr>
          <w:color w:val="001F5F"/>
          <w:sz w:val="20"/>
        </w:rPr>
        <w:t>of</w:t>
      </w:r>
      <w:r>
        <w:rPr>
          <w:color w:val="001F5F"/>
          <w:spacing w:val="-8"/>
          <w:sz w:val="20"/>
        </w:rPr>
        <w:t xml:space="preserve"> </w:t>
      </w:r>
      <w:r>
        <w:rPr>
          <w:color w:val="001F5F"/>
          <w:sz w:val="20"/>
        </w:rPr>
        <w:t>care</w:t>
      </w:r>
      <w:r>
        <w:rPr>
          <w:color w:val="001F5F"/>
          <w:spacing w:val="-7"/>
          <w:sz w:val="20"/>
        </w:rPr>
        <w:t xml:space="preserve"> </w:t>
      </w:r>
      <w:r>
        <w:rPr>
          <w:color w:val="001F5F"/>
          <w:sz w:val="20"/>
        </w:rPr>
        <w:t>rounds,</w:t>
      </w:r>
      <w:r>
        <w:rPr>
          <w:color w:val="001F5F"/>
          <w:spacing w:val="-8"/>
          <w:sz w:val="20"/>
        </w:rPr>
        <w:t xml:space="preserve"> </w:t>
      </w:r>
      <w:r>
        <w:rPr>
          <w:color w:val="001F5F"/>
          <w:sz w:val="20"/>
        </w:rPr>
        <w:t>completion</w:t>
      </w:r>
      <w:r>
        <w:rPr>
          <w:color w:val="001F5F"/>
          <w:spacing w:val="-6"/>
          <w:sz w:val="20"/>
        </w:rPr>
        <w:t xml:space="preserve"> </w:t>
      </w:r>
      <w:r>
        <w:rPr>
          <w:color w:val="001F5F"/>
          <w:sz w:val="20"/>
        </w:rPr>
        <w:t xml:space="preserve">of a repositioning chart, </w:t>
      </w:r>
      <w:r>
        <w:rPr>
          <w:color w:val="001F5F"/>
          <w:sz w:val="20"/>
        </w:rPr>
        <w:t>sleep chart,</w:t>
      </w:r>
    </w:p>
    <w:p w14:paraId="6FCC2308" w14:textId="77777777" w:rsidR="00683DF2" w:rsidRDefault="00FC1EC5">
      <w:pPr>
        <w:pStyle w:val="ListParagraph"/>
        <w:numPr>
          <w:ilvl w:val="0"/>
          <w:numId w:val="101"/>
        </w:numPr>
        <w:tabs>
          <w:tab w:val="left" w:pos="558"/>
        </w:tabs>
        <w:spacing w:before="2" w:line="235" w:lineRule="auto"/>
        <w:ind w:right="395"/>
        <w:rPr>
          <w:rFonts w:ascii="Arial" w:hAnsi="Arial"/>
          <w:color w:val="001F5F"/>
          <w:sz w:val="20"/>
        </w:rPr>
      </w:pPr>
      <w:r>
        <w:rPr>
          <w:color w:val="001F5F"/>
          <w:sz w:val="20"/>
        </w:rPr>
        <w:t>Observed</w:t>
      </w:r>
      <w:r>
        <w:rPr>
          <w:color w:val="001F5F"/>
          <w:spacing w:val="37"/>
          <w:sz w:val="20"/>
        </w:rPr>
        <w:t xml:space="preserve"> </w:t>
      </w:r>
      <w:r>
        <w:rPr>
          <w:color w:val="001F5F"/>
          <w:sz w:val="20"/>
        </w:rPr>
        <w:t>encouraging</w:t>
      </w:r>
      <w:r>
        <w:rPr>
          <w:color w:val="001F5F"/>
          <w:spacing w:val="-4"/>
          <w:sz w:val="20"/>
        </w:rPr>
        <w:t xml:space="preserve"> </w:t>
      </w:r>
      <w:r>
        <w:rPr>
          <w:color w:val="001F5F"/>
          <w:sz w:val="20"/>
        </w:rPr>
        <w:t>practical</w:t>
      </w:r>
      <w:r>
        <w:rPr>
          <w:color w:val="001F5F"/>
          <w:spacing w:val="-8"/>
          <w:sz w:val="20"/>
        </w:rPr>
        <w:t xml:space="preserve"> </w:t>
      </w:r>
      <w:r>
        <w:rPr>
          <w:color w:val="001F5F"/>
          <w:sz w:val="20"/>
        </w:rPr>
        <w:t>sleep</w:t>
      </w:r>
      <w:r>
        <w:rPr>
          <w:color w:val="001F5F"/>
          <w:spacing w:val="-4"/>
          <w:sz w:val="20"/>
        </w:rPr>
        <w:t xml:space="preserve"> </w:t>
      </w:r>
      <w:r>
        <w:rPr>
          <w:color w:val="001F5F"/>
          <w:sz w:val="20"/>
        </w:rPr>
        <w:t>hygiene</w:t>
      </w:r>
      <w:r>
        <w:rPr>
          <w:color w:val="001F5F"/>
          <w:spacing w:val="-5"/>
          <w:sz w:val="20"/>
        </w:rPr>
        <w:t xml:space="preserve"> </w:t>
      </w:r>
      <w:r>
        <w:rPr>
          <w:color w:val="001F5F"/>
          <w:sz w:val="20"/>
        </w:rPr>
        <w:t>techniques</w:t>
      </w:r>
      <w:r>
        <w:rPr>
          <w:color w:val="001F5F"/>
          <w:spacing w:val="-8"/>
          <w:sz w:val="20"/>
        </w:rPr>
        <w:t xml:space="preserve"> </w:t>
      </w:r>
      <w:r>
        <w:rPr>
          <w:color w:val="001F5F"/>
          <w:sz w:val="20"/>
        </w:rPr>
        <w:t>or</w:t>
      </w:r>
      <w:r>
        <w:rPr>
          <w:color w:val="001F5F"/>
          <w:spacing w:val="-6"/>
          <w:sz w:val="20"/>
        </w:rPr>
        <w:t xml:space="preserve"> </w:t>
      </w:r>
      <w:r>
        <w:rPr>
          <w:color w:val="001F5F"/>
          <w:sz w:val="20"/>
        </w:rPr>
        <w:t>completes</w:t>
      </w:r>
      <w:r>
        <w:rPr>
          <w:color w:val="001F5F"/>
          <w:spacing w:val="-4"/>
          <w:sz w:val="20"/>
        </w:rPr>
        <w:t xml:space="preserve"> </w:t>
      </w:r>
      <w:r>
        <w:rPr>
          <w:color w:val="001F5F"/>
          <w:sz w:val="20"/>
        </w:rPr>
        <w:t>a</w:t>
      </w:r>
      <w:r>
        <w:rPr>
          <w:color w:val="001F5F"/>
          <w:spacing w:val="-8"/>
          <w:sz w:val="20"/>
        </w:rPr>
        <w:t xml:space="preserve"> </w:t>
      </w:r>
      <w:r>
        <w:rPr>
          <w:color w:val="001F5F"/>
          <w:sz w:val="20"/>
        </w:rPr>
        <w:t>referral to multi-disciplinary team/service where appropriate to support sleep patterns.</w:t>
      </w:r>
    </w:p>
    <w:p w14:paraId="0568E2FF" w14:textId="77777777" w:rsidR="00683DF2" w:rsidRDefault="00FC1EC5">
      <w:pPr>
        <w:pStyle w:val="ListParagraph"/>
        <w:numPr>
          <w:ilvl w:val="0"/>
          <w:numId w:val="101"/>
        </w:numPr>
        <w:tabs>
          <w:tab w:val="left" w:pos="558"/>
        </w:tabs>
        <w:spacing w:line="240" w:lineRule="exact"/>
        <w:ind w:hanging="271"/>
        <w:rPr>
          <w:rFonts w:ascii="Arial" w:hAnsi="Arial"/>
          <w:color w:val="001F5F"/>
          <w:sz w:val="20"/>
        </w:rPr>
      </w:pPr>
      <w:r>
        <w:rPr>
          <w:color w:val="001F5F"/>
          <w:sz w:val="20"/>
        </w:rPr>
        <w:t>observe</w:t>
      </w:r>
      <w:r>
        <w:rPr>
          <w:color w:val="001F5F"/>
          <w:spacing w:val="-5"/>
          <w:sz w:val="20"/>
        </w:rPr>
        <w:t xml:space="preserve"> </w:t>
      </w:r>
      <w:r>
        <w:rPr>
          <w:color w:val="001F5F"/>
          <w:sz w:val="20"/>
        </w:rPr>
        <w:t>how</w:t>
      </w:r>
      <w:r>
        <w:rPr>
          <w:color w:val="001F5F"/>
          <w:spacing w:val="-10"/>
          <w:sz w:val="20"/>
        </w:rPr>
        <w:t xml:space="preserve"> </w:t>
      </w:r>
      <w:r>
        <w:rPr>
          <w:color w:val="001F5F"/>
          <w:sz w:val="20"/>
        </w:rPr>
        <w:t>the</w:t>
      </w:r>
      <w:r>
        <w:rPr>
          <w:color w:val="001F5F"/>
          <w:spacing w:val="-8"/>
          <w:sz w:val="20"/>
        </w:rPr>
        <w:t xml:space="preserve"> </w:t>
      </w:r>
      <w:r>
        <w:rPr>
          <w:color w:val="001F5F"/>
          <w:sz w:val="20"/>
        </w:rPr>
        <w:t>ward</w:t>
      </w:r>
      <w:r>
        <w:rPr>
          <w:color w:val="001F5F"/>
          <w:spacing w:val="-7"/>
          <w:sz w:val="20"/>
        </w:rPr>
        <w:t xml:space="preserve"> </w:t>
      </w:r>
      <w:r>
        <w:rPr>
          <w:color w:val="001F5F"/>
          <w:sz w:val="20"/>
        </w:rPr>
        <w:t>environment</w:t>
      </w:r>
      <w:r>
        <w:rPr>
          <w:color w:val="001F5F"/>
          <w:spacing w:val="-5"/>
          <w:sz w:val="20"/>
        </w:rPr>
        <w:t xml:space="preserve"> </w:t>
      </w:r>
      <w:r>
        <w:rPr>
          <w:color w:val="001F5F"/>
          <w:sz w:val="20"/>
        </w:rPr>
        <w:t>and</w:t>
      </w:r>
      <w:r>
        <w:rPr>
          <w:color w:val="001F5F"/>
          <w:spacing w:val="-10"/>
          <w:sz w:val="20"/>
        </w:rPr>
        <w:t xml:space="preserve"> </w:t>
      </w:r>
      <w:r>
        <w:rPr>
          <w:color w:val="001F5F"/>
          <w:sz w:val="20"/>
        </w:rPr>
        <w:t>changes</w:t>
      </w:r>
      <w:r>
        <w:rPr>
          <w:color w:val="001F5F"/>
          <w:spacing w:val="-6"/>
          <w:sz w:val="20"/>
        </w:rPr>
        <w:t xml:space="preserve"> </w:t>
      </w:r>
      <w:r>
        <w:rPr>
          <w:color w:val="001F5F"/>
          <w:sz w:val="20"/>
        </w:rPr>
        <w:t>in</w:t>
      </w:r>
      <w:r>
        <w:rPr>
          <w:color w:val="001F5F"/>
          <w:spacing w:val="-9"/>
          <w:sz w:val="20"/>
        </w:rPr>
        <w:t xml:space="preserve"> </w:t>
      </w:r>
      <w:r>
        <w:rPr>
          <w:color w:val="001F5F"/>
          <w:sz w:val="20"/>
        </w:rPr>
        <w:t>patient's</w:t>
      </w:r>
      <w:r>
        <w:rPr>
          <w:color w:val="001F5F"/>
          <w:spacing w:val="-7"/>
          <w:sz w:val="20"/>
        </w:rPr>
        <w:t xml:space="preserve"> </w:t>
      </w:r>
      <w:r>
        <w:rPr>
          <w:color w:val="001F5F"/>
          <w:sz w:val="20"/>
        </w:rPr>
        <w:t>daily</w:t>
      </w:r>
      <w:r>
        <w:rPr>
          <w:color w:val="001F5F"/>
          <w:spacing w:val="-11"/>
          <w:sz w:val="20"/>
        </w:rPr>
        <w:t xml:space="preserve"> </w:t>
      </w:r>
      <w:r>
        <w:rPr>
          <w:color w:val="001F5F"/>
          <w:sz w:val="20"/>
        </w:rPr>
        <w:t>routine</w:t>
      </w:r>
      <w:r>
        <w:rPr>
          <w:color w:val="001F5F"/>
          <w:spacing w:val="-8"/>
          <w:sz w:val="20"/>
        </w:rPr>
        <w:t xml:space="preserve"> </w:t>
      </w:r>
      <w:r>
        <w:rPr>
          <w:color w:val="001F5F"/>
          <w:sz w:val="20"/>
        </w:rPr>
        <w:t>affects</w:t>
      </w:r>
      <w:r>
        <w:rPr>
          <w:color w:val="001F5F"/>
          <w:spacing w:val="-9"/>
          <w:sz w:val="20"/>
        </w:rPr>
        <w:t xml:space="preserve"> </w:t>
      </w:r>
      <w:r>
        <w:rPr>
          <w:color w:val="001F5F"/>
          <w:spacing w:val="-2"/>
          <w:sz w:val="20"/>
        </w:rPr>
        <w:t>their</w:t>
      </w:r>
    </w:p>
    <w:p w14:paraId="23D8F222" w14:textId="77777777" w:rsidR="00683DF2" w:rsidRDefault="00FC1EC5">
      <w:pPr>
        <w:pStyle w:val="BodyText"/>
        <w:spacing w:line="240" w:lineRule="exact"/>
        <w:ind w:left="558"/>
      </w:pPr>
      <w:r>
        <w:rPr>
          <w:color w:val="001F5F"/>
        </w:rPr>
        <w:t>comfort</w:t>
      </w:r>
      <w:r>
        <w:rPr>
          <w:color w:val="001F5F"/>
          <w:spacing w:val="-6"/>
        </w:rPr>
        <w:t xml:space="preserve"> </w:t>
      </w:r>
      <w:r>
        <w:rPr>
          <w:color w:val="001F5F"/>
        </w:rPr>
        <w:t>levels</w:t>
      </w:r>
      <w:r>
        <w:rPr>
          <w:color w:val="001F5F"/>
          <w:spacing w:val="-9"/>
        </w:rPr>
        <w:t xml:space="preserve"> </w:t>
      </w:r>
      <w:r>
        <w:rPr>
          <w:color w:val="001F5F"/>
        </w:rPr>
        <w:t>and</w:t>
      </w:r>
      <w:r>
        <w:rPr>
          <w:color w:val="001F5F"/>
          <w:spacing w:val="-9"/>
        </w:rPr>
        <w:t xml:space="preserve"> </w:t>
      </w:r>
      <w:r>
        <w:rPr>
          <w:color w:val="001F5F"/>
        </w:rPr>
        <w:t>sleep</w:t>
      </w:r>
      <w:r>
        <w:rPr>
          <w:color w:val="001F5F"/>
          <w:spacing w:val="-6"/>
        </w:rPr>
        <w:t xml:space="preserve"> </w:t>
      </w:r>
      <w:r>
        <w:rPr>
          <w:color w:val="001F5F"/>
          <w:spacing w:val="-2"/>
        </w:rPr>
        <w:t>pattern.</w:t>
      </w:r>
    </w:p>
    <w:p w14:paraId="54CDBD3F" w14:textId="77777777" w:rsidR="00683DF2" w:rsidRDefault="00FC1EC5">
      <w:pPr>
        <w:pStyle w:val="ListParagraph"/>
        <w:numPr>
          <w:ilvl w:val="0"/>
          <w:numId w:val="101"/>
        </w:numPr>
        <w:tabs>
          <w:tab w:val="left" w:pos="558"/>
        </w:tabs>
        <w:spacing w:before="2" w:line="235" w:lineRule="auto"/>
        <w:ind w:right="463"/>
        <w:rPr>
          <w:rFonts w:ascii="Arial" w:hAnsi="Arial"/>
          <w:color w:val="001F5F"/>
          <w:sz w:val="20"/>
        </w:rPr>
      </w:pPr>
      <w:r>
        <w:rPr>
          <w:color w:val="001F5F"/>
          <w:sz w:val="20"/>
        </w:rPr>
        <w:t>Assists</w:t>
      </w:r>
      <w:r>
        <w:rPr>
          <w:color w:val="001F5F"/>
          <w:spacing w:val="-4"/>
          <w:sz w:val="20"/>
        </w:rPr>
        <w:t xml:space="preserve"> </w:t>
      </w:r>
      <w:r>
        <w:rPr>
          <w:color w:val="001F5F"/>
          <w:sz w:val="20"/>
        </w:rPr>
        <w:t>a</w:t>
      </w:r>
      <w:r>
        <w:rPr>
          <w:color w:val="001F5F"/>
          <w:spacing w:val="-6"/>
          <w:sz w:val="20"/>
        </w:rPr>
        <w:t xml:space="preserve"> </w:t>
      </w:r>
      <w:r>
        <w:rPr>
          <w:color w:val="001F5F"/>
          <w:sz w:val="20"/>
        </w:rPr>
        <w:t>patient</w:t>
      </w:r>
      <w:r>
        <w:rPr>
          <w:color w:val="001F5F"/>
          <w:spacing w:val="-4"/>
          <w:sz w:val="20"/>
        </w:rPr>
        <w:t xml:space="preserve"> </w:t>
      </w:r>
      <w:r>
        <w:rPr>
          <w:color w:val="001F5F"/>
          <w:sz w:val="20"/>
        </w:rPr>
        <w:t>with</w:t>
      </w:r>
      <w:r>
        <w:rPr>
          <w:color w:val="001F5F"/>
          <w:spacing w:val="-6"/>
          <w:sz w:val="20"/>
        </w:rPr>
        <w:t xml:space="preserve"> </w:t>
      </w:r>
      <w:r>
        <w:rPr>
          <w:color w:val="001F5F"/>
          <w:sz w:val="20"/>
        </w:rPr>
        <w:t>completion</w:t>
      </w:r>
      <w:r>
        <w:rPr>
          <w:color w:val="001F5F"/>
          <w:spacing w:val="-4"/>
          <w:sz w:val="20"/>
        </w:rPr>
        <w:t xml:space="preserve"> </w:t>
      </w:r>
      <w:r>
        <w:rPr>
          <w:color w:val="001F5F"/>
          <w:sz w:val="20"/>
        </w:rPr>
        <w:t>of</w:t>
      </w:r>
      <w:r>
        <w:rPr>
          <w:color w:val="001F5F"/>
          <w:spacing w:val="-6"/>
          <w:sz w:val="20"/>
        </w:rPr>
        <w:t xml:space="preserve"> </w:t>
      </w:r>
      <w:r>
        <w:rPr>
          <w:color w:val="001F5F"/>
          <w:sz w:val="20"/>
        </w:rPr>
        <w:t>a</w:t>
      </w:r>
      <w:r>
        <w:rPr>
          <w:color w:val="001F5F"/>
          <w:spacing w:val="39"/>
          <w:sz w:val="20"/>
        </w:rPr>
        <w:t xml:space="preserve"> </w:t>
      </w:r>
      <w:r>
        <w:rPr>
          <w:color w:val="001F5F"/>
          <w:sz w:val="20"/>
        </w:rPr>
        <w:t>leave-17</w:t>
      </w:r>
      <w:r>
        <w:rPr>
          <w:color w:val="001F5F"/>
          <w:spacing w:val="-1"/>
          <w:sz w:val="20"/>
        </w:rPr>
        <w:t xml:space="preserve"> </w:t>
      </w:r>
      <w:r>
        <w:rPr>
          <w:color w:val="001F5F"/>
          <w:sz w:val="20"/>
        </w:rPr>
        <w:t>forms</w:t>
      </w:r>
      <w:r>
        <w:rPr>
          <w:color w:val="001F5F"/>
          <w:spacing w:val="-4"/>
          <w:sz w:val="20"/>
        </w:rPr>
        <w:t xml:space="preserve"> </w:t>
      </w:r>
      <w:r>
        <w:rPr>
          <w:color w:val="001F5F"/>
          <w:sz w:val="20"/>
        </w:rPr>
        <w:t>and</w:t>
      </w:r>
      <w:r>
        <w:rPr>
          <w:color w:val="001F5F"/>
          <w:spacing w:val="-6"/>
          <w:sz w:val="20"/>
        </w:rPr>
        <w:t xml:space="preserve"> </w:t>
      </w:r>
      <w:r>
        <w:rPr>
          <w:color w:val="001F5F"/>
          <w:sz w:val="20"/>
        </w:rPr>
        <w:t>gain</w:t>
      </w:r>
      <w:r>
        <w:rPr>
          <w:color w:val="001F5F"/>
          <w:spacing w:val="-6"/>
          <w:sz w:val="20"/>
        </w:rPr>
        <w:t xml:space="preserve"> </w:t>
      </w:r>
      <w:r>
        <w:rPr>
          <w:color w:val="001F5F"/>
          <w:sz w:val="20"/>
        </w:rPr>
        <w:t>their</w:t>
      </w:r>
      <w:r>
        <w:rPr>
          <w:color w:val="001F5F"/>
          <w:spacing w:val="-5"/>
          <w:sz w:val="20"/>
        </w:rPr>
        <w:t xml:space="preserve"> </w:t>
      </w:r>
      <w:r>
        <w:rPr>
          <w:color w:val="001F5F"/>
          <w:sz w:val="20"/>
        </w:rPr>
        <w:t>feedback</w:t>
      </w:r>
      <w:r>
        <w:rPr>
          <w:color w:val="001F5F"/>
          <w:spacing w:val="-2"/>
          <w:sz w:val="20"/>
        </w:rPr>
        <w:t xml:space="preserve"> </w:t>
      </w:r>
      <w:r>
        <w:rPr>
          <w:color w:val="001F5F"/>
          <w:sz w:val="20"/>
        </w:rPr>
        <w:t>on how time away from the ward affected their wellbeing.</w:t>
      </w:r>
    </w:p>
    <w:p w14:paraId="73E1EAE2" w14:textId="77777777" w:rsidR="00683DF2" w:rsidRDefault="00683DF2">
      <w:pPr>
        <w:pStyle w:val="BodyText"/>
        <w:spacing w:before="53"/>
      </w:pPr>
    </w:p>
    <w:p w14:paraId="3CFCC781" w14:textId="77777777" w:rsidR="00683DF2" w:rsidRDefault="00FC1EC5">
      <w:pPr>
        <w:pStyle w:val="ListParagraph"/>
        <w:numPr>
          <w:ilvl w:val="0"/>
          <w:numId w:val="101"/>
        </w:numPr>
        <w:tabs>
          <w:tab w:val="left" w:pos="558"/>
        </w:tabs>
        <w:spacing w:line="242" w:lineRule="exact"/>
        <w:ind w:hanging="271"/>
        <w:rPr>
          <w:rFonts w:ascii="Arial" w:hAnsi="Arial"/>
          <w:sz w:val="20"/>
        </w:rPr>
      </w:pPr>
      <w:r>
        <w:rPr>
          <w:sz w:val="20"/>
        </w:rPr>
        <w:t>Promote</w:t>
      </w:r>
      <w:r>
        <w:rPr>
          <w:spacing w:val="-7"/>
          <w:sz w:val="20"/>
        </w:rPr>
        <w:t xml:space="preserve"> </w:t>
      </w:r>
      <w:r>
        <w:rPr>
          <w:sz w:val="20"/>
        </w:rPr>
        <w:t>patient</w:t>
      </w:r>
      <w:r>
        <w:rPr>
          <w:spacing w:val="-10"/>
          <w:sz w:val="20"/>
        </w:rPr>
        <w:t xml:space="preserve"> </w:t>
      </w:r>
      <w:r>
        <w:rPr>
          <w:sz w:val="20"/>
        </w:rPr>
        <w:t>involvement</w:t>
      </w:r>
      <w:r>
        <w:rPr>
          <w:spacing w:val="-4"/>
          <w:sz w:val="20"/>
        </w:rPr>
        <w:t xml:space="preserve"> </w:t>
      </w:r>
      <w:r>
        <w:rPr>
          <w:sz w:val="20"/>
        </w:rPr>
        <w:t>in</w:t>
      </w:r>
      <w:r>
        <w:rPr>
          <w:spacing w:val="-8"/>
          <w:sz w:val="20"/>
        </w:rPr>
        <w:t xml:space="preserve"> </w:t>
      </w:r>
      <w:r>
        <w:rPr>
          <w:sz w:val="20"/>
        </w:rPr>
        <w:t>all</w:t>
      </w:r>
      <w:r>
        <w:rPr>
          <w:spacing w:val="-10"/>
          <w:sz w:val="20"/>
        </w:rPr>
        <w:t xml:space="preserve"> </w:t>
      </w:r>
      <w:r>
        <w:rPr>
          <w:sz w:val="20"/>
        </w:rPr>
        <w:t>care</w:t>
      </w:r>
      <w:r>
        <w:rPr>
          <w:spacing w:val="-9"/>
          <w:sz w:val="20"/>
        </w:rPr>
        <w:t xml:space="preserve"> </w:t>
      </w:r>
      <w:r>
        <w:rPr>
          <w:sz w:val="20"/>
        </w:rPr>
        <w:t>discussions</w:t>
      </w:r>
      <w:r>
        <w:rPr>
          <w:spacing w:val="-10"/>
          <w:sz w:val="20"/>
        </w:rPr>
        <w:t xml:space="preserve"> </w:t>
      </w:r>
      <w:r>
        <w:rPr>
          <w:sz w:val="20"/>
        </w:rPr>
        <w:t>and</w:t>
      </w:r>
      <w:r>
        <w:rPr>
          <w:spacing w:val="-10"/>
          <w:sz w:val="20"/>
        </w:rPr>
        <w:t xml:space="preserve"> </w:t>
      </w:r>
      <w:r>
        <w:rPr>
          <w:sz w:val="20"/>
        </w:rPr>
        <w:t>decisions</w:t>
      </w:r>
      <w:r>
        <w:rPr>
          <w:spacing w:val="-10"/>
          <w:sz w:val="20"/>
        </w:rPr>
        <w:t xml:space="preserve"> </w:t>
      </w:r>
      <w:r>
        <w:rPr>
          <w:sz w:val="20"/>
        </w:rPr>
        <w:t>where</w:t>
      </w:r>
      <w:r>
        <w:rPr>
          <w:spacing w:val="-2"/>
          <w:sz w:val="20"/>
        </w:rPr>
        <w:t xml:space="preserve"> possible.</w:t>
      </w:r>
    </w:p>
    <w:p w14:paraId="487E6CD0" w14:textId="77777777" w:rsidR="00683DF2" w:rsidRDefault="00FC1EC5">
      <w:pPr>
        <w:pStyle w:val="ListParagraph"/>
        <w:numPr>
          <w:ilvl w:val="0"/>
          <w:numId w:val="101"/>
        </w:numPr>
        <w:tabs>
          <w:tab w:val="left" w:pos="558"/>
        </w:tabs>
        <w:spacing w:before="2" w:line="235" w:lineRule="auto"/>
        <w:ind w:right="933"/>
        <w:rPr>
          <w:rFonts w:ascii="Arial" w:hAnsi="Arial"/>
          <w:sz w:val="20"/>
        </w:rPr>
      </w:pPr>
      <w:r>
        <w:rPr>
          <w:sz w:val="20"/>
        </w:rPr>
        <w:t>Gain</w:t>
      </w:r>
      <w:r>
        <w:rPr>
          <w:spacing w:val="-7"/>
          <w:sz w:val="20"/>
        </w:rPr>
        <w:t xml:space="preserve"> </w:t>
      </w:r>
      <w:r>
        <w:rPr>
          <w:sz w:val="20"/>
        </w:rPr>
        <w:t>skills</w:t>
      </w:r>
      <w:r>
        <w:rPr>
          <w:spacing w:val="-10"/>
          <w:sz w:val="20"/>
        </w:rPr>
        <w:t xml:space="preserve"> </w:t>
      </w:r>
      <w:r>
        <w:rPr>
          <w:sz w:val="20"/>
        </w:rPr>
        <w:t>to</w:t>
      </w:r>
      <w:r>
        <w:rPr>
          <w:spacing w:val="-6"/>
          <w:sz w:val="20"/>
        </w:rPr>
        <w:t xml:space="preserve"> </w:t>
      </w:r>
      <w:r>
        <w:rPr>
          <w:sz w:val="20"/>
        </w:rPr>
        <w:t>complete</w:t>
      </w:r>
      <w:r>
        <w:rPr>
          <w:spacing w:val="-5"/>
          <w:sz w:val="20"/>
        </w:rPr>
        <w:t xml:space="preserve"> </w:t>
      </w:r>
      <w:r>
        <w:rPr>
          <w:sz w:val="20"/>
        </w:rPr>
        <w:t>an</w:t>
      </w:r>
      <w:r>
        <w:rPr>
          <w:spacing w:val="-7"/>
          <w:sz w:val="20"/>
        </w:rPr>
        <w:t xml:space="preserve"> </w:t>
      </w:r>
      <w:r>
        <w:rPr>
          <w:sz w:val="20"/>
        </w:rPr>
        <w:t>appropriate</w:t>
      </w:r>
      <w:r>
        <w:rPr>
          <w:spacing w:val="-9"/>
          <w:sz w:val="20"/>
        </w:rPr>
        <w:t xml:space="preserve"> </w:t>
      </w:r>
      <w:r>
        <w:rPr>
          <w:sz w:val="20"/>
        </w:rPr>
        <w:t>pain</w:t>
      </w:r>
      <w:r>
        <w:rPr>
          <w:spacing w:val="-7"/>
          <w:sz w:val="20"/>
        </w:rPr>
        <w:t xml:space="preserve"> </w:t>
      </w:r>
      <w:r>
        <w:rPr>
          <w:sz w:val="20"/>
        </w:rPr>
        <w:t>assessment,</w:t>
      </w:r>
      <w:r>
        <w:rPr>
          <w:spacing w:val="-2"/>
          <w:sz w:val="20"/>
        </w:rPr>
        <w:t xml:space="preserve"> </w:t>
      </w:r>
      <w:r>
        <w:rPr>
          <w:sz w:val="20"/>
        </w:rPr>
        <w:t>completion</w:t>
      </w:r>
      <w:r>
        <w:rPr>
          <w:spacing w:val="-6"/>
          <w:sz w:val="20"/>
        </w:rPr>
        <w:t xml:space="preserve"> </w:t>
      </w:r>
      <w:r>
        <w:rPr>
          <w:sz w:val="20"/>
        </w:rPr>
        <w:t>of</w:t>
      </w:r>
      <w:r>
        <w:rPr>
          <w:spacing w:val="-9"/>
          <w:sz w:val="20"/>
        </w:rPr>
        <w:t xml:space="preserve"> </w:t>
      </w:r>
      <w:r>
        <w:rPr>
          <w:sz w:val="20"/>
        </w:rPr>
        <w:t>care rounds, repositioning charts.</w:t>
      </w:r>
    </w:p>
    <w:p w14:paraId="3521564F" w14:textId="77777777" w:rsidR="00683DF2" w:rsidRDefault="00FC1EC5">
      <w:pPr>
        <w:pStyle w:val="ListParagraph"/>
        <w:numPr>
          <w:ilvl w:val="0"/>
          <w:numId w:val="101"/>
        </w:numPr>
        <w:tabs>
          <w:tab w:val="left" w:pos="558"/>
        </w:tabs>
        <w:spacing w:before="1" w:line="235" w:lineRule="auto"/>
        <w:ind w:right="532"/>
        <w:rPr>
          <w:rFonts w:ascii="Arial" w:hAnsi="Arial"/>
          <w:sz w:val="20"/>
        </w:rPr>
      </w:pPr>
      <w:r>
        <w:rPr>
          <w:sz w:val="20"/>
        </w:rPr>
        <w:t>Develop</w:t>
      </w:r>
      <w:r>
        <w:rPr>
          <w:spacing w:val="-2"/>
          <w:sz w:val="20"/>
        </w:rPr>
        <w:t xml:space="preserve"> </w:t>
      </w:r>
      <w:r>
        <w:rPr>
          <w:sz w:val="20"/>
        </w:rPr>
        <w:t>skills</w:t>
      </w:r>
      <w:r>
        <w:rPr>
          <w:spacing w:val="-8"/>
          <w:sz w:val="20"/>
        </w:rPr>
        <w:t xml:space="preserve"> </w:t>
      </w:r>
      <w:r>
        <w:rPr>
          <w:sz w:val="20"/>
        </w:rPr>
        <w:t>to</w:t>
      </w:r>
      <w:r>
        <w:rPr>
          <w:spacing w:val="-4"/>
          <w:sz w:val="20"/>
        </w:rPr>
        <w:t xml:space="preserve"> </w:t>
      </w:r>
      <w:r>
        <w:rPr>
          <w:sz w:val="20"/>
        </w:rPr>
        <w:t>assess</w:t>
      </w:r>
      <w:r>
        <w:rPr>
          <w:spacing w:val="-4"/>
          <w:sz w:val="20"/>
        </w:rPr>
        <w:t xml:space="preserve"> </w:t>
      </w:r>
      <w:r>
        <w:rPr>
          <w:sz w:val="20"/>
        </w:rPr>
        <w:t>and</w:t>
      </w:r>
      <w:r>
        <w:rPr>
          <w:spacing w:val="-6"/>
          <w:sz w:val="20"/>
        </w:rPr>
        <w:t xml:space="preserve"> </w:t>
      </w:r>
      <w:r>
        <w:rPr>
          <w:sz w:val="20"/>
        </w:rPr>
        <w:t>escalate</w:t>
      </w:r>
      <w:r>
        <w:rPr>
          <w:spacing w:val="-5"/>
          <w:sz w:val="20"/>
        </w:rPr>
        <w:t xml:space="preserve"> </w:t>
      </w:r>
      <w:r>
        <w:rPr>
          <w:sz w:val="20"/>
        </w:rPr>
        <w:t>pain</w:t>
      </w:r>
      <w:r>
        <w:rPr>
          <w:spacing w:val="-5"/>
          <w:sz w:val="20"/>
        </w:rPr>
        <w:t xml:space="preserve"> </w:t>
      </w:r>
      <w:r>
        <w:rPr>
          <w:sz w:val="20"/>
        </w:rPr>
        <w:t>in</w:t>
      </w:r>
      <w:r>
        <w:rPr>
          <w:spacing w:val="-6"/>
          <w:sz w:val="20"/>
        </w:rPr>
        <w:t xml:space="preserve"> </w:t>
      </w:r>
      <w:r>
        <w:rPr>
          <w:sz w:val="20"/>
        </w:rPr>
        <w:t>line</w:t>
      </w:r>
      <w:r>
        <w:rPr>
          <w:spacing w:val="-5"/>
          <w:sz w:val="20"/>
        </w:rPr>
        <w:t xml:space="preserve"> </w:t>
      </w:r>
      <w:r>
        <w:rPr>
          <w:sz w:val="20"/>
        </w:rPr>
        <w:t>with</w:t>
      </w:r>
      <w:r>
        <w:rPr>
          <w:spacing w:val="39"/>
          <w:sz w:val="20"/>
        </w:rPr>
        <w:t xml:space="preserve"> </w:t>
      </w:r>
      <w:r>
        <w:rPr>
          <w:sz w:val="20"/>
        </w:rPr>
        <w:t>local</w:t>
      </w:r>
      <w:r>
        <w:rPr>
          <w:spacing w:val="-7"/>
          <w:sz w:val="20"/>
        </w:rPr>
        <w:t xml:space="preserve"> </w:t>
      </w:r>
      <w:r>
        <w:rPr>
          <w:sz w:val="20"/>
        </w:rPr>
        <w:t>policy</w:t>
      </w:r>
      <w:r>
        <w:rPr>
          <w:spacing w:val="-6"/>
          <w:sz w:val="20"/>
        </w:rPr>
        <w:t xml:space="preserve"> </w:t>
      </w:r>
      <w:r>
        <w:rPr>
          <w:sz w:val="20"/>
        </w:rPr>
        <w:t>and</w:t>
      </w:r>
      <w:r>
        <w:rPr>
          <w:spacing w:val="-6"/>
          <w:sz w:val="20"/>
        </w:rPr>
        <w:t xml:space="preserve"> </w:t>
      </w:r>
      <w:r>
        <w:rPr>
          <w:sz w:val="20"/>
        </w:rPr>
        <w:t xml:space="preserve">accurately assess pain using pain score tools </w:t>
      </w:r>
      <w:r>
        <w:rPr>
          <w:sz w:val="20"/>
        </w:rPr>
        <w:t>available.</w:t>
      </w:r>
    </w:p>
    <w:p w14:paraId="5AF8DA02" w14:textId="77777777" w:rsidR="00683DF2" w:rsidRDefault="00FC1EC5">
      <w:pPr>
        <w:pStyle w:val="ListParagraph"/>
        <w:numPr>
          <w:ilvl w:val="0"/>
          <w:numId w:val="101"/>
        </w:numPr>
        <w:tabs>
          <w:tab w:val="left" w:pos="558"/>
        </w:tabs>
        <w:spacing w:line="240" w:lineRule="exact"/>
        <w:ind w:hanging="271"/>
        <w:rPr>
          <w:rFonts w:ascii="Arial" w:hAnsi="Arial"/>
          <w:sz w:val="20"/>
        </w:rPr>
      </w:pPr>
      <w:r>
        <w:rPr>
          <w:sz w:val="20"/>
        </w:rPr>
        <w:t>Understand</w:t>
      </w:r>
      <w:r>
        <w:rPr>
          <w:spacing w:val="-12"/>
          <w:sz w:val="20"/>
        </w:rPr>
        <w:t xml:space="preserve"> </w:t>
      </w:r>
      <w:r>
        <w:rPr>
          <w:sz w:val="20"/>
        </w:rPr>
        <w:t>individual</w:t>
      </w:r>
      <w:r>
        <w:rPr>
          <w:spacing w:val="-11"/>
          <w:sz w:val="20"/>
        </w:rPr>
        <w:t xml:space="preserve"> </w:t>
      </w:r>
      <w:r>
        <w:rPr>
          <w:sz w:val="20"/>
        </w:rPr>
        <w:t>pain</w:t>
      </w:r>
      <w:r>
        <w:rPr>
          <w:spacing w:val="-11"/>
          <w:sz w:val="20"/>
        </w:rPr>
        <w:t xml:space="preserve"> </w:t>
      </w:r>
      <w:r>
        <w:rPr>
          <w:sz w:val="20"/>
        </w:rPr>
        <w:t>management</w:t>
      </w:r>
      <w:r>
        <w:rPr>
          <w:spacing w:val="-12"/>
          <w:sz w:val="20"/>
        </w:rPr>
        <w:t xml:space="preserve"> </w:t>
      </w:r>
      <w:r>
        <w:rPr>
          <w:sz w:val="20"/>
        </w:rPr>
        <w:t>plans</w:t>
      </w:r>
      <w:r>
        <w:rPr>
          <w:spacing w:val="-11"/>
          <w:sz w:val="20"/>
        </w:rPr>
        <w:t xml:space="preserve"> </w:t>
      </w:r>
      <w:r>
        <w:rPr>
          <w:sz w:val="20"/>
        </w:rPr>
        <w:t>that</w:t>
      </w:r>
      <w:r>
        <w:rPr>
          <w:spacing w:val="-11"/>
          <w:sz w:val="20"/>
        </w:rPr>
        <w:t xml:space="preserve"> </w:t>
      </w:r>
      <w:r>
        <w:rPr>
          <w:sz w:val="20"/>
        </w:rPr>
        <w:t>also</w:t>
      </w:r>
      <w:r>
        <w:rPr>
          <w:spacing w:val="-12"/>
          <w:sz w:val="20"/>
        </w:rPr>
        <w:t xml:space="preserve"> </w:t>
      </w:r>
      <w:r>
        <w:rPr>
          <w:sz w:val="20"/>
        </w:rPr>
        <w:t>consider</w:t>
      </w:r>
      <w:r>
        <w:rPr>
          <w:spacing w:val="-11"/>
          <w:sz w:val="20"/>
        </w:rPr>
        <w:t xml:space="preserve"> </w:t>
      </w:r>
      <w:r>
        <w:rPr>
          <w:sz w:val="20"/>
        </w:rPr>
        <w:t>service</w:t>
      </w:r>
      <w:r>
        <w:rPr>
          <w:spacing w:val="-9"/>
          <w:sz w:val="20"/>
        </w:rPr>
        <w:t xml:space="preserve"> </w:t>
      </w:r>
      <w:r>
        <w:rPr>
          <w:spacing w:val="-2"/>
          <w:sz w:val="20"/>
        </w:rPr>
        <w:t>users'</w:t>
      </w:r>
    </w:p>
    <w:p w14:paraId="17D0593E" w14:textId="77777777" w:rsidR="00683DF2" w:rsidRDefault="00FC1EC5">
      <w:pPr>
        <w:pStyle w:val="BodyText"/>
        <w:spacing w:line="240" w:lineRule="exact"/>
        <w:ind w:left="558"/>
      </w:pPr>
      <w:r>
        <w:t>concerns</w:t>
      </w:r>
      <w:r>
        <w:rPr>
          <w:spacing w:val="-6"/>
        </w:rPr>
        <w:t xml:space="preserve"> </w:t>
      </w:r>
      <w:r>
        <w:t>and</w:t>
      </w:r>
      <w:r>
        <w:rPr>
          <w:spacing w:val="-9"/>
        </w:rPr>
        <w:t xml:space="preserve"> </w:t>
      </w:r>
      <w:r>
        <w:rPr>
          <w:spacing w:val="-2"/>
        </w:rPr>
        <w:t>expectations.</w:t>
      </w:r>
    </w:p>
    <w:p w14:paraId="2EFC632F" w14:textId="77777777" w:rsidR="00683DF2" w:rsidRDefault="00FC1EC5">
      <w:pPr>
        <w:pStyle w:val="ListParagraph"/>
        <w:numPr>
          <w:ilvl w:val="0"/>
          <w:numId w:val="101"/>
        </w:numPr>
        <w:tabs>
          <w:tab w:val="left" w:pos="558"/>
        </w:tabs>
        <w:spacing w:before="2" w:line="235" w:lineRule="auto"/>
        <w:ind w:right="520"/>
        <w:rPr>
          <w:rFonts w:ascii="Arial" w:hAnsi="Arial"/>
          <w:sz w:val="20"/>
        </w:rPr>
      </w:pPr>
      <w:r>
        <w:rPr>
          <w:sz w:val="20"/>
        </w:rPr>
        <w:t>Gain</w:t>
      </w:r>
      <w:r>
        <w:rPr>
          <w:spacing w:val="-5"/>
          <w:sz w:val="20"/>
        </w:rPr>
        <w:t xml:space="preserve"> </w:t>
      </w:r>
      <w:r>
        <w:rPr>
          <w:sz w:val="20"/>
        </w:rPr>
        <w:t>understanding</w:t>
      </w:r>
      <w:r>
        <w:rPr>
          <w:spacing w:val="-7"/>
          <w:sz w:val="20"/>
        </w:rPr>
        <w:t xml:space="preserve"> </w:t>
      </w:r>
      <w:r>
        <w:rPr>
          <w:sz w:val="20"/>
        </w:rPr>
        <w:t>of</w:t>
      </w:r>
      <w:r>
        <w:rPr>
          <w:spacing w:val="-6"/>
          <w:sz w:val="20"/>
        </w:rPr>
        <w:t xml:space="preserve"> </w:t>
      </w:r>
      <w:r>
        <w:rPr>
          <w:sz w:val="20"/>
        </w:rPr>
        <w:t>appropriate</w:t>
      </w:r>
      <w:r>
        <w:rPr>
          <w:spacing w:val="-7"/>
          <w:sz w:val="20"/>
        </w:rPr>
        <w:t xml:space="preserve"> </w:t>
      </w:r>
      <w:r>
        <w:rPr>
          <w:sz w:val="20"/>
        </w:rPr>
        <w:t>bed</w:t>
      </w:r>
      <w:r>
        <w:rPr>
          <w:spacing w:val="-4"/>
          <w:sz w:val="20"/>
        </w:rPr>
        <w:t xml:space="preserve"> </w:t>
      </w:r>
      <w:r>
        <w:rPr>
          <w:sz w:val="20"/>
        </w:rPr>
        <w:t>space</w:t>
      </w:r>
      <w:r>
        <w:rPr>
          <w:spacing w:val="-6"/>
          <w:sz w:val="20"/>
        </w:rPr>
        <w:t xml:space="preserve"> </w:t>
      </w:r>
      <w:r>
        <w:rPr>
          <w:sz w:val="20"/>
        </w:rPr>
        <w:t>allocation</w:t>
      </w:r>
      <w:r>
        <w:rPr>
          <w:spacing w:val="-8"/>
          <w:sz w:val="20"/>
        </w:rPr>
        <w:t xml:space="preserve"> </w:t>
      </w:r>
      <w:r>
        <w:rPr>
          <w:sz w:val="20"/>
        </w:rPr>
        <w:t>(bay</w:t>
      </w:r>
      <w:r>
        <w:rPr>
          <w:spacing w:val="-5"/>
          <w:sz w:val="20"/>
        </w:rPr>
        <w:t xml:space="preserve"> </w:t>
      </w:r>
      <w:r>
        <w:rPr>
          <w:sz w:val="20"/>
        </w:rPr>
        <w:t>/</w:t>
      </w:r>
      <w:r>
        <w:rPr>
          <w:spacing w:val="-5"/>
          <w:sz w:val="20"/>
        </w:rPr>
        <w:t xml:space="preserve"> </w:t>
      </w:r>
      <w:r>
        <w:rPr>
          <w:sz w:val="20"/>
        </w:rPr>
        <w:t>cubicle)</w:t>
      </w:r>
      <w:r>
        <w:rPr>
          <w:spacing w:val="-5"/>
          <w:sz w:val="20"/>
        </w:rPr>
        <w:t xml:space="preserve"> </w:t>
      </w:r>
      <w:r>
        <w:rPr>
          <w:sz w:val="20"/>
        </w:rPr>
        <w:t>based</w:t>
      </w:r>
      <w:r>
        <w:rPr>
          <w:spacing w:val="-4"/>
          <w:sz w:val="20"/>
        </w:rPr>
        <w:t xml:space="preserve"> </w:t>
      </w:r>
      <w:r>
        <w:rPr>
          <w:sz w:val="20"/>
        </w:rPr>
        <w:t>on individual needs of the patient / service user.</w:t>
      </w:r>
    </w:p>
    <w:p w14:paraId="2375DCBD" w14:textId="77777777" w:rsidR="00683DF2" w:rsidRDefault="00FC1EC5">
      <w:pPr>
        <w:pStyle w:val="BodyText"/>
        <w:spacing w:before="238" w:line="242" w:lineRule="exact"/>
        <w:ind w:left="287"/>
      </w:pPr>
      <w:r>
        <w:rPr>
          <w:color w:val="001F5F"/>
        </w:rPr>
        <w:t>Suggestive</w:t>
      </w:r>
      <w:r>
        <w:rPr>
          <w:color w:val="001F5F"/>
          <w:spacing w:val="-5"/>
        </w:rPr>
        <w:t xml:space="preserve"> </w:t>
      </w:r>
      <w:r>
        <w:rPr>
          <w:color w:val="001F5F"/>
        </w:rPr>
        <w:t>actions,</w:t>
      </w:r>
      <w:r>
        <w:rPr>
          <w:color w:val="001F5F"/>
          <w:spacing w:val="-10"/>
        </w:rPr>
        <w:t xml:space="preserve"> </w:t>
      </w:r>
      <w:r>
        <w:rPr>
          <w:color w:val="001F5F"/>
        </w:rPr>
        <w:t>not</w:t>
      </w:r>
      <w:r>
        <w:rPr>
          <w:color w:val="001F5F"/>
          <w:spacing w:val="-9"/>
        </w:rPr>
        <w:t xml:space="preserve"> </w:t>
      </w:r>
      <w:r>
        <w:rPr>
          <w:color w:val="001F5F"/>
        </w:rPr>
        <w:t>limited</w:t>
      </w:r>
      <w:r>
        <w:rPr>
          <w:color w:val="001F5F"/>
          <w:spacing w:val="-7"/>
        </w:rPr>
        <w:t xml:space="preserve"> </w:t>
      </w:r>
      <w:r>
        <w:rPr>
          <w:color w:val="001F5F"/>
          <w:spacing w:val="-5"/>
        </w:rPr>
        <w:t>to:</w:t>
      </w:r>
    </w:p>
    <w:p w14:paraId="7BA21041" w14:textId="77777777" w:rsidR="00683DF2" w:rsidRDefault="00FC1EC5">
      <w:pPr>
        <w:pStyle w:val="ListParagraph"/>
        <w:numPr>
          <w:ilvl w:val="0"/>
          <w:numId w:val="101"/>
        </w:numPr>
        <w:tabs>
          <w:tab w:val="left" w:pos="558"/>
        </w:tabs>
        <w:spacing w:line="240" w:lineRule="exact"/>
        <w:ind w:hanging="271"/>
        <w:rPr>
          <w:rFonts w:ascii="Arial" w:hAnsi="Arial"/>
          <w:sz w:val="20"/>
        </w:rPr>
      </w:pPr>
      <w:r>
        <w:rPr>
          <w:color w:val="001F5F"/>
          <w:sz w:val="20"/>
        </w:rPr>
        <w:t>Supporting</w:t>
      </w:r>
      <w:r>
        <w:rPr>
          <w:color w:val="001F5F"/>
          <w:spacing w:val="-10"/>
          <w:sz w:val="20"/>
        </w:rPr>
        <w:t xml:space="preserve"> </w:t>
      </w:r>
      <w:r>
        <w:rPr>
          <w:color w:val="001F5F"/>
          <w:sz w:val="20"/>
        </w:rPr>
        <w:t>a</w:t>
      </w:r>
      <w:r>
        <w:rPr>
          <w:color w:val="001F5F"/>
          <w:spacing w:val="-9"/>
          <w:sz w:val="20"/>
        </w:rPr>
        <w:t xml:space="preserve"> </w:t>
      </w:r>
      <w:r>
        <w:rPr>
          <w:color w:val="001F5F"/>
          <w:sz w:val="20"/>
        </w:rPr>
        <w:t>service</w:t>
      </w:r>
      <w:r>
        <w:rPr>
          <w:color w:val="001F5F"/>
          <w:spacing w:val="-6"/>
          <w:sz w:val="20"/>
        </w:rPr>
        <w:t xml:space="preserve"> </w:t>
      </w:r>
      <w:r>
        <w:rPr>
          <w:color w:val="001F5F"/>
          <w:sz w:val="20"/>
        </w:rPr>
        <w:t>user</w:t>
      </w:r>
      <w:r>
        <w:rPr>
          <w:color w:val="001F5F"/>
          <w:spacing w:val="-7"/>
          <w:sz w:val="20"/>
        </w:rPr>
        <w:t xml:space="preserve"> </w:t>
      </w:r>
      <w:r>
        <w:rPr>
          <w:color w:val="001F5F"/>
          <w:sz w:val="20"/>
        </w:rPr>
        <w:t>to</w:t>
      </w:r>
      <w:r>
        <w:rPr>
          <w:color w:val="001F5F"/>
          <w:spacing w:val="-10"/>
          <w:sz w:val="20"/>
        </w:rPr>
        <w:t xml:space="preserve"> </w:t>
      </w:r>
      <w:r>
        <w:rPr>
          <w:color w:val="001F5F"/>
          <w:sz w:val="20"/>
        </w:rPr>
        <w:t>make</w:t>
      </w:r>
      <w:r>
        <w:rPr>
          <w:color w:val="001F5F"/>
          <w:spacing w:val="-7"/>
          <w:sz w:val="20"/>
        </w:rPr>
        <w:t xml:space="preserve"> </w:t>
      </w:r>
      <w:r>
        <w:rPr>
          <w:color w:val="001F5F"/>
          <w:sz w:val="20"/>
        </w:rPr>
        <w:t>their</w:t>
      </w:r>
      <w:r>
        <w:rPr>
          <w:color w:val="001F5F"/>
          <w:spacing w:val="-6"/>
          <w:sz w:val="20"/>
        </w:rPr>
        <w:t xml:space="preserve"> </w:t>
      </w:r>
      <w:r>
        <w:rPr>
          <w:color w:val="001F5F"/>
          <w:sz w:val="20"/>
        </w:rPr>
        <w:t>sleeping</w:t>
      </w:r>
      <w:r>
        <w:rPr>
          <w:color w:val="001F5F"/>
          <w:spacing w:val="-6"/>
          <w:sz w:val="20"/>
        </w:rPr>
        <w:t xml:space="preserve"> </w:t>
      </w:r>
      <w:r>
        <w:rPr>
          <w:color w:val="001F5F"/>
          <w:sz w:val="20"/>
        </w:rPr>
        <w:t>area/environment</w:t>
      </w:r>
      <w:r>
        <w:rPr>
          <w:color w:val="001F5F"/>
          <w:spacing w:val="-6"/>
          <w:sz w:val="20"/>
        </w:rPr>
        <w:t xml:space="preserve"> </w:t>
      </w:r>
      <w:r>
        <w:rPr>
          <w:color w:val="001F5F"/>
          <w:sz w:val="20"/>
        </w:rPr>
        <w:t>more</w:t>
      </w:r>
      <w:r>
        <w:rPr>
          <w:color w:val="001F5F"/>
          <w:spacing w:val="-8"/>
          <w:sz w:val="20"/>
        </w:rPr>
        <w:t xml:space="preserve"> </w:t>
      </w:r>
      <w:r>
        <w:rPr>
          <w:color w:val="001F5F"/>
          <w:spacing w:val="-2"/>
          <w:sz w:val="20"/>
        </w:rPr>
        <w:t>comfortable.</w:t>
      </w:r>
    </w:p>
    <w:p w14:paraId="13568667" w14:textId="77777777" w:rsidR="00683DF2" w:rsidRDefault="00FC1EC5">
      <w:pPr>
        <w:pStyle w:val="ListParagraph"/>
        <w:numPr>
          <w:ilvl w:val="0"/>
          <w:numId w:val="101"/>
        </w:numPr>
        <w:tabs>
          <w:tab w:val="left" w:pos="558"/>
        </w:tabs>
        <w:spacing w:line="240" w:lineRule="exact"/>
        <w:ind w:hanging="271"/>
        <w:rPr>
          <w:rFonts w:ascii="Arial" w:hAnsi="Arial"/>
          <w:sz w:val="20"/>
        </w:rPr>
      </w:pPr>
      <w:r>
        <w:rPr>
          <w:color w:val="001F5F"/>
          <w:sz w:val="20"/>
        </w:rPr>
        <w:t>Promote</w:t>
      </w:r>
      <w:r>
        <w:rPr>
          <w:color w:val="001F5F"/>
          <w:spacing w:val="-7"/>
          <w:sz w:val="20"/>
        </w:rPr>
        <w:t xml:space="preserve"> </w:t>
      </w:r>
      <w:r>
        <w:rPr>
          <w:color w:val="001F5F"/>
          <w:sz w:val="20"/>
        </w:rPr>
        <w:t>and</w:t>
      </w:r>
      <w:r>
        <w:rPr>
          <w:color w:val="001F5F"/>
          <w:spacing w:val="-11"/>
          <w:sz w:val="20"/>
        </w:rPr>
        <w:t xml:space="preserve"> </w:t>
      </w:r>
      <w:r>
        <w:rPr>
          <w:color w:val="001F5F"/>
          <w:sz w:val="20"/>
        </w:rPr>
        <w:t>assist</w:t>
      </w:r>
      <w:r>
        <w:rPr>
          <w:color w:val="001F5F"/>
          <w:spacing w:val="-7"/>
          <w:sz w:val="20"/>
        </w:rPr>
        <w:t xml:space="preserve"> </w:t>
      </w:r>
      <w:r>
        <w:rPr>
          <w:color w:val="001F5F"/>
          <w:sz w:val="20"/>
        </w:rPr>
        <w:t>with</w:t>
      </w:r>
      <w:r>
        <w:rPr>
          <w:color w:val="001F5F"/>
          <w:spacing w:val="-8"/>
          <w:sz w:val="20"/>
        </w:rPr>
        <w:t xml:space="preserve"> </w:t>
      </w:r>
      <w:r>
        <w:rPr>
          <w:color w:val="001F5F"/>
          <w:sz w:val="20"/>
        </w:rPr>
        <w:t>their</w:t>
      </w:r>
      <w:r>
        <w:rPr>
          <w:color w:val="001F5F"/>
          <w:spacing w:val="-9"/>
          <w:sz w:val="20"/>
        </w:rPr>
        <w:t xml:space="preserve"> </w:t>
      </w:r>
      <w:r>
        <w:rPr>
          <w:color w:val="001F5F"/>
          <w:sz w:val="20"/>
        </w:rPr>
        <w:t>personal</w:t>
      </w:r>
      <w:r>
        <w:rPr>
          <w:color w:val="001F5F"/>
          <w:spacing w:val="-8"/>
          <w:sz w:val="20"/>
        </w:rPr>
        <w:t xml:space="preserve"> </w:t>
      </w:r>
      <w:r>
        <w:rPr>
          <w:color w:val="001F5F"/>
          <w:spacing w:val="-2"/>
          <w:sz w:val="20"/>
        </w:rPr>
        <w:t>care.</w:t>
      </w:r>
    </w:p>
    <w:p w14:paraId="796EC966" w14:textId="77777777" w:rsidR="00683DF2" w:rsidRDefault="00FC1EC5">
      <w:pPr>
        <w:pStyle w:val="ListParagraph"/>
        <w:numPr>
          <w:ilvl w:val="0"/>
          <w:numId w:val="101"/>
        </w:numPr>
        <w:tabs>
          <w:tab w:val="left" w:pos="558"/>
        </w:tabs>
        <w:spacing w:line="240" w:lineRule="exact"/>
        <w:ind w:hanging="271"/>
        <w:rPr>
          <w:rFonts w:ascii="Arial" w:hAnsi="Arial"/>
          <w:sz w:val="20"/>
        </w:rPr>
      </w:pPr>
      <w:r>
        <w:rPr>
          <w:color w:val="001F5F"/>
          <w:sz w:val="20"/>
        </w:rPr>
        <w:t>Be</w:t>
      </w:r>
      <w:r>
        <w:rPr>
          <w:color w:val="001F5F"/>
          <w:spacing w:val="-8"/>
          <w:sz w:val="20"/>
        </w:rPr>
        <w:t xml:space="preserve"> </w:t>
      </w:r>
      <w:r>
        <w:rPr>
          <w:color w:val="001F5F"/>
          <w:sz w:val="20"/>
        </w:rPr>
        <w:t>observed</w:t>
      </w:r>
      <w:r>
        <w:rPr>
          <w:color w:val="001F5F"/>
          <w:spacing w:val="-4"/>
          <w:sz w:val="20"/>
        </w:rPr>
        <w:t xml:space="preserve"> </w:t>
      </w:r>
      <w:r>
        <w:rPr>
          <w:color w:val="001F5F"/>
          <w:sz w:val="20"/>
        </w:rPr>
        <w:t>to</w:t>
      </w:r>
      <w:r>
        <w:rPr>
          <w:color w:val="001F5F"/>
          <w:spacing w:val="-9"/>
          <w:sz w:val="20"/>
        </w:rPr>
        <w:t xml:space="preserve"> </w:t>
      </w:r>
      <w:r>
        <w:rPr>
          <w:color w:val="001F5F"/>
          <w:sz w:val="20"/>
        </w:rPr>
        <w:t>maintain</w:t>
      </w:r>
      <w:r>
        <w:rPr>
          <w:color w:val="001F5F"/>
          <w:spacing w:val="-10"/>
          <w:sz w:val="20"/>
        </w:rPr>
        <w:t xml:space="preserve"> </w:t>
      </w:r>
      <w:r>
        <w:rPr>
          <w:color w:val="001F5F"/>
          <w:sz w:val="20"/>
        </w:rPr>
        <w:t>privacy</w:t>
      </w:r>
      <w:r>
        <w:rPr>
          <w:color w:val="001F5F"/>
          <w:spacing w:val="-9"/>
          <w:sz w:val="20"/>
        </w:rPr>
        <w:t xml:space="preserve"> </w:t>
      </w:r>
      <w:r>
        <w:rPr>
          <w:color w:val="001F5F"/>
          <w:sz w:val="20"/>
        </w:rPr>
        <w:t>when</w:t>
      </w:r>
      <w:r>
        <w:rPr>
          <w:color w:val="001F5F"/>
          <w:spacing w:val="-5"/>
          <w:sz w:val="20"/>
        </w:rPr>
        <w:t xml:space="preserve"> </w:t>
      </w:r>
      <w:r>
        <w:rPr>
          <w:color w:val="001F5F"/>
          <w:sz w:val="20"/>
        </w:rPr>
        <w:t>collecting</w:t>
      </w:r>
      <w:r>
        <w:rPr>
          <w:color w:val="001F5F"/>
          <w:spacing w:val="-9"/>
          <w:sz w:val="20"/>
        </w:rPr>
        <w:t xml:space="preserve"> </w:t>
      </w:r>
      <w:r>
        <w:rPr>
          <w:color w:val="001F5F"/>
          <w:sz w:val="20"/>
        </w:rPr>
        <w:t>personal</w:t>
      </w:r>
      <w:r>
        <w:rPr>
          <w:color w:val="001F5F"/>
          <w:spacing w:val="-8"/>
          <w:sz w:val="20"/>
        </w:rPr>
        <w:t xml:space="preserve"> </w:t>
      </w:r>
      <w:r>
        <w:rPr>
          <w:color w:val="001F5F"/>
          <w:spacing w:val="-2"/>
          <w:sz w:val="20"/>
        </w:rPr>
        <w:t>information.</w:t>
      </w:r>
    </w:p>
    <w:p w14:paraId="2A313FCC" w14:textId="77777777" w:rsidR="00683DF2" w:rsidRDefault="00FC1EC5">
      <w:pPr>
        <w:pStyle w:val="ListParagraph"/>
        <w:numPr>
          <w:ilvl w:val="0"/>
          <w:numId w:val="101"/>
        </w:numPr>
        <w:tabs>
          <w:tab w:val="left" w:pos="558"/>
        </w:tabs>
        <w:spacing w:line="240" w:lineRule="exact"/>
        <w:ind w:hanging="271"/>
        <w:rPr>
          <w:rFonts w:ascii="Arial" w:hAnsi="Arial"/>
          <w:sz w:val="20"/>
        </w:rPr>
      </w:pPr>
      <w:r>
        <w:rPr>
          <w:color w:val="001F5F"/>
          <w:sz w:val="20"/>
        </w:rPr>
        <w:t>Observed</w:t>
      </w:r>
      <w:r>
        <w:rPr>
          <w:color w:val="001F5F"/>
          <w:spacing w:val="-11"/>
          <w:sz w:val="20"/>
        </w:rPr>
        <w:t xml:space="preserve"> </w:t>
      </w:r>
      <w:r>
        <w:rPr>
          <w:color w:val="001F5F"/>
          <w:sz w:val="20"/>
        </w:rPr>
        <w:t>by</w:t>
      </w:r>
      <w:r>
        <w:rPr>
          <w:color w:val="001F5F"/>
          <w:spacing w:val="-11"/>
          <w:sz w:val="20"/>
        </w:rPr>
        <w:t xml:space="preserve"> </w:t>
      </w:r>
      <w:r>
        <w:rPr>
          <w:color w:val="001F5F"/>
          <w:sz w:val="20"/>
        </w:rPr>
        <w:t>supervisor/assessor</w:t>
      </w:r>
      <w:r>
        <w:rPr>
          <w:color w:val="001F5F"/>
          <w:spacing w:val="-7"/>
          <w:sz w:val="20"/>
        </w:rPr>
        <w:t xml:space="preserve"> </w:t>
      </w:r>
      <w:r>
        <w:rPr>
          <w:color w:val="001F5F"/>
          <w:sz w:val="20"/>
        </w:rPr>
        <w:t>using</w:t>
      </w:r>
      <w:r>
        <w:rPr>
          <w:color w:val="001F5F"/>
          <w:spacing w:val="-11"/>
          <w:sz w:val="20"/>
        </w:rPr>
        <w:t xml:space="preserve"> </w:t>
      </w:r>
      <w:r>
        <w:rPr>
          <w:color w:val="001F5F"/>
          <w:sz w:val="20"/>
        </w:rPr>
        <w:t>a</w:t>
      </w:r>
      <w:r>
        <w:rPr>
          <w:color w:val="001F5F"/>
          <w:spacing w:val="-11"/>
          <w:sz w:val="20"/>
        </w:rPr>
        <w:t xml:space="preserve"> </w:t>
      </w:r>
      <w:r>
        <w:rPr>
          <w:color w:val="001F5F"/>
          <w:sz w:val="20"/>
        </w:rPr>
        <w:t>collaborative</w:t>
      </w:r>
      <w:r>
        <w:rPr>
          <w:color w:val="001F5F"/>
          <w:spacing w:val="-12"/>
          <w:sz w:val="20"/>
        </w:rPr>
        <w:t xml:space="preserve"> </w:t>
      </w:r>
      <w:r>
        <w:rPr>
          <w:color w:val="001F5F"/>
          <w:sz w:val="20"/>
        </w:rPr>
        <w:t>questioning</w:t>
      </w:r>
      <w:r>
        <w:rPr>
          <w:color w:val="001F5F"/>
          <w:spacing w:val="-11"/>
          <w:sz w:val="20"/>
        </w:rPr>
        <w:t xml:space="preserve"> </w:t>
      </w:r>
      <w:r>
        <w:rPr>
          <w:color w:val="001F5F"/>
          <w:sz w:val="20"/>
        </w:rPr>
        <w:t>style</w:t>
      </w:r>
      <w:r>
        <w:rPr>
          <w:color w:val="001F5F"/>
          <w:spacing w:val="-11"/>
          <w:sz w:val="20"/>
        </w:rPr>
        <w:t xml:space="preserve"> </w:t>
      </w:r>
      <w:r>
        <w:rPr>
          <w:color w:val="001F5F"/>
          <w:sz w:val="20"/>
        </w:rPr>
        <w:t>with</w:t>
      </w:r>
      <w:r>
        <w:rPr>
          <w:color w:val="001F5F"/>
          <w:spacing w:val="-11"/>
          <w:sz w:val="20"/>
        </w:rPr>
        <w:t xml:space="preserve"> </w:t>
      </w:r>
      <w:r>
        <w:rPr>
          <w:color w:val="001F5F"/>
          <w:sz w:val="20"/>
        </w:rPr>
        <w:t>a</w:t>
      </w:r>
      <w:r>
        <w:rPr>
          <w:color w:val="001F5F"/>
          <w:spacing w:val="-10"/>
          <w:sz w:val="20"/>
        </w:rPr>
        <w:t xml:space="preserve"> </w:t>
      </w:r>
      <w:r>
        <w:rPr>
          <w:color w:val="001F5F"/>
          <w:spacing w:val="-2"/>
          <w:sz w:val="20"/>
        </w:rPr>
        <w:t>patient</w:t>
      </w:r>
    </w:p>
    <w:p w14:paraId="3E6944C2" w14:textId="77777777" w:rsidR="00683DF2" w:rsidRDefault="00FC1EC5">
      <w:pPr>
        <w:pStyle w:val="BodyText"/>
        <w:spacing w:line="242" w:lineRule="exact"/>
        <w:ind w:left="558"/>
      </w:pPr>
      <w:r>
        <w:rPr>
          <w:color w:val="001F5F"/>
        </w:rPr>
        <w:t>to</w:t>
      </w:r>
      <w:r>
        <w:rPr>
          <w:color w:val="001F5F"/>
          <w:spacing w:val="-10"/>
        </w:rPr>
        <w:t xml:space="preserve"> </w:t>
      </w:r>
      <w:r>
        <w:rPr>
          <w:color w:val="001F5F"/>
        </w:rPr>
        <w:t>encourage</w:t>
      </w:r>
      <w:r>
        <w:rPr>
          <w:color w:val="001F5F"/>
          <w:spacing w:val="-8"/>
        </w:rPr>
        <w:t xml:space="preserve"> </w:t>
      </w:r>
      <w:r>
        <w:rPr>
          <w:color w:val="001F5F"/>
        </w:rPr>
        <w:t>engagement/self-care,</w:t>
      </w:r>
      <w:r>
        <w:rPr>
          <w:color w:val="001F5F"/>
          <w:spacing w:val="-2"/>
        </w:rPr>
        <w:t xml:space="preserve"> </w:t>
      </w:r>
      <w:r>
        <w:rPr>
          <w:color w:val="001F5F"/>
        </w:rPr>
        <w:t>rather</w:t>
      </w:r>
      <w:r>
        <w:rPr>
          <w:color w:val="001F5F"/>
          <w:spacing w:val="-9"/>
        </w:rPr>
        <w:t xml:space="preserve"> </w:t>
      </w:r>
      <w:r>
        <w:rPr>
          <w:color w:val="001F5F"/>
        </w:rPr>
        <w:t>than</w:t>
      </w:r>
      <w:r>
        <w:rPr>
          <w:color w:val="001F5F"/>
          <w:spacing w:val="-10"/>
        </w:rPr>
        <w:t xml:space="preserve"> </w:t>
      </w:r>
      <w:r>
        <w:rPr>
          <w:color w:val="001F5F"/>
        </w:rPr>
        <w:t>being</w:t>
      </w:r>
      <w:r>
        <w:rPr>
          <w:color w:val="001F5F"/>
          <w:spacing w:val="-8"/>
        </w:rPr>
        <w:t xml:space="preserve"> </w:t>
      </w:r>
      <w:r>
        <w:rPr>
          <w:color w:val="001F5F"/>
          <w:spacing w:val="-2"/>
        </w:rPr>
        <w:t>directive.</w:t>
      </w:r>
    </w:p>
    <w:p w14:paraId="677FA389" w14:textId="77777777" w:rsidR="00683DF2" w:rsidRDefault="00FC1EC5">
      <w:pPr>
        <w:pStyle w:val="Heading8"/>
        <w:spacing w:before="63" w:line="235" w:lineRule="auto"/>
        <w:ind w:left="309" w:right="1577" w:hanging="1"/>
        <w:jc w:val="center"/>
      </w:pPr>
      <w:r>
        <w:rPr>
          <w:b w:val="0"/>
        </w:rPr>
        <w:br w:type="column"/>
      </w:r>
      <w:hyperlink r:id="rId28">
        <w:r w:rsidR="00683DF2">
          <w:rPr>
            <w:color w:val="699F1F"/>
            <w:u w:val="single" w:color="699F1F"/>
          </w:rPr>
          <w:t>Online Learning for</w:t>
        </w:r>
        <w:r w:rsidR="00683DF2">
          <w:rPr>
            <w:color w:val="699F1F"/>
          </w:rPr>
          <w:t xml:space="preserve"> </w:t>
        </w:r>
        <w:r w:rsidR="00683DF2">
          <w:rPr>
            <w:color w:val="699F1F"/>
            <w:u w:val="single" w:color="699F1F"/>
          </w:rPr>
          <w:t>Students (ELFH –</w:t>
        </w:r>
        <w:r w:rsidR="00683DF2">
          <w:rPr>
            <w:color w:val="699F1F"/>
          </w:rPr>
          <w:t xml:space="preserve"> </w:t>
        </w:r>
        <w:r w:rsidR="00683DF2">
          <w:rPr>
            <w:color w:val="699F1F"/>
            <w:u w:val="single" w:color="699F1F"/>
          </w:rPr>
          <w:t>Elearning</w:t>
        </w:r>
        <w:r w:rsidR="00683DF2">
          <w:rPr>
            <w:color w:val="699F1F"/>
            <w:spacing w:val="-12"/>
            <w:u w:val="single" w:color="699F1F"/>
          </w:rPr>
          <w:t xml:space="preserve"> </w:t>
        </w:r>
        <w:r w:rsidR="00683DF2">
          <w:rPr>
            <w:color w:val="699F1F"/>
            <w:u w:val="single" w:color="699F1F"/>
          </w:rPr>
          <w:t>for</w:t>
        </w:r>
        <w:r w:rsidR="00683DF2">
          <w:rPr>
            <w:color w:val="699F1F"/>
            <w:spacing w:val="-11"/>
            <w:u w:val="single" w:color="699F1F"/>
          </w:rPr>
          <w:t xml:space="preserve"> </w:t>
        </w:r>
        <w:r w:rsidR="00683DF2">
          <w:rPr>
            <w:color w:val="699F1F"/>
            <w:u w:val="single" w:color="699F1F"/>
          </w:rPr>
          <w:t>Health)</w:t>
        </w:r>
      </w:hyperlink>
    </w:p>
    <w:p w14:paraId="26B1AF8A" w14:textId="77777777" w:rsidR="00683DF2" w:rsidRDefault="00FC1EC5">
      <w:pPr>
        <w:pStyle w:val="BodyText"/>
        <w:spacing w:before="146" w:line="235" w:lineRule="auto"/>
        <w:ind w:left="260" w:right="1195"/>
      </w:pPr>
      <w:r>
        <w:rPr>
          <w:spacing w:val="-2"/>
        </w:rPr>
        <w:t>Person</w:t>
      </w:r>
      <w:r>
        <w:rPr>
          <w:spacing w:val="-10"/>
        </w:rPr>
        <w:t xml:space="preserve"> </w:t>
      </w:r>
      <w:r>
        <w:rPr>
          <w:spacing w:val="-2"/>
        </w:rPr>
        <w:t>Centred Approaches</w:t>
      </w:r>
    </w:p>
    <w:p w14:paraId="09A802C6" w14:textId="77777777" w:rsidR="00683DF2" w:rsidRDefault="00683DF2">
      <w:pPr>
        <w:pStyle w:val="BodyText"/>
      </w:pPr>
    </w:p>
    <w:p w14:paraId="0D7F1DE8" w14:textId="77777777" w:rsidR="00683DF2" w:rsidRDefault="00683DF2">
      <w:pPr>
        <w:pStyle w:val="BodyText"/>
      </w:pPr>
    </w:p>
    <w:p w14:paraId="60AAF4B1" w14:textId="77777777" w:rsidR="00683DF2" w:rsidRDefault="00683DF2">
      <w:pPr>
        <w:pStyle w:val="BodyText"/>
      </w:pPr>
    </w:p>
    <w:p w14:paraId="197A18F9" w14:textId="77777777" w:rsidR="00683DF2" w:rsidRDefault="00683DF2">
      <w:pPr>
        <w:pStyle w:val="BodyText"/>
      </w:pPr>
    </w:p>
    <w:p w14:paraId="7C1CC6CB" w14:textId="77777777" w:rsidR="00683DF2" w:rsidRDefault="00683DF2">
      <w:pPr>
        <w:pStyle w:val="BodyText"/>
      </w:pPr>
    </w:p>
    <w:p w14:paraId="77035EBE" w14:textId="77777777" w:rsidR="00683DF2" w:rsidRDefault="00683DF2">
      <w:pPr>
        <w:pStyle w:val="BodyText"/>
      </w:pPr>
    </w:p>
    <w:p w14:paraId="575688BF" w14:textId="77777777" w:rsidR="00683DF2" w:rsidRDefault="00683DF2">
      <w:pPr>
        <w:pStyle w:val="BodyText"/>
      </w:pPr>
    </w:p>
    <w:p w14:paraId="2DC8EC9E" w14:textId="77777777" w:rsidR="00683DF2" w:rsidRDefault="00683DF2">
      <w:pPr>
        <w:pStyle w:val="BodyText"/>
      </w:pPr>
    </w:p>
    <w:p w14:paraId="102A2C16" w14:textId="77777777" w:rsidR="00683DF2" w:rsidRDefault="00683DF2">
      <w:pPr>
        <w:pStyle w:val="BodyText"/>
      </w:pPr>
    </w:p>
    <w:p w14:paraId="3CEA14CB" w14:textId="77777777" w:rsidR="00683DF2" w:rsidRDefault="00683DF2">
      <w:pPr>
        <w:pStyle w:val="BodyText"/>
      </w:pPr>
    </w:p>
    <w:p w14:paraId="7B2C908D" w14:textId="77777777" w:rsidR="00683DF2" w:rsidRDefault="00683DF2">
      <w:pPr>
        <w:pStyle w:val="BodyText"/>
      </w:pPr>
    </w:p>
    <w:p w14:paraId="77B26522" w14:textId="77777777" w:rsidR="00683DF2" w:rsidRDefault="00683DF2">
      <w:pPr>
        <w:pStyle w:val="BodyText"/>
      </w:pPr>
    </w:p>
    <w:p w14:paraId="11DEC98F" w14:textId="77777777" w:rsidR="00683DF2" w:rsidRDefault="00683DF2">
      <w:pPr>
        <w:pStyle w:val="BodyText"/>
      </w:pPr>
    </w:p>
    <w:p w14:paraId="2AE71E56" w14:textId="77777777" w:rsidR="00683DF2" w:rsidRDefault="00683DF2">
      <w:pPr>
        <w:pStyle w:val="BodyText"/>
      </w:pPr>
    </w:p>
    <w:p w14:paraId="7F83833C" w14:textId="77777777" w:rsidR="00683DF2" w:rsidRDefault="00683DF2">
      <w:pPr>
        <w:pStyle w:val="BodyText"/>
      </w:pPr>
    </w:p>
    <w:p w14:paraId="734E8543" w14:textId="77777777" w:rsidR="00683DF2" w:rsidRDefault="00FC1EC5">
      <w:pPr>
        <w:pStyle w:val="BodyText"/>
        <w:spacing w:before="1" w:line="235" w:lineRule="auto"/>
        <w:ind w:left="260" w:right="1195"/>
      </w:pPr>
      <w:r>
        <w:rPr>
          <w:spacing w:val="-2"/>
        </w:rPr>
        <w:t>Person</w:t>
      </w:r>
      <w:r>
        <w:rPr>
          <w:spacing w:val="-10"/>
        </w:rPr>
        <w:t xml:space="preserve"> </w:t>
      </w:r>
      <w:r>
        <w:rPr>
          <w:spacing w:val="-2"/>
        </w:rPr>
        <w:t>Centred Approaches</w:t>
      </w:r>
    </w:p>
    <w:p w14:paraId="265B4DE8" w14:textId="77777777" w:rsidR="00683DF2" w:rsidRDefault="00683DF2">
      <w:pPr>
        <w:spacing w:line="235" w:lineRule="auto"/>
        <w:sectPr w:rsidR="00683DF2">
          <w:type w:val="continuous"/>
          <w:pgSz w:w="19200" w:h="10800" w:orient="landscape"/>
          <w:pgMar w:top="1220" w:right="120" w:bottom="0" w:left="80" w:header="720" w:footer="720" w:gutter="0"/>
          <w:cols w:num="4" w:space="720" w:equalWidth="0">
            <w:col w:w="5942" w:space="40"/>
            <w:col w:w="1772" w:space="39"/>
            <w:col w:w="7564" w:space="40"/>
            <w:col w:w="3603"/>
          </w:cols>
        </w:sectPr>
      </w:pPr>
    </w:p>
    <w:p w14:paraId="17C88CC8" w14:textId="77777777" w:rsidR="00683DF2" w:rsidRDefault="00683DF2">
      <w:pPr>
        <w:pStyle w:val="BodyText"/>
        <w:spacing w:before="1"/>
        <w:rPr>
          <w:sz w:val="11"/>
        </w:rPr>
      </w:pPr>
    </w:p>
    <w:p w14:paraId="03CDA3C9" w14:textId="77777777" w:rsidR="00683DF2" w:rsidRDefault="00683DF2">
      <w:pPr>
        <w:rPr>
          <w:sz w:val="11"/>
        </w:rPr>
        <w:sectPr w:rsidR="00683DF2">
          <w:type w:val="continuous"/>
          <w:pgSz w:w="19200" w:h="10800" w:orient="landscape"/>
          <w:pgMar w:top="1220" w:right="120" w:bottom="0" w:left="80" w:header="720" w:footer="720" w:gutter="0"/>
          <w:cols w:space="720"/>
        </w:sectPr>
      </w:pPr>
    </w:p>
    <w:p w14:paraId="0311024E" w14:textId="5A6E061A" w:rsidR="00683DF2" w:rsidRDefault="00683DF2">
      <w:pPr>
        <w:spacing w:before="119" w:line="151" w:lineRule="auto"/>
        <w:ind w:left="413"/>
        <w:rPr>
          <w:sz w:val="36"/>
        </w:rPr>
      </w:pPr>
      <w:hyperlink w:anchor="_bookmark0" w:history="1">
        <w:r>
          <w:rPr>
            <w:color w:val="FFFFFF"/>
            <w:spacing w:val="-1"/>
            <w:sz w:val="28"/>
          </w:rPr>
          <w:t>I</w:t>
        </w:r>
        <w:r>
          <w:rPr>
            <w:color w:val="FFFFFF"/>
            <w:spacing w:val="-3"/>
            <w:sz w:val="28"/>
          </w:rPr>
          <w:t>n</w:t>
        </w:r>
        <w:r>
          <w:rPr>
            <w:color w:val="FFFFFF"/>
            <w:spacing w:val="1"/>
            <w:sz w:val="28"/>
          </w:rPr>
          <w:t>t</w:t>
        </w:r>
        <w:r>
          <w:rPr>
            <w:color w:val="FFFFFF"/>
            <w:spacing w:val="-4"/>
            <w:sz w:val="28"/>
          </w:rPr>
          <w:t>r</w:t>
        </w:r>
        <w:r>
          <w:rPr>
            <w:color w:val="FFFFFF"/>
            <w:sz w:val="28"/>
          </w:rPr>
          <w:t>od</w:t>
        </w:r>
      </w:hyperlink>
    </w:p>
    <w:p w14:paraId="3E922B39" w14:textId="77777777" w:rsidR="00683DF2" w:rsidRDefault="00683DF2">
      <w:pPr>
        <w:spacing w:line="247" w:lineRule="exact"/>
        <w:ind w:left="169"/>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p w14:paraId="08910F17" w14:textId="76D89CDF" w:rsidR="00683DF2" w:rsidRDefault="00FC1EC5">
      <w:pPr>
        <w:spacing w:before="50" w:line="235" w:lineRule="auto"/>
        <w:ind w:left="217" w:right="32" w:hanging="48"/>
        <w:rPr>
          <w:sz w:val="28"/>
        </w:rPr>
      </w:pPr>
      <w:r>
        <w:br w:type="column"/>
      </w:r>
      <w:hyperlink w:anchor="_bookmark12" w:history="1">
        <w:r w:rsidR="00906EA3">
          <w:rPr>
            <w:color w:val="FFFFFF"/>
            <w:sz w:val="28"/>
          </w:rPr>
          <w:t>.</w:t>
        </w:r>
        <w:r>
          <w:rPr>
            <w:color w:val="FFFFFF"/>
            <w:sz w:val="28"/>
          </w:rPr>
          <w:t>:</w:t>
        </w:r>
      </w:hyperlink>
      <w:r>
        <w:rPr>
          <w:color w:val="FFFFFF"/>
          <w:spacing w:val="-16"/>
          <w:sz w:val="28"/>
        </w:rPr>
        <w:t xml:space="preserve"> </w:t>
      </w:r>
      <w:hyperlink w:anchor="_bookmark12" w:history="1">
        <w:r w:rsidR="00683DF2">
          <w:rPr>
            <w:color w:val="FFFFFF"/>
            <w:sz w:val="28"/>
          </w:rPr>
          <w:t>Proficiencies (Part</w:t>
        </w:r>
        <w:r w:rsidR="00683DF2">
          <w:rPr>
            <w:color w:val="FFFFFF"/>
            <w:spacing w:val="-3"/>
            <w:sz w:val="28"/>
          </w:rPr>
          <w:t xml:space="preserve"> </w:t>
        </w:r>
        <w:r w:rsidR="00683DF2">
          <w:rPr>
            <w:color w:val="FFFFFF"/>
            <w:sz w:val="28"/>
          </w:rPr>
          <w:t>/</w:t>
        </w:r>
        <w:r w:rsidR="00683DF2">
          <w:rPr>
            <w:color w:val="FFFFFF"/>
            <w:spacing w:val="-6"/>
            <w:sz w:val="28"/>
          </w:rPr>
          <w:t xml:space="preserve"> </w:t>
        </w:r>
        <w:r w:rsidR="00683DF2">
          <w:rPr>
            <w:color w:val="FFFFFF"/>
            <w:sz w:val="28"/>
          </w:rPr>
          <w:t>Year</w:t>
        </w:r>
        <w:r w:rsidR="00683DF2">
          <w:rPr>
            <w:color w:val="FFFFFF"/>
            <w:spacing w:val="-6"/>
            <w:sz w:val="28"/>
          </w:rPr>
          <w:t xml:space="preserve"> </w:t>
        </w:r>
        <w:r w:rsidR="00683DF2">
          <w:rPr>
            <w:color w:val="FFFFFF"/>
            <w:sz w:val="28"/>
          </w:rPr>
          <w:t>One)</w:t>
        </w:r>
      </w:hyperlink>
    </w:p>
    <w:p w14:paraId="3FFCA69E" w14:textId="7C1E413A" w:rsidR="00683DF2" w:rsidRDefault="00FC1EC5">
      <w:pPr>
        <w:spacing w:before="67"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5A90DD41" w14:textId="72336E3A"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0284E900" w14:textId="77777777" w:rsidR="00683DF2" w:rsidRDefault="00FC1EC5">
      <w:pPr>
        <w:spacing w:before="134"/>
        <w:ind w:left="169"/>
        <w:rPr>
          <w:sz w:val="28"/>
        </w:rPr>
      </w:pPr>
      <w:r>
        <w:br w:type="column"/>
      </w:r>
      <w:r>
        <w:rPr>
          <w:color w:val="FFFFFF"/>
          <w:sz w:val="28"/>
        </w:rPr>
        <w:t>U</w:t>
      </w:r>
      <w:r>
        <w:rPr>
          <w:color w:val="FFFFFF"/>
          <w:spacing w:val="-74"/>
          <w:sz w:val="28"/>
        </w:rPr>
        <w:t>s</w:t>
      </w:r>
      <w:r>
        <w:rPr>
          <w:spacing w:val="-109"/>
          <w:position w:val="2"/>
          <w:sz w:val="36"/>
        </w:rPr>
        <w:t>3</w:t>
      </w:r>
      <w:r>
        <w:rPr>
          <w:color w:val="FFFFFF"/>
          <w:spacing w:val="-31"/>
          <w:sz w:val="28"/>
        </w:rPr>
        <w:t>e</w:t>
      </w:r>
      <w:r>
        <w:rPr>
          <w:spacing w:val="-152"/>
          <w:position w:val="2"/>
          <w:sz w:val="36"/>
        </w:rPr>
        <w:t>1</w:t>
      </w:r>
      <w:r>
        <w:rPr>
          <w:color w:val="FFFFFF"/>
          <w:sz w:val="28"/>
        </w:rPr>
        <w:t>r</w:t>
      </w:r>
      <w:r>
        <w:rPr>
          <w:color w:val="FFFFFF"/>
          <w:spacing w:val="-1"/>
          <w:sz w:val="28"/>
        </w:rPr>
        <w:t xml:space="preserve"> </w:t>
      </w:r>
      <w:r>
        <w:rPr>
          <w:color w:val="FFFFFF"/>
          <w:spacing w:val="-4"/>
          <w:sz w:val="28"/>
        </w:rPr>
        <w:t>Guide</w:t>
      </w:r>
    </w:p>
    <w:p w14:paraId="3FEB4512"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3FC5937D" w14:textId="77777777" w:rsidR="00683DF2" w:rsidRDefault="00FC1EC5">
      <w:pPr>
        <w:pStyle w:val="Heading4"/>
      </w:pPr>
      <w:bookmarkStart w:id="20" w:name="_bookmark20"/>
      <w:bookmarkEnd w:id="20"/>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1)</w:t>
      </w:r>
    </w:p>
    <w:p w14:paraId="19B80BFD"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44B099C3" w14:textId="77777777" w:rsidR="00683DF2" w:rsidRDefault="00683DF2">
      <w:pPr>
        <w:pStyle w:val="BodyText"/>
        <w:spacing w:before="1"/>
        <w:rPr>
          <w:rFonts w:ascii="Arial"/>
          <w:sz w:val="9"/>
        </w:rPr>
      </w:pPr>
    </w:p>
    <w:p w14:paraId="4607B82A" w14:textId="77777777" w:rsidR="00683DF2" w:rsidRDefault="00683DF2">
      <w:pPr>
        <w:rPr>
          <w:rFonts w:ascii="Arial"/>
          <w:sz w:val="9"/>
        </w:rPr>
        <w:sectPr w:rsidR="00683DF2">
          <w:pgSz w:w="19200" w:h="10800" w:orient="landscape"/>
          <w:pgMar w:top="180" w:right="120" w:bottom="0" w:left="80" w:header="720" w:footer="720" w:gutter="0"/>
          <w:cols w:space="720"/>
        </w:sectPr>
      </w:pPr>
    </w:p>
    <w:p w14:paraId="3130F36F" w14:textId="77777777" w:rsidR="00683DF2" w:rsidRDefault="00683DF2">
      <w:pPr>
        <w:pStyle w:val="BodyText"/>
        <w:rPr>
          <w:rFonts w:ascii="Arial"/>
        </w:rPr>
      </w:pPr>
    </w:p>
    <w:p w14:paraId="3DF7AA70" w14:textId="77777777" w:rsidR="00683DF2" w:rsidRDefault="00683DF2">
      <w:pPr>
        <w:pStyle w:val="BodyText"/>
        <w:rPr>
          <w:rFonts w:ascii="Arial"/>
        </w:rPr>
      </w:pPr>
    </w:p>
    <w:p w14:paraId="61525E9B" w14:textId="77777777" w:rsidR="00683DF2" w:rsidRDefault="00683DF2">
      <w:pPr>
        <w:pStyle w:val="BodyText"/>
        <w:rPr>
          <w:rFonts w:ascii="Arial"/>
        </w:rPr>
      </w:pPr>
    </w:p>
    <w:p w14:paraId="30044AEF" w14:textId="77777777" w:rsidR="00683DF2" w:rsidRDefault="00683DF2">
      <w:pPr>
        <w:pStyle w:val="BodyText"/>
        <w:rPr>
          <w:rFonts w:ascii="Arial"/>
        </w:rPr>
      </w:pPr>
    </w:p>
    <w:p w14:paraId="2FBB7882" w14:textId="77777777" w:rsidR="00683DF2" w:rsidRDefault="00683DF2">
      <w:pPr>
        <w:pStyle w:val="BodyText"/>
        <w:rPr>
          <w:rFonts w:ascii="Arial"/>
        </w:rPr>
      </w:pPr>
    </w:p>
    <w:p w14:paraId="460AEA38" w14:textId="77777777" w:rsidR="00683DF2" w:rsidRDefault="00683DF2">
      <w:pPr>
        <w:pStyle w:val="BodyText"/>
        <w:rPr>
          <w:rFonts w:ascii="Arial"/>
        </w:rPr>
      </w:pPr>
    </w:p>
    <w:p w14:paraId="2BC83BC3" w14:textId="77777777" w:rsidR="00683DF2" w:rsidRDefault="00683DF2">
      <w:pPr>
        <w:pStyle w:val="BodyText"/>
        <w:rPr>
          <w:rFonts w:ascii="Arial"/>
        </w:rPr>
      </w:pPr>
    </w:p>
    <w:p w14:paraId="3BA98460" w14:textId="77777777" w:rsidR="00683DF2" w:rsidRDefault="00683DF2">
      <w:pPr>
        <w:pStyle w:val="BodyText"/>
        <w:rPr>
          <w:rFonts w:ascii="Arial"/>
        </w:rPr>
      </w:pPr>
    </w:p>
    <w:p w14:paraId="71483D39" w14:textId="77777777" w:rsidR="00683DF2" w:rsidRDefault="00683DF2">
      <w:pPr>
        <w:pStyle w:val="BodyText"/>
        <w:rPr>
          <w:rFonts w:ascii="Arial"/>
        </w:rPr>
      </w:pPr>
    </w:p>
    <w:p w14:paraId="7B61B88D" w14:textId="77777777" w:rsidR="00683DF2" w:rsidRDefault="00683DF2">
      <w:pPr>
        <w:pStyle w:val="BodyText"/>
        <w:rPr>
          <w:rFonts w:ascii="Arial"/>
        </w:rPr>
      </w:pPr>
    </w:p>
    <w:p w14:paraId="6EF1FB5F" w14:textId="77777777" w:rsidR="00683DF2" w:rsidRDefault="00683DF2">
      <w:pPr>
        <w:pStyle w:val="BodyText"/>
        <w:rPr>
          <w:rFonts w:ascii="Arial"/>
        </w:rPr>
      </w:pPr>
    </w:p>
    <w:p w14:paraId="544558FB" w14:textId="77777777" w:rsidR="00683DF2" w:rsidRDefault="00683DF2">
      <w:pPr>
        <w:pStyle w:val="BodyText"/>
        <w:spacing w:before="84"/>
        <w:rPr>
          <w:rFonts w:ascii="Arial"/>
        </w:rPr>
      </w:pPr>
    </w:p>
    <w:p w14:paraId="03737D90" w14:textId="77777777" w:rsidR="00683DF2" w:rsidRDefault="00683DF2">
      <w:pPr>
        <w:pStyle w:val="ListParagraph"/>
        <w:numPr>
          <w:ilvl w:val="4"/>
          <w:numId w:val="112"/>
        </w:numPr>
        <w:tabs>
          <w:tab w:val="left" w:pos="249"/>
        </w:tabs>
        <w:ind w:left="249" w:hanging="249"/>
        <w:jc w:val="right"/>
        <w:rPr>
          <w:sz w:val="20"/>
        </w:rPr>
      </w:pPr>
    </w:p>
    <w:p w14:paraId="00A4B1C4" w14:textId="77777777" w:rsidR="00683DF2" w:rsidRDefault="00683DF2">
      <w:pPr>
        <w:pStyle w:val="BodyText"/>
      </w:pPr>
    </w:p>
    <w:p w14:paraId="49446560" w14:textId="77777777" w:rsidR="00683DF2" w:rsidRDefault="00683DF2">
      <w:pPr>
        <w:pStyle w:val="BodyText"/>
      </w:pPr>
    </w:p>
    <w:p w14:paraId="5FF1DE0E" w14:textId="77777777" w:rsidR="00683DF2" w:rsidRDefault="00683DF2">
      <w:pPr>
        <w:pStyle w:val="BodyText"/>
      </w:pPr>
    </w:p>
    <w:p w14:paraId="5CE09DA5" w14:textId="77777777" w:rsidR="00683DF2" w:rsidRDefault="00683DF2">
      <w:pPr>
        <w:pStyle w:val="BodyText"/>
      </w:pPr>
    </w:p>
    <w:p w14:paraId="300CA5A0" w14:textId="77777777" w:rsidR="00683DF2" w:rsidRDefault="00683DF2">
      <w:pPr>
        <w:pStyle w:val="BodyText"/>
      </w:pPr>
    </w:p>
    <w:p w14:paraId="703AA711" w14:textId="77777777" w:rsidR="00683DF2" w:rsidRDefault="00683DF2">
      <w:pPr>
        <w:pStyle w:val="BodyText"/>
      </w:pPr>
    </w:p>
    <w:p w14:paraId="15281D02" w14:textId="77777777" w:rsidR="00683DF2" w:rsidRDefault="00683DF2">
      <w:pPr>
        <w:pStyle w:val="BodyText"/>
      </w:pPr>
    </w:p>
    <w:p w14:paraId="3EED8382" w14:textId="77777777" w:rsidR="00683DF2" w:rsidRDefault="00683DF2">
      <w:pPr>
        <w:pStyle w:val="BodyText"/>
      </w:pPr>
    </w:p>
    <w:p w14:paraId="38DAEB64" w14:textId="77777777" w:rsidR="00683DF2" w:rsidRDefault="00683DF2">
      <w:pPr>
        <w:pStyle w:val="BodyText"/>
      </w:pPr>
    </w:p>
    <w:p w14:paraId="41853B03" w14:textId="77777777" w:rsidR="00683DF2" w:rsidRDefault="00683DF2">
      <w:pPr>
        <w:pStyle w:val="BodyText"/>
      </w:pPr>
    </w:p>
    <w:p w14:paraId="2F35BA35" w14:textId="77777777" w:rsidR="00683DF2" w:rsidRDefault="00683DF2">
      <w:pPr>
        <w:pStyle w:val="BodyText"/>
      </w:pPr>
    </w:p>
    <w:p w14:paraId="3B354E1C" w14:textId="77777777" w:rsidR="00683DF2" w:rsidRDefault="00683DF2">
      <w:pPr>
        <w:pStyle w:val="BodyText"/>
      </w:pPr>
    </w:p>
    <w:p w14:paraId="07024D42" w14:textId="77777777" w:rsidR="00683DF2" w:rsidRDefault="00683DF2">
      <w:pPr>
        <w:pStyle w:val="BodyText"/>
      </w:pPr>
    </w:p>
    <w:p w14:paraId="7E5AA295" w14:textId="77777777" w:rsidR="00683DF2" w:rsidRDefault="00683DF2">
      <w:pPr>
        <w:pStyle w:val="BodyText"/>
      </w:pPr>
    </w:p>
    <w:p w14:paraId="761C2483" w14:textId="77777777" w:rsidR="00683DF2" w:rsidRDefault="00683DF2">
      <w:pPr>
        <w:pStyle w:val="BodyText"/>
        <w:spacing w:before="199"/>
      </w:pPr>
    </w:p>
    <w:p w14:paraId="30B1B57E" w14:textId="77777777" w:rsidR="00683DF2" w:rsidRDefault="00683DF2">
      <w:pPr>
        <w:pStyle w:val="ListParagraph"/>
        <w:numPr>
          <w:ilvl w:val="4"/>
          <w:numId w:val="112"/>
        </w:numPr>
        <w:tabs>
          <w:tab w:val="left" w:pos="249"/>
        </w:tabs>
        <w:ind w:left="249" w:hanging="249"/>
        <w:jc w:val="right"/>
        <w:rPr>
          <w:sz w:val="20"/>
        </w:rPr>
      </w:pPr>
    </w:p>
    <w:p w14:paraId="2C8C7F03" w14:textId="77777777" w:rsidR="00683DF2" w:rsidRDefault="00FC1EC5">
      <w:pPr>
        <w:spacing w:before="55"/>
        <w:rPr>
          <w:sz w:val="20"/>
        </w:rPr>
      </w:pPr>
      <w:r>
        <w:br w:type="column"/>
      </w:r>
    </w:p>
    <w:p w14:paraId="24F16092" w14:textId="54B320DA" w:rsidR="00683DF2" w:rsidRDefault="00FC1EC5">
      <w:pPr>
        <w:pStyle w:val="Heading8"/>
      </w:pPr>
      <w:r>
        <w:t>Year/Part</w:t>
      </w:r>
      <w:r>
        <w:rPr>
          <w:spacing w:val="-12"/>
        </w:rPr>
        <w:t xml:space="preserve"> </w:t>
      </w:r>
      <w:r>
        <w:t>1:</w:t>
      </w:r>
      <w:r>
        <w:rPr>
          <w:spacing w:val="-9"/>
        </w:rPr>
        <w:t xml:space="preserve"> </w:t>
      </w:r>
      <w:r>
        <w:t>Proficiency</w:t>
      </w:r>
      <w:r>
        <w:rPr>
          <w:spacing w:val="-9"/>
        </w:rPr>
        <w:t xml:space="preserve"> </w:t>
      </w:r>
      <w:r>
        <w:t>(</w:t>
      </w:r>
      <w:r w:rsidR="00906EA3">
        <w:t>.</w:t>
      </w:r>
      <w:r>
        <w:rPr>
          <w:spacing w:val="-2"/>
        </w:rPr>
        <w:t>)</w:t>
      </w:r>
    </w:p>
    <w:p w14:paraId="5B1289A5" w14:textId="77777777" w:rsidR="00683DF2" w:rsidRDefault="00683DF2">
      <w:pPr>
        <w:pStyle w:val="BodyText"/>
        <w:rPr>
          <w:b/>
        </w:rPr>
      </w:pPr>
    </w:p>
    <w:p w14:paraId="71375927" w14:textId="77777777" w:rsidR="00683DF2" w:rsidRDefault="00683DF2">
      <w:pPr>
        <w:pStyle w:val="BodyText"/>
        <w:rPr>
          <w:b/>
        </w:rPr>
      </w:pPr>
    </w:p>
    <w:p w14:paraId="736421AE" w14:textId="77777777" w:rsidR="00683DF2" w:rsidRDefault="00683DF2">
      <w:pPr>
        <w:pStyle w:val="BodyText"/>
        <w:rPr>
          <w:b/>
        </w:rPr>
      </w:pPr>
    </w:p>
    <w:p w14:paraId="636CFB6E" w14:textId="77777777" w:rsidR="00683DF2" w:rsidRDefault="00683DF2">
      <w:pPr>
        <w:pStyle w:val="BodyText"/>
        <w:rPr>
          <w:b/>
        </w:rPr>
      </w:pPr>
    </w:p>
    <w:p w14:paraId="66F6A877" w14:textId="77777777" w:rsidR="00683DF2" w:rsidRDefault="00683DF2">
      <w:pPr>
        <w:pStyle w:val="BodyText"/>
        <w:rPr>
          <w:b/>
        </w:rPr>
      </w:pPr>
    </w:p>
    <w:p w14:paraId="1FA9C096" w14:textId="77777777" w:rsidR="00683DF2" w:rsidRDefault="00683DF2">
      <w:pPr>
        <w:pStyle w:val="BodyText"/>
        <w:rPr>
          <w:b/>
        </w:rPr>
      </w:pPr>
    </w:p>
    <w:p w14:paraId="4E4E0EC9" w14:textId="77777777" w:rsidR="00683DF2" w:rsidRDefault="00683DF2">
      <w:pPr>
        <w:pStyle w:val="BodyText"/>
        <w:rPr>
          <w:b/>
        </w:rPr>
      </w:pPr>
    </w:p>
    <w:p w14:paraId="239A1C1F" w14:textId="77777777" w:rsidR="00683DF2" w:rsidRDefault="00683DF2">
      <w:pPr>
        <w:pStyle w:val="BodyText"/>
        <w:spacing w:before="111"/>
        <w:rPr>
          <w:b/>
        </w:rPr>
      </w:pPr>
    </w:p>
    <w:p w14:paraId="6A35A8B3" w14:textId="77777777" w:rsidR="00683DF2" w:rsidRDefault="00FC1EC5">
      <w:pPr>
        <w:pStyle w:val="BodyText"/>
        <w:spacing w:line="235" w:lineRule="auto"/>
        <w:ind w:left="267"/>
      </w:pPr>
      <w:r>
        <w:t>Assesses</w:t>
      </w:r>
      <w:r>
        <w:rPr>
          <w:spacing w:val="-7"/>
        </w:rPr>
        <w:t xml:space="preserve"> </w:t>
      </w:r>
      <w:r>
        <w:t>skin</w:t>
      </w:r>
      <w:r>
        <w:rPr>
          <w:spacing w:val="-10"/>
        </w:rPr>
        <w:t xml:space="preserve"> </w:t>
      </w:r>
      <w:r>
        <w:t>and</w:t>
      </w:r>
      <w:r>
        <w:rPr>
          <w:spacing w:val="-11"/>
        </w:rPr>
        <w:t xml:space="preserve"> </w:t>
      </w:r>
      <w:r>
        <w:t>hygiene</w:t>
      </w:r>
      <w:r>
        <w:rPr>
          <w:spacing w:val="-8"/>
        </w:rPr>
        <w:t xml:space="preserve"> </w:t>
      </w:r>
      <w:r>
        <w:t>status</w:t>
      </w:r>
      <w:r>
        <w:rPr>
          <w:spacing w:val="-11"/>
        </w:rPr>
        <w:t xml:space="preserve"> </w:t>
      </w:r>
      <w:r>
        <w:t>and</w:t>
      </w:r>
      <w:r>
        <w:rPr>
          <w:spacing w:val="-11"/>
        </w:rPr>
        <w:t xml:space="preserve"> </w:t>
      </w:r>
      <w:r>
        <w:t>determines the need for intervention, making sure that the individual remains as independent as possible.</w:t>
      </w:r>
    </w:p>
    <w:p w14:paraId="2795DA42" w14:textId="77777777" w:rsidR="00683DF2" w:rsidRDefault="00683DF2">
      <w:pPr>
        <w:pStyle w:val="BodyText"/>
      </w:pPr>
    </w:p>
    <w:p w14:paraId="3AE2D9CA" w14:textId="77777777" w:rsidR="00683DF2" w:rsidRDefault="00683DF2">
      <w:pPr>
        <w:pStyle w:val="BodyText"/>
      </w:pPr>
    </w:p>
    <w:p w14:paraId="2BC9DC9F" w14:textId="77777777" w:rsidR="00683DF2" w:rsidRDefault="00683DF2">
      <w:pPr>
        <w:pStyle w:val="BodyText"/>
      </w:pPr>
    </w:p>
    <w:p w14:paraId="7A21891D" w14:textId="77777777" w:rsidR="00683DF2" w:rsidRDefault="00683DF2">
      <w:pPr>
        <w:pStyle w:val="BodyText"/>
      </w:pPr>
    </w:p>
    <w:p w14:paraId="73961711" w14:textId="77777777" w:rsidR="00683DF2" w:rsidRDefault="00683DF2">
      <w:pPr>
        <w:pStyle w:val="BodyText"/>
      </w:pPr>
    </w:p>
    <w:p w14:paraId="5FFFD8FE" w14:textId="77777777" w:rsidR="00683DF2" w:rsidRDefault="00683DF2">
      <w:pPr>
        <w:pStyle w:val="BodyText"/>
      </w:pPr>
    </w:p>
    <w:p w14:paraId="75345ED0" w14:textId="77777777" w:rsidR="00683DF2" w:rsidRDefault="00683DF2">
      <w:pPr>
        <w:pStyle w:val="BodyText"/>
      </w:pPr>
    </w:p>
    <w:p w14:paraId="752649E5" w14:textId="77777777" w:rsidR="00683DF2" w:rsidRDefault="00683DF2">
      <w:pPr>
        <w:pStyle w:val="BodyText"/>
      </w:pPr>
    </w:p>
    <w:p w14:paraId="58EDCB9A" w14:textId="77777777" w:rsidR="00683DF2" w:rsidRDefault="00683DF2">
      <w:pPr>
        <w:pStyle w:val="BodyText"/>
      </w:pPr>
    </w:p>
    <w:p w14:paraId="35A8C510" w14:textId="77777777" w:rsidR="00683DF2" w:rsidRDefault="00683DF2">
      <w:pPr>
        <w:pStyle w:val="BodyText"/>
      </w:pPr>
    </w:p>
    <w:p w14:paraId="269CC2CB" w14:textId="77777777" w:rsidR="00683DF2" w:rsidRDefault="00683DF2">
      <w:pPr>
        <w:pStyle w:val="BodyText"/>
      </w:pPr>
    </w:p>
    <w:p w14:paraId="66E9A043" w14:textId="77777777" w:rsidR="00683DF2" w:rsidRDefault="00683DF2">
      <w:pPr>
        <w:pStyle w:val="BodyText"/>
      </w:pPr>
    </w:p>
    <w:p w14:paraId="2BB62539" w14:textId="77777777" w:rsidR="00683DF2" w:rsidRDefault="00683DF2">
      <w:pPr>
        <w:pStyle w:val="BodyText"/>
      </w:pPr>
    </w:p>
    <w:p w14:paraId="05BED15B" w14:textId="77777777" w:rsidR="00683DF2" w:rsidRDefault="00683DF2">
      <w:pPr>
        <w:pStyle w:val="BodyText"/>
        <w:spacing w:before="89"/>
      </w:pPr>
    </w:p>
    <w:p w14:paraId="047234C7" w14:textId="77777777" w:rsidR="00683DF2" w:rsidRDefault="00FC1EC5">
      <w:pPr>
        <w:pStyle w:val="BodyText"/>
        <w:spacing w:line="235" w:lineRule="auto"/>
        <w:ind w:left="267"/>
      </w:pPr>
      <w:r>
        <w:t>Assists</w:t>
      </w:r>
      <w:r>
        <w:rPr>
          <w:spacing w:val="-9"/>
        </w:rPr>
        <w:t xml:space="preserve"> </w:t>
      </w:r>
      <w:r>
        <w:t>with</w:t>
      </w:r>
      <w:r>
        <w:rPr>
          <w:spacing w:val="-11"/>
        </w:rPr>
        <w:t xml:space="preserve"> </w:t>
      </w:r>
      <w:r>
        <w:t>washing,</w:t>
      </w:r>
      <w:r>
        <w:rPr>
          <w:spacing w:val="-9"/>
        </w:rPr>
        <w:t xml:space="preserve"> </w:t>
      </w:r>
      <w:r>
        <w:t>bathing,</w:t>
      </w:r>
      <w:r>
        <w:rPr>
          <w:spacing w:val="-11"/>
        </w:rPr>
        <w:t xml:space="preserve"> </w:t>
      </w:r>
      <w:r>
        <w:t>shaving</w:t>
      </w:r>
      <w:r>
        <w:rPr>
          <w:spacing w:val="-10"/>
        </w:rPr>
        <w:t xml:space="preserve"> </w:t>
      </w:r>
      <w:r>
        <w:t>and</w:t>
      </w:r>
      <w:r>
        <w:rPr>
          <w:spacing w:val="-11"/>
        </w:rPr>
        <w:t xml:space="preserve"> </w:t>
      </w:r>
      <w:r>
        <w:t>dressing and uses appropriate bed making techniques.</w:t>
      </w:r>
    </w:p>
    <w:p w14:paraId="2C5F69EC" w14:textId="77777777" w:rsidR="00683DF2" w:rsidRDefault="00FC1EC5">
      <w:pPr>
        <w:pStyle w:val="Heading8"/>
        <w:spacing w:before="63" w:line="235" w:lineRule="auto"/>
        <w:ind w:left="624" w:right="237" w:firstLine="38"/>
        <w:jc w:val="both"/>
      </w:pPr>
      <w:r>
        <w:rPr>
          <w:b w:val="0"/>
        </w:rPr>
        <w:br w:type="column"/>
      </w:r>
      <w:r>
        <w:rPr>
          <w:spacing w:val="-2"/>
        </w:rPr>
        <w:t xml:space="preserve">Suggestive </w:t>
      </w:r>
      <w:r>
        <w:t>methods</w:t>
      </w:r>
      <w:r>
        <w:rPr>
          <w:spacing w:val="-12"/>
        </w:rPr>
        <w:t xml:space="preserve"> </w:t>
      </w:r>
      <w:r>
        <w:t xml:space="preserve">of </w:t>
      </w:r>
      <w:r>
        <w:rPr>
          <w:spacing w:val="-2"/>
        </w:rPr>
        <w:t>assessment</w:t>
      </w:r>
    </w:p>
    <w:p w14:paraId="636F3BFA" w14:textId="77777777" w:rsidR="00683DF2" w:rsidRDefault="00683DF2">
      <w:pPr>
        <w:pStyle w:val="BodyText"/>
        <w:rPr>
          <w:b/>
        </w:rPr>
      </w:pPr>
    </w:p>
    <w:p w14:paraId="3D5CDD55" w14:textId="77777777" w:rsidR="00683DF2" w:rsidRDefault="00683DF2">
      <w:pPr>
        <w:pStyle w:val="BodyText"/>
        <w:spacing w:before="2"/>
        <w:rPr>
          <w:b/>
        </w:rPr>
      </w:pPr>
    </w:p>
    <w:p w14:paraId="2EA3D4DB" w14:textId="77777777" w:rsidR="00683DF2" w:rsidRDefault="00FC1EC5">
      <w:pPr>
        <w:ind w:left="408" w:right="23"/>
        <w:jc w:val="center"/>
        <w:rPr>
          <w:sz w:val="18"/>
        </w:rPr>
      </w:pPr>
      <w:r>
        <w:rPr>
          <w:sz w:val="18"/>
        </w:rPr>
        <w:t>Direct</w:t>
      </w:r>
      <w:r>
        <w:rPr>
          <w:spacing w:val="-3"/>
          <w:sz w:val="18"/>
        </w:rPr>
        <w:t xml:space="preserve"> </w:t>
      </w:r>
      <w:r>
        <w:rPr>
          <w:spacing w:val="-2"/>
          <w:sz w:val="18"/>
        </w:rPr>
        <w:t>observation</w:t>
      </w:r>
    </w:p>
    <w:p w14:paraId="5E299A44" w14:textId="77777777" w:rsidR="00683DF2" w:rsidRDefault="00683DF2">
      <w:pPr>
        <w:pStyle w:val="BodyText"/>
        <w:rPr>
          <w:sz w:val="18"/>
        </w:rPr>
      </w:pPr>
    </w:p>
    <w:p w14:paraId="7D101231" w14:textId="77777777" w:rsidR="00683DF2" w:rsidRDefault="00683DF2">
      <w:pPr>
        <w:pStyle w:val="BodyText"/>
        <w:spacing w:before="184"/>
        <w:rPr>
          <w:sz w:val="18"/>
        </w:rPr>
      </w:pPr>
    </w:p>
    <w:p w14:paraId="6C96ECCA" w14:textId="77777777" w:rsidR="00683DF2" w:rsidRDefault="00FC1EC5">
      <w:pPr>
        <w:spacing w:line="235" w:lineRule="auto"/>
        <w:ind w:left="387" w:hanging="3"/>
        <w:jc w:val="center"/>
        <w:rPr>
          <w:sz w:val="18"/>
        </w:rPr>
      </w:pPr>
      <w:r>
        <w:rPr>
          <w:sz w:val="18"/>
        </w:rPr>
        <w:t xml:space="preserve">Demonstration of </w:t>
      </w:r>
      <w:r>
        <w:rPr>
          <w:spacing w:val="-2"/>
          <w:sz w:val="18"/>
        </w:rPr>
        <w:t>proficiency</w:t>
      </w:r>
      <w:r>
        <w:rPr>
          <w:spacing w:val="-6"/>
          <w:sz w:val="18"/>
        </w:rPr>
        <w:t xml:space="preserve"> </w:t>
      </w:r>
      <w:r>
        <w:rPr>
          <w:spacing w:val="-2"/>
          <w:sz w:val="18"/>
        </w:rPr>
        <w:t>through</w:t>
      </w:r>
      <w:r>
        <w:rPr>
          <w:sz w:val="18"/>
        </w:rPr>
        <w:t xml:space="preserve"> </w:t>
      </w:r>
      <w:r>
        <w:rPr>
          <w:spacing w:val="-2"/>
          <w:sz w:val="18"/>
        </w:rPr>
        <w:t>discussion</w:t>
      </w:r>
    </w:p>
    <w:p w14:paraId="7506FF7C" w14:textId="77777777" w:rsidR="00683DF2" w:rsidRDefault="00683DF2">
      <w:pPr>
        <w:pStyle w:val="BodyText"/>
        <w:rPr>
          <w:sz w:val="18"/>
        </w:rPr>
      </w:pPr>
    </w:p>
    <w:p w14:paraId="28842CDD" w14:textId="77777777" w:rsidR="00683DF2" w:rsidRDefault="00683DF2">
      <w:pPr>
        <w:pStyle w:val="BodyText"/>
        <w:spacing w:before="184"/>
        <w:rPr>
          <w:sz w:val="18"/>
        </w:rPr>
      </w:pPr>
    </w:p>
    <w:p w14:paraId="71B9D4A7" w14:textId="667B770A" w:rsidR="00683DF2" w:rsidRDefault="00FC1EC5">
      <w:pPr>
        <w:ind w:left="408" w:right="23"/>
        <w:jc w:val="center"/>
        <w:rPr>
          <w:sz w:val="18"/>
        </w:rPr>
      </w:pPr>
      <w:r>
        <w:rPr>
          <w:spacing w:val="-2"/>
          <w:sz w:val="18"/>
        </w:rPr>
        <w:t>Simulation</w:t>
      </w:r>
    </w:p>
    <w:p w14:paraId="011FF79E" w14:textId="77777777" w:rsidR="00683DF2" w:rsidRDefault="00683DF2">
      <w:pPr>
        <w:pStyle w:val="BodyText"/>
        <w:rPr>
          <w:sz w:val="18"/>
        </w:rPr>
      </w:pPr>
    </w:p>
    <w:p w14:paraId="426B2012" w14:textId="77777777" w:rsidR="00683DF2" w:rsidRDefault="00683DF2">
      <w:pPr>
        <w:pStyle w:val="BodyText"/>
        <w:spacing w:before="184"/>
        <w:rPr>
          <w:sz w:val="18"/>
        </w:rPr>
      </w:pPr>
    </w:p>
    <w:p w14:paraId="22BA2ACF" w14:textId="77777777" w:rsidR="00683DF2" w:rsidRDefault="00FC1EC5">
      <w:pPr>
        <w:spacing w:line="235" w:lineRule="auto"/>
        <w:ind w:left="408"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5B090517" w14:textId="77777777" w:rsidR="00683DF2" w:rsidRDefault="00683DF2">
      <w:pPr>
        <w:pStyle w:val="BodyText"/>
        <w:rPr>
          <w:sz w:val="18"/>
        </w:rPr>
      </w:pPr>
    </w:p>
    <w:p w14:paraId="04151E8C" w14:textId="77777777" w:rsidR="00683DF2" w:rsidRDefault="00683DF2">
      <w:pPr>
        <w:pStyle w:val="BodyText"/>
        <w:rPr>
          <w:sz w:val="18"/>
        </w:rPr>
      </w:pPr>
    </w:p>
    <w:p w14:paraId="39419682" w14:textId="77777777" w:rsidR="00683DF2" w:rsidRDefault="00683DF2">
      <w:pPr>
        <w:pStyle w:val="BodyText"/>
        <w:spacing w:before="100"/>
        <w:rPr>
          <w:sz w:val="18"/>
        </w:rPr>
      </w:pPr>
    </w:p>
    <w:p w14:paraId="2437D52A" w14:textId="77777777" w:rsidR="00683DF2" w:rsidRDefault="00FC1EC5">
      <w:pPr>
        <w:ind w:left="408" w:right="23"/>
        <w:jc w:val="center"/>
        <w:rPr>
          <w:sz w:val="18"/>
        </w:rPr>
      </w:pPr>
      <w:r>
        <w:rPr>
          <w:sz w:val="18"/>
        </w:rPr>
        <w:t>Direct</w:t>
      </w:r>
      <w:r>
        <w:rPr>
          <w:spacing w:val="-4"/>
          <w:sz w:val="18"/>
        </w:rPr>
        <w:t xml:space="preserve"> </w:t>
      </w:r>
      <w:r>
        <w:rPr>
          <w:spacing w:val="-2"/>
          <w:sz w:val="18"/>
        </w:rPr>
        <w:t>observation</w:t>
      </w:r>
    </w:p>
    <w:p w14:paraId="0CF9813B" w14:textId="77777777" w:rsidR="00683DF2" w:rsidRDefault="00683DF2">
      <w:pPr>
        <w:pStyle w:val="BodyText"/>
        <w:rPr>
          <w:sz w:val="18"/>
        </w:rPr>
      </w:pPr>
    </w:p>
    <w:p w14:paraId="5ADF6729" w14:textId="77777777" w:rsidR="00683DF2" w:rsidRDefault="00683DF2">
      <w:pPr>
        <w:pStyle w:val="BodyText"/>
        <w:rPr>
          <w:sz w:val="18"/>
        </w:rPr>
      </w:pPr>
    </w:p>
    <w:p w14:paraId="4785689C" w14:textId="77777777" w:rsidR="00683DF2" w:rsidRDefault="00683DF2">
      <w:pPr>
        <w:pStyle w:val="BodyText"/>
        <w:rPr>
          <w:sz w:val="18"/>
        </w:rPr>
      </w:pPr>
    </w:p>
    <w:p w14:paraId="640B04E8" w14:textId="77777777" w:rsidR="00683DF2" w:rsidRDefault="00683DF2">
      <w:pPr>
        <w:pStyle w:val="BodyText"/>
        <w:rPr>
          <w:sz w:val="18"/>
        </w:rPr>
      </w:pPr>
    </w:p>
    <w:p w14:paraId="15C82920" w14:textId="77777777" w:rsidR="00683DF2" w:rsidRDefault="00683DF2">
      <w:pPr>
        <w:pStyle w:val="BodyText"/>
        <w:spacing w:before="10"/>
        <w:rPr>
          <w:sz w:val="18"/>
        </w:rPr>
      </w:pPr>
    </w:p>
    <w:p w14:paraId="3ADE793B" w14:textId="77777777" w:rsidR="00683DF2" w:rsidRDefault="00FC1EC5">
      <w:pPr>
        <w:ind w:left="408" w:right="23"/>
        <w:jc w:val="center"/>
        <w:rPr>
          <w:sz w:val="18"/>
        </w:rPr>
      </w:pPr>
      <w:r>
        <w:rPr>
          <w:spacing w:val="-2"/>
          <w:sz w:val="18"/>
        </w:rPr>
        <w:t>Simulation</w:t>
      </w:r>
    </w:p>
    <w:p w14:paraId="03DDA6A7" w14:textId="77777777" w:rsidR="00683DF2" w:rsidRDefault="00683DF2">
      <w:pPr>
        <w:pStyle w:val="BodyText"/>
        <w:rPr>
          <w:sz w:val="18"/>
        </w:rPr>
      </w:pPr>
    </w:p>
    <w:p w14:paraId="694EFC74" w14:textId="77777777" w:rsidR="00683DF2" w:rsidRDefault="00683DF2">
      <w:pPr>
        <w:pStyle w:val="BodyText"/>
        <w:rPr>
          <w:sz w:val="18"/>
        </w:rPr>
      </w:pPr>
    </w:p>
    <w:p w14:paraId="1637D94A" w14:textId="77777777" w:rsidR="00683DF2" w:rsidRDefault="00683DF2">
      <w:pPr>
        <w:pStyle w:val="BodyText"/>
        <w:rPr>
          <w:sz w:val="18"/>
        </w:rPr>
      </w:pPr>
    </w:p>
    <w:p w14:paraId="7797BBFA" w14:textId="77777777" w:rsidR="00683DF2" w:rsidRDefault="00683DF2">
      <w:pPr>
        <w:pStyle w:val="BodyText"/>
        <w:spacing w:before="17"/>
        <w:rPr>
          <w:sz w:val="18"/>
        </w:rPr>
      </w:pPr>
    </w:p>
    <w:p w14:paraId="13136CB2" w14:textId="77777777" w:rsidR="00683DF2" w:rsidRDefault="00FC1EC5">
      <w:pPr>
        <w:spacing w:line="235" w:lineRule="auto"/>
        <w:ind w:left="408"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6B3D9A57" w14:textId="77777777" w:rsidR="00683DF2" w:rsidRDefault="00FC1EC5">
      <w:pPr>
        <w:spacing w:before="55"/>
        <w:rPr>
          <w:sz w:val="20"/>
        </w:rPr>
      </w:pPr>
      <w:r>
        <w:br w:type="column"/>
      </w:r>
    </w:p>
    <w:p w14:paraId="3556E5DB" w14:textId="77777777" w:rsidR="00683DF2" w:rsidRDefault="00FC1EC5">
      <w:pPr>
        <w:pStyle w:val="Heading8"/>
        <w:ind w:left="287"/>
        <w:jc w:val="center"/>
      </w:pPr>
      <w:r>
        <w:t>Guidance</w:t>
      </w:r>
      <w:r>
        <w:rPr>
          <w:spacing w:val="-10"/>
        </w:rPr>
        <w:t xml:space="preserve"> </w:t>
      </w:r>
      <w:r>
        <w:t>and</w:t>
      </w:r>
      <w:r>
        <w:rPr>
          <w:spacing w:val="-9"/>
        </w:rPr>
        <w:t xml:space="preserve"> </w:t>
      </w:r>
      <w:r>
        <w:t>suggestive</w:t>
      </w:r>
      <w:r>
        <w:rPr>
          <w:spacing w:val="-3"/>
        </w:rPr>
        <w:t xml:space="preserve"> </w:t>
      </w:r>
      <w:r>
        <w:t>actions</w:t>
      </w:r>
      <w:r>
        <w:rPr>
          <w:spacing w:val="-8"/>
        </w:rPr>
        <w:t xml:space="preserve"> </w:t>
      </w:r>
      <w:r>
        <w:t>for</w:t>
      </w:r>
      <w:r>
        <w:rPr>
          <w:spacing w:val="-10"/>
        </w:rPr>
        <w:t xml:space="preserve"> </w:t>
      </w:r>
      <w:r>
        <w:t>meeting</w:t>
      </w:r>
      <w:r>
        <w:rPr>
          <w:spacing w:val="-5"/>
        </w:rPr>
        <w:t xml:space="preserve"> </w:t>
      </w:r>
      <w:r>
        <w:rPr>
          <w:spacing w:val="-2"/>
        </w:rPr>
        <w:t>proficiency</w:t>
      </w:r>
    </w:p>
    <w:p w14:paraId="61BCCBE9" w14:textId="77777777" w:rsidR="00683DF2" w:rsidRDefault="00683DF2">
      <w:pPr>
        <w:pStyle w:val="BodyText"/>
        <w:spacing w:before="139"/>
        <w:rPr>
          <w:b/>
        </w:rPr>
      </w:pPr>
    </w:p>
    <w:p w14:paraId="22E7A32E" w14:textId="77777777" w:rsidR="00683DF2" w:rsidRDefault="00FC1EC5">
      <w:pPr>
        <w:pStyle w:val="ListParagraph"/>
        <w:numPr>
          <w:ilvl w:val="0"/>
          <w:numId w:val="101"/>
        </w:numPr>
        <w:tabs>
          <w:tab w:val="left" w:pos="558"/>
        </w:tabs>
        <w:spacing w:before="1" w:line="235" w:lineRule="auto"/>
        <w:ind w:right="260"/>
        <w:rPr>
          <w:rFonts w:ascii="Arial" w:hAnsi="Arial"/>
          <w:sz w:val="20"/>
        </w:rPr>
      </w:pPr>
      <w:r>
        <w:rPr>
          <w:sz w:val="20"/>
        </w:rPr>
        <w:t>Understand</w:t>
      </w:r>
      <w:r>
        <w:rPr>
          <w:spacing w:val="-7"/>
          <w:sz w:val="20"/>
        </w:rPr>
        <w:t xml:space="preserve"> </w:t>
      </w:r>
      <w:r>
        <w:rPr>
          <w:sz w:val="20"/>
        </w:rPr>
        <w:t>and</w:t>
      </w:r>
      <w:r>
        <w:rPr>
          <w:spacing w:val="-8"/>
          <w:sz w:val="20"/>
        </w:rPr>
        <w:t xml:space="preserve"> </w:t>
      </w:r>
      <w:r>
        <w:rPr>
          <w:sz w:val="20"/>
        </w:rPr>
        <w:t>complete</w:t>
      </w:r>
      <w:r>
        <w:rPr>
          <w:spacing w:val="-5"/>
          <w:sz w:val="20"/>
        </w:rPr>
        <w:t xml:space="preserve"> </w:t>
      </w:r>
      <w:r>
        <w:rPr>
          <w:sz w:val="20"/>
        </w:rPr>
        <w:t>(with</w:t>
      </w:r>
      <w:r>
        <w:rPr>
          <w:spacing w:val="-7"/>
          <w:sz w:val="20"/>
        </w:rPr>
        <w:t xml:space="preserve"> </w:t>
      </w:r>
      <w:r>
        <w:rPr>
          <w:sz w:val="20"/>
        </w:rPr>
        <w:t>support</w:t>
      </w:r>
      <w:r>
        <w:rPr>
          <w:spacing w:val="-8"/>
          <w:sz w:val="20"/>
        </w:rPr>
        <w:t xml:space="preserve"> </w:t>
      </w:r>
      <w:r>
        <w:rPr>
          <w:sz w:val="20"/>
        </w:rPr>
        <w:t>from</w:t>
      </w:r>
      <w:r>
        <w:rPr>
          <w:spacing w:val="-6"/>
          <w:sz w:val="20"/>
        </w:rPr>
        <w:t xml:space="preserve"> </w:t>
      </w:r>
      <w:r>
        <w:rPr>
          <w:sz w:val="20"/>
        </w:rPr>
        <w:t>the</w:t>
      </w:r>
      <w:r>
        <w:rPr>
          <w:spacing w:val="-7"/>
          <w:sz w:val="20"/>
        </w:rPr>
        <w:t xml:space="preserve"> </w:t>
      </w:r>
      <w:r>
        <w:rPr>
          <w:sz w:val="20"/>
        </w:rPr>
        <w:t>registered</w:t>
      </w:r>
      <w:r>
        <w:rPr>
          <w:spacing w:val="-2"/>
          <w:sz w:val="20"/>
        </w:rPr>
        <w:t xml:space="preserve"> </w:t>
      </w:r>
      <w:r>
        <w:rPr>
          <w:sz w:val="20"/>
        </w:rPr>
        <w:t>nurse)</w:t>
      </w:r>
      <w:r>
        <w:rPr>
          <w:spacing w:val="-5"/>
          <w:sz w:val="20"/>
        </w:rPr>
        <w:t xml:space="preserve"> </w:t>
      </w:r>
      <w:r>
        <w:rPr>
          <w:sz w:val="20"/>
        </w:rPr>
        <w:t xml:space="preserve">documentation and </w:t>
      </w:r>
      <w:r>
        <w:rPr>
          <w:sz w:val="20"/>
        </w:rPr>
        <w:t>interventions regarding tissue viability.</w:t>
      </w:r>
    </w:p>
    <w:p w14:paraId="2B6BE704" w14:textId="77777777" w:rsidR="00683DF2" w:rsidRDefault="00FC1EC5">
      <w:pPr>
        <w:pStyle w:val="ListParagraph"/>
        <w:numPr>
          <w:ilvl w:val="0"/>
          <w:numId w:val="101"/>
        </w:numPr>
        <w:tabs>
          <w:tab w:val="left" w:pos="558"/>
        </w:tabs>
        <w:spacing w:line="240" w:lineRule="exact"/>
        <w:ind w:hanging="271"/>
        <w:rPr>
          <w:rFonts w:ascii="Arial" w:hAnsi="Arial"/>
          <w:sz w:val="20"/>
        </w:rPr>
      </w:pPr>
      <w:r>
        <w:rPr>
          <w:sz w:val="20"/>
        </w:rPr>
        <w:t>Ascertain</w:t>
      </w:r>
      <w:r>
        <w:rPr>
          <w:spacing w:val="-8"/>
          <w:sz w:val="20"/>
        </w:rPr>
        <w:t xml:space="preserve"> </w:t>
      </w:r>
      <w:r>
        <w:rPr>
          <w:sz w:val="20"/>
        </w:rPr>
        <w:t>the</w:t>
      </w:r>
      <w:r>
        <w:rPr>
          <w:spacing w:val="-7"/>
          <w:sz w:val="20"/>
        </w:rPr>
        <w:t xml:space="preserve"> </w:t>
      </w:r>
      <w:r>
        <w:rPr>
          <w:sz w:val="20"/>
        </w:rPr>
        <w:t>patient’s</w:t>
      </w:r>
      <w:r>
        <w:rPr>
          <w:spacing w:val="-10"/>
          <w:sz w:val="20"/>
        </w:rPr>
        <w:t xml:space="preserve"> </w:t>
      </w:r>
      <w:r>
        <w:rPr>
          <w:sz w:val="20"/>
        </w:rPr>
        <w:t>developmental</w:t>
      </w:r>
      <w:r>
        <w:rPr>
          <w:spacing w:val="-5"/>
          <w:sz w:val="20"/>
        </w:rPr>
        <w:t xml:space="preserve"> </w:t>
      </w:r>
      <w:r>
        <w:rPr>
          <w:sz w:val="20"/>
        </w:rPr>
        <w:t>level</w:t>
      </w:r>
      <w:r>
        <w:rPr>
          <w:spacing w:val="-5"/>
          <w:sz w:val="20"/>
        </w:rPr>
        <w:t xml:space="preserve"> </w:t>
      </w:r>
      <w:r>
        <w:rPr>
          <w:sz w:val="20"/>
        </w:rPr>
        <w:t>in</w:t>
      </w:r>
      <w:r>
        <w:rPr>
          <w:spacing w:val="-9"/>
          <w:sz w:val="20"/>
        </w:rPr>
        <w:t xml:space="preserve"> </w:t>
      </w:r>
      <w:r>
        <w:rPr>
          <w:sz w:val="20"/>
        </w:rPr>
        <w:t>relation</w:t>
      </w:r>
      <w:r>
        <w:rPr>
          <w:spacing w:val="-8"/>
          <w:sz w:val="20"/>
        </w:rPr>
        <w:t xml:space="preserve"> </w:t>
      </w:r>
      <w:r>
        <w:rPr>
          <w:sz w:val="20"/>
        </w:rPr>
        <w:t>to</w:t>
      </w:r>
      <w:r>
        <w:rPr>
          <w:spacing w:val="-8"/>
          <w:sz w:val="20"/>
        </w:rPr>
        <w:t xml:space="preserve"> </w:t>
      </w:r>
      <w:r>
        <w:rPr>
          <w:sz w:val="20"/>
        </w:rPr>
        <w:t>skin</w:t>
      </w:r>
      <w:r>
        <w:rPr>
          <w:spacing w:val="-9"/>
          <w:sz w:val="20"/>
        </w:rPr>
        <w:t xml:space="preserve"> </w:t>
      </w:r>
      <w:r>
        <w:rPr>
          <w:sz w:val="20"/>
        </w:rPr>
        <w:t>and</w:t>
      </w:r>
      <w:r>
        <w:rPr>
          <w:spacing w:val="-9"/>
          <w:sz w:val="20"/>
        </w:rPr>
        <w:t xml:space="preserve"> </w:t>
      </w:r>
      <w:r>
        <w:rPr>
          <w:sz w:val="20"/>
        </w:rPr>
        <w:t>hygiene</w:t>
      </w:r>
      <w:r>
        <w:rPr>
          <w:spacing w:val="-8"/>
          <w:sz w:val="20"/>
        </w:rPr>
        <w:t xml:space="preserve"> </w:t>
      </w:r>
      <w:r>
        <w:rPr>
          <w:spacing w:val="-2"/>
          <w:sz w:val="20"/>
        </w:rPr>
        <w:t>needs,</w:t>
      </w:r>
    </w:p>
    <w:p w14:paraId="658A4CFB" w14:textId="77777777" w:rsidR="00683DF2" w:rsidRDefault="00FC1EC5">
      <w:pPr>
        <w:pStyle w:val="BodyText"/>
        <w:spacing w:line="240" w:lineRule="exact"/>
        <w:ind w:left="558"/>
      </w:pPr>
      <w:r>
        <w:rPr>
          <w:spacing w:val="-2"/>
        </w:rPr>
        <w:t>discussing</w:t>
      </w:r>
      <w:r>
        <w:rPr>
          <w:spacing w:val="3"/>
        </w:rPr>
        <w:t xml:space="preserve"> </w:t>
      </w:r>
      <w:r>
        <w:rPr>
          <w:spacing w:val="-2"/>
        </w:rPr>
        <w:t>possible</w:t>
      </w:r>
      <w:r>
        <w:rPr>
          <w:spacing w:val="2"/>
        </w:rPr>
        <w:t xml:space="preserve"> </w:t>
      </w:r>
      <w:r>
        <w:rPr>
          <w:spacing w:val="-2"/>
        </w:rPr>
        <w:t>nursing</w:t>
      </w:r>
      <w:r>
        <w:rPr>
          <w:spacing w:val="4"/>
        </w:rPr>
        <w:t xml:space="preserve"> </w:t>
      </w:r>
      <w:r>
        <w:rPr>
          <w:spacing w:val="-2"/>
        </w:rPr>
        <w:t>interventions.</w:t>
      </w:r>
    </w:p>
    <w:p w14:paraId="05B832CC" w14:textId="77777777" w:rsidR="00683DF2" w:rsidRDefault="00FC1EC5">
      <w:pPr>
        <w:pStyle w:val="ListParagraph"/>
        <w:numPr>
          <w:ilvl w:val="0"/>
          <w:numId w:val="101"/>
        </w:numPr>
        <w:tabs>
          <w:tab w:val="left" w:pos="558"/>
        </w:tabs>
        <w:spacing w:before="1" w:line="235" w:lineRule="auto"/>
        <w:ind w:right="306"/>
        <w:rPr>
          <w:rFonts w:ascii="Arial" w:hAnsi="Arial"/>
          <w:sz w:val="20"/>
        </w:rPr>
      </w:pPr>
      <w:r>
        <w:rPr>
          <w:sz w:val="20"/>
        </w:rPr>
        <w:t>Assess</w:t>
      </w:r>
      <w:r>
        <w:rPr>
          <w:spacing w:val="-3"/>
          <w:sz w:val="20"/>
        </w:rPr>
        <w:t xml:space="preserve"> </w:t>
      </w:r>
      <w:r>
        <w:rPr>
          <w:sz w:val="20"/>
        </w:rPr>
        <w:t>and</w:t>
      </w:r>
      <w:r>
        <w:rPr>
          <w:spacing w:val="-6"/>
          <w:sz w:val="20"/>
        </w:rPr>
        <w:t xml:space="preserve"> </w:t>
      </w:r>
      <w:r>
        <w:rPr>
          <w:sz w:val="20"/>
        </w:rPr>
        <w:t>document</w:t>
      </w:r>
      <w:r>
        <w:rPr>
          <w:spacing w:val="-2"/>
          <w:sz w:val="20"/>
        </w:rPr>
        <w:t xml:space="preserve"> </w:t>
      </w:r>
      <w:r>
        <w:rPr>
          <w:sz w:val="20"/>
        </w:rPr>
        <w:t>the</w:t>
      </w:r>
      <w:r>
        <w:rPr>
          <w:spacing w:val="-5"/>
          <w:sz w:val="20"/>
        </w:rPr>
        <w:t xml:space="preserve"> </w:t>
      </w:r>
      <w:r>
        <w:rPr>
          <w:sz w:val="20"/>
        </w:rPr>
        <w:t>patient’s</w:t>
      </w:r>
      <w:r>
        <w:rPr>
          <w:spacing w:val="-6"/>
          <w:sz w:val="20"/>
        </w:rPr>
        <w:t xml:space="preserve"> </w:t>
      </w:r>
      <w:r>
        <w:rPr>
          <w:sz w:val="20"/>
        </w:rPr>
        <w:t>normal</w:t>
      </w:r>
      <w:r>
        <w:rPr>
          <w:spacing w:val="-6"/>
          <w:sz w:val="20"/>
        </w:rPr>
        <w:t xml:space="preserve"> </w:t>
      </w:r>
      <w:r>
        <w:rPr>
          <w:sz w:val="20"/>
        </w:rPr>
        <w:t>routine</w:t>
      </w:r>
      <w:r>
        <w:rPr>
          <w:spacing w:val="-5"/>
          <w:sz w:val="20"/>
        </w:rPr>
        <w:t xml:space="preserve"> </w:t>
      </w:r>
      <w:r>
        <w:rPr>
          <w:sz w:val="20"/>
        </w:rPr>
        <w:t>in</w:t>
      </w:r>
      <w:r>
        <w:rPr>
          <w:spacing w:val="-6"/>
          <w:sz w:val="20"/>
        </w:rPr>
        <w:t xml:space="preserve"> </w:t>
      </w:r>
      <w:r>
        <w:rPr>
          <w:sz w:val="20"/>
        </w:rPr>
        <w:t>order</w:t>
      </w:r>
      <w:r>
        <w:rPr>
          <w:spacing w:val="-2"/>
          <w:sz w:val="20"/>
        </w:rPr>
        <w:t xml:space="preserve"> </w:t>
      </w:r>
      <w:r>
        <w:rPr>
          <w:sz w:val="20"/>
        </w:rPr>
        <w:t>to</w:t>
      </w:r>
      <w:r>
        <w:rPr>
          <w:spacing w:val="-6"/>
          <w:sz w:val="20"/>
        </w:rPr>
        <w:t xml:space="preserve"> </w:t>
      </w:r>
      <w:r>
        <w:rPr>
          <w:sz w:val="20"/>
        </w:rPr>
        <w:t>incorporate</w:t>
      </w:r>
      <w:r>
        <w:rPr>
          <w:spacing w:val="-5"/>
          <w:sz w:val="20"/>
        </w:rPr>
        <w:t xml:space="preserve"> </w:t>
      </w:r>
      <w:r>
        <w:rPr>
          <w:sz w:val="20"/>
        </w:rPr>
        <w:t>this</w:t>
      </w:r>
      <w:r>
        <w:rPr>
          <w:spacing w:val="-8"/>
          <w:sz w:val="20"/>
        </w:rPr>
        <w:t xml:space="preserve"> </w:t>
      </w:r>
      <w:r>
        <w:rPr>
          <w:sz w:val="20"/>
        </w:rPr>
        <w:t xml:space="preserve">into </w:t>
      </w:r>
      <w:r>
        <w:rPr>
          <w:sz w:val="20"/>
        </w:rPr>
        <w:t>care as much as possible e.g., use of prescribed medications such as emollients or creams, allergies or sensitivities.</w:t>
      </w:r>
    </w:p>
    <w:p w14:paraId="06816805" w14:textId="77777777" w:rsidR="00683DF2" w:rsidRDefault="00FC1EC5">
      <w:pPr>
        <w:pStyle w:val="ListParagraph"/>
        <w:numPr>
          <w:ilvl w:val="0"/>
          <w:numId w:val="101"/>
        </w:numPr>
        <w:tabs>
          <w:tab w:val="left" w:pos="558"/>
        </w:tabs>
        <w:spacing w:before="3" w:line="235" w:lineRule="auto"/>
        <w:ind w:right="358"/>
        <w:rPr>
          <w:rFonts w:ascii="Arial" w:hAnsi="Arial"/>
          <w:sz w:val="20"/>
        </w:rPr>
      </w:pPr>
      <w:r>
        <w:rPr>
          <w:sz w:val="20"/>
        </w:rPr>
        <w:t>Develop</w:t>
      </w:r>
      <w:r>
        <w:rPr>
          <w:spacing w:val="-2"/>
          <w:sz w:val="20"/>
        </w:rPr>
        <w:t xml:space="preserve"> </w:t>
      </w:r>
      <w:r>
        <w:rPr>
          <w:sz w:val="20"/>
        </w:rPr>
        <w:t>understanding</w:t>
      </w:r>
      <w:r>
        <w:rPr>
          <w:spacing w:val="-7"/>
          <w:sz w:val="20"/>
        </w:rPr>
        <w:t xml:space="preserve"> </w:t>
      </w:r>
      <w:r>
        <w:rPr>
          <w:sz w:val="20"/>
        </w:rPr>
        <w:t>of</w:t>
      </w:r>
      <w:r>
        <w:rPr>
          <w:spacing w:val="-6"/>
          <w:sz w:val="20"/>
        </w:rPr>
        <w:t xml:space="preserve"> </w:t>
      </w:r>
      <w:r>
        <w:rPr>
          <w:sz w:val="20"/>
        </w:rPr>
        <w:t>the</w:t>
      </w:r>
      <w:r>
        <w:rPr>
          <w:spacing w:val="-5"/>
          <w:sz w:val="20"/>
        </w:rPr>
        <w:t xml:space="preserve"> </w:t>
      </w:r>
      <w:r>
        <w:rPr>
          <w:sz w:val="20"/>
        </w:rPr>
        <w:t>potential</w:t>
      </w:r>
      <w:r>
        <w:rPr>
          <w:spacing w:val="-7"/>
          <w:sz w:val="20"/>
        </w:rPr>
        <w:t xml:space="preserve"> </w:t>
      </w:r>
      <w:r>
        <w:rPr>
          <w:sz w:val="20"/>
        </w:rPr>
        <w:t>of</w:t>
      </w:r>
      <w:r>
        <w:rPr>
          <w:spacing w:val="-6"/>
          <w:sz w:val="20"/>
        </w:rPr>
        <w:t xml:space="preserve"> </w:t>
      </w:r>
      <w:r>
        <w:rPr>
          <w:sz w:val="20"/>
        </w:rPr>
        <w:t>issues</w:t>
      </w:r>
      <w:r>
        <w:rPr>
          <w:spacing w:val="-6"/>
          <w:sz w:val="20"/>
        </w:rPr>
        <w:t xml:space="preserve"> </w:t>
      </w:r>
      <w:r>
        <w:rPr>
          <w:sz w:val="20"/>
        </w:rPr>
        <w:t>that</w:t>
      </w:r>
      <w:r>
        <w:rPr>
          <w:spacing w:val="-4"/>
          <w:sz w:val="20"/>
        </w:rPr>
        <w:t xml:space="preserve"> </w:t>
      </w:r>
      <w:r>
        <w:rPr>
          <w:sz w:val="20"/>
        </w:rPr>
        <w:t>can</w:t>
      </w:r>
      <w:r>
        <w:rPr>
          <w:spacing w:val="-6"/>
          <w:sz w:val="20"/>
        </w:rPr>
        <w:t xml:space="preserve"> </w:t>
      </w:r>
      <w:r>
        <w:rPr>
          <w:sz w:val="20"/>
        </w:rPr>
        <w:t>arise</w:t>
      </w:r>
      <w:r>
        <w:rPr>
          <w:spacing w:val="-5"/>
          <w:sz w:val="20"/>
        </w:rPr>
        <w:t xml:space="preserve"> </w:t>
      </w:r>
      <w:r>
        <w:rPr>
          <w:sz w:val="20"/>
        </w:rPr>
        <w:t>for</w:t>
      </w:r>
      <w:r>
        <w:rPr>
          <w:spacing w:val="-4"/>
          <w:sz w:val="20"/>
        </w:rPr>
        <w:t xml:space="preserve"> </w:t>
      </w:r>
      <w:r>
        <w:rPr>
          <w:sz w:val="20"/>
        </w:rPr>
        <w:t>patients</w:t>
      </w:r>
      <w:r>
        <w:rPr>
          <w:spacing w:val="-5"/>
          <w:sz w:val="20"/>
        </w:rPr>
        <w:t xml:space="preserve"> </w:t>
      </w:r>
      <w:r>
        <w:rPr>
          <w:sz w:val="20"/>
        </w:rPr>
        <w:t xml:space="preserve">should good hygiene practices not be observed and how </w:t>
      </w:r>
      <w:r>
        <w:rPr>
          <w:sz w:val="20"/>
        </w:rPr>
        <w:t>these can impact health.</w:t>
      </w:r>
    </w:p>
    <w:p w14:paraId="2D804C3A" w14:textId="77777777" w:rsidR="00683DF2" w:rsidRDefault="00FC1EC5">
      <w:pPr>
        <w:pStyle w:val="ListParagraph"/>
        <w:numPr>
          <w:ilvl w:val="0"/>
          <w:numId w:val="101"/>
        </w:numPr>
        <w:tabs>
          <w:tab w:val="left" w:pos="558"/>
        </w:tabs>
        <w:spacing w:line="240" w:lineRule="exact"/>
        <w:ind w:hanging="271"/>
        <w:rPr>
          <w:rFonts w:ascii="Arial" w:hAnsi="Arial"/>
          <w:sz w:val="20"/>
        </w:rPr>
      </w:pPr>
      <w:r>
        <w:rPr>
          <w:sz w:val="20"/>
        </w:rPr>
        <w:t>Gain</w:t>
      </w:r>
      <w:r>
        <w:rPr>
          <w:spacing w:val="-9"/>
          <w:sz w:val="20"/>
        </w:rPr>
        <w:t xml:space="preserve"> </w:t>
      </w:r>
      <w:r>
        <w:rPr>
          <w:sz w:val="20"/>
        </w:rPr>
        <w:t>exposure</w:t>
      </w:r>
      <w:r>
        <w:rPr>
          <w:spacing w:val="-6"/>
          <w:sz w:val="20"/>
        </w:rPr>
        <w:t xml:space="preserve"> </w:t>
      </w:r>
      <w:r>
        <w:rPr>
          <w:sz w:val="20"/>
        </w:rPr>
        <w:t>and</w:t>
      </w:r>
      <w:r>
        <w:rPr>
          <w:spacing w:val="-9"/>
          <w:sz w:val="20"/>
        </w:rPr>
        <w:t xml:space="preserve"> </w:t>
      </w:r>
      <w:r>
        <w:rPr>
          <w:sz w:val="20"/>
        </w:rPr>
        <w:t>understanding</w:t>
      </w:r>
      <w:r>
        <w:rPr>
          <w:spacing w:val="-9"/>
          <w:sz w:val="20"/>
        </w:rPr>
        <w:t xml:space="preserve"> </w:t>
      </w:r>
      <w:r>
        <w:rPr>
          <w:sz w:val="20"/>
        </w:rPr>
        <w:t>of</w:t>
      </w:r>
      <w:r>
        <w:rPr>
          <w:spacing w:val="-9"/>
          <w:sz w:val="20"/>
        </w:rPr>
        <w:t xml:space="preserve"> </w:t>
      </w:r>
      <w:r>
        <w:rPr>
          <w:sz w:val="20"/>
        </w:rPr>
        <w:t>the</w:t>
      </w:r>
      <w:r>
        <w:rPr>
          <w:spacing w:val="-8"/>
          <w:sz w:val="20"/>
        </w:rPr>
        <w:t xml:space="preserve"> </w:t>
      </w:r>
      <w:r>
        <w:rPr>
          <w:sz w:val="20"/>
        </w:rPr>
        <w:t>role</w:t>
      </w:r>
      <w:r>
        <w:rPr>
          <w:spacing w:val="-9"/>
          <w:sz w:val="20"/>
        </w:rPr>
        <w:t xml:space="preserve"> </w:t>
      </w:r>
      <w:r>
        <w:rPr>
          <w:sz w:val="20"/>
        </w:rPr>
        <w:t>of</w:t>
      </w:r>
      <w:r>
        <w:rPr>
          <w:spacing w:val="-9"/>
          <w:sz w:val="20"/>
        </w:rPr>
        <w:t xml:space="preserve"> </w:t>
      </w:r>
      <w:r>
        <w:rPr>
          <w:sz w:val="20"/>
        </w:rPr>
        <w:t>nurses</w:t>
      </w:r>
      <w:r>
        <w:rPr>
          <w:spacing w:val="-9"/>
          <w:sz w:val="20"/>
        </w:rPr>
        <w:t xml:space="preserve"> </w:t>
      </w:r>
      <w:r>
        <w:rPr>
          <w:sz w:val="20"/>
        </w:rPr>
        <w:t>regarding</w:t>
      </w:r>
      <w:r>
        <w:rPr>
          <w:spacing w:val="-5"/>
          <w:sz w:val="20"/>
        </w:rPr>
        <w:t xml:space="preserve"> </w:t>
      </w:r>
      <w:r>
        <w:rPr>
          <w:sz w:val="20"/>
        </w:rPr>
        <w:t>tissue</w:t>
      </w:r>
      <w:r>
        <w:rPr>
          <w:spacing w:val="-7"/>
          <w:sz w:val="20"/>
        </w:rPr>
        <w:t xml:space="preserve"> </w:t>
      </w:r>
      <w:r>
        <w:rPr>
          <w:spacing w:val="-2"/>
          <w:sz w:val="20"/>
        </w:rPr>
        <w:t>viability.</w:t>
      </w:r>
    </w:p>
    <w:p w14:paraId="2DF920B1" w14:textId="77777777" w:rsidR="00683DF2" w:rsidRDefault="00FC1EC5">
      <w:pPr>
        <w:pStyle w:val="ListParagraph"/>
        <w:numPr>
          <w:ilvl w:val="0"/>
          <w:numId w:val="101"/>
        </w:numPr>
        <w:tabs>
          <w:tab w:val="left" w:pos="558"/>
        </w:tabs>
        <w:spacing w:line="242" w:lineRule="exact"/>
        <w:ind w:hanging="271"/>
        <w:rPr>
          <w:rFonts w:ascii="Arial" w:hAnsi="Arial"/>
          <w:sz w:val="20"/>
        </w:rPr>
      </w:pPr>
      <w:r>
        <w:rPr>
          <w:sz w:val="20"/>
        </w:rPr>
        <w:t>Gain</w:t>
      </w:r>
      <w:r>
        <w:rPr>
          <w:spacing w:val="-10"/>
          <w:sz w:val="20"/>
        </w:rPr>
        <w:t xml:space="preserve"> </w:t>
      </w:r>
      <w:r>
        <w:rPr>
          <w:sz w:val="20"/>
        </w:rPr>
        <w:t>understanding</w:t>
      </w:r>
      <w:r>
        <w:rPr>
          <w:spacing w:val="-10"/>
          <w:sz w:val="20"/>
        </w:rPr>
        <w:t xml:space="preserve"> </w:t>
      </w:r>
      <w:r>
        <w:rPr>
          <w:sz w:val="20"/>
        </w:rPr>
        <w:t>of</w:t>
      </w:r>
      <w:r>
        <w:rPr>
          <w:spacing w:val="-10"/>
          <w:sz w:val="20"/>
        </w:rPr>
        <w:t xml:space="preserve"> </w:t>
      </w:r>
      <w:r>
        <w:rPr>
          <w:sz w:val="20"/>
        </w:rPr>
        <w:t>specialist</w:t>
      </w:r>
      <w:r>
        <w:rPr>
          <w:spacing w:val="-9"/>
          <w:sz w:val="20"/>
        </w:rPr>
        <w:t xml:space="preserve"> </w:t>
      </w:r>
      <w:r>
        <w:rPr>
          <w:sz w:val="20"/>
        </w:rPr>
        <w:t>roles</w:t>
      </w:r>
      <w:r>
        <w:rPr>
          <w:spacing w:val="-10"/>
          <w:sz w:val="20"/>
        </w:rPr>
        <w:t xml:space="preserve"> </w:t>
      </w:r>
      <w:r>
        <w:rPr>
          <w:sz w:val="20"/>
        </w:rPr>
        <w:t>within</w:t>
      </w:r>
      <w:r>
        <w:rPr>
          <w:spacing w:val="-8"/>
          <w:sz w:val="20"/>
        </w:rPr>
        <w:t xml:space="preserve"> </w:t>
      </w:r>
      <w:r>
        <w:rPr>
          <w:sz w:val="20"/>
        </w:rPr>
        <w:t>the</w:t>
      </w:r>
      <w:r>
        <w:rPr>
          <w:spacing w:val="-9"/>
          <w:sz w:val="20"/>
        </w:rPr>
        <w:t xml:space="preserve"> </w:t>
      </w:r>
      <w:r>
        <w:rPr>
          <w:spacing w:val="-4"/>
          <w:sz w:val="20"/>
        </w:rPr>
        <w:t>MDT.</w:t>
      </w:r>
    </w:p>
    <w:p w14:paraId="4967F50D" w14:textId="77777777" w:rsidR="00683DF2" w:rsidRDefault="00FC1EC5">
      <w:pPr>
        <w:pStyle w:val="BodyText"/>
        <w:spacing w:before="236" w:line="242" w:lineRule="exact"/>
        <w:ind w:left="287"/>
      </w:pPr>
      <w:r>
        <w:rPr>
          <w:color w:val="001F5F"/>
        </w:rPr>
        <w:t>Suggestive</w:t>
      </w:r>
      <w:r>
        <w:rPr>
          <w:color w:val="001F5F"/>
          <w:spacing w:val="-5"/>
        </w:rPr>
        <w:t xml:space="preserve"> </w:t>
      </w:r>
      <w:r>
        <w:rPr>
          <w:color w:val="001F5F"/>
        </w:rPr>
        <w:t>actions,</w:t>
      </w:r>
      <w:r>
        <w:rPr>
          <w:color w:val="001F5F"/>
          <w:spacing w:val="-10"/>
        </w:rPr>
        <w:t xml:space="preserve"> </w:t>
      </w:r>
      <w:r>
        <w:rPr>
          <w:color w:val="001F5F"/>
        </w:rPr>
        <w:t>not</w:t>
      </w:r>
      <w:r>
        <w:rPr>
          <w:color w:val="001F5F"/>
          <w:spacing w:val="-9"/>
        </w:rPr>
        <w:t xml:space="preserve"> </w:t>
      </w:r>
      <w:r>
        <w:rPr>
          <w:color w:val="001F5F"/>
        </w:rPr>
        <w:t>limited</w:t>
      </w:r>
      <w:r>
        <w:rPr>
          <w:color w:val="001F5F"/>
          <w:spacing w:val="-7"/>
        </w:rPr>
        <w:t xml:space="preserve"> </w:t>
      </w:r>
      <w:r>
        <w:rPr>
          <w:color w:val="001F5F"/>
          <w:spacing w:val="-5"/>
        </w:rPr>
        <w:t>to:</w:t>
      </w:r>
    </w:p>
    <w:p w14:paraId="3430C9E4" w14:textId="77777777" w:rsidR="00683DF2" w:rsidRDefault="00FC1EC5">
      <w:pPr>
        <w:pStyle w:val="ListParagraph"/>
        <w:numPr>
          <w:ilvl w:val="0"/>
          <w:numId w:val="101"/>
        </w:numPr>
        <w:tabs>
          <w:tab w:val="left" w:pos="558"/>
        </w:tabs>
        <w:spacing w:line="240" w:lineRule="exact"/>
        <w:ind w:hanging="271"/>
        <w:rPr>
          <w:rFonts w:ascii="Arial" w:hAnsi="Arial"/>
          <w:color w:val="001F5F"/>
          <w:sz w:val="20"/>
        </w:rPr>
      </w:pPr>
      <w:r>
        <w:rPr>
          <w:color w:val="001F5F"/>
          <w:sz w:val="20"/>
        </w:rPr>
        <w:t>Completing</w:t>
      </w:r>
      <w:r>
        <w:rPr>
          <w:color w:val="001F5F"/>
          <w:spacing w:val="-8"/>
          <w:sz w:val="20"/>
        </w:rPr>
        <w:t xml:space="preserve"> </w:t>
      </w:r>
      <w:r>
        <w:rPr>
          <w:color w:val="001F5F"/>
          <w:sz w:val="20"/>
        </w:rPr>
        <w:t>a</w:t>
      </w:r>
      <w:r>
        <w:rPr>
          <w:color w:val="001F5F"/>
          <w:spacing w:val="-8"/>
          <w:sz w:val="20"/>
        </w:rPr>
        <w:t xml:space="preserve"> </w:t>
      </w:r>
      <w:r>
        <w:rPr>
          <w:color w:val="001F5F"/>
          <w:sz w:val="20"/>
        </w:rPr>
        <w:t>pressure</w:t>
      </w:r>
      <w:r>
        <w:rPr>
          <w:color w:val="001F5F"/>
          <w:spacing w:val="-8"/>
          <w:sz w:val="20"/>
        </w:rPr>
        <w:t xml:space="preserve"> </w:t>
      </w:r>
      <w:r>
        <w:rPr>
          <w:color w:val="001F5F"/>
          <w:sz w:val="20"/>
        </w:rPr>
        <w:t>sore</w:t>
      </w:r>
      <w:r>
        <w:rPr>
          <w:color w:val="001F5F"/>
          <w:spacing w:val="-7"/>
          <w:sz w:val="20"/>
        </w:rPr>
        <w:t xml:space="preserve"> </w:t>
      </w:r>
      <w:r>
        <w:rPr>
          <w:color w:val="001F5F"/>
          <w:sz w:val="20"/>
        </w:rPr>
        <w:t>risk</w:t>
      </w:r>
      <w:r>
        <w:rPr>
          <w:color w:val="001F5F"/>
          <w:spacing w:val="-10"/>
          <w:sz w:val="20"/>
        </w:rPr>
        <w:t xml:space="preserve"> </w:t>
      </w:r>
      <w:r>
        <w:rPr>
          <w:color w:val="001F5F"/>
          <w:sz w:val="20"/>
        </w:rPr>
        <w:t>assessment</w:t>
      </w:r>
      <w:r>
        <w:rPr>
          <w:color w:val="001F5F"/>
          <w:spacing w:val="-3"/>
          <w:sz w:val="20"/>
        </w:rPr>
        <w:t xml:space="preserve"> </w:t>
      </w:r>
      <w:r>
        <w:rPr>
          <w:color w:val="001F5F"/>
          <w:sz w:val="20"/>
        </w:rPr>
        <w:t>chart,</w:t>
      </w:r>
      <w:r>
        <w:rPr>
          <w:color w:val="001F5F"/>
          <w:spacing w:val="-10"/>
          <w:sz w:val="20"/>
        </w:rPr>
        <w:t xml:space="preserve"> </w:t>
      </w:r>
      <w:r>
        <w:rPr>
          <w:color w:val="001F5F"/>
          <w:sz w:val="20"/>
        </w:rPr>
        <w:t>a</w:t>
      </w:r>
      <w:r>
        <w:rPr>
          <w:color w:val="001F5F"/>
          <w:spacing w:val="-6"/>
          <w:sz w:val="20"/>
        </w:rPr>
        <w:t xml:space="preserve"> </w:t>
      </w:r>
      <w:r>
        <w:rPr>
          <w:color w:val="001F5F"/>
          <w:sz w:val="20"/>
        </w:rPr>
        <w:t>body</w:t>
      </w:r>
      <w:r>
        <w:rPr>
          <w:color w:val="001F5F"/>
          <w:spacing w:val="-12"/>
          <w:sz w:val="20"/>
        </w:rPr>
        <w:t xml:space="preserve"> </w:t>
      </w:r>
      <w:r>
        <w:rPr>
          <w:color w:val="001F5F"/>
          <w:sz w:val="20"/>
        </w:rPr>
        <w:t>map</w:t>
      </w:r>
      <w:r>
        <w:rPr>
          <w:color w:val="001F5F"/>
          <w:spacing w:val="-8"/>
          <w:sz w:val="20"/>
        </w:rPr>
        <w:t xml:space="preserve"> </w:t>
      </w:r>
      <w:r>
        <w:rPr>
          <w:color w:val="001F5F"/>
          <w:sz w:val="20"/>
        </w:rPr>
        <w:t>and/or</w:t>
      </w:r>
      <w:r>
        <w:rPr>
          <w:color w:val="001F5F"/>
          <w:spacing w:val="-11"/>
          <w:sz w:val="20"/>
        </w:rPr>
        <w:t xml:space="preserve"> </w:t>
      </w:r>
      <w:r>
        <w:rPr>
          <w:color w:val="001F5F"/>
          <w:sz w:val="20"/>
        </w:rPr>
        <w:t>completing</w:t>
      </w:r>
      <w:r>
        <w:rPr>
          <w:color w:val="001F5F"/>
          <w:spacing w:val="-7"/>
          <w:sz w:val="20"/>
        </w:rPr>
        <w:t xml:space="preserve"> </w:t>
      </w:r>
      <w:r>
        <w:rPr>
          <w:color w:val="001F5F"/>
          <w:spacing w:val="-10"/>
          <w:sz w:val="20"/>
        </w:rPr>
        <w:t>a</w:t>
      </w:r>
    </w:p>
    <w:p w14:paraId="4EBE0552" w14:textId="77777777" w:rsidR="00683DF2" w:rsidRDefault="00FC1EC5">
      <w:pPr>
        <w:pStyle w:val="BodyText"/>
        <w:spacing w:line="240" w:lineRule="exact"/>
        <w:ind w:left="558"/>
      </w:pPr>
      <w:r>
        <w:rPr>
          <w:color w:val="001F5F"/>
          <w:spacing w:val="-2"/>
        </w:rPr>
        <w:t>wound</w:t>
      </w:r>
      <w:r>
        <w:rPr>
          <w:color w:val="001F5F"/>
          <w:spacing w:val="-1"/>
        </w:rPr>
        <w:t xml:space="preserve"> </w:t>
      </w:r>
      <w:r>
        <w:rPr>
          <w:color w:val="001F5F"/>
          <w:spacing w:val="-2"/>
        </w:rPr>
        <w:t>assessment</w:t>
      </w:r>
      <w:r>
        <w:rPr>
          <w:color w:val="001F5F"/>
          <w:spacing w:val="7"/>
        </w:rPr>
        <w:t xml:space="preserve"> </w:t>
      </w:r>
      <w:r>
        <w:rPr>
          <w:color w:val="001F5F"/>
          <w:spacing w:val="-2"/>
        </w:rPr>
        <w:t>chart.</w:t>
      </w:r>
    </w:p>
    <w:p w14:paraId="6ADEFE4B" w14:textId="77777777" w:rsidR="00683DF2" w:rsidRDefault="00FC1EC5">
      <w:pPr>
        <w:pStyle w:val="ListParagraph"/>
        <w:numPr>
          <w:ilvl w:val="0"/>
          <w:numId w:val="101"/>
        </w:numPr>
        <w:tabs>
          <w:tab w:val="left" w:pos="558"/>
        </w:tabs>
        <w:spacing w:before="2" w:line="235" w:lineRule="auto"/>
        <w:rPr>
          <w:rFonts w:ascii="Arial" w:hAnsi="Arial"/>
          <w:color w:val="001F5F"/>
          <w:sz w:val="20"/>
        </w:rPr>
      </w:pPr>
      <w:r>
        <w:rPr>
          <w:color w:val="001F5F"/>
          <w:sz w:val="20"/>
        </w:rPr>
        <w:t>Encourage</w:t>
      </w:r>
      <w:r>
        <w:rPr>
          <w:color w:val="001F5F"/>
          <w:spacing w:val="-4"/>
          <w:sz w:val="20"/>
        </w:rPr>
        <w:t xml:space="preserve"> </w:t>
      </w:r>
      <w:r>
        <w:rPr>
          <w:color w:val="001F5F"/>
          <w:sz w:val="20"/>
        </w:rPr>
        <w:t>patients</w:t>
      </w:r>
      <w:r>
        <w:rPr>
          <w:color w:val="001F5F"/>
          <w:spacing w:val="-5"/>
          <w:sz w:val="20"/>
        </w:rPr>
        <w:t xml:space="preserve"> </w:t>
      </w:r>
      <w:r>
        <w:rPr>
          <w:color w:val="001F5F"/>
          <w:sz w:val="20"/>
        </w:rPr>
        <w:t>to</w:t>
      </w:r>
      <w:r>
        <w:rPr>
          <w:color w:val="001F5F"/>
          <w:spacing w:val="-6"/>
          <w:sz w:val="20"/>
        </w:rPr>
        <w:t xml:space="preserve"> </w:t>
      </w:r>
      <w:r>
        <w:rPr>
          <w:color w:val="001F5F"/>
          <w:sz w:val="20"/>
        </w:rPr>
        <w:t>independently</w:t>
      </w:r>
      <w:r>
        <w:rPr>
          <w:color w:val="001F5F"/>
          <w:spacing w:val="-4"/>
          <w:sz w:val="20"/>
        </w:rPr>
        <w:t xml:space="preserve"> </w:t>
      </w:r>
      <w:r>
        <w:rPr>
          <w:color w:val="001F5F"/>
          <w:sz w:val="20"/>
        </w:rPr>
        <w:t>wash</w:t>
      </w:r>
      <w:r>
        <w:rPr>
          <w:color w:val="001F5F"/>
          <w:spacing w:val="-4"/>
          <w:sz w:val="20"/>
        </w:rPr>
        <w:t xml:space="preserve"> </w:t>
      </w:r>
      <w:r>
        <w:rPr>
          <w:color w:val="001F5F"/>
          <w:sz w:val="20"/>
        </w:rPr>
        <w:t>their</w:t>
      </w:r>
      <w:r>
        <w:rPr>
          <w:color w:val="001F5F"/>
          <w:spacing w:val="-5"/>
          <w:sz w:val="20"/>
        </w:rPr>
        <w:t xml:space="preserve"> </w:t>
      </w:r>
      <w:r>
        <w:rPr>
          <w:color w:val="001F5F"/>
          <w:sz w:val="20"/>
        </w:rPr>
        <w:t>clothes, make</w:t>
      </w:r>
      <w:r>
        <w:rPr>
          <w:color w:val="001F5F"/>
          <w:spacing w:val="-5"/>
          <w:sz w:val="20"/>
        </w:rPr>
        <w:t xml:space="preserve"> </w:t>
      </w:r>
      <w:r>
        <w:rPr>
          <w:color w:val="001F5F"/>
          <w:sz w:val="20"/>
        </w:rPr>
        <w:t>their</w:t>
      </w:r>
      <w:r>
        <w:rPr>
          <w:color w:val="001F5F"/>
          <w:spacing w:val="-3"/>
          <w:sz w:val="20"/>
        </w:rPr>
        <w:t xml:space="preserve"> </w:t>
      </w:r>
      <w:r>
        <w:rPr>
          <w:color w:val="001F5F"/>
          <w:sz w:val="20"/>
        </w:rPr>
        <w:t>bed</w:t>
      </w:r>
      <w:r>
        <w:rPr>
          <w:color w:val="001F5F"/>
          <w:spacing w:val="-6"/>
          <w:sz w:val="20"/>
        </w:rPr>
        <w:t xml:space="preserve"> </w:t>
      </w:r>
      <w:r>
        <w:rPr>
          <w:color w:val="001F5F"/>
          <w:sz w:val="20"/>
        </w:rPr>
        <w:t>and</w:t>
      </w:r>
      <w:r>
        <w:rPr>
          <w:color w:val="001F5F"/>
          <w:spacing w:val="-6"/>
          <w:sz w:val="20"/>
        </w:rPr>
        <w:t xml:space="preserve"> </w:t>
      </w:r>
      <w:r>
        <w:rPr>
          <w:color w:val="001F5F"/>
          <w:sz w:val="20"/>
        </w:rPr>
        <w:t>attend</w:t>
      </w:r>
      <w:r>
        <w:rPr>
          <w:color w:val="001F5F"/>
          <w:spacing w:val="-4"/>
          <w:sz w:val="20"/>
        </w:rPr>
        <w:t xml:space="preserve"> </w:t>
      </w:r>
      <w:r>
        <w:rPr>
          <w:color w:val="001F5F"/>
          <w:sz w:val="20"/>
        </w:rPr>
        <w:t>to their personal hygiene,</w:t>
      </w:r>
    </w:p>
    <w:p w14:paraId="07CE657B" w14:textId="77777777" w:rsidR="00683DF2" w:rsidRDefault="00FC1EC5">
      <w:pPr>
        <w:pStyle w:val="ListParagraph"/>
        <w:numPr>
          <w:ilvl w:val="0"/>
          <w:numId w:val="101"/>
        </w:numPr>
        <w:tabs>
          <w:tab w:val="left" w:pos="558"/>
        </w:tabs>
        <w:spacing w:before="145" w:line="235" w:lineRule="auto"/>
        <w:ind w:right="57"/>
        <w:rPr>
          <w:rFonts w:ascii="Arial" w:hAnsi="Arial"/>
          <w:sz w:val="20"/>
        </w:rPr>
      </w:pPr>
      <w:r>
        <w:rPr>
          <w:sz w:val="20"/>
        </w:rPr>
        <w:t>Assess</w:t>
      </w:r>
      <w:r>
        <w:rPr>
          <w:spacing w:val="-4"/>
          <w:sz w:val="20"/>
        </w:rPr>
        <w:t xml:space="preserve"> </w:t>
      </w:r>
      <w:r>
        <w:rPr>
          <w:sz w:val="20"/>
        </w:rPr>
        <w:t>the</w:t>
      </w:r>
      <w:r>
        <w:rPr>
          <w:spacing w:val="-4"/>
          <w:sz w:val="20"/>
        </w:rPr>
        <w:t xml:space="preserve"> </w:t>
      </w:r>
      <w:r>
        <w:rPr>
          <w:sz w:val="20"/>
        </w:rPr>
        <w:t>patient's</w:t>
      </w:r>
      <w:r>
        <w:rPr>
          <w:spacing w:val="-6"/>
          <w:sz w:val="20"/>
        </w:rPr>
        <w:t xml:space="preserve"> </w:t>
      </w:r>
      <w:r>
        <w:rPr>
          <w:sz w:val="20"/>
        </w:rPr>
        <w:t>ability</w:t>
      </w:r>
      <w:r>
        <w:rPr>
          <w:spacing w:val="-8"/>
          <w:sz w:val="20"/>
        </w:rPr>
        <w:t xml:space="preserve"> </w:t>
      </w:r>
      <w:r>
        <w:rPr>
          <w:sz w:val="20"/>
        </w:rPr>
        <w:t>to</w:t>
      </w:r>
      <w:r>
        <w:rPr>
          <w:spacing w:val="-5"/>
          <w:sz w:val="20"/>
        </w:rPr>
        <w:t xml:space="preserve"> </w:t>
      </w:r>
      <w:r>
        <w:rPr>
          <w:sz w:val="20"/>
        </w:rPr>
        <w:t>manage</w:t>
      </w:r>
      <w:r>
        <w:rPr>
          <w:spacing w:val="-3"/>
          <w:sz w:val="20"/>
        </w:rPr>
        <w:t xml:space="preserve"> </w:t>
      </w:r>
      <w:r>
        <w:rPr>
          <w:sz w:val="20"/>
        </w:rPr>
        <w:t>their</w:t>
      </w:r>
      <w:r>
        <w:rPr>
          <w:spacing w:val="-5"/>
          <w:sz w:val="20"/>
        </w:rPr>
        <w:t xml:space="preserve"> </w:t>
      </w:r>
      <w:r>
        <w:rPr>
          <w:sz w:val="20"/>
        </w:rPr>
        <w:t>own</w:t>
      </w:r>
      <w:r>
        <w:rPr>
          <w:spacing w:val="-6"/>
          <w:sz w:val="20"/>
        </w:rPr>
        <w:t xml:space="preserve"> </w:t>
      </w:r>
      <w:r>
        <w:rPr>
          <w:sz w:val="20"/>
        </w:rPr>
        <w:t>needs</w:t>
      </w:r>
      <w:r>
        <w:rPr>
          <w:spacing w:val="-4"/>
          <w:sz w:val="20"/>
        </w:rPr>
        <w:t xml:space="preserve"> </w:t>
      </w:r>
      <w:r>
        <w:rPr>
          <w:sz w:val="20"/>
        </w:rPr>
        <w:t>regarding</w:t>
      </w:r>
      <w:r>
        <w:rPr>
          <w:spacing w:val="-3"/>
          <w:sz w:val="20"/>
        </w:rPr>
        <w:t xml:space="preserve"> </w:t>
      </w:r>
      <w:r>
        <w:rPr>
          <w:sz w:val="20"/>
        </w:rPr>
        <w:t>washing</w:t>
      </w:r>
      <w:r>
        <w:rPr>
          <w:spacing w:val="-5"/>
          <w:sz w:val="20"/>
        </w:rPr>
        <w:t xml:space="preserve"> </w:t>
      </w:r>
      <w:r>
        <w:rPr>
          <w:sz w:val="20"/>
        </w:rPr>
        <w:t>and</w:t>
      </w:r>
      <w:r>
        <w:rPr>
          <w:spacing w:val="-6"/>
          <w:sz w:val="20"/>
        </w:rPr>
        <w:t xml:space="preserve"> </w:t>
      </w:r>
      <w:r>
        <w:rPr>
          <w:sz w:val="20"/>
        </w:rPr>
        <w:t xml:space="preserve">bathing </w:t>
      </w:r>
      <w:r>
        <w:rPr>
          <w:spacing w:val="-4"/>
          <w:sz w:val="20"/>
        </w:rPr>
        <w:t>etc.</w:t>
      </w:r>
    </w:p>
    <w:p w14:paraId="1417D842" w14:textId="77777777" w:rsidR="00683DF2" w:rsidRDefault="00FC1EC5">
      <w:pPr>
        <w:pStyle w:val="ListParagraph"/>
        <w:numPr>
          <w:ilvl w:val="0"/>
          <w:numId w:val="101"/>
        </w:numPr>
        <w:tabs>
          <w:tab w:val="left" w:pos="558"/>
        </w:tabs>
        <w:spacing w:before="2" w:line="235" w:lineRule="auto"/>
        <w:ind w:right="306"/>
        <w:rPr>
          <w:rFonts w:ascii="Arial" w:hAnsi="Arial"/>
          <w:sz w:val="20"/>
        </w:rPr>
      </w:pPr>
      <w:r>
        <w:rPr>
          <w:sz w:val="20"/>
        </w:rPr>
        <w:t>Gain</w:t>
      </w:r>
      <w:r>
        <w:rPr>
          <w:spacing w:val="-5"/>
          <w:sz w:val="20"/>
        </w:rPr>
        <w:t xml:space="preserve"> </w:t>
      </w:r>
      <w:r>
        <w:rPr>
          <w:sz w:val="20"/>
        </w:rPr>
        <w:t>knowledge</w:t>
      </w:r>
      <w:r>
        <w:rPr>
          <w:spacing w:val="-6"/>
          <w:sz w:val="20"/>
        </w:rPr>
        <w:t xml:space="preserve"> </w:t>
      </w:r>
      <w:r>
        <w:rPr>
          <w:sz w:val="20"/>
        </w:rPr>
        <w:t>and</w:t>
      </w:r>
      <w:r>
        <w:rPr>
          <w:spacing w:val="-6"/>
          <w:sz w:val="20"/>
        </w:rPr>
        <w:t xml:space="preserve"> </w:t>
      </w:r>
      <w:r>
        <w:rPr>
          <w:sz w:val="20"/>
        </w:rPr>
        <w:t>skills</w:t>
      </w:r>
      <w:r>
        <w:rPr>
          <w:spacing w:val="-8"/>
          <w:sz w:val="20"/>
        </w:rPr>
        <w:t xml:space="preserve"> </w:t>
      </w:r>
      <w:r>
        <w:rPr>
          <w:sz w:val="20"/>
        </w:rPr>
        <w:t>to</w:t>
      </w:r>
      <w:r>
        <w:rPr>
          <w:spacing w:val="-4"/>
          <w:sz w:val="20"/>
        </w:rPr>
        <w:t xml:space="preserve"> </w:t>
      </w:r>
      <w:r>
        <w:rPr>
          <w:sz w:val="20"/>
        </w:rPr>
        <w:t>be</w:t>
      </w:r>
      <w:r>
        <w:rPr>
          <w:spacing w:val="-5"/>
          <w:sz w:val="20"/>
        </w:rPr>
        <w:t xml:space="preserve"> </w:t>
      </w:r>
      <w:r>
        <w:rPr>
          <w:sz w:val="20"/>
        </w:rPr>
        <w:t>able</w:t>
      </w:r>
      <w:r>
        <w:rPr>
          <w:spacing w:val="-6"/>
          <w:sz w:val="20"/>
        </w:rPr>
        <w:t xml:space="preserve"> </w:t>
      </w:r>
      <w:r>
        <w:rPr>
          <w:sz w:val="20"/>
        </w:rPr>
        <w:t>to</w:t>
      </w:r>
      <w:r>
        <w:rPr>
          <w:spacing w:val="-6"/>
          <w:sz w:val="20"/>
        </w:rPr>
        <w:t xml:space="preserve"> </w:t>
      </w:r>
      <w:r>
        <w:rPr>
          <w:sz w:val="20"/>
        </w:rPr>
        <w:t>deliver</w:t>
      </w:r>
      <w:r>
        <w:rPr>
          <w:spacing w:val="-2"/>
          <w:sz w:val="20"/>
        </w:rPr>
        <w:t xml:space="preserve"> </w:t>
      </w:r>
      <w:r>
        <w:rPr>
          <w:sz w:val="20"/>
        </w:rPr>
        <w:t>safe</w:t>
      </w:r>
      <w:r>
        <w:rPr>
          <w:spacing w:val="-3"/>
          <w:sz w:val="20"/>
        </w:rPr>
        <w:t xml:space="preserve"> </w:t>
      </w:r>
      <w:r>
        <w:rPr>
          <w:sz w:val="20"/>
        </w:rPr>
        <w:t>support</w:t>
      </w:r>
      <w:r>
        <w:rPr>
          <w:spacing w:val="-6"/>
          <w:sz w:val="20"/>
        </w:rPr>
        <w:t xml:space="preserve"> </w:t>
      </w:r>
      <w:r>
        <w:rPr>
          <w:sz w:val="20"/>
        </w:rPr>
        <w:t>and</w:t>
      </w:r>
      <w:r>
        <w:rPr>
          <w:spacing w:val="-6"/>
          <w:sz w:val="20"/>
        </w:rPr>
        <w:t xml:space="preserve"> </w:t>
      </w:r>
      <w:r>
        <w:rPr>
          <w:sz w:val="20"/>
        </w:rPr>
        <w:t>care</w:t>
      </w:r>
      <w:r>
        <w:rPr>
          <w:spacing w:val="-5"/>
          <w:sz w:val="20"/>
        </w:rPr>
        <w:t xml:space="preserve"> </w:t>
      </w:r>
      <w:r>
        <w:rPr>
          <w:sz w:val="20"/>
        </w:rPr>
        <w:t>to</w:t>
      </w:r>
      <w:r>
        <w:rPr>
          <w:spacing w:val="-4"/>
          <w:sz w:val="20"/>
        </w:rPr>
        <w:t xml:space="preserve"> </w:t>
      </w:r>
      <w:r>
        <w:rPr>
          <w:sz w:val="20"/>
        </w:rPr>
        <w:t xml:space="preserve">dependent patients / service users (including toileting, pad care, assisted bathing, oral </w:t>
      </w:r>
      <w:r>
        <w:rPr>
          <w:spacing w:val="-2"/>
          <w:sz w:val="20"/>
        </w:rPr>
        <w:t>healthcare).</w:t>
      </w:r>
    </w:p>
    <w:p w14:paraId="71D014C5" w14:textId="77777777" w:rsidR="00683DF2" w:rsidRDefault="00FC1EC5">
      <w:pPr>
        <w:pStyle w:val="ListParagraph"/>
        <w:numPr>
          <w:ilvl w:val="0"/>
          <w:numId w:val="101"/>
        </w:numPr>
        <w:tabs>
          <w:tab w:val="left" w:pos="558"/>
        </w:tabs>
        <w:spacing w:before="2" w:line="235" w:lineRule="auto"/>
        <w:ind w:right="661"/>
        <w:rPr>
          <w:rFonts w:ascii="Arial" w:hAnsi="Arial"/>
          <w:sz w:val="20"/>
        </w:rPr>
      </w:pPr>
      <w:r>
        <w:rPr>
          <w:sz w:val="20"/>
        </w:rPr>
        <w:t>Attain</w:t>
      </w:r>
      <w:r>
        <w:rPr>
          <w:spacing w:val="-7"/>
          <w:sz w:val="20"/>
        </w:rPr>
        <w:t xml:space="preserve"> </w:t>
      </w:r>
      <w:r>
        <w:rPr>
          <w:sz w:val="20"/>
        </w:rPr>
        <w:t>knowledge</w:t>
      </w:r>
      <w:r>
        <w:rPr>
          <w:spacing w:val="-5"/>
          <w:sz w:val="20"/>
        </w:rPr>
        <w:t xml:space="preserve"> </w:t>
      </w:r>
      <w:r>
        <w:rPr>
          <w:sz w:val="20"/>
        </w:rPr>
        <w:t>regarding</w:t>
      </w:r>
      <w:r>
        <w:rPr>
          <w:spacing w:val="-7"/>
          <w:sz w:val="20"/>
        </w:rPr>
        <w:t xml:space="preserve"> </w:t>
      </w:r>
      <w:r>
        <w:rPr>
          <w:sz w:val="20"/>
        </w:rPr>
        <w:t>the</w:t>
      </w:r>
      <w:r>
        <w:rPr>
          <w:spacing w:val="-5"/>
          <w:sz w:val="20"/>
        </w:rPr>
        <w:t xml:space="preserve"> </w:t>
      </w:r>
      <w:r>
        <w:rPr>
          <w:sz w:val="20"/>
        </w:rPr>
        <w:t>importance</w:t>
      </w:r>
      <w:r>
        <w:rPr>
          <w:spacing w:val="-8"/>
          <w:sz w:val="20"/>
        </w:rPr>
        <w:t xml:space="preserve"> </w:t>
      </w:r>
      <w:r>
        <w:rPr>
          <w:sz w:val="20"/>
        </w:rPr>
        <w:t>of</w:t>
      </w:r>
      <w:r>
        <w:rPr>
          <w:spacing w:val="-8"/>
          <w:sz w:val="20"/>
        </w:rPr>
        <w:t xml:space="preserve"> </w:t>
      </w:r>
      <w:r>
        <w:rPr>
          <w:sz w:val="20"/>
        </w:rPr>
        <w:t>accessible</w:t>
      </w:r>
      <w:r>
        <w:rPr>
          <w:spacing w:val="-2"/>
          <w:sz w:val="20"/>
        </w:rPr>
        <w:t xml:space="preserve"> </w:t>
      </w:r>
      <w:r>
        <w:rPr>
          <w:sz w:val="20"/>
        </w:rPr>
        <w:t>hygiene</w:t>
      </w:r>
      <w:r>
        <w:rPr>
          <w:spacing w:val="-7"/>
          <w:sz w:val="20"/>
        </w:rPr>
        <w:t xml:space="preserve"> </w:t>
      </w:r>
      <w:r>
        <w:rPr>
          <w:sz w:val="20"/>
        </w:rPr>
        <w:t>products</w:t>
      </w:r>
      <w:r>
        <w:rPr>
          <w:spacing w:val="-8"/>
          <w:sz w:val="20"/>
        </w:rPr>
        <w:t xml:space="preserve"> </w:t>
      </w:r>
      <w:r>
        <w:rPr>
          <w:sz w:val="20"/>
        </w:rPr>
        <w:t>for menstruating patients and ensure these patients are being supported.</w:t>
      </w:r>
    </w:p>
    <w:p w14:paraId="56B9BDA1" w14:textId="77777777" w:rsidR="00683DF2" w:rsidRDefault="00FC1EC5">
      <w:pPr>
        <w:pStyle w:val="ListParagraph"/>
        <w:numPr>
          <w:ilvl w:val="0"/>
          <w:numId w:val="101"/>
        </w:numPr>
        <w:tabs>
          <w:tab w:val="left" w:pos="558"/>
        </w:tabs>
        <w:spacing w:before="2" w:line="235" w:lineRule="auto"/>
        <w:ind w:right="36"/>
        <w:rPr>
          <w:rFonts w:ascii="Arial" w:hAnsi="Arial"/>
          <w:sz w:val="20"/>
        </w:rPr>
      </w:pPr>
      <w:r>
        <w:rPr>
          <w:sz w:val="20"/>
        </w:rPr>
        <w:t>Recognise</w:t>
      </w:r>
      <w:r>
        <w:rPr>
          <w:spacing w:val="-5"/>
          <w:sz w:val="20"/>
        </w:rPr>
        <w:t xml:space="preserve"> </w:t>
      </w:r>
      <w:r>
        <w:rPr>
          <w:sz w:val="20"/>
        </w:rPr>
        <w:t>opportunities</w:t>
      </w:r>
      <w:r>
        <w:rPr>
          <w:spacing w:val="-7"/>
          <w:sz w:val="20"/>
        </w:rPr>
        <w:t xml:space="preserve"> </w:t>
      </w:r>
      <w:r>
        <w:rPr>
          <w:sz w:val="20"/>
        </w:rPr>
        <w:t>to</w:t>
      </w:r>
      <w:r>
        <w:rPr>
          <w:spacing w:val="-7"/>
          <w:sz w:val="20"/>
        </w:rPr>
        <w:t xml:space="preserve"> </w:t>
      </w:r>
      <w:r>
        <w:rPr>
          <w:sz w:val="20"/>
        </w:rPr>
        <w:t>provide</w:t>
      </w:r>
      <w:r>
        <w:rPr>
          <w:spacing w:val="-6"/>
          <w:sz w:val="20"/>
        </w:rPr>
        <w:t xml:space="preserve"> </w:t>
      </w:r>
      <w:r>
        <w:rPr>
          <w:sz w:val="20"/>
        </w:rPr>
        <w:t>education</w:t>
      </w:r>
      <w:r>
        <w:rPr>
          <w:spacing w:val="-6"/>
          <w:sz w:val="20"/>
        </w:rPr>
        <w:t xml:space="preserve"> </w:t>
      </w:r>
      <w:r>
        <w:rPr>
          <w:sz w:val="20"/>
        </w:rPr>
        <w:t>to</w:t>
      </w:r>
      <w:r>
        <w:rPr>
          <w:spacing w:val="-7"/>
          <w:sz w:val="20"/>
        </w:rPr>
        <w:t xml:space="preserve"> </w:t>
      </w:r>
      <w:r>
        <w:rPr>
          <w:sz w:val="20"/>
        </w:rPr>
        <w:t>patients</w:t>
      </w:r>
      <w:r>
        <w:rPr>
          <w:spacing w:val="-6"/>
          <w:sz w:val="20"/>
        </w:rPr>
        <w:t xml:space="preserve"> </w:t>
      </w:r>
      <w:r>
        <w:rPr>
          <w:sz w:val="20"/>
        </w:rPr>
        <w:t>or</w:t>
      </w:r>
      <w:r>
        <w:rPr>
          <w:spacing w:val="-6"/>
          <w:sz w:val="20"/>
        </w:rPr>
        <w:t xml:space="preserve"> </w:t>
      </w:r>
      <w:r>
        <w:rPr>
          <w:sz w:val="20"/>
        </w:rPr>
        <w:t>their</w:t>
      </w:r>
      <w:r>
        <w:rPr>
          <w:spacing w:val="-6"/>
          <w:sz w:val="20"/>
        </w:rPr>
        <w:t xml:space="preserve"> </w:t>
      </w:r>
      <w:r>
        <w:rPr>
          <w:sz w:val="20"/>
        </w:rPr>
        <w:t>caregivers</w:t>
      </w:r>
      <w:r>
        <w:rPr>
          <w:spacing w:val="-3"/>
          <w:sz w:val="20"/>
        </w:rPr>
        <w:t xml:space="preserve"> </w:t>
      </w:r>
      <w:r>
        <w:rPr>
          <w:sz w:val="20"/>
        </w:rPr>
        <w:t>regarding good hygiene practices or meeting these needs.</w:t>
      </w:r>
    </w:p>
    <w:p w14:paraId="2EACB144" w14:textId="77777777" w:rsidR="00683DF2" w:rsidRDefault="00FC1EC5">
      <w:pPr>
        <w:pStyle w:val="ListParagraph"/>
        <w:numPr>
          <w:ilvl w:val="0"/>
          <w:numId w:val="101"/>
        </w:numPr>
        <w:tabs>
          <w:tab w:val="left" w:pos="558"/>
        </w:tabs>
        <w:spacing w:before="1" w:line="235" w:lineRule="auto"/>
        <w:ind w:right="711"/>
        <w:rPr>
          <w:rFonts w:ascii="Arial" w:hAnsi="Arial"/>
          <w:sz w:val="20"/>
        </w:rPr>
      </w:pPr>
      <w:r>
        <w:rPr>
          <w:sz w:val="20"/>
        </w:rPr>
        <w:t>Be</w:t>
      </w:r>
      <w:r>
        <w:rPr>
          <w:spacing w:val="-4"/>
          <w:sz w:val="20"/>
        </w:rPr>
        <w:t xml:space="preserve"> </w:t>
      </w:r>
      <w:r>
        <w:rPr>
          <w:sz w:val="20"/>
        </w:rPr>
        <w:t>able</w:t>
      </w:r>
      <w:r>
        <w:rPr>
          <w:spacing w:val="-7"/>
          <w:sz w:val="20"/>
        </w:rPr>
        <w:t xml:space="preserve"> </w:t>
      </w:r>
      <w:r>
        <w:rPr>
          <w:sz w:val="20"/>
        </w:rPr>
        <w:t>to</w:t>
      </w:r>
      <w:r>
        <w:rPr>
          <w:spacing w:val="-7"/>
          <w:sz w:val="20"/>
        </w:rPr>
        <w:t xml:space="preserve"> </w:t>
      </w:r>
      <w:r>
        <w:rPr>
          <w:sz w:val="20"/>
        </w:rPr>
        <w:t>correctly</w:t>
      </w:r>
      <w:r>
        <w:rPr>
          <w:spacing w:val="-2"/>
          <w:sz w:val="20"/>
        </w:rPr>
        <w:t xml:space="preserve"> </w:t>
      </w:r>
      <w:r>
        <w:rPr>
          <w:sz w:val="20"/>
        </w:rPr>
        <w:t>clean</w:t>
      </w:r>
      <w:r>
        <w:rPr>
          <w:spacing w:val="-4"/>
          <w:sz w:val="20"/>
        </w:rPr>
        <w:t xml:space="preserve"> </w:t>
      </w:r>
      <w:r>
        <w:rPr>
          <w:sz w:val="20"/>
        </w:rPr>
        <w:t>and</w:t>
      </w:r>
      <w:r>
        <w:rPr>
          <w:spacing w:val="-7"/>
          <w:sz w:val="20"/>
        </w:rPr>
        <w:t xml:space="preserve"> </w:t>
      </w:r>
      <w:r>
        <w:rPr>
          <w:sz w:val="20"/>
        </w:rPr>
        <w:t>prepare</w:t>
      </w:r>
      <w:r>
        <w:rPr>
          <w:spacing w:val="-6"/>
          <w:sz w:val="20"/>
        </w:rPr>
        <w:t xml:space="preserve"> </w:t>
      </w:r>
      <w:r>
        <w:rPr>
          <w:sz w:val="20"/>
        </w:rPr>
        <w:t>bed</w:t>
      </w:r>
      <w:r>
        <w:rPr>
          <w:spacing w:val="-5"/>
          <w:sz w:val="20"/>
        </w:rPr>
        <w:t xml:space="preserve"> </w:t>
      </w:r>
      <w:r>
        <w:rPr>
          <w:sz w:val="20"/>
        </w:rPr>
        <w:t>spaces.</w:t>
      </w:r>
      <w:r>
        <w:rPr>
          <w:spacing w:val="-3"/>
          <w:sz w:val="20"/>
        </w:rPr>
        <w:t xml:space="preserve"> </w:t>
      </w:r>
      <w:r>
        <w:rPr>
          <w:sz w:val="20"/>
        </w:rPr>
        <w:t>Following</w:t>
      </w:r>
      <w:r>
        <w:rPr>
          <w:spacing w:val="-5"/>
          <w:sz w:val="20"/>
        </w:rPr>
        <w:t xml:space="preserve"> </w:t>
      </w:r>
      <w:r>
        <w:rPr>
          <w:sz w:val="20"/>
        </w:rPr>
        <w:t>infection</w:t>
      </w:r>
      <w:r>
        <w:rPr>
          <w:spacing w:val="-7"/>
          <w:sz w:val="20"/>
        </w:rPr>
        <w:t xml:space="preserve"> </w:t>
      </w:r>
      <w:r>
        <w:rPr>
          <w:sz w:val="20"/>
        </w:rPr>
        <w:t>control measures effectively. Being able to appropriately make up a bed</w:t>
      </w:r>
    </w:p>
    <w:p w14:paraId="32194722" w14:textId="77777777" w:rsidR="00683DF2" w:rsidRDefault="00FC1EC5">
      <w:pPr>
        <w:pStyle w:val="BodyText"/>
        <w:spacing w:line="240" w:lineRule="exact"/>
        <w:ind w:left="287"/>
      </w:pPr>
      <w:r>
        <w:rPr>
          <w:color w:val="001F5F"/>
        </w:rPr>
        <w:t>Suggestive</w:t>
      </w:r>
      <w:r>
        <w:rPr>
          <w:color w:val="001F5F"/>
          <w:spacing w:val="-5"/>
        </w:rPr>
        <w:t xml:space="preserve"> </w:t>
      </w:r>
      <w:r>
        <w:rPr>
          <w:color w:val="001F5F"/>
        </w:rPr>
        <w:t>actions,</w:t>
      </w:r>
      <w:r>
        <w:rPr>
          <w:color w:val="001F5F"/>
          <w:spacing w:val="-11"/>
        </w:rPr>
        <w:t xml:space="preserve"> </w:t>
      </w:r>
      <w:r>
        <w:rPr>
          <w:color w:val="001F5F"/>
        </w:rPr>
        <w:t>not</w:t>
      </w:r>
      <w:r>
        <w:rPr>
          <w:color w:val="001F5F"/>
          <w:spacing w:val="-9"/>
        </w:rPr>
        <w:t xml:space="preserve"> </w:t>
      </w:r>
      <w:r>
        <w:rPr>
          <w:color w:val="001F5F"/>
        </w:rPr>
        <w:t>limited</w:t>
      </w:r>
      <w:r>
        <w:rPr>
          <w:color w:val="001F5F"/>
          <w:spacing w:val="-9"/>
        </w:rPr>
        <w:t xml:space="preserve"> </w:t>
      </w:r>
      <w:r>
        <w:rPr>
          <w:color w:val="001F5F"/>
          <w:spacing w:val="-5"/>
        </w:rPr>
        <w:t>to:</w:t>
      </w:r>
    </w:p>
    <w:p w14:paraId="0ECABD7E" w14:textId="77777777" w:rsidR="00683DF2" w:rsidRDefault="00FC1EC5">
      <w:pPr>
        <w:pStyle w:val="ListParagraph"/>
        <w:numPr>
          <w:ilvl w:val="0"/>
          <w:numId w:val="101"/>
        </w:numPr>
        <w:tabs>
          <w:tab w:val="left" w:pos="558"/>
        </w:tabs>
        <w:spacing w:before="2" w:line="235" w:lineRule="auto"/>
        <w:ind w:right="189"/>
        <w:rPr>
          <w:rFonts w:ascii="Arial" w:hAnsi="Arial"/>
          <w:color w:val="001F5F"/>
          <w:sz w:val="20"/>
        </w:rPr>
      </w:pPr>
      <w:r>
        <w:rPr>
          <w:color w:val="001F5F"/>
          <w:sz w:val="20"/>
        </w:rPr>
        <w:t>Participation</w:t>
      </w:r>
      <w:r>
        <w:rPr>
          <w:color w:val="001F5F"/>
          <w:spacing w:val="-10"/>
          <w:sz w:val="20"/>
        </w:rPr>
        <w:t xml:space="preserve"> </w:t>
      </w:r>
      <w:r>
        <w:rPr>
          <w:color w:val="001F5F"/>
          <w:sz w:val="20"/>
        </w:rPr>
        <w:t>in</w:t>
      </w:r>
      <w:r>
        <w:rPr>
          <w:color w:val="001F5F"/>
          <w:spacing w:val="-8"/>
          <w:sz w:val="20"/>
        </w:rPr>
        <w:t xml:space="preserve"> </w:t>
      </w:r>
      <w:r>
        <w:rPr>
          <w:color w:val="001F5F"/>
          <w:sz w:val="20"/>
        </w:rPr>
        <w:t>care</w:t>
      </w:r>
      <w:r>
        <w:rPr>
          <w:color w:val="001F5F"/>
          <w:spacing w:val="-4"/>
          <w:sz w:val="20"/>
        </w:rPr>
        <w:t xml:space="preserve"> </w:t>
      </w:r>
      <w:r>
        <w:rPr>
          <w:color w:val="001F5F"/>
          <w:sz w:val="20"/>
        </w:rPr>
        <w:t>rounds/personal</w:t>
      </w:r>
      <w:r>
        <w:rPr>
          <w:color w:val="001F5F"/>
          <w:spacing w:val="-8"/>
          <w:sz w:val="20"/>
        </w:rPr>
        <w:t xml:space="preserve"> </w:t>
      </w:r>
      <w:r>
        <w:rPr>
          <w:color w:val="001F5F"/>
          <w:sz w:val="20"/>
        </w:rPr>
        <w:t>care,</w:t>
      </w:r>
      <w:r>
        <w:rPr>
          <w:color w:val="001F5F"/>
          <w:spacing w:val="-6"/>
          <w:sz w:val="20"/>
        </w:rPr>
        <w:t xml:space="preserve"> </w:t>
      </w:r>
      <w:r>
        <w:rPr>
          <w:color w:val="001F5F"/>
          <w:sz w:val="20"/>
        </w:rPr>
        <w:t>being</w:t>
      </w:r>
      <w:r>
        <w:rPr>
          <w:color w:val="001F5F"/>
          <w:spacing w:val="-4"/>
          <w:sz w:val="20"/>
        </w:rPr>
        <w:t xml:space="preserve"> </w:t>
      </w:r>
      <w:r>
        <w:rPr>
          <w:color w:val="001F5F"/>
          <w:sz w:val="20"/>
        </w:rPr>
        <w:t>observed</w:t>
      </w:r>
      <w:r>
        <w:rPr>
          <w:color w:val="001F5F"/>
          <w:spacing w:val="-3"/>
          <w:sz w:val="20"/>
        </w:rPr>
        <w:t xml:space="preserve"> </w:t>
      </w:r>
      <w:r>
        <w:rPr>
          <w:color w:val="001F5F"/>
          <w:sz w:val="20"/>
        </w:rPr>
        <w:t>supporting</w:t>
      </w:r>
      <w:r>
        <w:rPr>
          <w:color w:val="001F5F"/>
          <w:spacing w:val="-9"/>
          <w:sz w:val="20"/>
        </w:rPr>
        <w:t xml:space="preserve"> </w:t>
      </w:r>
      <w:r>
        <w:rPr>
          <w:color w:val="001F5F"/>
          <w:sz w:val="20"/>
        </w:rPr>
        <w:t>a</w:t>
      </w:r>
      <w:r>
        <w:rPr>
          <w:color w:val="001F5F"/>
          <w:spacing w:val="-6"/>
          <w:sz w:val="20"/>
        </w:rPr>
        <w:t xml:space="preserve"> </w:t>
      </w:r>
      <w:r>
        <w:rPr>
          <w:color w:val="001F5F"/>
          <w:sz w:val="20"/>
        </w:rPr>
        <w:t>service</w:t>
      </w:r>
      <w:r>
        <w:rPr>
          <w:color w:val="001F5F"/>
          <w:spacing w:val="-3"/>
          <w:sz w:val="20"/>
        </w:rPr>
        <w:t xml:space="preserve"> </w:t>
      </w:r>
      <w:r>
        <w:rPr>
          <w:color w:val="001F5F"/>
          <w:sz w:val="20"/>
        </w:rPr>
        <w:t xml:space="preserve">user who maybe dependent with </w:t>
      </w:r>
      <w:r>
        <w:rPr>
          <w:color w:val="001F5F"/>
          <w:sz w:val="20"/>
        </w:rPr>
        <w:t>personal hygiene needs. Assist staff with a room preparation before new admission.</w:t>
      </w:r>
    </w:p>
    <w:p w14:paraId="12D451F5" w14:textId="77777777" w:rsidR="00683DF2" w:rsidRDefault="00FC1EC5">
      <w:pPr>
        <w:pStyle w:val="Heading8"/>
        <w:spacing w:before="63" w:line="235" w:lineRule="auto"/>
        <w:ind w:left="304" w:right="1577" w:hanging="1"/>
        <w:jc w:val="center"/>
      </w:pPr>
      <w:r>
        <w:rPr>
          <w:b w:val="0"/>
        </w:rPr>
        <w:br w:type="column"/>
      </w:r>
      <w:hyperlink r:id="rId29">
        <w:r w:rsidR="00683DF2">
          <w:rPr>
            <w:color w:val="699F1F"/>
            <w:u w:val="single" w:color="699F1F"/>
          </w:rPr>
          <w:t>Online Learning for</w:t>
        </w:r>
        <w:r w:rsidR="00683DF2">
          <w:rPr>
            <w:color w:val="699F1F"/>
          </w:rPr>
          <w:t xml:space="preserve"> </w:t>
        </w:r>
        <w:r w:rsidR="00683DF2">
          <w:rPr>
            <w:color w:val="699F1F"/>
            <w:u w:val="single" w:color="699F1F"/>
          </w:rPr>
          <w:t>Students (ELFH –</w:t>
        </w:r>
        <w:r w:rsidR="00683DF2">
          <w:rPr>
            <w:color w:val="699F1F"/>
          </w:rPr>
          <w:t xml:space="preserve"> </w:t>
        </w:r>
        <w:r w:rsidR="00683DF2">
          <w:rPr>
            <w:color w:val="699F1F"/>
            <w:u w:val="single" w:color="699F1F"/>
          </w:rPr>
          <w:t>Elearning</w:t>
        </w:r>
        <w:r w:rsidR="00683DF2">
          <w:rPr>
            <w:color w:val="699F1F"/>
            <w:spacing w:val="-12"/>
            <w:u w:val="single" w:color="699F1F"/>
          </w:rPr>
          <w:t xml:space="preserve"> </w:t>
        </w:r>
        <w:r w:rsidR="00683DF2">
          <w:rPr>
            <w:color w:val="699F1F"/>
            <w:u w:val="single" w:color="699F1F"/>
          </w:rPr>
          <w:t>for</w:t>
        </w:r>
        <w:r w:rsidR="00683DF2">
          <w:rPr>
            <w:color w:val="699F1F"/>
            <w:spacing w:val="-11"/>
            <w:u w:val="single" w:color="699F1F"/>
          </w:rPr>
          <w:t xml:space="preserve"> </w:t>
        </w:r>
        <w:r w:rsidR="00683DF2">
          <w:rPr>
            <w:color w:val="699F1F"/>
            <w:u w:val="single" w:color="699F1F"/>
          </w:rPr>
          <w:t>Health)</w:t>
        </w:r>
      </w:hyperlink>
    </w:p>
    <w:p w14:paraId="7658ECE8" w14:textId="77777777" w:rsidR="00683DF2" w:rsidRDefault="00FC1EC5">
      <w:pPr>
        <w:pStyle w:val="BodyText"/>
        <w:spacing w:before="146" w:line="235" w:lineRule="auto"/>
        <w:ind w:left="255" w:right="1761"/>
      </w:pPr>
      <w:r>
        <w:t>Essentials of Wound Care Education</w:t>
      </w:r>
      <w:r>
        <w:rPr>
          <w:spacing w:val="-12"/>
        </w:rPr>
        <w:t xml:space="preserve"> </w:t>
      </w:r>
      <w:r>
        <w:t>for</w:t>
      </w:r>
      <w:r>
        <w:rPr>
          <w:spacing w:val="-11"/>
        </w:rPr>
        <w:t xml:space="preserve"> </w:t>
      </w:r>
      <w:r>
        <w:t>the Health and</w:t>
      </w:r>
    </w:p>
    <w:p w14:paraId="4C85765E" w14:textId="77777777" w:rsidR="00683DF2" w:rsidRDefault="00FC1EC5">
      <w:pPr>
        <w:pStyle w:val="BodyText"/>
        <w:spacing w:line="243" w:lineRule="exact"/>
        <w:ind w:left="255"/>
      </w:pPr>
      <w:r>
        <w:t>Care</w:t>
      </w:r>
      <w:r>
        <w:rPr>
          <w:spacing w:val="-4"/>
        </w:rPr>
        <w:t xml:space="preserve"> </w:t>
      </w:r>
      <w:r>
        <w:rPr>
          <w:spacing w:val="-2"/>
        </w:rPr>
        <w:t>Workforce,</w:t>
      </w:r>
    </w:p>
    <w:p w14:paraId="371AD82E" w14:textId="77777777" w:rsidR="00683DF2" w:rsidRDefault="00FC1EC5">
      <w:pPr>
        <w:pStyle w:val="BodyText"/>
        <w:spacing w:before="237"/>
        <w:ind w:left="255"/>
      </w:pPr>
      <w:r>
        <w:rPr>
          <w:spacing w:val="-2"/>
        </w:rPr>
        <w:t>E-dermatology</w:t>
      </w:r>
    </w:p>
    <w:p w14:paraId="1BE422FF" w14:textId="77777777" w:rsidR="00683DF2" w:rsidRDefault="00683DF2">
      <w:pPr>
        <w:pStyle w:val="BodyText"/>
      </w:pPr>
    </w:p>
    <w:p w14:paraId="1A1F52A7" w14:textId="77777777" w:rsidR="00683DF2" w:rsidRDefault="00683DF2">
      <w:pPr>
        <w:pStyle w:val="BodyText"/>
      </w:pPr>
    </w:p>
    <w:p w14:paraId="3EB2851E" w14:textId="77777777" w:rsidR="00683DF2" w:rsidRDefault="00683DF2">
      <w:pPr>
        <w:pStyle w:val="BodyText"/>
      </w:pPr>
    </w:p>
    <w:p w14:paraId="61A9AF6E" w14:textId="77777777" w:rsidR="00683DF2" w:rsidRDefault="00683DF2">
      <w:pPr>
        <w:pStyle w:val="BodyText"/>
      </w:pPr>
    </w:p>
    <w:p w14:paraId="45BBFF81" w14:textId="77777777" w:rsidR="00683DF2" w:rsidRDefault="00683DF2">
      <w:pPr>
        <w:pStyle w:val="BodyText"/>
      </w:pPr>
    </w:p>
    <w:p w14:paraId="5845CAF5" w14:textId="77777777" w:rsidR="00683DF2" w:rsidRDefault="00683DF2">
      <w:pPr>
        <w:pStyle w:val="BodyText"/>
      </w:pPr>
    </w:p>
    <w:p w14:paraId="088803B5" w14:textId="77777777" w:rsidR="00683DF2" w:rsidRDefault="00683DF2">
      <w:pPr>
        <w:pStyle w:val="BodyText"/>
      </w:pPr>
    </w:p>
    <w:p w14:paraId="6502DD0A" w14:textId="77777777" w:rsidR="00683DF2" w:rsidRDefault="00683DF2">
      <w:pPr>
        <w:pStyle w:val="BodyText"/>
      </w:pPr>
    </w:p>
    <w:p w14:paraId="39E6C1DE" w14:textId="77777777" w:rsidR="00683DF2" w:rsidRDefault="00683DF2">
      <w:pPr>
        <w:pStyle w:val="BodyText"/>
      </w:pPr>
    </w:p>
    <w:p w14:paraId="64A83770" w14:textId="77777777" w:rsidR="00683DF2" w:rsidRDefault="00683DF2">
      <w:pPr>
        <w:pStyle w:val="BodyText"/>
        <w:spacing w:before="102"/>
      </w:pPr>
    </w:p>
    <w:p w14:paraId="2463C311" w14:textId="77777777" w:rsidR="00683DF2" w:rsidRDefault="00FC1EC5">
      <w:pPr>
        <w:pStyle w:val="BodyText"/>
        <w:spacing w:line="235" w:lineRule="auto"/>
        <w:ind w:left="255" w:right="2097"/>
      </w:pPr>
      <w:r>
        <w:t>Supporting</w:t>
      </w:r>
      <w:r>
        <w:rPr>
          <w:spacing w:val="-12"/>
        </w:rPr>
        <w:t xml:space="preserve"> </w:t>
      </w:r>
      <w:r>
        <w:t>Self Care (SSC)</w:t>
      </w:r>
    </w:p>
    <w:p w14:paraId="223F34ED" w14:textId="77777777" w:rsidR="00683DF2" w:rsidRDefault="00683DF2">
      <w:pPr>
        <w:spacing w:line="235" w:lineRule="auto"/>
        <w:sectPr w:rsidR="00683DF2">
          <w:type w:val="continuous"/>
          <w:pgSz w:w="19200" w:h="10800" w:orient="landscape"/>
          <w:pgMar w:top="1220" w:right="120" w:bottom="0" w:left="80" w:header="720" w:footer="720" w:gutter="0"/>
          <w:cols w:num="5" w:space="720" w:equalWidth="0">
            <w:col w:w="1450" w:space="40"/>
            <w:col w:w="4404" w:space="39"/>
            <w:col w:w="1820" w:space="40"/>
            <w:col w:w="7569" w:space="40"/>
            <w:col w:w="3598"/>
          </w:cols>
        </w:sectPr>
      </w:pPr>
    </w:p>
    <w:p w14:paraId="6DDE2217" w14:textId="77777777" w:rsidR="00683DF2" w:rsidRDefault="00683DF2">
      <w:pPr>
        <w:pStyle w:val="BodyText"/>
        <w:spacing w:before="51"/>
      </w:pPr>
    </w:p>
    <w:p w14:paraId="7DCEBCD2" w14:textId="77777777" w:rsidR="00683DF2" w:rsidRDefault="00683DF2">
      <w:pPr>
        <w:sectPr w:rsidR="00683DF2">
          <w:type w:val="continuous"/>
          <w:pgSz w:w="19200" w:h="10800" w:orient="landscape"/>
          <w:pgMar w:top="1220" w:right="120" w:bottom="0" w:left="80" w:header="720" w:footer="720" w:gutter="0"/>
          <w:cols w:space="720"/>
        </w:sectPr>
      </w:pPr>
    </w:p>
    <w:p w14:paraId="629371A6" w14:textId="0CA4FD83" w:rsidR="00683DF2" w:rsidRDefault="00683DF2">
      <w:pPr>
        <w:spacing w:before="49" w:line="235" w:lineRule="auto"/>
        <w:ind w:left="217" w:right="32" w:hanging="48"/>
        <w:rPr>
          <w:sz w:val="28"/>
        </w:rPr>
      </w:pPr>
      <w:hyperlink w:anchor="_bookmark12" w:history="1">
        <w:r>
          <w:rPr>
            <w:color w:val="FFFFFF"/>
            <w:sz w:val="28"/>
          </w:rPr>
          <w:t>Proficiencies (Part</w:t>
        </w:r>
        <w:r>
          <w:rPr>
            <w:color w:val="FFFFFF"/>
            <w:spacing w:val="-3"/>
            <w:sz w:val="28"/>
          </w:rPr>
          <w:t xml:space="preserve"> </w:t>
        </w:r>
        <w:r>
          <w:rPr>
            <w:color w:val="FFFFFF"/>
            <w:sz w:val="28"/>
          </w:rPr>
          <w:t>/</w:t>
        </w:r>
        <w:r>
          <w:rPr>
            <w:color w:val="FFFFFF"/>
            <w:spacing w:val="-6"/>
            <w:sz w:val="28"/>
          </w:rPr>
          <w:t xml:space="preserve"> </w:t>
        </w:r>
        <w:r>
          <w:rPr>
            <w:color w:val="FFFFFF"/>
            <w:sz w:val="28"/>
          </w:rPr>
          <w:t>Year</w:t>
        </w:r>
        <w:r>
          <w:rPr>
            <w:color w:val="FFFFFF"/>
            <w:spacing w:val="-6"/>
            <w:sz w:val="28"/>
          </w:rPr>
          <w:t xml:space="preserve"> </w:t>
        </w:r>
        <w:r>
          <w:rPr>
            <w:color w:val="FFFFFF"/>
            <w:sz w:val="28"/>
          </w:rPr>
          <w:t>One)</w:t>
        </w:r>
      </w:hyperlink>
    </w:p>
    <w:p w14:paraId="4D7BC6EB" w14:textId="55A35FBA" w:rsidR="00683DF2" w:rsidRDefault="00FC1EC5">
      <w:pPr>
        <w:spacing w:before="67"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208B0881" w14:textId="4116AAAF"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10D1FC41" w14:textId="77777777" w:rsidR="00683DF2" w:rsidRDefault="00FC1EC5">
      <w:pPr>
        <w:spacing w:before="134"/>
        <w:ind w:left="169"/>
        <w:rPr>
          <w:sz w:val="28"/>
        </w:rPr>
      </w:pPr>
      <w:r>
        <w:br w:type="column"/>
      </w:r>
      <w:r>
        <w:rPr>
          <w:color w:val="FFFFFF"/>
          <w:sz w:val="28"/>
        </w:rPr>
        <w:t>U</w:t>
      </w:r>
      <w:r>
        <w:rPr>
          <w:color w:val="FFFFFF"/>
          <w:spacing w:val="-74"/>
          <w:sz w:val="28"/>
        </w:rPr>
        <w:t>s</w:t>
      </w:r>
      <w:r>
        <w:rPr>
          <w:spacing w:val="-109"/>
          <w:position w:val="2"/>
          <w:sz w:val="36"/>
        </w:rPr>
        <w:t>3</w:t>
      </w:r>
      <w:r>
        <w:rPr>
          <w:color w:val="FFFFFF"/>
          <w:spacing w:val="-31"/>
          <w:sz w:val="28"/>
        </w:rPr>
        <w:t>e</w:t>
      </w:r>
      <w:r>
        <w:rPr>
          <w:spacing w:val="-152"/>
          <w:position w:val="2"/>
          <w:sz w:val="36"/>
        </w:rPr>
        <w:t>2</w:t>
      </w:r>
      <w:r>
        <w:rPr>
          <w:color w:val="FFFFFF"/>
          <w:sz w:val="28"/>
        </w:rPr>
        <w:t>r</w:t>
      </w:r>
      <w:r>
        <w:rPr>
          <w:color w:val="FFFFFF"/>
          <w:spacing w:val="-1"/>
          <w:sz w:val="28"/>
        </w:rPr>
        <w:t xml:space="preserve"> </w:t>
      </w:r>
      <w:r>
        <w:rPr>
          <w:color w:val="FFFFFF"/>
          <w:spacing w:val="-4"/>
          <w:sz w:val="28"/>
        </w:rPr>
        <w:t>Guide</w:t>
      </w:r>
    </w:p>
    <w:p w14:paraId="62C716B6"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0ABF40CD" w14:textId="1B2FA0A2" w:rsidR="00683DF2" w:rsidRDefault="00FC1EC5">
      <w:pPr>
        <w:pStyle w:val="Heading4"/>
        <w:spacing w:before="67"/>
        <w:ind w:left="1267"/>
      </w:pPr>
      <w:bookmarkStart w:id="21" w:name="_bookmark21"/>
      <w:bookmarkEnd w:id="21"/>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1)</w:t>
      </w:r>
    </w:p>
    <w:p w14:paraId="6625B58A" w14:textId="77777777" w:rsidR="00683DF2" w:rsidRDefault="00FC1EC5">
      <w:pPr>
        <w:spacing w:line="238" w:lineRule="exact"/>
        <w:ind w:left="1267"/>
        <w:rPr>
          <w:rFonts w:ascii="Arial"/>
          <w:sz w:val="24"/>
        </w:rPr>
      </w:pPr>
      <w:r>
        <w:rPr>
          <w:noProof/>
        </w:rPr>
        <mc:AlternateContent>
          <mc:Choice Requires="wps">
            <w:drawing>
              <wp:anchor distT="0" distB="0" distL="0" distR="0" simplePos="0" relativeHeight="250689536" behindDoc="1" locked="0" layoutInCell="1" allowOverlap="1" wp14:anchorId="5B979CED" wp14:editId="463C7650">
                <wp:simplePos x="0" y="0"/>
                <wp:positionH relativeFrom="page">
                  <wp:posOffset>1646808</wp:posOffset>
                </wp:positionH>
                <wp:positionV relativeFrom="paragraph">
                  <wp:posOffset>2365384</wp:posOffset>
                </wp:positionV>
                <wp:extent cx="8898890" cy="1281430"/>
                <wp:effectExtent l="0" t="0" r="0" b="0"/>
                <wp:wrapNone/>
                <wp:docPr id="1632" name="Textbox 1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4DBC1406"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3590F55"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5B979CED" id="Textbox 1632" o:spid="_x0000_s1128" type="#_x0000_t202" style="position:absolute;left:0;text-align:left;margin-left:129.65pt;margin-top:186.25pt;width:700.7pt;height:100.9pt;z-index:-25262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" filled="f" stroked="f">
                <v:textbox inset="0,0,0,0">
                  <w:txbxContent>
                    <w:p w14:paraId="4DBC1406"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3590F55"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4FB24A65" w14:textId="77777777" w:rsidR="00683DF2" w:rsidRDefault="00683DF2">
      <w:pPr>
        <w:pStyle w:val="BodyText"/>
        <w:spacing w:before="4"/>
        <w:rPr>
          <w:rFonts w:ascii="Arial"/>
          <w:sz w:val="7"/>
        </w:rPr>
      </w:pPr>
    </w:p>
    <w:tbl>
      <w:tblPr>
        <w:tblW w:w="0" w:type="auto"/>
        <w:tblInd w:w="1133"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799"/>
        <w:gridCol w:w="7575"/>
        <w:gridCol w:w="2102"/>
      </w:tblGrid>
      <w:tr w:rsidR="00683DF2" w14:paraId="57BED65F" w14:textId="77777777">
        <w:trPr>
          <w:trHeight w:val="831"/>
        </w:trPr>
        <w:tc>
          <w:tcPr>
            <w:tcW w:w="5081" w:type="dxa"/>
            <w:gridSpan w:val="2"/>
            <w:tcBorders>
              <w:bottom w:val="single" w:sz="18" w:space="0" w:color="6E8183"/>
            </w:tcBorders>
            <w:shd w:val="clear" w:color="auto" w:fill="BEBEBE"/>
          </w:tcPr>
          <w:p w14:paraId="05DCE7AD" w14:textId="77777777" w:rsidR="00683DF2" w:rsidRDefault="00683DF2">
            <w:pPr>
              <w:pStyle w:val="TableParagraph"/>
              <w:spacing w:before="68"/>
              <w:rPr>
                <w:rFonts w:ascii="Arial"/>
                <w:sz w:val="20"/>
              </w:rPr>
            </w:pPr>
          </w:p>
          <w:p w14:paraId="06B0894E" w14:textId="5C3A94B3" w:rsidR="00683DF2" w:rsidRDefault="00FC1EC5">
            <w:pPr>
              <w:pStyle w:val="TableParagraph"/>
              <w:spacing w:before="1"/>
              <w:ind w:left="877"/>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799" w:type="dxa"/>
            <w:tcBorders>
              <w:bottom w:val="single" w:sz="18" w:space="0" w:color="6E8183"/>
            </w:tcBorders>
            <w:shd w:val="clear" w:color="auto" w:fill="BEBEBE"/>
          </w:tcPr>
          <w:p w14:paraId="3D902451" w14:textId="77777777" w:rsidR="00683DF2" w:rsidRDefault="00FC1EC5">
            <w:pPr>
              <w:pStyle w:val="TableParagraph"/>
              <w:spacing w:before="62" w:line="235" w:lineRule="auto"/>
              <w:ind w:left="422" w:right="398"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5" w:type="dxa"/>
            <w:tcBorders>
              <w:bottom w:val="single" w:sz="18" w:space="0" w:color="6E8183"/>
            </w:tcBorders>
            <w:shd w:val="clear" w:color="auto" w:fill="BEBEBE"/>
          </w:tcPr>
          <w:p w14:paraId="5DCE0CFE" w14:textId="77777777" w:rsidR="00683DF2" w:rsidRDefault="00683DF2">
            <w:pPr>
              <w:pStyle w:val="TableParagraph"/>
              <w:spacing w:before="68"/>
              <w:rPr>
                <w:rFonts w:ascii="Arial"/>
                <w:sz w:val="20"/>
              </w:rPr>
            </w:pPr>
          </w:p>
          <w:p w14:paraId="44D556BF" w14:textId="77777777" w:rsidR="00683DF2" w:rsidRDefault="00FC1EC5">
            <w:pPr>
              <w:pStyle w:val="TableParagraph"/>
              <w:spacing w:before="1"/>
              <w:ind w:left="18"/>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2" w:type="dxa"/>
            <w:tcBorders>
              <w:bottom w:val="single" w:sz="18" w:space="0" w:color="6E8183"/>
            </w:tcBorders>
            <w:shd w:val="clear" w:color="auto" w:fill="BEBEBE"/>
          </w:tcPr>
          <w:p w14:paraId="476DBB7F" w14:textId="77777777" w:rsidR="00683DF2" w:rsidRDefault="00683DF2">
            <w:pPr>
              <w:pStyle w:val="TableParagraph"/>
              <w:spacing w:before="62" w:line="235" w:lineRule="auto"/>
              <w:ind w:left="197" w:right="168" w:hanging="1"/>
              <w:jc w:val="center"/>
              <w:rPr>
                <w:b/>
                <w:sz w:val="20"/>
              </w:rPr>
            </w:pPr>
            <w:hyperlink r:id="rId30">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9D12149" w14:textId="77777777">
        <w:trPr>
          <w:trHeight w:val="1503"/>
        </w:trPr>
        <w:tc>
          <w:tcPr>
            <w:tcW w:w="558" w:type="dxa"/>
            <w:vMerge w:val="restart"/>
            <w:tcBorders>
              <w:top w:val="single" w:sz="18" w:space="0" w:color="6E8183"/>
            </w:tcBorders>
            <w:shd w:val="clear" w:color="auto" w:fill="EBE9EB"/>
          </w:tcPr>
          <w:p w14:paraId="4F32CF2E" w14:textId="77777777" w:rsidR="00683DF2" w:rsidRDefault="00683DF2">
            <w:pPr>
              <w:pStyle w:val="TableParagraph"/>
              <w:rPr>
                <w:rFonts w:ascii="Arial"/>
                <w:sz w:val="20"/>
              </w:rPr>
            </w:pPr>
          </w:p>
          <w:p w14:paraId="6B42FB4A" w14:textId="77777777" w:rsidR="00683DF2" w:rsidRDefault="00683DF2">
            <w:pPr>
              <w:pStyle w:val="TableParagraph"/>
              <w:rPr>
                <w:rFonts w:ascii="Arial"/>
                <w:sz w:val="20"/>
              </w:rPr>
            </w:pPr>
          </w:p>
          <w:p w14:paraId="03AF2F16" w14:textId="77777777" w:rsidR="00683DF2" w:rsidRDefault="00683DF2">
            <w:pPr>
              <w:pStyle w:val="TableParagraph"/>
              <w:rPr>
                <w:rFonts w:ascii="Arial"/>
                <w:sz w:val="20"/>
              </w:rPr>
            </w:pPr>
          </w:p>
          <w:p w14:paraId="72AE135D" w14:textId="77777777" w:rsidR="00683DF2" w:rsidRDefault="00683DF2">
            <w:pPr>
              <w:pStyle w:val="TableParagraph"/>
              <w:rPr>
                <w:rFonts w:ascii="Arial"/>
                <w:sz w:val="20"/>
              </w:rPr>
            </w:pPr>
          </w:p>
          <w:p w14:paraId="1B29D5B7" w14:textId="77777777" w:rsidR="00683DF2" w:rsidRDefault="00683DF2">
            <w:pPr>
              <w:pStyle w:val="TableParagraph"/>
              <w:rPr>
                <w:rFonts w:ascii="Arial"/>
                <w:sz w:val="20"/>
              </w:rPr>
            </w:pPr>
          </w:p>
          <w:p w14:paraId="2EF89BEF" w14:textId="77777777" w:rsidR="00683DF2" w:rsidRDefault="00683DF2">
            <w:pPr>
              <w:pStyle w:val="TableParagraph"/>
              <w:rPr>
                <w:rFonts w:ascii="Arial"/>
                <w:sz w:val="20"/>
              </w:rPr>
            </w:pPr>
          </w:p>
          <w:p w14:paraId="1282DA1F" w14:textId="77777777" w:rsidR="00683DF2" w:rsidRDefault="00683DF2">
            <w:pPr>
              <w:pStyle w:val="TableParagraph"/>
              <w:rPr>
                <w:rFonts w:ascii="Arial"/>
                <w:sz w:val="20"/>
              </w:rPr>
            </w:pPr>
          </w:p>
          <w:p w14:paraId="40F696E0" w14:textId="77777777" w:rsidR="00683DF2" w:rsidRDefault="00683DF2">
            <w:pPr>
              <w:pStyle w:val="TableParagraph"/>
              <w:rPr>
                <w:rFonts w:ascii="Arial"/>
                <w:sz w:val="20"/>
              </w:rPr>
            </w:pPr>
          </w:p>
          <w:p w14:paraId="4F06F161" w14:textId="77777777" w:rsidR="00683DF2" w:rsidRDefault="00683DF2">
            <w:pPr>
              <w:pStyle w:val="TableParagraph"/>
              <w:rPr>
                <w:rFonts w:ascii="Arial"/>
                <w:sz w:val="20"/>
              </w:rPr>
            </w:pPr>
          </w:p>
          <w:p w14:paraId="5867068E" w14:textId="77777777" w:rsidR="00683DF2" w:rsidRDefault="00683DF2">
            <w:pPr>
              <w:pStyle w:val="TableParagraph"/>
              <w:rPr>
                <w:rFonts w:ascii="Arial"/>
                <w:sz w:val="20"/>
              </w:rPr>
            </w:pPr>
          </w:p>
          <w:p w14:paraId="03735A25" w14:textId="77777777" w:rsidR="00683DF2" w:rsidRDefault="00683DF2">
            <w:pPr>
              <w:pStyle w:val="TableParagraph"/>
              <w:rPr>
                <w:rFonts w:ascii="Arial"/>
                <w:sz w:val="20"/>
              </w:rPr>
            </w:pPr>
          </w:p>
          <w:p w14:paraId="7B55E7C6" w14:textId="77777777" w:rsidR="00683DF2" w:rsidRDefault="00683DF2">
            <w:pPr>
              <w:pStyle w:val="TableParagraph"/>
              <w:spacing w:before="167"/>
              <w:rPr>
                <w:rFonts w:ascii="Arial"/>
                <w:sz w:val="20"/>
              </w:rPr>
            </w:pPr>
          </w:p>
          <w:p w14:paraId="29A988D3" w14:textId="77777777" w:rsidR="00683DF2" w:rsidRDefault="00FC1EC5">
            <w:pPr>
              <w:pStyle w:val="TableParagraph"/>
              <w:ind w:left="144"/>
              <w:rPr>
                <w:sz w:val="20"/>
              </w:rPr>
            </w:pPr>
            <w:r>
              <w:rPr>
                <w:spacing w:val="-5"/>
                <w:sz w:val="20"/>
              </w:rPr>
              <w:t>12.</w:t>
            </w:r>
          </w:p>
        </w:tc>
        <w:tc>
          <w:tcPr>
            <w:tcW w:w="4523" w:type="dxa"/>
            <w:vMerge w:val="restart"/>
            <w:tcBorders>
              <w:top w:val="single" w:sz="18" w:space="0" w:color="6E8183"/>
            </w:tcBorders>
            <w:shd w:val="clear" w:color="auto" w:fill="EBE9EB"/>
          </w:tcPr>
          <w:p w14:paraId="67F2BDB9" w14:textId="77777777" w:rsidR="00683DF2" w:rsidRDefault="00683DF2">
            <w:pPr>
              <w:pStyle w:val="TableParagraph"/>
              <w:rPr>
                <w:rFonts w:ascii="Arial"/>
                <w:sz w:val="20"/>
              </w:rPr>
            </w:pPr>
          </w:p>
          <w:p w14:paraId="66654F73" w14:textId="77777777" w:rsidR="00683DF2" w:rsidRDefault="00683DF2">
            <w:pPr>
              <w:pStyle w:val="TableParagraph"/>
              <w:rPr>
                <w:rFonts w:ascii="Arial"/>
                <w:sz w:val="20"/>
              </w:rPr>
            </w:pPr>
          </w:p>
          <w:p w14:paraId="57A5E889" w14:textId="77777777" w:rsidR="00683DF2" w:rsidRDefault="00683DF2">
            <w:pPr>
              <w:pStyle w:val="TableParagraph"/>
              <w:rPr>
                <w:rFonts w:ascii="Arial"/>
                <w:sz w:val="20"/>
              </w:rPr>
            </w:pPr>
          </w:p>
          <w:p w14:paraId="12D6AFFB" w14:textId="77777777" w:rsidR="00683DF2" w:rsidRDefault="00683DF2">
            <w:pPr>
              <w:pStyle w:val="TableParagraph"/>
              <w:rPr>
                <w:rFonts w:ascii="Arial"/>
                <w:sz w:val="20"/>
              </w:rPr>
            </w:pPr>
          </w:p>
          <w:p w14:paraId="5129EC5A" w14:textId="77777777" w:rsidR="00683DF2" w:rsidRDefault="00683DF2">
            <w:pPr>
              <w:pStyle w:val="TableParagraph"/>
              <w:rPr>
                <w:rFonts w:ascii="Arial"/>
                <w:sz w:val="20"/>
              </w:rPr>
            </w:pPr>
          </w:p>
          <w:p w14:paraId="505D0D10" w14:textId="77777777" w:rsidR="00683DF2" w:rsidRDefault="00683DF2">
            <w:pPr>
              <w:pStyle w:val="TableParagraph"/>
              <w:rPr>
                <w:rFonts w:ascii="Arial"/>
                <w:sz w:val="20"/>
              </w:rPr>
            </w:pPr>
          </w:p>
          <w:p w14:paraId="1CCB0CE2" w14:textId="77777777" w:rsidR="00683DF2" w:rsidRDefault="00683DF2">
            <w:pPr>
              <w:pStyle w:val="TableParagraph"/>
              <w:rPr>
                <w:rFonts w:ascii="Arial"/>
                <w:sz w:val="20"/>
              </w:rPr>
            </w:pPr>
          </w:p>
          <w:p w14:paraId="34BA0D6C" w14:textId="77777777" w:rsidR="00683DF2" w:rsidRDefault="00683DF2">
            <w:pPr>
              <w:pStyle w:val="TableParagraph"/>
              <w:rPr>
                <w:rFonts w:ascii="Arial"/>
                <w:sz w:val="20"/>
              </w:rPr>
            </w:pPr>
          </w:p>
          <w:p w14:paraId="60A1C179" w14:textId="77777777" w:rsidR="00683DF2" w:rsidRDefault="00683DF2">
            <w:pPr>
              <w:pStyle w:val="TableParagraph"/>
              <w:rPr>
                <w:rFonts w:ascii="Arial"/>
                <w:sz w:val="20"/>
              </w:rPr>
            </w:pPr>
          </w:p>
          <w:p w14:paraId="3888259C" w14:textId="77777777" w:rsidR="00683DF2" w:rsidRDefault="00683DF2">
            <w:pPr>
              <w:pStyle w:val="TableParagraph"/>
              <w:rPr>
                <w:rFonts w:ascii="Arial"/>
                <w:sz w:val="20"/>
              </w:rPr>
            </w:pPr>
          </w:p>
          <w:p w14:paraId="5A17A5AA" w14:textId="77777777" w:rsidR="00683DF2" w:rsidRDefault="00683DF2">
            <w:pPr>
              <w:pStyle w:val="TableParagraph"/>
              <w:spacing w:before="161"/>
              <w:rPr>
                <w:rFonts w:ascii="Arial"/>
                <w:sz w:val="20"/>
              </w:rPr>
            </w:pPr>
          </w:p>
          <w:p w14:paraId="583B5C59" w14:textId="77777777" w:rsidR="00683DF2" w:rsidRDefault="00FC1EC5">
            <w:pPr>
              <w:pStyle w:val="TableParagraph"/>
              <w:spacing w:line="235" w:lineRule="auto"/>
              <w:ind w:left="144" w:right="179"/>
              <w:rPr>
                <w:sz w:val="20"/>
              </w:rPr>
            </w:pPr>
            <w:r>
              <w:rPr>
                <w:sz w:val="20"/>
              </w:rPr>
              <w:t>Supports people with their diet and nutritional needs,</w:t>
            </w:r>
            <w:r>
              <w:rPr>
                <w:spacing w:val="-5"/>
                <w:sz w:val="20"/>
              </w:rPr>
              <w:t xml:space="preserve"> </w:t>
            </w:r>
            <w:r>
              <w:rPr>
                <w:sz w:val="20"/>
              </w:rPr>
              <w:t>taking</w:t>
            </w:r>
            <w:r>
              <w:rPr>
                <w:spacing w:val="-10"/>
                <w:sz w:val="20"/>
              </w:rPr>
              <w:t xml:space="preserve"> </w:t>
            </w:r>
            <w:r>
              <w:rPr>
                <w:sz w:val="20"/>
              </w:rPr>
              <w:t>cultural</w:t>
            </w:r>
            <w:r>
              <w:rPr>
                <w:spacing w:val="-10"/>
                <w:sz w:val="20"/>
              </w:rPr>
              <w:t xml:space="preserve"> </w:t>
            </w:r>
            <w:r>
              <w:rPr>
                <w:sz w:val="20"/>
              </w:rPr>
              <w:t>practices</w:t>
            </w:r>
            <w:r>
              <w:rPr>
                <w:spacing w:val="-7"/>
                <w:sz w:val="20"/>
              </w:rPr>
              <w:t xml:space="preserve"> </w:t>
            </w:r>
            <w:r>
              <w:rPr>
                <w:sz w:val="20"/>
              </w:rPr>
              <w:t>into</w:t>
            </w:r>
            <w:r>
              <w:rPr>
                <w:spacing w:val="-9"/>
                <w:sz w:val="20"/>
              </w:rPr>
              <w:t xml:space="preserve"> </w:t>
            </w:r>
            <w:r>
              <w:rPr>
                <w:sz w:val="20"/>
              </w:rPr>
              <w:t>account</w:t>
            </w:r>
            <w:r>
              <w:rPr>
                <w:spacing w:val="-9"/>
                <w:sz w:val="20"/>
              </w:rPr>
              <w:t xml:space="preserve"> </w:t>
            </w:r>
            <w:r>
              <w:rPr>
                <w:sz w:val="20"/>
              </w:rPr>
              <w:t>and uses appropriate aids to assist when needed.</w:t>
            </w:r>
          </w:p>
        </w:tc>
        <w:tc>
          <w:tcPr>
            <w:tcW w:w="1799" w:type="dxa"/>
            <w:tcBorders>
              <w:top w:val="single" w:sz="18" w:space="0" w:color="6E8183"/>
            </w:tcBorders>
            <w:shd w:val="clear" w:color="auto" w:fill="CBE5FF"/>
          </w:tcPr>
          <w:p w14:paraId="7852AA41" w14:textId="77777777" w:rsidR="00683DF2" w:rsidRDefault="00683DF2">
            <w:pPr>
              <w:pStyle w:val="TableParagraph"/>
              <w:rPr>
                <w:rFonts w:ascii="Arial"/>
                <w:sz w:val="18"/>
              </w:rPr>
            </w:pPr>
          </w:p>
          <w:p w14:paraId="165A7D59" w14:textId="77777777" w:rsidR="00683DF2" w:rsidRDefault="00683DF2">
            <w:pPr>
              <w:pStyle w:val="TableParagraph"/>
              <w:rPr>
                <w:rFonts w:ascii="Arial"/>
                <w:sz w:val="18"/>
              </w:rPr>
            </w:pPr>
          </w:p>
          <w:p w14:paraId="28876B04" w14:textId="77777777" w:rsidR="00683DF2" w:rsidRDefault="00683DF2">
            <w:pPr>
              <w:pStyle w:val="TableParagraph"/>
              <w:spacing w:before="13"/>
              <w:rPr>
                <w:rFonts w:ascii="Arial"/>
                <w:sz w:val="18"/>
              </w:rPr>
            </w:pPr>
          </w:p>
          <w:p w14:paraId="6E214E52" w14:textId="77777777" w:rsidR="00683DF2" w:rsidRDefault="00FC1EC5">
            <w:pPr>
              <w:pStyle w:val="TableParagraph"/>
              <w:spacing w:before="1"/>
              <w:ind w:left="206" w:right="184"/>
              <w:jc w:val="center"/>
              <w:rPr>
                <w:sz w:val="18"/>
              </w:rPr>
            </w:pPr>
            <w:r>
              <w:rPr>
                <w:sz w:val="18"/>
              </w:rPr>
              <w:t>Direct</w:t>
            </w:r>
            <w:r>
              <w:rPr>
                <w:spacing w:val="-3"/>
                <w:sz w:val="18"/>
              </w:rPr>
              <w:t xml:space="preserve"> </w:t>
            </w:r>
            <w:r>
              <w:rPr>
                <w:spacing w:val="-2"/>
                <w:sz w:val="18"/>
              </w:rPr>
              <w:t>observation</w:t>
            </w:r>
          </w:p>
        </w:tc>
        <w:tc>
          <w:tcPr>
            <w:tcW w:w="7575" w:type="dxa"/>
            <w:vMerge w:val="restart"/>
            <w:tcBorders>
              <w:top w:val="single" w:sz="18" w:space="0" w:color="6E8183"/>
            </w:tcBorders>
            <w:shd w:val="clear" w:color="auto" w:fill="EBE9EB"/>
          </w:tcPr>
          <w:p w14:paraId="0EC67FC7" w14:textId="77777777" w:rsidR="00683DF2" w:rsidRDefault="00FC1EC5">
            <w:pPr>
              <w:pStyle w:val="TableParagraph"/>
              <w:numPr>
                <w:ilvl w:val="0"/>
                <w:numId w:val="100"/>
              </w:numPr>
              <w:tabs>
                <w:tab w:val="left" w:pos="417"/>
              </w:tabs>
              <w:spacing w:before="50" w:line="235" w:lineRule="auto"/>
              <w:ind w:left="417" w:right="841"/>
              <w:rPr>
                <w:rFonts w:ascii="Arial" w:hAnsi="Arial"/>
                <w:sz w:val="20"/>
              </w:rPr>
            </w:pPr>
            <w:r>
              <w:rPr>
                <w:sz w:val="20"/>
              </w:rPr>
              <w:t>Gain</w:t>
            </w:r>
            <w:r>
              <w:rPr>
                <w:spacing w:val="-7"/>
                <w:sz w:val="20"/>
              </w:rPr>
              <w:t xml:space="preserve"> </w:t>
            </w:r>
            <w:r>
              <w:rPr>
                <w:sz w:val="20"/>
              </w:rPr>
              <w:t>knowledge</w:t>
            </w:r>
            <w:r>
              <w:rPr>
                <w:spacing w:val="-7"/>
                <w:sz w:val="20"/>
              </w:rPr>
              <w:t xml:space="preserve"> </w:t>
            </w:r>
            <w:r>
              <w:rPr>
                <w:sz w:val="20"/>
              </w:rPr>
              <w:t>and</w:t>
            </w:r>
            <w:r>
              <w:rPr>
                <w:spacing w:val="-7"/>
                <w:sz w:val="20"/>
              </w:rPr>
              <w:t xml:space="preserve"> </w:t>
            </w:r>
            <w:r>
              <w:rPr>
                <w:sz w:val="20"/>
              </w:rPr>
              <w:t>skills</w:t>
            </w:r>
            <w:r>
              <w:rPr>
                <w:spacing w:val="-9"/>
                <w:sz w:val="20"/>
              </w:rPr>
              <w:t xml:space="preserve"> </w:t>
            </w:r>
            <w:r>
              <w:rPr>
                <w:sz w:val="20"/>
              </w:rPr>
              <w:t>to</w:t>
            </w:r>
            <w:r>
              <w:rPr>
                <w:spacing w:val="-5"/>
                <w:sz w:val="20"/>
              </w:rPr>
              <w:t xml:space="preserve"> </w:t>
            </w:r>
            <w:r>
              <w:rPr>
                <w:sz w:val="20"/>
              </w:rPr>
              <w:t>recognise</w:t>
            </w:r>
            <w:r>
              <w:rPr>
                <w:spacing w:val="-1"/>
                <w:sz w:val="20"/>
              </w:rPr>
              <w:t xml:space="preserve"> </w:t>
            </w:r>
            <w:r>
              <w:rPr>
                <w:sz w:val="20"/>
              </w:rPr>
              <w:t>the</w:t>
            </w:r>
            <w:r>
              <w:rPr>
                <w:spacing w:val="-6"/>
                <w:sz w:val="20"/>
              </w:rPr>
              <w:t xml:space="preserve"> </w:t>
            </w:r>
            <w:r>
              <w:rPr>
                <w:sz w:val="20"/>
              </w:rPr>
              <w:t>importance</w:t>
            </w:r>
            <w:r>
              <w:rPr>
                <w:spacing w:val="-7"/>
                <w:sz w:val="20"/>
              </w:rPr>
              <w:t xml:space="preserve"> </w:t>
            </w:r>
            <w:r>
              <w:rPr>
                <w:sz w:val="20"/>
              </w:rPr>
              <w:t>of</w:t>
            </w:r>
            <w:r>
              <w:rPr>
                <w:spacing w:val="-7"/>
                <w:sz w:val="20"/>
              </w:rPr>
              <w:t xml:space="preserve"> </w:t>
            </w:r>
            <w:r>
              <w:rPr>
                <w:sz w:val="20"/>
              </w:rPr>
              <w:t>accurately</w:t>
            </w:r>
            <w:r>
              <w:rPr>
                <w:spacing w:val="-5"/>
                <w:sz w:val="20"/>
              </w:rPr>
              <w:t xml:space="preserve"> </w:t>
            </w:r>
            <w:r>
              <w:rPr>
                <w:sz w:val="20"/>
              </w:rPr>
              <w:t>recorded nutritional/food intake and complete documents in-line with local policy.</w:t>
            </w:r>
          </w:p>
          <w:p w14:paraId="70209CA1" w14:textId="77777777" w:rsidR="00683DF2" w:rsidRDefault="00FC1EC5">
            <w:pPr>
              <w:pStyle w:val="TableParagraph"/>
              <w:numPr>
                <w:ilvl w:val="0"/>
                <w:numId w:val="100"/>
              </w:numPr>
              <w:tabs>
                <w:tab w:val="left" w:pos="417"/>
              </w:tabs>
              <w:spacing w:before="2" w:line="235" w:lineRule="auto"/>
              <w:ind w:left="417" w:right="297"/>
              <w:rPr>
                <w:rFonts w:ascii="Arial" w:hAnsi="Arial"/>
                <w:sz w:val="20"/>
              </w:rPr>
            </w:pPr>
            <w:r>
              <w:rPr>
                <w:sz w:val="20"/>
              </w:rPr>
              <w:t>Understand</w:t>
            </w:r>
            <w:r>
              <w:rPr>
                <w:spacing w:val="-4"/>
                <w:sz w:val="20"/>
              </w:rPr>
              <w:t xml:space="preserve"> </w:t>
            </w:r>
            <w:r>
              <w:rPr>
                <w:sz w:val="20"/>
              </w:rPr>
              <w:t>the</w:t>
            </w:r>
            <w:r>
              <w:rPr>
                <w:spacing w:val="-5"/>
                <w:sz w:val="20"/>
              </w:rPr>
              <w:t xml:space="preserve"> </w:t>
            </w:r>
            <w:r>
              <w:rPr>
                <w:sz w:val="20"/>
              </w:rPr>
              <w:t>role</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z w:val="20"/>
              </w:rPr>
              <w:t>nurse</w:t>
            </w:r>
            <w:r>
              <w:rPr>
                <w:spacing w:val="-5"/>
                <w:sz w:val="20"/>
              </w:rPr>
              <w:t xml:space="preserve"> </w:t>
            </w:r>
            <w:r>
              <w:rPr>
                <w:sz w:val="20"/>
              </w:rPr>
              <w:t>with</w:t>
            </w:r>
            <w:r>
              <w:rPr>
                <w:spacing w:val="-4"/>
                <w:sz w:val="20"/>
              </w:rPr>
              <w:t xml:space="preserve"> </w:t>
            </w:r>
            <w:r>
              <w:rPr>
                <w:sz w:val="20"/>
              </w:rPr>
              <w:t>regards</w:t>
            </w:r>
            <w:r>
              <w:rPr>
                <w:spacing w:val="-3"/>
                <w:sz w:val="20"/>
              </w:rPr>
              <w:t xml:space="preserve"> </w:t>
            </w:r>
            <w:r>
              <w:rPr>
                <w:sz w:val="20"/>
              </w:rPr>
              <w:t>to</w:t>
            </w:r>
            <w:r>
              <w:rPr>
                <w:spacing w:val="-4"/>
                <w:sz w:val="20"/>
              </w:rPr>
              <w:t xml:space="preserve"> </w:t>
            </w:r>
            <w:r>
              <w:rPr>
                <w:sz w:val="20"/>
              </w:rPr>
              <w:t>diet</w:t>
            </w:r>
            <w:r>
              <w:rPr>
                <w:spacing w:val="-4"/>
                <w:sz w:val="20"/>
              </w:rPr>
              <w:t xml:space="preserve"> </w:t>
            </w:r>
            <w:r>
              <w:rPr>
                <w:sz w:val="20"/>
              </w:rPr>
              <w:t>and</w:t>
            </w:r>
            <w:r>
              <w:rPr>
                <w:spacing w:val="-8"/>
                <w:sz w:val="20"/>
              </w:rPr>
              <w:t xml:space="preserve"> </w:t>
            </w:r>
            <w:r>
              <w:rPr>
                <w:sz w:val="20"/>
              </w:rPr>
              <w:t>nutrition.</w:t>
            </w:r>
            <w:r>
              <w:rPr>
                <w:spacing w:val="-6"/>
                <w:sz w:val="20"/>
              </w:rPr>
              <w:t xml:space="preserve"> </w:t>
            </w:r>
            <w:r>
              <w:rPr>
                <w:sz w:val="20"/>
              </w:rPr>
              <w:t>Considering</w:t>
            </w:r>
            <w:r>
              <w:rPr>
                <w:spacing w:val="-2"/>
                <w:sz w:val="20"/>
              </w:rPr>
              <w:t xml:space="preserve"> </w:t>
            </w:r>
            <w:r>
              <w:rPr>
                <w:sz w:val="20"/>
              </w:rPr>
              <w:t xml:space="preserve">also the MDT, such as the role of </w:t>
            </w:r>
            <w:r>
              <w:rPr>
                <w:sz w:val="20"/>
              </w:rPr>
              <w:t>other professionals, such as dieticians.</w:t>
            </w:r>
          </w:p>
          <w:p w14:paraId="2E25B431" w14:textId="77777777" w:rsidR="00683DF2" w:rsidRDefault="00FC1EC5">
            <w:pPr>
              <w:pStyle w:val="TableParagraph"/>
              <w:numPr>
                <w:ilvl w:val="0"/>
                <w:numId w:val="100"/>
              </w:numPr>
              <w:tabs>
                <w:tab w:val="left" w:pos="417"/>
              </w:tabs>
              <w:spacing w:line="240" w:lineRule="exact"/>
              <w:ind w:left="417" w:hanging="271"/>
              <w:rPr>
                <w:rFonts w:ascii="Arial" w:hAnsi="Arial"/>
                <w:sz w:val="20"/>
              </w:rPr>
            </w:pPr>
            <w:r>
              <w:rPr>
                <w:sz w:val="20"/>
              </w:rPr>
              <w:t>Assisting</w:t>
            </w:r>
            <w:r>
              <w:rPr>
                <w:spacing w:val="-8"/>
                <w:sz w:val="20"/>
              </w:rPr>
              <w:t xml:space="preserve"> </w:t>
            </w:r>
            <w:r>
              <w:rPr>
                <w:sz w:val="20"/>
              </w:rPr>
              <w:t>with</w:t>
            </w:r>
            <w:r>
              <w:rPr>
                <w:spacing w:val="-6"/>
                <w:sz w:val="20"/>
              </w:rPr>
              <w:t xml:space="preserve"> </w:t>
            </w:r>
            <w:r>
              <w:rPr>
                <w:sz w:val="20"/>
              </w:rPr>
              <w:t>feeding</w:t>
            </w:r>
            <w:r>
              <w:rPr>
                <w:spacing w:val="-4"/>
                <w:sz w:val="20"/>
              </w:rPr>
              <w:t xml:space="preserve"> </w:t>
            </w:r>
            <w:r>
              <w:rPr>
                <w:sz w:val="20"/>
              </w:rPr>
              <w:t>a</w:t>
            </w:r>
            <w:r>
              <w:rPr>
                <w:spacing w:val="-8"/>
                <w:sz w:val="20"/>
              </w:rPr>
              <w:t xml:space="preserve"> </w:t>
            </w:r>
            <w:r>
              <w:rPr>
                <w:sz w:val="20"/>
              </w:rPr>
              <w:t>patient;</w:t>
            </w:r>
            <w:r>
              <w:rPr>
                <w:spacing w:val="-8"/>
                <w:sz w:val="20"/>
              </w:rPr>
              <w:t xml:space="preserve"> </w:t>
            </w:r>
            <w:r>
              <w:rPr>
                <w:sz w:val="20"/>
              </w:rPr>
              <w:t>with</w:t>
            </w:r>
            <w:r>
              <w:rPr>
                <w:spacing w:val="-6"/>
                <w:sz w:val="20"/>
              </w:rPr>
              <w:t xml:space="preserve"> </w:t>
            </w:r>
            <w:r>
              <w:rPr>
                <w:sz w:val="20"/>
              </w:rPr>
              <w:t>a</w:t>
            </w:r>
            <w:r>
              <w:rPr>
                <w:spacing w:val="-7"/>
                <w:sz w:val="20"/>
              </w:rPr>
              <w:t xml:space="preserve"> </w:t>
            </w:r>
            <w:r>
              <w:rPr>
                <w:sz w:val="20"/>
              </w:rPr>
              <w:t>variety</w:t>
            </w:r>
            <w:r>
              <w:rPr>
                <w:spacing w:val="-5"/>
                <w:sz w:val="20"/>
              </w:rPr>
              <w:t xml:space="preserve"> </w:t>
            </w:r>
            <w:r>
              <w:rPr>
                <w:sz w:val="20"/>
              </w:rPr>
              <w:t>of</w:t>
            </w:r>
            <w:r>
              <w:rPr>
                <w:spacing w:val="-8"/>
                <w:sz w:val="20"/>
              </w:rPr>
              <w:t xml:space="preserve"> </w:t>
            </w:r>
            <w:r>
              <w:rPr>
                <w:sz w:val="20"/>
              </w:rPr>
              <w:t>needs,</w:t>
            </w:r>
            <w:r>
              <w:rPr>
                <w:spacing w:val="-7"/>
                <w:sz w:val="20"/>
              </w:rPr>
              <w:t xml:space="preserve"> </w:t>
            </w:r>
            <w:r>
              <w:rPr>
                <w:sz w:val="20"/>
              </w:rPr>
              <w:t>both</w:t>
            </w:r>
            <w:r>
              <w:rPr>
                <w:spacing w:val="-7"/>
                <w:sz w:val="20"/>
              </w:rPr>
              <w:t xml:space="preserve"> </w:t>
            </w:r>
            <w:r>
              <w:rPr>
                <w:sz w:val="20"/>
              </w:rPr>
              <w:t>safely</w:t>
            </w:r>
            <w:r>
              <w:rPr>
                <w:spacing w:val="-6"/>
                <w:sz w:val="20"/>
              </w:rPr>
              <w:t xml:space="preserve"> </w:t>
            </w:r>
            <w:r>
              <w:rPr>
                <w:sz w:val="20"/>
              </w:rPr>
              <w:t>and</w:t>
            </w:r>
            <w:r>
              <w:rPr>
                <w:spacing w:val="-8"/>
                <w:sz w:val="20"/>
              </w:rPr>
              <w:t xml:space="preserve"> </w:t>
            </w:r>
            <w:r>
              <w:rPr>
                <w:sz w:val="20"/>
              </w:rPr>
              <w:t>with</w:t>
            </w:r>
            <w:r>
              <w:rPr>
                <w:spacing w:val="-8"/>
                <w:sz w:val="20"/>
              </w:rPr>
              <w:t xml:space="preserve"> </w:t>
            </w:r>
            <w:r>
              <w:rPr>
                <w:spacing w:val="-2"/>
                <w:sz w:val="20"/>
              </w:rPr>
              <w:t>dignity</w:t>
            </w:r>
          </w:p>
          <w:p w14:paraId="777E7E42" w14:textId="77777777" w:rsidR="00683DF2" w:rsidRDefault="00FC1EC5">
            <w:pPr>
              <w:pStyle w:val="TableParagraph"/>
              <w:numPr>
                <w:ilvl w:val="0"/>
                <w:numId w:val="100"/>
              </w:numPr>
              <w:tabs>
                <w:tab w:val="left" w:pos="417"/>
              </w:tabs>
              <w:spacing w:line="240" w:lineRule="exact"/>
              <w:ind w:left="417" w:hanging="271"/>
              <w:rPr>
                <w:rFonts w:ascii="Arial" w:hAnsi="Arial"/>
                <w:sz w:val="20"/>
              </w:rPr>
            </w:pPr>
            <w:r>
              <w:rPr>
                <w:sz w:val="20"/>
              </w:rPr>
              <w:t>Promoting</w:t>
            </w:r>
            <w:r>
              <w:rPr>
                <w:spacing w:val="-10"/>
                <w:sz w:val="20"/>
              </w:rPr>
              <w:t xml:space="preserve"> </w:t>
            </w:r>
            <w:r>
              <w:rPr>
                <w:sz w:val="20"/>
              </w:rPr>
              <w:t>and</w:t>
            </w:r>
            <w:r>
              <w:rPr>
                <w:spacing w:val="-10"/>
                <w:sz w:val="20"/>
              </w:rPr>
              <w:t xml:space="preserve"> </w:t>
            </w:r>
            <w:r>
              <w:rPr>
                <w:sz w:val="20"/>
              </w:rPr>
              <w:t>educating</w:t>
            </w:r>
            <w:r>
              <w:rPr>
                <w:spacing w:val="-9"/>
                <w:sz w:val="20"/>
              </w:rPr>
              <w:t xml:space="preserve"> </w:t>
            </w:r>
            <w:r>
              <w:rPr>
                <w:sz w:val="20"/>
              </w:rPr>
              <w:t>patients</w:t>
            </w:r>
            <w:r>
              <w:rPr>
                <w:spacing w:val="-9"/>
                <w:sz w:val="20"/>
              </w:rPr>
              <w:t xml:space="preserve"> </w:t>
            </w:r>
            <w:r>
              <w:rPr>
                <w:sz w:val="20"/>
              </w:rPr>
              <w:t>and</w:t>
            </w:r>
            <w:r>
              <w:rPr>
                <w:spacing w:val="-10"/>
                <w:sz w:val="20"/>
              </w:rPr>
              <w:t xml:space="preserve"> </w:t>
            </w:r>
            <w:r>
              <w:rPr>
                <w:sz w:val="20"/>
              </w:rPr>
              <w:t>carers</w:t>
            </w:r>
            <w:r>
              <w:rPr>
                <w:spacing w:val="-7"/>
                <w:sz w:val="20"/>
              </w:rPr>
              <w:t xml:space="preserve"> </w:t>
            </w:r>
            <w:r>
              <w:rPr>
                <w:sz w:val="20"/>
              </w:rPr>
              <w:t>regarding</w:t>
            </w:r>
            <w:r>
              <w:rPr>
                <w:spacing w:val="-9"/>
                <w:sz w:val="20"/>
              </w:rPr>
              <w:t xml:space="preserve"> </w:t>
            </w:r>
            <w:r>
              <w:rPr>
                <w:sz w:val="20"/>
              </w:rPr>
              <w:t>optimum</w:t>
            </w:r>
            <w:r>
              <w:rPr>
                <w:spacing w:val="-7"/>
                <w:sz w:val="20"/>
              </w:rPr>
              <w:t xml:space="preserve"> </w:t>
            </w:r>
            <w:r>
              <w:rPr>
                <w:spacing w:val="-2"/>
                <w:sz w:val="20"/>
              </w:rPr>
              <w:t>nutrition.</w:t>
            </w:r>
          </w:p>
          <w:p w14:paraId="4ABEAE99" w14:textId="77777777" w:rsidR="00683DF2" w:rsidRDefault="00FC1EC5">
            <w:pPr>
              <w:pStyle w:val="TableParagraph"/>
              <w:numPr>
                <w:ilvl w:val="0"/>
                <w:numId w:val="100"/>
              </w:numPr>
              <w:tabs>
                <w:tab w:val="left" w:pos="417"/>
              </w:tabs>
              <w:spacing w:line="242" w:lineRule="exact"/>
              <w:ind w:left="417" w:hanging="271"/>
              <w:rPr>
                <w:rFonts w:ascii="Arial" w:hAnsi="Arial"/>
                <w:sz w:val="20"/>
              </w:rPr>
            </w:pPr>
            <w:r>
              <w:rPr>
                <w:sz w:val="20"/>
              </w:rPr>
              <w:t>Acknowledge</w:t>
            </w:r>
            <w:r>
              <w:rPr>
                <w:spacing w:val="-6"/>
                <w:sz w:val="20"/>
              </w:rPr>
              <w:t xml:space="preserve"> </w:t>
            </w:r>
            <w:r>
              <w:rPr>
                <w:sz w:val="20"/>
              </w:rPr>
              <w:t>the</w:t>
            </w:r>
            <w:r>
              <w:rPr>
                <w:spacing w:val="-8"/>
                <w:sz w:val="20"/>
              </w:rPr>
              <w:t xml:space="preserve"> </w:t>
            </w:r>
            <w:r>
              <w:rPr>
                <w:sz w:val="20"/>
              </w:rPr>
              <w:t>impact</w:t>
            </w:r>
            <w:r>
              <w:rPr>
                <w:spacing w:val="-7"/>
                <w:sz w:val="20"/>
              </w:rPr>
              <w:t xml:space="preserve"> </w:t>
            </w:r>
            <w:r>
              <w:rPr>
                <w:sz w:val="20"/>
              </w:rPr>
              <w:t>of</w:t>
            </w:r>
            <w:r>
              <w:rPr>
                <w:spacing w:val="-5"/>
                <w:sz w:val="20"/>
              </w:rPr>
              <w:t xml:space="preserve"> </w:t>
            </w:r>
            <w:r>
              <w:rPr>
                <w:sz w:val="20"/>
              </w:rPr>
              <w:t>beliefs</w:t>
            </w:r>
            <w:r>
              <w:rPr>
                <w:spacing w:val="-9"/>
                <w:sz w:val="20"/>
              </w:rPr>
              <w:t xml:space="preserve"> </w:t>
            </w:r>
            <w:r>
              <w:rPr>
                <w:sz w:val="20"/>
              </w:rPr>
              <w:t>around</w:t>
            </w:r>
            <w:r>
              <w:rPr>
                <w:spacing w:val="-8"/>
                <w:sz w:val="20"/>
              </w:rPr>
              <w:t xml:space="preserve"> </w:t>
            </w:r>
            <w:r>
              <w:rPr>
                <w:sz w:val="20"/>
              </w:rPr>
              <w:t>food</w:t>
            </w:r>
            <w:r>
              <w:rPr>
                <w:spacing w:val="-9"/>
                <w:sz w:val="20"/>
              </w:rPr>
              <w:t xml:space="preserve"> </w:t>
            </w:r>
            <w:r>
              <w:rPr>
                <w:sz w:val="20"/>
              </w:rPr>
              <w:t>and/or</w:t>
            </w:r>
            <w:r>
              <w:rPr>
                <w:spacing w:val="-8"/>
                <w:sz w:val="20"/>
              </w:rPr>
              <w:t xml:space="preserve"> </w:t>
            </w:r>
            <w:r>
              <w:rPr>
                <w:sz w:val="20"/>
              </w:rPr>
              <w:t>eating</w:t>
            </w:r>
            <w:r>
              <w:rPr>
                <w:spacing w:val="-8"/>
                <w:sz w:val="20"/>
              </w:rPr>
              <w:t xml:space="preserve"> </w:t>
            </w:r>
            <w:r>
              <w:rPr>
                <w:spacing w:val="-2"/>
                <w:sz w:val="20"/>
              </w:rPr>
              <w:t>disorders</w:t>
            </w:r>
          </w:p>
          <w:p w14:paraId="103D10E8" w14:textId="77777777" w:rsidR="00683DF2" w:rsidRDefault="00683DF2">
            <w:pPr>
              <w:pStyle w:val="TableParagraph"/>
              <w:spacing w:before="6"/>
              <w:rPr>
                <w:rFonts w:ascii="Arial"/>
                <w:sz w:val="20"/>
              </w:rPr>
            </w:pPr>
          </w:p>
          <w:p w14:paraId="11BE4849" w14:textId="77777777" w:rsidR="00683DF2" w:rsidRDefault="00FC1EC5">
            <w:pPr>
              <w:pStyle w:val="TableParagraph"/>
              <w:spacing w:line="242" w:lineRule="exact"/>
              <w:ind w:left="146"/>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4BE7CE3E" w14:textId="77777777" w:rsidR="00683DF2" w:rsidRDefault="00FC1EC5">
            <w:pPr>
              <w:pStyle w:val="TableParagraph"/>
              <w:numPr>
                <w:ilvl w:val="0"/>
                <w:numId w:val="100"/>
              </w:numPr>
              <w:tabs>
                <w:tab w:val="left" w:pos="417"/>
              </w:tabs>
              <w:spacing w:line="240" w:lineRule="exact"/>
              <w:ind w:left="417" w:hanging="271"/>
              <w:rPr>
                <w:rFonts w:ascii="Arial" w:hAnsi="Arial"/>
                <w:color w:val="001F5F"/>
                <w:sz w:val="20"/>
              </w:rPr>
            </w:pPr>
            <w:r>
              <w:rPr>
                <w:color w:val="001F5F"/>
                <w:sz w:val="20"/>
              </w:rPr>
              <w:t>Observed</w:t>
            </w:r>
            <w:r>
              <w:rPr>
                <w:color w:val="001F5F"/>
                <w:spacing w:val="-5"/>
                <w:sz w:val="20"/>
              </w:rPr>
              <w:t xml:space="preserve"> </w:t>
            </w:r>
            <w:r>
              <w:rPr>
                <w:color w:val="001F5F"/>
                <w:sz w:val="20"/>
              </w:rPr>
              <w:t>supporting</w:t>
            </w:r>
            <w:r>
              <w:rPr>
                <w:color w:val="001F5F"/>
                <w:spacing w:val="-12"/>
                <w:sz w:val="20"/>
              </w:rPr>
              <w:t xml:space="preserve"> </w:t>
            </w:r>
            <w:r>
              <w:rPr>
                <w:color w:val="001F5F"/>
                <w:sz w:val="20"/>
              </w:rPr>
              <w:t>a</w:t>
            </w:r>
            <w:r>
              <w:rPr>
                <w:color w:val="001F5F"/>
                <w:spacing w:val="-10"/>
                <w:sz w:val="20"/>
              </w:rPr>
              <w:t xml:space="preserve"> </w:t>
            </w:r>
            <w:r>
              <w:rPr>
                <w:color w:val="001F5F"/>
                <w:sz w:val="20"/>
              </w:rPr>
              <w:t>service</w:t>
            </w:r>
            <w:r>
              <w:rPr>
                <w:color w:val="001F5F"/>
                <w:spacing w:val="-4"/>
                <w:sz w:val="20"/>
              </w:rPr>
              <w:t xml:space="preserve"> </w:t>
            </w:r>
            <w:r>
              <w:rPr>
                <w:color w:val="001F5F"/>
                <w:sz w:val="20"/>
              </w:rPr>
              <w:t>user</w:t>
            </w:r>
            <w:r>
              <w:rPr>
                <w:color w:val="001F5F"/>
                <w:spacing w:val="-10"/>
                <w:sz w:val="20"/>
              </w:rPr>
              <w:t xml:space="preserve"> </w:t>
            </w:r>
            <w:r>
              <w:rPr>
                <w:color w:val="001F5F"/>
                <w:sz w:val="20"/>
              </w:rPr>
              <w:t>with</w:t>
            </w:r>
            <w:r>
              <w:rPr>
                <w:color w:val="001F5F"/>
                <w:spacing w:val="-9"/>
                <w:sz w:val="20"/>
              </w:rPr>
              <w:t xml:space="preserve"> </w:t>
            </w:r>
            <w:r>
              <w:rPr>
                <w:color w:val="001F5F"/>
                <w:sz w:val="20"/>
              </w:rPr>
              <w:t>their</w:t>
            </w:r>
            <w:r>
              <w:rPr>
                <w:color w:val="001F5F"/>
                <w:spacing w:val="-7"/>
                <w:sz w:val="20"/>
              </w:rPr>
              <w:t xml:space="preserve"> </w:t>
            </w:r>
            <w:r>
              <w:rPr>
                <w:color w:val="001F5F"/>
                <w:sz w:val="20"/>
              </w:rPr>
              <w:t>dietary</w:t>
            </w:r>
            <w:r>
              <w:rPr>
                <w:color w:val="001F5F"/>
                <w:spacing w:val="-9"/>
                <w:sz w:val="20"/>
              </w:rPr>
              <w:t xml:space="preserve"> </w:t>
            </w:r>
            <w:r>
              <w:rPr>
                <w:color w:val="001F5F"/>
                <w:sz w:val="20"/>
              </w:rPr>
              <w:t>needs,</w:t>
            </w:r>
            <w:r>
              <w:rPr>
                <w:color w:val="001F5F"/>
                <w:spacing w:val="-9"/>
                <w:sz w:val="20"/>
              </w:rPr>
              <w:t xml:space="preserve"> </w:t>
            </w:r>
            <w:r>
              <w:rPr>
                <w:color w:val="001F5F"/>
                <w:sz w:val="20"/>
              </w:rPr>
              <w:t>completing</w:t>
            </w:r>
            <w:r>
              <w:rPr>
                <w:color w:val="001F5F"/>
                <w:spacing w:val="-7"/>
                <w:sz w:val="20"/>
              </w:rPr>
              <w:t xml:space="preserve"> </w:t>
            </w:r>
            <w:r>
              <w:rPr>
                <w:color w:val="001F5F"/>
                <w:sz w:val="20"/>
              </w:rPr>
              <w:t>meal</w:t>
            </w:r>
            <w:r>
              <w:rPr>
                <w:color w:val="001F5F"/>
                <w:spacing w:val="-7"/>
                <w:sz w:val="20"/>
              </w:rPr>
              <w:t xml:space="preserve"> </w:t>
            </w:r>
            <w:r>
              <w:rPr>
                <w:color w:val="001F5F"/>
                <w:spacing w:val="-2"/>
                <w:sz w:val="20"/>
              </w:rPr>
              <w:t>choices</w:t>
            </w:r>
          </w:p>
          <w:p w14:paraId="16E0036E" w14:textId="77777777" w:rsidR="00683DF2" w:rsidRDefault="00FC1EC5">
            <w:pPr>
              <w:pStyle w:val="TableParagraph"/>
              <w:spacing w:line="240" w:lineRule="exact"/>
              <w:ind w:left="417"/>
              <w:rPr>
                <w:sz w:val="20"/>
              </w:rPr>
            </w:pPr>
            <w:r>
              <w:rPr>
                <w:color w:val="001F5F"/>
                <w:sz w:val="20"/>
              </w:rPr>
              <w:t>with</w:t>
            </w:r>
            <w:r>
              <w:rPr>
                <w:color w:val="001F5F"/>
                <w:spacing w:val="-11"/>
                <w:sz w:val="20"/>
              </w:rPr>
              <w:t xml:space="preserve"> </w:t>
            </w:r>
            <w:r>
              <w:rPr>
                <w:color w:val="001F5F"/>
                <w:sz w:val="20"/>
              </w:rPr>
              <w:t>individuals</w:t>
            </w:r>
            <w:r>
              <w:rPr>
                <w:color w:val="001F5F"/>
                <w:spacing w:val="-11"/>
                <w:sz w:val="20"/>
              </w:rPr>
              <w:t xml:space="preserve"> </w:t>
            </w:r>
            <w:r>
              <w:rPr>
                <w:color w:val="001F5F"/>
                <w:sz w:val="20"/>
              </w:rPr>
              <w:t>and</w:t>
            </w:r>
            <w:r>
              <w:rPr>
                <w:color w:val="001F5F"/>
                <w:spacing w:val="-10"/>
                <w:sz w:val="20"/>
              </w:rPr>
              <w:t xml:space="preserve"> </w:t>
            </w:r>
            <w:r>
              <w:rPr>
                <w:color w:val="001F5F"/>
                <w:sz w:val="20"/>
              </w:rPr>
              <w:t>identifying</w:t>
            </w:r>
            <w:r>
              <w:rPr>
                <w:color w:val="001F5F"/>
                <w:spacing w:val="-11"/>
                <w:sz w:val="20"/>
              </w:rPr>
              <w:t xml:space="preserve"> </w:t>
            </w:r>
            <w:r>
              <w:rPr>
                <w:color w:val="001F5F"/>
                <w:sz w:val="20"/>
              </w:rPr>
              <w:t>dietary</w:t>
            </w:r>
            <w:r>
              <w:rPr>
                <w:color w:val="001F5F"/>
                <w:spacing w:val="-10"/>
                <w:sz w:val="20"/>
              </w:rPr>
              <w:t xml:space="preserve"> </w:t>
            </w:r>
            <w:r>
              <w:rPr>
                <w:color w:val="001F5F"/>
                <w:sz w:val="20"/>
              </w:rPr>
              <w:t>requirements or</w:t>
            </w:r>
            <w:r>
              <w:rPr>
                <w:color w:val="001F5F"/>
                <w:spacing w:val="-8"/>
                <w:sz w:val="20"/>
              </w:rPr>
              <w:t xml:space="preserve"> </w:t>
            </w:r>
            <w:r>
              <w:rPr>
                <w:color w:val="001F5F"/>
                <w:sz w:val="20"/>
              </w:rPr>
              <w:t>feeding</w:t>
            </w:r>
            <w:r>
              <w:rPr>
                <w:color w:val="001F5F"/>
                <w:spacing w:val="-7"/>
                <w:sz w:val="20"/>
              </w:rPr>
              <w:t xml:space="preserve"> </w:t>
            </w:r>
            <w:r>
              <w:rPr>
                <w:color w:val="001F5F"/>
                <w:sz w:val="20"/>
              </w:rPr>
              <w:t>a</w:t>
            </w:r>
            <w:r>
              <w:rPr>
                <w:color w:val="001F5F"/>
                <w:spacing w:val="-10"/>
                <w:sz w:val="20"/>
              </w:rPr>
              <w:t xml:space="preserve"> </w:t>
            </w:r>
            <w:r>
              <w:rPr>
                <w:color w:val="001F5F"/>
                <w:spacing w:val="-2"/>
                <w:sz w:val="20"/>
              </w:rPr>
              <w:t>patient.</w:t>
            </w:r>
          </w:p>
          <w:p w14:paraId="2AF063CF" w14:textId="77777777" w:rsidR="00683DF2" w:rsidRDefault="00FC1EC5">
            <w:pPr>
              <w:pStyle w:val="TableParagraph"/>
              <w:numPr>
                <w:ilvl w:val="0"/>
                <w:numId w:val="100"/>
              </w:numPr>
              <w:tabs>
                <w:tab w:val="left" w:pos="417"/>
              </w:tabs>
              <w:spacing w:before="2" w:line="235" w:lineRule="auto"/>
              <w:ind w:left="417" w:right="265"/>
              <w:rPr>
                <w:rFonts w:ascii="Arial" w:hAnsi="Arial"/>
                <w:color w:val="001F5F"/>
                <w:sz w:val="20"/>
              </w:rPr>
            </w:pPr>
            <w:r>
              <w:rPr>
                <w:color w:val="001F5F"/>
                <w:sz w:val="20"/>
              </w:rPr>
              <w:t xml:space="preserve">Identifies individuals who may need </w:t>
            </w:r>
            <w:r>
              <w:rPr>
                <w:color w:val="001F5F"/>
                <w:sz w:val="20"/>
              </w:rPr>
              <w:t>additional support including supplementation, dysphagia support. Liaise with multidisciplinary team where appropriate to support individual</w:t>
            </w:r>
            <w:r>
              <w:rPr>
                <w:color w:val="001F5F"/>
                <w:spacing w:val="-9"/>
                <w:sz w:val="20"/>
              </w:rPr>
              <w:t xml:space="preserve"> </w:t>
            </w:r>
            <w:r>
              <w:rPr>
                <w:color w:val="001F5F"/>
                <w:sz w:val="20"/>
              </w:rPr>
              <w:t>dietary</w:t>
            </w:r>
            <w:r>
              <w:rPr>
                <w:color w:val="001F5F"/>
                <w:spacing w:val="-8"/>
                <w:sz w:val="20"/>
              </w:rPr>
              <w:t xml:space="preserve"> </w:t>
            </w:r>
            <w:r>
              <w:rPr>
                <w:color w:val="001F5F"/>
                <w:sz w:val="20"/>
              </w:rPr>
              <w:t>needs</w:t>
            </w:r>
            <w:r>
              <w:rPr>
                <w:color w:val="001F5F"/>
                <w:spacing w:val="-5"/>
                <w:sz w:val="20"/>
              </w:rPr>
              <w:t xml:space="preserve"> </w:t>
            </w:r>
            <w:r>
              <w:rPr>
                <w:color w:val="001F5F"/>
                <w:sz w:val="20"/>
              </w:rPr>
              <w:t>I.e.,</w:t>
            </w:r>
            <w:r>
              <w:rPr>
                <w:color w:val="001F5F"/>
                <w:spacing w:val="-6"/>
                <w:sz w:val="20"/>
              </w:rPr>
              <w:t xml:space="preserve"> </w:t>
            </w:r>
            <w:r>
              <w:rPr>
                <w:color w:val="001F5F"/>
                <w:sz w:val="20"/>
              </w:rPr>
              <w:t>dietician,</w:t>
            </w:r>
            <w:r>
              <w:rPr>
                <w:color w:val="001F5F"/>
                <w:spacing w:val="-8"/>
                <w:sz w:val="20"/>
              </w:rPr>
              <w:t xml:space="preserve"> </w:t>
            </w:r>
            <w:r>
              <w:rPr>
                <w:color w:val="001F5F"/>
                <w:sz w:val="20"/>
              </w:rPr>
              <w:t>carers,</w:t>
            </w:r>
            <w:r>
              <w:rPr>
                <w:color w:val="001F5F"/>
                <w:spacing w:val="-3"/>
                <w:sz w:val="20"/>
              </w:rPr>
              <w:t xml:space="preserve"> </w:t>
            </w:r>
            <w:r>
              <w:rPr>
                <w:color w:val="001F5F"/>
                <w:sz w:val="20"/>
              </w:rPr>
              <w:t>speech</w:t>
            </w:r>
            <w:r>
              <w:rPr>
                <w:color w:val="001F5F"/>
                <w:spacing w:val="-3"/>
                <w:sz w:val="20"/>
              </w:rPr>
              <w:t xml:space="preserve"> </w:t>
            </w:r>
            <w:r>
              <w:rPr>
                <w:color w:val="001F5F"/>
                <w:sz w:val="20"/>
              </w:rPr>
              <w:t>and</w:t>
            </w:r>
            <w:r>
              <w:rPr>
                <w:color w:val="001F5F"/>
                <w:spacing w:val="-8"/>
                <w:sz w:val="20"/>
              </w:rPr>
              <w:t xml:space="preserve"> </w:t>
            </w:r>
            <w:r>
              <w:rPr>
                <w:color w:val="001F5F"/>
                <w:sz w:val="20"/>
              </w:rPr>
              <w:t>language</w:t>
            </w:r>
            <w:r>
              <w:rPr>
                <w:color w:val="001F5F"/>
                <w:spacing w:val="-7"/>
                <w:sz w:val="20"/>
              </w:rPr>
              <w:t xml:space="preserve"> </w:t>
            </w:r>
            <w:r>
              <w:rPr>
                <w:color w:val="001F5F"/>
                <w:sz w:val="20"/>
              </w:rPr>
              <w:t>therapist,</w:t>
            </w:r>
            <w:r>
              <w:rPr>
                <w:color w:val="001F5F"/>
                <w:spacing w:val="-6"/>
                <w:sz w:val="20"/>
              </w:rPr>
              <w:t xml:space="preserve"> </w:t>
            </w:r>
            <w:r>
              <w:rPr>
                <w:color w:val="001F5F"/>
                <w:sz w:val="20"/>
              </w:rPr>
              <w:t xml:space="preserve">kitchen </w:t>
            </w:r>
            <w:r>
              <w:rPr>
                <w:color w:val="001F5F"/>
                <w:spacing w:val="-2"/>
                <w:sz w:val="20"/>
              </w:rPr>
              <w:t>staff.</w:t>
            </w:r>
          </w:p>
          <w:p w14:paraId="6331D5A9" w14:textId="77777777" w:rsidR="00683DF2" w:rsidRDefault="00FC1EC5">
            <w:pPr>
              <w:pStyle w:val="TableParagraph"/>
              <w:numPr>
                <w:ilvl w:val="0"/>
                <w:numId w:val="100"/>
              </w:numPr>
              <w:tabs>
                <w:tab w:val="left" w:pos="417"/>
              </w:tabs>
              <w:spacing w:before="3" w:line="235" w:lineRule="auto"/>
              <w:ind w:left="417" w:right="583"/>
              <w:rPr>
                <w:rFonts w:ascii="Arial" w:hAnsi="Arial"/>
                <w:color w:val="001F5F"/>
                <w:sz w:val="20"/>
              </w:rPr>
            </w:pPr>
            <w:r>
              <w:rPr>
                <w:color w:val="001F5F"/>
                <w:sz w:val="20"/>
              </w:rPr>
              <w:t>Participates in completion of a Body Mass Index (BMI) or Malnutrition</w:t>
            </w:r>
            <w:r>
              <w:rPr>
                <w:color w:val="001F5F"/>
                <w:spacing w:val="-1"/>
                <w:sz w:val="20"/>
              </w:rPr>
              <w:t xml:space="preserve"> </w:t>
            </w:r>
            <w:r>
              <w:rPr>
                <w:color w:val="001F5F"/>
                <w:sz w:val="20"/>
              </w:rPr>
              <w:t>Universal Screening</w:t>
            </w:r>
            <w:r>
              <w:rPr>
                <w:color w:val="001F5F"/>
                <w:spacing w:val="-3"/>
                <w:sz w:val="20"/>
              </w:rPr>
              <w:t xml:space="preserve"> </w:t>
            </w:r>
            <w:r>
              <w:rPr>
                <w:color w:val="001F5F"/>
                <w:sz w:val="20"/>
              </w:rPr>
              <w:t>Tool</w:t>
            </w:r>
            <w:r>
              <w:rPr>
                <w:color w:val="001F5F"/>
                <w:spacing w:val="-7"/>
                <w:sz w:val="20"/>
              </w:rPr>
              <w:t xml:space="preserve"> </w:t>
            </w:r>
            <w:r>
              <w:rPr>
                <w:color w:val="001F5F"/>
                <w:sz w:val="20"/>
              </w:rPr>
              <w:t>(MUST)</w:t>
            </w:r>
            <w:r>
              <w:rPr>
                <w:color w:val="001F5F"/>
                <w:spacing w:val="-5"/>
                <w:sz w:val="20"/>
              </w:rPr>
              <w:t xml:space="preserve"> </w:t>
            </w:r>
            <w:r>
              <w:rPr>
                <w:color w:val="001F5F"/>
                <w:sz w:val="20"/>
              </w:rPr>
              <w:t>and</w:t>
            </w:r>
            <w:r>
              <w:rPr>
                <w:color w:val="001F5F"/>
                <w:spacing w:val="-10"/>
                <w:sz w:val="20"/>
              </w:rPr>
              <w:t xml:space="preserve"> </w:t>
            </w:r>
            <w:r>
              <w:rPr>
                <w:color w:val="001F5F"/>
                <w:sz w:val="20"/>
              </w:rPr>
              <w:t>discusses</w:t>
            </w:r>
            <w:r>
              <w:rPr>
                <w:color w:val="001F5F"/>
                <w:spacing w:val="-4"/>
                <w:sz w:val="20"/>
              </w:rPr>
              <w:t xml:space="preserve"> </w:t>
            </w:r>
            <w:r>
              <w:rPr>
                <w:color w:val="001F5F"/>
                <w:sz w:val="20"/>
              </w:rPr>
              <w:t>appropriate</w:t>
            </w:r>
            <w:r>
              <w:rPr>
                <w:color w:val="001F5F"/>
                <w:spacing w:val="-12"/>
                <w:sz w:val="20"/>
              </w:rPr>
              <w:t xml:space="preserve"> </w:t>
            </w:r>
            <w:r>
              <w:rPr>
                <w:color w:val="001F5F"/>
                <w:sz w:val="20"/>
              </w:rPr>
              <w:t>nursing</w:t>
            </w:r>
            <w:r>
              <w:rPr>
                <w:color w:val="001F5F"/>
                <w:spacing w:val="-7"/>
                <w:sz w:val="20"/>
              </w:rPr>
              <w:t xml:space="preserve"> </w:t>
            </w:r>
            <w:r>
              <w:rPr>
                <w:color w:val="001F5F"/>
                <w:sz w:val="20"/>
              </w:rPr>
              <w:t>interventions</w:t>
            </w:r>
            <w:r>
              <w:rPr>
                <w:color w:val="001F5F"/>
                <w:spacing w:val="-6"/>
                <w:sz w:val="20"/>
              </w:rPr>
              <w:t xml:space="preserve"> </w:t>
            </w:r>
            <w:r>
              <w:rPr>
                <w:color w:val="001F5F"/>
                <w:sz w:val="20"/>
              </w:rPr>
              <w:t>based</w:t>
            </w:r>
            <w:r>
              <w:rPr>
                <w:color w:val="001F5F"/>
                <w:spacing w:val="-7"/>
                <w:sz w:val="20"/>
              </w:rPr>
              <w:t xml:space="preserve"> </w:t>
            </w:r>
            <w:r>
              <w:rPr>
                <w:color w:val="001F5F"/>
                <w:sz w:val="20"/>
              </w:rPr>
              <w:t>on calculation of the score.</w:t>
            </w:r>
          </w:p>
          <w:p w14:paraId="09DEAFF4" w14:textId="77777777" w:rsidR="00683DF2" w:rsidRDefault="00FC1EC5">
            <w:pPr>
              <w:pStyle w:val="TableParagraph"/>
              <w:numPr>
                <w:ilvl w:val="0"/>
                <w:numId w:val="100"/>
              </w:numPr>
              <w:tabs>
                <w:tab w:val="left" w:pos="417"/>
              </w:tabs>
              <w:spacing w:line="241" w:lineRule="exact"/>
              <w:ind w:left="417" w:hanging="271"/>
              <w:rPr>
                <w:rFonts w:ascii="Arial" w:hAnsi="Arial"/>
                <w:color w:val="001F5F"/>
                <w:sz w:val="20"/>
              </w:rPr>
            </w:pPr>
            <w:r>
              <w:rPr>
                <w:color w:val="001F5F"/>
                <w:sz w:val="20"/>
              </w:rPr>
              <w:t>Demonstrates</w:t>
            </w:r>
            <w:r>
              <w:rPr>
                <w:color w:val="001F5F"/>
                <w:spacing w:val="-8"/>
                <w:sz w:val="20"/>
              </w:rPr>
              <w:t xml:space="preserve"> </w:t>
            </w:r>
            <w:r>
              <w:rPr>
                <w:color w:val="001F5F"/>
                <w:sz w:val="20"/>
              </w:rPr>
              <w:t>awareness</w:t>
            </w:r>
            <w:r>
              <w:rPr>
                <w:color w:val="001F5F"/>
                <w:spacing w:val="-8"/>
                <w:sz w:val="20"/>
              </w:rPr>
              <w:t xml:space="preserve"> </w:t>
            </w:r>
            <w:r>
              <w:rPr>
                <w:color w:val="001F5F"/>
                <w:sz w:val="20"/>
              </w:rPr>
              <w:t>of</w:t>
            </w:r>
            <w:r>
              <w:rPr>
                <w:color w:val="001F5F"/>
                <w:spacing w:val="-11"/>
                <w:sz w:val="20"/>
              </w:rPr>
              <w:t xml:space="preserve"> </w:t>
            </w:r>
            <w:r>
              <w:rPr>
                <w:color w:val="001F5F"/>
                <w:sz w:val="20"/>
              </w:rPr>
              <w:t>cultural</w:t>
            </w:r>
            <w:r>
              <w:rPr>
                <w:color w:val="001F5F"/>
                <w:spacing w:val="-9"/>
                <w:sz w:val="20"/>
              </w:rPr>
              <w:t xml:space="preserve"> </w:t>
            </w:r>
            <w:r>
              <w:rPr>
                <w:color w:val="001F5F"/>
                <w:sz w:val="20"/>
              </w:rPr>
              <w:t>influences</w:t>
            </w:r>
            <w:r>
              <w:rPr>
                <w:color w:val="001F5F"/>
                <w:spacing w:val="-11"/>
                <w:sz w:val="20"/>
              </w:rPr>
              <w:t xml:space="preserve"> </w:t>
            </w:r>
            <w:r>
              <w:rPr>
                <w:color w:val="001F5F"/>
                <w:sz w:val="20"/>
              </w:rPr>
              <w:t>and</w:t>
            </w:r>
            <w:r>
              <w:rPr>
                <w:color w:val="001F5F"/>
                <w:spacing w:val="-11"/>
                <w:sz w:val="20"/>
              </w:rPr>
              <w:t xml:space="preserve"> </w:t>
            </w:r>
            <w:r>
              <w:rPr>
                <w:color w:val="001F5F"/>
                <w:sz w:val="20"/>
              </w:rPr>
              <w:t>beliefs</w:t>
            </w:r>
            <w:r>
              <w:rPr>
                <w:color w:val="001F5F"/>
                <w:spacing w:val="-6"/>
                <w:sz w:val="20"/>
              </w:rPr>
              <w:t xml:space="preserve"> </w:t>
            </w:r>
            <w:r>
              <w:rPr>
                <w:color w:val="001F5F"/>
                <w:sz w:val="20"/>
              </w:rPr>
              <w:t>on</w:t>
            </w:r>
            <w:r>
              <w:rPr>
                <w:color w:val="001F5F"/>
                <w:spacing w:val="-11"/>
                <w:sz w:val="20"/>
              </w:rPr>
              <w:t xml:space="preserve"> </w:t>
            </w:r>
            <w:r>
              <w:rPr>
                <w:color w:val="001F5F"/>
                <w:sz w:val="20"/>
              </w:rPr>
              <w:t>dietary</w:t>
            </w:r>
            <w:r>
              <w:rPr>
                <w:color w:val="001F5F"/>
                <w:spacing w:val="-11"/>
                <w:sz w:val="20"/>
              </w:rPr>
              <w:t xml:space="preserve"> </w:t>
            </w:r>
            <w:r>
              <w:rPr>
                <w:color w:val="001F5F"/>
                <w:sz w:val="20"/>
              </w:rPr>
              <w:t>needs</w:t>
            </w:r>
            <w:r>
              <w:rPr>
                <w:color w:val="001F5F"/>
                <w:spacing w:val="-8"/>
                <w:sz w:val="20"/>
              </w:rPr>
              <w:t xml:space="preserve"> </w:t>
            </w:r>
            <w:r>
              <w:rPr>
                <w:color w:val="001F5F"/>
                <w:spacing w:val="-2"/>
                <w:sz w:val="20"/>
              </w:rPr>
              <w:t>through</w:t>
            </w:r>
          </w:p>
          <w:p w14:paraId="3F10EB46" w14:textId="77777777" w:rsidR="00683DF2" w:rsidRDefault="00FC1EC5">
            <w:pPr>
              <w:pStyle w:val="TableParagraph"/>
              <w:spacing w:line="240" w:lineRule="exact"/>
              <w:ind w:left="417"/>
              <w:rPr>
                <w:sz w:val="20"/>
              </w:rPr>
            </w:pPr>
            <w:r>
              <w:rPr>
                <w:color w:val="001F5F"/>
                <w:spacing w:val="-2"/>
                <w:sz w:val="20"/>
              </w:rPr>
              <w:t>discussion.</w:t>
            </w:r>
          </w:p>
          <w:p w14:paraId="071EA8C9" w14:textId="77777777" w:rsidR="00683DF2" w:rsidRDefault="00FC1EC5">
            <w:pPr>
              <w:pStyle w:val="TableParagraph"/>
              <w:numPr>
                <w:ilvl w:val="0"/>
                <w:numId w:val="100"/>
              </w:numPr>
              <w:tabs>
                <w:tab w:val="left" w:pos="417"/>
              </w:tabs>
              <w:spacing w:line="240" w:lineRule="exact"/>
              <w:ind w:left="417" w:hanging="271"/>
              <w:rPr>
                <w:rFonts w:ascii="Arial" w:hAnsi="Arial"/>
                <w:color w:val="001F5F"/>
                <w:sz w:val="20"/>
              </w:rPr>
            </w:pPr>
            <w:r>
              <w:rPr>
                <w:color w:val="001F5F"/>
                <w:sz w:val="20"/>
              </w:rPr>
              <w:t>Completion</w:t>
            </w:r>
            <w:r>
              <w:rPr>
                <w:color w:val="001F5F"/>
                <w:spacing w:val="-7"/>
                <w:sz w:val="20"/>
              </w:rPr>
              <w:t xml:space="preserve"> </w:t>
            </w:r>
            <w:r>
              <w:rPr>
                <w:color w:val="001F5F"/>
                <w:sz w:val="20"/>
              </w:rPr>
              <w:t>of</w:t>
            </w:r>
            <w:r>
              <w:rPr>
                <w:color w:val="001F5F"/>
                <w:spacing w:val="-8"/>
                <w:sz w:val="20"/>
              </w:rPr>
              <w:t xml:space="preserve"> </w:t>
            </w:r>
            <w:r>
              <w:rPr>
                <w:color w:val="001F5F"/>
                <w:sz w:val="20"/>
              </w:rPr>
              <w:t>a</w:t>
            </w:r>
            <w:r>
              <w:rPr>
                <w:color w:val="001F5F"/>
                <w:spacing w:val="-7"/>
                <w:sz w:val="20"/>
              </w:rPr>
              <w:t xml:space="preserve"> </w:t>
            </w:r>
            <w:r>
              <w:rPr>
                <w:color w:val="001F5F"/>
                <w:sz w:val="20"/>
              </w:rPr>
              <w:t>choking</w:t>
            </w:r>
            <w:r>
              <w:rPr>
                <w:color w:val="001F5F"/>
                <w:spacing w:val="-7"/>
                <w:sz w:val="20"/>
              </w:rPr>
              <w:t xml:space="preserve"> </w:t>
            </w:r>
            <w:r>
              <w:rPr>
                <w:color w:val="001F5F"/>
                <w:sz w:val="20"/>
              </w:rPr>
              <w:t>risk</w:t>
            </w:r>
            <w:r>
              <w:rPr>
                <w:color w:val="001F5F"/>
                <w:spacing w:val="-8"/>
                <w:sz w:val="20"/>
              </w:rPr>
              <w:t xml:space="preserve"> </w:t>
            </w:r>
            <w:r>
              <w:rPr>
                <w:color w:val="001F5F"/>
                <w:spacing w:val="-2"/>
                <w:sz w:val="20"/>
              </w:rPr>
              <w:t>assessment.</w:t>
            </w:r>
          </w:p>
          <w:p w14:paraId="3E3DDE04" w14:textId="77777777" w:rsidR="00683DF2" w:rsidRDefault="00FC1EC5">
            <w:pPr>
              <w:pStyle w:val="TableParagraph"/>
              <w:numPr>
                <w:ilvl w:val="0"/>
                <w:numId w:val="100"/>
              </w:numPr>
              <w:tabs>
                <w:tab w:val="left" w:pos="417"/>
              </w:tabs>
              <w:spacing w:before="1" w:line="235" w:lineRule="auto"/>
              <w:ind w:left="417" w:right="311"/>
              <w:rPr>
                <w:rFonts w:ascii="Arial" w:hAnsi="Arial"/>
                <w:color w:val="001F5F"/>
                <w:sz w:val="20"/>
              </w:rPr>
            </w:pPr>
            <w:r>
              <w:rPr>
                <w:color w:val="001F5F"/>
                <w:sz w:val="20"/>
              </w:rPr>
              <w:t>Be</w:t>
            </w:r>
            <w:r>
              <w:rPr>
                <w:color w:val="001F5F"/>
                <w:spacing w:val="-4"/>
                <w:sz w:val="20"/>
              </w:rPr>
              <w:t xml:space="preserve"> </w:t>
            </w:r>
            <w:r>
              <w:rPr>
                <w:color w:val="001F5F"/>
                <w:sz w:val="20"/>
              </w:rPr>
              <w:t>observed providing</w:t>
            </w:r>
            <w:r>
              <w:rPr>
                <w:color w:val="001F5F"/>
                <w:spacing w:val="-7"/>
                <w:sz w:val="20"/>
              </w:rPr>
              <w:t xml:space="preserve"> </w:t>
            </w:r>
            <w:r>
              <w:rPr>
                <w:color w:val="001F5F"/>
                <w:sz w:val="20"/>
              </w:rPr>
              <w:t>health</w:t>
            </w:r>
            <w:r>
              <w:rPr>
                <w:color w:val="001F5F"/>
                <w:spacing w:val="-7"/>
                <w:sz w:val="20"/>
              </w:rPr>
              <w:t xml:space="preserve"> </w:t>
            </w:r>
            <w:r>
              <w:rPr>
                <w:color w:val="001F5F"/>
                <w:sz w:val="20"/>
              </w:rPr>
              <w:t>education</w:t>
            </w:r>
            <w:r>
              <w:rPr>
                <w:color w:val="001F5F"/>
                <w:spacing w:val="-5"/>
                <w:sz w:val="20"/>
              </w:rPr>
              <w:t xml:space="preserve"> </w:t>
            </w:r>
            <w:r>
              <w:rPr>
                <w:color w:val="001F5F"/>
                <w:sz w:val="20"/>
              </w:rPr>
              <w:t>and</w:t>
            </w:r>
            <w:r>
              <w:rPr>
                <w:color w:val="001F5F"/>
                <w:spacing w:val="-7"/>
                <w:sz w:val="20"/>
              </w:rPr>
              <w:t xml:space="preserve"> </w:t>
            </w:r>
            <w:r>
              <w:rPr>
                <w:color w:val="001F5F"/>
                <w:sz w:val="20"/>
              </w:rPr>
              <w:t>advice</w:t>
            </w:r>
            <w:r>
              <w:rPr>
                <w:color w:val="001F5F"/>
                <w:spacing w:val="-7"/>
                <w:sz w:val="20"/>
              </w:rPr>
              <w:t xml:space="preserve"> </w:t>
            </w:r>
            <w:r>
              <w:rPr>
                <w:color w:val="001F5F"/>
                <w:sz w:val="20"/>
              </w:rPr>
              <w:t>to</w:t>
            </w:r>
            <w:r>
              <w:rPr>
                <w:color w:val="001F5F"/>
                <w:spacing w:val="-5"/>
                <w:sz w:val="20"/>
              </w:rPr>
              <w:t xml:space="preserve"> </w:t>
            </w:r>
            <w:r>
              <w:rPr>
                <w:color w:val="001F5F"/>
                <w:sz w:val="20"/>
              </w:rPr>
              <w:t>encourage</w:t>
            </w:r>
            <w:r>
              <w:rPr>
                <w:color w:val="001F5F"/>
                <w:spacing w:val="-4"/>
                <w:sz w:val="20"/>
              </w:rPr>
              <w:t xml:space="preserve"> </w:t>
            </w:r>
            <w:r>
              <w:rPr>
                <w:color w:val="001F5F"/>
                <w:sz w:val="20"/>
              </w:rPr>
              <w:t>healthy</w:t>
            </w:r>
            <w:r>
              <w:rPr>
                <w:color w:val="001F5F"/>
                <w:spacing w:val="-7"/>
                <w:sz w:val="20"/>
              </w:rPr>
              <w:t xml:space="preserve"> </w:t>
            </w:r>
            <w:r>
              <w:rPr>
                <w:color w:val="001F5F"/>
                <w:sz w:val="20"/>
              </w:rPr>
              <w:t>eating</w:t>
            </w:r>
            <w:r>
              <w:rPr>
                <w:color w:val="001F5F"/>
                <w:spacing w:val="-6"/>
                <w:sz w:val="20"/>
              </w:rPr>
              <w:t xml:space="preserve"> </w:t>
            </w:r>
            <w:r>
              <w:rPr>
                <w:color w:val="001F5F"/>
                <w:sz w:val="20"/>
              </w:rPr>
              <w:t>and support service users to make healthy choices</w:t>
            </w:r>
          </w:p>
          <w:p w14:paraId="667B25BA" w14:textId="77777777" w:rsidR="00683DF2" w:rsidRDefault="00FC1EC5">
            <w:pPr>
              <w:pStyle w:val="TableParagraph"/>
              <w:numPr>
                <w:ilvl w:val="0"/>
                <w:numId w:val="100"/>
              </w:numPr>
              <w:tabs>
                <w:tab w:val="left" w:pos="417"/>
              </w:tabs>
              <w:spacing w:before="2" w:line="235" w:lineRule="auto"/>
              <w:ind w:left="417" w:right="505"/>
              <w:rPr>
                <w:rFonts w:ascii="Arial" w:hAnsi="Arial"/>
                <w:color w:val="001F5F"/>
                <w:sz w:val="20"/>
              </w:rPr>
            </w:pPr>
            <w:r>
              <w:rPr>
                <w:color w:val="001F5F"/>
                <w:sz w:val="20"/>
              </w:rPr>
              <w:t>Consider</w:t>
            </w:r>
            <w:r>
              <w:rPr>
                <w:color w:val="001F5F"/>
                <w:spacing w:val="-4"/>
                <w:sz w:val="20"/>
              </w:rPr>
              <w:t xml:space="preserve"> </w:t>
            </w:r>
            <w:r>
              <w:rPr>
                <w:color w:val="001F5F"/>
                <w:sz w:val="20"/>
              </w:rPr>
              <w:t>spoke</w:t>
            </w:r>
            <w:r>
              <w:rPr>
                <w:color w:val="001F5F"/>
                <w:spacing w:val="-9"/>
                <w:sz w:val="20"/>
              </w:rPr>
              <w:t xml:space="preserve"> </w:t>
            </w:r>
            <w:r>
              <w:rPr>
                <w:color w:val="001F5F"/>
                <w:sz w:val="20"/>
              </w:rPr>
              <w:t>placements</w:t>
            </w:r>
            <w:r>
              <w:rPr>
                <w:color w:val="001F5F"/>
                <w:spacing w:val="-3"/>
                <w:sz w:val="20"/>
              </w:rPr>
              <w:t xml:space="preserve"> </w:t>
            </w:r>
            <w:r>
              <w:rPr>
                <w:color w:val="001F5F"/>
                <w:sz w:val="20"/>
              </w:rPr>
              <w:t>to</w:t>
            </w:r>
            <w:r>
              <w:rPr>
                <w:color w:val="001F5F"/>
                <w:spacing w:val="-8"/>
                <w:sz w:val="20"/>
              </w:rPr>
              <w:t xml:space="preserve"> </w:t>
            </w:r>
            <w:r>
              <w:rPr>
                <w:color w:val="001F5F"/>
                <w:sz w:val="20"/>
              </w:rPr>
              <w:t>gain</w:t>
            </w:r>
            <w:r>
              <w:rPr>
                <w:color w:val="001F5F"/>
                <w:spacing w:val="-6"/>
                <w:sz w:val="20"/>
              </w:rPr>
              <w:t xml:space="preserve"> </w:t>
            </w:r>
            <w:r>
              <w:rPr>
                <w:color w:val="001F5F"/>
                <w:sz w:val="20"/>
              </w:rPr>
              <w:t>exposure</w:t>
            </w:r>
            <w:r>
              <w:rPr>
                <w:color w:val="001F5F"/>
                <w:spacing w:val="-5"/>
                <w:sz w:val="20"/>
              </w:rPr>
              <w:t xml:space="preserve"> </w:t>
            </w:r>
            <w:r>
              <w:rPr>
                <w:color w:val="001F5F"/>
                <w:sz w:val="20"/>
              </w:rPr>
              <w:t>with</w:t>
            </w:r>
            <w:r>
              <w:rPr>
                <w:color w:val="001F5F"/>
                <w:spacing w:val="-6"/>
                <w:sz w:val="20"/>
              </w:rPr>
              <w:t xml:space="preserve"> </w:t>
            </w:r>
            <w:r>
              <w:rPr>
                <w:color w:val="001F5F"/>
                <w:sz w:val="20"/>
              </w:rPr>
              <w:t>dieticians,</w:t>
            </w:r>
            <w:r>
              <w:rPr>
                <w:color w:val="001F5F"/>
                <w:spacing w:val="-8"/>
                <w:sz w:val="20"/>
              </w:rPr>
              <w:t xml:space="preserve"> </w:t>
            </w:r>
            <w:r>
              <w:rPr>
                <w:color w:val="001F5F"/>
                <w:sz w:val="20"/>
              </w:rPr>
              <w:t>speech</w:t>
            </w:r>
            <w:r>
              <w:rPr>
                <w:color w:val="001F5F"/>
                <w:spacing w:val="-2"/>
                <w:sz w:val="20"/>
              </w:rPr>
              <w:t xml:space="preserve"> </w:t>
            </w:r>
            <w:r>
              <w:rPr>
                <w:color w:val="001F5F"/>
                <w:sz w:val="20"/>
              </w:rPr>
              <w:t>and</w:t>
            </w:r>
            <w:r>
              <w:rPr>
                <w:color w:val="001F5F"/>
                <w:spacing w:val="-10"/>
                <w:sz w:val="20"/>
              </w:rPr>
              <w:t xml:space="preserve"> </w:t>
            </w:r>
            <w:r>
              <w:rPr>
                <w:color w:val="001F5F"/>
                <w:sz w:val="20"/>
              </w:rPr>
              <w:t>language therapist, pharmacists</w:t>
            </w:r>
          </w:p>
        </w:tc>
        <w:tc>
          <w:tcPr>
            <w:tcW w:w="2102" w:type="dxa"/>
            <w:vMerge w:val="restart"/>
            <w:tcBorders>
              <w:top w:val="single" w:sz="18" w:space="0" w:color="6E8183"/>
            </w:tcBorders>
            <w:shd w:val="clear" w:color="auto" w:fill="EBE9EB"/>
          </w:tcPr>
          <w:p w14:paraId="1D634E74" w14:textId="77777777" w:rsidR="00683DF2" w:rsidRDefault="00FC1EC5">
            <w:pPr>
              <w:pStyle w:val="TableParagraph"/>
              <w:spacing w:before="46"/>
              <w:ind w:left="148"/>
              <w:rPr>
                <w:sz w:val="20"/>
              </w:rPr>
            </w:pPr>
            <w:r>
              <w:rPr>
                <w:spacing w:val="-2"/>
                <w:sz w:val="20"/>
              </w:rPr>
              <w:t>Dysphagia</w:t>
            </w:r>
            <w:r>
              <w:rPr>
                <w:spacing w:val="2"/>
                <w:sz w:val="20"/>
              </w:rPr>
              <w:t xml:space="preserve"> </w:t>
            </w:r>
            <w:r>
              <w:rPr>
                <w:spacing w:val="-2"/>
                <w:sz w:val="20"/>
              </w:rPr>
              <w:t>Guide.</w:t>
            </w:r>
          </w:p>
          <w:p w14:paraId="05C5719D" w14:textId="77777777" w:rsidR="00683DF2" w:rsidRDefault="00683DF2">
            <w:pPr>
              <w:pStyle w:val="TableParagraph"/>
              <w:spacing w:before="10"/>
              <w:rPr>
                <w:rFonts w:ascii="Arial"/>
                <w:sz w:val="20"/>
              </w:rPr>
            </w:pPr>
          </w:p>
          <w:p w14:paraId="02A453BA" w14:textId="77777777" w:rsidR="00683DF2" w:rsidRDefault="00FC1EC5">
            <w:pPr>
              <w:pStyle w:val="TableParagraph"/>
              <w:spacing w:line="235" w:lineRule="auto"/>
              <w:ind w:left="148" w:right="413"/>
              <w:rPr>
                <w:sz w:val="20"/>
              </w:rPr>
            </w:pPr>
            <w:r>
              <w:rPr>
                <w:sz w:val="20"/>
              </w:rPr>
              <w:t>Nutrition &amp; Obesity</w:t>
            </w:r>
            <w:r>
              <w:rPr>
                <w:spacing w:val="-10"/>
                <w:sz w:val="20"/>
              </w:rPr>
              <w:t xml:space="preserve"> </w:t>
            </w:r>
            <w:r>
              <w:rPr>
                <w:spacing w:val="-2"/>
                <w:sz w:val="20"/>
              </w:rPr>
              <w:t>(PWP),</w:t>
            </w:r>
          </w:p>
          <w:p w14:paraId="752CC92E" w14:textId="77777777" w:rsidR="00683DF2" w:rsidRDefault="00683DF2">
            <w:pPr>
              <w:pStyle w:val="TableParagraph"/>
              <w:spacing w:before="8"/>
              <w:rPr>
                <w:rFonts w:ascii="Arial"/>
                <w:sz w:val="20"/>
              </w:rPr>
            </w:pPr>
          </w:p>
          <w:p w14:paraId="522ED5E9" w14:textId="77777777" w:rsidR="00683DF2" w:rsidRDefault="00FC1EC5">
            <w:pPr>
              <w:pStyle w:val="TableParagraph"/>
              <w:ind w:left="148"/>
              <w:rPr>
                <w:sz w:val="20"/>
              </w:rPr>
            </w:pPr>
            <w:r>
              <w:rPr>
                <w:sz w:val="20"/>
              </w:rPr>
              <w:t>Obesity</w:t>
            </w:r>
            <w:r>
              <w:rPr>
                <w:spacing w:val="-11"/>
                <w:sz w:val="20"/>
              </w:rPr>
              <w:t xml:space="preserve"> </w:t>
            </w:r>
            <w:r>
              <w:rPr>
                <w:spacing w:val="-2"/>
                <w:sz w:val="20"/>
              </w:rPr>
              <w:t>(BMI)</w:t>
            </w:r>
          </w:p>
        </w:tc>
      </w:tr>
      <w:tr w:rsidR="00683DF2" w14:paraId="29FDB2BB" w14:textId="77777777">
        <w:trPr>
          <w:trHeight w:val="1516"/>
        </w:trPr>
        <w:tc>
          <w:tcPr>
            <w:tcW w:w="558" w:type="dxa"/>
            <w:vMerge/>
            <w:tcBorders>
              <w:top w:val="nil"/>
            </w:tcBorders>
            <w:shd w:val="clear" w:color="auto" w:fill="EBE9EB"/>
          </w:tcPr>
          <w:p w14:paraId="16F6DEF7" w14:textId="77777777" w:rsidR="00683DF2" w:rsidRDefault="00683DF2">
            <w:pPr>
              <w:rPr>
                <w:sz w:val="2"/>
                <w:szCs w:val="2"/>
              </w:rPr>
            </w:pPr>
          </w:p>
        </w:tc>
        <w:tc>
          <w:tcPr>
            <w:tcW w:w="4523" w:type="dxa"/>
            <w:vMerge/>
            <w:tcBorders>
              <w:top w:val="nil"/>
            </w:tcBorders>
            <w:shd w:val="clear" w:color="auto" w:fill="EBE9EB"/>
          </w:tcPr>
          <w:p w14:paraId="17D45D5C" w14:textId="77777777" w:rsidR="00683DF2" w:rsidRDefault="00683DF2">
            <w:pPr>
              <w:rPr>
                <w:sz w:val="2"/>
                <w:szCs w:val="2"/>
              </w:rPr>
            </w:pPr>
          </w:p>
        </w:tc>
        <w:tc>
          <w:tcPr>
            <w:tcW w:w="1799" w:type="dxa"/>
            <w:shd w:val="clear" w:color="auto" w:fill="99FFCC"/>
          </w:tcPr>
          <w:p w14:paraId="490E4BAB" w14:textId="77777777" w:rsidR="00683DF2" w:rsidRDefault="00683DF2">
            <w:pPr>
              <w:pStyle w:val="TableParagraph"/>
              <w:rPr>
                <w:rFonts w:ascii="Arial"/>
                <w:sz w:val="18"/>
              </w:rPr>
            </w:pPr>
          </w:p>
          <w:p w14:paraId="4479B045" w14:textId="77777777" w:rsidR="00683DF2" w:rsidRDefault="00683DF2">
            <w:pPr>
              <w:pStyle w:val="TableParagraph"/>
              <w:spacing w:before="20"/>
              <w:rPr>
                <w:rFonts w:ascii="Arial"/>
                <w:sz w:val="18"/>
              </w:rPr>
            </w:pPr>
          </w:p>
          <w:p w14:paraId="0B6C160B" w14:textId="77777777" w:rsidR="00683DF2" w:rsidRDefault="00FC1EC5">
            <w:pPr>
              <w:pStyle w:val="TableParagraph"/>
              <w:spacing w:before="1" w:line="235" w:lineRule="auto"/>
              <w:ind w:left="185" w:right="158"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5" w:type="dxa"/>
            <w:vMerge/>
            <w:tcBorders>
              <w:top w:val="nil"/>
            </w:tcBorders>
            <w:shd w:val="clear" w:color="auto" w:fill="EBE9EB"/>
          </w:tcPr>
          <w:p w14:paraId="4C9668B4" w14:textId="77777777" w:rsidR="00683DF2" w:rsidRDefault="00683DF2">
            <w:pPr>
              <w:rPr>
                <w:sz w:val="2"/>
                <w:szCs w:val="2"/>
              </w:rPr>
            </w:pPr>
          </w:p>
        </w:tc>
        <w:tc>
          <w:tcPr>
            <w:tcW w:w="2102" w:type="dxa"/>
            <w:vMerge/>
            <w:tcBorders>
              <w:top w:val="nil"/>
            </w:tcBorders>
            <w:shd w:val="clear" w:color="auto" w:fill="EBE9EB"/>
          </w:tcPr>
          <w:p w14:paraId="413BB0E2" w14:textId="77777777" w:rsidR="00683DF2" w:rsidRDefault="00683DF2">
            <w:pPr>
              <w:rPr>
                <w:sz w:val="2"/>
                <w:szCs w:val="2"/>
              </w:rPr>
            </w:pPr>
          </w:p>
        </w:tc>
      </w:tr>
      <w:tr w:rsidR="00683DF2" w14:paraId="4B6E71CF" w14:textId="77777777">
        <w:trPr>
          <w:trHeight w:val="1515"/>
        </w:trPr>
        <w:tc>
          <w:tcPr>
            <w:tcW w:w="558" w:type="dxa"/>
            <w:vMerge/>
            <w:tcBorders>
              <w:top w:val="nil"/>
            </w:tcBorders>
            <w:shd w:val="clear" w:color="auto" w:fill="EBE9EB"/>
          </w:tcPr>
          <w:p w14:paraId="04BE879B" w14:textId="77777777" w:rsidR="00683DF2" w:rsidRDefault="00683DF2">
            <w:pPr>
              <w:rPr>
                <w:sz w:val="2"/>
                <w:szCs w:val="2"/>
              </w:rPr>
            </w:pPr>
          </w:p>
        </w:tc>
        <w:tc>
          <w:tcPr>
            <w:tcW w:w="4523" w:type="dxa"/>
            <w:vMerge/>
            <w:tcBorders>
              <w:top w:val="nil"/>
            </w:tcBorders>
            <w:shd w:val="clear" w:color="auto" w:fill="EBE9EB"/>
          </w:tcPr>
          <w:p w14:paraId="1C64E65B" w14:textId="77777777" w:rsidR="00683DF2" w:rsidRDefault="00683DF2">
            <w:pPr>
              <w:rPr>
                <w:sz w:val="2"/>
                <w:szCs w:val="2"/>
              </w:rPr>
            </w:pPr>
          </w:p>
        </w:tc>
        <w:tc>
          <w:tcPr>
            <w:tcW w:w="1799" w:type="dxa"/>
            <w:shd w:val="clear" w:color="auto" w:fill="FFFFCC"/>
          </w:tcPr>
          <w:p w14:paraId="65E5E881" w14:textId="77777777" w:rsidR="00683DF2" w:rsidRDefault="00683DF2">
            <w:pPr>
              <w:pStyle w:val="TableParagraph"/>
              <w:rPr>
                <w:rFonts w:ascii="Arial"/>
                <w:sz w:val="18"/>
              </w:rPr>
            </w:pPr>
          </w:p>
          <w:p w14:paraId="40158696" w14:textId="77777777" w:rsidR="00683DF2" w:rsidRDefault="00683DF2">
            <w:pPr>
              <w:pStyle w:val="TableParagraph"/>
              <w:rPr>
                <w:rFonts w:ascii="Arial"/>
                <w:sz w:val="18"/>
              </w:rPr>
            </w:pPr>
          </w:p>
          <w:p w14:paraId="14D90DA6" w14:textId="77777777" w:rsidR="00683DF2" w:rsidRDefault="00683DF2">
            <w:pPr>
              <w:pStyle w:val="TableParagraph"/>
              <w:spacing w:before="26"/>
              <w:rPr>
                <w:rFonts w:ascii="Arial"/>
                <w:sz w:val="18"/>
              </w:rPr>
            </w:pPr>
          </w:p>
          <w:p w14:paraId="65ED5505" w14:textId="77777777" w:rsidR="00683DF2" w:rsidRDefault="00FC1EC5">
            <w:pPr>
              <w:pStyle w:val="TableParagraph"/>
              <w:spacing w:before="1"/>
              <w:ind w:left="206" w:right="184"/>
              <w:jc w:val="center"/>
              <w:rPr>
                <w:sz w:val="18"/>
              </w:rPr>
            </w:pPr>
            <w:r>
              <w:rPr>
                <w:spacing w:val="-2"/>
                <w:sz w:val="18"/>
              </w:rPr>
              <w:t>Simulation</w:t>
            </w:r>
          </w:p>
        </w:tc>
        <w:tc>
          <w:tcPr>
            <w:tcW w:w="7575" w:type="dxa"/>
            <w:vMerge/>
            <w:tcBorders>
              <w:top w:val="nil"/>
            </w:tcBorders>
            <w:shd w:val="clear" w:color="auto" w:fill="EBE9EB"/>
          </w:tcPr>
          <w:p w14:paraId="5CE3981A" w14:textId="77777777" w:rsidR="00683DF2" w:rsidRDefault="00683DF2">
            <w:pPr>
              <w:rPr>
                <w:sz w:val="2"/>
                <w:szCs w:val="2"/>
              </w:rPr>
            </w:pPr>
          </w:p>
        </w:tc>
        <w:tc>
          <w:tcPr>
            <w:tcW w:w="2102" w:type="dxa"/>
            <w:vMerge/>
            <w:tcBorders>
              <w:top w:val="nil"/>
            </w:tcBorders>
            <w:shd w:val="clear" w:color="auto" w:fill="EBE9EB"/>
          </w:tcPr>
          <w:p w14:paraId="224EFDE1" w14:textId="77777777" w:rsidR="00683DF2" w:rsidRDefault="00683DF2">
            <w:pPr>
              <w:rPr>
                <w:sz w:val="2"/>
                <w:szCs w:val="2"/>
              </w:rPr>
            </w:pPr>
          </w:p>
        </w:tc>
      </w:tr>
      <w:tr w:rsidR="00683DF2" w14:paraId="7CF1B527" w14:textId="77777777">
        <w:trPr>
          <w:trHeight w:val="1516"/>
        </w:trPr>
        <w:tc>
          <w:tcPr>
            <w:tcW w:w="558" w:type="dxa"/>
            <w:vMerge/>
            <w:tcBorders>
              <w:top w:val="nil"/>
            </w:tcBorders>
            <w:shd w:val="clear" w:color="auto" w:fill="EBE9EB"/>
          </w:tcPr>
          <w:p w14:paraId="67110091" w14:textId="77777777" w:rsidR="00683DF2" w:rsidRDefault="00683DF2">
            <w:pPr>
              <w:rPr>
                <w:sz w:val="2"/>
                <w:szCs w:val="2"/>
              </w:rPr>
            </w:pPr>
          </w:p>
        </w:tc>
        <w:tc>
          <w:tcPr>
            <w:tcW w:w="4523" w:type="dxa"/>
            <w:vMerge/>
            <w:tcBorders>
              <w:top w:val="nil"/>
            </w:tcBorders>
            <w:shd w:val="clear" w:color="auto" w:fill="EBE9EB"/>
          </w:tcPr>
          <w:p w14:paraId="124FA9DF" w14:textId="77777777" w:rsidR="00683DF2" w:rsidRDefault="00683DF2">
            <w:pPr>
              <w:rPr>
                <w:sz w:val="2"/>
                <w:szCs w:val="2"/>
              </w:rPr>
            </w:pPr>
          </w:p>
        </w:tc>
        <w:tc>
          <w:tcPr>
            <w:tcW w:w="1799" w:type="dxa"/>
            <w:shd w:val="clear" w:color="auto" w:fill="FFCCCC"/>
          </w:tcPr>
          <w:p w14:paraId="153498C5" w14:textId="77777777" w:rsidR="00683DF2" w:rsidRDefault="00683DF2">
            <w:pPr>
              <w:pStyle w:val="TableParagraph"/>
              <w:rPr>
                <w:rFonts w:ascii="Arial"/>
                <w:sz w:val="18"/>
              </w:rPr>
            </w:pPr>
          </w:p>
          <w:p w14:paraId="1DD57F5B" w14:textId="77777777" w:rsidR="00683DF2" w:rsidRDefault="00683DF2">
            <w:pPr>
              <w:pStyle w:val="TableParagraph"/>
              <w:spacing w:before="21"/>
              <w:rPr>
                <w:rFonts w:ascii="Arial"/>
                <w:sz w:val="18"/>
              </w:rPr>
            </w:pPr>
          </w:p>
          <w:p w14:paraId="22838BF8" w14:textId="77777777" w:rsidR="00683DF2" w:rsidRDefault="00FC1EC5">
            <w:pPr>
              <w:pStyle w:val="TableParagraph"/>
              <w:spacing w:before="1" w:line="235" w:lineRule="auto"/>
              <w:ind w:left="206" w:right="183"/>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5" w:type="dxa"/>
            <w:vMerge/>
            <w:tcBorders>
              <w:top w:val="nil"/>
            </w:tcBorders>
            <w:shd w:val="clear" w:color="auto" w:fill="EBE9EB"/>
          </w:tcPr>
          <w:p w14:paraId="2B9D6EA1" w14:textId="77777777" w:rsidR="00683DF2" w:rsidRDefault="00683DF2">
            <w:pPr>
              <w:rPr>
                <w:sz w:val="2"/>
                <w:szCs w:val="2"/>
              </w:rPr>
            </w:pPr>
          </w:p>
        </w:tc>
        <w:tc>
          <w:tcPr>
            <w:tcW w:w="2102" w:type="dxa"/>
            <w:vMerge/>
            <w:tcBorders>
              <w:top w:val="nil"/>
            </w:tcBorders>
            <w:shd w:val="clear" w:color="auto" w:fill="EBE9EB"/>
          </w:tcPr>
          <w:p w14:paraId="51A9DF8B" w14:textId="77777777" w:rsidR="00683DF2" w:rsidRDefault="00683DF2">
            <w:pPr>
              <w:rPr>
                <w:sz w:val="2"/>
                <w:szCs w:val="2"/>
              </w:rPr>
            </w:pPr>
          </w:p>
        </w:tc>
      </w:tr>
    </w:tbl>
    <w:p w14:paraId="5FBF9B51" w14:textId="77777777" w:rsidR="00683DF2" w:rsidRDefault="00683DF2">
      <w:pPr>
        <w:pStyle w:val="BodyText"/>
        <w:spacing w:before="148"/>
        <w:rPr>
          <w:rFonts w:ascii="Arial"/>
          <w:sz w:val="24"/>
        </w:rPr>
      </w:pPr>
    </w:p>
    <w:p w14:paraId="54B65FE5"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7389BC7D" w14:textId="77777777" w:rsidR="00683DF2" w:rsidRDefault="00683DF2">
      <w:pPr>
        <w:pStyle w:val="BodyText"/>
      </w:pPr>
    </w:p>
    <w:p w14:paraId="0611019F" w14:textId="77777777" w:rsidR="00683DF2" w:rsidRDefault="00683DF2">
      <w:pPr>
        <w:pStyle w:val="BodyText"/>
      </w:pPr>
    </w:p>
    <w:p w14:paraId="5577EE21" w14:textId="77777777" w:rsidR="00683DF2" w:rsidRDefault="00683DF2">
      <w:pPr>
        <w:pStyle w:val="BodyText"/>
      </w:pPr>
    </w:p>
    <w:p w14:paraId="74F738C2" w14:textId="56299BFE" w:rsidR="00683DF2" w:rsidRDefault="00FC1EC5">
      <w:pPr>
        <w:pStyle w:val="BodyText"/>
        <w:spacing w:before="106"/>
      </w:pPr>
      <w:r>
        <w:rPr>
          <w:noProof/>
        </w:rPr>
        <mc:AlternateContent>
          <mc:Choice Requires="wps">
            <w:drawing>
              <wp:anchor distT="0" distB="0" distL="0" distR="0" simplePos="0" relativeHeight="251623424" behindDoc="1" locked="0" layoutInCell="1" allowOverlap="1" wp14:anchorId="77D5EADF" wp14:editId="2F4EC3EC">
                <wp:simplePos x="0" y="0"/>
                <wp:positionH relativeFrom="page">
                  <wp:posOffset>2345182</wp:posOffset>
                </wp:positionH>
                <wp:positionV relativeFrom="paragraph">
                  <wp:posOffset>237579</wp:posOffset>
                </wp:positionV>
                <wp:extent cx="1275715" cy="391795"/>
                <wp:effectExtent l="0" t="0" r="0" b="0"/>
                <wp:wrapTopAndBottom/>
                <wp:docPr id="1636" name="Textbox 1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E9ED40F"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6E3A0C3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7D5EADF" id="Textbox 1636" o:spid="_x0000_s1129" type="#_x0000_t202" style="position:absolute;margin-left:184.65pt;margin-top:18.7pt;width:100.45pt;height:30.85pt;z-index:-2516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" filled="f" stroked="f">
                <v:textbox inset="0,0,0,0">
                  <w:txbxContent>
                    <w:p w14:paraId="3E9ED40F"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6E3A0C3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628544" behindDoc="1" locked="0" layoutInCell="1" allowOverlap="1" wp14:anchorId="7690EB12" wp14:editId="495DBE85">
                <wp:simplePos x="0" y="0"/>
                <wp:positionH relativeFrom="page">
                  <wp:posOffset>4342510</wp:posOffset>
                </wp:positionH>
                <wp:positionV relativeFrom="paragraph">
                  <wp:posOffset>248856</wp:posOffset>
                </wp:positionV>
                <wp:extent cx="1275715" cy="391795"/>
                <wp:effectExtent l="0" t="0" r="0" b="0"/>
                <wp:wrapTopAndBottom/>
                <wp:docPr id="1637" name="Textbox 1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E94DF0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03DEF8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7690EB12" id="Textbox 1637" o:spid="_x0000_s1130" type="#_x0000_t202" style="position:absolute;margin-left:341.95pt;margin-top:19.6pt;width:100.45pt;height:30.85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" filled="f" stroked="f">
                <v:textbox inset="0,0,0,0">
                  <w:txbxContent>
                    <w:p w14:paraId="5E94DF0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03DEF8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633664" behindDoc="1" locked="0" layoutInCell="1" allowOverlap="1" wp14:anchorId="2D8523E0" wp14:editId="2C62D8F2">
                <wp:simplePos x="0" y="0"/>
                <wp:positionH relativeFrom="page">
                  <wp:posOffset>6317234</wp:posOffset>
                </wp:positionH>
                <wp:positionV relativeFrom="paragraph">
                  <wp:posOffset>246113</wp:posOffset>
                </wp:positionV>
                <wp:extent cx="1331595" cy="391795"/>
                <wp:effectExtent l="0" t="0" r="0" b="0"/>
                <wp:wrapTopAndBottom/>
                <wp:docPr id="1638" name="Textbox 1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47C744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5848FF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2D8523E0" id="Textbox 1638" o:spid="_x0000_s1131" type="#_x0000_t202" style="position:absolute;margin-left:497.4pt;margin-top:19.4pt;width:104.85pt;height:30.85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" filled="f" stroked="f">
                <v:textbox inset="0,0,0,0">
                  <w:txbxContent>
                    <w:p w14:paraId="547C744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5848FF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4B496356" w14:textId="77777777" w:rsidR="00683DF2" w:rsidRDefault="00683DF2">
      <w:pPr>
        <w:sectPr w:rsidR="00683DF2">
          <w:pgSz w:w="19200" w:h="10800" w:orient="landscape"/>
          <w:pgMar w:top="140" w:right="120" w:bottom="0" w:left="80" w:header="720" w:footer="720" w:gutter="0"/>
          <w:cols w:space="720"/>
        </w:sectPr>
      </w:pPr>
    </w:p>
    <w:p w14:paraId="5974B3A1" w14:textId="00CF14B6" w:rsidR="00683DF2" w:rsidRDefault="00FC1EC5">
      <w:pPr>
        <w:pStyle w:val="Heading4"/>
        <w:spacing w:before="67"/>
        <w:ind w:left="1267"/>
      </w:pPr>
      <w:bookmarkStart w:id="22" w:name="_bookmark22"/>
      <w:bookmarkEnd w:id="22"/>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1)</w:t>
      </w:r>
    </w:p>
    <w:p w14:paraId="6D1C1C13" w14:textId="77777777" w:rsidR="00683DF2" w:rsidRDefault="00FC1EC5">
      <w:pPr>
        <w:spacing w:line="238" w:lineRule="exact"/>
        <w:ind w:left="1267"/>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6A6DF704" w14:textId="77777777" w:rsidR="00683DF2" w:rsidRDefault="00683DF2">
      <w:pPr>
        <w:pStyle w:val="BodyText"/>
        <w:spacing w:before="1"/>
        <w:rPr>
          <w:rFonts w:ascii="Arial"/>
          <w:sz w:val="9"/>
        </w:rPr>
      </w:pPr>
    </w:p>
    <w:p w14:paraId="17AA46DF" w14:textId="77777777" w:rsidR="00683DF2" w:rsidRDefault="00683DF2">
      <w:pPr>
        <w:rPr>
          <w:rFonts w:ascii="Arial"/>
          <w:sz w:val="9"/>
        </w:rPr>
        <w:sectPr w:rsidR="00683DF2">
          <w:pgSz w:w="19200" w:h="10800" w:orient="landscape"/>
          <w:pgMar w:top="140" w:right="120" w:bottom="0" w:left="80" w:header="720" w:footer="720" w:gutter="0"/>
          <w:cols w:space="720"/>
        </w:sectPr>
      </w:pPr>
    </w:p>
    <w:p w14:paraId="7A6D9A7F" w14:textId="77777777" w:rsidR="00683DF2" w:rsidRDefault="00683DF2">
      <w:pPr>
        <w:pStyle w:val="BodyText"/>
        <w:rPr>
          <w:rFonts w:ascii="Arial"/>
        </w:rPr>
      </w:pPr>
    </w:p>
    <w:p w14:paraId="59CCF0E6" w14:textId="77777777" w:rsidR="00683DF2" w:rsidRDefault="00683DF2">
      <w:pPr>
        <w:pStyle w:val="BodyText"/>
        <w:rPr>
          <w:rFonts w:ascii="Arial"/>
        </w:rPr>
      </w:pPr>
    </w:p>
    <w:p w14:paraId="26427DA6" w14:textId="77777777" w:rsidR="00683DF2" w:rsidRDefault="00683DF2">
      <w:pPr>
        <w:pStyle w:val="BodyText"/>
        <w:rPr>
          <w:rFonts w:ascii="Arial"/>
        </w:rPr>
      </w:pPr>
    </w:p>
    <w:p w14:paraId="5FDB17D4" w14:textId="77777777" w:rsidR="00683DF2" w:rsidRDefault="00683DF2">
      <w:pPr>
        <w:pStyle w:val="BodyText"/>
        <w:rPr>
          <w:rFonts w:ascii="Arial"/>
        </w:rPr>
      </w:pPr>
    </w:p>
    <w:p w14:paraId="732E07A3" w14:textId="77777777" w:rsidR="00683DF2" w:rsidRDefault="00683DF2">
      <w:pPr>
        <w:pStyle w:val="BodyText"/>
        <w:rPr>
          <w:rFonts w:ascii="Arial"/>
        </w:rPr>
      </w:pPr>
    </w:p>
    <w:p w14:paraId="47E8006F" w14:textId="77777777" w:rsidR="00683DF2" w:rsidRDefault="00683DF2">
      <w:pPr>
        <w:pStyle w:val="BodyText"/>
        <w:rPr>
          <w:rFonts w:ascii="Arial"/>
        </w:rPr>
      </w:pPr>
    </w:p>
    <w:p w14:paraId="2A6584DB" w14:textId="77777777" w:rsidR="00683DF2" w:rsidRDefault="00683DF2">
      <w:pPr>
        <w:pStyle w:val="BodyText"/>
        <w:rPr>
          <w:rFonts w:ascii="Arial"/>
        </w:rPr>
      </w:pPr>
    </w:p>
    <w:p w14:paraId="13A699EE" w14:textId="77777777" w:rsidR="00683DF2" w:rsidRDefault="00683DF2">
      <w:pPr>
        <w:pStyle w:val="BodyText"/>
        <w:rPr>
          <w:rFonts w:ascii="Arial"/>
        </w:rPr>
      </w:pPr>
    </w:p>
    <w:p w14:paraId="796C072A" w14:textId="77777777" w:rsidR="00683DF2" w:rsidRDefault="00683DF2">
      <w:pPr>
        <w:pStyle w:val="BodyText"/>
        <w:rPr>
          <w:rFonts w:ascii="Arial"/>
        </w:rPr>
      </w:pPr>
    </w:p>
    <w:p w14:paraId="405BCFF1" w14:textId="77777777" w:rsidR="00683DF2" w:rsidRDefault="00683DF2">
      <w:pPr>
        <w:pStyle w:val="BodyText"/>
        <w:rPr>
          <w:rFonts w:ascii="Arial"/>
        </w:rPr>
      </w:pPr>
    </w:p>
    <w:p w14:paraId="1D4529CB" w14:textId="77777777" w:rsidR="00683DF2" w:rsidRDefault="00683DF2">
      <w:pPr>
        <w:pStyle w:val="BodyText"/>
        <w:spacing w:before="193"/>
        <w:rPr>
          <w:rFonts w:ascii="Arial"/>
        </w:rPr>
      </w:pPr>
    </w:p>
    <w:p w14:paraId="0161110A" w14:textId="77777777" w:rsidR="00683DF2" w:rsidRDefault="00FC1EC5">
      <w:pPr>
        <w:pStyle w:val="BodyText"/>
        <w:spacing w:before="1"/>
        <w:jc w:val="right"/>
      </w:pPr>
      <w:r>
        <w:rPr>
          <w:spacing w:val="-5"/>
        </w:rPr>
        <w:t>13.</w:t>
      </w:r>
    </w:p>
    <w:p w14:paraId="03D75A45" w14:textId="77777777" w:rsidR="00683DF2" w:rsidRDefault="00683DF2">
      <w:pPr>
        <w:pStyle w:val="BodyText"/>
      </w:pPr>
    </w:p>
    <w:p w14:paraId="77AEADEE" w14:textId="77777777" w:rsidR="00683DF2" w:rsidRDefault="00683DF2">
      <w:pPr>
        <w:pStyle w:val="BodyText"/>
      </w:pPr>
    </w:p>
    <w:p w14:paraId="035376E3" w14:textId="77777777" w:rsidR="00683DF2" w:rsidRDefault="00683DF2">
      <w:pPr>
        <w:pStyle w:val="BodyText"/>
      </w:pPr>
    </w:p>
    <w:p w14:paraId="34049A96" w14:textId="77777777" w:rsidR="00683DF2" w:rsidRDefault="00683DF2">
      <w:pPr>
        <w:pStyle w:val="BodyText"/>
      </w:pPr>
    </w:p>
    <w:p w14:paraId="2FAB4835" w14:textId="77777777" w:rsidR="00683DF2" w:rsidRDefault="00683DF2">
      <w:pPr>
        <w:pStyle w:val="BodyText"/>
      </w:pPr>
    </w:p>
    <w:p w14:paraId="58FDF052" w14:textId="77777777" w:rsidR="00683DF2" w:rsidRDefault="00683DF2">
      <w:pPr>
        <w:pStyle w:val="BodyText"/>
      </w:pPr>
    </w:p>
    <w:p w14:paraId="20F9562E" w14:textId="77777777" w:rsidR="00683DF2" w:rsidRDefault="00683DF2">
      <w:pPr>
        <w:pStyle w:val="BodyText"/>
      </w:pPr>
    </w:p>
    <w:p w14:paraId="186BD4C4" w14:textId="77777777" w:rsidR="00683DF2" w:rsidRDefault="00683DF2">
      <w:pPr>
        <w:pStyle w:val="BodyText"/>
      </w:pPr>
    </w:p>
    <w:p w14:paraId="7BCE2390" w14:textId="77777777" w:rsidR="00683DF2" w:rsidRDefault="00683DF2">
      <w:pPr>
        <w:pStyle w:val="BodyText"/>
      </w:pPr>
    </w:p>
    <w:p w14:paraId="2E374CA4" w14:textId="77777777" w:rsidR="00683DF2" w:rsidRDefault="00683DF2">
      <w:pPr>
        <w:pStyle w:val="BodyText"/>
      </w:pPr>
    </w:p>
    <w:p w14:paraId="1A83F6D6" w14:textId="77777777" w:rsidR="00683DF2" w:rsidRDefault="00683DF2">
      <w:pPr>
        <w:pStyle w:val="BodyText"/>
      </w:pPr>
    </w:p>
    <w:p w14:paraId="53A13F9D" w14:textId="77777777" w:rsidR="00683DF2" w:rsidRDefault="00683DF2">
      <w:pPr>
        <w:pStyle w:val="BodyText"/>
      </w:pPr>
    </w:p>
    <w:p w14:paraId="6C125C00" w14:textId="77777777" w:rsidR="00683DF2" w:rsidRDefault="00683DF2">
      <w:pPr>
        <w:pStyle w:val="BodyText"/>
      </w:pPr>
    </w:p>
    <w:p w14:paraId="17605068" w14:textId="77777777" w:rsidR="00683DF2" w:rsidRDefault="00683DF2">
      <w:pPr>
        <w:pStyle w:val="BodyText"/>
      </w:pPr>
    </w:p>
    <w:p w14:paraId="64F9688A" w14:textId="77777777" w:rsidR="00683DF2" w:rsidRDefault="00683DF2">
      <w:pPr>
        <w:pStyle w:val="BodyText"/>
        <w:spacing w:before="198"/>
      </w:pPr>
    </w:p>
    <w:p w14:paraId="4F2C7044" w14:textId="77777777" w:rsidR="00683DF2" w:rsidRDefault="00FC1EC5">
      <w:pPr>
        <w:pStyle w:val="BodyText"/>
        <w:jc w:val="right"/>
      </w:pPr>
      <w:r>
        <w:rPr>
          <w:spacing w:val="-5"/>
        </w:rPr>
        <w:t>14.</w:t>
      </w:r>
    </w:p>
    <w:p w14:paraId="76DBBD63" w14:textId="77777777" w:rsidR="00683DF2" w:rsidRDefault="00FC1EC5">
      <w:pPr>
        <w:spacing w:before="54"/>
        <w:rPr>
          <w:sz w:val="20"/>
        </w:rPr>
      </w:pPr>
      <w:r>
        <w:br w:type="column"/>
      </w:r>
    </w:p>
    <w:p w14:paraId="66FD7340" w14:textId="713F47DF" w:rsidR="00683DF2" w:rsidRDefault="00FC1EC5">
      <w:pPr>
        <w:pStyle w:val="Heading8"/>
        <w:spacing w:before="1"/>
      </w:pPr>
      <w:r>
        <w:t>Year/Part</w:t>
      </w:r>
      <w:r>
        <w:rPr>
          <w:spacing w:val="-12"/>
        </w:rPr>
        <w:t xml:space="preserve"> </w:t>
      </w:r>
      <w:r>
        <w:t>1:</w:t>
      </w:r>
      <w:r>
        <w:rPr>
          <w:spacing w:val="-9"/>
        </w:rPr>
        <w:t xml:space="preserve"> </w:t>
      </w:r>
      <w:r>
        <w:t>Proficiency</w:t>
      </w:r>
      <w:r>
        <w:rPr>
          <w:spacing w:val="-9"/>
        </w:rPr>
        <w:t xml:space="preserve"> </w:t>
      </w:r>
      <w:r>
        <w:t>(</w:t>
      </w:r>
      <w:r w:rsidR="00906EA3">
        <w:t>.</w:t>
      </w:r>
      <w:r>
        <w:rPr>
          <w:spacing w:val="-2"/>
        </w:rPr>
        <w:t>)</w:t>
      </w:r>
    </w:p>
    <w:p w14:paraId="243B5ADC" w14:textId="77777777" w:rsidR="00683DF2" w:rsidRDefault="00683DF2">
      <w:pPr>
        <w:pStyle w:val="BodyText"/>
        <w:rPr>
          <w:b/>
        </w:rPr>
      </w:pPr>
    </w:p>
    <w:p w14:paraId="14196006" w14:textId="77777777" w:rsidR="00683DF2" w:rsidRDefault="00683DF2">
      <w:pPr>
        <w:pStyle w:val="BodyText"/>
        <w:rPr>
          <w:b/>
        </w:rPr>
      </w:pPr>
    </w:p>
    <w:p w14:paraId="2C857F34" w14:textId="77777777" w:rsidR="00683DF2" w:rsidRDefault="00683DF2">
      <w:pPr>
        <w:pStyle w:val="BodyText"/>
        <w:rPr>
          <w:b/>
        </w:rPr>
      </w:pPr>
    </w:p>
    <w:p w14:paraId="186DAA23" w14:textId="77777777" w:rsidR="00683DF2" w:rsidRDefault="00683DF2">
      <w:pPr>
        <w:pStyle w:val="BodyText"/>
        <w:rPr>
          <w:b/>
        </w:rPr>
      </w:pPr>
    </w:p>
    <w:p w14:paraId="4224B5B0" w14:textId="77777777" w:rsidR="00683DF2" w:rsidRDefault="00683DF2">
      <w:pPr>
        <w:pStyle w:val="BodyText"/>
        <w:rPr>
          <w:b/>
        </w:rPr>
      </w:pPr>
    </w:p>
    <w:p w14:paraId="155B0AE4" w14:textId="77777777" w:rsidR="00683DF2" w:rsidRDefault="00683DF2">
      <w:pPr>
        <w:pStyle w:val="BodyText"/>
        <w:rPr>
          <w:b/>
        </w:rPr>
      </w:pPr>
    </w:p>
    <w:p w14:paraId="60BD7A28" w14:textId="77777777" w:rsidR="00683DF2" w:rsidRDefault="00683DF2">
      <w:pPr>
        <w:pStyle w:val="BodyText"/>
        <w:spacing w:before="235"/>
        <w:rPr>
          <w:b/>
        </w:rPr>
      </w:pPr>
    </w:p>
    <w:p w14:paraId="60044C9C" w14:textId="77777777" w:rsidR="00683DF2" w:rsidRDefault="00FC1EC5">
      <w:pPr>
        <w:pStyle w:val="BodyText"/>
        <w:spacing w:line="235" w:lineRule="auto"/>
        <w:ind w:left="266"/>
        <w:jc w:val="both"/>
      </w:pPr>
      <w:r>
        <w:t>Can explain</w:t>
      </w:r>
      <w:r>
        <w:rPr>
          <w:spacing w:val="-2"/>
        </w:rPr>
        <w:t xml:space="preserve"> </w:t>
      </w:r>
      <w:r>
        <w:t>the signs</w:t>
      </w:r>
      <w:r>
        <w:rPr>
          <w:spacing w:val="-1"/>
        </w:rPr>
        <w:t xml:space="preserve"> </w:t>
      </w:r>
      <w:r>
        <w:t>and</w:t>
      </w:r>
      <w:r>
        <w:rPr>
          <w:spacing w:val="-2"/>
        </w:rPr>
        <w:t xml:space="preserve"> </w:t>
      </w:r>
      <w:r>
        <w:t>symptoms of</w:t>
      </w:r>
      <w:r>
        <w:rPr>
          <w:spacing w:val="-3"/>
        </w:rPr>
        <w:t xml:space="preserve"> </w:t>
      </w:r>
      <w:r>
        <w:t>dehydration or</w:t>
      </w:r>
      <w:r>
        <w:rPr>
          <w:spacing w:val="-7"/>
        </w:rPr>
        <w:t xml:space="preserve"> </w:t>
      </w:r>
      <w:r>
        <w:t>fluid</w:t>
      </w:r>
      <w:r>
        <w:rPr>
          <w:spacing w:val="-11"/>
        </w:rPr>
        <w:t xml:space="preserve"> </w:t>
      </w:r>
      <w:r>
        <w:t>retention</w:t>
      </w:r>
      <w:r>
        <w:rPr>
          <w:spacing w:val="-5"/>
        </w:rPr>
        <w:t xml:space="preserve"> </w:t>
      </w:r>
      <w:r>
        <w:t>and</w:t>
      </w:r>
      <w:r>
        <w:rPr>
          <w:spacing w:val="-9"/>
        </w:rPr>
        <w:t xml:space="preserve"> </w:t>
      </w:r>
      <w:r>
        <w:t>accurately</w:t>
      </w:r>
      <w:r>
        <w:rPr>
          <w:spacing w:val="-9"/>
        </w:rPr>
        <w:t xml:space="preserve"> </w:t>
      </w:r>
      <w:r>
        <w:t>records</w:t>
      </w:r>
      <w:r>
        <w:rPr>
          <w:spacing w:val="-7"/>
        </w:rPr>
        <w:t xml:space="preserve"> </w:t>
      </w:r>
      <w:r>
        <w:t>fluid</w:t>
      </w:r>
      <w:r>
        <w:rPr>
          <w:spacing w:val="-9"/>
        </w:rPr>
        <w:t xml:space="preserve"> </w:t>
      </w:r>
      <w:r>
        <w:t>intake and output.</w:t>
      </w:r>
    </w:p>
    <w:p w14:paraId="1FFBF515" w14:textId="77777777" w:rsidR="00683DF2" w:rsidRDefault="00683DF2">
      <w:pPr>
        <w:pStyle w:val="BodyText"/>
      </w:pPr>
    </w:p>
    <w:p w14:paraId="1FF5FC80" w14:textId="77777777" w:rsidR="00683DF2" w:rsidRDefault="00683DF2">
      <w:pPr>
        <w:pStyle w:val="BodyText"/>
      </w:pPr>
    </w:p>
    <w:p w14:paraId="3AE4741F" w14:textId="77777777" w:rsidR="00683DF2" w:rsidRDefault="00683DF2">
      <w:pPr>
        <w:pStyle w:val="BodyText"/>
      </w:pPr>
    </w:p>
    <w:p w14:paraId="694796E3" w14:textId="77777777" w:rsidR="00683DF2" w:rsidRDefault="00683DF2">
      <w:pPr>
        <w:pStyle w:val="BodyText"/>
      </w:pPr>
    </w:p>
    <w:p w14:paraId="7A746332" w14:textId="77777777" w:rsidR="00683DF2" w:rsidRDefault="00683DF2">
      <w:pPr>
        <w:pStyle w:val="BodyText"/>
      </w:pPr>
    </w:p>
    <w:p w14:paraId="5E0E621C" w14:textId="77777777" w:rsidR="00683DF2" w:rsidRDefault="00683DF2">
      <w:pPr>
        <w:pStyle w:val="BodyText"/>
      </w:pPr>
    </w:p>
    <w:p w14:paraId="68D6AA34" w14:textId="77777777" w:rsidR="00683DF2" w:rsidRDefault="00683DF2">
      <w:pPr>
        <w:pStyle w:val="BodyText"/>
      </w:pPr>
    </w:p>
    <w:p w14:paraId="0E4C8B86" w14:textId="77777777" w:rsidR="00683DF2" w:rsidRDefault="00683DF2">
      <w:pPr>
        <w:pStyle w:val="BodyText"/>
      </w:pPr>
    </w:p>
    <w:p w14:paraId="2991461C" w14:textId="77777777" w:rsidR="00683DF2" w:rsidRDefault="00683DF2">
      <w:pPr>
        <w:pStyle w:val="BodyText"/>
      </w:pPr>
    </w:p>
    <w:p w14:paraId="453B5D03" w14:textId="77777777" w:rsidR="00683DF2" w:rsidRDefault="00683DF2">
      <w:pPr>
        <w:pStyle w:val="BodyText"/>
      </w:pPr>
    </w:p>
    <w:p w14:paraId="116C28D0" w14:textId="77777777" w:rsidR="00683DF2" w:rsidRDefault="00683DF2">
      <w:pPr>
        <w:pStyle w:val="BodyText"/>
      </w:pPr>
    </w:p>
    <w:p w14:paraId="7D667C8A" w14:textId="77777777" w:rsidR="00683DF2" w:rsidRDefault="00683DF2">
      <w:pPr>
        <w:pStyle w:val="BodyText"/>
      </w:pPr>
    </w:p>
    <w:p w14:paraId="5FC4B730" w14:textId="77777777" w:rsidR="00683DF2" w:rsidRDefault="00683DF2">
      <w:pPr>
        <w:pStyle w:val="BodyText"/>
        <w:spacing w:before="213"/>
      </w:pPr>
    </w:p>
    <w:p w14:paraId="18B48C6C" w14:textId="77777777" w:rsidR="00683DF2" w:rsidRDefault="00FC1EC5">
      <w:pPr>
        <w:pStyle w:val="BodyText"/>
        <w:spacing w:line="235" w:lineRule="auto"/>
        <w:ind w:left="266" w:right="227"/>
      </w:pPr>
      <w:r>
        <w:t xml:space="preserve">Assists with </w:t>
      </w:r>
      <w:r>
        <w:t>toileting, maintaining dignity and privacy</w:t>
      </w:r>
      <w:r>
        <w:rPr>
          <w:spacing w:val="-7"/>
        </w:rPr>
        <w:t xml:space="preserve"> </w:t>
      </w:r>
      <w:r>
        <w:t>and</w:t>
      </w:r>
      <w:r>
        <w:rPr>
          <w:spacing w:val="-8"/>
        </w:rPr>
        <w:t xml:space="preserve"> </w:t>
      </w:r>
      <w:r>
        <w:t>managing</w:t>
      </w:r>
      <w:r>
        <w:rPr>
          <w:spacing w:val="-7"/>
        </w:rPr>
        <w:t xml:space="preserve"> </w:t>
      </w:r>
      <w:r>
        <w:t>the</w:t>
      </w:r>
      <w:r>
        <w:rPr>
          <w:spacing w:val="-5"/>
        </w:rPr>
        <w:t xml:space="preserve"> </w:t>
      </w:r>
      <w:r>
        <w:t>use</w:t>
      </w:r>
      <w:r>
        <w:rPr>
          <w:spacing w:val="-7"/>
        </w:rPr>
        <w:t xml:space="preserve"> </w:t>
      </w:r>
      <w:r>
        <w:t>of</w:t>
      </w:r>
      <w:r>
        <w:rPr>
          <w:spacing w:val="-8"/>
        </w:rPr>
        <w:t xml:space="preserve"> </w:t>
      </w:r>
      <w:r>
        <w:t>appropriate</w:t>
      </w:r>
      <w:r>
        <w:rPr>
          <w:spacing w:val="-11"/>
        </w:rPr>
        <w:t xml:space="preserve"> </w:t>
      </w:r>
      <w:r>
        <w:t>aids including pans, bottles and commodes.</w:t>
      </w:r>
    </w:p>
    <w:p w14:paraId="617BD8DC" w14:textId="77777777" w:rsidR="00683DF2" w:rsidRDefault="00FC1EC5">
      <w:pPr>
        <w:pStyle w:val="Heading8"/>
        <w:spacing w:before="63" w:line="235" w:lineRule="auto"/>
        <w:ind w:left="533" w:right="238" w:firstLine="38"/>
        <w:jc w:val="both"/>
      </w:pPr>
      <w:r>
        <w:rPr>
          <w:b w:val="0"/>
        </w:rPr>
        <w:br w:type="column"/>
      </w:r>
      <w:r>
        <w:rPr>
          <w:spacing w:val="-2"/>
        </w:rPr>
        <w:t xml:space="preserve">Suggestive </w:t>
      </w:r>
      <w:r>
        <w:t>methods</w:t>
      </w:r>
      <w:r>
        <w:rPr>
          <w:spacing w:val="-12"/>
        </w:rPr>
        <w:t xml:space="preserve"> </w:t>
      </w:r>
      <w:r>
        <w:t xml:space="preserve">of </w:t>
      </w:r>
      <w:r>
        <w:rPr>
          <w:spacing w:val="-2"/>
        </w:rPr>
        <w:t>assessment</w:t>
      </w:r>
    </w:p>
    <w:p w14:paraId="673B50A7" w14:textId="77777777" w:rsidR="00683DF2" w:rsidRDefault="00683DF2">
      <w:pPr>
        <w:pStyle w:val="BodyText"/>
        <w:spacing w:before="216"/>
        <w:rPr>
          <w:b/>
        </w:rPr>
      </w:pPr>
    </w:p>
    <w:p w14:paraId="6992039D" w14:textId="77777777" w:rsidR="00683DF2" w:rsidRDefault="00FC1EC5">
      <w:pPr>
        <w:ind w:left="317" w:right="24"/>
        <w:jc w:val="center"/>
        <w:rPr>
          <w:sz w:val="18"/>
        </w:rPr>
      </w:pPr>
      <w:r>
        <w:rPr>
          <w:sz w:val="18"/>
        </w:rPr>
        <w:t>Direct</w:t>
      </w:r>
      <w:r>
        <w:rPr>
          <w:spacing w:val="-3"/>
          <w:sz w:val="18"/>
        </w:rPr>
        <w:t xml:space="preserve"> </w:t>
      </w:r>
      <w:r>
        <w:rPr>
          <w:spacing w:val="-2"/>
          <w:sz w:val="18"/>
        </w:rPr>
        <w:t>observation</w:t>
      </w:r>
    </w:p>
    <w:p w14:paraId="21A17BEC" w14:textId="77777777" w:rsidR="00683DF2" w:rsidRDefault="00683DF2">
      <w:pPr>
        <w:pStyle w:val="BodyText"/>
        <w:rPr>
          <w:sz w:val="18"/>
        </w:rPr>
      </w:pPr>
    </w:p>
    <w:p w14:paraId="4B1BD710" w14:textId="77777777" w:rsidR="00683DF2" w:rsidRDefault="00683DF2">
      <w:pPr>
        <w:pStyle w:val="BodyText"/>
        <w:spacing w:before="124"/>
        <w:rPr>
          <w:sz w:val="18"/>
        </w:rPr>
      </w:pPr>
    </w:p>
    <w:p w14:paraId="061661D9" w14:textId="77777777" w:rsidR="00683DF2" w:rsidRDefault="00FC1EC5">
      <w:pPr>
        <w:spacing w:line="235" w:lineRule="auto"/>
        <w:ind w:left="296" w:hanging="5"/>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p w14:paraId="23B47DED" w14:textId="77777777" w:rsidR="00683DF2" w:rsidRDefault="00683DF2">
      <w:pPr>
        <w:pStyle w:val="BodyText"/>
        <w:rPr>
          <w:sz w:val="18"/>
        </w:rPr>
      </w:pPr>
    </w:p>
    <w:p w14:paraId="5E4FBA7F" w14:textId="77777777" w:rsidR="00683DF2" w:rsidRDefault="00683DF2">
      <w:pPr>
        <w:pStyle w:val="BodyText"/>
        <w:spacing w:before="124"/>
        <w:rPr>
          <w:sz w:val="18"/>
        </w:rPr>
      </w:pPr>
    </w:p>
    <w:p w14:paraId="33B28C54" w14:textId="57FC3EA2" w:rsidR="00683DF2" w:rsidRDefault="00FC1EC5">
      <w:pPr>
        <w:ind w:left="317" w:right="24"/>
        <w:jc w:val="center"/>
        <w:rPr>
          <w:sz w:val="18"/>
        </w:rPr>
      </w:pPr>
      <w:r>
        <w:rPr>
          <w:spacing w:val="-2"/>
          <w:sz w:val="18"/>
        </w:rPr>
        <w:t>Simulation</w:t>
      </w:r>
    </w:p>
    <w:p w14:paraId="63BE4576" w14:textId="77777777" w:rsidR="00683DF2" w:rsidRDefault="00683DF2">
      <w:pPr>
        <w:pStyle w:val="BodyText"/>
        <w:rPr>
          <w:sz w:val="18"/>
        </w:rPr>
      </w:pPr>
    </w:p>
    <w:p w14:paraId="157B9CA2" w14:textId="77777777" w:rsidR="00683DF2" w:rsidRDefault="00683DF2">
      <w:pPr>
        <w:pStyle w:val="BodyText"/>
        <w:spacing w:before="124"/>
        <w:rPr>
          <w:sz w:val="18"/>
        </w:rPr>
      </w:pPr>
    </w:p>
    <w:p w14:paraId="4234A162" w14:textId="77777777" w:rsidR="00683DF2" w:rsidRDefault="00FC1EC5">
      <w:pPr>
        <w:spacing w:line="235" w:lineRule="auto"/>
        <w:ind w:left="317" w:right="23"/>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781FFEB8" w14:textId="77777777" w:rsidR="00683DF2" w:rsidRDefault="00683DF2">
      <w:pPr>
        <w:pStyle w:val="BodyText"/>
        <w:rPr>
          <w:sz w:val="18"/>
        </w:rPr>
      </w:pPr>
    </w:p>
    <w:p w14:paraId="7E7BDC0A" w14:textId="77777777" w:rsidR="00683DF2" w:rsidRDefault="00683DF2">
      <w:pPr>
        <w:pStyle w:val="BodyText"/>
        <w:spacing w:before="153"/>
        <w:rPr>
          <w:sz w:val="18"/>
        </w:rPr>
      </w:pPr>
    </w:p>
    <w:p w14:paraId="70B56DEE" w14:textId="77777777" w:rsidR="00683DF2" w:rsidRDefault="00FC1EC5">
      <w:pPr>
        <w:ind w:left="317" w:right="24"/>
        <w:jc w:val="center"/>
        <w:rPr>
          <w:sz w:val="18"/>
        </w:rPr>
      </w:pPr>
      <w:r>
        <w:rPr>
          <w:sz w:val="18"/>
        </w:rPr>
        <w:t>Direct</w:t>
      </w:r>
      <w:r>
        <w:rPr>
          <w:spacing w:val="-3"/>
          <w:sz w:val="18"/>
        </w:rPr>
        <w:t xml:space="preserve"> </w:t>
      </w:r>
      <w:r>
        <w:rPr>
          <w:spacing w:val="-2"/>
          <w:sz w:val="18"/>
        </w:rPr>
        <w:t>observation</w:t>
      </w:r>
    </w:p>
    <w:p w14:paraId="7B473EDD" w14:textId="77777777" w:rsidR="00683DF2" w:rsidRDefault="00683DF2">
      <w:pPr>
        <w:pStyle w:val="BodyText"/>
        <w:rPr>
          <w:sz w:val="18"/>
        </w:rPr>
      </w:pPr>
    </w:p>
    <w:p w14:paraId="7743AAC7" w14:textId="77777777" w:rsidR="00683DF2" w:rsidRDefault="00683DF2">
      <w:pPr>
        <w:pStyle w:val="BodyText"/>
        <w:spacing w:before="185"/>
        <w:rPr>
          <w:sz w:val="18"/>
        </w:rPr>
      </w:pPr>
    </w:p>
    <w:p w14:paraId="79FB964A" w14:textId="77777777" w:rsidR="00683DF2" w:rsidRDefault="00FC1EC5">
      <w:pPr>
        <w:spacing w:line="235" w:lineRule="auto"/>
        <w:ind w:left="296" w:right="1"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43C19AC8" w14:textId="77777777" w:rsidR="00683DF2" w:rsidRDefault="00683DF2">
      <w:pPr>
        <w:pStyle w:val="BodyText"/>
        <w:rPr>
          <w:sz w:val="18"/>
        </w:rPr>
      </w:pPr>
    </w:p>
    <w:p w14:paraId="755BB4E8" w14:textId="77777777" w:rsidR="00683DF2" w:rsidRDefault="00683DF2">
      <w:pPr>
        <w:pStyle w:val="BodyText"/>
        <w:spacing w:before="183"/>
        <w:rPr>
          <w:sz w:val="18"/>
        </w:rPr>
      </w:pPr>
    </w:p>
    <w:p w14:paraId="5A3828B5" w14:textId="77777777" w:rsidR="00683DF2" w:rsidRDefault="00FC1EC5">
      <w:pPr>
        <w:ind w:left="317" w:right="24"/>
        <w:jc w:val="center"/>
        <w:rPr>
          <w:sz w:val="18"/>
        </w:rPr>
      </w:pPr>
      <w:r>
        <w:rPr>
          <w:spacing w:val="-2"/>
          <w:sz w:val="18"/>
        </w:rPr>
        <w:t>Simulation</w:t>
      </w:r>
    </w:p>
    <w:p w14:paraId="377E8E7B" w14:textId="77777777" w:rsidR="00683DF2" w:rsidRDefault="00683DF2">
      <w:pPr>
        <w:pStyle w:val="BodyText"/>
        <w:rPr>
          <w:sz w:val="18"/>
        </w:rPr>
      </w:pPr>
    </w:p>
    <w:p w14:paraId="0D2CDFA6" w14:textId="77777777" w:rsidR="00683DF2" w:rsidRDefault="00683DF2">
      <w:pPr>
        <w:pStyle w:val="BodyText"/>
        <w:spacing w:before="185"/>
        <w:rPr>
          <w:sz w:val="18"/>
        </w:rPr>
      </w:pPr>
    </w:p>
    <w:p w14:paraId="0D8CAA6A" w14:textId="77777777" w:rsidR="00683DF2" w:rsidRDefault="00FC1EC5">
      <w:pPr>
        <w:spacing w:line="235" w:lineRule="auto"/>
        <w:ind w:left="317" w:right="23"/>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68726671" w14:textId="77777777" w:rsidR="00683DF2" w:rsidRDefault="00FC1EC5">
      <w:pPr>
        <w:spacing w:before="54"/>
        <w:rPr>
          <w:sz w:val="20"/>
        </w:rPr>
      </w:pPr>
      <w:r>
        <w:br w:type="column"/>
      </w:r>
    </w:p>
    <w:p w14:paraId="07D0F743" w14:textId="77777777" w:rsidR="00683DF2" w:rsidRDefault="00FC1EC5">
      <w:pPr>
        <w:pStyle w:val="Heading8"/>
        <w:spacing w:before="1"/>
        <w:ind w:left="297"/>
        <w:jc w:val="center"/>
      </w:pPr>
      <w:r>
        <w:t>Guidance</w:t>
      </w:r>
      <w:r>
        <w:rPr>
          <w:spacing w:val="-10"/>
        </w:rPr>
        <w:t xml:space="preserve"> </w:t>
      </w:r>
      <w:r>
        <w:t>and</w:t>
      </w:r>
      <w:r>
        <w:rPr>
          <w:spacing w:val="-9"/>
        </w:rPr>
        <w:t xml:space="preserve"> </w:t>
      </w:r>
      <w:r>
        <w:t>suggestive</w:t>
      </w:r>
      <w:r>
        <w:rPr>
          <w:spacing w:val="-3"/>
        </w:rPr>
        <w:t xml:space="preserve"> </w:t>
      </w:r>
      <w:r>
        <w:t>actions</w:t>
      </w:r>
      <w:r>
        <w:rPr>
          <w:spacing w:val="-8"/>
        </w:rPr>
        <w:t xml:space="preserve"> </w:t>
      </w:r>
      <w:r>
        <w:t>for</w:t>
      </w:r>
      <w:r>
        <w:rPr>
          <w:spacing w:val="-10"/>
        </w:rPr>
        <w:t xml:space="preserve"> </w:t>
      </w:r>
      <w:r>
        <w:t>meeting</w:t>
      </w:r>
      <w:r>
        <w:rPr>
          <w:spacing w:val="-5"/>
        </w:rPr>
        <w:t xml:space="preserve"> </w:t>
      </w:r>
      <w:r>
        <w:rPr>
          <w:spacing w:val="-2"/>
        </w:rPr>
        <w:t>proficiency</w:t>
      </w:r>
    </w:p>
    <w:p w14:paraId="76AA82A1" w14:textId="77777777" w:rsidR="00683DF2" w:rsidRDefault="00683DF2">
      <w:pPr>
        <w:pStyle w:val="BodyText"/>
        <w:spacing w:before="135"/>
        <w:rPr>
          <w:b/>
        </w:rPr>
      </w:pPr>
    </w:p>
    <w:p w14:paraId="06624AA9" w14:textId="77777777" w:rsidR="00683DF2" w:rsidRDefault="00FC1EC5">
      <w:pPr>
        <w:pStyle w:val="ListParagraph"/>
        <w:numPr>
          <w:ilvl w:val="0"/>
          <w:numId w:val="101"/>
        </w:numPr>
        <w:tabs>
          <w:tab w:val="left" w:pos="557"/>
        </w:tabs>
        <w:spacing w:line="242" w:lineRule="exact"/>
        <w:ind w:left="557" w:hanging="271"/>
        <w:rPr>
          <w:rFonts w:ascii="Arial" w:hAnsi="Arial"/>
          <w:sz w:val="20"/>
        </w:rPr>
      </w:pPr>
      <w:r>
        <w:rPr>
          <w:sz w:val="20"/>
        </w:rPr>
        <w:t>Be</w:t>
      </w:r>
      <w:r>
        <w:rPr>
          <w:spacing w:val="-7"/>
          <w:sz w:val="20"/>
        </w:rPr>
        <w:t xml:space="preserve"> </w:t>
      </w:r>
      <w:r>
        <w:rPr>
          <w:sz w:val="20"/>
        </w:rPr>
        <w:t>aware</w:t>
      </w:r>
      <w:r>
        <w:rPr>
          <w:spacing w:val="-9"/>
          <w:sz w:val="20"/>
        </w:rPr>
        <w:t xml:space="preserve"> </w:t>
      </w:r>
      <w:r>
        <w:rPr>
          <w:sz w:val="20"/>
        </w:rPr>
        <w:t>of</w:t>
      </w:r>
      <w:r>
        <w:rPr>
          <w:spacing w:val="-9"/>
          <w:sz w:val="20"/>
        </w:rPr>
        <w:t xml:space="preserve"> </w:t>
      </w:r>
      <w:r>
        <w:rPr>
          <w:sz w:val="20"/>
        </w:rPr>
        <w:t>and</w:t>
      </w:r>
      <w:r>
        <w:rPr>
          <w:spacing w:val="-9"/>
          <w:sz w:val="20"/>
        </w:rPr>
        <w:t xml:space="preserve"> </w:t>
      </w:r>
      <w:r>
        <w:rPr>
          <w:sz w:val="20"/>
        </w:rPr>
        <w:t>follow</w:t>
      </w:r>
      <w:r>
        <w:rPr>
          <w:spacing w:val="-11"/>
          <w:sz w:val="20"/>
        </w:rPr>
        <w:t xml:space="preserve"> </w:t>
      </w:r>
      <w:r>
        <w:rPr>
          <w:sz w:val="20"/>
        </w:rPr>
        <w:t>fluid</w:t>
      </w:r>
      <w:r>
        <w:rPr>
          <w:spacing w:val="-10"/>
          <w:sz w:val="20"/>
        </w:rPr>
        <w:t xml:space="preserve"> </w:t>
      </w:r>
      <w:r>
        <w:rPr>
          <w:sz w:val="20"/>
        </w:rPr>
        <w:t>restriction/</w:t>
      </w:r>
      <w:r>
        <w:rPr>
          <w:spacing w:val="-6"/>
          <w:sz w:val="20"/>
        </w:rPr>
        <w:t xml:space="preserve"> </w:t>
      </w:r>
      <w:r>
        <w:rPr>
          <w:sz w:val="20"/>
        </w:rPr>
        <w:t>fluid</w:t>
      </w:r>
      <w:r>
        <w:rPr>
          <w:spacing w:val="-11"/>
          <w:sz w:val="20"/>
        </w:rPr>
        <w:t xml:space="preserve"> </w:t>
      </w:r>
      <w:r>
        <w:rPr>
          <w:spacing w:val="-2"/>
          <w:sz w:val="20"/>
        </w:rPr>
        <w:t>targets.</w:t>
      </w:r>
    </w:p>
    <w:p w14:paraId="03D6E5BA" w14:textId="77777777" w:rsidR="00683DF2" w:rsidRDefault="00FC1EC5">
      <w:pPr>
        <w:pStyle w:val="ListParagraph"/>
        <w:numPr>
          <w:ilvl w:val="0"/>
          <w:numId w:val="101"/>
        </w:numPr>
        <w:tabs>
          <w:tab w:val="left" w:pos="557"/>
        </w:tabs>
        <w:spacing w:line="240" w:lineRule="exact"/>
        <w:ind w:left="557" w:hanging="271"/>
        <w:rPr>
          <w:rFonts w:ascii="Arial" w:hAnsi="Arial"/>
          <w:sz w:val="20"/>
        </w:rPr>
      </w:pPr>
      <w:r>
        <w:rPr>
          <w:sz w:val="20"/>
        </w:rPr>
        <w:t>Gain</w:t>
      </w:r>
      <w:r>
        <w:rPr>
          <w:spacing w:val="-11"/>
          <w:sz w:val="20"/>
        </w:rPr>
        <w:t xml:space="preserve"> </w:t>
      </w:r>
      <w:r>
        <w:rPr>
          <w:sz w:val="20"/>
        </w:rPr>
        <w:t>awareness</w:t>
      </w:r>
      <w:r>
        <w:rPr>
          <w:spacing w:val="-8"/>
          <w:sz w:val="20"/>
        </w:rPr>
        <w:t xml:space="preserve"> </w:t>
      </w:r>
      <w:r>
        <w:rPr>
          <w:sz w:val="20"/>
        </w:rPr>
        <w:t>of</w:t>
      </w:r>
      <w:r>
        <w:rPr>
          <w:spacing w:val="-10"/>
          <w:sz w:val="20"/>
        </w:rPr>
        <w:t xml:space="preserve"> </w:t>
      </w:r>
      <w:r>
        <w:rPr>
          <w:sz w:val="20"/>
        </w:rPr>
        <w:t>the</w:t>
      </w:r>
      <w:r>
        <w:rPr>
          <w:spacing w:val="-10"/>
          <w:sz w:val="20"/>
        </w:rPr>
        <w:t xml:space="preserve"> </w:t>
      </w:r>
      <w:r>
        <w:rPr>
          <w:sz w:val="20"/>
        </w:rPr>
        <w:t>impact</w:t>
      </w:r>
      <w:r>
        <w:rPr>
          <w:spacing w:val="-9"/>
          <w:sz w:val="20"/>
        </w:rPr>
        <w:t xml:space="preserve"> </w:t>
      </w:r>
      <w:r>
        <w:rPr>
          <w:sz w:val="20"/>
        </w:rPr>
        <w:t>of</w:t>
      </w:r>
      <w:r>
        <w:rPr>
          <w:spacing w:val="-11"/>
          <w:sz w:val="20"/>
        </w:rPr>
        <w:t xml:space="preserve"> </w:t>
      </w:r>
      <w:r>
        <w:rPr>
          <w:sz w:val="20"/>
        </w:rPr>
        <w:t>dehydration,</w:t>
      </w:r>
      <w:r>
        <w:rPr>
          <w:spacing w:val="-11"/>
          <w:sz w:val="20"/>
        </w:rPr>
        <w:t xml:space="preserve"> </w:t>
      </w:r>
      <w:r>
        <w:rPr>
          <w:sz w:val="20"/>
        </w:rPr>
        <w:t>how</w:t>
      </w:r>
      <w:r>
        <w:rPr>
          <w:spacing w:val="-11"/>
          <w:sz w:val="20"/>
        </w:rPr>
        <w:t xml:space="preserve"> </w:t>
      </w:r>
      <w:r>
        <w:rPr>
          <w:sz w:val="20"/>
        </w:rPr>
        <w:t>impacts</w:t>
      </w:r>
      <w:r>
        <w:rPr>
          <w:spacing w:val="-11"/>
          <w:sz w:val="20"/>
        </w:rPr>
        <w:t xml:space="preserve"> </w:t>
      </w:r>
      <w:r>
        <w:rPr>
          <w:sz w:val="20"/>
        </w:rPr>
        <w:t>clinical</w:t>
      </w:r>
      <w:r>
        <w:rPr>
          <w:spacing w:val="-10"/>
          <w:sz w:val="20"/>
        </w:rPr>
        <w:t xml:space="preserve"> </w:t>
      </w:r>
      <w:r>
        <w:rPr>
          <w:sz w:val="20"/>
        </w:rPr>
        <w:t>observations,</w:t>
      </w:r>
      <w:r>
        <w:rPr>
          <w:spacing w:val="-9"/>
          <w:sz w:val="20"/>
        </w:rPr>
        <w:t xml:space="preserve"> </w:t>
      </w:r>
      <w:r>
        <w:rPr>
          <w:spacing w:val="-5"/>
          <w:sz w:val="20"/>
        </w:rPr>
        <w:t>be</w:t>
      </w:r>
    </w:p>
    <w:p w14:paraId="6637CA1D" w14:textId="77777777" w:rsidR="00683DF2" w:rsidRDefault="00FC1EC5">
      <w:pPr>
        <w:pStyle w:val="BodyText"/>
        <w:spacing w:line="240" w:lineRule="exact"/>
        <w:ind w:left="557"/>
      </w:pPr>
      <w:r>
        <w:t>able</w:t>
      </w:r>
      <w:r>
        <w:rPr>
          <w:spacing w:val="-11"/>
        </w:rPr>
        <w:t xml:space="preserve"> </w:t>
      </w:r>
      <w:r>
        <w:t>to</w:t>
      </w:r>
      <w:r>
        <w:rPr>
          <w:spacing w:val="-7"/>
        </w:rPr>
        <w:t xml:space="preserve"> </w:t>
      </w:r>
      <w:r>
        <w:t>utilise</w:t>
      </w:r>
      <w:r>
        <w:rPr>
          <w:spacing w:val="-9"/>
        </w:rPr>
        <w:t xml:space="preserve"> </w:t>
      </w:r>
      <w:r>
        <w:t>escalation</w:t>
      </w:r>
      <w:r>
        <w:rPr>
          <w:spacing w:val="-9"/>
        </w:rPr>
        <w:t xml:space="preserve"> </w:t>
      </w:r>
      <w:r>
        <w:rPr>
          <w:spacing w:val="-2"/>
        </w:rPr>
        <w:t>policies.</w:t>
      </w:r>
    </w:p>
    <w:p w14:paraId="0551A78F" w14:textId="77777777" w:rsidR="00683DF2" w:rsidRDefault="00FC1EC5">
      <w:pPr>
        <w:pStyle w:val="ListParagraph"/>
        <w:numPr>
          <w:ilvl w:val="0"/>
          <w:numId w:val="101"/>
        </w:numPr>
        <w:tabs>
          <w:tab w:val="left" w:pos="557"/>
        </w:tabs>
        <w:spacing w:before="2" w:line="235" w:lineRule="auto"/>
        <w:ind w:left="557" w:right="303"/>
        <w:rPr>
          <w:rFonts w:ascii="Arial" w:hAnsi="Arial"/>
          <w:sz w:val="20"/>
        </w:rPr>
      </w:pPr>
      <w:r>
        <w:rPr>
          <w:sz w:val="20"/>
        </w:rPr>
        <w:t>Be</w:t>
      </w:r>
      <w:r>
        <w:rPr>
          <w:spacing w:val="-4"/>
          <w:sz w:val="20"/>
        </w:rPr>
        <w:t xml:space="preserve"> </w:t>
      </w:r>
      <w:r>
        <w:rPr>
          <w:sz w:val="20"/>
        </w:rPr>
        <w:t>able</w:t>
      </w:r>
      <w:r>
        <w:rPr>
          <w:spacing w:val="-6"/>
          <w:sz w:val="20"/>
        </w:rPr>
        <w:t xml:space="preserve"> </w:t>
      </w:r>
      <w:r>
        <w:rPr>
          <w:sz w:val="20"/>
        </w:rPr>
        <w:t>to</w:t>
      </w:r>
      <w:r>
        <w:rPr>
          <w:spacing w:val="-6"/>
          <w:sz w:val="20"/>
        </w:rPr>
        <w:t xml:space="preserve"> </w:t>
      </w:r>
      <w:r>
        <w:rPr>
          <w:sz w:val="20"/>
        </w:rPr>
        <w:t>correctly</w:t>
      </w:r>
      <w:r>
        <w:rPr>
          <w:spacing w:val="-2"/>
          <w:sz w:val="20"/>
        </w:rPr>
        <w:t xml:space="preserve"> </w:t>
      </w:r>
      <w:r>
        <w:rPr>
          <w:sz w:val="20"/>
        </w:rPr>
        <w:t>weight</w:t>
      </w:r>
      <w:r>
        <w:rPr>
          <w:spacing w:val="-2"/>
          <w:sz w:val="20"/>
        </w:rPr>
        <w:t xml:space="preserve"> </w:t>
      </w:r>
      <w:r>
        <w:rPr>
          <w:sz w:val="20"/>
        </w:rPr>
        <w:t>and</w:t>
      </w:r>
      <w:r>
        <w:rPr>
          <w:spacing w:val="-6"/>
          <w:sz w:val="20"/>
        </w:rPr>
        <w:t xml:space="preserve"> </w:t>
      </w:r>
      <w:r>
        <w:rPr>
          <w:sz w:val="20"/>
        </w:rPr>
        <w:t>height</w:t>
      </w:r>
      <w:r>
        <w:rPr>
          <w:spacing w:val="-5"/>
          <w:sz w:val="20"/>
        </w:rPr>
        <w:t xml:space="preserve"> </w:t>
      </w:r>
      <w:r>
        <w:rPr>
          <w:sz w:val="20"/>
        </w:rPr>
        <w:t>patients</w:t>
      </w:r>
      <w:r>
        <w:rPr>
          <w:spacing w:val="-6"/>
          <w:sz w:val="20"/>
        </w:rPr>
        <w:t xml:space="preserve"> </w:t>
      </w:r>
      <w:r>
        <w:rPr>
          <w:sz w:val="20"/>
        </w:rPr>
        <w:t>/</w:t>
      </w:r>
      <w:r>
        <w:rPr>
          <w:spacing w:val="-5"/>
          <w:sz w:val="20"/>
        </w:rPr>
        <w:t xml:space="preserve"> </w:t>
      </w:r>
      <w:r>
        <w:rPr>
          <w:sz w:val="20"/>
        </w:rPr>
        <w:t>service</w:t>
      </w:r>
      <w:r>
        <w:rPr>
          <w:spacing w:val="-2"/>
          <w:sz w:val="20"/>
        </w:rPr>
        <w:t xml:space="preserve"> </w:t>
      </w:r>
      <w:r>
        <w:rPr>
          <w:sz w:val="20"/>
        </w:rPr>
        <w:t>users.</w:t>
      </w:r>
      <w:r>
        <w:rPr>
          <w:spacing w:val="-3"/>
          <w:sz w:val="20"/>
        </w:rPr>
        <w:t xml:space="preserve"> </w:t>
      </w:r>
      <w:r>
        <w:rPr>
          <w:sz w:val="20"/>
        </w:rPr>
        <w:t>Utilising</w:t>
      </w:r>
      <w:r>
        <w:rPr>
          <w:spacing w:val="-6"/>
          <w:sz w:val="20"/>
        </w:rPr>
        <w:t xml:space="preserve"> </w:t>
      </w:r>
      <w:r>
        <w:rPr>
          <w:sz w:val="20"/>
        </w:rPr>
        <w:t>the</w:t>
      </w:r>
      <w:r>
        <w:rPr>
          <w:spacing w:val="-6"/>
          <w:sz w:val="20"/>
        </w:rPr>
        <w:t xml:space="preserve"> </w:t>
      </w:r>
      <w:r>
        <w:rPr>
          <w:sz w:val="20"/>
        </w:rPr>
        <w:t xml:space="preserve">correct </w:t>
      </w:r>
      <w:r>
        <w:rPr>
          <w:spacing w:val="-2"/>
          <w:sz w:val="20"/>
        </w:rPr>
        <w:t>equipment.</w:t>
      </w:r>
    </w:p>
    <w:p w14:paraId="2895D771" w14:textId="77777777" w:rsidR="00683DF2" w:rsidRDefault="00FC1EC5">
      <w:pPr>
        <w:pStyle w:val="ListParagraph"/>
        <w:numPr>
          <w:ilvl w:val="0"/>
          <w:numId w:val="101"/>
        </w:numPr>
        <w:tabs>
          <w:tab w:val="left" w:pos="557"/>
        </w:tabs>
        <w:spacing w:before="2" w:line="235" w:lineRule="auto"/>
        <w:ind w:left="557" w:right="171"/>
        <w:rPr>
          <w:rFonts w:ascii="Arial" w:hAnsi="Arial"/>
          <w:sz w:val="20"/>
        </w:rPr>
      </w:pPr>
      <w:r>
        <w:rPr>
          <w:sz w:val="20"/>
        </w:rPr>
        <w:t>Understand</w:t>
      </w:r>
      <w:r>
        <w:rPr>
          <w:spacing w:val="-5"/>
          <w:sz w:val="20"/>
        </w:rPr>
        <w:t xml:space="preserve"> </w:t>
      </w:r>
      <w:r>
        <w:rPr>
          <w:sz w:val="20"/>
        </w:rPr>
        <w:t>care</w:t>
      </w:r>
      <w:r>
        <w:rPr>
          <w:spacing w:val="-6"/>
          <w:sz w:val="20"/>
        </w:rPr>
        <w:t xml:space="preserve"> </w:t>
      </w:r>
      <w:r>
        <w:rPr>
          <w:sz w:val="20"/>
        </w:rPr>
        <w:t>pathways</w:t>
      </w:r>
      <w:r>
        <w:rPr>
          <w:spacing w:val="-8"/>
          <w:sz w:val="20"/>
        </w:rPr>
        <w:t xml:space="preserve"> </w:t>
      </w:r>
      <w:r>
        <w:rPr>
          <w:sz w:val="20"/>
        </w:rPr>
        <w:t>with</w:t>
      </w:r>
      <w:r>
        <w:rPr>
          <w:spacing w:val="-5"/>
          <w:sz w:val="20"/>
        </w:rPr>
        <w:t xml:space="preserve"> </w:t>
      </w:r>
      <w:r>
        <w:rPr>
          <w:sz w:val="20"/>
        </w:rPr>
        <w:t>regards</w:t>
      </w:r>
      <w:r>
        <w:rPr>
          <w:spacing w:val="-4"/>
          <w:sz w:val="20"/>
        </w:rPr>
        <w:t xml:space="preserve"> </w:t>
      </w:r>
      <w:r>
        <w:rPr>
          <w:sz w:val="20"/>
        </w:rPr>
        <w:t>to</w:t>
      </w:r>
      <w:r>
        <w:rPr>
          <w:spacing w:val="-7"/>
          <w:sz w:val="20"/>
        </w:rPr>
        <w:t xml:space="preserve"> </w:t>
      </w:r>
      <w:r>
        <w:rPr>
          <w:sz w:val="20"/>
        </w:rPr>
        <w:t>dehydration</w:t>
      </w:r>
      <w:r>
        <w:rPr>
          <w:spacing w:val="-7"/>
          <w:sz w:val="20"/>
        </w:rPr>
        <w:t xml:space="preserve"> </w:t>
      </w:r>
      <w:r>
        <w:rPr>
          <w:sz w:val="20"/>
        </w:rPr>
        <w:t>and</w:t>
      </w:r>
      <w:r>
        <w:rPr>
          <w:spacing w:val="-9"/>
          <w:sz w:val="20"/>
        </w:rPr>
        <w:t xml:space="preserve"> </w:t>
      </w:r>
      <w:r>
        <w:rPr>
          <w:sz w:val="20"/>
        </w:rPr>
        <w:t>nursing</w:t>
      </w:r>
      <w:r>
        <w:rPr>
          <w:spacing w:val="-6"/>
          <w:sz w:val="20"/>
        </w:rPr>
        <w:t xml:space="preserve"> </w:t>
      </w:r>
      <w:r>
        <w:rPr>
          <w:sz w:val="20"/>
        </w:rPr>
        <w:t>interventions</w:t>
      </w:r>
      <w:r>
        <w:rPr>
          <w:spacing w:val="-4"/>
          <w:sz w:val="20"/>
        </w:rPr>
        <w:t xml:space="preserve"> </w:t>
      </w:r>
      <w:r>
        <w:rPr>
          <w:sz w:val="20"/>
        </w:rPr>
        <w:t>to support and escalate appropriately.</w:t>
      </w:r>
    </w:p>
    <w:p w14:paraId="1776D043" w14:textId="77777777" w:rsidR="00683DF2" w:rsidRDefault="00FC1EC5">
      <w:pPr>
        <w:pStyle w:val="ListParagraph"/>
        <w:numPr>
          <w:ilvl w:val="0"/>
          <w:numId w:val="101"/>
        </w:numPr>
        <w:tabs>
          <w:tab w:val="left" w:pos="557"/>
        </w:tabs>
        <w:spacing w:before="1" w:line="235" w:lineRule="auto"/>
        <w:ind w:left="557" w:right="465"/>
        <w:rPr>
          <w:rFonts w:ascii="Arial" w:hAnsi="Arial"/>
          <w:sz w:val="20"/>
        </w:rPr>
      </w:pPr>
      <w:r>
        <w:rPr>
          <w:sz w:val="20"/>
        </w:rPr>
        <w:t>Recognise</w:t>
      </w:r>
      <w:r>
        <w:rPr>
          <w:spacing w:val="-4"/>
          <w:sz w:val="20"/>
        </w:rPr>
        <w:t xml:space="preserve"> </w:t>
      </w:r>
      <w:r>
        <w:rPr>
          <w:sz w:val="20"/>
        </w:rPr>
        <w:t>opportunities</w:t>
      </w:r>
      <w:r>
        <w:rPr>
          <w:spacing w:val="-6"/>
          <w:sz w:val="20"/>
        </w:rPr>
        <w:t xml:space="preserve"> </w:t>
      </w:r>
      <w:r>
        <w:rPr>
          <w:sz w:val="20"/>
        </w:rPr>
        <w:t>to</w:t>
      </w:r>
      <w:r>
        <w:rPr>
          <w:spacing w:val="-6"/>
          <w:sz w:val="20"/>
        </w:rPr>
        <w:t xml:space="preserve"> </w:t>
      </w:r>
      <w:r>
        <w:rPr>
          <w:sz w:val="20"/>
        </w:rPr>
        <w:t>support</w:t>
      </w:r>
      <w:r>
        <w:rPr>
          <w:spacing w:val="-5"/>
          <w:sz w:val="20"/>
        </w:rPr>
        <w:t xml:space="preserve"> </w:t>
      </w:r>
      <w:r>
        <w:rPr>
          <w:sz w:val="20"/>
        </w:rPr>
        <w:t>and</w:t>
      </w:r>
      <w:r>
        <w:rPr>
          <w:spacing w:val="-8"/>
          <w:sz w:val="20"/>
        </w:rPr>
        <w:t xml:space="preserve"> </w:t>
      </w:r>
      <w:r>
        <w:rPr>
          <w:sz w:val="20"/>
        </w:rPr>
        <w:t>educate</w:t>
      </w:r>
      <w:r>
        <w:rPr>
          <w:spacing w:val="-4"/>
          <w:sz w:val="20"/>
        </w:rPr>
        <w:t xml:space="preserve"> </w:t>
      </w:r>
      <w:r>
        <w:rPr>
          <w:sz w:val="20"/>
        </w:rPr>
        <w:t>patients</w:t>
      </w:r>
      <w:r>
        <w:rPr>
          <w:spacing w:val="-5"/>
          <w:sz w:val="20"/>
        </w:rPr>
        <w:t xml:space="preserve"> </w:t>
      </w:r>
      <w:r>
        <w:rPr>
          <w:sz w:val="20"/>
        </w:rPr>
        <w:t>and</w:t>
      </w:r>
      <w:r>
        <w:rPr>
          <w:spacing w:val="-6"/>
          <w:sz w:val="20"/>
        </w:rPr>
        <w:t xml:space="preserve"> </w:t>
      </w:r>
      <w:r>
        <w:rPr>
          <w:sz w:val="20"/>
        </w:rPr>
        <w:t>their</w:t>
      </w:r>
      <w:r>
        <w:rPr>
          <w:spacing w:val="-5"/>
          <w:sz w:val="20"/>
        </w:rPr>
        <w:t xml:space="preserve"> </w:t>
      </w:r>
      <w:r>
        <w:rPr>
          <w:sz w:val="20"/>
        </w:rPr>
        <w:t>care</w:t>
      </w:r>
      <w:r>
        <w:rPr>
          <w:spacing w:val="-5"/>
          <w:sz w:val="20"/>
        </w:rPr>
        <w:t xml:space="preserve"> </w:t>
      </w:r>
      <w:r>
        <w:rPr>
          <w:sz w:val="20"/>
        </w:rPr>
        <w:t>givers</w:t>
      </w:r>
      <w:r>
        <w:rPr>
          <w:spacing w:val="-2"/>
          <w:sz w:val="20"/>
        </w:rPr>
        <w:t xml:space="preserve"> </w:t>
      </w:r>
      <w:r>
        <w:rPr>
          <w:sz w:val="20"/>
        </w:rPr>
        <w:t xml:space="preserve">re </w:t>
      </w:r>
      <w:r>
        <w:rPr>
          <w:spacing w:val="-2"/>
          <w:sz w:val="20"/>
        </w:rPr>
        <w:t>intake.</w:t>
      </w:r>
    </w:p>
    <w:p w14:paraId="44205562" w14:textId="77777777" w:rsidR="00683DF2" w:rsidRDefault="00FC1EC5">
      <w:pPr>
        <w:pStyle w:val="BodyText"/>
        <w:spacing w:before="238" w:line="242" w:lineRule="exact"/>
        <w:ind w:left="286"/>
      </w:pPr>
      <w:r>
        <w:rPr>
          <w:color w:val="001F5F"/>
        </w:rPr>
        <w:t>Suggestive</w:t>
      </w:r>
      <w:r>
        <w:rPr>
          <w:color w:val="001F5F"/>
          <w:spacing w:val="-5"/>
        </w:rPr>
        <w:t xml:space="preserve"> </w:t>
      </w:r>
      <w:r>
        <w:rPr>
          <w:color w:val="001F5F"/>
        </w:rPr>
        <w:t>actions,</w:t>
      </w:r>
      <w:r>
        <w:rPr>
          <w:color w:val="001F5F"/>
          <w:spacing w:val="-10"/>
        </w:rPr>
        <w:t xml:space="preserve"> </w:t>
      </w:r>
      <w:r>
        <w:rPr>
          <w:color w:val="001F5F"/>
        </w:rPr>
        <w:t>not</w:t>
      </w:r>
      <w:r>
        <w:rPr>
          <w:color w:val="001F5F"/>
          <w:spacing w:val="-9"/>
        </w:rPr>
        <w:t xml:space="preserve"> </w:t>
      </w:r>
      <w:r>
        <w:rPr>
          <w:color w:val="001F5F"/>
        </w:rPr>
        <w:t>limited</w:t>
      </w:r>
      <w:r>
        <w:rPr>
          <w:color w:val="001F5F"/>
          <w:spacing w:val="-7"/>
        </w:rPr>
        <w:t xml:space="preserve"> </w:t>
      </w:r>
      <w:r>
        <w:rPr>
          <w:color w:val="001F5F"/>
          <w:spacing w:val="-5"/>
        </w:rPr>
        <w:t>to:</w:t>
      </w:r>
    </w:p>
    <w:p w14:paraId="27786F8A" w14:textId="77777777" w:rsidR="00683DF2" w:rsidRDefault="00FC1EC5">
      <w:pPr>
        <w:pStyle w:val="ListParagraph"/>
        <w:numPr>
          <w:ilvl w:val="0"/>
          <w:numId w:val="101"/>
        </w:numPr>
        <w:tabs>
          <w:tab w:val="left" w:pos="557"/>
        </w:tabs>
        <w:spacing w:before="2" w:line="235" w:lineRule="auto"/>
        <w:ind w:left="557"/>
        <w:rPr>
          <w:rFonts w:ascii="Arial" w:hAnsi="Arial"/>
          <w:color w:val="001F5F"/>
          <w:sz w:val="20"/>
        </w:rPr>
      </w:pPr>
      <w:r>
        <w:rPr>
          <w:color w:val="001F5F"/>
          <w:sz w:val="20"/>
        </w:rPr>
        <w:t>Completes a fluid balance chart, enter the values to patient note, gain understanding why the patient is required to have fluid intake monitored and what are the consequences</w:t>
      </w:r>
      <w:r>
        <w:rPr>
          <w:color w:val="001F5F"/>
          <w:spacing w:val="-1"/>
          <w:sz w:val="20"/>
        </w:rPr>
        <w:t xml:space="preserve"> </w:t>
      </w:r>
      <w:r>
        <w:rPr>
          <w:color w:val="001F5F"/>
          <w:sz w:val="20"/>
        </w:rPr>
        <w:t>if</w:t>
      </w:r>
      <w:r>
        <w:rPr>
          <w:color w:val="001F5F"/>
          <w:spacing w:val="-8"/>
          <w:sz w:val="20"/>
        </w:rPr>
        <w:t xml:space="preserve"> </w:t>
      </w:r>
      <w:r>
        <w:rPr>
          <w:color w:val="001F5F"/>
          <w:sz w:val="20"/>
        </w:rPr>
        <w:t>the</w:t>
      </w:r>
      <w:r>
        <w:rPr>
          <w:color w:val="001F5F"/>
          <w:spacing w:val="-3"/>
          <w:sz w:val="20"/>
        </w:rPr>
        <w:t xml:space="preserve"> </w:t>
      </w:r>
      <w:r>
        <w:rPr>
          <w:color w:val="001F5F"/>
          <w:sz w:val="20"/>
        </w:rPr>
        <w:t>intake</w:t>
      </w:r>
      <w:r>
        <w:rPr>
          <w:color w:val="001F5F"/>
          <w:spacing w:val="-7"/>
          <w:sz w:val="20"/>
        </w:rPr>
        <w:t xml:space="preserve"> </w:t>
      </w:r>
      <w:r>
        <w:rPr>
          <w:color w:val="001F5F"/>
          <w:sz w:val="20"/>
        </w:rPr>
        <w:t>is</w:t>
      </w:r>
      <w:r>
        <w:rPr>
          <w:color w:val="001F5F"/>
          <w:spacing w:val="-6"/>
          <w:sz w:val="20"/>
        </w:rPr>
        <w:t xml:space="preserve"> </w:t>
      </w:r>
      <w:r>
        <w:rPr>
          <w:color w:val="001F5F"/>
          <w:sz w:val="20"/>
        </w:rPr>
        <w:t>too</w:t>
      </w:r>
      <w:r>
        <w:rPr>
          <w:color w:val="001F5F"/>
          <w:spacing w:val="-6"/>
          <w:sz w:val="20"/>
        </w:rPr>
        <w:t xml:space="preserve"> </w:t>
      </w:r>
      <w:r>
        <w:rPr>
          <w:color w:val="001F5F"/>
          <w:sz w:val="20"/>
        </w:rPr>
        <w:t>low</w:t>
      </w:r>
      <w:r>
        <w:rPr>
          <w:color w:val="001F5F"/>
          <w:spacing w:val="-5"/>
          <w:sz w:val="20"/>
        </w:rPr>
        <w:t xml:space="preserve"> </w:t>
      </w:r>
      <w:r>
        <w:rPr>
          <w:color w:val="001F5F"/>
          <w:sz w:val="20"/>
        </w:rPr>
        <w:t>or</w:t>
      </w:r>
      <w:r>
        <w:rPr>
          <w:color w:val="001F5F"/>
          <w:spacing w:val="-6"/>
          <w:sz w:val="20"/>
        </w:rPr>
        <w:t xml:space="preserve"> </w:t>
      </w:r>
      <w:r>
        <w:rPr>
          <w:color w:val="001F5F"/>
          <w:sz w:val="20"/>
        </w:rPr>
        <w:t>high</w:t>
      </w:r>
      <w:r>
        <w:rPr>
          <w:color w:val="001F5F"/>
          <w:spacing w:val="-4"/>
          <w:sz w:val="20"/>
        </w:rPr>
        <w:t xml:space="preserve"> </w:t>
      </w:r>
      <w:r>
        <w:rPr>
          <w:color w:val="001F5F"/>
          <w:sz w:val="20"/>
        </w:rPr>
        <w:t>regarding</w:t>
      </w:r>
      <w:r>
        <w:rPr>
          <w:color w:val="001F5F"/>
          <w:spacing w:val="-2"/>
          <w:sz w:val="20"/>
        </w:rPr>
        <w:t xml:space="preserve"> </w:t>
      </w:r>
      <w:r>
        <w:rPr>
          <w:color w:val="001F5F"/>
          <w:sz w:val="20"/>
        </w:rPr>
        <w:t>their</w:t>
      </w:r>
      <w:r>
        <w:rPr>
          <w:color w:val="001F5F"/>
          <w:spacing w:val="-5"/>
          <w:sz w:val="20"/>
        </w:rPr>
        <w:t xml:space="preserve"> </w:t>
      </w:r>
      <w:r>
        <w:rPr>
          <w:color w:val="001F5F"/>
          <w:sz w:val="20"/>
        </w:rPr>
        <w:t>medication</w:t>
      </w:r>
      <w:r>
        <w:rPr>
          <w:color w:val="001F5F"/>
          <w:spacing w:val="-4"/>
          <w:sz w:val="20"/>
        </w:rPr>
        <w:t xml:space="preserve"> </w:t>
      </w:r>
      <w:r>
        <w:rPr>
          <w:color w:val="001F5F"/>
          <w:sz w:val="20"/>
        </w:rPr>
        <w:t>or</w:t>
      </w:r>
      <w:r>
        <w:rPr>
          <w:color w:val="001F5F"/>
          <w:spacing w:val="-6"/>
          <w:sz w:val="20"/>
        </w:rPr>
        <w:t xml:space="preserve"> </w:t>
      </w:r>
      <w:r>
        <w:rPr>
          <w:color w:val="001F5F"/>
          <w:sz w:val="20"/>
        </w:rPr>
        <w:t>health.</w:t>
      </w:r>
      <w:r>
        <w:rPr>
          <w:color w:val="001F5F"/>
          <w:spacing w:val="-4"/>
          <w:sz w:val="20"/>
        </w:rPr>
        <w:t xml:space="preserve"> </w:t>
      </w:r>
      <w:r>
        <w:rPr>
          <w:color w:val="001F5F"/>
          <w:sz w:val="20"/>
        </w:rPr>
        <w:t xml:space="preserve">and communicate the results or observed educating a patient regarding fluid </w:t>
      </w:r>
      <w:r>
        <w:rPr>
          <w:color w:val="001F5F"/>
          <w:spacing w:val="-2"/>
          <w:sz w:val="20"/>
        </w:rPr>
        <w:t>intake/output.</w:t>
      </w:r>
    </w:p>
    <w:p w14:paraId="525BB9ED" w14:textId="77777777" w:rsidR="00683DF2" w:rsidRDefault="00FC1EC5">
      <w:pPr>
        <w:pStyle w:val="ListParagraph"/>
        <w:numPr>
          <w:ilvl w:val="0"/>
          <w:numId w:val="101"/>
        </w:numPr>
        <w:tabs>
          <w:tab w:val="left" w:pos="557"/>
        </w:tabs>
        <w:spacing w:before="148" w:line="235" w:lineRule="auto"/>
        <w:ind w:left="557" w:right="251"/>
        <w:rPr>
          <w:rFonts w:ascii="Arial" w:hAnsi="Arial"/>
          <w:sz w:val="20"/>
        </w:rPr>
      </w:pPr>
      <w:r>
        <w:rPr>
          <w:sz w:val="20"/>
        </w:rPr>
        <w:t>Correctly</w:t>
      </w:r>
      <w:r>
        <w:rPr>
          <w:spacing w:val="-3"/>
          <w:sz w:val="20"/>
        </w:rPr>
        <w:t xml:space="preserve"> </w:t>
      </w:r>
      <w:r>
        <w:rPr>
          <w:sz w:val="20"/>
        </w:rPr>
        <w:t>assesses</w:t>
      </w:r>
      <w:r>
        <w:rPr>
          <w:spacing w:val="-3"/>
          <w:sz w:val="20"/>
        </w:rPr>
        <w:t xml:space="preserve"> </w:t>
      </w:r>
      <w:r>
        <w:rPr>
          <w:sz w:val="20"/>
        </w:rPr>
        <w:t>and</w:t>
      </w:r>
      <w:r>
        <w:rPr>
          <w:spacing w:val="-8"/>
          <w:sz w:val="20"/>
        </w:rPr>
        <w:t xml:space="preserve"> </w:t>
      </w:r>
      <w:r>
        <w:rPr>
          <w:sz w:val="20"/>
        </w:rPr>
        <w:t>identifies</w:t>
      </w:r>
      <w:r>
        <w:rPr>
          <w:spacing w:val="-8"/>
          <w:sz w:val="20"/>
        </w:rPr>
        <w:t xml:space="preserve"> </w:t>
      </w:r>
      <w:r>
        <w:rPr>
          <w:sz w:val="20"/>
        </w:rPr>
        <w:t>individuals</w:t>
      </w:r>
      <w:r>
        <w:rPr>
          <w:spacing w:val="-11"/>
          <w:sz w:val="20"/>
        </w:rPr>
        <w:t xml:space="preserve"> </w:t>
      </w:r>
      <w:r>
        <w:rPr>
          <w:sz w:val="20"/>
        </w:rPr>
        <w:t>who</w:t>
      </w:r>
      <w:r>
        <w:rPr>
          <w:spacing w:val="-6"/>
          <w:sz w:val="20"/>
        </w:rPr>
        <w:t xml:space="preserve"> </w:t>
      </w:r>
      <w:r>
        <w:rPr>
          <w:sz w:val="20"/>
        </w:rPr>
        <w:t>may</w:t>
      </w:r>
      <w:r>
        <w:rPr>
          <w:spacing w:val="-5"/>
          <w:sz w:val="20"/>
        </w:rPr>
        <w:t xml:space="preserve"> </w:t>
      </w:r>
      <w:r>
        <w:rPr>
          <w:sz w:val="20"/>
        </w:rPr>
        <w:t>require</w:t>
      </w:r>
      <w:r>
        <w:rPr>
          <w:spacing w:val="-8"/>
          <w:sz w:val="20"/>
        </w:rPr>
        <w:t xml:space="preserve"> </w:t>
      </w:r>
      <w:r>
        <w:rPr>
          <w:sz w:val="20"/>
        </w:rPr>
        <w:t>support</w:t>
      </w:r>
      <w:r>
        <w:rPr>
          <w:spacing w:val="-6"/>
          <w:sz w:val="20"/>
        </w:rPr>
        <w:t xml:space="preserve"> </w:t>
      </w:r>
      <w:r>
        <w:rPr>
          <w:sz w:val="20"/>
        </w:rPr>
        <w:t>with</w:t>
      </w:r>
      <w:r>
        <w:rPr>
          <w:spacing w:val="-8"/>
          <w:sz w:val="20"/>
        </w:rPr>
        <w:t xml:space="preserve"> </w:t>
      </w:r>
      <w:r>
        <w:rPr>
          <w:sz w:val="20"/>
        </w:rPr>
        <w:t>toileting and/or continence needs.</w:t>
      </w:r>
    </w:p>
    <w:p w14:paraId="23F8AD2A" w14:textId="77777777" w:rsidR="00683DF2" w:rsidRDefault="00FC1EC5">
      <w:pPr>
        <w:pStyle w:val="ListParagraph"/>
        <w:numPr>
          <w:ilvl w:val="0"/>
          <w:numId w:val="101"/>
        </w:numPr>
        <w:tabs>
          <w:tab w:val="left" w:pos="557"/>
        </w:tabs>
        <w:spacing w:line="240" w:lineRule="exact"/>
        <w:ind w:left="557" w:hanging="271"/>
        <w:rPr>
          <w:rFonts w:ascii="Arial" w:hAnsi="Arial"/>
          <w:sz w:val="20"/>
        </w:rPr>
      </w:pPr>
      <w:r>
        <w:rPr>
          <w:sz w:val="20"/>
        </w:rPr>
        <w:t>Aware</w:t>
      </w:r>
      <w:r>
        <w:rPr>
          <w:spacing w:val="-8"/>
          <w:sz w:val="20"/>
        </w:rPr>
        <w:t xml:space="preserve"> </w:t>
      </w:r>
      <w:r>
        <w:rPr>
          <w:sz w:val="20"/>
        </w:rPr>
        <w:t>of</w:t>
      </w:r>
      <w:r>
        <w:rPr>
          <w:spacing w:val="-8"/>
          <w:sz w:val="20"/>
        </w:rPr>
        <w:t xml:space="preserve"> </w:t>
      </w:r>
      <w:r>
        <w:rPr>
          <w:sz w:val="20"/>
        </w:rPr>
        <w:t>risks</w:t>
      </w:r>
      <w:r>
        <w:rPr>
          <w:spacing w:val="-8"/>
          <w:sz w:val="20"/>
        </w:rPr>
        <w:t xml:space="preserve"> </w:t>
      </w:r>
      <w:r>
        <w:rPr>
          <w:sz w:val="20"/>
        </w:rPr>
        <w:t>to</w:t>
      </w:r>
      <w:r>
        <w:rPr>
          <w:spacing w:val="-8"/>
          <w:sz w:val="20"/>
        </w:rPr>
        <w:t xml:space="preserve"> </w:t>
      </w:r>
      <w:r>
        <w:rPr>
          <w:sz w:val="20"/>
        </w:rPr>
        <w:t>safe</w:t>
      </w:r>
      <w:r>
        <w:rPr>
          <w:spacing w:val="-6"/>
          <w:sz w:val="20"/>
        </w:rPr>
        <w:t xml:space="preserve"> </w:t>
      </w:r>
      <w:r>
        <w:rPr>
          <w:sz w:val="20"/>
        </w:rPr>
        <w:t>toileting</w:t>
      </w:r>
      <w:r>
        <w:rPr>
          <w:spacing w:val="-7"/>
          <w:sz w:val="20"/>
        </w:rPr>
        <w:t xml:space="preserve"> </w:t>
      </w:r>
      <w:r>
        <w:rPr>
          <w:sz w:val="20"/>
        </w:rPr>
        <w:t>such</w:t>
      </w:r>
      <w:r>
        <w:rPr>
          <w:spacing w:val="-7"/>
          <w:sz w:val="20"/>
        </w:rPr>
        <w:t xml:space="preserve"> </w:t>
      </w:r>
      <w:r>
        <w:rPr>
          <w:sz w:val="20"/>
        </w:rPr>
        <w:t>as</w:t>
      </w:r>
      <w:r>
        <w:rPr>
          <w:spacing w:val="-10"/>
          <w:sz w:val="20"/>
        </w:rPr>
        <w:t xml:space="preserve"> </w:t>
      </w:r>
      <w:r>
        <w:rPr>
          <w:sz w:val="20"/>
        </w:rPr>
        <w:t>mobility</w:t>
      </w:r>
      <w:r>
        <w:rPr>
          <w:spacing w:val="-8"/>
          <w:sz w:val="20"/>
        </w:rPr>
        <w:t xml:space="preserve"> </w:t>
      </w:r>
      <w:r>
        <w:rPr>
          <w:spacing w:val="-2"/>
          <w:sz w:val="20"/>
        </w:rPr>
        <w:t>issues,.</w:t>
      </w:r>
    </w:p>
    <w:p w14:paraId="1617E599" w14:textId="77777777" w:rsidR="00683DF2" w:rsidRDefault="00FC1EC5">
      <w:pPr>
        <w:pStyle w:val="ListParagraph"/>
        <w:numPr>
          <w:ilvl w:val="0"/>
          <w:numId w:val="101"/>
        </w:numPr>
        <w:tabs>
          <w:tab w:val="left" w:pos="557"/>
        </w:tabs>
        <w:spacing w:before="2" w:line="235" w:lineRule="auto"/>
        <w:ind w:left="557" w:right="358"/>
        <w:rPr>
          <w:rFonts w:ascii="Arial" w:hAnsi="Arial"/>
          <w:sz w:val="20"/>
        </w:rPr>
      </w:pPr>
      <w:r>
        <w:rPr>
          <w:sz w:val="20"/>
        </w:rPr>
        <w:t>Ensures</w:t>
      </w:r>
      <w:r>
        <w:rPr>
          <w:spacing w:val="-7"/>
          <w:sz w:val="20"/>
        </w:rPr>
        <w:t xml:space="preserve"> </w:t>
      </w:r>
      <w:r>
        <w:rPr>
          <w:sz w:val="20"/>
        </w:rPr>
        <w:t>that</w:t>
      </w:r>
      <w:r>
        <w:rPr>
          <w:spacing w:val="-5"/>
          <w:sz w:val="20"/>
        </w:rPr>
        <w:t xml:space="preserve"> </w:t>
      </w:r>
      <w:r>
        <w:rPr>
          <w:sz w:val="20"/>
        </w:rPr>
        <w:t>privacy</w:t>
      </w:r>
      <w:r>
        <w:rPr>
          <w:spacing w:val="-6"/>
          <w:sz w:val="20"/>
        </w:rPr>
        <w:t xml:space="preserve"> </w:t>
      </w:r>
      <w:r>
        <w:rPr>
          <w:sz w:val="20"/>
        </w:rPr>
        <w:t>and</w:t>
      </w:r>
      <w:r>
        <w:rPr>
          <w:spacing w:val="-7"/>
          <w:sz w:val="20"/>
        </w:rPr>
        <w:t xml:space="preserve"> </w:t>
      </w:r>
      <w:r>
        <w:rPr>
          <w:sz w:val="20"/>
        </w:rPr>
        <w:t>dignity</w:t>
      </w:r>
      <w:r>
        <w:rPr>
          <w:spacing w:val="-7"/>
          <w:sz w:val="20"/>
        </w:rPr>
        <w:t xml:space="preserve"> </w:t>
      </w:r>
      <w:r>
        <w:rPr>
          <w:sz w:val="20"/>
        </w:rPr>
        <w:t>are</w:t>
      </w:r>
      <w:r>
        <w:rPr>
          <w:spacing w:val="-6"/>
          <w:sz w:val="20"/>
        </w:rPr>
        <w:t xml:space="preserve"> </w:t>
      </w:r>
      <w:r>
        <w:rPr>
          <w:sz w:val="20"/>
        </w:rPr>
        <w:t>maintained</w:t>
      </w:r>
      <w:r>
        <w:rPr>
          <w:spacing w:val="-7"/>
          <w:sz w:val="20"/>
        </w:rPr>
        <w:t xml:space="preserve"> </w:t>
      </w:r>
      <w:r>
        <w:rPr>
          <w:sz w:val="20"/>
        </w:rPr>
        <w:t>when</w:t>
      </w:r>
      <w:r>
        <w:rPr>
          <w:spacing w:val="-5"/>
          <w:sz w:val="20"/>
        </w:rPr>
        <w:t xml:space="preserve"> </w:t>
      </w:r>
      <w:r>
        <w:rPr>
          <w:sz w:val="20"/>
        </w:rPr>
        <w:t>assisting</w:t>
      </w:r>
      <w:r>
        <w:rPr>
          <w:spacing w:val="-3"/>
          <w:sz w:val="20"/>
        </w:rPr>
        <w:t xml:space="preserve"> </w:t>
      </w:r>
      <w:r>
        <w:rPr>
          <w:sz w:val="20"/>
        </w:rPr>
        <w:t>a</w:t>
      </w:r>
      <w:r>
        <w:rPr>
          <w:spacing w:val="-7"/>
          <w:sz w:val="20"/>
        </w:rPr>
        <w:t xml:space="preserve"> </w:t>
      </w:r>
      <w:r>
        <w:rPr>
          <w:sz w:val="20"/>
        </w:rPr>
        <w:t>service</w:t>
      </w:r>
      <w:r>
        <w:rPr>
          <w:spacing w:val="-2"/>
          <w:sz w:val="20"/>
        </w:rPr>
        <w:t xml:space="preserve"> </w:t>
      </w:r>
      <w:r>
        <w:rPr>
          <w:sz w:val="20"/>
        </w:rPr>
        <w:t>user</w:t>
      </w:r>
      <w:r>
        <w:rPr>
          <w:spacing w:val="-3"/>
          <w:sz w:val="20"/>
        </w:rPr>
        <w:t xml:space="preserve"> </w:t>
      </w:r>
      <w:r>
        <w:rPr>
          <w:sz w:val="20"/>
        </w:rPr>
        <w:t xml:space="preserve">with </w:t>
      </w:r>
      <w:r>
        <w:rPr>
          <w:spacing w:val="-2"/>
          <w:sz w:val="20"/>
        </w:rPr>
        <w:t>toileting</w:t>
      </w:r>
    </w:p>
    <w:p w14:paraId="2DCFE10B" w14:textId="77777777" w:rsidR="00683DF2" w:rsidRDefault="00FC1EC5">
      <w:pPr>
        <w:pStyle w:val="ListParagraph"/>
        <w:numPr>
          <w:ilvl w:val="0"/>
          <w:numId w:val="101"/>
        </w:numPr>
        <w:tabs>
          <w:tab w:val="left" w:pos="557"/>
        </w:tabs>
        <w:spacing w:before="1" w:line="235" w:lineRule="auto"/>
        <w:ind w:left="557" w:right="451"/>
        <w:rPr>
          <w:rFonts w:ascii="Arial" w:hAnsi="Arial"/>
          <w:sz w:val="20"/>
        </w:rPr>
      </w:pPr>
      <w:r>
        <w:rPr>
          <w:sz w:val="20"/>
        </w:rPr>
        <w:t>Familiar</w:t>
      </w:r>
      <w:r>
        <w:rPr>
          <w:spacing w:val="-4"/>
          <w:sz w:val="20"/>
        </w:rPr>
        <w:t xml:space="preserve"> </w:t>
      </w:r>
      <w:r>
        <w:rPr>
          <w:sz w:val="20"/>
        </w:rPr>
        <w:t>with</w:t>
      </w:r>
      <w:r>
        <w:rPr>
          <w:spacing w:val="-6"/>
          <w:sz w:val="20"/>
        </w:rPr>
        <w:t xml:space="preserve"> </w:t>
      </w:r>
      <w:r>
        <w:rPr>
          <w:sz w:val="20"/>
        </w:rPr>
        <w:t>various</w:t>
      </w:r>
      <w:r>
        <w:rPr>
          <w:spacing w:val="-6"/>
          <w:sz w:val="20"/>
        </w:rPr>
        <w:t xml:space="preserve"> </w:t>
      </w:r>
      <w:r>
        <w:rPr>
          <w:sz w:val="20"/>
        </w:rPr>
        <w:t>aids</w:t>
      </w:r>
      <w:r>
        <w:rPr>
          <w:spacing w:val="-7"/>
          <w:sz w:val="20"/>
        </w:rPr>
        <w:t xml:space="preserve"> </w:t>
      </w:r>
      <w:r>
        <w:rPr>
          <w:sz w:val="20"/>
        </w:rPr>
        <w:t>to</w:t>
      </w:r>
      <w:r>
        <w:rPr>
          <w:spacing w:val="-4"/>
          <w:sz w:val="20"/>
        </w:rPr>
        <w:t xml:space="preserve"> </w:t>
      </w:r>
      <w:r>
        <w:rPr>
          <w:sz w:val="20"/>
        </w:rPr>
        <w:t>support</w:t>
      </w:r>
      <w:r>
        <w:rPr>
          <w:spacing w:val="-6"/>
          <w:sz w:val="20"/>
        </w:rPr>
        <w:t xml:space="preserve"> </w:t>
      </w:r>
      <w:r>
        <w:rPr>
          <w:sz w:val="20"/>
        </w:rPr>
        <w:t>toileting</w:t>
      </w:r>
      <w:r>
        <w:rPr>
          <w:spacing w:val="-5"/>
          <w:sz w:val="20"/>
        </w:rPr>
        <w:t xml:space="preserve"> </w:t>
      </w:r>
      <w:r>
        <w:rPr>
          <w:sz w:val="20"/>
        </w:rPr>
        <w:t>needs</w:t>
      </w:r>
      <w:r>
        <w:rPr>
          <w:spacing w:val="-3"/>
          <w:sz w:val="20"/>
        </w:rPr>
        <w:t xml:space="preserve"> </w:t>
      </w:r>
      <w:r>
        <w:rPr>
          <w:sz w:val="20"/>
        </w:rPr>
        <w:t>and</w:t>
      </w:r>
      <w:r>
        <w:rPr>
          <w:spacing w:val="-6"/>
          <w:sz w:val="20"/>
        </w:rPr>
        <w:t xml:space="preserve"> </w:t>
      </w:r>
      <w:r>
        <w:rPr>
          <w:sz w:val="20"/>
        </w:rPr>
        <w:t>how</w:t>
      </w:r>
      <w:r>
        <w:rPr>
          <w:spacing w:val="-7"/>
          <w:sz w:val="20"/>
        </w:rPr>
        <w:t xml:space="preserve"> </w:t>
      </w:r>
      <w:r>
        <w:rPr>
          <w:sz w:val="20"/>
        </w:rPr>
        <w:t>to</w:t>
      </w:r>
      <w:r>
        <w:rPr>
          <w:spacing w:val="-4"/>
          <w:sz w:val="20"/>
        </w:rPr>
        <w:t xml:space="preserve"> </w:t>
      </w:r>
      <w:r>
        <w:rPr>
          <w:sz w:val="20"/>
        </w:rPr>
        <w:t>dispose</w:t>
      </w:r>
      <w:r>
        <w:rPr>
          <w:spacing w:val="-5"/>
          <w:sz w:val="20"/>
        </w:rPr>
        <w:t xml:space="preserve"> </w:t>
      </w:r>
      <w:r>
        <w:rPr>
          <w:sz w:val="20"/>
        </w:rPr>
        <w:t>waste</w:t>
      </w:r>
      <w:r>
        <w:rPr>
          <w:spacing w:val="-2"/>
          <w:sz w:val="20"/>
        </w:rPr>
        <w:t xml:space="preserve"> </w:t>
      </w:r>
      <w:r>
        <w:rPr>
          <w:sz w:val="20"/>
        </w:rPr>
        <w:t xml:space="preserve">in accordance with infection control principles and organisational </w:t>
      </w:r>
      <w:r>
        <w:rPr>
          <w:sz w:val="20"/>
        </w:rPr>
        <w:t>policies.</w:t>
      </w:r>
    </w:p>
    <w:p w14:paraId="1AF94142" w14:textId="77777777" w:rsidR="00683DF2" w:rsidRDefault="00FC1EC5">
      <w:pPr>
        <w:pStyle w:val="ListParagraph"/>
        <w:numPr>
          <w:ilvl w:val="0"/>
          <w:numId w:val="101"/>
        </w:numPr>
        <w:tabs>
          <w:tab w:val="left" w:pos="557"/>
        </w:tabs>
        <w:spacing w:line="240" w:lineRule="exact"/>
        <w:ind w:left="557" w:hanging="271"/>
        <w:rPr>
          <w:rFonts w:ascii="Arial" w:hAnsi="Arial"/>
          <w:sz w:val="20"/>
        </w:rPr>
      </w:pPr>
      <w:r>
        <w:rPr>
          <w:sz w:val="20"/>
        </w:rPr>
        <w:t>Assessment</w:t>
      </w:r>
      <w:r>
        <w:rPr>
          <w:spacing w:val="36"/>
          <w:sz w:val="20"/>
        </w:rPr>
        <w:t xml:space="preserve"> </w:t>
      </w:r>
      <w:r>
        <w:rPr>
          <w:sz w:val="20"/>
        </w:rPr>
        <w:t>and</w:t>
      </w:r>
      <w:r>
        <w:rPr>
          <w:spacing w:val="-9"/>
          <w:sz w:val="20"/>
        </w:rPr>
        <w:t xml:space="preserve"> </w:t>
      </w:r>
      <w:r>
        <w:rPr>
          <w:sz w:val="20"/>
        </w:rPr>
        <w:t>monitoring</w:t>
      </w:r>
      <w:r>
        <w:rPr>
          <w:spacing w:val="-7"/>
          <w:sz w:val="20"/>
        </w:rPr>
        <w:t xml:space="preserve"> </w:t>
      </w:r>
      <w:r>
        <w:rPr>
          <w:sz w:val="20"/>
        </w:rPr>
        <w:t>of</w:t>
      </w:r>
      <w:r>
        <w:rPr>
          <w:spacing w:val="-9"/>
          <w:sz w:val="20"/>
        </w:rPr>
        <w:t xml:space="preserve"> </w:t>
      </w:r>
      <w:r>
        <w:rPr>
          <w:sz w:val="20"/>
        </w:rPr>
        <w:t>continence</w:t>
      </w:r>
      <w:r>
        <w:rPr>
          <w:spacing w:val="-8"/>
          <w:sz w:val="20"/>
        </w:rPr>
        <w:t xml:space="preserve"> </w:t>
      </w:r>
      <w:r>
        <w:rPr>
          <w:sz w:val="20"/>
        </w:rPr>
        <w:t>in</w:t>
      </w:r>
      <w:r>
        <w:rPr>
          <w:spacing w:val="-7"/>
          <w:sz w:val="20"/>
        </w:rPr>
        <w:t xml:space="preserve"> </w:t>
      </w:r>
      <w:r>
        <w:rPr>
          <w:sz w:val="20"/>
        </w:rPr>
        <w:t>relation</w:t>
      </w:r>
      <w:r>
        <w:rPr>
          <w:spacing w:val="-8"/>
          <w:sz w:val="20"/>
        </w:rPr>
        <w:t xml:space="preserve"> </w:t>
      </w:r>
      <w:r>
        <w:rPr>
          <w:sz w:val="20"/>
        </w:rPr>
        <w:t>to</w:t>
      </w:r>
      <w:r>
        <w:rPr>
          <w:spacing w:val="-7"/>
          <w:sz w:val="20"/>
        </w:rPr>
        <w:t xml:space="preserve"> </w:t>
      </w:r>
      <w:r>
        <w:rPr>
          <w:sz w:val="20"/>
        </w:rPr>
        <w:t>the</w:t>
      </w:r>
      <w:r>
        <w:rPr>
          <w:spacing w:val="-7"/>
          <w:sz w:val="20"/>
        </w:rPr>
        <w:t xml:space="preserve"> </w:t>
      </w:r>
      <w:r>
        <w:rPr>
          <w:sz w:val="20"/>
        </w:rPr>
        <w:t>patient’s</w:t>
      </w:r>
      <w:r>
        <w:rPr>
          <w:spacing w:val="-10"/>
          <w:sz w:val="20"/>
        </w:rPr>
        <w:t xml:space="preserve"> </w:t>
      </w:r>
      <w:r>
        <w:rPr>
          <w:sz w:val="20"/>
        </w:rPr>
        <w:t>care</w:t>
      </w:r>
      <w:r>
        <w:rPr>
          <w:spacing w:val="-5"/>
          <w:sz w:val="20"/>
        </w:rPr>
        <w:t xml:space="preserve"> </w:t>
      </w:r>
      <w:r>
        <w:rPr>
          <w:spacing w:val="-2"/>
          <w:sz w:val="20"/>
        </w:rPr>
        <w:t>plan.</w:t>
      </w:r>
    </w:p>
    <w:p w14:paraId="674947C8" w14:textId="77777777" w:rsidR="00683DF2" w:rsidRDefault="00FC1EC5">
      <w:pPr>
        <w:pStyle w:val="ListParagraph"/>
        <w:numPr>
          <w:ilvl w:val="0"/>
          <w:numId w:val="101"/>
        </w:numPr>
        <w:tabs>
          <w:tab w:val="left" w:pos="557"/>
        </w:tabs>
        <w:spacing w:line="240" w:lineRule="exact"/>
        <w:ind w:left="557" w:hanging="271"/>
        <w:rPr>
          <w:rFonts w:ascii="Arial" w:hAnsi="Arial"/>
          <w:sz w:val="20"/>
        </w:rPr>
      </w:pPr>
      <w:r>
        <w:rPr>
          <w:sz w:val="20"/>
        </w:rPr>
        <w:t>Measurement</w:t>
      </w:r>
      <w:r>
        <w:rPr>
          <w:spacing w:val="-2"/>
          <w:sz w:val="20"/>
        </w:rPr>
        <w:t xml:space="preserve"> </w:t>
      </w:r>
      <w:r>
        <w:rPr>
          <w:sz w:val="20"/>
        </w:rPr>
        <w:t>of</w:t>
      </w:r>
      <w:r>
        <w:rPr>
          <w:spacing w:val="-8"/>
          <w:sz w:val="20"/>
        </w:rPr>
        <w:t xml:space="preserve"> </w:t>
      </w:r>
      <w:r>
        <w:rPr>
          <w:sz w:val="20"/>
        </w:rPr>
        <w:t>urine</w:t>
      </w:r>
      <w:r>
        <w:rPr>
          <w:spacing w:val="-7"/>
          <w:sz w:val="20"/>
        </w:rPr>
        <w:t xml:space="preserve"> </w:t>
      </w:r>
      <w:r>
        <w:rPr>
          <w:sz w:val="20"/>
        </w:rPr>
        <w:t>output</w:t>
      </w:r>
      <w:r>
        <w:rPr>
          <w:spacing w:val="-8"/>
          <w:sz w:val="20"/>
        </w:rPr>
        <w:t xml:space="preserve"> </w:t>
      </w:r>
      <w:r>
        <w:rPr>
          <w:sz w:val="20"/>
        </w:rPr>
        <w:t>using</w:t>
      </w:r>
      <w:r>
        <w:rPr>
          <w:spacing w:val="-7"/>
          <w:sz w:val="20"/>
        </w:rPr>
        <w:t xml:space="preserve"> </w:t>
      </w:r>
      <w:r>
        <w:rPr>
          <w:sz w:val="20"/>
        </w:rPr>
        <w:t>a</w:t>
      </w:r>
      <w:r>
        <w:rPr>
          <w:spacing w:val="-7"/>
          <w:sz w:val="20"/>
        </w:rPr>
        <w:t xml:space="preserve"> </w:t>
      </w:r>
      <w:r>
        <w:rPr>
          <w:sz w:val="20"/>
        </w:rPr>
        <w:t>variety</w:t>
      </w:r>
      <w:r>
        <w:rPr>
          <w:spacing w:val="-3"/>
          <w:sz w:val="20"/>
        </w:rPr>
        <w:t xml:space="preserve"> </w:t>
      </w:r>
      <w:r>
        <w:rPr>
          <w:sz w:val="20"/>
        </w:rPr>
        <w:t>of</w:t>
      </w:r>
      <w:r>
        <w:rPr>
          <w:spacing w:val="-9"/>
          <w:sz w:val="20"/>
        </w:rPr>
        <w:t xml:space="preserve"> </w:t>
      </w:r>
      <w:r>
        <w:rPr>
          <w:spacing w:val="-2"/>
          <w:sz w:val="20"/>
        </w:rPr>
        <w:t>methods.</w:t>
      </w:r>
    </w:p>
    <w:p w14:paraId="0153B673" w14:textId="77777777" w:rsidR="00683DF2" w:rsidRDefault="00FC1EC5">
      <w:pPr>
        <w:pStyle w:val="ListParagraph"/>
        <w:numPr>
          <w:ilvl w:val="0"/>
          <w:numId w:val="101"/>
        </w:numPr>
        <w:tabs>
          <w:tab w:val="left" w:pos="557"/>
        </w:tabs>
        <w:spacing w:line="242" w:lineRule="exact"/>
        <w:ind w:left="557" w:hanging="271"/>
        <w:rPr>
          <w:rFonts w:ascii="Arial" w:hAnsi="Arial"/>
          <w:sz w:val="20"/>
        </w:rPr>
      </w:pPr>
      <w:r>
        <w:rPr>
          <w:sz w:val="20"/>
        </w:rPr>
        <w:t>Provision</w:t>
      </w:r>
      <w:r>
        <w:rPr>
          <w:spacing w:val="-10"/>
          <w:sz w:val="20"/>
        </w:rPr>
        <w:t xml:space="preserve"> </w:t>
      </w:r>
      <w:r>
        <w:rPr>
          <w:sz w:val="20"/>
        </w:rPr>
        <w:t>of</w:t>
      </w:r>
      <w:r>
        <w:rPr>
          <w:spacing w:val="-10"/>
          <w:sz w:val="20"/>
        </w:rPr>
        <w:t xml:space="preserve"> </w:t>
      </w:r>
      <w:r>
        <w:rPr>
          <w:sz w:val="20"/>
        </w:rPr>
        <w:t>holistic</w:t>
      </w:r>
      <w:r>
        <w:rPr>
          <w:spacing w:val="-10"/>
          <w:sz w:val="20"/>
        </w:rPr>
        <w:t xml:space="preserve"> </w:t>
      </w:r>
      <w:r>
        <w:rPr>
          <w:sz w:val="20"/>
        </w:rPr>
        <w:t>care</w:t>
      </w:r>
      <w:r>
        <w:rPr>
          <w:spacing w:val="-7"/>
          <w:sz w:val="20"/>
        </w:rPr>
        <w:t xml:space="preserve"> </w:t>
      </w:r>
      <w:r>
        <w:rPr>
          <w:sz w:val="20"/>
        </w:rPr>
        <w:t>for</w:t>
      </w:r>
      <w:r>
        <w:rPr>
          <w:spacing w:val="-10"/>
          <w:sz w:val="20"/>
        </w:rPr>
        <w:t xml:space="preserve"> </w:t>
      </w:r>
      <w:r>
        <w:rPr>
          <w:sz w:val="20"/>
        </w:rPr>
        <w:t>patients</w:t>
      </w:r>
      <w:r>
        <w:rPr>
          <w:spacing w:val="-9"/>
          <w:sz w:val="20"/>
        </w:rPr>
        <w:t xml:space="preserve"> </w:t>
      </w:r>
      <w:r>
        <w:rPr>
          <w:sz w:val="20"/>
        </w:rPr>
        <w:t>requiring</w:t>
      </w:r>
      <w:r>
        <w:rPr>
          <w:spacing w:val="-10"/>
          <w:sz w:val="20"/>
        </w:rPr>
        <w:t xml:space="preserve"> </w:t>
      </w:r>
      <w:r>
        <w:rPr>
          <w:sz w:val="20"/>
        </w:rPr>
        <w:t>continence</w:t>
      </w:r>
      <w:r>
        <w:rPr>
          <w:spacing w:val="-7"/>
          <w:sz w:val="20"/>
        </w:rPr>
        <w:t xml:space="preserve"> </w:t>
      </w:r>
      <w:r>
        <w:rPr>
          <w:spacing w:val="-4"/>
          <w:sz w:val="20"/>
        </w:rPr>
        <w:t>aids.</w:t>
      </w:r>
    </w:p>
    <w:p w14:paraId="038B17BF" w14:textId="77777777" w:rsidR="00683DF2" w:rsidRDefault="00FC1EC5">
      <w:pPr>
        <w:pStyle w:val="BodyText"/>
        <w:spacing w:before="236" w:line="242" w:lineRule="exact"/>
        <w:ind w:left="286"/>
      </w:pPr>
      <w:r>
        <w:rPr>
          <w:color w:val="001F5F"/>
        </w:rPr>
        <w:t>Suggestive</w:t>
      </w:r>
      <w:r>
        <w:rPr>
          <w:color w:val="001F5F"/>
          <w:spacing w:val="-5"/>
        </w:rPr>
        <w:t xml:space="preserve"> </w:t>
      </w:r>
      <w:r>
        <w:rPr>
          <w:color w:val="001F5F"/>
        </w:rPr>
        <w:t>actions,</w:t>
      </w:r>
      <w:r>
        <w:rPr>
          <w:color w:val="001F5F"/>
          <w:spacing w:val="-10"/>
        </w:rPr>
        <w:t xml:space="preserve"> </w:t>
      </w:r>
      <w:r>
        <w:rPr>
          <w:color w:val="001F5F"/>
        </w:rPr>
        <w:t>not</w:t>
      </w:r>
      <w:r>
        <w:rPr>
          <w:color w:val="001F5F"/>
          <w:spacing w:val="-9"/>
        </w:rPr>
        <w:t xml:space="preserve"> </w:t>
      </w:r>
      <w:r>
        <w:rPr>
          <w:color w:val="001F5F"/>
        </w:rPr>
        <w:t>limited</w:t>
      </w:r>
      <w:r>
        <w:rPr>
          <w:color w:val="001F5F"/>
          <w:spacing w:val="-7"/>
        </w:rPr>
        <w:t xml:space="preserve"> </w:t>
      </w:r>
      <w:r>
        <w:rPr>
          <w:color w:val="001F5F"/>
          <w:spacing w:val="-5"/>
        </w:rPr>
        <w:t>to:</w:t>
      </w:r>
    </w:p>
    <w:p w14:paraId="0A1AB62F" w14:textId="77777777" w:rsidR="00683DF2" w:rsidRDefault="00FC1EC5">
      <w:pPr>
        <w:pStyle w:val="ListParagraph"/>
        <w:numPr>
          <w:ilvl w:val="0"/>
          <w:numId w:val="101"/>
        </w:numPr>
        <w:tabs>
          <w:tab w:val="left" w:pos="557"/>
        </w:tabs>
        <w:spacing w:before="2" w:line="235" w:lineRule="auto"/>
        <w:ind w:left="557" w:right="92"/>
        <w:rPr>
          <w:rFonts w:ascii="Arial" w:hAnsi="Arial"/>
          <w:color w:val="001F5F"/>
          <w:sz w:val="20"/>
        </w:rPr>
      </w:pPr>
      <w:r>
        <w:rPr>
          <w:color w:val="001F5F"/>
          <w:sz w:val="20"/>
        </w:rPr>
        <w:t>Observed supporting</w:t>
      </w:r>
      <w:r>
        <w:rPr>
          <w:color w:val="001F5F"/>
          <w:spacing w:val="-7"/>
          <w:sz w:val="20"/>
        </w:rPr>
        <w:t xml:space="preserve"> </w:t>
      </w:r>
      <w:r>
        <w:rPr>
          <w:color w:val="001F5F"/>
          <w:sz w:val="20"/>
        </w:rPr>
        <w:t>a</w:t>
      </w:r>
      <w:r>
        <w:rPr>
          <w:color w:val="001F5F"/>
          <w:spacing w:val="-6"/>
          <w:sz w:val="20"/>
        </w:rPr>
        <w:t xml:space="preserve"> </w:t>
      </w:r>
      <w:r>
        <w:rPr>
          <w:color w:val="001F5F"/>
          <w:sz w:val="20"/>
        </w:rPr>
        <w:t>service user</w:t>
      </w:r>
      <w:r>
        <w:rPr>
          <w:color w:val="001F5F"/>
          <w:spacing w:val="-5"/>
          <w:sz w:val="20"/>
        </w:rPr>
        <w:t xml:space="preserve"> </w:t>
      </w:r>
      <w:r>
        <w:rPr>
          <w:color w:val="001F5F"/>
          <w:sz w:val="20"/>
        </w:rPr>
        <w:t>with</w:t>
      </w:r>
      <w:r>
        <w:rPr>
          <w:color w:val="001F5F"/>
          <w:spacing w:val="-5"/>
          <w:sz w:val="20"/>
        </w:rPr>
        <w:t xml:space="preserve"> </w:t>
      </w:r>
      <w:r>
        <w:rPr>
          <w:color w:val="001F5F"/>
          <w:sz w:val="20"/>
        </w:rPr>
        <w:t>their</w:t>
      </w:r>
      <w:r>
        <w:rPr>
          <w:color w:val="001F5F"/>
          <w:spacing w:val="-5"/>
          <w:sz w:val="20"/>
        </w:rPr>
        <w:t xml:space="preserve"> </w:t>
      </w:r>
      <w:r>
        <w:rPr>
          <w:color w:val="001F5F"/>
          <w:sz w:val="20"/>
        </w:rPr>
        <w:t>toileting</w:t>
      </w:r>
      <w:r>
        <w:rPr>
          <w:color w:val="001F5F"/>
          <w:spacing w:val="-5"/>
          <w:sz w:val="20"/>
        </w:rPr>
        <w:t xml:space="preserve"> </w:t>
      </w:r>
      <w:r>
        <w:rPr>
          <w:color w:val="001F5F"/>
          <w:sz w:val="20"/>
        </w:rPr>
        <w:t>needs.</w:t>
      </w:r>
      <w:r>
        <w:rPr>
          <w:color w:val="001F5F"/>
          <w:spacing w:val="-3"/>
          <w:sz w:val="20"/>
        </w:rPr>
        <w:t xml:space="preserve"> </w:t>
      </w:r>
      <w:r>
        <w:rPr>
          <w:color w:val="001F5F"/>
          <w:sz w:val="20"/>
        </w:rPr>
        <w:t>If</w:t>
      </w:r>
      <w:r>
        <w:rPr>
          <w:color w:val="001F5F"/>
          <w:spacing w:val="-5"/>
          <w:sz w:val="20"/>
        </w:rPr>
        <w:t xml:space="preserve"> </w:t>
      </w:r>
      <w:r>
        <w:rPr>
          <w:color w:val="001F5F"/>
          <w:sz w:val="20"/>
        </w:rPr>
        <w:t>there</w:t>
      </w:r>
      <w:r>
        <w:rPr>
          <w:color w:val="001F5F"/>
          <w:spacing w:val="-4"/>
          <w:sz w:val="20"/>
        </w:rPr>
        <w:t xml:space="preserve"> </w:t>
      </w:r>
      <w:r>
        <w:rPr>
          <w:color w:val="001F5F"/>
          <w:sz w:val="20"/>
        </w:rPr>
        <w:t>are</w:t>
      </w:r>
      <w:r>
        <w:rPr>
          <w:color w:val="001F5F"/>
          <w:spacing w:val="-5"/>
          <w:sz w:val="20"/>
        </w:rPr>
        <w:t xml:space="preserve"> </w:t>
      </w:r>
      <w:r>
        <w:rPr>
          <w:color w:val="001F5F"/>
          <w:sz w:val="20"/>
        </w:rPr>
        <w:t>no</w:t>
      </w:r>
      <w:r>
        <w:rPr>
          <w:color w:val="001F5F"/>
          <w:spacing w:val="-6"/>
          <w:sz w:val="20"/>
        </w:rPr>
        <w:t xml:space="preserve"> </w:t>
      </w:r>
      <w:r>
        <w:rPr>
          <w:color w:val="001F5F"/>
          <w:sz w:val="20"/>
        </w:rPr>
        <w:t>patients that need support seek a half day spoke visit to another placement area.</w:t>
      </w:r>
    </w:p>
    <w:p w14:paraId="3DCBE619" w14:textId="77777777" w:rsidR="00683DF2" w:rsidRDefault="00FC1EC5">
      <w:pPr>
        <w:pStyle w:val="Heading8"/>
        <w:spacing w:before="63" w:line="235" w:lineRule="auto"/>
        <w:ind w:left="315" w:right="1507" w:hanging="1"/>
        <w:jc w:val="center"/>
      </w:pPr>
      <w:r>
        <w:rPr>
          <w:b w:val="0"/>
        </w:rPr>
        <w:br w:type="column"/>
      </w:r>
      <w:hyperlink r:id="rId31">
        <w:r w:rsidR="00683DF2">
          <w:rPr>
            <w:color w:val="699F1F"/>
            <w:u w:val="single" w:color="699F1F"/>
          </w:rPr>
          <w:t>Online Learning for</w:t>
        </w:r>
        <w:r w:rsidR="00683DF2">
          <w:rPr>
            <w:color w:val="699F1F"/>
          </w:rPr>
          <w:t xml:space="preserve"> </w:t>
        </w:r>
        <w:r w:rsidR="00683DF2">
          <w:rPr>
            <w:color w:val="699F1F"/>
            <w:u w:val="single" w:color="699F1F"/>
          </w:rPr>
          <w:t>Students (ELFH –</w:t>
        </w:r>
        <w:r w:rsidR="00683DF2">
          <w:rPr>
            <w:color w:val="699F1F"/>
          </w:rPr>
          <w:t xml:space="preserve"> </w:t>
        </w:r>
        <w:r w:rsidR="00683DF2">
          <w:rPr>
            <w:color w:val="699F1F"/>
            <w:u w:val="single" w:color="699F1F"/>
          </w:rPr>
          <w:t>Elearning</w:t>
        </w:r>
        <w:r w:rsidR="00683DF2">
          <w:rPr>
            <w:color w:val="699F1F"/>
            <w:spacing w:val="-12"/>
            <w:u w:val="single" w:color="699F1F"/>
          </w:rPr>
          <w:t xml:space="preserve"> </w:t>
        </w:r>
        <w:r w:rsidR="00683DF2">
          <w:rPr>
            <w:color w:val="699F1F"/>
            <w:u w:val="single" w:color="699F1F"/>
          </w:rPr>
          <w:t>for</w:t>
        </w:r>
        <w:r w:rsidR="00683DF2">
          <w:rPr>
            <w:color w:val="699F1F"/>
            <w:spacing w:val="-11"/>
            <w:u w:val="single" w:color="699F1F"/>
          </w:rPr>
          <w:t xml:space="preserve"> </w:t>
        </w:r>
        <w:r w:rsidR="00683DF2">
          <w:rPr>
            <w:color w:val="699F1F"/>
            <w:u w:val="single" w:color="699F1F"/>
          </w:rPr>
          <w:t>Health)</w:t>
        </w:r>
      </w:hyperlink>
    </w:p>
    <w:p w14:paraId="5247306B" w14:textId="77777777" w:rsidR="00683DF2" w:rsidRDefault="00FC1EC5">
      <w:pPr>
        <w:pStyle w:val="BodyText"/>
        <w:spacing w:before="142" w:line="242" w:lineRule="exact"/>
        <w:ind w:left="266"/>
      </w:pPr>
      <w:r>
        <w:rPr>
          <w:spacing w:val="-2"/>
        </w:rPr>
        <w:t>Continence</w:t>
      </w:r>
    </w:p>
    <w:p w14:paraId="10195509" w14:textId="77777777" w:rsidR="00683DF2" w:rsidRDefault="00FC1EC5">
      <w:pPr>
        <w:pStyle w:val="BodyText"/>
        <w:spacing w:line="242" w:lineRule="exact"/>
        <w:ind w:left="266"/>
      </w:pPr>
      <w:r>
        <w:t>and</w:t>
      </w:r>
      <w:r>
        <w:rPr>
          <w:spacing w:val="-9"/>
        </w:rPr>
        <w:t xml:space="preserve"> </w:t>
      </w:r>
      <w:r>
        <w:t>Catheter</w:t>
      </w:r>
      <w:r>
        <w:rPr>
          <w:spacing w:val="-6"/>
        </w:rPr>
        <w:t xml:space="preserve"> </w:t>
      </w:r>
      <w:r>
        <w:rPr>
          <w:spacing w:val="-4"/>
        </w:rPr>
        <w:t>Care</w:t>
      </w:r>
    </w:p>
    <w:p w14:paraId="36DFFDC8" w14:textId="77777777" w:rsidR="00683DF2" w:rsidRDefault="00683DF2">
      <w:pPr>
        <w:spacing w:line="242" w:lineRule="exact"/>
        <w:sectPr w:rsidR="00683DF2">
          <w:type w:val="continuous"/>
          <w:pgSz w:w="19200" w:h="10800" w:orient="landscape"/>
          <w:pgMar w:top="1220" w:right="120" w:bottom="0" w:left="80" w:header="720" w:footer="720" w:gutter="0"/>
          <w:cols w:num="5" w:space="720" w:equalWidth="0">
            <w:col w:w="1520" w:space="40"/>
            <w:col w:w="4495" w:space="39"/>
            <w:col w:w="1731" w:space="39"/>
            <w:col w:w="7557" w:space="39"/>
            <w:col w:w="3540"/>
          </w:cols>
        </w:sectPr>
      </w:pPr>
    </w:p>
    <w:p w14:paraId="4A17AE62" w14:textId="77777777" w:rsidR="00683DF2" w:rsidRDefault="00683DF2">
      <w:pPr>
        <w:pStyle w:val="BodyText"/>
        <w:spacing w:before="5"/>
        <w:rPr>
          <w:sz w:val="18"/>
        </w:rPr>
      </w:pPr>
    </w:p>
    <w:p w14:paraId="0989BF72" w14:textId="77777777" w:rsidR="00683DF2" w:rsidRDefault="00683DF2">
      <w:pPr>
        <w:rPr>
          <w:sz w:val="18"/>
        </w:rPr>
        <w:sectPr w:rsidR="00683DF2">
          <w:type w:val="continuous"/>
          <w:pgSz w:w="19200" w:h="10800" w:orient="landscape"/>
          <w:pgMar w:top="1220" w:right="120" w:bottom="0" w:left="80" w:header="720" w:footer="720" w:gutter="0"/>
          <w:cols w:space="720"/>
        </w:sectPr>
      </w:pPr>
    </w:p>
    <w:p w14:paraId="048223BA" w14:textId="6990751C" w:rsidR="00683DF2" w:rsidRDefault="00683DF2">
      <w:pPr>
        <w:spacing w:before="119" w:line="151" w:lineRule="auto"/>
        <w:ind w:left="413"/>
        <w:rPr>
          <w:sz w:val="36"/>
        </w:rPr>
      </w:pPr>
      <w:hyperlink w:anchor="_bookmark0" w:history="1">
        <w:r>
          <w:rPr>
            <w:color w:val="FFFFFF"/>
            <w:spacing w:val="-1"/>
            <w:sz w:val="28"/>
          </w:rPr>
          <w:t>I</w:t>
        </w:r>
        <w:r>
          <w:rPr>
            <w:color w:val="FFFFFF"/>
            <w:spacing w:val="-3"/>
            <w:sz w:val="28"/>
          </w:rPr>
          <w:t>n</w:t>
        </w:r>
        <w:r>
          <w:rPr>
            <w:color w:val="FFFFFF"/>
            <w:spacing w:val="1"/>
            <w:sz w:val="28"/>
          </w:rPr>
          <w:t>t</w:t>
        </w:r>
        <w:r>
          <w:rPr>
            <w:color w:val="FFFFFF"/>
            <w:spacing w:val="-4"/>
            <w:sz w:val="28"/>
          </w:rPr>
          <w:t>r</w:t>
        </w:r>
        <w:r>
          <w:rPr>
            <w:color w:val="FFFFFF"/>
            <w:sz w:val="28"/>
          </w:rPr>
          <w:t>od</w:t>
        </w:r>
        <w:r>
          <w:rPr>
            <w:color w:val="FFFFFF"/>
            <w:spacing w:val="-2"/>
            <w:sz w:val="28"/>
          </w:rPr>
          <w:t>u</w:t>
        </w:r>
        <w:r>
          <w:rPr>
            <w:color w:val="FFFFFF"/>
            <w:spacing w:val="-1"/>
            <w:sz w:val="28"/>
          </w:rPr>
          <w:t>c</w:t>
        </w:r>
        <w:r>
          <w:rPr>
            <w:color w:val="FFFFFF"/>
            <w:spacing w:val="-84"/>
            <w:sz w:val="28"/>
          </w:rPr>
          <w:t>t</w:t>
        </w:r>
      </w:hyperlink>
    </w:p>
    <w:p w14:paraId="0FA1499A" w14:textId="77777777" w:rsidR="00683DF2" w:rsidRDefault="00683DF2">
      <w:pPr>
        <w:spacing w:line="247" w:lineRule="exact"/>
        <w:ind w:left="169"/>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p w14:paraId="399140CF" w14:textId="73DAF93E" w:rsidR="00683DF2" w:rsidRDefault="00FC1EC5">
      <w:pPr>
        <w:spacing w:before="50" w:line="235" w:lineRule="auto"/>
        <w:ind w:left="217" w:right="32" w:hanging="48"/>
        <w:rPr>
          <w:sz w:val="28"/>
        </w:rPr>
      </w:pPr>
      <w:r>
        <w:br w:type="column"/>
      </w:r>
      <w:hyperlink w:anchor="_bookmark12" w:history="1">
        <w:r w:rsidR="00906EA3">
          <w:rPr>
            <w:color w:val="FFFFFF"/>
            <w:sz w:val="28"/>
          </w:rPr>
          <w:t>.</w:t>
        </w:r>
        <w:r>
          <w:rPr>
            <w:color w:val="FFFFFF"/>
            <w:sz w:val="28"/>
          </w:rPr>
          <w:t>:</w:t>
        </w:r>
      </w:hyperlink>
      <w:r>
        <w:rPr>
          <w:color w:val="FFFFFF"/>
          <w:spacing w:val="-16"/>
          <w:sz w:val="28"/>
        </w:rPr>
        <w:t xml:space="preserve"> </w:t>
      </w:r>
      <w:hyperlink w:anchor="_bookmark12" w:history="1">
        <w:r w:rsidR="00683DF2">
          <w:rPr>
            <w:color w:val="FFFFFF"/>
            <w:sz w:val="28"/>
          </w:rPr>
          <w:t>Proficiencies (Part</w:t>
        </w:r>
        <w:r w:rsidR="00683DF2">
          <w:rPr>
            <w:color w:val="FFFFFF"/>
            <w:spacing w:val="-3"/>
            <w:sz w:val="28"/>
          </w:rPr>
          <w:t xml:space="preserve"> </w:t>
        </w:r>
        <w:r w:rsidR="00683DF2">
          <w:rPr>
            <w:color w:val="FFFFFF"/>
            <w:sz w:val="28"/>
          </w:rPr>
          <w:t>/</w:t>
        </w:r>
        <w:r w:rsidR="00683DF2">
          <w:rPr>
            <w:color w:val="FFFFFF"/>
            <w:spacing w:val="-6"/>
            <w:sz w:val="28"/>
          </w:rPr>
          <w:t xml:space="preserve"> </w:t>
        </w:r>
        <w:r w:rsidR="00683DF2">
          <w:rPr>
            <w:color w:val="FFFFFF"/>
            <w:sz w:val="28"/>
          </w:rPr>
          <w:t>Year</w:t>
        </w:r>
        <w:r w:rsidR="00683DF2">
          <w:rPr>
            <w:color w:val="FFFFFF"/>
            <w:spacing w:val="-6"/>
            <w:sz w:val="28"/>
          </w:rPr>
          <w:t xml:space="preserve"> </w:t>
        </w:r>
        <w:r w:rsidR="00683DF2">
          <w:rPr>
            <w:color w:val="FFFFFF"/>
            <w:sz w:val="28"/>
          </w:rPr>
          <w:t>One)</w:t>
        </w:r>
      </w:hyperlink>
    </w:p>
    <w:p w14:paraId="147010F4" w14:textId="27C3E28B" w:rsidR="00683DF2" w:rsidRDefault="00FC1EC5">
      <w:pPr>
        <w:spacing w:before="68"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2A472C9F" w14:textId="6ABC3DD1"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07878A49" w14:textId="65E99F97" w:rsidR="00683DF2" w:rsidRDefault="00FC1EC5">
      <w:pPr>
        <w:spacing w:before="134"/>
        <w:ind w:left="169"/>
        <w:rPr>
          <w:sz w:val="28"/>
        </w:rPr>
      </w:pPr>
      <w:r>
        <w:br w:type="column"/>
      </w:r>
    </w:p>
    <w:p w14:paraId="75D0C0AC"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647C827D" w14:textId="7DF6365C" w:rsidR="00683DF2" w:rsidRDefault="00FC1EC5">
      <w:pPr>
        <w:pStyle w:val="Heading4"/>
      </w:pPr>
      <w:bookmarkStart w:id="23" w:name="_bookmark23"/>
      <w:bookmarkEnd w:id="23"/>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17A6E6EE"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78F5F30D"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3940320" w14:textId="77777777">
        <w:trPr>
          <w:trHeight w:val="831"/>
        </w:trPr>
        <w:tc>
          <w:tcPr>
            <w:tcW w:w="5081" w:type="dxa"/>
            <w:gridSpan w:val="2"/>
            <w:tcBorders>
              <w:bottom w:val="single" w:sz="18" w:space="0" w:color="6E8183"/>
            </w:tcBorders>
            <w:shd w:val="clear" w:color="auto" w:fill="BEBEBE"/>
          </w:tcPr>
          <w:p w14:paraId="0E7A3B94" w14:textId="77777777" w:rsidR="00683DF2" w:rsidRDefault="00683DF2">
            <w:pPr>
              <w:pStyle w:val="TableParagraph"/>
              <w:spacing w:before="69"/>
              <w:rPr>
                <w:rFonts w:ascii="Arial"/>
                <w:sz w:val="20"/>
              </w:rPr>
            </w:pPr>
          </w:p>
          <w:p w14:paraId="024C4801" w14:textId="75C61D93" w:rsidR="00683DF2" w:rsidRDefault="00FC1EC5">
            <w:pPr>
              <w:pStyle w:val="TableParagraph"/>
              <w:ind w:left="876"/>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4372FA6C"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2CFDD396" w14:textId="77777777" w:rsidR="00683DF2" w:rsidRDefault="00683DF2">
            <w:pPr>
              <w:pStyle w:val="TableParagraph"/>
              <w:spacing w:before="69"/>
              <w:rPr>
                <w:rFonts w:ascii="Arial"/>
                <w:sz w:val="20"/>
              </w:rPr>
            </w:pPr>
          </w:p>
          <w:p w14:paraId="20AADD83"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5600B105" w14:textId="77777777" w:rsidR="00683DF2" w:rsidRDefault="00683DF2">
            <w:pPr>
              <w:pStyle w:val="TableParagraph"/>
              <w:spacing w:before="63" w:line="235" w:lineRule="auto"/>
              <w:ind w:left="195" w:right="171" w:hanging="1"/>
              <w:jc w:val="center"/>
              <w:rPr>
                <w:b/>
                <w:sz w:val="20"/>
              </w:rPr>
            </w:pPr>
            <w:hyperlink r:id="rId32">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29E802E5" w14:textId="77777777">
        <w:trPr>
          <w:trHeight w:val="903"/>
        </w:trPr>
        <w:tc>
          <w:tcPr>
            <w:tcW w:w="558" w:type="dxa"/>
            <w:vMerge w:val="restart"/>
            <w:tcBorders>
              <w:top w:val="single" w:sz="18" w:space="0" w:color="6E8183"/>
            </w:tcBorders>
          </w:tcPr>
          <w:p w14:paraId="1048DB90" w14:textId="77777777" w:rsidR="00683DF2" w:rsidRDefault="00683DF2">
            <w:pPr>
              <w:pStyle w:val="TableParagraph"/>
              <w:rPr>
                <w:rFonts w:ascii="Arial"/>
                <w:sz w:val="20"/>
              </w:rPr>
            </w:pPr>
          </w:p>
          <w:p w14:paraId="561BDD62" w14:textId="77777777" w:rsidR="00683DF2" w:rsidRDefault="00683DF2">
            <w:pPr>
              <w:pStyle w:val="TableParagraph"/>
              <w:rPr>
                <w:rFonts w:ascii="Arial"/>
                <w:sz w:val="20"/>
              </w:rPr>
            </w:pPr>
          </w:p>
          <w:p w14:paraId="0608C9AE" w14:textId="77777777" w:rsidR="00683DF2" w:rsidRDefault="00683DF2">
            <w:pPr>
              <w:pStyle w:val="TableParagraph"/>
              <w:rPr>
                <w:rFonts w:ascii="Arial"/>
                <w:sz w:val="20"/>
              </w:rPr>
            </w:pPr>
          </w:p>
          <w:p w14:paraId="1A2DB9DB" w14:textId="77777777" w:rsidR="00683DF2" w:rsidRDefault="00683DF2">
            <w:pPr>
              <w:pStyle w:val="TableParagraph"/>
              <w:rPr>
                <w:rFonts w:ascii="Arial"/>
                <w:sz w:val="20"/>
              </w:rPr>
            </w:pPr>
          </w:p>
          <w:p w14:paraId="673FCF63" w14:textId="77777777" w:rsidR="00683DF2" w:rsidRDefault="00683DF2">
            <w:pPr>
              <w:pStyle w:val="TableParagraph"/>
              <w:rPr>
                <w:rFonts w:ascii="Arial"/>
                <w:sz w:val="20"/>
              </w:rPr>
            </w:pPr>
          </w:p>
          <w:p w14:paraId="1603F816" w14:textId="77777777" w:rsidR="00683DF2" w:rsidRDefault="00683DF2">
            <w:pPr>
              <w:pStyle w:val="TableParagraph"/>
              <w:rPr>
                <w:rFonts w:ascii="Arial"/>
                <w:sz w:val="20"/>
              </w:rPr>
            </w:pPr>
          </w:p>
          <w:p w14:paraId="315125C8" w14:textId="77777777" w:rsidR="00683DF2" w:rsidRDefault="00683DF2">
            <w:pPr>
              <w:pStyle w:val="TableParagraph"/>
              <w:spacing w:before="117"/>
              <w:rPr>
                <w:rFonts w:ascii="Arial"/>
                <w:sz w:val="20"/>
              </w:rPr>
            </w:pPr>
          </w:p>
          <w:p w14:paraId="11232F91" w14:textId="77777777" w:rsidR="00683DF2" w:rsidRDefault="00FC1EC5">
            <w:pPr>
              <w:pStyle w:val="TableParagraph"/>
              <w:ind w:left="143"/>
              <w:rPr>
                <w:sz w:val="20"/>
              </w:rPr>
            </w:pPr>
            <w:r>
              <w:rPr>
                <w:spacing w:val="-5"/>
                <w:sz w:val="20"/>
              </w:rPr>
              <w:t>15.</w:t>
            </w:r>
          </w:p>
        </w:tc>
        <w:tc>
          <w:tcPr>
            <w:tcW w:w="4523" w:type="dxa"/>
            <w:vMerge w:val="restart"/>
            <w:tcBorders>
              <w:top w:val="single" w:sz="18" w:space="0" w:color="6E8183"/>
            </w:tcBorders>
          </w:tcPr>
          <w:p w14:paraId="0DE49336" w14:textId="77777777" w:rsidR="00683DF2" w:rsidRDefault="00683DF2">
            <w:pPr>
              <w:pStyle w:val="TableParagraph"/>
              <w:rPr>
                <w:rFonts w:ascii="Arial"/>
                <w:sz w:val="20"/>
              </w:rPr>
            </w:pPr>
          </w:p>
          <w:p w14:paraId="14F047AD" w14:textId="77777777" w:rsidR="00683DF2" w:rsidRDefault="00683DF2">
            <w:pPr>
              <w:pStyle w:val="TableParagraph"/>
              <w:rPr>
                <w:rFonts w:ascii="Arial"/>
                <w:sz w:val="20"/>
              </w:rPr>
            </w:pPr>
          </w:p>
          <w:p w14:paraId="60FA6F25" w14:textId="77777777" w:rsidR="00683DF2" w:rsidRDefault="00683DF2">
            <w:pPr>
              <w:pStyle w:val="TableParagraph"/>
              <w:rPr>
                <w:rFonts w:ascii="Arial"/>
                <w:sz w:val="20"/>
              </w:rPr>
            </w:pPr>
          </w:p>
          <w:p w14:paraId="0286BA3C" w14:textId="77777777" w:rsidR="00683DF2" w:rsidRDefault="00683DF2">
            <w:pPr>
              <w:pStyle w:val="TableParagraph"/>
              <w:rPr>
                <w:rFonts w:ascii="Arial"/>
                <w:sz w:val="20"/>
              </w:rPr>
            </w:pPr>
          </w:p>
          <w:p w14:paraId="05A33078" w14:textId="77777777" w:rsidR="00683DF2" w:rsidRDefault="00683DF2">
            <w:pPr>
              <w:pStyle w:val="TableParagraph"/>
              <w:rPr>
                <w:rFonts w:ascii="Arial"/>
                <w:sz w:val="20"/>
              </w:rPr>
            </w:pPr>
          </w:p>
          <w:p w14:paraId="60872690" w14:textId="77777777" w:rsidR="00683DF2" w:rsidRDefault="00683DF2">
            <w:pPr>
              <w:pStyle w:val="TableParagraph"/>
              <w:spacing w:before="111"/>
              <w:rPr>
                <w:rFonts w:ascii="Arial"/>
                <w:sz w:val="20"/>
              </w:rPr>
            </w:pPr>
          </w:p>
          <w:p w14:paraId="3BDF5146" w14:textId="77777777" w:rsidR="00683DF2" w:rsidRDefault="00FC1EC5">
            <w:pPr>
              <w:pStyle w:val="TableParagraph"/>
              <w:spacing w:line="235" w:lineRule="auto"/>
              <w:ind w:left="144" w:right="179"/>
              <w:rPr>
                <w:sz w:val="20"/>
              </w:rPr>
            </w:pPr>
            <w:r>
              <w:rPr>
                <w:sz w:val="20"/>
              </w:rPr>
              <w:t>Selects</w:t>
            </w:r>
            <w:r>
              <w:rPr>
                <w:spacing w:val="-5"/>
                <w:sz w:val="20"/>
              </w:rPr>
              <w:t xml:space="preserve"> </w:t>
            </w:r>
            <w:r>
              <w:rPr>
                <w:sz w:val="20"/>
              </w:rPr>
              <w:t>and</w:t>
            </w:r>
            <w:r>
              <w:rPr>
                <w:spacing w:val="-10"/>
                <w:sz w:val="20"/>
              </w:rPr>
              <w:t xml:space="preserve"> </w:t>
            </w:r>
            <w:r>
              <w:rPr>
                <w:sz w:val="20"/>
              </w:rPr>
              <w:t>uses</w:t>
            </w:r>
            <w:r>
              <w:rPr>
                <w:spacing w:val="-8"/>
                <w:sz w:val="20"/>
              </w:rPr>
              <w:t xml:space="preserve"> </w:t>
            </w:r>
            <w:r>
              <w:rPr>
                <w:sz w:val="20"/>
              </w:rPr>
              <w:t>continence</w:t>
            </w:r>
            <w:r>
              <w:rPr>
                <w:spacing w:val="-8"/>
                <w:sz w:val="20"/>
              </w:rPr>
              <w:t xml:space="preserve"> </w:t>
            </w:r>
            <w:r>
              <w:rPr>
                <w:sz w:val="20"/>
              </w:rPr>
              <w:t>and</w:t>
            </w:r>
            <w:r>
              <w:rPr>
                <w:spacing w:val="-12"/>
                <w:sz w:val="20"/>
              </w:rPr>
              <w:t xml:space="preserve"> </w:t>
            </w:r>
            <w:r>
              <w:rPr>
                <w:sz w:val="20"/>
              </w:rPr>
              <w:t>feminine</w:t>
            </w:r>
            <w:r>
              <w:rPr>
                <w:spacing w:val="-7"/>
                <w:sz w:val="20"/>
              </w:rPr>
              <w:t xml:space="preserve"> </w:t>
            </w:r>
            <w:r>
              <w:rPr>
                <w:sz w:val="20"/>
              </w:rPr>
              <w:t xml:space="preserve">hygiene products, for example, pads, sheaths and </w:t>
            </w:r>
            <w:r>
              <w:rPr>
                <w:sz w:val="20"/>
              </w:rPr>
              <w:t>appliances as appropriate.</w:t>
            </w:r>
          </w:p>
        </w:tc>
        <w:tc>
          <w:tcPr>
            <w:tcW w:w="1800" w:type="dxa"/>
            <w:tcBorders>
              <w:top w:val="single" w:sz="18" w:space="0" w:color="6E8183"/>
            </w:tcBorders>
            <w:shd w:val="clear" w:color="auto" w:fill="CBE5FF"/>
          </w:tcPr>
          <w:p w14:paraId="013DB55D" w14:textId="77777777" w:rsidR="00683DF2" w:rsidRDefault="00683DF2">
            <w:pPr>
              <w:pStyle w:val="TableParagraph"/>
              <w:spacing w:before="127"/>
              <w:rPr>
                <w:rFonts w:ascii="Arial"/>
                <w:sz w:val="18"/>
              </w:rPr>
            </w:pPr>
          </w:p>
          <w:p w14:paraId="3763567A"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78F947CE" w14:textId="77777777" w:rsidR="00683DF2" w:rsidRDefault="00FC1EC5">
            <w:pPr>
              <w:pStyle w:val="TableParagraph"/>
              <w:numPr>
                <w:ilvl w:val="0"/>
                <w:numId w:val="99"/>
              </w:numPr>
              <w:tabs>
                <w:tab w:val="left" w:pos="416"/>
              </w:tabs>
              <w:spacing w:before="46" w:line="242" w:lineRule="exact"/>
              <w:ind w:hanging="271"/>
              <w:rPr>
                <w:rFonts w:ascii="Arial" w:hAnsi="Arial"/>
                <w:sz w:val="20"/>
              </w:rPr>
            </w:pPr>
            <w:r>
              <w:rPr>
                <w:sz w:val="20"/>
              </w:rPr>
              <w:t>Working</w:t>
            </w:r>
            <w:r>
              <w:rPr>
                <w:spacing w:val="-9"/>
                <w:sz w:val="20"/>
              </w:rPr>
              <w:t xml:space="preserve"> </w:t>
            </w:r>
            <w:r>
              <w:rPr>
                <w:sz w:val="20"/>
              </w:rPr>
              <w:t>to</w:t>
            </w:r>
            <w:r>
              <w:rPr>
                <w:spacing w:val="-6"/>
                <w:sz w:val="20"/>
              </w:rPr>
              <w:t xml:space="preserve"> </w:t>
            </w:r>
            <w:r>
              <w:rPr>
                <w:sz w:val="20"/>
              </w:rPr>
              <w:t>support</w:t>
            </w:r>
            <w:r>
              <w:rPr>
                <w:spacing w:val="-8"/>
                <w:sz w:val="20"/>
              </w:rPr>
              <w:t xml:space="preserve"> </w:t>
            </w:r>
            <w:r>
              <w:rPr>
                <w:sz w:val="20"/>
              </w:rPr>
              <w:t>patients</w:t>
            </w:r>
            <w:r>
              <w:rPr>
                <w:spacing w:val="-7"/>
                <w:sz w:val="20"/>
              </w:rPr>
              <w:t xml:space="preserve"> </w:t>
            </w:r>
            <w:r>
              <w:rPr>
                <w:sz w:val="20"/>
              </w:rPr>
              <w:t>and</w:t>
            </w:r>
            <w:r>
              <w:rPr>
                <w:spacing w:val="-8"/>
                <w:sz w:val="20"/>
              </w:rPr>
              <w:t xml:space="preserve"> </w:t>
            </w:r>
            <w:r>
              <w:rPr>
                <w:sz w:val="20"/>
              </w:rPr>
              <w:t>be</w:t>
            </w:r>
            <w:r>
              <w:rPr>
                <w:spacing w:val="-7"/>
                <w:sz w:val="20"/>
              </w:rPr>
              <w:t xml:space="preserve"> </w:t>
            </w:r>
            <w:r>
              <w:rPr>
                <w:sz w:val="20"/>
              </w:rPr>
              <w:t>respectful</w:t>
            </w:r>
            <w:r>
              <w:rPr>
                <w:spacing w:val="-4"/>
                <w:sz w:val="20"/>
              </w:rPr>
              <w:t xml:space="preserve"> </w:t>
            </w:r>
            <w:r>
              <w:rPr>
                <w:sz w:val="20"/>
              </w:rPr>
              <w:t>of</w:t>
            </w:r>
            <w:r>
              <w:rPr>
                <w:spacing w:val="-8"/>
                <w:sz w:val="20"/>
              </w:rPr>
              <w:t xml:space="preserve"> </w:t>
            </w:r>
            <w:r>
              <w:rPr>
                <w:sz w:val="20"/>
              </w:rPr>
              <w:t>hygiene</w:t>
            </w:r>
            <w:r>
              <w:rPr>
                <w:spacing w:val="-7"/>
                <w:sz w:val="20"/>
              </w:rPr>
              <w:t xml:space="preserve"> </w:t>
            </w:r>
            <w:r>
              <w:rPr>
                <w:sz w:val="20"/>
              </w:rPr>
              <w:t>product</w:t>
            </w:r>
            <w:r>
              <w:rPr>
                <w:spacing w:val="-6"/>
                <w:sz w:val="20"/>
              </w:rPr>
              <w:t xml:space="preserve"> </w:t>
            </w:r>
            <w:r>
              <w:rPr>
                <w:spacing w:val="-2"/>
                <w:sz w:val="20"/>
              </w:rPr>
              <w:t>requirements.</w:t>
            </w:r>
          </w:p>
          <w:p w14:paraId="0E44AC11" w14:textId="77777777" w:rsidR="00683DF2" w:rsidRDefault="00FC1EC5">
            <w:pPr>
              <w:pStyle w:val="TableParagraph"/>
              <w:numPr>
                <w:ilvl w:val="0"/>
                <w:numId w:val="99"/>
              </w:numPr>
              <w:tabs>
                <w:tab w:val="left" w:pos="416"/>
              </w:tabs>
              <w:spacing w:line="240" w:lineRule="exact"/>
              <w:ind w:hanging="271"/>
              <w:rPr>
                <w:rFonts w:ascii="Arial" w:hAnsi="Arial"/>
                <w:sz w:val="20"/>
              </w:rPr>
            </w:pPr>
            <w:r>
              <w:rPr>
                <w:sz w:val="20"/>
              </w:rPr>
              <w:t>Familiar</w:t>
            </w:r>
            <w:r>
              <w:rPr>
                <w:spacing w:val="-6"/>
                <w:sz w:val="20"/>
              </w:rPr>
              <w:t xml:space="preserve"> </w:t>
            </w:r>
            <w:r>
              <w:rPr>
                <w:sz w:val="20"/>
              </w:rPr>
              <w:t>with</w:t>
            </w:r>
            <w:r>
              <w:rPr>
                <w:spacing w:val="-8"/>
                <w:sz w:val="20"/>
              </w:rPr>
              <w:t xml:space="preserve"> </w:t>
            </w:r>
            <w:r>
              <w:rPr>
                <w:sz w:val="20"/>
              </w:rPr>
              <w:t>a</w:t>
            </w:r>
            <w:r>
              <w:rPr>
                <w:spacing w:val="-6"/>
                <w:sz w:val="20"/>
              </w:rPr>
              <w:t xml:space="preserve"> </w:t>
            </w:r>
            <w:r>
              <w:rPr>
                <w:sz w:val="20"/>
              </w:rPr>
              <w:t>range</w:t>
            </w:r>
            <w:r>
              <w:rPr>
                <w:spacing w:val="-8"/>
                <w:sz w:val="20"/>
              </w:rPr>
              <w:t xml:space="preserve"> </w:t>
            </w:r>
            <w:r>
              <w:rPr>
                <w:sz w:val="20"/>
              </w:rPr>
              <w:t>of</w:t>
            </w:r>
            <w:r>
              <w:rPr>
                <w:spacing w:val="-7"/>
                <w:sz w:val="20"/>
              </w:rPr>
              <w:t xml:space="preserve"> </w:t>
            </w:r>
            <w:r>
              <w:rPr>
                <w:sz w:val="20"/>
              </w:rPr>
              <w:t>continence</w:t>
            </w:r>
            <w:r>
              <w:rPr>
                <w:spacing w:val="-8"/>
                <w:sz w:val="20"/>
              </w:rPr>
              <w:t xml:space="preserve"> </w:t>
            </w:r>
            <w:r>
              <w:rPr>
                <w:sz w:val="20"/>
              </w:rPr>
              <w:t>products</w:t>
            </w:r>
            <w:r>
              <w:rPr>
                <w:spacing w:val="-8"/>
                <w:sz w:val="20"/>
              </w:rPr>
              <w:t xml:space="preserve"> </w:t>
            </w:r>
            <w:r>
              <w:rPr>
                <w:sz w:val="20"/>
              </w:rPr>
              <w:t>and</w:t>
            </w:r>
            <w:r>
              <w:rPr>
                <w:spacing w:val="-7"/>
                <w:sz w:val="20"/>
              </w:rPr>
              <w:t xml:space="preserve"> </w:t>
            </w:r>
            <w:r>
              <w:rPr>
                <w:spacing w:val="-4"/>
                <w:sz w:val="20"/>
              </w:rPr>
              <w:t>aids</w:t>
            </w:r>
          </w:p>
          <w:p w14:paraId="7B89AFF6" w14:textId="77777777" w:rsidR="00683DF2" w:rsidRDefault="00FC1EC5">
            <w:pPr>
              <w:pStyle w:val="TableParagraph"/>
              <w:numPr>
                <w:ilvl w:val="0"/>
                <w:numId w:val="99"/>
              </w:numPr>
              <w:tabs>
                <w:tab w:val="left" w:pos="416"/>
              </w:tabs>
              <w:spacing w:line="240" w:lineRule="exact"/>
              <w:ind w:hanging="271"/>
              <w:rPr>
                <w:rFonts w:ascii="Arial" w:hAnsi="Arial"/>
                <w:sz w:val="20"/>
              </w:rPr>
            </w:pPr>
            <w:r>
              <w:rPr>
                <w:sz w:val="20"/>
              </w:rPr>
              <w:t>Appropriately</w:t>
            </w:r>
            <w:r>
              <w:rPr>
                <w:spacing w:val="-12"/>
                <w:sz w:val="20"/>
              </w:rPr>
              <w:t xml:space="preserve"> </w:t>
            </w:r>
            <w:r>
              <w:rPr>
                <w:sz w:val="20"/>
              </w:rPr>
              <w:t>selects</w:t>
            </w:r>
            <w:r>
              <w:rPr>
                <w:spacing w:val="-4"/>
                <w:sz w:val="20"/>
              </w:rPr>
              <w:t xml:space="preserve"> </w:t>
            </w:r>
            <w:r>
              <w:rPr>
                <w:sz w:val="20"/>
              </w:rPr>
              <w:t>products</w:t>
            </w:r>
            <w:r>
              <w:rPr>
                <w:spacing w:val="-10"/>
                <w:sz w:val="20"/>
              </w:rPr>
              <w:t xml:space="preserve"> </w:t>
            </w:r>
            <w:r>
              <w:rPr>
                <w:sz w:val="20"/>
              </w:rPr>
              <w:t>suitable</w:t>
            </w:r>
            <w:r>
              <w:rPr>
                <w:spacing w:val="-9"/>
                <w:sz w:val="20"/>
              </w:rPr>
              <w:t xml:space="preserve"> </w:t>
            </w:r>
            <w:r>
              <w:rPr>
                <w:sz w:val="20"/>
              </w:rPr>
              <w:t>for</w:t>
            </w:r>
            <w:r>
              <w:rPr>
                <w:spacing w:val="-10"/>
                <w:sz w:val="20"/>
              </w:rPr>
              <w:t xml:space="preserve"> </w:t>
            </w:r>
            <w:r>
              <w:rPr>
                <w:sz w:val="20"/>
              </w:rPr>
              <w:t>service</w:t>
            </w:r>
            <w:r>
              <w:rPr>
                <w:spacing w:val="-5"/>
                <w:sz w:val="20"/>
              </w:rPr>
              <w:t xml:space="preserve"> </w:t>
            </w:r>
            <w:r>
              <w:rPr>
                <w:sz w:val="20"/>
              </w:rPr>
              <w:t>user’s</w:t>
            </w:r>
            <w:r>
              <w:rPr>
                <w:spacing w:val="-7"/>
                <w:sz w:val="20"/>
              </w:rPr>
              <w:t xml:space="preserve"> </w:t>
            </w:r>
            <w:r>
              <w:rPr>
                <w:sz w:val="20"/>
              </w:rPr>
              <w:t>needs</w:t>
            </w:r>
            <w:r>
              <w:rPr>
                <w:spacing w:val="-7"/>
                <w:sz w:val="20"/>
              </w:rPr>
              <w:t xml:space="preserve"> </w:t>
            </w:r>
            <w:r>
              <w:rPr>
                <w:sz w:val="20"/>
              </w:rPr>
              <w:t>e.g.,</w:t>
            </w:r>
            <w:r>
              <w:rPr>
                <w:spacing w:val="-6"/>
                <w:sz w:val="20"/>
              </w:rPr>
              <w:t xml:space="preserve"> </w:t>
            </w:r>
            <w:r>
              <w:rPr>
                <w:sz w:val="20"/>
              </w:rPr>
              <w:t>pads</w:t>
            </w:r>
            <w:r>
              <w:rPr>
                <w:spacing w:val="-10"/>
                <w:sz w:val="20"/>
              </w:rPr>
              <w:t xml:space="preserve"> </w:t>
            </w:r>
            <w:r>
              <w:rPr>
                <w:spacing w:val="-5"/>
                <w:sz w:val="20"/>
              </w:rPr>
              <w:t>for</w:t>
            </w:r>
          </w:p>
          <w:p w14:paraId="6C305B83" w14:textId="77777777" w:rsidR="00683DF2" w:rsidRDefault="00FC1EC5">
            <w:pPr>
              <w:pStyle w:val="TableParagraph"/>
              <w:spacing w:line="240" w:lineRule="exact"/>
              <w:ind w:left="416"/>
              <w:rPr>
                <w:sz w:val="20"/>
              </w:rPr>
            </w:pPr>
            <w:r>
              <w:rPr>
                <w:sz w:val="20"/>
              </w:rPr>
              <w:t>menstrual</w:t>
            </w:r>
            <w:r>
              <w:rPr>
                <w:spacing w:val="-8"/>
                <w:sz w:val="20"/>
              </w:rPr>
              <w:t xml:space="preserve"> </w:t>
            </w:r>
            <w:r>
              <w:rPr>
                <w:sz w:val="20"/>
              </w:rPr>
              <w:t>needs</w:t>
            </w:r>
            <w:r>
              <w:rPr>
                <w:spacing w:val="-6"/>
                <w:sz w:val="20"/>
              </w:rPr>
              <w:t xml:space="preserve"> </w:t>
            </w:r>
            <w:r>
              <w:rPr>
                <w:sz w:val="20"/>
              </w:rPr>
              <w:t>and</w:t>
            </w:r>
            <w:r>
              <w:rPr>
                <w:spacing w:val="-8"/>
                <w:sz w:val="20"/>
              </w:rPr>
              <w:t xml:space="preserve"> </w:t>
            </w:r>
            <w:r>
              <w:rPr>
                <w:sz w:val="20"/>
              </w:rPr>
              <w:t>for</w:t>
            </w:r>
            <w:r>
              <w:rPr>
                <w:spacing w:val="-7"/>
                <w:sz w:val="20"/>
              </w:rPr>
              <w:t xml:space="preserve"> </w:t>
            </w:r>
            <w:r>
              <w:rPr>
                <w:sz w:val="20"/>
              </w:rPr>
              <w:t>urinary</w:t>
            </w:r>
            <w:r>
              <w:rPr>
                <w:spacing w:val="-11"/>
                <w:sz w:val="20"/>
              </w:rPr>
              <w:t xml:space="preserve"> </w:t>
            </w:r>
            <w:r>
              <w:rPr>
                <w:spacing w:val="-2"/>
                <w:sz w:val="20"/>
              </w:rPr>
              <w:t>continence.</w:t>
            </w:r>
          </w:p>
          <w:p w14:paraId="1633A734" w14:textId="77777777" w:rsidR="00683DF2" w:rsidRDefault="00FC1EC5">
            <w:pPr>
              <w:pStyle w:val="TableParagraph"/>
              <w:numPr>
                <w:ilvl w:val="0"/>
                <w:numId w:val="99"/>
              </w:numPr>
              <w:tabs>
                <w:tab w:val="left" w:pos="416"/>
              </w:tabs>
              <w:spacing w:before="2" w:line="235" w:lineRule="auto"/>
              <w:ind w:right="148"/>
              <w:rPr>
                <w:rFonts w:ascii="Arial" w:hAnsi="Arial"/>
                <w:sz w:val="20"/>
              </w:rPr>
            </w:pPr>
            <w:r>
              <w:rPr>
                <w:sz w:val="20"/>
              </w:rPr>
              <w:t>Gain knowledge where these products are stored, and guidance regarding the safe distribution</w:t>
            </w:r>
            <w:r>
              <w:rPr>
                <w:spacing w:val="-9"/>
                <w:sz w:val="20"/>
              </w:rPr>
              <w:t xml:space="preserve"> </w:t>
            </w:r>
            <w:r>
              <w:rPr>
                <w:sz w:val="20"/>
              </w:rPr>
              <w:t>to</w:t>
            </w:r>
            <w:r>
              <w:rPr>
                <w:spacing w:val="-6"/>
                <w:sz w:val="20"/>
              </w:rPr>
              <w:t xml:space="preserve"> </w:t>
            </w:r>
            <w:r>
              <w:rPr>
                <w:sz w:val="20"/>
              </w:rPr>
              <w:t>patients</w:t>
            </w:r>
            <w:r>
              <w:rPr>
                <w:spacing w:val="-3"/>
                <w:sz w:val="20"/>
              </w:rPr>
              <w:t xml:space="preserve"> </w:t>
            </w:r>
            <w:r>
              <w:rPr>
                <w:sz w:val="20"/>
              </w:rPr>
              <w:t>considering</w:t>
            </w:r>
            <w:r>
              <w:rPr>
                <w:spacing w:val="-6"/>
                <w:sz w:val="20"/>
              </w:rPr>
              <w:t xml:space="preserve"> </w:t>
            </w:r>
            <w:r>
              <w:rPr>
                <w:sz w:val="20"/>
              </w:rPr>
              <w:t>risk</w:t>
            </w:r>
            <w:r>
              <w:rPr>
                <w:spacing w:val="-6"/>
                <w:sz w:val="20"/>
              </w:rPr>
              <w:t xml:space="preserve"> </w:t>
            </w:r>
            <w:r>
              <w:rPr>
                <w:sz w:val="20"/>
              </w:rPr>
              <w:t>of</w:t>
            </w:r>
            <w:r>
              <w:rPr>
                <w:spacing w:val="-8"/>
                <w:sz w:val="20"/>
              </w:rPr>
              <w:t xml:space="preserve"> </w:t>
            </w:r>
            <w:r>
              <w:rPr>
                <w:sz w:val="20"/>
              </w:rPr>
              <w:t>self-harm</w:t>
            </w:r>
            <w:r>
              <w:rPr>
                <w:spacing w:val="-4"/>
                <w:sz w:val="20"/>
              </w:rPr>
              <w:t xml:space="preserve"> </w:t>
            </w:r>
            <w:r>
              <w:rPr>
                <w:sz w:val="20"/>
              </w:rPr>
              <w:t>(suffocation)</w:t>
            </w:r>
            <w:r>
              <w:rPr>
                <w:spacing w:val="-8"/>
                <w:sz w:val="20"/>
              </w:rPr>
              <w:t xml:space="preserve"> </w:t>
            </w:r>
            <w:r>
              <w:rPr>
                <w:sz w:val="20"/>
              </w:rPr>
              <w:t>and</w:t>
            </w:r>
            <w:r>
              <w:rPr>
                <w:spacing w:val="-7"/>
                <w:sz w:val="20"/>
              </w:rPr>
              <w:t xml:space="preserve"> </w:t>
            </w:r>
            <w:r>
              <w:rPr>
                <w:sz w:val="20"/>
              </w:rPr>
              <w:t>the</w:t>
            </w:r>
            <w:r>
              <w:rPr>
                <w:spacing w:val="-6"/>
                <w:sz w:val="20"/>
              </w:rPr>
              <w:t xml:space="preserve"> </w:t>
            </w:r>
            <w:r>
              <w:rPr>
                <w:sz w:val="20"/>
              </w:rPr>
              <w:t>safe</w:t>
            </w:r>
            <w:r>
              <w:rPr>
                <w:spacing w:val="-4"/>
                <w:sz w:val="20"/>
              </w:rPr>
              <w:t xml:space="preserve"> </w:t>
            </w:r>
            <w:r>
              <w:rPr>
                <w:sz w:val="20"/>
              </w:rPr>
              <w:t>process of waste disposal.</w:t>
            </w:r>
          </w:p>
          <w:p w14:paraId="56A23E0C" w14:textId="77777777" w:rsidR="00683DF2" w:rsidRDefault="00FC1EC5">
            <w:pPr>
              <w:pStyle w:val="TableParagraph"/>
              <w:numPr>
                <w:ilvl w:val="0"/>
                <w:numId w:val="99"/>
              </w:numPr>
              <w:tabs>
                <w:tab w:val="left" w:pos="416"/>
              </w:tabs>
              <w:spacing w:line="241" w:lineRule="exact"/>
              <w:ind w:hanging="271"/>
              <w:rPr>
                <w:rFonts w:ascii="Arial" w:hAnsi="Arial"/>
                <w:sz w:val="20"/>
              </w:rPr>
            </w:pPr>
            <w:r>
              <w:rPr>
                <w:sz w:val="20"/>
              </w:rPr>
              <w:t>Considers</w:t>
            </w:r>
            <w:r>
              <w:rPr>
                <w:spacing w:val="-8"/>
                <w:sz w:val="20"/>
              </w:rPr>
              <w:t xml:space="preserve"> </w:t>
            </w:r>
            <w:r>
              <w:rPr>
                <w:sz w:val="20"/>
              </w:rPr>
              <w:t>service</w:t>
            </w:r>
            <w:r>
              <w:rPr>
                <w:spacing w:val="-6"/>
                <w:sz w:val="20"/>
              </w:rPr>
              <w:t xml:space="preserve"> </w:t>
            </w:r>
            <w:r>
              <w:rPr>
                <w:sz w:val="20"/>
              </w:rPr>
              <w:t>user</w:t>
            </w:r>
            <w:r>
              <w:rPr>
                <w:spacing w:val="-7"/>
                <w:sz w:val="20"/>
              </w:rPr>
              <w:t xml:space="preserve"> </w:t>
            </w:r>
            <w:r>
              <w:rPr>
                <w:sz w:val="20"/>
              </w:rPr>
              <w:t>preference</w:t>
            </w:r>
            <w:r>
              <w:rPr>
                <w:spacing w:val="-5"/>
                <w:sz w:val="20"/>
              </w:rPr>
              <w:t xml:space="preserve"> </w:t>
            </w:r>
            <w:r>
              <w:rPr>
                <w:sz w:val="20"/>
              </w:rPr>
              <w:t>for</w:t>
            </w:r>
            <w:r>
              <w:rPr>
                <w:spacing w:val="-8"/>
                <w:sz w:val="20"/>
              </w:rPr>
              <w:t xml:space="preserve"> </w:t>
            </w:r>
            <w:r>
              <w:rPr>
                <w:sz w:val="20"/>
              </w:rPr>
              <w:t>these</w:t>
            </w:r>
            <w:r>
              <w:rPr>
                <w:spacing w:val="-8"/>
                <w:sz w:val="20"/>
              </w:rPr>
              <w:t xml:space="preserve"> </w:t>
            </w:r>
            <w:r>
              <w:rPr>
                <w:sz w:val="20"/>
              </w:rPr>
              <w:t>needs</w:t>
            </w:r>
            <w:r>
              <w:rPr>
                <w:spacing w:val="-7"/>
                <w:sz w:val="20"/>
              </w:rPr>
              <w:t xml:space="preserve"> </w:t>
            </w:r>
            <w:r>
              <w:rPr>
                <w:sz w:val="20"/>
              </w:rPr>
              <w:t>where</w:t>
            </w:r>
            <w:r>
              <w:rPr>
                <w:spacing w:val="-5"/>
                <w:sz w:val="20"/>
              </w:rPr>
              <w:t xml:space="preserve"> </w:t>
            </w:r>
            <w:r>
              <w:rPr>
                <w:spacing w:val="-2"/>
                <w:sz w:val="20"/>
              </w:rPr>
              <w:t>possible.</w:t>
            </w:r>
          </w:p>
          <w:p w14:paraId="29332921" w14:textId="77777777" w:rsidR="00683DF2" w:rsidRDefault="00FC1EC5">
            <w:pPr>
              <w:pStyle w:val="TableParagraph"/>
              <w:numPr>
                <w:ilvl w:val="0"/>
                <w:numId w:val="99"/>
              </w:numPr>
              <w:tabs>
                <w:tab w:val="left" w:pos="416"/>
              </w:tabs>
              <w:spacing w:line="242" w:lineRule="exact"/>
              <w:ind w:hanging="271"/>
              <w:rPr>
                <w:rFonts w:ascii="Arial" w:hAnsi="Arial"/>
                <w:sz w:val="20"/>
              </w:rPr>
            </w:pPr>
            <w:r>
              <w:rPr>
                <w:sz w:val="20"/>
              </w:rPr>
              <w:t>Respectful</w:t>
            </w:r>
            <w:r>
              <w:rPr>
                <w:spacing w:val="-6"/>
                <w:sz w:val="20"/>
              </w:rPr>
              <w:t xml:space="preserve"> </w:t>
            </w:r>
            <w:r>
              <w:rPr>
                <w:sz w:val="20"/>
              </w:rPr>
              <w:t>of</w:t>
            </w:r>
            <w:r>
              <w:rPr>
                <w:spacing w:val="-10"/>
                <w:sz w:val="20"/>
              </w:rPr>
              <w:t xml:space="preserve"> </w:t>
            </w:r>
            <w:r>
              <w:rPr>
                <w:sz w:val="20"/>
              </w:rPr>
              <w:t>people</w:t>
            </w:r>
            <w:r>
              <w:rPr>
                <w:spacing w:val="-6"/>
                <w:sz w:val="20"/>
              </w:rPr>
              <w:t xml:space="preserve"> </w:t>
            </w:r>
            <w:r>
              <w:rPr>
                <w:sz w:val="20"/>
              </w:rPr>
              <w:t>with</w:t>
            </w:r>
            <w:r>
              <w:rPr>
                <w:spacing w:val="-9"/>
                <w:sz w:val="20"/>
              </w:rPr>
              <w:t xml:space="preserve"> </w:t>
            </w:r>
            <w:r>
              <w:rPr>
                <w:sz w:val="20"/>
              </w:rPr>
              <w:t>hygiene</w:t>
            </w:r>
            <w:r>
              <w:rPr>
                <w:spacing w:val="-6"/>
                <w:sz w:val="20"/>
              </w:rPr>
              <w:t xml:space="preserve"> </w:t>
            </w:r>
            <w:r>
              <w:rPr>
                <w:sz w:val="20"/>
              </w:rPr>
              <w:t>needs</w:t>
            </w:r>
            <w:r>
              <w:rPr>
                <w:spacing w:val="-6"/>
                <w:sz w:val="20"/>
              </w:rPr>
              <w:t xml:space="preserve"> </w:t>
            </w:r>
            <w:r>
              <w:rPr>
                <w:sz w:val="20"/>
              </w:rPr>
              <w:t>and</w:t>
            </w:r>
            <w:r>
              <w:rPr>
                <w:spacing w:val="-11"/>
                <w:sz w:val="20"/>
              </w:rPr>
              <w:t xml:space="preserve"> </w:t>
            </w:r>
            <w:r>
              <w:rPr>
                <w:sz w:val="20"/>
              </w:rPr>
              <w:t>sensitive</w:t>
            </w:r>
            <w:r>
              <w:rPr>
                <w:spacing w:val="-3"/>
                <w:sz w:val="20"/>
              </w:rPr>
              <w:t xml:space="preserve"> </w:t>
            </w:r>
            <w:r>
              <w:rPr>
                <w:sz w:val="20"/>
              </w:rPr>
              <w:t>to</w:t>
            </w:r>
            <w:r>
              <w:rPr>
                <w:spacing w:val="-7"/>
                <w:sz w:val="20"/>
              </w:rPr>
              <w:t xml:space="preserve"> </w:t>
            </w:r>
            <w:r>
              <w:rPr>
                <w:sz w:val="20"/>
              </w:rPr>
              <w:t>gender</w:t>
            </w:r>
            <w:r>
              <w:rPr>
                <w:spacing w:val="-6"/>
                <w:sz w:val="20"/>
              </w:rPr>
              <w:t xml:space="preserve"> </w:t>
            </w:r>
            <w:r>
              <w:rPr>
                <w:spacing w:val="-2"/>
                <w:sz w:val="20"/>
              </w:rPr>
              <w:t>identification.</w:t>
            </w:r>
          </w:p>
          <w:p w14:paraId="2ABD9781" w14:textId="77777777" w:rsidR="00683DF2" w:rsidRDefault="00683DF2">
            <w:pPr>
              <w:pStyle w:val="TableParagraph"/>
              <w:spacing w:before="6"/>
              <w:rPr>
                <w:rFonts w:ascii="Arial"/>
                <w:sz w:val="20"/>
              </w:rPr>
            </w:pPr>
          </w:p>
          <w:p w14:paraId="4669F266"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69851848" w14:textId="77777777" w:rsidR="00683DF2" w:rsidRDefault="00FC1EC5">
            <w:pPr>
              <w:pStyle w:val="TableParagraph"/>
              <w:numPr>
                <w:ilvl w:val="0"/>
                <w:numId w:val="99"/>
              </w:numPr>
              <w:tabs>
                <w:tab w:val="left" w:pos="416"/>
              </w:tabs>
              <w:spacing w:before="2" w:line="235" w:lineRule="auto"/>
              <w:ind w:right="257"/>
              <w:rPr>
                <w:rFonts w:ascii="Arial" w:hAnsi="Arial"/>
                <w:color w:val="001F5F"/>
                <w:sz w:val="20"/>
              </w:rPr>
            </w:pPr>
            <w:r>
              <w:rPr>
                <w:color w:val="001F5F"/>
                <w:sz w:val="20"/>
              </w:rPr>
              <w:t>Participates</w:t>
            </w:r>
            <w:r>
              <w:rPr>
                <w:color w:val="001F5F"/>
                <w:spacing w:val="-8"/>
                <w:sz w:val="20"/>
              </w:rPr>
              <w:t xml:space="preserve"> </w:t>
            </w:r>
            <w:r>
              <w:rPr>
                <w:color w:val="001F5F"/>
                <w:sz w:val="20"/>
              </w:rPr>
              <w:t>in</w:t>
            </w:r>
            <w:r>
              <w:rPr>
                <w:color w:val="001F5F"/>
                <w:spacing w:val="-7"/>
                <w:sz w:val="20"/>
              </w:rPr>
              <w:t xml:space="preserve"> </w:t>
            </w:r>
            <w:r>
              <w:rPr>
                <w:color w:val="001F5F"/>
                <w:sz w:val="20"/>
              </w:rPr>
              <w:t>a</w:t>
            </w:r>
            <w:r>
              <w:rPr>
                <w:color w:val="001F5F"/>
                <w:spacing w:val="-8"/>
                <w:sz w:val="20"/>
              </w:rPr>
              <w:t xml:space="preserve"> </w:t>
            </w:r>
            <w:r>
              <w:rPr>
                <w:color w:val="001F5F"/>
                <w:sz w:val="20"/>
              </w:rPr>
              <w:t>baseline</w:t>
            </w:r>
            <w:r>
              <w:rPr>
                <w:color w:val="001F5F"/>
                <w:spacing w:val="-4"/>
                <w:sz w:val="20"/>
              </w:rPr>
              <w:t xml:space="preserve"> </w:t>
            </w:r>
            <w:r>
              <w:rPr>
                <w:color w:val="001F5F"/>
                <w:sz w:val="20"/>
              </w:rPr>
              <w:t>continence</w:t>
            </w:r>
            <w:r>
              <w:rPr>
                <w:color w:val="001F5F"/>
                <w:spacing w:val="-4"/>
                <w:sz w:val="20"/>
              </w:rPr>
              <w:t xml:space="preserve"> </w:t>
            </w:r>
            <w:r>
              <w:rPr>
                <w:color w:val="001F5F"/>
                <w:sz w:val="20"/>
              </w:rPr>
              <w:t>assessment</w:t>
            </w:r>
            <w:r>
              <w:rPr>
                <w:color w:val="001F5F"/>
                <w:spacing w:val="-2"/>
                <w:sz w:val="20"/>
              </w:rPr>
              <w:t xml:space="preserve"> </w:t>
            </w:r>
            <w:r>
              <w:rPr>
                <w:color w:val="001F5F"/>
                <w:sz w:val="20"/>
              </w:rPr>
              <w:t>and</w:t>
            </w:r>
            <w:r>
              <w:rPr>
                <w:color w:val="001F5F"/>
                <w:spacing w:val="-8"/>
                <w:sz w:val="20"/>
              </w:rPr>
              <w:t xml:space="preserve"> </w:t>
            </w:r>
            <w:r>
              <w:rPr>
                <w:color w:val="001F5F"/>
                <w:sz w:val="20"/>
              </w:rPr>
              <w:t>chooses</w:t>
            </w:r>
            <w:r>
              <w:rPr>
                <w:color w:val="001F5F"/>
                <w:spacing w:val="-5"/>
                <w:sz w:val="20"/>
              </w:rPr>
              <w:t xml:space="preserve"> </w:t>
            </w:r>
            <w:r>
              <w:rPr>
                <w:color w:val="001F5F"/>
                <w:sz w:val="20"/>
              </w:rPr>
              <w:t>the</w:t>
            </w:r>
            <w:r>
              <w:rPr>
                <w:color w:val="001F5F"/>
                <w:spacing w:val="-7"/>
                <w:sz w:val="20"/>
              </w:rPr>
              <w:t xml:space="preserve"> </w:t>
            </w:r>
            <w:r>
              <w:rPr>
                <w:color w:val="001F5F"/>
                <w:sz w:val="20"/>
              </w:rPr>
              <w:t xml:space="preserve">correct </w:t>
            </w:r>
            <w:r>
              <w:rPr>
                <w:color w:val="001F5F"/>
                <w:sz w:val="20"/>
              </w:rPr>
              <w:t>continence products for a service user, observed supporting a service user to discuss issues around</w:t>
            </w:r>
            <w:r>
              <w:rPr>
                <w:color w:val="001F5F"/>
                <w:spacing w:val="-3"/>
                <w:sz w:val="20"/>
              </w:rPr>
              <w:t xml:space="preserve"> </w:t>
            </w:r>
            <w:r>
              <w:rPr>
                <w:color w:val="001F5F"/>
                <w:sz w:val="20"/>
              </w:rPr>
              <w:t>continence.</w:t>
            </w:r>
          </w:p>
          <w:p w14:paraId="32016B35" w14:textId="77777777" w:rsidR="00683DF2" w:rsidRDefault="00FC1EC5">
            <w:pPr>
              <w:pStyle w:val="TableParagraph"/>
              <w:numPr>
                <w:ilvl w:val="0"/>
                <w:numId w:val="99"/>
              </w:numPr>
              <w:tabs>
                <w:tab w:val="left" w:pos="416"/>
              </w:tabs>
              <w:spacing w:line="243" w:lineRule="exact"/>
              <w:ind w:hanging="271"/>
              <w:rPr>
                <w:rFonts w:ascii="Arial" w:hAnsi="Arial"/>
                <w:color w:val="001F5F"/>
                <w:sz w:val="20"/>
              </w:rPr>
            </w:pPr>
            <w:r>
              <w:rPr>
                <w:color w:val="001F5F"/>
                <w:sz w:val="20"/>
              </w:rPr>
              <w:t>Consider</w:t>
            </w:r>
            <w:r>
              <w:rPr>
                <w:color w:val="001F5F"/>
                <w:spacing w:val="-7"/>
                <w:sz w:val="20"/>
              </w:rPr>
              <w:t xml:space="preserve"> </w:t>
            </w:r>
            <w:r>
              <w:rPr>
                <w:color w:val="001F5F"/>
                <w:sz w:val="20"/>
              </w:rPr>
              <w:t>a</w:t>
            </w:r>
            <w:r>
              <w:rPr>
                <w:color w:val="001F5F"/>
                <w:spacing w:val="-9"/>
                <w:sz w:val="20"/>
              </w:rPr>
              <w:t xml:space="preserve"> </w:t>
            </w:r>
            <w:r>
              <w:rPr>
                <w:color w:val="001F5F"/>
                <w:sz w:val="20"/>
              </w:rPr>
              <w:t>spoke</w:t>
            </w:r>
            <w:r>
              <w:rPr>
                <w:color w:val="001F5F"/>
                <w:spacing w:val="-9"/>
                <w:sz w:val="20"/>
              </w:rPr>
              <w:t xml:space="preserve"> </w:t>
            </w:r>
            <w:r>
              <w:rPr>
                <w:color w:val="001F5F"/>
                <w:sz w:val="20"/>
              </w:rPr>
              <w:t>placement</w:t>
            </w:r>
            <w:r>
              <w:rPr>
                <w:color w:val="001F5F"/>
                <w:spacing w:val="-5"/>
                <w:sz w:val="20"/>
              </w:rPr>
              <w:t xml:space="preserve"> </w:t>
            </w:r>
            <w:r>
              <w:rPr>
                <w:color w:val="001F5F"/>
                <w:sz w:val="20"/>
              </w:rPr>
              <w:t>with</w:t>
            </w:r>
            <w:r>
              <w:rPr>
                <w:color w:val="001F5F"/>
                <w:spacing w:val="-8"/>
                <w:sz w:val="20"/>
              </w:rPr>
              <w:t xml:space="preserve"> </w:t>
            </w:r>
            <w:r>
              <w:rPr>
                <w:color w:val="001F5F"/>
                <w:sz w:val="20"/>
              </w:rPr>
              <w:t>a</w:t>
            </w:r>
            <w:r>
              <w:rPr>
                <w:color w:val="001F5F"/>
                <w:spacing w:val="-9"/>
                <w:sz w:val="20"/>
              </w:rPr>
              <w:t xml:space="preserve"> </w:t>
            </w:r>
            <w:r>
              <w:rPr>
                <w:color w:val="001F5F"/>
                <w:sz w:val="20"/>
              </w:rPr>
              <w:t>community</w:t>
            </w:r>
            <w:r>
              <w:rPr>
                <w:color w:val="001F5F"/>
                <w:spacing w:val="-8"/>
                <w:sz w:val="20"/>
              </w:rPr>
              <w:t xml:space="preserve"> </w:t>
            </w:r>
            <w:r>
              <w:rPr>
                <w:color w:val="001F5F"/>
                <w:sz w:val="20"/>
              </w:rPr>
              <w:t>continence</w:t>
            </w:r>
            <w:r>
              <w:rPr>
                <w:color w:val="001F5F"/>
                <w:spacing w:val="-7"/>
                <w:sz w:val="20"/>
              </w:rPr>
              <w:t xml:space="preserve"> </w:t>
            </w:r>
            <w:r>
              <w:rPr>
                <w:color w:val="001F5F"/>
                <w:spacing w:val="-2"/>
                <w:sz w:val="20"/>
              </w:rPr>
              <w:t>team.</w:t>
            </w:r>
          </w:p>
        </w:tc>
        <w:tc>
          <w:tcPr>
            <w:tcW w:w="2103" w:type="dxa"/>
            <w:vMerge w:val="restart"/>
            <w:tcBorders>
              <w:top w:val="single" w:sz="18" w:space="0" w:color="6E8183"/>
            </w:tcBorders>
          </w:tcPr>
          <w:p w14:paraId="7B7A9D0D" w14:textId="77777777" w:rsidR="00683DF2" w:rsidRDefault="00683DF2">
            <w:pPr>
              <w:pStyle w:val="TableParagraph"/>
              <w:rPr>
                <w:rFonts w:ascii="Times New Roman"/>
                <w:sz w:val="20"/>
              </w:rPr>
            </w:pPr>
          </w:p>
        </w:tc>
      </w:tr>
      <w:tr w:rsidR="00683DF2" w14:paraId="34D600C1" w14:textId="77777777">
        <w:trPr>
          <w:trHeight w:val="916"/>
        </w:trPr>
        <w:tc>
          <w:tcPr>
            <w:tcW w:w="558" w:type="dxa"/>
            <w:vMerge/>
            <w:tcBorders>
              <w:top w:val="nil"/>
            </w:tcBorders>
          </w:tcPr>
          <w:p w14:paraId="44C3D8BE" w14:textId="77777777" w:rsidR="00683DF2" w:rsidRDefault="00683DF2">
            <w:pPr>
              <w:rPr>
                <w:sz w:val="2"/>
                <w:szCs w:val="2"/>
              </w:rPr>
            </w:pPr>
          </w:p>
        </w:tc>
        <w:tc>
          <w:tcPr>
            <w:tcW w:w="4523" w:type="dxa"/>
            <w:vMerge/>
            <w:tcBorders>
              <w:top w:val="nil"/>
            </w:tcBorders>
          </w:tcPr>
          <w:p w14:paraId="285ECACA" w14:textId="77777777" w:rsidR="00683DF2" w:rsidRDefault="00683DF2">
            <w:pPr>
              <w:rPr>
                <w:sz w:val="2"/>
                <w:szCs w:val="2"/>
              </w:rPr>
            </w:pPr>
          </w:p>
        </w:tc>
        <w:tc>
          <w:tcPr>
            <w:tcW w:w="1800" w:type="dxa"/>
            <w:shd w:val="clear" w:color="auto" w:fill="99FFCC"/>
          </w:tcPr>
          <w:p w14:paraId="57967216" w14:textId="77777777" w:rsidR="00683DF2" w:rsidRDefault="00FC1EC5">
            <w:pPr>
              <w:pStyle w:val="TableParagraph"/>
              <w:spacing w:before="134"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41A39381" w14:textId="77777777" w:rsidR="00683DF2" w:rsidRDefault="00683DF2">
            <w:pPr>
              <w:rPr>
                <w:sz w:val="2"/>
                <w:szCs w:val="2"/>
              </w:rPr>
            </w:pPr>
          </w:p>
        </w:tc>
        <w:tc>
          <w:tcPr>
            <w:tcW w:w="2103" w:type="dxa"/>
            <w:vMerge/>
            <w:tcBorders>
              <w:top w:val="nil"/>
            </w:tcBorders>
          </w:tcPr>
          <w:p w14:paraId="3B5E89B7" w14:textId="77777777" w:rsidR="00683DF2" w:rsidRDefault="00683DF2">
            <w:pPr>
              <w:rPr>
                <w:sz w:val="2"/>
                <w:szCs w:val="2"/>
              </w:rPr>
            </w:pPr>
          </w:p>
        </w:tc>
      </w:tr>
      <w:tr w:rsidR="00683DF2" w14:paraId="0CEADEA1" w14:textId="77777777">
        <w:trPr>
          <w:trHeight w:val="916"/>
        </w:trPr>
        <w:tc>
          <w:tcPr>
            <w:tcW w:w="558" w:type="dxa"/>
            <w:vMerge/>
            <w:tcBorders>
              <w:top w:val="nil"/>
            </w:tcBorders>
          </w:tcPr>
          <w:p w14:paraId="10E7CCB3" w14:textId="77777777" w:rsidR="00683DF2" w:rsidRDefault="00683DF2">
            <w:pPr>
              <w:rPr>
                <w:sz w:val="2"/>
                <w:szCs w:val="2"/>
              </w:rPr>
            </w:pPr>
          </w:p>
        </w:tc>
        <w:tc>
          <w:tcPr>
            <w:tcW w:w="4523" w:type="dxa"/>
            <w:vMerge/>
            <w:tcBorders>
              <w:top w:val="nil"/>
            </w:tcBorders>
          </w:tcPr>
          <w:p w14:paraId="27A4A7AD" w14:textId="77777777" w:rsidR="00683DF2" w:rsidRDefault="00683DF2">
            <w:pPr>
              <w:rPr>
                <w:sz w:val="2"/>
                <w:szCs w:val="2"/>
              </w:rPr>
            </w:pPr>
          </w:p>
        </w:tc>
        <w:tc>
          <w:tcPr>
            <w:tcW w:w="1800" w:type="dxa"/>
            <w:shd w:val="clear" w:color="auto" w:fill="FFFFCC"/>
          </w:tcPr>
          <w:p w14:paraId="72C1579C" w14:textId="77777777" w:rsidR="00683DF2" w:rsidRDefault="00683DF2">
            <w:pPr>
              <w:pStyle w:val="TableParagraph"/>
              <w:spacing w:before="140"/>
              <w:rPr>
                <w:rFonts w:ascii="Arial"/>
                <w:sz w:val="18"/>
              </w:rPr>
            </w:pPr>
          </w:p>
          <w:p w14:paraId="7E4AEB9C"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1B3DCE43" w14:textId="77777777" w:rsidR="00683DF2" w:rsidRDefault="00683DF2">
            <w:pPr>
              <w:rPr>
                <w:sz w:val="2"/>
                <w:szCs w:val="2"/>
              </w:rPr>
            </w:pPr>
          </w:p>
        </w:tc>
        <w:tc>
          <w:tcPr>
            <w:tcW w:w="2103" w:type="dxa"/>
            <w:vMerge/>
            <w:tcBorders>
              <w:top w:val="nil"/>
            </w:tcBorders>
          </w:tcPr>
          <w:p w14:paraId="2D1EAD4B" w14:textId="77777777" w:rsidR="00683DF2" w:rsidRDefault="00683DF2">
            <w:pPr>
              <w:rPr>
                <w:sz w:val="2"/>
                <w:szCs w:val="2"/>
              </w:rPr>
            </w:pPr>
          </w:p>
        </w:tc>
      </w:tr>
      <w:tr w:rsidR="00683DF2" w14:paraId="0F617669" w14:textId="77777777">
        <w:trPr>
          <w:trHeight w:val="916"/>
        </w:trPr>
        <w:tc>
          <w:tcPr>
            <w:tcW w:w="558" w:type="dxa"/>
            <w:vMerge/>
            <w:tcBorders>
              <w:top w:val="nil"/>
            </w:tcBorders>
          </w:tcPr>
          <w:p w14:paraId="296B8BCC" w14:textId="77777777" w:rsidR="00683DF2" w:rsidRDefault="00683DF2">
            <w:pPr>
              <w:rPr>
                <w:sz w:val="2"/>
                <w:szCs w:val="2"/>
              </w:rPr>
            </w:pPr>
          </w:p>
        </w:tc>
        <w:tc>
          <w:tcPr>
            <w:tcW w:w="4523" w:type="dxa"/>
            <w:vMerge/>
            <w:tcBorders>
              <w:top w:val="nil"/>
            </w:tcBorders>
          </w:tcPr>
          <w:p w14:paraId="1DDEEBA0" w14:textId="77777777" w:rsidR="00683DF2" w:rsidRDefault="00683DF2">
            <w:pPr>
              <w:rPr>
                <w:sz w:val="2"/>
                <w:szCs w:val="2"/>
              </w:rPr>
            </w:pPr>
          </w:p>
        </w:tc>
        <w:tc>
          <w:tcPr>
            <w:tcW w:w="1800" w:type="dxa"/>
            <w:shd w:val="clear" w:color="auto" w:fill="FFCCCC"/>
          </w:tcPr>
          <w:p w14:paraId="0C021CCA" w14:textId="77777777" w:rsidR="00683DF2" w:rsidRDefault="00FC1EC5">
            <w:pPr>
              <w:pStyle w:val="TableParagraph"/>
              <w:spacing w:before="135"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481725AF" w14:textId="77777777" w:rsidR="00683DF2" w:rsidRDefault="00683DF2">
            <w:pPr>
              <w:rPr>
                <w:sz w:val="2"/>
                <w:szCs w:val="2"/>
              </w:rPr>
            </w:pPr>
          </w:p>
        </w:tc>
        <w:tc>
          <w:tcPr>
            <w:tcW w:w="2103" w:type="dxa"/>
            <w:vMerge/>
            <w:tcBorders>
              <w:top w:val="nil"/>
            </w:tcBorders>
          </w:tcPr>
          <w:p w14:paraId="3B0D7C2C" w14:textId="77777777" w:rsidR="00683DF2" w:rsidRDefault="00683DF2">
            <w:pPr>
              <w:rPr>
                <w:sz w:val="2"/>
                <w:szCs w:val="2"/>
              </w:rPr>
            </w:pPr>
          </w:p>
        </w:tc>
      </w:tr>
      <w:tr w:rsidR="00683DF2" w14:paraId="214AAB2B" w14:textId="77777777">
        <w:trPr>
          <w:trHeight w:val="1035"/>
        </w:trPr>
        <w:tc>
          <w:tcPr>
            <w:tcW w:w="558" w:type="dxa"/>
            <w:vMerge w:val="restart"/>
            <w:shd w:val="clear" w:color="auto" w:fill="EBE9EB"/>
          </w:tcPr>
          <w:p w14:paraId="29084621" w14:textId="77777777" w:rsidR="00683DF2" w:rsidRDefault="00683DF2">
            <w:pPr>
              <w:pStyle w:val="TableParagraph"/>
              <w:rPr>
                <w:rFonts w:ascii="Arial"/>
                <w:sz w:val="20"/>
              </w:rPr>
            </w:pPr>
          </w:p>
          <w:p w14:paraId="3D772B5E" w14:textId="77777777" w:rsidR="00683DF2" w:rsidRDefault="00683DF2">
            <w:pPr>
              <w:pStyle w:val="TableParagraph"/>
              <w:rPr>
                <w:rFonts w:ascii="Arial"/>
                <w:sz w:val="20"/>
              </w:rPr>
            </w:pPr>
          </w:p>
          <w:p w14:paraId="1FC784A6" w14:textId="77777777" w:rsidR="00683DF2" w:rsidRDefault="00683DF2">
            <w:pPr>
              <w:pStyle w:val="TableParagraph"/>
              <w:rPr>
                <w:rFonts w:ascii="Arial"/>
                <w:sz w:val="20"/>
              </w:rPr>
            </w:pPr>
          </w:p>
          <w:p w14:paraId="4438A36E" w14:textId="77777777" w:rsidR="00683DF2" w:rsidRDefault="00683DF2">
            <w:pPr>
              <w:pStyle w:val="TableParagraph"/>
              <w:rPr>
                <w:rFonts w:ascii="Arial"/>
                <w:sz w:val="20"/>
              </w:rPr>
            </w:pPr>
          </w:p>
          <w:p w14:paraId="4BE2859B" w14:textId="77777777" w:rsidR="00683DF2" w:rsidRDefault="00683DF2">
            <w:pPr>
              <w:pStyle w:val="TableParagraph"/>
              <w:rPr>
                <w:rFonts w:ascii="Arial"/>
                <w:sz w:val="20"/>
              </w:rPr>
            </w:pPr>
          </w:p>
          <w:p w14:paraId="4C2C728F" w14:textId="77777777" w:rsidR="00683DF2" w:rsidRDefault="00683DF2">
            <w:pPr>
              <w:pStyle w:val="TableParagraph"/>
              <w:rPr>
                <w:rFonts w:ascii="Arial"/>
                <w:sz w:val="20"/>
              </w:rPr>
            </w:pPr>
          </w:p>
          <w:p w14:paraId="6033BD53" w14:textId="77777777" w:rsidR="00683DF2" w:rsidRDefault="00683DF2">
            <w:pPr>
              <w:pStyle w:val="TableParagraph"/>
              <w:rPr>
                <w:rFonts w:ascii="Arial"/>
                <w:sz w:val="20"/>
              </w:rPr>
            </w:pPr>
          </w:p>
          <w:p w14:paraId="3BF31024" w14:textId="77777777" w:rsidR="00683DF2" w:rsidRDefault="00683DF2">
            <w:pPr>
              <w:pStyle w:val="TableParagraph"/>
              <w:spacing w:before="140"/>
              <w:rPr>
                <w:rFonts w:ascii="Arial"/>
                <w:sz w:val="20"/>
              </w:rPr>
            </w:pPr>
          </w:p>
          <w:p w14:paraId="76BEF9A2" w14:textId="77777777" w:rsidR="00683DF2" w:rsidRDefault="00FC1EC5">
            <w:pPr>
              <w:pStyle w:val="TableParagraph"/>
              <w:spacing w:before="1"/>
              <w:ind w:left="143"/>
              <w:rPr>
                <w:sz w:val="20"/>
              </w:rPr>
            </w:pPr>
            <w:r>
              <w:rPr>
                <w:spacing w:val="-5"/>
                <w:sz w:val="20"/>
              </w:rPr>
              <w:t>16.</w:t>
            </w:r>
          </w:p>
        </w:tc>
        <w:tc>
          <w:tcPr>
            <w:tcW w:w="4523" w:type="dxa"/>
            <w:vMerge w:val="restart"/>
            <w:shd w:val="clear" w:color="auto" w:fill="EBE9EB"/>
          </w:tcPr>
          <w:p w14:paraId="177BC3C6" w14:textId="77777777" w:rsidR="00683DF2" w:rsidRDefault="00683DF2">
            <w:pPr>
              <w:pStyle w:val="TableParagraph"/>
              <w:rPr>
                <w:rFonts w:ascii="Arial"/>
                <w:sz w:val="20"/>
              </w:rPr>
            </w:pPr>
          </w:p>
          <w:p w14:paraId="02124997" w14:textId="77777777" w:rsidR="00683DF2" w:rsidRDefault="00683DF2">
            <w:pPr>
              <w:pStyle w:val="TableParagraph"/>
              <w:rPr>
                <w:rFonts w:ascii="Arial"/>
                <w:sz w:val="20"/>
              </w:rPr>
            </w:pPr>
          </w:p>
          <w:p w14:paraId="129DE459" w14:textId="77777777" w:rsidR="00683DF2" w:rsidRDefault="00683DF2">
            <w:pPr>
              <w:pStyle w:val="TableParagraph"/>
              <w:rPr>
                <w:rFonts w:ascii="Arial"/>
                <w:sz w:val="20"/>
              </w:rPr>
            </w:pPr>
          </w:p>
          <w:p w14:paraId="4E4DF08B" w14:textId="77777777" w:rsidR="00683DF2" w:rsidRDefault="00683DF2">
            <w:pPr>
              <w:pStyle w:val="TableParagraph"/>
              <w:rPr>
                <w:rFonts w:ascii="Arial"/>
                <w:sz w:val="20"/>
              </w:rPr>
            </w:pPr>
          </w:p>
          <w:p w14:paraId="1F11D68B" w14:textId="77777777" w:rsidR="00683DF2" w:rsidRDefault="00683DF2">
            <w:pPr>
              <w:pStyle w:val="TableParagraph"/>
              <w:rPr>
                <w:rFonts w:ascii="Arial"/>
                <w:sz w:val="20"/>
              </w:rPr>
            </w:pPr>
          </w:p>
          <w:p w14:paraId="0A60685E" w14:textId="77777777" w:rsidR="00683DF2" w:rsidRDefault="00683DF2">
            <w:pPr>
              <w:pStyle w:val="TableParagraph"/>
              <w:rPr>
                <w:rFonts w:ascii="Arial"/>
                <w:sz w:val="20"/>
              </w:rPr>
            </w:pPr>
          </w:p>
          <w:p w14:paraId="2F9097C5" w14:textId="77777777" w:rsidR="00683DF2" w:rsidRDefault="00683DF2">
            <w:pPr>
              <w:pStyle w:val="TableParagraph"/>
              <w:spacing w:before="14"/>
              <w:rPr>
                <w:rFonts w:ascii="Arial"/>
                <w:sz w:val="20"/>
              </w:rPr>
            </w:pPr>
          </w:p>
          <w:p w14:paraId="591B2E31" w14:textId="77777777" w:rsidR="00683DF2" w:rsidRDefault="00FC1EC5">
            <w:pPr>
              <w:pStyle w:val="TableParagraph"/>
              <w:spacing w:line="235" w:lineRule="auto"/>
              <w:ind w:left="144" w:right="222"/>
              <w:rPr>
                <w:sz w:val="20"/>
              </w:rPr>
            </w:pPr>
            <w:r>
              <w:rPr>
                <w:sz w:val="20"/>
              </w:rPr>
              <w:t>Assesses</w:t>
            </w:r>
            <w:r>
              <w:rPr>
                <w:spacing w:val="-3"/>
                <w:sz w:val="20"/>
              </w:rPr>
              <w:t xml:space="preserve"> </w:t>
            </w:r>
            <w:r>
              <w:rPr>
                <w:sz w:val="20"/>
              </w:rPr>
              <w:t>the</w:t>
            </w:r>
            <w:r>
              <w:rPr>
                <w:spacing w:val="-5"/>
                <w:sz w:val="20"/>
              </w:rPr>
              <w:t xml:space="preserve"> </w:t>
            </w:r>
            <w:r>
              <w:rPr>
                <w:sz w:val="20"/>
              </w:rPr>
              <w:t>need</w:t>
            </w:r>
            <w:r>
              <w:rPr>
                <w:spacing w:val="-6"/>
                <w:sz w:val="20"/>
              </w:rPr>
              <w:t xml:space="preserve"> </w:t>
            </w:r>
            <w:r>
              <w:rPr>
                <w:sz w:val="20"/>
              </w:rPr>
              <w:t>for</w:t>
            </w:r>
            <w:r>
              <w:rPr>
                <w:spacing w:val="-7"/>
                <w:sz w:val="20"/>
              </w:rPr>
              <w:t xml:space="preserve"> </w:t>
            </w:r>
            <w:r>
              <w:rPr>
                <w:sz w:val="20"/>
              </w:rPr>
              <w:t>support</w:t>
            </w:r>
            <w:r>
              <w:rPr>
                <w:spacing w:val="-8"/>
                <w:sz w:val="20"/>
              </w:rPr>
              <w:t xml:space="preserve"> </w:t>
            </w:r>
            <w:r>
              <w:rPr>
                <w:sz w:val="20"/>
              </w:rPr>
              <w:t>in</w:t>
            </w:r>
            <w:r>
              <w:rPr>
                <w:spacing w:val="-6"/>
                <w:sz w:val="20"/>
              </w:rPr>
              <w:t xml:space="preserve"> </w:t>
            </w:r>
            <w:r>
              <w:rPr>
                <w:sz w:val="20"/>
              </w:rPr>
              <w:t>caring</w:t>
            </w:r>
            <w:r>
              <w:rPr>
                <w:spacing w:val="-7"/>
                <w:sz w:val="20"/>
              </w:rPr>
              <w:t xml:space="preserve"> </w:t>
            </w:r>
            <w:r>
              <w:rPr>
                <w:sz w:val="20"/>
              </w:rPr>
              <w:t>for</w:t>
            </w:r>
            <w:r>
              <w:rPr>
                <w:spacing w:val="-8"/>
                <w:sz w:val="20"/>
              </w:rPr>
              <w:t xml:space="preserve"> </w:t>
            </w:r>
            <w:r>
              <w:rPr>
                <w:sz w:val="20"/>
              </w:rPr>
              <w:t>people with reduced mobility and demonstrates understanding</w:t>
            </w:r>
            <w:r>
              <w:rPr>
                <w:spacing w:val="-9"/>
                <w:sz w:val="20"/>
              </w:rPr>
              <w:t xml:space="preserve"> </w:t>
            </w:r>
            <w:r>
              <w:rPr>
                <w:sz w:val="20"/>
              </w:rPr>
              <w:t>of</w:t>
            </w:r>
            <w:r>
              <w:rPr>
                <w:spacing w:val="-8"/>
                <w:sz w:val="20"/>
              </w:rPr>
              <w:t xml:space="preserve"> </w:t>
            </w:r>
            <w:r>
              <w:rPr>
                <w:sz w:val="20"/>
              </w:rPr>
              <w:t>the</w:t>
            </w:r>
            <w:r>
              <w:rPr>
                <w:spacing w:val="-7"/>
                <w:sz w:val="20"/>
              </w:rPr>
              <w:t xml:space="preserve"> </w:t>
            </w:r>
            <w:r>
              <w:rPr>
                <w:sz w:val="20"/>
              </w:rPr>
              <w:t>level</w:t>
            </w:r>
            <w:r>
              <w:rPr>
                <w:spacing w:val="-5"/>
                <w:sz w:val="20"/>
              </w:rPr>
              <w:t xml:space="preserve"> </w:t>
            </w:r>
            <w:r>
              <w:rPr>
                <w:sz w:val="20"/>
              </w:rPr>
              <w:t>of</w:t>
            </w:r>
            <w:r>
              <w:rPr>
                <w:spacing w:val="-8"/>
                <w:sz w:val="20"/>
              </w:rPr>
              <w:t xml:space="preserve"> </w:t>
            </w:r>
            <w:r>
              <w:rPr>
                <w:sz w:val="20"/>
              </w:rPr>
              <w:t>intervention</w:t>
            </w:r>
            <w:r>
              <w:rPr>
                <w:spacing w:val="-6"/>
                <w:sz w:val="20"/>
              </w:rPr>
              <w:t xml:space="preserve"> </w:t>
            </w:r>
            <w:r>
              <w:rPr>
                <w:sz w:val="20"/>
              </w:rPr>
              <w:t xml:space="preserve">needed to maintain safety and promote </w:t>
            </w:r>
            <w:r>
              <w:rPr>
                <w:sz w:val="20"/>
              </w:rPr>
              <w:t>independence.</w:t>
            </w:r>
          </w:p>
        </w:tc>
        <w:tc>
          <w:tcPr>
            <w:tcW w:w="1800" w:type="dxa"/>
            <w:shd w:val="clear" w:color="auto" w:fill="CCEBFF"/>
          </w:tcPr>
          <w:p w14:paraId="02C7EE8A" w14:textId="77777777" w:rsidR="00683DF2" w:rsidRDefault="00683DF2">
            <w:pPr>
              <w:pStyle w:val="TableParagraph"/>
              <w:spacing w:before="201"/>
              <w:rPr>
                <w:rFonts w:ascii="Arial"/>
                <w:sz w:val="18"/>
              </w:rPr>
            </w:pPr>
          </w:p>
          <w:p w14:paraId="4B16C45A"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shd w:val="clear" w:color="auto" w:fill="EBE9EB"/>
          </w:tcPr>
          <w:p w14:paraId="43778E95" w14:textId="77777777" w:rsidR="00683DF2" w:rsidRDefault="00FC1EC5">
            <w:pPr>
              <w:pStyle w:val="TableParagraph"/>
              <w:numPr>
                <w:ilvl w:val="0"/>
                <w:numId w:val="98"/>
              </w:numPr>
              <w:tabs>
                <w:tab w:val="left" w:pos="416"/>
              </w:tabs>
              <w:spacing w:before="60" w:line="242" w:lineRule="exact"/>
              <w:ind w:hanging="271"/>
              <w:rPr>
                <w:rFonts w:ascii="Arial" w:hAnsi="Arial"/>
                <w:sz w:val="20"/>
              </w:rPr>
            </w:pPr>
            <w:r>
              <w:rPr>
                <w:sz w:val="20"/>
              </w:rPr>
              <w:t>Participates</w:t>
            </w:r>
            <w:r>
              <w:rPr>
                <w:spacing w:val="-11"/>
                <w:sz w:val="20"/>
              </w:rPr>
              <w:t xml:space="preserve"> </w:t>
            </w:r>
            <w:r>
              <w:rPr>
                <w:sz w:val="20"/>
              </w:rPr>
              <w:t>in</w:t>
            </w:r>
            <w:r>
              <w:rPr>
                <w:spacing w:val="-9"/>
                <w:sz w:val="20"/>
              </w:rPr>
              <w:t xml:space="preserve"> </w:t>
            </w:r>
            <w:r>
              <w:rPr>
                <w:sz w:val="20"/>
              </w:rPr>
              <w:t>a</w:t>
            </w:r>
            <w:r>
              <w:rPr>
                <w:spacing w:val="-10"/>
                <w:sz w:val="20"/>
              </w:rPr>
              <w:t xml:space="preserve"> </w:t>
            </w:r>
            <w:r>
              <w:rPr>
                <w:sz w:val="20"/>
              </w:rPr>
              <w:t>mobility</w:t>
            </w:r>
            <w:r>
              <w:rPr>
                <w:spacing w:val="-10"/>
                <w:sz w:val="20"/>
              </w:rPr>
              <w:t xml:space="preserve"> </w:t>
            </w:r>
            <w:r>
              <w:rPr>
                <w:sz w:val="20"/>
              </w:rPr>
              <w:t>assessment</w:t>
            </w:r>
            <w:r>
              <w:rPr>
                <w:spacing w:val="-4"/>
                <w:sz w:val="20"/>
              </w:rPr>
              <w:t xml:space="preserve"> </w:t>
            </w:r>
            <w:r>
              <w:rPr>
                <w:sz w:val="20"/>
              </w:rPr>
              <w:t>and</w:t>
            </w:r>
            <w:r>
              <w:rPr>
                <w:spacing w:val="-11"/>
                <w:sz w:val="20"/>
              </w:rPr>
              <w:t xml:space="preserve"> </w:t>
            </w:r>
            <w:r>
              <w:rPr>
                <w:spacing w:val="-2"/>
                <w:sz w:val="20"/>
              </w:rPr>
              <w:t>review.</w:t>
            </w:r>
          </w:p>
          <w:p w14:paraId="5CA5CB76" w14:textId="77777777" w:rsidR="00683DF2" w:rsidRDefault="00FC1EC5">
            <w:pPr>
              <w:pStyle w:val="TableParagraph"/>
              <w:numPr>
                <w:ilvl w:val="0"/>
                <w:numId w:val="98"/>
              </w:numPr>
              <w:tabs>
                <w:tab w:val="left" w:pos="416"/>
              </w:tabs>
              <w:spacing w:line="240" w:lineRule="exact"/>
              <w:ind w:hanging="271"/>
              <w:rPr>
                <w:rFonts w:ascii="Arial" w:hAnsi="Arial"/>
                <w:sz w:val="20"/>
              </w:rPr>
            </w:pPr>
            <w:r>
              <w:rPr>
                <w:sz w:val="20"/>
              </w:rPr>
              <w:t>Can</w:t>
            </w:r>
            <w:r>
              <w:rPr>
                <w:spacing w:val="-7"/>
                <w:sz w:val="20"/>
              </w:rPr>
              <w:t xml:space="preserve"> </w:t>
            </w:r>
            <w:r>
              <w:rPr>
                <w:sz w:val="20"/>
              </w:rPr>
              <w:t>assist</w:t>
            </w:r>
            <w:r>
              <w:rPr>
                <w:spacing w:val="-7"/>
                <w:sz w:val="20"/>
              </w:rPr>
              <w:t xml:space="preserve"> </w:t>
            </w:r>
            <w:r>
              <w:rPr>
                <w:sz w:val="20"/>
              </w:rPr>
              <w:t>a</w:t>
            </w:r>
            <w:r>
              <w:rPr>
                <w:spacing w:val="-9"/>
                <w:sz w:val="20"/>
              </w:rPr>
              <w:t xml:space="preserve"> </w:t>
            </w:r>
            <w:r>
              <w:rPr>
                <w:sz w:val="20"/>
              </w:rPr>
              <w:t>service</w:t>
            </w:r>
            <w:r>
              <w:rPr>
                <w:spacing w:val="-4"/>
                <w:sz w:val="20"/>
              </w:rPr>
              <w:t xml:space="preserve"> </w:t>
            </w:r>
            <w:r>
              <w:rPr>
                <w:sz w:val="20"/>
              </w:rPr>
              <w:t>user</w:t>
            </w:r>
            <w:r>
              <w:rPr>
                <w:spacing w:val="-5"/>
                <w:sz w:val="20"/>
              </w:rPr>
              <w:t xml:space="preserve"> </w:t>
            </w:r>
            <w:r>
              <w:rPr>
                <w:sz w:val="20"/>
              </w:rPr>
              <w:t>with</w:t>
            </w:r>
            <w:r>
              <w:rPr>
                <w:spacing w:val="-7"/>
                <w:sz w:val="20"/>
              </w:rPr>
              <w:t xml:space="preserve"> </w:t>
            </w:r>
            <w:r>
              <w:rPr>
                <w:sz w:val="20"/>
              </w:rPr>
              <w:t>reduced</w:t>
            </w:r>
            <w:r>
              <w:rPr>
                <w:spacing w:val="-4"/>
                <w:sz w:val="20"/>
              </w:rPr>
              <w:t xml:space="preserve"> </w:t>
            </w:r>
            <w:r>
              <w:rPr>
                <w:spacing w:val="-2"/>
                <w:sz w:val="20"/>
              </w:rPr>
              <w:t>mobility.</w:t>
            </w:r>
          </w:p>
          <w:p w14:paraId="5F7B45D5" w14:textId="77777777" w:rsidR="00683DF2" w:rsidRDefault="00FC1EC5">
            <w:pPr>
              <w:pStyle w:val="TableParagraph"/>
              <w:numPr>
                <w:ilvl w:val="0"/>
                <w:numId w:val="98"/>
              </w:numPr>
              <w:tabs>
                <w:tab w:val="left" w:pos="416"/>
              </w:tabs>
              <w:spacing w:before="2" w:line="235" w:lineRule="auto"/>
              <w:ind w:right="412"/>
              <w:rPr>
                <w:rFonts w:ascii="Arial" w:hAnsi="Arial"/>
                <w:sz w:val="20"/>
              </w:rPr>
            </w:pPr>
            <w:r>
              <w:rPr>
                <w:sz w:val="20"/>
              </w:rPr>
              <w:t>Familiar</w:t>
            </w:r>
            <w:r>
              <w:rPr>
                <w:spacing w:val="-6"/>
                <w:sz w:val="20"/>
              </w:rPr>
              <w:t xml:space="preserve"> </w:t>
            </w:r>
            <w:r>
              <w:rPr>
                <w:sz w:val="20"/>
              </w:rPr>
              <w:t>with</w:t>
            </w:r>
            <w:r>
              <w:rPr>
                <w:spacing w:val="-8"/>
                <w:sz w:val="20"/>
              </w:rPr>
              <w:t xml:space="preserve"> </w:t>
            </w:r>
            <w:r>
              <w:rPr>
                <w:sz w:val="20"/>
              </w:rPr>
              <w:t>mobility</w:t>
            </w:r>
            <w:r>
              <w:rPr>
                <w:spacing w:val="-7"/>
                <w:sz w:val="20"/>
              </w:rPr>
              <w:t xml:space="preserve"> </w:t>
            </w:r>
            <w:r>
              <w:rPr>
                <w:sz w:val="20"/>
              </w:rPr>
              <w:t>equipment</w:t>
            </w:r>
            <w:r>
              <w:rPr>
                <w:spacing w:val="-4"/>
                <w:sz w:val="20"/>
              </w:rPr>
              <w:t xml:space="preserve"> </w:t>
            </w:r>
            <w:r>
              <w:rPr>
                <w:sz w:val="20"/>
              </w:rPr>
              <w:t>e.g.,</w:t>
            </w:r>
            <w:r>
              <w:rPr>
                <w:spacing w:val="-6"/>
                <w:sz w:val="20"/>
              </w:rPr>
              <w:t xml:space="preserve"> </w:t>
            </w:r>
            <w:r>
              <w:rPr>
                <w:sz w:val="20"/>
              </w:rPr>
              <w:t>walking</w:t>
            </w:r>
            <w:r>
              <w:rPr>
                <w:spacing w:val="-9"/>
                <w:sz w:val="20"/>
              </w:rPr>
              <w:t xml:space="preserve"> </w:t>
            </w:r>
            <w:r>
              <w:rPr>
                <w:sz w:val="20"/>
              </w:rPr>
              <w:t>frames,</w:t>
            </w:r>
            <w:r>
              <w:rPr>
                <w:spacing w:val="-1"/>
                <w:sz w:val="20"/>
              </w:rPr>
              <w:t xml:space="preserve"> </w:t>
            </w:r>
            <w:r>
              <w:rPr>
                <w:sz w:val="20"/>
              </w:rPr>
              <w:t>wheelchairs,</w:t>
            </w:r>
            <w:r>
              <w:rPr>
                <w:spacing w:val="-4"/>
                <w:sz w:val="20"/>
              </w:rPr>
              <w:t xml:space="preserve"> </w:t>
            </w:r>
            <w:r>
              <w:rPr>
                <w:sz w:val="20"/>
              </w:rPr>
              <w:t>hoists</w:t>
            </w:r>
            <w:r>
              <w:rPr>
                <w:spacing w:val="-6"/>
                <w:sz w:val="20"/>
              </w:rPr>
              <w:t xml:space="preserve"> </w:t>
            </w:r>
            <w:r>
              <w:rPr>
                <w:sz w:val="20"/>
              </w:rPr>
              <w:t>and</w:t>
            </w:r>
            <w:r>
              <w:rPr>
                <w:spacing w:val="-8"/>
                <w:sz w:val="20"/>
              </w:rPr>
              <w:t xml:space="preserve"> </w:t>
            </w:r>
            <w:r>
              <w:rPr>
                <w:sz w:val="20"/>
              </w:rPr>
              <w:t xml:space="preserve">safe use to promote </w:t>
            </w:r>
            <w:r>
              <w:rPr>
                <w:sz w:val="20"/>
              </w:rPr>
              <w:t>independence.</w:t>
            </w:r>
          </w:p>
          <w:p w14:paraId="1732DFA9" w14:textId="77777777" w:rsidR="00683DF2" w:rsidRDefault="00FC1EC5">
            <w:pPr>
              <w:pStyle w:val="TableParagraph"/>
              <w:numPr>
                <w:ilvl w:val="0"/>
                <w:numId w:val="98"/>
              </w:numPr>
              <w:tabs>
                <w:tab w:val="left" w:pos="416"/>
              </w:tabs>
              <w:spacing w:line="240" w:lineRule="exact"/>
              <w:ind w:hanging="271"/>
              <w:rPr>
                <w:rFonts w:ascii="Arial" w:hAnsi="Arial"/>
                <w:sz w:val="20"/>
              </w:rPr>
            </w:pPr>
            <w:r>
              <w:rPr>
                <w:sz w:val="20"/>
              </w:rPr>
              <w:t>Understands</w:t>
            </w:r>
            <w:r>
              <w:rPr>
                <w:spacing w:val="-11"/>
                <w:sz w:val="20"/>
              </w:rPr>
              <w:t xml:space="preserve"> </w:t>
            </w:r>
            <w:r>
              <w:rPr>
                <w:sz w:val="20"/>
              </w:rPr>
              <w:t>the</w:t>
            </w:r>
            <w:r>
              <w:rPr>
                <w:spacing w:val="-9"/>
                <w:sz w:val="20"/>
              </w:rPr>
              <w:t xml:space="preserve"> </w:t>
            </w:r>
            <w:r>
              <w:rPr>
                <w:sz w:val="20"/>
              </w:rPr>
              <w:t>importance</w:t>
            </w:r>
            <w:r>
              <w:rPr>
                <w:spacing w:val="-7"/>
                <w:sz w:val="20"/>
              </w:rPr>
              <w:t xml:space="preserve"> </w:t>
            </w:r>
            <w:r>
              <w:rPr>
                <w:sz w:val="20"/>
              </w:rPr>
              <w:t>of</w:t>
            </w:r>
            <w:r>
              <w:rPr>
                <w:spacing w:val="-11"/>
                <w:sz w:val="20"/>
              </w:rPr>
              <w:t xml:space="preserve"> </w:t>
            </w:r>
            <w:r>
              <w:rPr>
                <w:sz w:val="20"/>
              </w:rPr>
              <w:t>skin</w:t>
            </w:r>
            <w:r>
              <w:rPr>
                <w:spacing w:val="-10"/>
                <w:sz w:val="20"/>
              </w:rPr>
              <w:t xml:space="preserve"> </w:t>
            </w:r>
            <w:r>
              <w:rPr>
                <w:sz w:val="20"/>
              </w:rPr>
              <w:t>assessments</w:t>
            </w:r>
            <w:r>
              <w:rPr>
                <w:spacing w:val="-3"/>
                <w:sz w:val="20"/>
              </w:rPr>
              <w:t xml:space="preserve"> </w:t>
            </w:r>
            <w:r>
              <w:rPr>
                <w:sz w:val="20"/>
              </w:rPr>
              <w:t>for</w:t>
            </w:r>
            <w:r>
              <w:rPr>
                <w:spacing w:val="-9"/>
                <w:sz w:val="20"/>
              </w:rPr>
              <w:t xml:space="preserve"> </w:t>
            </w:r>
            <w:r>
              <w:rPr>
                <w:sz w:val="20"/>
              </w:rPr>
              <w:t>those</w:t>
            </w:r>
            <w:r>
              <w:rPr>
                <w:spacing w:val="-9"/>
                <w:sz w:val="20"/>
              </w:rPr>
              <w:t xml:space="preserve"> </w:t>
            </w:r>
            <w:r>
              <w:rPr>
                <w:sz w:val="20"/>
              </w:rPr>
              <w:t>with</w:t>
            </w:r>
            <w:r>
              <w:rPr>
                <w:spacing w:val="-8"/>
                <w:sz w:val="20"/>
              </w:rPr>
              <w:t xml:space="preserve"> </w:t>
            </w:r>
            <w:r>
              <w:rPr>
                <w:sz w:val="20"/>
              </w:rPr>
              <w:t>reduced</w:t>
            </w:r>
            <w:r>
              <w:rPr>
                <w:spacing w:val="-6"/>
                <w:sz w:val="20"/>
              </w:rPr>
              <w:t xml:space="preserve"> </w:t>
            </w:r>
            <w:r>
              <w:rPr>
                <w:spacing w:val="-2"/>
                <w:sz w:val="20"/>
              </w:rPr>
              <w:t>mobility.</w:t>
            </w:r>
          </w:p>
          <w:p w14:paraId="15BB23B9" w14:textId="77777777" w:rsidR="00683DF2" w:rsidRDefault="00FC1EC5">
            <w:pPr>
              <w:pStyle w:val="TableParagraph"/>
              <w:numPr>
                <w:ilvl w:val="0"/>
                <w:numId w:val="98"/>
              </w:numPr>
              <w:tabs>
                <w:tab w:val="left" w:pos="416"/>
              </w:tabs>
              <w:spacing w:line="240" w:lineRule="exact"/>
              <w:ind w:hanging="271"/>
              <w:rPr>
                <w:rFonts w:ascii="Arial" w:hAnsi="Arial"/>
                <w:sz w:val="20"/>
              </w:rPr>
            </w:pPr>
            <w:r>
              <w:rPr>
                <w:sz w:val="20"/>
              </w:rPr>
              <w:t>Attends</w:t>
            </w:r>
            <w:r>
              <w:rPr>
                <w:spacing w:val="-9"/>
                <w:sz w:val="20"/>
              </w:rPr>
              <w:t xml:space="preserve"> </w:t>
            </w:r>
            <w:r>
              <w:rPr>
                <w:sz w:val="20"/>
              </w:rPr>
              <w:t>manual</w:t>
            </w:r>
            <w:r>
              <w:rPr>
                <w:spacing w:val="-9"/>
                <w:sz w:val="20"/>
              </w:rPr>
              <w:t xml:space="preserve"> </w:t>
            </w:r>
            <w:r>
              <w:rPr>
                <w:sz w:val="20"/>
              </w:rPr>
              <w:t>handling</w:t>
            </w:r>
            <w:r>
              <w:rPr>
                <w:spacing w:val="-8"/>
                <w:sz w:val="20"/>
              </w:rPr>
              <w:t xml:space="preserve"> </w:t>
            </w:r>
            <w:r>
              <w:rPr>
                <w:sz w:val="20"/>
              </w:rPr>
              <w:t>updates</w:t>
            </w:r>
            <w:r>
              <w:rPr>
                <w:spacing w:val="-10"/>
                <w:sz w:val="20"/>
              </w:rPr>
              <w:t xml:space="preserve"> </w:t>
            </w:r>
            <w:r>
              <w:rPr>
                <w:sz w:val="20"/>
              </w:rPr>
              <w:t>as</w:t>
            </w:r>
            <w:r>
              <w:rPr>
                <w:spacing w:val="-7"/>
                <w:sz w:val="20"/>
              </w:rPr>
              <w:t xml:space="preserve"> </w:t>
            </w:r>
            <w:r>
              <w:rPr>
                <w:sz w:val="20"/>
              </w:rPr>
              <w:t>per</w:t>
            </w:r>
            <w:r>
              <w:rPr>
                <w:spacing w:val="-7"/>
                <w:sz w:val="20"/>
              </w:rPr>
              <w:t xml:space="preserve"> </w:t>
            </w:r>
            <w:r>
              <w:rPr>
                <w:sz w:val="20"/>
              </w:rPr>
              <w:t>organisational</w:t>
            </w:r>
            <w:r>
              <w:rPr>
                <w:spacing w:val="-10"/>
                <w:sz w:val="20"/>
              </w:rPr>
              <w:t xml:space="preserve"> </w:t>
            </w:r>
            <w:r>
              <w:rPr>
                <w:sz w:val="20"/>
              </w:rPr>
              <w:t>and</w:t>
            </w:r>
            <w:r>
              <w:rPr>
                <w:spacing w:val="-9"/>
                <w:sz w:val="20"/>
              </w:rPr>
              <w:t xml:space="preserve"> </w:t>
            </w:r>
            <w:r>
              <w:rPr>
                <w:sz w:val="20"/>
              </w:rPr>
              <w:t>AEI</w:t>
            </w:r>
            <w:r>
              <w:rPr>
                <w:spacing w:val="-4"/>
                <w:sz w:val="20"/>
              </w:rPr>
              <w:t xml:space="preserve"> </w:t>
            </w:r>
            <w:r>
              <w:rPr>
                <w:spacing w:val="-2"/>
                <w:sz w:val="20"/>
              </w:rPr>
              <w:t>policy.</w:t>
            </w:r>
          </w:p>
          <w:p w14:paraId="47563511" w14:textId="77777777" w:rsidR="00683DF2" w:rsidRDefault="00FC1EC5">
            <w:pPr>
              <w:pStyle w:val="TableParagraph"/>
              <w:numPr>
                <w:ilvl w:val="0"/>
                <w:numId w:val="98"/>
              </w:numPr>
              <w:tabs>
                <w:tab w:val="left" w:pos="416"/>
              </w:tabs>
              <w:spacing w:line="240" w:lineRule="exact"/>
              <w:ind w:hanging="271"/>
              <w:rPr>
                <w:rFonts w:ascii="Arial" w:hAnsi="Arial"/>
                <w:sz w:val="20"/>
              </w:rPr>
            </w:pPr>
            <w:r>
              <w:rPr>
                <w:sz w:val="20"/>
              </w:rPr>
              <w:t>Advocates</w:t>
            </w:r>
            <w:r>
              <w:rPr>
                <w:spacing w:val="-12"/>
                <w:sz w:val="20"/>
              </w:rPr>
              <w:t xml:space="preserve"> </w:t>
            </w:r>
            <w:r>
              <w:rPr>
                <w:sz w:val="20"/>
              </w:rPr>
              <w:t>for</w:t>
            </w:r>
            <w:r>
              <w:rPr>
                <w:spacing w:val="-11"/>
                <w:sz w:val="20"/>
              </w:rPr>
              <w:t xml:space="preserve"> </w:t>
            </w:r>
            <w:r>
              <w:rPr>
                <w:sz w:val="20"/>
              </w:rPr>
              <w:t>service</w:t>
            </w:r>
            <w:r>
              <w:rPr>
                <w:spacing w:val="-6"/>
                <w:sz w:val="20"/>
              </w:rPr>
              <w:t xml:space="preserve"> </w:t>
            </w:r>
            <w:r>
              <w:rPr>
                <w:sz w:val="20"/>
              </w:rPr>
              <w:t>user</w:t>
            </w:r>
            <w:r>
              <w:rPr>
                <w:spacing w:val="-11"/>
                <w:sz w:val="20"/>
              </w:rPr>
              <w:t xml:space="preserve"> </w:t>
            </w:r>
            <w:r>
              <w:rPr>
                <w:sz w:val="20"/>
              </w:rPr>
              <w:t>and</w:t>
            </w:r>
            <w:r>
              <w:rPr>
                <w:spacing w:val="-11"/>
                <w:sz w:val="20"/>
              </w:rPr>
              <w:t xml:space="preserve"> </w:t>
            </w:r>
            <w:r>
              <w:rPr>
                <w:sz w:val="20"/>
              </w:rPr>
              <w:t>implements</w:t>
            </w:r>
            <w:r>
              <w:rPr>
                <w:spacing w:val="-8"/>
                <w:sz w:val="20"/>
              </w:rPr>
              <w:t xml:space="preserve"> </w:t>
            </w:r>
            <w:r>
              <w:rPr>
                <w:sz w:val="20"/>
              </w:rPr>
              <w:t>appropriate</w:t>
            </w:r>
            <w:r>
              <w:rPr>
                <w:spacing w:val="-11"/>
                <w:sz w:val="20"/>
              </w:rPr>
              <w:t xml:space="preserve"> </w:t>
            </w:r>
            <w:r>
              <w:rPr>
                <w:sz w:val="20"/>
              </w:rPr>
              <w:t>mobility</w:t>
            </w:r>
            <w:r>
              <w:rPr>
                <w:spacing w:val="-11"/>
                <w:sz w:val="20"/>
              </w:rPr>
              <w:t xml:space="preserve"> </w:t>
            </w:r>
            <w:r>
              <w:rPr>
                <w:sz w:val="20"/>
              </w:rPr>
              <w:t>aids</w:t>
            </w:r>
            <w:r>
              <w:rPr>
                <w:spacing w:val="-12"/>
                <w:sz w:val="20"/>
              </w:rPr>
              <w:t xml:space="preserve"> </w:t>
            </w:r>
            <w:r>
              <w:rPr>
                <w:spacing w:val="-5"/>
                <w:sz w:val="20"/>
              </w:rPr>
              <w:t>to</w:t>
            </w:r>
          </w:p>
          <w:p w14:paraId="513EA43E" w14:textId="77777777" w:rsidR="00683DF2" w:rsidRDefault="00FC1EC5">
            <w:pPr>
              <w:pStyle w:val="TableParagraph"/>
              <w:spacing w:line="242" w:lineRule="exact"/>
              <w:ind w:left="416"/>
              <w:rPr>
                <w:sz w:val="20"/>
              </w:rPr>
            </w:pPr>
            <w:r>
              <w:rPr>
                <w:sz w:val="20"/>
              </w:rPr>
              <w:t>promote</w:t>
            </w:r>
            <w:r>
              <w:rPr>
                <w:spacing w:val="-6"/>
                <w:sz w:val="20"/>
              </w:rPr>
              <w:t xml:space="preserve"> </w:t>
            </w:r>
            <w:r>
              <w:rPr>
                <w:sz w:val="20"/>
              </w:rPr>
              <w:t>service</w:t>
            </w:r>
            <w:r>
              <w:rPr>
                <w:spacing w:val="-6"/>
                <w:sz w:val="20"/>
              </w:rPr>
              <w:t xml:space="preserve"> </w:t>
            </w:r>
            <w:r>
              <w:rPr>
                <w:sz w:val="20"/>
              </w:rPr>
              <w:t>user</w:t>
            </w:r>
            <w:r>
              <w:rPr>
                <w:spacing w:val="-9"/>
                <w:sz w:val="20"/>
              </w:rPr>
              <w:t xml:space="preserve"> </w:t>
            </w:r>
            <w:r>
              <w:rPr>
                <w:spacing w:val="-2"/>
                <w:sz w:val="20"/>
              </w:rPr>
              <w:t>independence.</w:t>
            </w:r>
          </w:p>
          <w:p w14:paraId="6B2FBAE8" w14:textId="77777777" w:rsidR="00683DF2" w:rsidRDefault="00683DF2">
            <w:pPr>
              <w:pStyle w:val="TableParagraph"/>
              <w:spacing w:before="5"/>
              <w:rPr>
                <w:rFonts w:ascii="Arial"/>
                <w:sz w:val="20"/>
              </w:rPr>
            </w:pPr>
          </w:p>
          <w:p w14:paraId="21225510"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3D26072D" w14:textId="77777777" w:rsidR="00683DF2" w:rsidRDefault="00FC1EC5">
            <w:pPr>
              <w:pStyle w:val="TableParagraph"/>
              <w:numPr>
                <w:ilvl w:val="0"/>
                <w:numId w:val="98"/>
              </w:numPr>
              <w:tabs>
                <w:tab w:val="left" w:pos="416"/>
              </w:tabs>
              <w:spacing w:before="2" w:line="235" w:lineRule="auto"/>
              <w:ind w:right="519"/>
              <w:rPr>
                <w:rFonts w:ascii="Arial" w:hAnsi="Arial"/>
                <w:color w:val="001F5F"/>
                <w:sz w:val="20"/>
              </w:rPr>
            </w:pPr>
            <w:r>
              <w:rPr>
                <w:color w:val="001F5F"/>
                <w:sz w:val="20"/>
              </w:rPr>
              <w:t>Demonstrating increased confidence in the appropriate use of mobility aids e.g., hoists,</w:t>
            </w:r>
            <w:r>
              <w:rPr>
                <w:color w:val="001F5F"/>
                <w:spacing w:val="-7"/>
                <w:sz w:val="20"/>
              </w:rPr>
              <w:t xml:space="preserve"> </w:t>
            </w:r>
            <w:r>
              <w:rPr>
                <w:color w:val="001F5F"/>
                <w:sz w:val="20"/>
              </w:rPr>
              <w:t>slide</w:t>
            </w:r>
            <w:r>
              <w:rPr>
                <w:color w:val="001F5F"/>
                <w:spacing w:val="-9"/>
                <w:sz w:val="20"/>
              </w:rPr>
              <w:t xml:space="preserve"> </w:t>
            </w:r>
            <w:r>
              <w:rPr>
                <w:color w:val="001F5F"/>
                <w:sz w:val="20"/>
              </w:rPr>
              <w:t>sheets,</w:t>
            </w:r>
            <w:r>
              <w:rPr>
                <w:color w:val="001F5F"/>
                <w:spacing w:val="-2"/>
                <w:sz w:val="20"/>
              </w:rPr>
              <w:t xml:space="preserve"> </w:t>
            </w:r>
            <w:r>
              <w:rPr>
                <w:color w:val="001F5F"/>
                <w:sz w:val="20"/>
              </w:rPr>
              <w:t>pat</w:t>
            </w:r>
            <w:r>
              <w:rPr>
                <w:color w:val="001F5F"/>
                <w:spacing w:val="-8"/>
                <w:sz w:val="20"/>
              </w:rPr>
              <w:t xml:space="preserve"> </w:t>
            </w:r>
            <w:r>
              <w:rPr>
                <w:color w:val="001F5F"/>
                <w:sz w:val="20"/>
              </w:rPr>
              <w:t>slides,</w:t>
            </w:r>
            <w:r>
              <w:rPr>
                <w:color w:val="001F5F"/>
                <w:spacing w:val="-7"/>
                <w:sz w:val="20"/>
              </w:rPr>
              <w:t xml:space="preserve"> </w:t>
            </w:r>
            <w:r>
              <w:rPr>
                <w:color w:val="001F5F"/>
                <w:sz w:val="20"/>
              </w:rPr>
              <w:t>wheelchair</w:t>
            </w:r>
            <w:r>
              <w:rPr>
                <w:color w:val="001F5F"/>
                <w:spacing w:val="-5"/>
                <w:sz w:val="20"/>
              </w:rPr>
              <w:t xml:space="preserve"> </w:t>
            </w:r>
            <w:r>
              <w:rPr>
                <w:color w:val="001F5F"/>
                <w:sz w:val="20"/>
              </w:rPr>
              <w:t>under</w:t>
            </w:r>
            <w:r>
              <w:rPr>
                <w:color w:val="001F5F"/>
                <w:spacing w:val="-7"/>
                <w:sz w:val="20"/>
              </w:rPr>
              <w:t xml:space="preserve"> </w:t>
            </w:r>
            <w:r>
              <w:rPr>
                <w:color w:val="001F5F"/>
                <w:sz w:val="20"/>
              </w:rPr>
              <w:t>direct</w:t>
            </w:r>
            <w:r>
              <w:rPr>
                <w:color w:val="001F5F"/>
                <w:spacing w:val="-7"/>
                <w:sz w:val="20"/>
              </w:rPr>
              <w:t xml:space="preserve"> </w:t>
            </w:r>
            <w:r>
              <w:rPr>
                <w:color w:val="001F5F"/>
                <w:sz w:val="20"/>
              </w:rPr>
              <w:t>supervision.</w:t>
            </w:r>
            <w:r>
              <w:rPr>
                <w:color w:val="001F5F"/>
                <w:spacing w:val="-7"/>
                <w:sz w:val="20"/>
              </w:rPr>
              <w:t xml:space="preserve"> </w:t>
            </w:r>
            <w:r>
              <w:rPr>
                <w:color w:val="001F5F"/>
                <w:sz w:val="20"/>
              </w:rPr>
              <w:t>Participates</w:t>
            </w:r>
            <w:r>
              <w:rPr>
                <w:color w:val="001F5F"/>
                <w:spacing w:val="-8"/>
                <w:sz w:val="20"/>
              </w:rPr>
              <w:t xml:space="preserve"> </w:t>
            </w:r>
            <w:r>
              <w:rPr>
                <w:color w:val="001F5F"/>
                <w:sz w:val="20"/>
              </w:rPr>
              <w:t xml:space="preserve">in a mobility or falls </w:t>
            </w:r>
            <w:r>
              <w:rPr>
                <w:color w:val="001F5F"/>
                <w:sz w:val="20"/>
              </w:rPr>
              <w:t>risk assessment.</w:t>
            </w:r>
          </w:p>
          <w:p w14:paraId="76EE244F" w14:textId="77777777" w:rsidR="00683DF2" w:rsidRDefault="00FC1EC5">
            <w:pPr>
              <w:pStyle w:val="TableParagraph"/>
              <w:numPr>
                <w:ilvl w:val="0"/>
                <w:numId w:val="98"/>
              </w:numPr>
              <w:tabs>
                <w:tab w:val="left" w:pos="416"/>
              </w:tabs>
              <w:spacing w:before="2" w:line="235" w:lineRule="auto"/>
              <w:ind w:right="526"/>
              <w:rPr>
                <w:rFonts w:ascii="Arial" w:hAnsi="Arial"/>
                <w:color w:val="001F5F"/>
                <w:sz w:val="20"/>
              </w:rPr>
            </w:pPr>
            <w:r>
              <w:rPr>
                <w:color w:val="001F5F"/>
                <w:sz w:val="20"/>
              </w:rPr>
              <w:t>Consider</w:t>
            </w:r>
            <w:r>
              <w:rPr>
                <w:color w:val="001F5F"/>
                <w:spacing w:val="-4"/>
                <w:sz w:val="20"/>
              </w:rPr>
              <w:t xml:space="preserve"> </w:t>
            </w:r>
            <w:r>
              <w:rPr>
                <w:color w:val="001F5F"/>
                <w:sz w:val="20"/>
              </w:rPr>
              <w:t>a</w:t>
            </w:r>
            <w:r>
              <w:rPr>
                <w:color w:val="001F5F"/>
                <w:spacing w:val="-8"/>
                <w:sz w:val="20"/>
              </w:rPr>
              <w:t xml:space="preserve"> </w:t>
            </w:r>
            <w:r>
              <w:rPr>
                <w:color w:val="001F5F"/>
                <w:sz w:val="20"/>
              </w:rPr>
              <w:t>spoke</w:t>
            </w:r>
            <w:r>
              <w:rPr>
                <w:color w:val="001F5F"/>
                <w:spacing w:val="-5"/>
                <w:sz w:val="20"/>
              </w:rPr>
              <w:t xml:space="preserve"> </w:t>
            </w:r>
            <w:r>
              <w:rPr>
                <w:color w:val="001F5F"/>
                <w:sz w:val="20"/>
              </w:rPr>
              <w:t>placement</w:t>
            </w:r>
            <w:r>
              <w:rPr>
                <w:color w:val="001F5F"/>
                <w:spacing w:val="-3"/>
                <w:sz w:val="20"/>
              </w:rPr>
              <w:t xml:space="preserve"> </w:t>
            </w:r>
            <w:r>
              <w:rPr>
                <w:color w:val="001F5F"/>
                <w:sz w:val="20"/>
              </w:rPr>
              <w:t>with</w:t>
            </w:r>
            <w:r>
              <w:rPr>
                <w:color w:val="001F5F"/>
                <w:spacing w:val="-6"/>
                <w:sz w:val="20"/>
              </w:rPr>
              <w:t xml:space="preserve"> </w:t>
            </w:r>
            <w:r>
              <w:rPr>
                <w:color w:val="001F5F"/>
                <w:sz w:val="20"/>
              </w:rPr>
              <w:t>a</w:t>
            </w:r>
            <w:r>
              <w:rPr>
                <w:color w:val="001F5F"/>
                <w:spacing w:val="-7"/>
                <w:sz w:val="20"/>
              </w:rPr>
              <w:t xml:space="preserve"> </w:t>
            </w:r>
            <w:r>
              <w:rPr>
                <w:color w:val="001F5F"/>
                <w:sz w:val="20"/>
              </w:rPr>
              <w:t>physiotherapist,</w:t>
            </w:r>
            <w:r>
              <w:rPr>
                <w:color w:val="001F5F"/>
                <w:spacing w:val="-8"/>
                <w:sz w:val="20"/>
              </w:rPr>
              <w:t xml:space="preserve"> </w:t>
            </w:r>
            <w:r>
              <w:rPr>
                <w:color w:val="001F5F"/>
                <w:sz w:val="20"/>
              </w:rPr>
              <w:t>occupational</w:t>
            </w:r>
            <w:r>
              <w:rPr>
                <w:color w:val="001F5F"/>
                <w:spacing w:val="-9"/>
                <w:sz w:val="20"/>
              </w:rPr>
              <w:t xml:space="preserve"> </w:t>
            </w:r>
            <w:r>
              <w:rPr>
                <w:color w:val="001F5F"/>
                <w:sz w:val="20"/>
              </w:rPr>
              <w:t>therapist</w:t>
            </w:r>
            <w:r>
              <w:rPr>
                <w:color w:val="001F5F"/>
                <w:spacing w:val="-6"/>
                <w:sz w:val="20"/>
              </w:rPr>
              <w:t xml:space="preserve"> </w:t>
            </w:r>
            <w:r>
              <w:rPr>
                <w:color w:val="001F5F"/>
                <w:sz w:val="20"/>
              </w:rPr>
              <w:t>or</w:t>
            </w:r>
            <w:r>
              <w:rPr>
                <w:color w:val="001F5F"/>
                <w:spacing w:val="-8"/>
                <w:sz w:val="20"/>
              </w:rPr>
              <w:t xml:space="preserve"> </w:t>
            </w:r>
            <w:r>
              <w:rPr>
                <w:color w:val="001F5F"/>
                <w:sz w:val="20"/>
              </w:rPr>
              <w:t>ECT (electroconvulsive therapy),</w:t>
            </w:r>
          </w:p>
          <w:p w14:paraId="28F3D82C" w14:textId="77777777" w:rsidR="00683DF2" w:rsidRDefault="00FC1EC5">
            <w:pPr>
              <w:pStyle w:val="TableParagraph"/>
              <w:numPr>
                <w:ilvl w:val="0"/>
                <w:numId w:val="98"/>
              </w:numPr>
              <w:tabs>
                <w:tab w:val="left" w:pos="416"/>
              </w:tabs>
              <w:spacing w:line="240" w:lineRule="exact"/>
              <w:ind w:hanging="271"/>
              <w:rPr>
                <w:rFonts w:ascii="Arial" w:hAnsi="Arial"/>
                <w:color w:val="001F5F"/>
                <w:sz w:val="20"/>
              </w:rPr>
            </w:pPr>
            <w:r>
              <w:rPr>
                <w:color w:val="001F5F"/>
                <w:sz w:val="20"/>
              </w:rPr>
              <w:t>Attend</w:t>
            </w:r>
            <w:r>
              <w:rPr>
                <w:color w:val="001F5F"/>
                <w:spacing w:val="-9"/>
                <w:sz w:val="20"/>
              </w:rPr>
              <w:t xml:space="preserve"> </w:t>
            </w:r>
            <w:r>
              <w:rPr>
                <w:color w:val="001F5F"/>
                <w:sz w:val="20"/>
              </w:rPr>
              <w:t>social</w:t>
            </w:r>
            <w:r>
              <w:rPr>
                <w:color w:val="001F5F"/>
                <w:spacing w:val="-10"/>
                <w:sz w:val="20"/>
              </w:rPr>
              <w:t xml:space="preserve"> </w:t>
            </w:r>
            <w:r>
              <w:rPr>
                <w:color w:val="001F5F"/>
                <w:sz w:val="20"/>
              </w:rPr>
              <w:t>care</w:t>
            </w:r>
            <w:r>
              <w:rPr>
                <w:color w:val="001F5F"/>
                <w:spacing w:val="-7"/>
                <w:sz w:val="20"/>
              </w:rPr>
              <w:t xml:space="preserve"> </w:t>
            </w:r>
            <w:r>
              <w:rPr>
                <w:color w:val="001F5F"/>
                <w:sz w:val="20"/>
              </w:rPr>
              <w:t>assessment,</w:t>
            </w:r>
            <w:r>
              <w:rPr>
                <w:color w:val="001F5F"/>
                <w:spacing w:val="34"/>
                <w:sz w:val="20"/>
              </w:rPr>
              <w:t xml:space="preserve"> </w:t>
            </w:r>
            <w:r>
              <w:rPr>
                <w:color w:val="001F5F"/>
                <w:sz w:val="20"/>
              </w:rPr>
              <w:t>discharge</w:t>
            </w:r>
            <w:r>
              <w:rPr>
                <w:color w:val="001F5F"/>
                <w:spacing w:val="-7"/>
                <w:sz w:val="20"/>
              </w:rPr>
              <w:t xml:space="preserve"> </w:t>
            </w:r>
            <w:r>
              <w:rPr>
                <w:color w:val="001F5F"/>
                <w:sz w:val="20"/>
              </w:rPr>
              <w:t>planning</w:t>
            </w:r>
            <w:r>
              <w:rPr>
                <w:color w:val="001F5F"/>
                <w:spacing w:val="-11"/>
                <w:sz w:val="20"/>
              </w:rPr>
              <w:t xml:space="preserve"> </w:t>
            </w:r>
            <w:r>
              <w:rPr>
                <w:color w:val="001F5F"/>
                <w:sz w:val="20"/>
              </w:rPr>
              <w:t>meeting</w:t>
            </w:r>
            <w:r>
              <w:rPr>
                <w:color w:val="001F5F"/>
                <w:spacing w:val="-5"/>
                <w:sz w:val="20"/>
              </w:rPr>
              <w:t xml:space="preserve"> </w:t>
            </w:r>
            <w:r>
              <w:rPr>
                <w:color w:val="001F5F"/>
                <w:sz w:val="20"/>
              </w:rPr>
              <w:t>to</w:t>
            </w:r>
            <w:r>
              <w:rPr>
                <w:color w:val="001F5F"/>
                <w:spacing w:val="-8"/>
                <w:sz w:val="20"/>
              </w:rPr>
              <w:t xml:space="preserve"> </w:t>
            </w:r>
            <w:r>
              <w:rPr>
                <w:color w:val="001F5F"/>
                <w:sz w:val="20"/>
              </w:rPr>
              <w:t>understand</w:t>
            </w:r>
            <w:r>
              <w:rPr>
                <w:color w:val="001F5F"/>
                <w:spacing w:val="-9"/>
                <w:sz w:val="20"/>
              </w:rPr>
              <w:t xml:space="preserve"> </w:t>
            </w:r>
            <w:r>
              <w:rPr>
                <w:color w:val="001F5F"/>
                <w:sz w:val="20"/>
              </w:rPr>
              <w:t>roles</w:t>
            </w:r>
            <w:r>
              <w:rPr>
                <w:color w:val="001F5F"/>
                <w:spacing w:val="-10"/>
                <w:sz w:val="20"/>
              </w:rPr>
              <w:t xml:space="preserve"> </w:t>
            </w:r>
            <w:r>
              <w:rPr>
                <w:color w:val="001F5F"/>
                <w:sz w:val="20"/>
              </w:rPr>
              <w:t>of</w:t>
            </w:r>
            <w:r>
              <w:rPr>
                <w:color w:val="001F5F"/>
                <w:spacing w:val="-9"/>
                <w:sz w:val="20"/>
              </w:rPr>
              <w:t xml:space="preserve"> </w:t>
            </w:r>
            <w:r>
              <w:rPr>
                <w:color w:val="001F5F"/>
                <w:spacing w:val="-5"/>
                <w:sz w:val="20"/>
              </w:rPr>
              <w:t>the</w:t>
            </w:r>
          </w:p>
          <w:p w14:paraId="2DB8D1FF" w14:textId="77777777" w:rsidR="00683DF2" w:rsidRDefault="00FC1EC5">
            <w:pPr>
              <w:pStyle w:val="TableParagraph"/>
              <w:spacing w:line="242" w:lineRule="exact"/>
              <w:ind w:left="416"/>
              <w:rPr>
                <w:sz w:val="20"/>
              </w:rPr>
            </w:pPr>
            <w:r>
              <w:rPr>
                <w:color w:val="001F5F"/>
                <w:sz w:val="20"/>
              </w:rPr>
              <w:t>multidisciplinary</w:t>
            </w:r>
            <w:r>
              <w:rPr>
                <w:color w:val="001F5F"/>
                <w:spacing w:val="-12"/>
                <w:sz w:val="20"/>
              </w:rPr>
              <w:t xml:space="preserve"> </w:t>
            </w:r>
            <w:r>
              <w:rPr>
                <w:color w:val="001F5F"/>
                <w:sz w:val="20"/>
              </w:rPr>
              <w:t>team</w:t>
            </w:r>
            <w:r>
              <w:rPr>
                <w:color w:val="001F5F"/>
                <w:spacing w:val="-10"/>
                <w:sz w:val="20"/>
              </w:rPr>
              <w:t xml:space="preserve"> </w:t>
            </w:r>
            <w:r>
              <w:rPr>
                <w:color w:val="001F5F"/>
                <w:sz w:val="20"/>
              </w:rPr>
              <w:t>in</w:t>
            </w:r>
            <w:r>
              <w:rPr>
                <w:color w:val="001F5F"/>
                <w:spacing w:val="-11"/>
                <w:sz w:val="20"/>
              </w:rPr>
              <w:t xml:space="preserve"> </w:t>
            </w:r>
            <w:r>
              <w:rPr>
                <w:color w:val="001F5F"/>
                <w:sz w:val="20"/>
              </w:rPr>
              <w:t>person</w:t>
            </w:r>
            <w:r>
              <w:rPr>
                <w:color w:val="001F5F"/>
                <w:spacing w:val="-10"/>
                <w:sz w:val="20"/>
              </w:rPr>
              <w:t xml:space="preserve"> </w:t>
            </w:r>
            <w:r>
              <w:rPr>
                <w:color w:val="001F5F"/>
                <w:sz w:val="20"/>
              </w:rPr>
              <w:t>centred</w:t>
            </w:r>
            <w:r>
              <w:rPr>
                <w:color w:val="001F5F"/>
                <w:spacing w:val="-8"/>
                <w:sz w:val="20"/>
              </w:rPr>
              <w:t xml:space="preserve"> </w:t>
            </w:r>
            <w:r>
              <w:rPr>
                <w:color w:val="001F5F"/>
                <w:spacing w:val="-2"/>
                <w:sz w:val="20"/>
              </w:rPr>
              <w:t>care.</w:t>
            </w:r>
          </w:p>
        </w:tc>
        <w:tc>
          <w:tcPr>
            <w:tcW w:w="2103" w:type="dxa"/>
            <w:vMerge w:val="restart"/>
            <w:shd w:val="clear" w:color="auto" w:fill="EBE9EB"/>
          </w:tcPr>
          <w:p w14:paraId="265CFE74" w14:textId="77777777" w:rsidR="00683DF2" w:rsidRDefault="00FC1EC5">
            <w:pPr>
              <w:pStyle w:val="TableParagraph"/>
              <w:spacing w:before="60"/>
              <w:ind w:left="146"/>
              <w:rPr>
                <w:sz w:val="20"/>
              </w:rPr>
            </w:pPr>
            <w:r>
              <w:rPr>
                <w:sz w:val="20"/>
              </w:rPr>
              <w:t>Frailty</w:t>
            </w:r>
            <w:r>
              <w:rPr>
                <w:spacing w:val="-7"/>
                <w:sz w:val="20"/>
              </w:rPr>
              <w:t xml:space="preserve"> </w:t>
            </w:r>
            <w:r>
              <w:rPr>
                <w:spacing w:val="-2"/>
                <w:sz w:val="20"/>
              </w:rPr>
              <w:t>(FTY)</w:t>
            </w:r>
          </w:p>
          <w:p w14:paraId="589A614F" w14:textId="77777777" w:rsidR="00683DF2" w:rsidRDefault="00683DF2">
            <w:pPr>
              <w:pStyle w:val="TableParagraph"/>
              <w:spacing w:before="9"/>
              <w:rPr>
                <w:rFonts w:ascii="Arial"/>
                <w:sz w:val="20"/>
              </w:rPr>
            </w:pPr>
          </w:p>
          <w:p w14:paraId="3594043E" w14:textId="77777777" w:rsidR="00683DF2" w:rsidRDefault="00FC1EC5">
            <w:pPr>
              <w:pStyle w:val="TableParagraph"/>
              <w:spacing w:before="1" w:line="235" w:lineRule="auto"/>
              <w:ind w:left="146" w:right="646"/>
              <w:rPr>
                <w:sz w:val="20"/>
              </w:rPr>
            </w:pPr>
            <w:r>
              <w:rPr>
                <w:sz w:val="20"/>
              </w:rPr>
              <w:t>Preventing</w:t>
            </w:r>
            <w:r>
              <w:rPr>
                <w:spacing w:val="-12"/>
                <w:sz w:val="20"/>
              </w:rPr>
              <w:t xml:space="preserve"> </w:t>
            </w:r>
            <w:r>
              <w:rPr>
                <w:sz w:val="20"/>
              </w:rPr>
              <w:t>Falls in Hospitals</w:t>
            </w:r>
          </w:p>
          <w:p w14:paraId="0A73919F" w14:textId="77777777" w:rsidR="00683DF2" w:rsidRDefault="00683DF2">
            <w:pPr>
              <w:pStyle w:val="TableParagraph"/>
              <w:spacing w:before="7"/>
              <w:rPr>
                <w:rFonts w:ascii="Arial"/>
                <w:sz w:val="20"/>
              </w:rPr>
            </w:pPr>
          </w:p>
          <w:p w14:paraId="0EA6451A" w14:textId="77777777" w:rsidR="00683DF2" w:rsidRDefault="00FC1EC5">
            <w:pPr>
              <w:pStyle w:val="TableParagraph"/>
              <w:spacing w:line="242" w:lineRule="exact"/>
              <w:ind w:left="146"/>
              <w:rPr>
                <w:sz w:val="20"/>
              </w:rPr>
            </w:pPr>
            <w:r>
              <w:rPr>
                <w:spacing w:val="-2"/>
                <w:sz w:val="20"/>
              </w:rPr>
              <w:t>Supporting</w:t>
            </w:r>
            <w:r>
              <w:rPr>
                <w:spacing w:val="7"/>
                <w:sz w:val="20"/>
              </w:rPr>
              <w:t xml:space="preserve"> </w:t>
            </w:r>
            <w:r>
              <w:rPr>
                <w:spacing w:val="-4"/>
                <w:sz w:val="20"/>
              </w:rPr>
              <w:t>Self</w:t>
            </w:r>
          </w:p>
          <w:p w14:paraId="1BB59CBC" w14:textId="77777777" w:rsidR="00683DF2" w:rsidRDefault="00FC1EC5">
            <w:pPr>
              <w:pStyle w:val="TableParagraph"/>
              <w:spacing w:line="242" w:lineRule="exact"/>
              <w:ind w:left="146"/>
              <w:rPr>
                <w:sz w:val="20"/>
              </w:rPr>
            </w:pPr>
            <w:r>
              <w:rPr>
                <w:sz w:val="20"/>
              </w:rPr>
              <w:t>Care</w:t>
            </w:r>
            <w:r>
              <w:rPr>
                <w:spacing w:val="-4"/>
                <w:sz w:val="20"/>
              </w:rPr>
              <w:t xml:space="preserve"> </w:t>
            </w:r>
            <w:r>
              <w:rPr>
                <w:spacing w:val="-2"/>
                <w:sz w:val="20"/>
              </w:rPr>
              <w:t>(SSC)</w:t>
            </w:r>
          </w:p>
        </w:tc>
      </w:tr>
      <w:tr w:rsidR="00683DF2" w14:paraId="56800F4C" w14:textId="77777777">
        <w:trPr>
          <w:trHeight w:val="1036"/>
        </w:trPr>
        <w:tc>
          <w:tcPr>
            <w:tcW w:w="558" w:type="dxa"/>
            <w:vMerge/>
            <w:tcBorders>
              <w:top w:val="nil"/>
            </w:tcBorders>
            <w:shd w:val="clear" w:color="auto" w:fill="EBE9EB"/>
          </w:tcPr>
          <w:p w14:paraId="4895666A" w14:textId="77777777" w:rsidR="00683DF2" w:rsidRDefault="00683DF2">
            <w:pPr>
              <w:rPr>
                <w:sz w:val="2"/>
                <w:szCs w:val="2"/>
              </w:rPr>
            </w:pPr>
          </w:p>
        </w:tc>
        <w:tc>
          <w:tcPr>
            <w:tcW w:w="4523" w:type="dxa"/>
            <w:vMerge/>
            <w:tcBorders>
              <w:top w:val="nil"/>
            </w:tcBorders>
            <w:shd w:val="clear" w:color="auto" w:fill="EBE9EB"/>
          </w:tcPr>
          <w:p w14:paraId="2686C986" w14:textId="77777777" w:rsidR="00683DF2" w:rsidRDefault="00683DF2">
            <w:pPr>
              <w:rPr>
                <w:sz w:val="2"/>
                <w:szCs w:val="2"/>
              </w:rPr>
            </w:pPr>
          </w:p>
        </w:tc>
        <w:tc>
          <w:tcPr>
            <w:tcW w:w="1800" w:type="dxa"/>
            <w:shd w:val="clear" w:color="auto" w:fill="99FFCC"/>
          </w:tcPr>
          <w:p w14:paraId="1BEDEB6E" w14:textId="77777777" w:rsidR="00683DF2" w:rsidRDefault="00FC1EC5">
            <w:pPr>
              <w:pStyle w:val="TableParagraph"/>
              <w:spacing w:before="195"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116D94F5" w14:textId="77777777" w:rsidR="00683DF2" w:rsidRDefault="00683DF2">
            <w:pPr>
              <w:rPr>
                <w:sz w:val="2"/>
                <w:szCs w:val="2"/>
              </w:rPr>
            </w:pPr>
          </w:p>
        </w:tc>
        <w:tc>
          <w:tcPr>
            <w:tcW w:w="2103" w:type="dxa"/>
            <w:vMerge/>
            <w:tcBorders>
              <w:top w:val="nil"/>
            </w:tcBorders>
            <w:shd w:val="clear" w:color="auto" w:fill="EBE9EB"/>
          </w:tcPr>
          <w:p w14:paraId="33F8451C" w14:textId="77777777" w:rsidR="00683DF2" w:rsidRDefault="00683DF2">
            <w:pPr>
              <w:rPr>
                <w:sz w:val="2"/>
                <w:szCs w:val="2"/>
              </w:rPr>
            </w:pPr>
          </w:p>
        </w:tc>
      </w:tr>
      <w:tr w:rsidR="00683DF2" w14:paraId="4FB4BE98" w14:textId="77777777">
        <w:trPr>
          <w:trHeight w:val="1036"/>
        </w:trPr>
        <w:tc>
          <w:tcPr>
            <w:tcW w:w="558" w:type="dxa"/>
            <w:vMerge/>
            <w:tcBorders>
              <w:top w:val="nil"/>
            </w:tcBorders>
            <w:shd w:val="clear" w:color="auto" w:fill="EBE9EB"/>
          </w:tcPr>
          <w:p w14:paraId="09D7C56F" w14:textId="77777777" w:rsidR="00683DF2" w:rsidRDefault="00683DF2">
            <w:pPr>
              <w:rPr>
                <w:sz w:val="2"/>
                <w:szCs w:val="2"/>
              </w:rPr>
            </w:pPr>
          </w:p>
        </w:tc>
        <w:tc>
          <w:tcPr>
            <w:tcW w:w="4523" w:type="dxa"/>
            <w:vMerge/>
            <w:tcBorders>
              <w:top w:val="nil"/>
            </w:tcBorders>
            <w:shd w:val="clear" w:color="auto" w:fill="EBE9EB"/>
          </w:tcPr>
          <w:p w14:paraId="35BDD93D" w14:textId="77777777" w:rsidR="00683DF2" w:rsidRDefault="00683DF2">
            <w:pPr>
              <w:rPr>
                <w:sz w:val="2"/>
                <w:szCs w:val="2"/>
              </w:rPr>
            </w:pPr>
          </w:p>
        </w:tc>
        <w:tc>
          <w:tcPr>
            <w:tcW w:w="1800" w:type="dxa"/>
            <w:shd w:val="clear" w:color="auto" w:fill="FFFFCC"/>
          </w:tcPr>
          <w:p w14:paraId="4F43CF8D" w14:textId="77777777" w:rsidR="00683DF2" w:rsidRDefault="00683DF2">
            <w:pPr>
              <w:pStyle w:val="TableParagraph"/>
              <w:spacing w:before="201"/>
              <w:rPr>
                <w:rFonts w:ascii="Arial"/>
                <w:sz w:val="18"/>
              </w:rPr>
            </w:pPr>
          </w:p>
          <w:p w14:paraId="777E3E9E"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413530E7" w14:textId="77777777" w:rsidR="00683DF2" w:rsidRDefault="00683DF2">
            <w:pPr>
              <w:rPr>
                <w:sz w:val="2"/>
                <w:szCs w:val="2"/>
              </w:rPr>
            </w:pPr>
          </w:p>
        </w:tc>
        <w:tc>
          <w:tcPr>
            <w:tcW w:w="2103" w:type="dxa"/>
            <w:vMerge/>
            <w:tcBorders>
              <w:top w:val="nil"/>
            </w:tcBorders>
            <w:shd w:val="clear" w:color="auto" w:fill="EBE9EB"/>
          </w:tcPr>
          <w:p w14:paraId="30A1F159" w14:textId="77777777" w:rsidR="00683DF2" w:rsidRDefault="00683DF2">
            <w:pPr>
              <w:rPr>
                <w:sz w:val="2"/>
                <w:szCs w:val="2"/>
              </w:rPr>
            </w:pPr>
          </w:p>
        </w:tc>
      </w:tr>
      <w:tr w:rsidR="00683DF2" w14:paraId="4893847A" w14:textId="77777777">
        <w:trPr>
          <w:trHeight w:val="1035"/>
        </w:trPr>
        <w:tc>
          <w:tcPr>
            <w:tcW w:w="558" w:type="dxa"/>
            <w:vMerge/>
            <w:tcBorders>
              <w:top w:val="nil"/>
            </w:tcBorders>
            <w:shd w:val="clear" w:color="auto" w:fill="EBE9EB"/>
          </w:tcPr>
          <w:p w14:paraId="6400B032" w14:textId="77777777" w:rsidR="00683DF2" w:rsidRDefault="00683DF2">
            <w:pPr>
              <w:rPr>
                <w:sz w:val="2"/>
                <w:szCs w:val="2"/>
              </w:rPr>
            </w:pPr>
          </w:p>
        </w:tc>
        <w:tc>
          <w:tcPr>
            <w:tcW w:w="4523" w:type="dxa"/>
            <w:vMerge/>
            <w:tcBorders>
              <w:top w:val="nil"/>
            </w:tcBorders>
            <w:shd w:val="clear" w:color="auto" w:fill="EBE9EB"/>
          </w:tcPr>
          <w:p w14:paraId="09746C59" w14:textId="77777777" w:rsidR="00683DF2" w:rsidRDefault="00683DF2">
            <w:pPr>
              <w:rPr>
                <w:sz w:val="2"/>
                <w:szCs w:val="2"/>
              </w:rPr>
            </w:pPr>
          </w:p>
        </w:tc>
        <w:tc>
          <w:tcPr>
            <w:tcW w:w="1800" w:type="dxa"/>
            <w:shd w:val="clear" w:color="auto" w:fill="FFCCCC"/>
          </w:tcPr>
          <w:p w14:paraId="526D4150" w14:textId="77777777" w:rsidR="00683DF2" w:rsidRDefault="00FC1EC5">
            <w:pPr>
              <w:pStyle w:val="TableParagraph"/>
              <w:spacing w:before="88"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446F6FA1" w14:textId="77777777" w:rsidR="00683DF2" w:rsidRDefault="00683DF2">
            <w:pPr>
              <w:rPr>
                <w:sz w:val="2"/>
                <w:szCs w:val="2"/>
              </w:rPr>
            </w:pPr>
          </w:p>
        </w:tc>
        <w:tc>
          <w:tcPr>
            <w:tcW w:w="2103" w:type="dxa"/>
            <w:vMerge/>
            <w:tcBorders>
              <w:top w:val="nil"/>
            </w:tcBorders>
            <w:shd w:val="clear" w:color="auto" w:fill="EBE9EB"/>
          </w:tcPr>
          <w:p w14:paraId="021A5DF7" w14:textId="77777777" w:rsidR="00683DF2" w:rsidRDefault="00683DF2">
            <w:pPr>
              <w:rPr>
                <w:sz w:val="2"/>
                <w:szCs w:val="2"/>
              </w:rPr>
            </w:pPr>
          </w:p>
        </w:tc>
      </w:tr>
    </w:tbl>
    <w:p w14:paraId="5E4E1B8E" w14:textId="77777777" w:rsidR="00683DF2" w:rsidRDefault="00FC1EC5">
      <w:pPr>
        <w:pStyle w:val="BodyText"/>
        <w:spacing w:before="62"/>
        <w:rPr>
          <w:rFonts w:ascii="Arial"/>
        </w:rPr>
      </w:pPr>
      <w:r>
        <w:rPr>
          <w:noProof/>
        </w:rPr>
        <mc:AlternateContent>
          <mc:Choice Requires="wpg">
            <w:drawing>
              <wp:anchor distT="0" distB="0" distL="0" distR="0" simplePos="0" relativeHeight="251645952" behindDoc="1" locked="0" layoutInCell="1" allowOverlap="1" wp14:anchorId="73AF86D2" wp14:editId="0B0F9F95">
                <wp:simplePos x="0" y="0"/>
                <wp:positionH relativeFrom="page">
                  <wp:posOffset>158191</wp:posOffset>
                </wp:positionH>
                <wp:positionV relativeFrom="paragraph">
                  <wp:posOffset>206019</wp:posOffset>
                </wp:positionV>
                <wp:extent cx="1888489" cy="392430"/>
                <wp:effectExtent l="0" t="0" r="0" b="0"/>
                <wp:wrapTopAndBottom/>
                <wp:docPr id="1727" name="Group 17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8489" cy="392430"/>
                          <a:chOff x="0" y="0"/>
                          <a:chExt cx="1888489" cy="392430"/>
                        </a:xfrm>
                      </wpg:grpSpPr>
                      <wps:wsp>
                        <wps:cNvPr id="1728" name="Textbox 1728"/>
                        <wps:cNvSpPr txBox="1"/>
                        <wps:spPr>
                          <a:xfrm>
                            <a:off x="155447" y="0"/>
                            <a:ext cx="1732914" cy="293370"/>
                          </a:xfrm>
                          <a:prstGeom prst="rect">
                            <a:avLst/>
                          </a:prstGeom>
                        </wps:spPr>
                        <wps:txbx>
                          <w:txbxContent>
                            <w:p w14:paraId="0F54D7B7" w14:textId="77777777" w:rsidR="00683DF2" w:rsidRDefault="00683DF2">
                              <w:pPr>
                                <w:spacing w:before="14" w:line="146" w:lineRule="auto"/>
                                <w:rPr>
                                  <w:sz w:val="36"/>
                                </w:rPr>
                              </w:pPr>
                              <w:hyperlink w:anchor="_bookmark0" w:history="1">
                                <w:r>
                                  <w:rPr>
                                    <w:color w:val="FFFFFF"/>
                                    <w:spacing w:val="-2"/>
                                    <w:sz w:val="28"/>
                                  </w:rPr>
                                  <w:t>I</w:t>
                                </w:r>
                                <w:r>
                                  <w:rPr>
                                    <w:color w:val="FFFFFF"/>
                                    <w:spacing w:val="-4"/>
                                    <w:sz w:val="28"/>
                                  </w:rPr>
                                  <w:t>n</w:t>
                                </w:r>
                                <w:r>
                                  <w:rPr>
                                    <w:color w:val="FFFFFF"/>
                                    <w:sz w:val="28"/>
                                  </w:rPr>
                                  <w:t>t</w:t>
                                </w:r>
                                <w:r>
                                  <w:rPr>
                                    <w:color w:val="FFFFFF"/>
                                    <w:spacing w:val="-5"/>
                                    <w:sz w:val="28"/>
                                  </w:rPr>
                                  <w:t>r</w:t>
                                </w:r>
                                <w:r>
                                  <w:rPr>
                                    <w:color w:val="FFFFFF"/>
                                    <w:spacing w:val="-1"/>
                                    <w:sz w:val="28"/>
                                  </w:rPr>
                                  <w:t>od</w:t>
                                </w:r>
                                <w:r>
                                  <w:rPr>
                                    <w:color w:val="FFFFFF"/>
                                    <w:spacing w:val="-3"/>
                                    <w:sz w:val="28"/>
                                  </w:rPr>
                                  <w:t>u</w:t>
                                </w:r>
                                <w:r>
                                  <w:rPr>
                                    <w:color w:val="FFFFFF"/>
                                    <w:spacing w:val="-2"/>
                                    <w:sz w:val="28"/>
                                  </w:rPr>
                                  <w:t>c</w:t>
                                </w:r>
                                <w:r>
                                  <w:rPr>
                                    <w:color w:val="FFFFFF"/>
                                    <w:spacing w:val="-85"/>
                                    <w:sz w:val="28"/>
                                  </w:rPr>
                                  <w:t>t</w:t>
                                </w:r>
                                <w:r>
                                  <w:rPr>
                                    <w:spacing w:val="-99"/>
                                    <w:position w:val="-15"/>
                                    <w:sz w:val="36"/>
                                  </w:rPr>
                                  <w:t>0</w:t>
                                </w:r>
                                <w:r>
                                  <w:rPr>
                                    <w:color w:val="FFFFFF"/>
                                    <w:spacing w:val="-1"/>
                                    <w:sz w:val="28"/>
                                  </w:rPr>
                                  <w:t>i</w:t>
                                </w:r>
                                <w:r>
                                  <w:rPr>
                                    <w:color w:val="FFFFFF"/>
                                    <w:spacing w:val="-115"/>
                                    <w:sz w:val="28"/>
                                  </w:rPr>
                                  <w:t>o</w:t>
                                </w:r>
                                <w:r>
                                  <w:rPr>
                                    <w:spacing w:val="-69"/>
                                    <w:position w:val="-15"/>
                                    <w:sz w:val="36"/>
                                  </w:rPr>
                                  <w:t>1</w:t>
                                </w:r>
                                <w:r>
                                  <w:rPr>
                                    <w:color w:val="FFFFFF"/>
                                    <w:spacing w:val="-80"/>
                                    <w:sz w:val="28"/>
                                  </w:rPr>
                                  <w:t>n</w:t>
                                </w:r>
                                <w:r>
                                  <w:rPr>
                                    <w:position w:val="-15"/>
                                    <w:sz w:val="36"/>
                                  </w:rPr>
                                  <w:t>/</w:t>
                                </w:r>
                                <w:r>
                                  <w:rPr>
                                    <w:spacing w:val="-177"/>
                                    <w:position w:val="-15"/>
                                    <w:sz w:val="36"/>
                                  </w:rPr>
                                  <w:t>0</w:t>
                                </w:r>
                                <w:r>
                                  <w:rPr>
                                    <w:color w:val="FFFFFF"/>
                                    <w:spacing w:val="-4"/>
                                    <w:sz w:val="28"/>
                                  </w:rPr>
                                  <w:t>t</w:t>
                                </w:r>
                                <w:r>
                                  <w:rPr>
                                    <w:color w:val="FFFFFF"/>
                                    <w:spacing w:val="-64"/>
                                    <w:sz w:val="28"/>
                                  </w:rPr>
                                  <w:t>o</w:t>
                                </w:r>
                                <w:r>
                                  <w:rPr>
                                    <w:spacing w:val="-56"/>
                                    <w:position w:val="-15"/>
                                    <w:sz w:val="36"/>
                                  </w:rPr>
                                  <w:t>8</w:t>
                                </w:r>
                                <w:r>
                                  <w:rPr>
                                    <w:color w:val="FFFFFF"/>
                                    <w:spacing w:val="-39"/>
                                    <w:sz w:val="28"/>
                                  </w:rPr>
                                  <w:t>t</w:t>
                                </w:r>
                                <w:r>
                                  <w:rPr>
                                    <w:spacing w:val="-102"/>
                                    <w:position w:val="-15"/>
                                    <w:sz w:val="36"/>
                                  </w:rPr>
                                  <w:t>/</w:t>
                                </w:r>
                                <w:r>
                                  <w:rPr>
                                    <w:color w:val="FFFFFF"/>
                                    <w:spacing w:val="-46"/>
                                    <w:sz w:val="28"/>
                                  </w:rPr>
                                  <w:t>h</w:t>
                                </w:r>
                                <w:r>
                                  <w:rPr>
                                    <w:spacing w:val="-139"/>
                                    <w:position w:val="-15"/>
                                    <w:sz w:val="36"/>
                                  </w:rPr>
                                  <w:t>2</w:t>
                                </w:r>
                                <w:r>
                                  <w:rPr>
                                    <w:color w:val="FFFFFF"/>
                                    <w:spacing w:val="-2"/>
                                    <w:sz w:val="28"/>
                                  </w:rPr>
                                  <w:t>e</w:t>
                                </w:r>
                                <w:r>
                                  <w:rPr>
                                    <w:position w:val="-15"/>
                                    <w:sz w:val="36"/>
                                  </w:rPr>
                                  <w:t>023</w:t>
                                </w:r>
                              </w:hyperlink>
                            </w:p>
                          </w:txbxContent>
                        </wps:txbx>
                        <wps:bodyPr wrap="square" lIns="0" tIns="0" rIns="0" bIns="0" rtlCol="0">
                          <a:noAutofit/>
                        </wps:bodyPr>
                      </wps:wsp>
                      <wps:wsp>
                        <wps:cNvPr id="1729" name="Textbox 1729"/>
                        <wps:cNvSpPr txBox="1"/>
                        <wps:spPr>
                          <a:xfrm>
                            <a:off x="0" y="213893"/>
                            <a:ext cx="1696085" cy="178435"/>
                          </a:xfrm>
                          <a:prstGeom prst="rect">
                            <a:avLst/>
                          </a:prstGeom>
                        </wps:spPr>
                        <wps:txbx>
                          <w:txbxContent>
                            <w:p w14:paraId="020462B3"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wps:txbx>
                        <wps:bodyPr wrap="square" lIns="0" tIns="0" rIns="0" bIns="0" rtlCol="0">
                          <a:noAutofit/>
                        </wps:bodyPr>
                      </wps:wsp>
                    </wpg:wgp>
                  </a:graphicData>
                </a:graphic>
              </wp:anchor>
            </w:drawing>
          </mc:Choice>
          <mc:Fallback>
            <w:pict>
              <v:group w14:anchorId="73AF86D2" id="Group 1727" o:spid="_x0000_s1132" style="position:absolute;margin-left:12.45pt;margin-top:16.2pt;width:148.7pt;height:30.9pt;z-index:-251670528;mso-wrap-distance-left:0;mso-wrap-distance-right:0;mso-position-horizontal-relative:page;mso-position-vertical-relative:text" coordsize="18884,3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">
                <v:shape id="Textbox 1728" o:spid="_x0000_s1133" type="#_x0000_t202" style="position:absolute;left:1554;width:17329;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" filled="f" stroked="f">
                  <v:textbox inset="0,0,0,0">
                    <w:txbxContent>
                      <w:p w14:paraId="0F54D7B7" w14:textId="77777777" w:rsidR="00683DF2" w:rsidRDefault="00683DF2">
                        <w:pPr>
                          <w:spacing w:before="14" w:line="146" w:lineRule="auto"/>
                          <w:rPr>
                            <w:sz w:val="36"/>
                          </w:rPr>
                        </w:pPr>
                        <w:hyperlink w:anchor="_bookmark0" w:history="1">
                          <w:r>
                            <w:rPr>
                              <w:color w:val="FFFFFF"/>
                              <w:spacing w:val="-2"/>
                              <w:sz w:val="28"/>
                            </w:rPr>
                            <w:t>I</w:t>
                          </w:r>
                          <w:r>
                            <w:rPr>
                              <w:color w:val="FFFFFF"/>
                              <w:spacing w:val="-4"/>
                              <w:sz w:val="28"/>
                            </w:rPr>
                            <w:t>n</w:t>
                          </w:r>
                          <w:r>
                            <w:rPr>
                              <w:color w:val="FFFFFF"/>
                              <w:sz w:val="28"/>
                            </w:rPr>
                            <w:t>t</w:t>
                          </w:r>
                          <w:r>
                            <w:rPr>
                              <w:color w:val="FFFFFF"/>
                              <w:spacing w:val="-5"/>
                              <w:sz w:val="28"/>
                            </w:rPr>
                            <w:t>r</w:t>
                          </w:r>
                          <w:r>
                            <w:rPr>
                              <w:color w:val="FFFFFF"/>
                              <w:spacing w:val="-1"/>
                              <w:sz w:val="28"/>
                            </w:rPr>
                            <w:t>od</w:t>
                          </w:r>
                          <w:r>
                            <w:rPr>
                              <w:color w:val="FFFFFF"/>
                              <w:spacing w:val="-3"/>
                              <w:sz w:val="28"/>
                            </w:rPr>
                            <w:t>u</w:t>
                          </w:r>
                          <w:r>
                            <w:rPr>
                              <w:color w:val="FFFFFF"/>
                              <w:spacing w:val="-2"/>
                              <w:sz w:val="28"/>
                            </w:rPr>
                            <w:t>c</w:t>
                          </w:r>
                          <w:r>
                            <w:rPr>
                              <w:color w:val="FFFFFF"/>
                              <w:spacing w:val="-85"/>
                              <w:sz w:val="28"/>
                            </w:rPr>
                            <w:t>t</w:t>
                          </w:r>
                          <w:r>
                            <w:rPr>
                              <w:spacing w:val="-99"/>
                              <w:position w:val="-15"/>
                              <w:sz w:val="36"/>
                            </w:rPr>
                            <w:t>0</w:t>
                          </w:r>
                          <w:r>
                            <w:rPr>
                              <w:color w:val="FFFFFF"/>
                              <w:spacing w:val="-1"/>
                              <w:sz w:val="28"/>
                            </w:rPr>
                            <w:t>i</w:t>
                          </w:r>
                          <w:r>
                            <w:rPr>
                              <w:color w:val="FFFFFF"/>
                              <w:spacing w:val="-115"/>
                              <w:sz w:val="28"/>
                            </w:rPr>
                            <w:t>o</w:t>
                          </w:r>
                          <w:r>
                            <w:rPr>
                              <w:spacing w:val="-69"/>
                              <w:position w:val="-15"/>
                              <w:sz w:val="36"/>
                            </w:rPr>
                            <w:t>1</w:t>
                          </w:r>
                          <w:r>
                            <w:rPr>
                              <w:color w:val="FFFFFF"/>
                              <w:spacing w:val="-80"/>
                              <w:sz w:val="28"/>
                            </w:rPr>
                            <w:t>n</w:t>
                          </w:r>
                          <w:r>
                            <w:rPr>
                              <w:position w:val="-15"/>
                              <w:sz w:val="36"/>
                            </w:rPr>
                            <w:t>/</w:t>
                          </w:r>
                          <w:r>
                            <w:rPr>
                              <w:spacing w:val="-177"/>
                              <w:position w:val="-15"/>
                              <w:sz w:val="36"/>
                            </w:rPr>
                            <w:t>0</w:t>
                          </w:r>
                          <w:r>
                            <w:rPr>
                              <w:color w:val="FFFFFF"/>
                              <w:spacing w:val="-4"/>
                              <w:sz w:val="28"/>
                            </w:rPr>
                            <w:t>t</w:t>
                          </w:r>
                          <w:r>
                            <w:rPr>
                              <w:color w:val="FFFFFF"/>
                              <w:spacing w:val="-64"/>
                              <w:sz w:val="28"/>
                            </w:rPr>
                            <w:t>o</w:t>
                          </w:r>
                          <w:r>
                            <w:rPr>
                              <w:spacing w:val="-56"/>
                              <w:position w:val="-15"/>
                              <w:sz w:val="36"/>
                            </w:rPr>
                            <w:t>8</w:t>
                          </w:r>
                          <w:r>
                            <w:rPr>
                              <w:color w:val="FFFFFF"/>
                              <w:spacing w:val="-39"/>
                              <w:sz w:val="28"/>
                            </w:rPr>
                            <w:t>t</w:t>
                          </w:r>
                          <w:r>
                            <w:rPr>
                              <w:spacing w:val="-102"/>
                              <w:position w:val="-15"/>
                              <w:sz w:val="36"/>
                            </w:rPr>
                            <w:t>/</w:t>
                          </w:r>
                          <w:r>
                            <w:rPr>
                              <w:color w:val="FFFFFF"/>
                              <w:spacing w:val="-46"/>
                              <w:sz w:val="28"/>
                            </w:rPr>
                            <w:t>h</w:t>
                          </w:r>
                          <w:r>
                            <w:rPr>
                              <w:spacing w:val="-139"/>
                              <w:position w:val="-15"/>
                              <w:sz w:val="36"/>
                            </w:rPr>
                            <w:t>2</w:t>
                          </w:r>
                          <w:r>
                            <w:rPr>
                              <w:color w:val="FFFFFF"/>
                              <w:spacing w:val="-2"/>
                              <w:sz w:val="28"/>
                            </w:rPr>
                            <w:t>e</w:t>
                          </w:r>
                          <w:r>
                            <w:rPr>
                              <w:position w:val="-15"/>
                              <w:sz w:val="36"/>
                            </w:rPr>
                            <w:t>023</w:t>
                          </w:r>
                        </w:hyperlink>
                      </w:p>
                    </w:txbxContent>
                  </v:textbox>
                </v:shape>
                <v:shape id="Textbox 1729" o:spid="_x0000_s1134" type="#_x0000_t202" style="position:absolute;top:2138;width:1696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" filled="f" stroked="f">
                  <v:textbox inset="0,0,0,0">
                    <w:txbxContent>
                      <w:p w14:paraId="020462B3"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v:textbox>
                </v:shape>
                <w10:wrap type="topAndBottom" anchorx="page"/>
              </v:group>
            </w:pict>
          </mc:Fallback>
        </mc:AlternateContent>
      </w:r>
      <w:r>
        <w:rPr>
          <w:noProof/>
        </w:rPr>
        <mc:AlternateContent>
          <mc:Choice Requires="wps">
            <w:drawing>
              <wp:anchor distT="0" distB="0" distL="0" distR="0" simplePos="0" relativeHeight="251651072" behindDoc="1" locked="0" layoutInCell="1" allowOverlap="1" wp14:anchorId="75436AA5" wp14:editId="7169DA7D">
                <wp:simplePos x="0" y="0"/>
                <wp:positionH relativeFrom="page">
                  <wp:posOffset>2345182</wp:posOffset>
                </wp:positionH>
                <wp:positionV relativeFrom="paragraph">
                  <wp:posOffset>200761</wp:posOffset>
                </wp:positionV>
                <wp:extent cx="1275715" cy="391795"/>
                <wp:effectExtent l="0" t="0" r="0" b="0"/>
                <wp:wrapTopAndBottom/>
                <wp:docPr id="1730" name="Textbox 1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4255DD1"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688CF1E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5436AA5" id="Textbox 1730" o:spid="_x0000_s1135" type="#_x0000_t202" style="position:absolute;margin-left:184.65pt;margin-top:15.8pt;width:100.45pt;height:30.8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" filled="f" stroked="f">
                <v:textbox inset="0,0,0,0">
                  <w:txbxContent>
                    <w:p w14:paraId="44255DD1"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688CF1E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656192" behindDoc="1" locked="0" layoutInCell="1" allowOverlap="1" wp14:anchorId="7AB93578" wp14:editId="04EFD291">
                <wp:simplePos x="0" y="0"/>
                <wp:positionH relativeFrom="page">
                  <wp:posOffset>4342510</wp:posOffset>
                </wp:positionH>
                <wp:positionV relativeFrom="paragraph">
                  <wp:posOffset>212039</wp:posOffset>
                </wp:positionV>
                <wp:extent cx="1275715" cy="391795"/>
                <wp:effectExtent l="0" t="0" r="0" b="0"/>
                <wp:wrapTopAndBottom/>
                <wp:docPr id="1731" name="Textbox 1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0FDB6EC"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05F3BB9"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7AB93578" id="Textbox 1731" o:spid="_x0000_s1136" type="#_x0000_t202" style="position:absolute;margin-left:341.95pt;margin-top:16.7pt;width:100.45pt;height:30.8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" filled="f" stroked="f">
                <v:textbox inset="0,0,0,0">
                  <w:txbxContent>
                    <w:p w14:paraId="10FDB6EC"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05F3BB9"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3045DAED" wp14:editId="7F6DC08A">
                <wp:simplePos x="0" y="0"/>
                <wp:positionH relativeFrom="page">
                  <wp:posOffset>6317234</wp:posOffset>
                </wp:positionH>
                <wp:positionV relativeFrom="paragraph">
                  <wp:posOffset>209295</wp:posOffset>
                </wp:positionV>
                <wp:extent cx="1331595" cy="391795"/>
                <wp:effectExtent l="0" t="0" r="0" b="0"/>
                <wp:wrapTopAndBottom/>
                <wp:docPr id="1732" name="Textbox 1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117085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BA6A5F3"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3045DAED" id="Textbox 1732" o:spid="_x0000_s1137" type="#_x0000_t202" style="position:absolute;margin-left:497.4pt;margin-top:16.5pt;width:104.85pt;height:30.8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" filled="f" stroked="f">
                <v:textbox inset="0,0,0,0">
                  <w:txbxContent>
                    <w:p w14:paraId="1117085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BA6A5F3"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666432" behindDoc="1" locked="0" layoutInCell="1" allowOverlap="1" wp14:anchorId="4560FE21" wp14:editId="3080735B">
                <wp:simplePos x="0" y="0"/>
                <wp:positionH relativeFrom="page">
                  <wp:posOffset>8565768</wp:posOffset>
                </wp:positionH>
                <wp:positionV relativeFrom="paragraph">
                  <wp:posOffset>270332</wp:posOffset>
                </wp:positionV>
                <wp:extent cx="816610" cy="228600"/>
                <wp:effectExtent l="0" t="0" r="0" b="0"/>
                <wp:wrapTopAndBottom/>
                <wp:docPr id="1733" name="Textbox 1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46723DA7"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3</w:t>
                            </w:r>
                            <w:r>
                              <w:rPr>
                                <w:color w:val="FFFFFF"/>
                                <w:spacing w:val="-31"/>
                                <w:sz w:val="28"/>
                              </w:rPr>
                              <w:t>e</w:t>
                            </w:r>
                            <w:r>
                              <w:rPr>
                                <w:spacing w:val="-152"/>
                                <w:position w:val="2"/>
                                <w:sz w:val="36"/>
                              </w:rPr>
                              <w:t>5</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4560FE21" id="Textbox 1733" o:spid="_x0000_s1138" type="#_x0000_t202" style="position:absolute;margin-left:674.45pt;margin-top:21.3pt;width:64.3pt;height:18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" filled="f" stroked="f">
                <v:textbox inset="0,0,0,0">
                  <w:txbxContent>
                    <w:p w14:paraId="46723DA7"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3</w:t>
                      </w:r>
                      <w:r>
                        <w:rPr>
                          <w:color w:val="FFFFFF"/>
                          <w:spacing w:val="-31"/>
                          <w:sz w:val="28"/>
                        </w:rPr>
                        <w:t>e</w:t>
                      </w:r>
                      <w:r>
                        <w:rPr>
                          <w:spacing w:val="-152"/>
                          <w:position w:val="2"/>
                          <w:sz w:val="36"/>
                        </w:rPr>
                        <w:t>5</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r>
        <w:rPr>
          <w:noProof/>
        </w:rPr>
        <mc:AlternateContent>
          <mc:Choice Requires="wps">
            <w:drawing>
              <wp:anchor distT="0" distB="0" distL="0" distR="0" simplePos="0" relativeHeight="251671552" behindDoc="1" locked="0" layoutInCell="1" allowOverlap="1" wp14:anchorId="2E109C8F" wp14:editId="4AD64266">
                <wp:simplePos x="0" y="0"/>
                <wp:positionH relativeFrom="page">
                  <wp:posOffset>10425048</wp:posOffset>
                </wp:positionH>
                <wp:positionV relativeFrom="paragraph">
                  <wp:posOffset>541375</wp:posOffset>
                </wp:positionV>
                <wp:extent cx="1211580" cy="127000"/>
                <wp:effectExtent l="0" t="0" r="0" b="0"/>
                <wp:wrapTopAndBottom/>
                <wp:docPr id="1734" name="Textbox 1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1580" cy="127000"/>
                        </a:xfrm>
                        <a:prstGeom prst="rect">
                          <a:avLst/>
                        </a:prstGeom>
                      </wps:spPr>
                      <wps:txbx>
                        <w:txbxContent>
                          <w:p w14:paraId="436D0B6A" w14:textId="77777777" w:rsidR="00683DF2" w:rsidRDefault="00683DF2">
                            <w:pPr>
                              <w:pStyle w:val="BodyText"/>
                              <w:spacing w:line="199" w:lineRule="exact"/>
                            </w:pPr>
                            <w:hyperlink r:id="rId33">
                              <w:r>
                                <w:rPr>
                                  <w:color w:val="BEBEBE"/>
                                  <w:spacing w:val="-2"/>
                                  <w:u w:val="single" w:color="BEBEBE"/>
                                </w:rPr>
                                <w:t>l.caiger@chester.ac.uk.</w:t>
                              </w:r>
                            </w:hyperlink>
                          </w:p>
                        </w:txbxContent>
                      </wps:txbx>
                      <wps:bodyPr wrap="square" lIns="0" tIns="0" rIns="0" bIns="0" rtlCol="0">
                        <a:noAutofit/>
                      </wps:bodyPr>
                    </wps:wsp>
                  </a:graphicData>
                </a:graphic>
              </wp:anchor>
            </w:drawing>
          </mc:Choice>
          <mc:Fallback>
            <w:pict>
              <v:shape w14:anchorId="2E109C8F" id="Textbox 1734" o:spid="_x0000_s1139" type="#_x0000_t202" style="position:absolute;margin-left:820.85pt;margin-top:42.65pt;width:95.4pt;height:10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" filled="f" stroked="f">
                <v:textbox inset="0,0,0,0">
                  <w:txbxContent>
                    <w:p w14:paraId="436D0B6A" w14:textId="77777777" w:rsidR="00683DF2" w:rsidRDefault="00683DF2">
                      <w:pPr>
                        <w:pStyle w:val="BodyText"/>
                        <w:spacing w:line="199" w:lineRule="exact"/>
                      </w:pPr>
                      <w:hyperlink r:id="rId34">
                        <w:r>
                          <w:rPr>
                            <w:color w:val="BEBEBE"/>
                            <w:spacing w:val="-2"/>
                            <w:u w:val="single" w:color="BEBEBE"/>
                          </w:rPr>
                          <w:t>l.caiger@chester.ac.uk.</w:t>
                        </w:r>
                      </w:hyperlink>
                    </w:p>
                  </w:txbxContent>
                </v:textbox>
                <w10:wrap type="topAndBottom" anchorx="page"/>
              </v:shape>
            </w:pict>
          </mc:Fallback>
        </mc:AlternateContent>
      </w:r>
    </w:p>
    <w:p w14:paraId="75840241" w14:textId="77777777" w:rsidR="00683DF2" w:rsidRDefault="00683DF2">
      <w:pPr>
        <w:rPr>
          <w:rFonts w:ascii="Arial"/>
        </w:rPr>
        <w:sectPr w:rsidR="00683DF2">
          <w:pgSz w:w="19200" w:h="10800" w:orient="landscape"/>
          <w:pgMar w:top="180" w:right="120" w:bottom="0" w:left="80" w:header="720" w:footer="720" w:gutter="0"/>
          <w:cols w:space="720"/>
        </w:sectPr>
      </w:pPr>
    </w:p>
    <w:p w14:paraId="6457787D" w14:textId="6E3AAC34" w:rsidR="00683DF2" w:rsidRDefault="00FC1EC5">
      <w:pPr>
        <w:pStyle w:val="Heading4"/>
      </w:pPr>
      <w:bookmarkStart w:id="24" w:name="_bookmark24"/>
      <w:bookmarkEnd w:id="24"/>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1)</w:t>
      </w:r>
    </w:p>
    <w:p w14:paraId="0AB63D70"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0C5FA5FE"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6DB96E35" w14:textId="77777777">
        <w:trPr>
          <w:trHeight w:val="831"/>
        </w:trPr>
        <w:tc>
          <w:tcPr>
            <w:tcW w:w="5081" w:type="dxa"/>
            <w:gridSpan w:val="2"/>
            <w:tcBorders>
              <w:bottom w:val="single" w:sz="18" w:space="0" w:color="6E8183"/>
            </w:tcBorders>
            <w:shd w:val="clear" w:color="auto" w:fill="BEBEBE"/>
          </w:tcPr>
          <w:p w14:paraId="4C6FAC82" w14:textId="77777777" w:rsidR="00683DF2" w:rsidRDefault="00683DF2">
            <w:pPr>
              <w:pStyle w:val="TableParagraph"/>
              <w:spacing w:before="69"/>
              <w:rPr>
                <w:rFonts w:ascii="Arial"/>
                <w:sz w:val="20"/>
              </w:rPr>
            </w:pPr>
          </w:p>
          <w:p w14:paraId="7339C9A5" w14:textId="0861C18C" w:rsidR="00683DF2" w:rsidRDefault="00FC1EC5">
            <w:pPr>
              <w:pStyle w:val="TableParagraph"/>
              <w:ind w:left="876"/>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0AF9B7A8"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29074D1F" w14:textId="77777777" w:rsidR="00683DF2" w:rsidRDefault="00683DF2">
            <w:pPr>
              <w:pStyle w:val="TableParagraph"/>
              <w:spacing w:before="69"/>
              <w:rPr>
                <w:rFonts w:ascii="Arial"/>
                <w:sz w:val="20"/>
              </w:rPr>
            </w:pPr>
          </w:p>
          <w:p w14:paraId="182674BB"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658F4F1" w14:textId="77777777" w:rsidR="00683DF2" w:rsidRDefault="00683DF2">
            <w:pPr>
              <w:pStyle w:val="TableParagraph"/>
              <w:spacing w:before="63" w:line="235" w:lineRule="auto"/>
              <w:ind w:left="195" w:right="171" w:hanging="1"/>
              <w:jc w:val="center"/>
              <w:rPr>
                <w:b/>
                <w:sz w:val="20"/>
              </w:rPr>
            </w:pPr>
            <w:hyperlink r:id="rId35">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1EA0D797" w14:textId="77777777">
        <w:trPr>
          <w:trHeight w:val="783"/>
        </w:trPr>
        <w:tc>
          <w:tcPr>
            <w:tcW w:w="558" w:type="dxa"/>
            <w:vMerge w:val="restart"/>
            <w:tcBorders>
              <w:top w:val="single" w:sz="18" w:space="0" w:color="6E8183"/>
            </w:tcBorders>
          </w:tcPr>
          <w:p w14:paraId="7DC5CAFB" w14:textId="77777777" w:rsidR="00683DF2" w:rsidRDefault="00683DF2">
            <w:pPr>
              <w:pStyle w:val="TableParagraph"/>
              <w:rPr>
                <w:rFonts w:ascii="Arial"/>
                <w:sz w:val="20"/>
              </w:rPr>
            </w:pPr>
          </w:p>
          <w:p w14:paraId="2808F665" w14:textId="77777777" w:rsidR="00683DF2" w:rsidRDefault="00683DF2">
            <w:pPr>
              <w:pStyle w:val="TableParagraph"/>
              <w:rPr>
                <w:rFonts w:ascii="Arial"/>
                <w:sz w:val="20"/>
              </w:rPr>
            </w:pPr>
          </w:p>
          <w:p w14:paraId="7AE15A3A" w14:textId="77777777" w:rsidR="00683DF2" w:rsidRDefault="00683DF2">
            <w:pPr>
              <w:pStyle w:val="TableParagraph"/>
              <w:rPr>
                <w:rFonts w:ascii="Arial"/>
                <w:sz w:val="20"/>
              </w:rPr>
            </w:pPr>
          </w:p>
          <w:p w14:paraId="324F6599" w14:textId="77777777" w:rsidR="00683DF2" w:rsidRDefault="00683DF2">
            <w:pPr>
              <w:pStyle w:val="TableParagraph"/>
              <w:rPr>
                <w:rFonts w:ascii="Arial"/>
                <w:sz w:val="20"/>
              </w:rPr>
            </w:pPr>
          </w:p>
          <w:p w14:paraId="2AF9623E" w14:textId="77777777" w:rsidR="00683DF2" w:rsidRDefault="00683DF2">
            <w:pPr>
              <w:pStyle w:val="TableParagraph"/>
              <w:rPr>
                <w:rFonts w:ascii="Arial"/>
                <w:sz w:val="20"/>
              </w:rPr>
            </w:pPr>
          </w:p>
          <w:p w14:paraId="3C3ABF30" w14:textId="77777777" w:rsidR="00683DF2" w:rsidRDefault="00683DF2">
            <w:pPr>
              <w:pStyle w:val="TableParagraph"/>
              <w:spacing w:before="107"/>
              <w:rPr>
                <w:rFonts w:ascii="Arial"/>
                <w:sz w:val="20"/>
              </w:rPr>
            </w:pPr>
          </w:p>
          <w:p w14:paraId="34C56609" w14:textId="77777777" w:rsidR="00683DF2" w:rsidRDefault="00FC1EC5">
            <w:pPr>
              <w:pStyle w:val="TableParagraph"/>
              <w:ind w:left="143"/>
              <w:rPr>
                <w:sz w:val="20"/>
              </w:rPr>
            </w:pPr>
            <w:r>
              <w:rPr>
                <w:spacing w:val="-5"/>
                <w:sz w:val="20"/>
              </w:rPr>
              <w:t>17.</w:t>
            </w:r>
          </w:p>
        </w:tc>
        <w:tc>
          <w:tcPr>
            <w:tcW w:w="4523" w:type="dxa"/>
            <w:vMerge w:val="restart"/>
            <w:tcBorders>
              <w:top w:val="single" w:sz="18" w:space="0" w:color="6E8183"/>
            </w:tcBorders>
          </w:tcPr>
          <w:p w14:paraId="13E839B2" w14:textId="77777777" w:rsidR="00683DF2" w:rsidRDefault="00683DF2">
            <w:pPr>
              <w:pStyle w:val="TableParagraph"/>
              <w:rPr>
                <w:rFonts w:ascii="Arial"/>
                <w:sz w:val="20"/>
              </w:rPr>
            </w:pPr>
          </w:p>
          <w:p w14:paraId="4EFA0DA5" w14:textId="77777777" w:rsidR="00683DF2" w:rsidRDefault="00683DF2">
            <w:pPr>
              <w:pStyle w:val="TableParagraph"/>
              <w:rPr>
                <w:rFonts w:ascii="Arial"/>
                <w:sz w:val="20"/>
              </w:rPr>
            </w:pPr>
          </w:p>
          <w:p w14:paraId="69EA64AE" w14:textId="77777777" w:rsidR="00683DF2" w:rsidRDefault="00683DF2">
            <w:pPr>
              <w:pStyle w:val="TableParagraph"/>
              <w:rPr>
                <w:rFonts w:ascii="Arial"/>
                <w:sz w:val="20"/>
              </w:rPr>
            </w:pPr>
          </w:p>
          <w:p w14:paraId="60255D12" w14:textId="77777777" w:rsidR="00683DF2" w:rsidRDefault="00683DF2">
            <w:pPr>
              <w:pStyle w:val="TableParagraph"/>
              <w:rPr>
                <w:rFonts w:ascii="Arial"/>
                <w:sz w:val="20"/>
              </w:rPr>
            </w:pPr>
          </w:p>
          <w:p w14:paraId="14707108" w14:textId="77777777" w:rsidR="00683DF2" w:rsidRDefault="00683DF2">
            <w:pPr>
              <w:pStyle w:val="TableParagraph"/>
              <w:spacing w:before="101"/>
              <w:rPr>
                <w:rFonts w:ascii="Arial"/>
                <w:sz w:val="20"/>
              </w:rPr>
            </w:pPr>
          </w:p>
          <w:p w14:paraId="38ACEC31" w14:textId="77777777" w:rsidR="00683DF2" w:rsidRDefault="00FC1EC5">
            <w:pPr>
              <w:pStyle w:val="TableParagraph"/>
              <w:spacing w:line="235" w:lineRule="auto"/>
              <w:ind w:left="144" w:right="119"/>
              <w:rPr>
                <w:sz w:val="20"/>
              </w:rPr>
            </w:pPr>
            <w:r>
              <w:rPr>
                <w:sz w:val="20"/>
              </w:rPr>
              <w:t>Uses a range of appropriate moving and handling techniques</w:t>
            </w:r>
            <w:r>
              <w:rPr>
                <w:spacing w:val="-7"/>
                <w:sz w:val="20"/>
              </w:rPr>
              <w:t xml:space="preserve"> </w:t>
            </w:r>
            <w:r>
              <w:rPr>
                <w:sz w:val="20"/>
              </w:rPr>
              <w:t>and</w:t>
            </w:r>
            <w:r>
              <w:rPr>
                <w:spacing w:val="-11"/>
                <w:sz w:val="20"/>
              </w:rPr>
              <w:t xml:space="preserve"> </w:t>
            </w:r>
            <w:r>
              <w:rPr>
                <w:sz w:val="20"/>
              </w:rPr>
              <w:t>equipment</w:t>
            </w:r>
            <w:r>
              <w:rPr>
                <w:spacing w:val="-5"/>
                <w:sz w:val="20"/>
              </w:rPr>
              <w:t xml:space="preserve"> </w:t>
            </w:r>
            <w:r>
              <w:rPr>
                <w:sz w:val="20"/>
              </w:rPr>
              <w:t>to</w:t>
            </w:r>
            <w:r>
              <w:rPr>
                <w:spacing w:val="-8"/>
                <w:sz w:val="20"/>
              </w:rPr>
              <w:t xml:space="preserve"> </w:t>
            </w:r>
            <w:r>
              <w:rPr>
                <w:sz w:val="20"/>
              </w:rPr>
              <w:t>support</w:t>
            </w:r>
            <w:r>
              <w:rPr>
                <w:spacing w:val="-9"/>
                <w:sz w:val="20"/>
              </w:rPr>
              <w:t xml:space="preserve"> </w:t>
            </w:r>
            <w:r>
              <w:rPr>
                <w:sz w:val="20"/>
              </w:rPr>
              <w:t>people</w:t>
            </w:r>
            <w:r>
              <w:rPr>
                <w:spacing w:val="-9"/>
                <w:sz w:val="20"/>
              </w:rPr>
              <w:t xml:space="preserve"> </w:t>
            </w:r>
            <w:r>
              <w:rPr>
                <w:sz w:val="20"/>
              </w:rPr>
              <w:t>with impaired mobility.</w:t>
            </w:r>
          </w:p>
        </w:tc>
        <w:tc>
          <w:tcPr>
            <w:tcW w:w="1800" w:type="dxa"/>
            <w:tcBorders>
              <w:top w:val="single" w:sz="18" w:space="0" w:color="6E8183"/>
            </w:tcBorders>
            <w:shd w:val="clear" w:color="auto" w:fill="CBE5FF"/>
          </w:tcPr>
          <w:p w14:paraId="5CEDD4B0" w14:textId="77777777" w:rsidR="00683DF2" w:rsidRDefault="00683DF2">
            <w:pPr>
              <w:pStyle w:val="TableParagraph"/>
              <w:spacing w:before="67"/>
              <w:rPr>
                <w:rFonts w:ascii="Arial"/>
                <w:sz w:val="18"/>
              </w:rPr>
            </w:pPr>
          </w:p>
          <w:p w14:paraId="2B054951"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04DA790D" w14:textId="77777777" w:rsidR="00683DF2" w:rsidRDefault="00FC1EC5">
            <w:pPr>
              <w:pStyle w:val="TableParagraph"/>
              <w:numPr>
                <w:ilvl w:val="0"/>
                <w:numId w:val="97"/>
              </w:numPr>
              <w:tabs>
                <w:tab w:val="left" w:pos="416"/>
              </w:tabs>
              <w:spacing w:before="46" w:line="242" w:lineRule="exact"/>
              <w:ind w:hanging="271"/>
              <w:rPr>
                <w:rFonts w:ascii="Arial" w:hAnsi="Arial"/>
                <w:sz w:val="20"/>
              </w:rPr>
            </w:pPr>
            <w:r>
              <w:rPr>
                <w:sz w:val="20"/>
              </w:rPr>
              <w:t>Competent</w:t>
            </w:r>
            <w:r>
              <w:rPr>
                <w:spacing w:val="-2"/>
                <w:sz w:val="20"/>
              </w:rPr>
              <w:t xml:space="preserve"> </w:t>
            </w:r>
            <w:r>
              <w:rPr>
                <w:sz w:val="20"/>
              </w:rPr>
              <w:t>in</w:t>
            </w:r>
            <w:r>
              <w:rPr>
                <w:spacing w:val="-8"/>
                <w:sz w:val="20"/>
              </w:rPr>
              <w:t xml:space="preserve"> </w:t>
            </w:r>
            <w:r>
              <w:rPr>
                <w:sz w:val="20"/>
              </w:rPr>
              <w:t>a</w:t>
            </w:r>
            <w:r>
              <w:rPr>
                <w:spacing w:val="-6"/>
                <w:sz w:val="20"/>
              </w:rPr>
              <w:t xml:space="preserve"> </w:t>
            </w:r>
            <w:r>
              <w:rPr>
                <w:sz w:val="20"/>
              </w:rPr>
              <w:t>variety</w:t>
            </w:r>
            <w:r>
              <w:rPr>
                <w:spacing w:val="-5"/>
                <w:sz w:val="20"/>
              </w:rPr>
              <w:t xml:space="preserve"> </w:t>
            </w:r>
            <w:r>
              <w:rPr>
                <w:sz w:val="20"/>
              </w:rPr>
              <w:t>of</w:t>
            </w:r>
            <w:r>
              <w:rPr>
                <w:spacing w:val="-8"/>
                <w:sz w:val="20"/>
              </w:rPr>
              <w:t xml:space="preserve"> </w:t>
            </w:r>
            <w:r>
              <w:rPr>
                <w:sz w:val="20"/>
              </w:rPr>
              <w:t>manual</w:t>
            </w:r>
            <w:r>
              <w:rPr>
                <w:spacing w:val="-8"/>
                <w:sz w:val="20"/>
              </w:rPr>
              <w:t xml:space="preserve"> </w:t>
            </w:r>
            <w:r>
              <w:rPr>
                <w:sz w:val="20"/>
              </w:rPr>
              <w:t>handling</w:t>
            </w:r>
            <w:r>
              <w:rPr>
                <w:spacing w:val="-9"/>
                <w:sz w:val="20"/>
              </w:rPr>
              <w:t xml:space="preserve"> </w:t>
            </w:r>
            <w:r>
              <w:rPr>
                <w:spacing w:val="-2"/>
                <w:sz w:val="20"/>
              </w:rPr>
              <w:t>techniques.</w:t>
            </w:r>
          </w:p>
          <w:p w14:paraId="4C62AC48" w14:textId="77777777" w:rsidR="00683DF2" w:rsidRDefault="00FC1EC5">
            <w:pPr>
              <w:pStyle w:val="TableParagraph"/>
              <w:numPr>
                <w:ilvl w:val="0"/>
                <w:numId w:val="97"/>
              </w:numPr>
              <w:tabs>
                <w:tab w:val="left" w:pos="416"/>
              </w:tabs>
              <w:spacing w:line="240" w:lineRule="exact"/>
              <w:ind w:hanging="271"/>
              <w:rPr>
                <w:rFonts w:ascii="Arial" w:hAnsi="Arial"/>
                <w:sz w:val="20"/>
              </w:rPr>
            </w:pPr>
            <w:r>
              <w:rPr>
                <w:sz w:val="20"/>
              </w:rPr>
              <w:t>Ability</w:t>
            </w:r>
            <w:r>
              <w:rPr>
                <w:spacing w:val="-10"/>
                <w:sz w:val="20"/>
              </w:rPr>
              <w:t xml:space="preserve"> </w:t>
            </w:r>
            <w:r>
              <w:rPr>
                <w:sz w:val="20"/>
              </w:rPr>
              <w:t>to</w:t>
            </w:r>
            <w:r>
              <w:rPr>
                <w:spacing w:val="-6"/>
                <w:sz w:val="20"/>
              </w:rPr>
              <w:t xml:space="preserve"> </w:t>
            </w:r>
            <w:r>
              <w:rPr>
                <w:sz w:val="20"/>
              </w:rPr>
              <w:t>use</w:t>
            </w:r>
            <w:r>
              <w:rPr>
                <w:spacing w:val="-7"/>
                <w:sz w:val="20"/>
              </w:rPr>
              <w:t xml:space="preserve"> </w:t>
            </w:r>
            <w:r>
              <w:rPr>
                <w:sz w:val="20"/>
              </w:rPr>
              <w:t>equipment</w:t>
            </w:r>
            <w:r>
              <w:rPr>
                <w:spacing w:val="-3"/>
                <w:sz w:val="20"/>
              </w:rPr>
              <w:t xml:space="preserve"> </w:t>
            </w:r>
            <w:r>
              <w:rPr>
                <w:sz w:val="20"/>
              </w:rPr>
              <w:t>such</w:t>
            </w:r>
            <w:r>
              <w:rPr>
                <w:spacing w:val="-6"/>
                <w:sz w:val="20"/>
              </w:rPr>
              <w:t xml:space="preserve"> </w:t>
            </w:r>
            <w:r>
              <w:rPr>
                <w:sz w:val="20"/>
              </w:rPr>
              <w:t>as</w:t>
            </w:r>
            <w:r>
              <w:rPr>
                <w:spacing w:val="-8"/>
                <w:sz w:val="20"/>
              </w:rPr>
              <w:t xml:space="preserve"> </w:t>
            </w:r>
            <w:r>
              <w:rPr>
                <w:sz w:val="20"/>
              </w:rPr>
              <w:t>hoists,</w:t>
            </w:r>
            <w:r>
              <w:rPr>
                <w:spacing w:val="-8"/>
                <w:sz w:val="20"/>
              </w:rPr>
              <w:t xml:space="preserve"> </w:t>
            </w:r>
            <w:r>
              <w:rPr>
                <w:sz w:val="20"/>
              </w:rPr>
              <w:t>slings,</w:t>
            </w:r>
            <w:r>
              <w:rPr>
                <w:spacing w:val="-6"/>
                <w:sz w:val="20"/>
              </w:rPr>
              <w:t xml:space="preserve"> </w:t>
            </w:r>
            <w:r>
              <w:rPr>
                <w:sz w:val="20"/>
              </w:rPr>
              <w:t>pat</w:t>
            </w:r>
            <w:r>
              <w:rPr>
                <w:spacing w:val="-8"/>
                <w:sz w:val="20"/>
              </w:rPr>
              <w:t xml:space="preserve"> </w:t>
            </w:r>
            <w:r>
              <w:rPr>
                <w:sz w:val="20"/>
              </w:rPr>
              <w:t>slides</w:t>
            </w:r>
            <w:r>
              <w:rPr>
                <w:spacing w:val="-5"/>
                <w:sz w:val="20"/>
              </w:rPr>
              <w:t xml:space="preserve"> </w:t>
            </w:r>
            <w:r>
              <w:rPr>
                <w:sz w:val="20"/>
              </w:rPr>
              <w:t>in</w:t>
            </w:r>
            <w:r>
              <w:rPr>
                <w:spacing w:val="-7"/>
                <w:sz w:val="20"/>
              </w:rPr>
              <w:t xml:space="preserve"> </w:t>
            </w:r>
            <w:r>
              <w:rPr>
                <w:sz w:val="20"/>
              </w:rPr>
              <w:t>a</w:t>
            </w:r>
            <w:r>
              <w:rPr>
                <w:spacing w:val="-8"/>
                <w:sz w:val="20"/>
              </w:rPr>
              <w:t xml:space="preserve"> </w:t>
            </w:r>
            <w:r>
              <w:rPr>
                <w:sz w:val="20"/>
              </w:rPr>
              <w:t>safe</w:t>
            </w:r>
            <w:r>
              <w:rPr>
                <w:spacing w:val="-8"/>
                <w:sz w:val="20"/>
              </w:rPr>
              <w:t xml:space="preserve"> </w:t>
            </w:r>
            <w:r>
              <w:rPr>
                <w:spacing w:val="-2"/>
                <w:sz w:val="20"/>
              </w:rPr>
              <w:t>manner</w:t>
            </w:r>
          </w:p>
          <w:p w14:paraId="007827B8" w14:textId="77777777" w:rsidR="00683DF2" w:rsidRDefault="00FC1EC5">
            <w:pPr>
              <w:pStyle w:val="TableParagraph"/>
              <w:numPr>
                <w:ilvl w:val="0"/>
                <w:numId w:val="97"/>
              </w:numPr>
              <w:tabs>
                <w:tab w:val="left" w:pos="416"/>
              </w:tabs>
              <w:spacing w:line="240" w:lineRule="exact"/>
              <w:ind w:hanging="271"/>
              <w:rPr>
                <w:rFonts w:ascii="Arial" w:hAnsi="Arial"/>
                <w:sz w:val="20"/>
              </w:rPr>
            </w:pPr>
            <w:r>
              <w:rPr>
                <w:sz w:val="20"/>
              </w:rPr>
              <w:t>Be</w:t>
            </w:r>
            <w:r>
              <w:rPr>
                <w:spacing w:val="-7"/>
                <w:sz w:val="20"/>
              </w:rPr>
              <w:t xml:space="preserve"> </w:t>
            </w:r>
            <w:r>
              <w:rPr>
                <w:sz w:val="20"/>
              </w:rPr>
              <w:t>able</w:t>
            </w:r>
            <w:r>
              <w:rPr>
                <w:spacing w:val="-9"/>
                <w:sz w:val="20"/>
              </w:rPr>
              <w:t xml:space="preserve"> </w:t>
            </w:r>
            <w:r>
              <w:rPr>
                <w:sz w:val="20"/>
              </w:rPr>
              <w:t>to</w:t>
            </w:r>
            <w:r>
              <w:rPr>
                <w:spacing w:val="-10"/>
                <w:sz w:val="20"/>
              </w:rPr>
              <w:t xml:space="preserve"> </w:t>
            </w:r>
            <w:r>
              <w:rPr>
                <w:sz w:val="20"/>
              </w:rPr>
              <w:t>safety</w:t>
            </w:r>
            <w:r>
              <w:rPr>
                <w:spacing w:val="-6"/>
                <w:sz w:val="20"/>
              </w:rPr>
              <w:t xml:space="preserve"> </w:t>
            </w:r>
            <w:r>
              <w:rPr>
                <w:sz w:val="20"/>
              </w:rPr>
              <w:t>check</w:t>
            </w:r>
            <w:r>
              <w:rPr>
                <w:spacing w:val="-6"/>
                <w:sz w:val="20"/>
              </w:rPr>
              <w:t xml:space="preserve"> </w:t>
            </w:r>
            <w:r>
              <w:rPr>
                <w:sz w:val="20"/>
              </w:rPr>
              <w:t>equipment</w:t>
            </w:r>
            <w:r>
              <w:rPr>
                <w:spacing w:val="-8"/>
                <w:sz w:val="20"/>
              </w:rPr>
              <w:t xml:space="preserve"> </w:t>
            </w:r>
            <w:r>
              <w:rPr>
                <w:sz w:val="20"/>
              </w:rPr>
              <w:t>and</w:t>
            </w:r>
            <w:r>
              <w:rPr>
                <w:spacing w:val="-9"/>
                <w:sz w:val="20"/>
              </w:rPr>
              <w:t xml:space="preserve"> </w:t>
            </w:r>
            <w:r>
              <w:rPr>
                <w:sz w:val="20"/>
              </w:rPr>
              <w:t>troubleshoot/escalate</w:t>
            </w:r>
            <w:r>
              <w:rPr>
                <w:spacing w:val="-6"/>
                <w:sz w:val="20"/>
              </w:rPr>
              <w:t xml:space="preserve"> </w:t>
            </w:r>
            <w:r>
              <w:rPr>
                <w:sz w:val="20"/>
              </w:rPr>
              <w:t>any</w:t>
            </w:r>
            <w:r>
              <w:rPr>
                <w:spacing w:val="-9"/>
                <w:sz w:val="20"/>
              </w:rPr>
              <w:t xml:space="preserve"> </w:t>
            </w:r>
            <w:r>
              <w:rPr>
                <w:spacing w:val="-2"/>
                <w:sz w:val="20"/>
              </w:rPr>
              <w:t>issues.</w:t>
            </w:r>
          </w:p>
          <w:p w14:paraId="1C985DFE" w14:textId="77777777" w:rsidR="00683DF2" w:rsidRDefault="00FC1EC5">
            <w:pPr>
              <w:pStyle w:val="TableParagraph"/>
              <w:numPr>
                <w:ilvl w:val="0"/>
                <w:numId w:val="97"/>
              </w:numPr>
              <w:tabs>
                <w:tab w:val="left" w:pos="416"/>
              </w:tabs>
              <w:spacing w:before="2" w:line="235" w:lineRule="auto"/>
              <w:ind w:right="610"/>
              <w:rPr>
                <w:rFonts w:ascii="Arial" w:hAnsi="Arial"/>
                <w:sz w:val="20"/>
              </w:rPr>
            </w:pPr>
            <w:r>
              <w:rPr>
                <w:sz w:val="20"/>
              </w:rPr>
              <w:t>Use equipment as per manufacturers guidelines, ensure that</w:t>
            </w:r>
            <w:r>
              <w:rPr>
                <w:spacing w:val="40"/>
                <w:sz w:val="20"/>
              </w:rPr>
              <w:t xml:space="preserve"> </w:t>
            </w:r>
            <w:r>
              <w:rPr>
                <w:sz w:val="20"/>
              </w:rPr>
              <w:t>it is clean and understand</w:t>
            </w:r>
            <w:r>
              <w:rPr>
                <w:spacing w:val="-6"/>
                <w:sz w:val="20"/>
              </w:rPr>
              <w:t xml:space="preserve"> </w:t>
            </w:r>
            <w:r>
              <w:rPr>
                <w:sz w:val="20"/>
              </w:rPr>
              <w:t>where</w:t>
            </w:r>
            <w:r>
              <w:rPr>
                <w:spacing w:val="-2"/>
                <w:sz w:val="20"/>
              </w:rPr>
              <w:t xml:space="preserve"> </w:t>
            </w:r>
            <w:r>
              <w:rPr>
                <w:sz w:val="20"/>
              </w:rPr>
              <w:t>it</w:t>
            </w:r>
            <w:r>
              <w:rPr>
                <w:spacing w:val="-7"/>
                <w:sz w:val="20"/>
              </w:rPr>
              <w:t xml:space="preserve"> </w:t>
            </w:r>
            <w:r>
              <w:rPr>
                <w:sz w:val="20"/>
              </w:rPr>
              <w:t>is</w:t>
            </w:r>
            <w:r>
              <w:rPr>
                <w:spacing w:val="-6"/>
                <w:sz w:val="20"/>
              </w:rPr>
              <w:t xml:space="preserve"> </w:t>
            </w:r>
            <w:r>
              <w:rPr>
                <w:sz w:val="20"/>
              </w:rPr>
              <w:t>stored</w:t>
            </w:r>
            <w:r>
              <w:rPr>
                <w:spacing w:val="-2"/>
                <w:sz w:val="20"/>
              </w:rPr>
              <w:t xml:space="preserve"> </w:t>
            </w:r>
            <w:r>
              <w:rPr>
                <w:sz w:val="20"/>
              </w:rPr>
              <w:t>after</w:t>
            </w:r>
            <w:r>
              <w:rPr>
                <w:spacing w:val="-5"/>
                <w:sz w:val="20"/>
              </w:rPr>
              <w:t xml:space="preserve"> </w:t>
            </w:r>
            <w:r>
              <w:rPr>
                <w:sz w:val="20"/>
              </w:rPr>
              <w:t>use.</w:t>
            </w:r>
            <w:r>
              <w:rPr>
                <w:spacing w:val="-5"/>
                <w:sz w:val="20"/>
              </w:rPr>
              <w:t xml:space="preserve"> </w:t>
            </w:r>
            <w:r>
              <w:rPr>
                <w:sz w:val="20"/>
              </w:rPr>
              <w:t>Gain</w:t>
            </w:r>
            <w:r>
              <w:rPr>
                <w:spacing w:val="-6"/>
                <w:sz w:val="20"/>
              </w:rPr>
              <w:t xml:space="preserve"> </w:t>
            </w:r>
            <w:r>
              <w:rPr>
                <w:sz w:val="20"/>
              </w:rPr>
              <w:t>understanding</w:t>
            </w:r>
            <w:r>
              <w:rPr>
                <w:spacing w:val="-1"/>
                <w:sz w:val="20"/>
              </w:rPr>
              <w:t xml:space="preserve"> </w:t>
            </w:r>
            <w:r>
              <w:rPr>
                <w:sz w:val="20"/>
              </w:rPr>
              <w:t>of</w:t>
            </w:r>
            <w:r>
              <w:rPr>
                <w:spacing w:val="-7"/>
                <w:sz w:val="20"/>
              </w:rPr>
              <w:t xml:space="preserve"> </w:t>
            </w:r>
            <w:r>
              <w:rPr>
                <w:sz w:val="20"/>
              </w:rPr>
              <w:t>single</w:t>
            </w:r>
            <w:r>
              <w:rPr>
                <w:spacing w:val="-3"/>
                <w:sz w:val="20"/>
              </w:rPr>
              <w:t xml:space="preserve"> </w:t>
            </w:r>
            <w:r>
              <w:rPr>
                <w:sz w:val="20"/>
              </w:rPr>
              <w:t>patient</w:t>
            </w:r>
            <w:r>
              <w:rPr>
                <w:spacing w:val="-6"/>
                <w:sz w:val="20"/>
              </w:rPr>
              <w:t xml:space="preserve"> </w:t>
            </w:r>
            <w:r>
              <w:rPr>
                <w:sz w:val="20"/>
              </w:rPr>
              <w:t xml:space="preserve">use </w:t>
            </w:r>
            <w:r>
              <w:rPr>
                <w:spacing w:val="-2"/>
                <w:sz w:val="20"/>
              </w:rPr>
              <w:t>equipment.</w:t>
            </w:r>
          </w:p>
          <w:p w14:paraId="1C5A89D5" w14:textId="77777777" w:rsidR="00683DF2" w:rsidRDefault="00683DF2">
            <w:pPr>
              <w:pStyle w:val="TableParagraph"/>
              <w:spacing w:before="9"/>
              <w:rPr>
                <w:rFonts w:ascii="Arial"/>
                <w:sz w:val="20"/>
              </w:rPr>
            </w:pPr>
          </w:p>
          <w:p w14:paraId="586663F7"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6B15EA09" w14:textId="77777777" w:rsidR="00683DF2" w:rsidRDefault="00FC1EC5">
            <w:pPr>
              <w:pStyle w:val="TableParagraph"/>
              <w:numPr>
                <w:ilvl w:val="0"/>
                <w:numId w:val="97"/>
              </w:numPr>
              <w:tabs>
                <w:tab w:val="left" w:pos="416"/>
              </w:tabs>
              <w:spacing w:before="2" w:line="235" w:lineRule="auto"/>
              <w:ind w:right="181"/>
              <w:rPr>
                <w:rFonts w:ascii="Arial" w:hAnsi="Arial"/>
                <w:color w:val="001F5F"/>
                <w:sz w:val="20"/>
              </w:rPr>
            </w:pPr>
            <w:r>
              <w:rPr>
                <w:color w:val="001F5F"/>
                <w:sz w:val="20"/>
              </w:rPr>
              <w:t>Observed to</w:t>
            </w:r>
            <w:r>
              <w:rPr>
                <w:color w:val="001F5F"/>
                <w:spacing w:val="-6"/>
                <w:sz w:val="20"/>
              </w:rPr>
              <w:t xml:space="preserve"> </w:t>
            </w:r>
            <w:r>
              <w:rPr>
                <w:color w:val="001F5F"/>
                <w:sz w:val="20"/>
              </w:rPr>
              <w:t>assist</w:t>
            </w:r>
            <w:r>
              <w:rPr>
                <w:color w:val="001F5F"/>
                <w:spacing w:val="-4"/>
                <w:sz w:val="20"/>
              </w:rPr>
              <w:t xml:space="preserve"> </w:t>
            </w:r>
            <w:r>
              <w:rPr>
                <w:color w:val="001F5F"/>
                <w:sz w:val="20"/>
              </w:rPr>
              <w:t>a</w:t>
            </w:r>
            <w:r>
              <w:rPr>
                <w:color w:val="001F5F"/>
                <w:spacing w:val="-4"/>
                <w:sz w:val="20"/>
              </w:rPr>
              <w:t xml:space="preserve"> </w:t>
            </w:r>
            <w:r>
              <w:rPr>
                <w:color w:val="001F5F"/>
                <w:sz w:val="20"/>
              </w:rPr>
              <w:t>patient</w:t>
            </w:r>
            <w:r>
              <w:rPr>
                <w:color w:val="001F5F"/>
                <w:spacing w:val="-6"/>
                <w:sz w:val="20"/>
              </w:rPr>
              <w:t xml:space="preserve"> </w:t>
            </w:r>
            <w:r>
              <w:rPr>
                <w:color w:val="001F5F"/>
                <w:sz w:val="20"/>
              </w:rPr>
              <w:t>to</w:t>
            </w:r>
            <w:r>
              <w:rPr>
                <w:color w:val="001F5F"/>
                <w:spacing w:val="-2"/>
                <w:sz w:val="20"/>
              </w:rPr>
              <w:t xml:space="preserve"> </w:t>
            </w:r>
            <w:r>
              <w:rPr>
                <w:color w:val="001F5F"/>
                <w:sz w:val="20"/>
              </w:rPr>
              <w:t>move</w:t>
            </w:r>
            <w:r>
              <w:rPr>
                <w:color w:val="001F5F"/>
                <w:spacing w:val="-4"/>
                <w:sz w:val="20"/>
              </w:rPr>
              <w:t xml:space="preserve"> </w:t>
            </w:r>
            <w:r>
              <w:rPr>
                <w:color w:val="001F5F"/>
                <w:sz w:val="20"/>
              </w:rPr>
              <w:t>safely</w:t>
            </w:r>
            <w:r>
              <w:rPr>
                <w:color w:val="001F5F"/>
                <w:spacing w:val="-4"/>
                <w:sz w:val="20"/>
              </w:rPr>
              <w:t xml:space="preserve"> </w:t>
            </w:r>
            <w:r>
              <w:rPr>
                <w:color w:val="001F5F"/>
                <w:sz w:val="20"/>
              </w:rPr>
              <w:t>to</w:t>
            </w:r>
            <w:r>
              <w:rPr>
                <w:color w:val="001F5F"/>
                <w:spacing w:val="-6"/>
                <w:sz w:val="20"/>
              </w:rPr>
              <w:t xml:space="preserve"> </w:t>
            </w:r>
            <w:r>
              <w:rPr>
                <w:color w:val="001F5F"/>
                <w:sz w:val="20"/>
              </w:rPr>
              <w:t>and</w:t>
            </w:r>
            <w:r>
              <w:rPr>
                <w:color w:val="001F5F"/>
                <w:spacing w:val="-6"/>
                <w:sz w:val="20"/>
              </w:rPr>
              <w:t xml:space="preserve"> </w:t>
            </w:r>
            <w:r>
              <w:rPr>
                <w:color w:val="001F5F"/>
                <w:sz w:val="20"/>
              </w:rPr>
              <w:t>from</w:t>
            </w:r>
            <w:r>
              <w:rPr>
                <w:color w:val="001F5F"/>
                <w:spacing w:val="-4"/>
                <w:sz w:val="20"/>
              </w:rPr>
              <w:t xml:space="preserve"> </w:t>
            </w:r>
            <w:r>
              <w:rPr>
                <w:color w:val="001F5F"/>
                <w:sz w:val="20"/>
              </w:rPr>
              <w:t>bed</w:t>
            </w:r>
            <w:r>
              <w:rPr>
                <w:color w:val="001F5F"/>
                <w:spacing w:val="37"/>
                <w:sz w:val="20"/>
              </w:rPr>
              <w:t xml:space="preserve"> </w:t>
            </w:r>
            <w:r>
              <w:rPr>
                <w:color w:val="001F5F"/>
                <w:sz w:val="20"/>
              </w:rPr>
              <w:t>and/or</w:t>
            </w:r>
            <w:r>
              <w:rPr>
                <w:color w:val="001F5F"/>
                <w:spacing w:val="-6"/>
                <w:sz w:val="20"/>
              </w:rPr>
              <w:t xml:space="preserve"> </w:t>
            </w:r>
            <w:r>
              <w:rPr>
                <w:color w:val="001F5F"/>
                <w:sz w:val="20"/>
              </w:rPr>
              <w:t>wheelchair</w:t>
            </w:r>
            <w:r>
              <w:rPr>
                <w:color w:val="001F5F"/>
                <w:spacing w:val="-3"/>
                <w:sz w:val="20"/>
              </w:rPr>
              <w:t xml:space="preserve"> </w:t>
            </w:r>
            <w:r>
              <w:rPr>
                <w:color w:val="001F5F"/>
                <w:sz w:val="20"/>
              </w:rPr>
              <w:t>whilst promoting their independence.</w:t>
            </w:r>
          </w:p>
          <w:p w14:paraId="42C0419F" w14:textId="77777777" w:rsidR="00683DF2" w:rsidRDefault="00FC1EC5">
            <w:pPr>
              <w:pStyle w:val="TableParagraph"/>
              <w:numPr>
                <w:ilvl w:val="0"/>
                <w:numId w:val="97"/>
              </w:numPr>
              <w:tabs>
                <w:tab w:val="left" w:pos="416"/>
              </w:tabs>
              <w:spacing w:before="1" w:line="235" w:lineRule="auto"/>
              <w:ind w:right="184"/>
              <w:rPr>
                <w:rFonts w:ascii="Arial" w:hAnsi="Arial"/>
                <w:color w:val="001F5F"/>
                <w:sz w:val="20"/>
              </w:rPr>
            </w:pPr>
            <w:r>
              <w:rPr>
                <w:color w:val="001F5F"/>
                <w:sz w:val="20"/>
              </w:rPr>
              <w:t>Explore</w:t>
            </w:r>
            <w:r>
              <w:rPr>
                <w:color w:val="001F5F"/>
                <w:spacing w:val="-5"/>
                <w:sz w:val="20"/>
              </w:rPr>
              <w:t xml:space="preserve"> </w:t>
            </w:r>
            <w:r>
              <w:rPr>
                <w:color w:val="001F5F"/>
                <w:sz w:val="20"/>
              </w:rPr>
              <w:t>how</w:t>
            </w:r>
            <w:r>
              <w:rPr>
                <w:color w:val="001F5F"/>
                <w:spacing w:val="-5"/>
                <w:sz w:val="20"/>
              </w:rPr>
              <w:t xml:space="preserve"> </w:t>
            </w:r>
            <w:r>
              <w:rPr>
                <w:color w:val="001F5F"/>
                <w:sz w:val="20"/>
              </w:rPr>
              <w:t>deconditioning</w:t>
            </w:r>
            <w:r>
              <w:rPr>
                <w:color w:val="001F5F"/>
                <w:spacing w:val="-7"/>
                <w:sz w:val="20"/>
              </w:rPr>
              <w:t xml:space="preserve"> </w:t>
            </w:r>
            <w:r>
              <w:rPr>
                <w:color w:val="001F5F"/>
                <w:sz w:val="20"/>
              </w:rPr>
              <w:t>syndrome</w:t>
            </w:r>
            <w:r>
              <w:rPr>
                <w:color w:val="001F5F"/>
                <w:spacing w:val="-5"/>
                <w:sz w:val="20"/>
              </w:rPr>
              <w:t xml:space="preserve"> </w:t>
            </w:r>
            <w:r>
              <w:rPr>
                <w:color w:val="001F5F"/>
                <w:sz w:val="20"/>
              </w:rPr>
              <w:t>can</w:t>
            </w:r>
            <w:r>
              <w:rPr>
                <w:color w:val="001F5F"/>
                <w:spacing w:val="-6"/>
                <w:sz w:val="20"/>
              </w:rPr>
              <w:t xml:space="preserve"> </w:t>
            </w:r>
            <w:r>
              <w:rPr>
                <w:color w:val="001F5F"/>
                <w:sz w:val="20"/>
              </w:rPr>
              <w:t>develop</w:t>
            </w:r>
            <w:r>
              <w:rPr>
                <w:color w:val="001F5F"/>
                <w:spacing w:val="-1"/>
                <w:sz w:val="20"/>
              </w:rPr>
              <w:t xml:space="preserve"> </w:t>
            </w:r>
            <w:r>
              <w:rPr>
                <w:color w:val="001F5F"/>
                <w:sz w:val="20"/>
              </w:rPr>
              <w:t>and</w:t>
            </w:r>
            <w:r>
              <w:rPr>
                <w:color w:val="001F5F"/>
                <w:spacing w:val="-6"/>
                <w:sz w:val="20"/>
              </w:rPr>
              <w:t xml:space="preserve"> </w:t>
            </w:r>
            <w:r>
              <w:rPr>
                <w:color w:val="001F5F"/>
                <w:sz w:val="20"/>
              </w:rPr>
              <w:t>how</w:t>
            </w:r>
            <w:r>
              <w:rPr>
                <w:color w:val="001F5F"/>
                <w:spacing w:val="-7"/>
                <w:sz w:val="20"/>
              </w:rPr>
              <w:t xml:space="preserve"> </w:t>
            </w:r>
            <w:r>
              <w:rPr>
                <w:color w:val="001F5F"/>
                <w:sz w:val="20"/>
              </w:rPr>
              <w:t>to</w:t>
            </w:r>
            <w:r>
              <w:rPr>
                <w:color w:val="001F5F"/>
                <w:spacing w:val="-4"/>
                <w:sz w:val="20"/>
              </w:rPr>
              <w:t xml:space="preserve"> </w:t>
            </w:r>
            <w:r>
              <w:rPr>
                <w:color w:val="001F5F"/>
                <w:sz w:val="20"/>
              </w:rPr>
              <w:t>prevent</w:t>
            </w:r>
            <w:r>
              <w:rPr>
                <w:color w:val="001F5F"/>
                <w:spacing w:val="-1"/>
                <w:sz w:val="20"/>
              </w:rPr>
              <w:t xml:space="preserve"> </w:t>
            </w:r>
            <w:r>
              <w:rPr>
                <w:color w:val="001F5F"/>
                <w:sz w:val="20"/>
              </w:rPr>
              <w:t>it.</w:t>
            </w:r>
            <w:r>
              <w:rPr>
                <w:color w:val="001F5F"/>
                <w:spacing w:val="-4"/>
                <w:sz w:val="20"/>
              </w:rPr>
              <w:t xml:space="preserve"> </w:t>
            </w:r>
            <w:r>
              <w:rPr>
                <w:color w:val="001F5F"/>
                <w:sz w:val="20"/>
              </w:rPr>
              <w:t>If</w:t>
            </w:r>
            <w:r>
              <w:rPr>
                <w:color w:val="001F5F"/>
                <w:spacing w:val="-7"/>
                <w:sz w:val="20"/>
              </w:rPr>
              <w:t xml:space="preserve"> </w:t>
            </w:r>
            <w:r>
              <w:rPr>
                <w:color w:val="001F5F"/>
                <w:sz w:val="20"/>
              </w:rPr>
              <w:t>there are no patients requiring support, ask your PA for a day spoke on a different ward and consider which other proficiencies could you get signed off there.</w:t>
            </w:r>
          </w:p>
        </w:tc>
        <w:tc>
          <w:tcPr>
            <w:tcW w:w="2103" w:type="dxa"/>
            <w:vMerge w:val="restart"/>
            <w:tcBorders>
              <w:top w:val="single" w:sz="18" w:space="0" w:color="6E8183"/>
            </w:tcBorders>
          </w:tcPr>
          <w:p w14:paraId="64A24F65" w14:textId="77777777" w:rsidR="00683DF2" w:rsidRDefault="00FC1EC5">
            <w:pPr>
              <w:pStyle w:val="TableParagraph"/>
              <w:spacing w:before="46"/>
              <w:ind w:left="146"/>
              <w:rPr>
                <w:sz w:val="20"/>
              </w:rPr>
            </w:pPr>
            <w:r>
              <w:rPr>
                <w:sz w:val="20"/>
              </w:rPr>
              <w:t>Frailty</w:t>
            </w:r>
            <w:r>
              <w:rPr>
                <w:spacing w:val="-7"/>
                <w:sz w:val="20"/>
              </w:rPr>
              <w:t xml:space="preserve"> </w:t>
            </w:r>
            <w:r>
              <w:rPr>
                <w:spacing w:val="-2"/>
                <w:sz w:val="20"/>
              </w:rPr>
              <w:t>(FTY)</w:t>
            </w:r>
          </w:p>
          <w:p w14:paraId="41CCBF57" w14:textId="77777777" w:rsidR="00683DF2" w:rsidRDefault="00683DF2">
            <w:pPr>
              <w:pStyle w:val="TableParagraph"/>
              <w:spacing w:before="10"/>
              <w:rPr>
                <w:rFonts w:ascii="Arial"/>
                <w:sz w:val="20"/>
              </w:rPr>
            </w:pPr>
          </w:p>
          <w:p w14:paraId="66D54ACA" w14:textId="77777777" w:rsidR="00683DF2" w:rsidRDefault="00FC1EC5">
            <w:pPr>
              <w:pStyle w:val="TableParagraph"/>
              <w:spacing w:line="235" w:lineRule="auto"/>
              <w:ind w:left="146" w:right="646"/>
              <w:rPr>
                <w:sz w:val="20"/>
              </w:rPr>
            </w:pPr>
            <w:r>
              <w:rPr>
                <w:sz w:val="20"/>
              </w:rPr>
              <w:t>Preventing</w:t>
            </w:r>
            <w:r>
              <w:rPr>
                <w:spacing w:val="-12"/>
                <w:sz w:val="20"/>
              </w:rPr>
              <w:t xml:space="preserve"> </w:t>
            </w:r>
            <w:r>
              <w:rPr>
                <w:sz w:val="20"/>
              </w:rPr>
              <w:t>Falls in Hospitals</w:t>
            </w:r>
          </w:p>
          <w:p w14:paraId="1FA30D96" w14:textId="77777777" w:rsidR="00683DF2" w:rsidRDefault="00683DF2">
            <w:pPr>
              <w:pStyle w:val="TableParagraph"/>
              <w:spacing w:before="12"/>
              <w:rPr>
                <w:rFonts w:ascii="Arial"/>
                <w:sz w:val="20"/>
              </w:rPr>
            </w:pPr>
          </w:p>
          <w:p w14:paraId="4D4D040A" w14:textId="77777777" w:rsidR="00683DF2" w:rsidRDefault="00FC1EC5">
            <w:pPr>
              <w:pStyle w:val="TableParagraph"/>
              <w:spacing w:line="235" w:lineRule="auto"/>
              <w:ind w:left="146" w:right="691"/>
              <w:rPr>
                <w:sz w:val="20"/>
              </w:rPr>
            </w:pPr>
            <w:r>
              <w:rPr>
                <w:sz w:val="20"/>
              </w:rPr>
              <w:t>Supporting</w:t>
            </w:r>
            <w:r>
              <w:rPr>
                <w:spacing w:val="-12"/>
                <w:sz w:val="20"/>
              </w:rPr>
              <w:t xml:space="preserve"> </w:t>
            </w:r>
            <w:r>
              <w:rPr>
                <w:sz w:val="20"/>
              </w:rPr>
              <w:t>Self Care (SSC)</w:t>
            </w:r>
          </w:p>
        </w:tc>
      </w:tr>
      <w:tr w:rsidR="00683DF2" w14:paraId="528E27CE" w14:textId="77777777">
        <w:trPr>
          <w:trHeight w:val="796"/>
        </w:trPr>
        <w:tc>
          <w:tcPr>
            <w:tcW w:w="558" w:type="dxa"/>
            <w:vMerge/>
            <w:tcBorders>
              <w:top w:val="nil"/>
            </w:tcBorders>
          </w:tcPr>
          <w:p w14:paraId="1B7B7B2C" w14:textId="77777777" w:rsidR="00683DF2" w:rsidRDefault="00683DF2">
            <w:pPr>
              <w:rPr>
                <w:sz w:val="2"/>
                <w:szCs w:val="2"/>
              </w:rPr>
            </w:pPr>
          </w:p>
        </w:tc>
        <w:tc>
          <w:tcPr>
            <w:tcW w:w="4523" w:type="dxa"/>
            <w:vMerge/>
            <w:tcBorders>
              <w:top w:val="nil"/>
            </w:tcBorders>
          </w:tcPr>
          <w:p w14:paraId="6B310D1D" w14:textId="77777777" w:rsidR="00683DF2" w:rsidRDefault="00683DF2">
            <w:pPr>
              <w:rPr>
                <w:sz w:val="2"/>
                <w:szCs w:val="2"/>
              </w:rPr>
            </w:pPr>
          </w:p>
        </w:tc>
        <w:tc>
          <w:tcPr>
            <w:tcW w:w="1800" w:type="dxa"/>
            <w:shd w:val="clear" w:color="auto" w:fill="99FFCC"/>
          </w:tcPr>
          <w:p w14:paraId="53D11256" w14:textId="77777777" w:rsidR="00683DF2" w:rsidRDefault="00FC1EC5">
            <w:pPr>
              <w:pStyle w:val="TableParagraph"/>
              <w:spacing w:before="74"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16B95060" w14:textId="77777777" w:rsidR="00683DF2" w:rsidRDefault="00683DF2">
            <w:pPr>
              <w:rPr>
                <w:sz w:val="2"/>
                <w:szCs w:val="2"/>
              </w:rPr>
            </w:pPr>
          </w:p>
        </w:tc>
        <w:tc>
          <w:tcPr>
            <w:tcW w:w="2103" w:type="dxa"/>
            <w:vMerge/>
            <w:tcBorders>
              <w:top w:val="nil"/>
            </w:tcBorders>
          </w:tcPr>
          <w:p w14:paraId="5E4D3243" w14:textId="77777777" w:rsidR="00683DF2" w:rsidRDefault="00683DF2">
            <w:pPr>
              <w:rPr>
                <w:sz w:val="2"/>
                <w:szCs w:val="2"/>
              </w:rPr>
            </w:pPr>
          </w:p>
        </w:tc>
      </w:tr>
      <w:tr w:rsidR="00683DF2" w14:paraId="31E88CE2" w14:textId="77777777">
        <w:trPr>
          <w:trHeight w:val="796"/>
        </w:trPr>
        <w:tc>
          <w:tcPr>
            <w:tcW w:w="558" w:type="dxa"/>
            <w:vMerge/>
            <w:tcBorders>
              <w:top w:val="nil"/>
            </w:tcBorders>
          </w:tcPr>
          <w:p w14:paraId="3299E028" w14:textId="77777777" w:rsidR="00683DF2" w:rsidRDefault="00683DF2">
            <w:pPr>
              <w:rPr>
                <w:sz w:val="2"/>
                <w:szCs w:val="2"/>
              </w:rPr>
            </w:pPr>
          </w:p>
        </w:tc>
        <w:tc>
          <w:tcPr>
            <w:tcW w:w="4523" w:type="dxa"/>
            <w:vMerge/>
            <w:tcBorders>
              <w:top w:val="nil"/>
            </w:tcBorders>
          </w:tcPr>
          <w:p w14:paraId="54391B99" w14:textId="77777777" w:rsidR="00683DF2" w:rsidRDefault="00683DF2">
            <w:pPr>
              <w:rPr>
                <w:sz w:val="2"/>
                <w:szCs w:val="2"/>
              </w:rPr>
            </w:pPr>
          </w:p>
        </w:tc>
        <w:tc>
          <w:tcPr>
            <w:tcW w:w="1800" w:type="dxa"/>
            <w:shd w:val="clear" w:color="auto" w:fill="FFFFCC"/>
          </w:tcPr>
          <w:p w14:paraId="2DE497D9" w14:textId="77777777" w:rsidR="00683DF2" w:rsidRDefault="00683DF2">
            <w:pPr>
              <w:pStyle w:val="TableParagraph"/>
              <w:spacing w:before="80"/>
              <w:rPr>
                <w:rFonts w:ascii="Arial"/>
                <w:sz w:val="18"/>
              </w:rPr>
            </w:pPr>
          </w:p>
          <w:p w14:paraId="35A21C73"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272A3F98" w14:textId="77777777" w:rsidR="00683DF2" w:rsidRDefault="00683DF2">
            <w:pPr>
              <w:rPr>
                <w:sz w:val="2"/>
                <w:szCs w:val="2"/>
              </w:rPr>
            </w:pPr>
          </w:p>
        </w:tc>
        <w:tc>
          <w:tcPr>
            <w:tcW w:w="2103" w:type="dxa"/>
            <w:vMerge/>
            <w:tcBorders>
              <w:top w:val="nil"/>
            </w:tcBorders>
          </w:tcPr>
          <w:p w14:paraId="1AD67F91" w14:textId="77777777" w:rsidR="00683DF2" w:rsidRDefault="00683DF2">
            <w:pPr>
              <w:rPr>
                <w:sz w:val="2"/>
                <w:szCs w:val="2"/>
              </w:rPr>
            </w:pPr>
          </w:p>
        </w:tc>
      </w:tr>
      <w:tr w:rsidR="00683DF2" w14:paraId="171D1C41" w14:textId="77777777">
        <w:trPr>
          <w:trHeight w:val="796"/>
        </w:trPr>
        <w:tc>
          <w:tcPr>
            <w:tcW w:w="558" w:type="dxa"/>
            <w:vMerge/>
            <w:tcBorders>
              <w:top w:val="nil"/>
            </w:tcBorders>
          </w:tcPr>
          <w:p w14:paraId="41717E36" w14:textId="77777777" w:rsidR="00683DF2" w:rsidRDefault="00683DF2">
            <w:pPr>
              <w:rPr>
                <w:sz w:val="2"/>
                <w:szCs w:val="2"/>
              </w:rPr>
            </w:pPr>
          </w:p>
        </w:tc>
        <w:tc>
          <w:tcPr>
            <w:tcW w:w="4523" w:type="dxa"/>
            <w:vMerge/>
            <w:tcBorders>
              <w:top w:val="nil"/>
            </w:tcBorders>
          </w:tcPr>
          <w:p w14:paraId="3A03BBBA" w14:textId="77777777" w:rsidR="00683DF2" w:rsidRDefault="00683DF2">
            <w:pPr>
              <w:rPr>
                <w:sz w:val="2"/>
                <w:szCs w:val="2"/>
              </w:rPr>
            </w:pPr>
          </w:p>
        </w:tc>
        <w:tc>
          <w:tcPr>
            <w:tcW w:w="1800" w:type="dxa"/>
            <w:shd w:val="clear" w:color="auto" w:fill="FFCCCC"/>
          </w:tcPr>
          <w:p w14:paraId="3C45ADCE" w14:textId="77777777" w:rsidR="00683DF2" w:rsidRDefault="00FC1EC5">
            <w:pPr>
              <w:pStyle w:val="TableParagraph"/>
              <w:spacing w:before="75"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58298C81" w14:textId="77777777" w:rsidR="00683DF2" w:rsidRDefault="00683DF2">
            <w:pPr>
              <w:rPr>
                <w:sz w:val="2"/>
                <w:szCs w:val="2"/>
              </w:rPr>
            </w:pPr>
          </w:p>
        </w:tc>
        <w:tc>
          <w:tcPr>
            <w:tcW w:w="2103" w:type="dxa"/>
            <w:vMerge/>
            <w:tcBorders>
              <w:top w:val="nil"/>
            </w:tcBorders>
          </w:tcPr>
          <w:p w14:paraId="4D001471" w14:textId="77777777" w:rsidR="00683DF2" w:rsidRDefault="00683DF2">
            <w:pPr>
              <w:rPr>
                <w:sz w:val="2"/>
                <w:szCs w:val="2"/>
              </w:rPr>
            </w:pPr>
          </w:p>
        </w:tc>
      </w:tr>
      <w:tr w:rsidR="00683DF2" w14:paraId="2A7C3374" w14:textId="77777777">
        <w:trPr>
          <w:trHeight w:val="3244"/>
        </w:trPr>
        <w:tc>
          <w:tcPr>
            <w:tcW w:w="558" w:type="dxa"/>
            <w:shd w:val="clear" w:color="auto" w:fill="EBE9EB"/>
          </w:tcPr>
          <w:p w14:paraId="52D19DFD" w14:textId="77777777" w:rsidR="00683DF2" w:rsidRDefault="00683DF2">
            <w:pPr>
              <w:pStyle w:val="TableParagraph"/>
              <w:rPr>
                <w:rFonts w:ascii="Arial"/>
                <w:sz w:val="20"/>
              </w:rPr>
            </w:pPr>
          </w:p>
          <w:p w14:paraId="4EA6CB7A" w14:textId="77777777" w:rsidR="00683DF2" w:rsidRDefault="00683DF2">
            <w:pPr>
              <w:pStyle w:val="TableParagraph"/>
              <w:rPr>
                <w:rFonts w:ascii="Arial"/>
                <w:sz w:val="20"/>
              </w:rPr>
            </w:pPr>
          </w:p>
          <w:p w14:paraId="6FD8D59E" w14:textId="77777777" w:rsidR="00683DF2" w:rsidRDefault="00683DF2">
            <w:pPr>
              <w:pStyle w:val="TableParagraph"/>
              <w:rPr>
                <w:rFonts w:ascii="Arial"/>
                <w:sz w:val="20"/>
              </w:rPr>
            </w:pPr>
          </w:p>
          <w:p w14:paraId="6C88077B" w14:textId="77777777" w:rsidR="00683DF2" w:rsidRDefault="00683DF2">
            <w:pPr>
              <w:pStyle w:val="TableParagraph"/>
              <w:rPr>
                <w:rFonts w:ascii="Arial"/>
                <w:sz w:val="20"/>
              </w:rPr>
            </w:pPr>
          </w:p>
          <w:p w14:paraId="3993E7E7" w14:textId="77777777" w:rsidR="00683DF2" w:rsidRDefault="00683DF2">
            <w:pPr>
              <w:pStyle w:val="TableParagraph"/>
              <w:rPr>
                <w:rFonts w:ascii="Arial"/>
                <w:sz w:val="20"/>
              </w:rPr>
            </w:pPr>
          </w:p>
          <w:p w14:paraId="7A346A3F" w14:textId="77777777" w:rsidR="00683DF2" w:rsidRDefault="00683DF2">
            <w:pPr>
              <w:pStyle w:val="TableParagraph"/>
              <w:spacing w:before="120"/>
              <w:rPr>
                <w:rFonts w:ascii="Arial"/>
                <w:sz w:val="20"/>
              </w:rPr>
            </w:pPr>
          </w:p>
          <w:p w14:paraId="47DCF137" w14:textId="77777777" w:rsidR="00683DF2" w:rsidRDefault="00FC1EC5">
            <w:pPr>
              <w:pStyle w:val="TableParagraph"/>
              <w:ind w:left="143"/>
              <w:rPr>
                <w:sz w:val="20"/>
              </w:rPr>
            </w:pPr>
            <w:r>
              <w:rPr>
                <w:spacing w:val="-5"/>
                <w:sz w:val="20"/>
              </w:rPr>
              <w:t>18.</w:t>
            </w:r>
          </w:p>
        </w:tc>
        <w:tc>
          <w:tcPr>
            <w:tcW w:w="4523" w:type="dxa"/>
            <w:shd w:val="clear" w:color="auto" w:fill="EBE9EB"/>
          </w:tcPr>
          <w:p w14:paraId="021EAE6A" w14:textId="77777777" w:rsidR="00683DF2" w:rsidRDefault="00683DF2">
            <w:pPr>
              <w:pStyle w:val="TableParagraph"/>
              <w:rPr>
                <w:rFonts w:ascii="Arial"/>
                <w:sz w:val="20"/>
              </w:rPr>
            </w:pPr>
          </w:p>
          <w:p w14:paraId="6E15CD68" w14:textId="77777777" w:rsidR="00683DF2" w:rsidRDefault="00683DF2">
            <w:pPr>
              <w:pStyle w:val="TableParagraph"/>
              <w:rPr>
                <w:rFonts w:ascii="Arial"/>
                <w:sz w:val="20"/>
              </w:rPr>
            </w:pPr>
          </w:p>
          <w:p w14:paraId="5575F1C3" w14:textId="77777777" w:rsidR="00683DF2" w:rsidRDefault="00683DF2">
            <w:pPr>
              <w:pStyle w:val="TableParagraph"/>
              <w:rPr>
                <w:rFonts w:ascii="Arial"/>
                <w:sz w:val="20"/>
              </w:rPr>
            </w:pPr>
          </w:p>
          <w:p w14:paraId="28C8B4A9" w14:textId="77777777" w:rsidR="00683DF2" w:rsidRDefault="00683DF2">
            <w:pPr>
              <w:pStyle w:val="TableParagraph"/>
              <w:rPr>
                <w:rFonts w:ascii="Arial"/>
                <w:sz w:val="20"/>
              </w:rPr>
            </w:pPr>
          </w:p>
          <w:p w14:paraId="36C783AC" w14:textId="77777777" w:rsidR="00683DF2" w:rsidRDefault="00683DF2">
            <w:pPr>
              <w:pStyle w:val="TableParagraph"/>
              <w:rPr>
                <w:rFonts w:ascii="Arial"/>
                <w:sz w:val="20"/>
              </w:rPr>
            </w:pPr>
          </w:p>
          <w:p w14:paraId="1F1333E1" w14:textId="77777777" w:rsidR="00683DF2" w:rsidRDefault="00683DF2">
            <w:pPr>
              <w:pStyle w:val="TableParagraph"/>
              <w:spacing w:before="4"/>
              <w:rPr>
                <w:rFonts w:ascii="Arial"/>
                <w:sz w:val="20"/>
              </w:rPr>
            </w:pPr>
          </w:p>
          <w:p w14:paraId="3EBA02C6" w14:textId="77777777" w:rsidR="00683DF2" w:rsidRDefault="00FC1EC5">
            <w:pPr>
              <w:pStyle w:val="TableParagraph"/>
              <w:spacing w:line="235" w:lineRule="auto"/>
              <w:ind w:left="144" w:right="119"/>
              <w:rPr>
                <w:sz w:val="20"/>
              </w:rPr>
            </w:pPr>
            <w:r>
              <w:rPr>
                <w:sz w:val="20"/>
              </w:rPr>
              <w:t>Consistently</w:t>
            </w:r>
            <w:r>
              <w:rPr>
                <w:spacing w:val="-12"/>
                <w:sz w:val="20"/>
              </w:rPr>
              <w:t xml:space="preserve"> </w:t>
            </w:r>
            <w:r>
              <w:rPr>
                <w:sz w:val="20"/>
              </w:rPr>
              <w:t>utilises</w:t>
            </w:r>
            <w:r>
              <w:rPr>
                <w:spacing w:val="-11"/>
                <w:sz w:val="20"/>
              </w:rPr>
              <w:t xml:space="preserve"> </w:t>
            </w:r>
            <w:r>
              <w:rPr>
                <w:sz w:val="20"/>
              </w:rPr>
              <w:t>evidence-based</w:t>
            </w:r>
            <w:r>
              <w:rPr>
                <w:spacing w:val="-11"/>
                <w:sz w:val="20"/>
              </w:rPr>
              <w:t xml:space="preserve"> </w:t>
            </w:r>
            <w:r>
              <w:rPr>
                <w:sz w:val="20"/>
              </w:rPr>
              <w:t>hand</w:t>
            </w:r>
            <w:r>
              <w:rPr>
                <w:spacing w:val="-12"/>
                <w:sz w:val="20"/>
              </w:rPr>
              <w:t xml:space="preserve"> </w:t>
            </w:r>
            <w:r>
              <w:rPr>
                <w:sz w:val="20"/>
              </w:rPr>
              <w:t xml:space="preserve">washing </w:t>
            </w:r>
            <w:r>
              <w:rPr>
                <w:spacing w:val="-2"/>
                <w:sz w:val="20"/>
              </w:rPr>
              <w:t>techniques.</w:t>
            </w:r>
          </w:p>
        </w:tc>
        <w:tc>
          <w:tcPr>
            <w:tcW w:w="1800" w:type="dxa"/>
            <w:shd w:val="clear" w:color="auto" w:fill="CCEBFF"/>
          </w:tcPr>
          <w:p w14:paraId="01093D13" w14:textId="77777777" w:rsidR="00683DF2" w:rsidRDefault="00683DF2">
            <w:pPr>
              <w:pStyle w:val="TableParagraph"/>
              <w:rPr>
                <w:rFonts w:ascii="Arial"/>
                <w:sz w:val="18"/>
              </w:rPr>
            </w:pPr>
          </w:p>
          <w:p w14:paraId="5A78BEE5" w14:textId="77777777" w:rsidR="00683DF2" w:rsidRDefault="00683DF2">
            <w:pPr>
              <w:pStyle w:val="TableParagraph"/>
              <w:rPr>
                <w:rFonts w:ascii="Arial"/>
                <w:sz w:val="18"/>
              </w:rPr>
            </w:pPr>
          </w:p>
          <w:p w14:paraId="65402B7C" w14:textId="77777777" w:rsidR="00683DF2" w:rsidRDefault="00683DF2">
            <w:pPr>
              <w:pStyle w:val="TableParagraph"/>
              <w:rPr>
                <w:rFonts w:ascii="Arial"/>
                <w:sz w:val="18"/>
              </w:rPr>
            </w:pPr>
          </w:p>
          <w:p w14:paraId="69D1269C" w14:textId="77777777" w:rsidR="00683DF2" w:rsidRDefault="00683DF2">
            <w:pPr>
              <w:pStyle w:val="TableParagraph"/>
              <w:rPr>
                <w:rFonts w:ascii="Arial"/>
                <w:sz w:val="18"/>
              </w:rPr>
            </w:pPr>
          </w:p>
          <w:p w14:paraId="17C32476" w14:textId="77777777" w:rsidR="00683DF2" w:rsidRDefault="00683DF2">
            <w:pPr>
              <w:pStyle w:val="TableParagraph"/>
              <w:rPr>
                <w:rFonts w:ascii="Arial"/>
                <w:sz w:val="18"/>
              </w:rPr>
            </w:pPr>
          </w:p>
          <w:p w14:paraId="345A8B06" w14:textId="77777777" w:rsidR="00683DF2" w:rsidRDefault="00683DF2">
            <w:pPr>
              <w:pStyle w:val="TableParagraph"/>
              <w:rPr>
                <w:rFonts w:ascii="Arial"/>
                <w:sz w:val="18"/>
              </w:rPr>
            </w:pPr>
          </w:p>
          <w:p w14:paraId="10943BF3" w14:textId="77777777" w:rsidR="00683DF2" w:rsidRDefault="00683DF2">
            <w:pPr>
              <w:pStyle w:val="TableParagraph"/>
              <w:spacing w:before="63"/>
              <w:rPr>
                <w:rFonts w:ascii="Arial"/>
                <w:sz w:val="18"/>
              </w:rPr>
            </w:pPr>
          </w:p>
          <w:p w14:paraId="21CC99CB"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shd w:val="clear" w:color="auto" w:fill="EBE9EB"/>
          </w:tcPr>
          <w:p w14:paraId="4134C348" w14:textId="77777777" w:rsidR="00683DF2" w:rsidRDefault="00FC1EC5">
            <w:pPr>
              <w:pStyle w:val="TableParagraph"/>
              <w:numPr>
                <w:ilvl w:val="0"/>
                <w:numId w:val="96"/>
              </w:numPr>
              <w:tabs>
                <w:tab w:val="left" w:pos="416"/>
              </w:tabs>
              <w:spacing w:before="59" w:line="242" w:lineRule="exact"/>
              <w:ind w:hanging="271"/>
              <w:rPr>
                <w:rFonts w:ascii="Arial" w:hAnsi="Arial"/>
                <w:sz w:val="20"/>
              </w:rPr>
            </w:pPr>
            <w:r>
              <w:rPr>
                <w:sz w:val="20"/>
              </w:rPr>
              <w:t>Is</w:t>
            </w:r>
            <w:r>
              <w:rPr>
                <w:spacing w:val="-9"/>
                <w:sz w:val="20"/>
              </w:rPr>
              <w:t xml:space="preserve"> </w:t>
            </w:r>
            <w:r>
              <w:rPr>
                <w:sz w:val="20"/>
              </w:rPr>
              <w:t>aware</w:t>
            </w:r>
            <w:r>
              <w:rPr>
                <w:spacing w:val="-7"/>
                <w:sz w:val="20"/>
              </w:rPr>
              <w:t xml:space="preserve"> </w:t>
            </w:r>
            <w:r>
              <w:rPr>
                <w:sz w:val="20"/>
              </w:rPr>
              <w:t>of</w:t>
            </w:r>
            <w:r>
              <w:rPr>
                <w:spacing w:val="-10"/>
                <w:sz w:val="20"/>
              </w:rPr>
              <w:t xml:space="preserve"> </w:t>
            </w:r>
            <w:r>
              <w:rPr>
                <w:sz w:val="20"/>
              </w:rPr>
              <w:t>the</w:t>
            </w:r>
            <w:r>
              <w:rPr>
                <w:spacing w:val="-5"/>
                <w:sz w:val="20"/>
              </w:rPr>
              <w:t xml:space="preserve"> </w:t>
            </w:r>
            <w:r>
              <w:rPr>
                <w:sz w:val="20"/>
              </w:rPr>
              <w:t>latest</w:t>
            </w:r>
            <w:r>
              <w:rPr>
                <w:spacing w:val="-6"/>
                <w:sz w:val="20"/>
              </w:rPr>
              <w:t xml:space="preserve"> </w:t>
            </w:r>
            <w:r>
              <w:rPr>
                <w:sz w:val="20"/>
              </w:rPr>
              <w:t>infection</w:t>
            </w:r>
            <w:r>
              <w:rPr>
                <w:spacing w:val="-7"/>
                <w:sz w:val="20"/>
              </w:rPr>
              <w:t xml:space="preserve"> </w:t>
            </w:r>
            <w:r>
              <w:rPr>
                <w:sz w:val="20"/>
              </w:rPr>
              <w:t>control</w:t>
            </w:r>
            <w:r>
              <w:rPr>
                <w:spacing w:val="-8"/>
                <w:sz w:val="20"/>
              </w:rPr>
              <w:t xml:space="preserve"> </w:t>
            </w:r>
            <w:r>
              <w:rPr>
                <w:sz w:val="20"/>
              </w:rPr>
              <w:t>policies</w:t>
            </w:r>
            <w:r>
              <w:rPr>
                <w:spacing w:val="-8"/>
                <w:sz w:val="20"/>
              </w:rPr>
              <w:t xml:space="preserve"> </w:t>
            </w:r>
            <w:r>
              <w:rPr>
                <w:sz w:val="20"/>
              </w:rPr>
              <w:t>and</w:t>
            </w:r>
            <w:r>
              <w:rPr>
                <w:spacing w:val="-8"/>
                <w:sz w:val="20"/>
              </w:rPr>
              <w:t xml:space="preserve"> </w:t>
            </w:r>
            <w:r>
              <w:rPr>
                <w:spacing w:val="-2"/>
                <w:sz w:val="20"/>
              </w:rPr>
              <w:t>procedures.</w:t>
            </w:r>
          </w:p>
          <w:p w14:paraId="20348663" w14:textId="77777777" w:rsidR="00683DF2" w:rsidRDefault="00FC1EC5">
            <w:pPr>
              <w:pStyle w:val="TableParagraph"/>
              <w:numPr>
                <w:ilvl w:val="0"/>
                <w:numId w:val="96"/>
              </w:numPr>
              <w:tabs>
                <w:tab w:val="left" w:pos="416"/>
              </w:tabs>
              <w:spacing w:before="2" w:line="235" w:lineRule="auto"/>
              <w:ind w:right="401"/>
              <w:rPr>
                <w:rFonts w:ascii="Arial" w:hAnsi="Arial"/>
                <w:sz w:val="20"/>
              </w:rPr>
            </w:pPr>
            <w:r>
              <w:rPr>
                <w:sz w:val="20"/>
              </w:rPr>
              <w:t>Involvement</w:t>
            </w:r>
            <w:r>
              <w:rPr>
                <w:spacing w:val="-1"/>
                <w:sz w:val="20"/>
              </w:rPr>
              <w:t xml:space="preserve"> </w:t>
            </w:r>
            <w:r>
              <w:rPr>
                <w:sz w:val="20"/>
              </w:rPr>
              <w:t>in</w:t>
            </w:r>
            <w:r>
              <w:rPr>
                <w:spacing w:val="-7"/>
                <w:sz w:val="20"/>
              </w:rPr>
              <w:t xml:space="preserve"> </w:t>
            </w:r>
            <w:r>
              <w:rPr>
                <w:sz w:val="20"/>
              </w:rPr>
              <w:t>infection</w:t>
            </w:r>
            <w:r>
              <w:rPr>
                <w:spacing w:val="-6"/>
                <w:sz w:val="20"/>
              </w:rPr>
              <w:t xml:space="preserve"> </w:t>
            </w:r>
            <w:r>
              <w:rPr>
                <w:sz w:val="20"/>
              </w:rPr>
              <w:t>control</w:t>
            </w:r>
            <w:r>
              <w:rPr>
                <w:spacing w:val="-8"/>
                <w:sz w:val="20"/>
              </w:rPr>
              <w:t xml:space="preserve"> </w:t>
            </w:r>
            <w:r>
              <w:rPr>
                <w:sz w:val="20"/>
              </w:rPr>
              <w:t>audits</w:t>
            </w:r>
            <w:r>
              <w:rPr>
                <w:spacing w:val="-8"/>
                <w:sz w:val="20"/>
              </w:rPr>
              <w:t xml:space="preserve"> </w:t>
            </w:r>
            <w:r>
              <w:rPr>
                <w:sz w:val="20"/>
              </w:rPr>
              <w:t>in</w:t>
            </w:r>
            <w:r>
              <w:rPr>
                <w:spacing w:val="-7"/>
                <w:sz w:val="20"/>
              </w:rPr>
              <w:t xml:space="preserve"> </w:t>
            </w:r>
            <w:r>
              <w:rPr>
                <w:sz w:val="20"/>
              </w:rPr>
              <w:t>clinical</w:t>
            </w:r>
            <w:r>
              <w:rPr>
                <w:spacing w:val="-8"/>
                <w:sz w:val="20"/>
              </w:rPr>
              <w:t xml:space="preserve"> </w:t>
            </w:r>
            <w:r>
              <w:rPr>
                <w:sz w:val="20"/>
              </w:rPr>
              <w:t>settings</w:t>
            </w:r>
            <w:r>
              <w:rPr>
                <w:spacing w:val="-3"/>
                <w:sz w:val="20"/>
              </w:rPr>
              <w:t xml:space="preserve"> </w:t>
            </w:r>
            <w:r>
              <w:rPr>
                <w:sz w:val="20"/>
              </w:rPr>
              <w:t>to</w:t>
            </w:r>
            <w:r>
              <w:rPr>
                <w:spacing w:val="-7"/>
                <w:sz w:val="20"/>
              </w:rPr>
              <w:t xml:space="preserve"> </w:t>
            </w:r>
            <w:r>
              <w:rPr>
                <w:sz w:val="20"/>
              </w:rPr>
              <w:t>monitor</w:t>
            </w:r>
            <w:r>
              <w:rPr>
                <w:spacing w:val="-6"/>
                <w:sz w:val="20"/>
              </w:rPr>
              <w:t xml:space="preserve"> </w:t>
            </w:r>
            <w:r>
              <w:rPr>
                <w:sz w:val="20"/>
              </w:rPr>
              <w:t xml:space="preserve">effective hand </w:t>
            </w:r>
            <w:r>
              <w:rPr>
                <w:spacing w:val="-2"/>
                <w:sz w:val="20"/>
              </w:rPr>
              <w:t>washing.</w:t>
            </w:r>
          </w:p>
          <w:p w14:paraId="1A1446A7" w14:textId="77777777" w:rsidR="00683DF2" w:rsidRDefault="00FC1EC5">
            <w:pPr>
              <w:pStyle w:val="TableParagraph"/>
              <w:numPr>
                <w:ilvl w:val="0"/>
                <w:numId w:val="96"/>
              </w:numPr>
              <w:tabs>
                <w:tab w:val="left" w:pos="416"/>
              </w:tabs>
              <w:spacing w:line="240" w:lineRule="exact"/>
              <w:ind w:hanging="271"/>
              <w:rPr>
                <w:rFonts w:ascii="Arial" w:hAnsi="Arial"/>
                <w:sz w:val="20"/>
              </w:rPr>
            </w:pPr>
            <w:r>
              <w:rPr>
                <w:sz w:val="20"/>
              </w:rPr>
              <w:t>Utilises</w:t>
            </w:r>
            <w:r>
              <w:rPr>
                <w:spacing w:val="-8"/>
                <w:sz w:val="20"/>
              </w:rPr>
              <w:t xml:space="preserve"> </w:t>
            </w:r>
            <w:r>
              <w:rPr>
                <w:sz w:val="20"/>
              </w:rPr>
              <w:t>the</w:t>
            </w:r>
            <w:r>
              <w:rPr>
                <w:spacing w:val="-5"/>
                <w:sz w:val="20"/>
              </w:rPr>
              <w:t xml:space="preserve"> </w:t>
            </w:r>
            <w:r>
              <w:rPr>
                <w:sz w:val="20"/>
              </w:rPr>
              <w:t>5</w:t>
            </w:r>
            <w:r>
              <w:rPr>
                <w:spacing w:val="-7"/>
                <w:sz w:val="20"/>
              </w:rPr>
              <w:t xml:space="preserve"> </w:t>
            </w:r>
            <w:r>
              <w:rPr>
                <w:sz w:val="20"/>
              </w:rPr>
              <w:t>moments</w:t>
            </w:r>
            <w:r>
              <w:rPr>
                <w:spacing w:val="-3"/>
                <w:sz w:val="20"/>
              </w:rPr>
              <w:t xml:space="preserve"> </w:t>
            </w:r>
            <w:r>
              <w:rPr>
                <w:sz w:val="20"/>
              </w:rPr>
              <w:t>for</w:t>
            </w:r>
            <w:r>
              <w:rPr>
                <w:spacing w:val="-6"/>
                <w:sz w:val="20"/>
              </w:rPr>
              <w:t xml:space="preserve"> </w:t>
            </w:r>
            <w:r>
              <w:rPr>
                <w:sz w:val="20"/>
              </w:rPr>
              <w:t>hand</w:t>
            </w:r>
            <w:r>
              <w:rPr>
                <w:spacing w:val="-9"/>
                <w:sz w:val="20"/>
              </w:rPr>
              <w:t xml:space="preserve"> </w:t>
            </w:r>
            <w:r>
              <w:rPr>
                <w:spacing w:val="-2"/>
                <w:sz w:val="20"/>
              </w:rPr>
              <w:t>hygiene.</w:t>
            </w:r>
          </w:p>
          <w:p w14:paraId="16E74179" w14:textId="77777777" w:rsidR="00683DF2" w:rsidRDefault="00FC1EC5">
            <w:pPr>
              <w:pStyle w:val="TableParagraph"/>
              <w:numPr>
                <w:ilvl w:val="0"/>
                <w:numId w:val="96"/>
              </w:numPr>
              <w:tabs>
                <w:tab w:val="left" w:pos="416"/>
              </w:tabs>
              <w:spacing w:line="240" w:lineRule="exact"/>
              <w:ind w:hanging="271"/>
              <w:rPr>
                <w:rFonts w:ascii="Arial" w:hAnsi="Arial"/>
                <w:sz w:val="20"/>
              </w:rPr>
            </w:pPr>
            <w:r>
              <w:rPr>
                <w:sz w:val="20"/>
              </w:rPr>
              <w:t>Practises</w:t>
            </w:r>
            <w:r>
              <w:rPr>
                <w:spacing w:val="-7"/>
                <w:sz w:val="20"/>
              </w:rPr>
              <w:t xml:space="preserve"> </w:t>
            </w:r>
            <w:r>
              <w:rPr>
                <w:sz w:val="20"/>
              </w:rPr>
              <w:t>complete</w:t>
            </w:r>
            <w:r>
              <w:rPr>
                <w:spacing w:val="-5"/>
                <w:sz w:val="20"/>
              </w:rPr>
              <w:t xml:space="preserve"> </w:t>
            </w:r>
            <w:r>
              <w:rPr>
                <w:sz w:val="20"/>
              </w:rPr>
              <w:t>hand</w:t>
            </w:r>
            <w:r>
              <w:rPr>
                <w:spacing w:val="-9"/>
                <w:sz w:val="20"/>
              </w:rPr>
              <w:t xml:space="preserve"> </w:t>
            </w:r>
            <w:r>
              <w:rPr>
                <w:sz w:val="20"/>
              </w:rPr>
              <w:t>washing</w:t>
            </w:r>
            <w:r>
              <w:rPr>
                <w:spacing w:val="-8"/>
                <w:sz w:val="20"/>
              </w:rPr>
              <w:t xml:space="preserve"> </w:t>
            </w:r>
            <w:r>
              <w:rPr>
                <w:sz w:val="20"/>
              </w:rPr>
              <w:t>steps</w:t>
            </w:r>
            <w:r>
              <w:rPr>
                <w:spacing w:val="-6"/>
                <w:sz w:val="20"/>
              </w:rPr>
              <w:t xml:space="preserve"> </w:t>
            </w:r>
            <w:r>
              <w:rPr>
                <w:sz w:val="20"/>
              </w:rPr>
              <w:t>as</w:t>
            </w:r>
            <w:r>
              <w:rPr>
                <w:spacing w:val="-9"/>
                <w:sz w:val="20"/>
              </w:rPr>
              <w:t xml:space="preserve"> </w:t>
            </w:r>
            <w:r>
              <w:rPr>
                <w:sz w:val="20"/>
              </w:rPr>
              <w:t>per</w:t>
            </w:r>
            <w:r>
              <w:rPr>
                <w:spacing w:val="-6"/>
                <w:sz w:val="20"/>
              </w:rPr>
              <w:t xml:space="preserve"> </w:t>
            </w:r>
            <w:r>
              <w:rPr>
                <w:sz w:val="20"/>
              </w:rPr>
              <w:t>the</w:t>
            </w:r>
            <w:r>
              <w:rPr>
                <w:spacing w:val="-7"/>
                <w:sz w:val="20"/>
              </w:rPr>
              <w:t xml:space="preserve"> </w:t>
            </w:r>
            <w:r>
              <w:rPr>
                <w:sz w:val="20"/>
              </w:rPr>
              <w:t>World</w:t>
            </w:r>
            <w:r>
              <w:rPr>
                <w:spacing w:val="-9"/>
                <w:sz w:val="20"/>
              </w:rPr>
              <w:t xml:space="preserve"> </w:t>
            </w:r>
            <w:r>
              <w:rPr>
                <w:sz w:val="20"/>
              </w:rPr>
              <w:t>Health</w:t>
            </w:r>
            <w:r>
              <w:rPr>
                <w:spacing w:val="-7"/>
                <w:sz w:val="20"/>
              </w:rPr>
              <w:t xml:space="preserve"> </w:t>
            </w:r>
            <w:r>
              <w:rPr>
                <w:spacing w:val="-2"/>
                <w:sz w:val="20"/>
              </w:rPr>
              <w:t>Organisation.</w:t>
            </w:r>
          </w:p>
          <w:p w14:paraId="40C77967" w14:textId="77777777" w:rsidR="00683DF2" w:rsidRDefault="00FC1EC5">
            <w:pPr>
              <w:pStyle w:val="TableParagraph"/>
              <w:numPr>
                <w:ilvl w:val="0"/>
                <w:numId w:val="96"/>
              </w:numPr>
              <w:tabs>
                <w:tab w:val="left" w:pos="416"/>
              </w:tabs>
              <w:spacing w:before="2" w:line="235" w:lineRule="auto"/>
              <w:ind w:right="432"/>
              <w:rPr>
                <w:rFonts w:ascii="Arial" w:hAnsi="Arial"/>
                <w:sz w:val="20"/>
              </w:rPr>
            </w:pPr>
            <w:r>
              <w:rPr>
                <w:sz w:val="20"/>
              </w:rPr>
              <w:t>Understands</w:t>
            </w:r>
            <w:r>
              <w:rPr>
                <w:spacing w:val="-8"/>
                <w:sz w:val="20"/>
              </w:rPr>
              <w:t xml:space="preserve"> </w:t>
            </w:r>
            <w:r>
              <w:rPr>
                <w:sz w:val="20"/>
              </w:rPr>
              <w:t>the</w:t>
            </w:r>
            <w:r>
              <w:rPr>
                <w:spacing w:val="-7"/>
                <w:sz w:val="20"/>
              </w:rPr>
              <w:t xml:space="preserve"> </w:t>
            </w:r>
            <w:r>
              <w:rPr>
                <w:sz w:val="20"/>
              </w:rPr>
              <w:t>different</w:t>
            </w:r>
            <w:r>
              <w:rPr>
                <w:spacing w:val="-3"/>
                <w:sz w:val="20"/>
              </w:rPr>
              <w:t xml:space="preserve"> </w:t>
            </w:r>
            <w:r>
              <w:rPr>
                <w:sz w:val="20"/>
              </w:rPr>
              <w:t>levels</w:t>
            </w:r>
            <w:r>
              <w:rPr>
                <w:spacing w:val="-5"/>
                <w:sz w:val="20"/>
              </w:rPr>
              <w:t xml:space="preserve"> </w:t>
            </w:r>
            <w:r>
              <w:rPr>
                <w:sz w:val="20"/>
              </w:rPr>
              <w:t>of</w:t>
            </w:r>
            <w:r>
              <w:rPr>
                <w:spacing w:val="-8"/>
                <w:sz w:val="20"/>
              </w:rPr>
              <w:t xml:space="preserve"> </w:t>
            </w:r>
            <w:r>
              <w:rPr>
                <w:sz w:val="20"/>
              </w:rPr>
              <w:t>hand</w:t>
            </w:r>
            <w:r>
              <w:rPr>
                <w:spacing w:val="-9"/>
                <w:sz w:val="20"/>
              </w:rPr>
              <w:t xml:space="preserve"> </w:t>
            </w:r>
            <w:r>
              <w:rPr>
                <w:sz w:val="20"/>
              </w:rPr>
              <w:t>hygiene</w:t>
            </w:r>
            <w:r>
              <w:rPr>
                <w:spacing w:val="-5"/>
                <w:sz w:val="20"/>
              </w:rPr>
              <w:t xml:space="preserve"> </w:t>
            </w:r>
            <w:r>
              <w:rPr>
                <w:sz w:val="20"/>
              </w:rPr>
              <w:t>required</w:t>
            </w:r>
            <w:r>
              <w:rPr>
                <w:spacing w:val="-6"/>
                <w:sz w:val="20"/>
              </w:rPr>
              <w:t xml:space="preserve"> </w:t>
            </w:r>
            <w:r>
              <w:rPr>
                <w:sz w:val="20"/>
              </w:rPr>
              <w:t>for</w:t>
            </w:r>
            <w:r>
              <w:rPr>
                <w:spacing w:val="-6"/>
                <w:sz w:val="20"/>
              </w:rPr>
              <w:t xml:space="preserve"> </w:t>
            </w:r>
            <w:r>
              <w:rPr>
                <w:sz w:val="20"/>
              </w:rPr>
              <w:t>different</w:t>
            </w:r>
            <w:r>
              <w:rPr>
                <w:spacing w:val="-3"/>
                <w:sz w:val="20"/>
              </w:rPr>
              <w:t xml:space="preserve"> </w:t>
            </w:r>
            <w:r>
              <w:rPr>
                <w:sz w:val="20"/>
              </w:rPr>
              <w:t xml:space="preserve">procedures e.g., Aseptic IV procedures and non-aseptic procedures such as medicines </w:t>
            </w:r>
            <w:r>
              <w:rPr>
                <w:spacing w:val="-2"/>
                <w:sz w:val="20"/>
              </w:rPr>
              <w:t>administration.</w:t>
            </w:r>
          </w:p>
          <w:p w14:paraId="3F8931F8" w14:textId="77777777" w:rsidR="00683DF2" w:rsidRDefault="00FC1EC5">
            <w:pPr>
              <w:pStyle w:val="TableParagraph"/>
              <w:numPr>
                <w:ilvl w:val="0"/>
                <w:numId w:val="96"/>
              </w:numPr>
              <w:tabs>
                <w:tab w:val="left" w:pos="416"/>
              </w:tabs>
              <w:spacing w:line="243" w:lineRule="exact"/>
              <w:ind w:hanging="271"/>
              <w:rPr>
                <w:rFonts w:ascii="Arial" w:hAnsi="Arial"/>
                <w:sz w:val="20"/>
              </w:rPr>
            </w:pPr>
            <w:r>
              <w:rPr>
                <w:sz w:val="20"/>
              </w:rPr>
              <w:t>Can</w:t>
            </w:r>
            <w:r>
              <w:rPr>
                <w:spacing w:val="-9"/>
                <w:sz w:val="20"/>
              </w:rPr>
              <w:t xml:space="preserve"> </w:t>
            </w:r>
            <w:r>
              <w:rPr>
                <w:sz w:val="20"/>
              </w:rPr>
              <w:t>identify</w:t>
            </w:r>
            <w:r>
              <w:rPr>
                <w:spacing w:val="-10"/>
                <w:sz w:val="20"/>
              </w:rPr>
              <w:t xml:space="preserve"> </w:t>
            </w:r>
            <w:r>
              <w:rPr>
                <w:sz w:val="20"/>
              </w:rPr>
              <w:t>patients</w:t>
            </w:r>
            <w:r>
              <w:rPr>
                <w:spacing w:val="-10"/>
                <w:sz w:val="20"/>
              </w:rPr>
              <w:t xml:space="preserve"> </w:t>
            </w:r>
            <w:r>
              <w:rPr>
                <w:sz w:val="20"/>
              </w:rPr>
              <w:t>vulnerable</w:t>
            </w:r>
            <w:r>
              <w:rPr>
                <w:spacing w:val="-11"/>
                <w:sz w:val="20"/>
              </w:rPr>
              <w:t xml:space="preserve"> </w:t>
            </w:r>
            <w:r>
              <w:rPr>
                <w:sz w:val="20"/>
              </w:rPr>
              <w:t>to</w:t>
            </w:r>
            <w:r>
              <w:rPr>
                <w:spacing w:val="-10"/>
                <w:sz w:val="20"/>
              </w:rPr>
              <w:t xml:space="preserve"> </w:t>
            </w:r>
            <w:r>
              <w:rPr>
                <w:spacing w:val="-2"/>
                <w:sz w:val="20"/>
              </w:rPr>
              <w:t>infection.</w:t>
            </w:r>
          </w:p>
          <w:p w14:paraId="0D4ED0DC" w14:textId="77777777" w:rsidR="00683DF2" w:rsidRDefault="00683DF2">
            <w:pPr>
              <w:pStyle w:val="TableParagraph"/>
              <w:spacing w:before="6"/>
              <w:rPr>
                <w:rFonts w:ascii="Arial"/>
                <w:sz w:val="20"/>
              </w:rPr>
            </w:pPr>
          </w:p>
          <w:p w14:paraId="23AF52A1" w14:textId="77777777" w:rsidR="00683DF2" w:rsidRDefault="00FC1EC5">
            <w:pPr>
              <w:pStyle w:val="TableParagraph"/>
              <w:spacing w:before="1"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1801A1A3" w14:textId="77777777" w:rsidR="00683DF2" w:rsidRDefault="00FC1EC5">
            <w:pPr>
              <w:pStyle w:val="TableParagraph"/>
              <w:numPr>
                <w:ilvl w:val="0"/>
                <w:numId w:val="96"/>
              </w:numPr>
              <w:tabs>
                <w:tab w:val="left" w:pos="416"/>
              </w:tabs>
              <w:spacing w:before="1" w:line="235" w:lineRule="auto"/>
              <w:ind w:right="327"/>
              <w:rPr>
                <w:rFonts w:ascii="Arial" w:hAnsi="Arial"/>
                <w:color w:val="001F5F"/>
                <w:sz w:val="20"/>
              </w:rPr>
            </w:pPr>
            <w:r>
              <w:rPr>
                <w:color w:val="001F5F"/>
                <w:sz w:val="20"/>
              </w:rPr>
              <w:t>Being</w:t>
            </w:r>
            <w:r>
              <w:rPr>
                <w:color w:val="001F5F"/>
                <w:spacing w:val="-5"/>
                <w:sz w:val="20"/>
              </w:rPr>
              <w:t xml:space="preserve"> </w:t>
            </w:r>
            <w:r>
              <w:rPr>
                <w:color w:val="001F5F"/>
                <w:sz w:val="20"/>
              </w:rPr>
              <w:t>observed</w:t>
            </w:r>
            <w:r>
              <w:rPr>
                <w:color w:val="001F5F"/>
                <w:spacing w:val="-2"/>
                <w:sz w:val="20"/>
              </w:rPr>
              <w:t xml:space="preserve"> </w:t>
            </w:r>
            <w:r>
              <w:rPr>
                <w:color w:val="001F5F"/>
                <w:sz w:val="20"/>
              </w:rPr>
              <w:t>decontaminating</w:t>
            </w:r>
            <w:r>
              <w:rPr>
                <w:color w:val="001F5F"/>
                <w:spacing w:val="-9"/>
                <w:sz w:val="20"/>
              </w:rPr>
              <w:t xml:space="preserve"> </w:t>
            </w:r>
            <w:r>
              <w:rPr>
                <w:color w:val="001F5F"/>
                <w:sz w:val="20"/>
              </w:rPr>
              <w:t>hands</w:t>
            </w:r>
            <w:r>
              <w:rPr>
                <w:color w:val="001F5F"/>
                <w:spacing w:val="-9"/>
                <w:sz w:val="20"/>
              </w:rPr>
              <w:t xml:space="preserve"> </w:t>
            </w:r>
            <w:r>
              <w:rPr>
                <w:color w:val="001F5F"/>
                <w:sz w:val="20"/>
              </w:rPr>
              <w:t>using</w:t>
            </w:r>
            <w:r>
              <w:rPr>
                <w:color w:val="001F5F"/>
                <w:spacing w:val="-7"/>
                <w:sz w:val="20"/>
              </w:rPr>
              <w:t xml:space="preserve"> </w:t>
            </w:r>
            <w:r>
              <w:rPr>
                <w:color w:val="001F5F"/>
                <w:sz w:val="20"/>
              </w:rPr>
              <w:t>appropriate</w:t>
            </w:r>
            <w:r>
              <w:rPr>
                <w:color w:val="001F5F"/>
                <w:spacing w:val="-9"/>
                <w:sz w:val="20"/>
              </w:rPr>
              <w:t xml:space="preserve"> </w:t>
            </w:r>
            <w:r>
              <w:rPr>
                <w:color w:val="001F5F"/>
                <w:sz w:val="20"/>
              </w:rPr>
              <w:t>hand</w:t>
            </w:r>
            <w:r>
              <w:rPr>
                <w:color w:val="001F5F"/>
                <w:spacing w:val="-8"/>
                <w:sz w:val="20"/>
              </w:rPr>
              <w:t xml:space="preserve"> </w:t>
            </w:r>
            <w:r>
              <w:rPr>
                <w:color w:val="001F5F"/>
                <w:sz w:val="20"/>
              </w:rPr>
              <w:t>hygiene</w:t>
            </w:r>
            <w:r>
              <w:rPr>
                <w:color w:val="001F5F"/>
                <w:spacing w:val="-7"/>
                <w:sz w:val="20"/>
              </w:rPr>
              <w:t xml:space="preserve"> </w:t>
            </w:r>
            <w:r>
              <w:rPr>
                <w:color w:val="001F5F"/>
                <w:sz w:val="20"/>
              </w:rPr>
              <w:t>techniques, encourages and promotes hand washing amongst patients.</w:t>
            </w:r>
          </w:p>
        </w:tc>
        <w:tc>
          <w:tcPr>
            <w:tcW w:w="2103" w:type="dxa"/>
            <w:shd w:val="clear" w:color="auto" w:fill="EBE9EB"/>
          </w:tcPr>
          <w:p w14:paraId="11A2B812" w14:textId="77777777" w:rsidR="00683DF2" w:rsidRDefault="00683DF2">
            <w:pPr>
              <w:pStyle w:val="TableParagraph"/>
              <w:rPr>
                <w:rFonts w:ascii="Times New Roman"/>
                <w:sz w:val="20"/>
              </w:rPr>
            </w:pPr>
          </w:p>
        </w:tc>
      </w:tr>
    </w:tbl>
    <w:p w14:paraId="79CEA35B" w14:textId="77777777" w:rsidR="00683DF2" w:rsidRDefault="00683DF2">
      <w:pPr>
        <w:pStyle w:val="BodyText"/>
        <w:rPr>
          <w:rFonts w:ascii="Arial"/>
        </w:rPr>
      </w:pPr>
    </w:p>
    <w:p w14:paraId="075DDF6F" w14:textId="77777777" w:rsidR="00683DF2" w:rsidRDefault="00683DF2">
      <w:pPr>
        <w:pStyle w:val="BodyText"/>
        <w:rPr>
          <w:rFonts w:ascii="Arial"/>
        </w:rPr>
      </w:pPr>
    </w:p>
    <w:p w14:paraId="37516517" w14:textId="77777777" w:rsidR="00683DF2" w:rsidRDefault="00683DF2">
      <w:pPr>
        <w:pStyle w:val="BodyText"/>
        <w:rPr>
          <w:rFonts w:ascii="Arial"/>
        </w:rPr>
      </w:pPr>
    </w:p>
    <w:p w14:paraId="489FECEF" w14:textId="77777777" w:rsidR="00683DF2" w:rsidRDefault="00683DF2">
      <w:pPr>
        <w:pStyle w:val="BodyText"/>
        <w:rPr>
          <w:rFonts w:ascii="Arial"/>
        </w:rPr>
      </w:pPr>
    </w:p>
    <w:p w14:paraId="3A5174E6" w14:textId="77777777" w:rsidR="00683DF2" w:rsidRDefault="00683DF2">
      <w:pPr>
        <w:pStyle w:val="BodyText"/>
        <w:rPr>
          <w:rFonts w:ascii="Arial"/>
        </w:rPr>
      </w:pPr>
    </w:p>
    <w:p w14:paraId="61FE80DB" w14:textId="77777777" w:rsidR="00683DF2" w:rsidRDefault="00683DF2">
      <w:pPr>
        <w:pStyle w:val="BodyText"/>
        <w:rPr>
          <w:rFonts w:ascii="Arial"/>
        </w:rPr>
      </w:pPr>
    </w:p>
    <w:p w14:paraId="7BA24193" w14:textId="0177EF6D" w:rsidR="00683DF2" w:rsidRDefault="00FC1EC5">
      <w:pPr>
        <w:pStyle w:val="BodyText"/>
        <w:spacing w:before="120"/>
        <w:rPr>
          <w:rFonts w:ascii="Arial"/>
        </w:rPr>
      </w:pPr>
      <w:r>
        <w:rPr>
          <w:noProof/>
        </w:rPr>
        <mc:AlternateContent>
          <mc:Choice Requires="wps">
            <w:drawing>
              <wp:anchor distT="0" distB="0" distL="0" distR="0" simplePos="0" relativeHeight="251682816" behindDoc="1" locked="0" layoutInCell="1" allowOverlap="1" wp14:anchorId="7C4797E4" wp14:editId="742ADCE7">
                <wp:simplePos x="0" y="0"/>
                <wp:positionH relativeFrom="page">
                  <wp:posOffset>2345182</wp:posOffset>
                </wp:positionH>
                <wp:positionV relativeFrom="paragraph">
                  <wp:posOffset>237477</wp:posOffset>
                </wp:positionV>
                <wp:extent cx="1275715" cy="391795"/>
                <wp:effectExtent l="0" t="0" r="0" b="0"/>
                <wp:wrapTopAndBottom/>
                <wp:docPr id="1766" name="Textbox 1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EA3EA08"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4155E50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C4797E4" id="Textbox 1766" o:spid="_x0000_s1140" type="#_x0000_t202" style="position:absolute;margin-left:184.65pt;margin-top:18.7pt;width:100.45pt;height:30.8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" filled="f" stroked="f">
                <v:textbox inset="0,0,0,0">
                  <w:txbxContent>
                    <w:p w14:paraId="0EA3EA08"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4155E50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687936" behindDoc="1" locked="0" layoutInCell="1" allowOverlap="1" wp14:anchorId="14A1E2E1" wp14:editId="2E03FB0A">
                <wp:simplePos x="0" y="0"/>
                <wp:positionH relativeFrom="page">
                  <wp:posOffset>4342510</wp:posOffset>
                </wp:positionH>
                <wp:positionV relativeFrom="paragraph">
                  <wp:posOffset>248755</wp:posOffset>
                </wp:positionV>
                <wp:extent cx="1275715" cy="391795"/>
                <wp:effectExtent l="0" t="0" r="0" b="0"/>
                <wp:wrapTopAndBottom/>
                <wp:docPr id="1767" name="Textbox 1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795BEBC"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6C33C6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14A1E2E1" id="Textbox 1767" o:spid="_x0000_s1141" type="#_x0000_t202" style="position:absolute;margin-left:341.95pt;margin-top:19.6pt;width:100.45pt;height:30.8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" filled="f" stroked="f">
                <v:textbox inset="0,0,0,0">
                  <w:txbxContent>
                    <w:p w14:paraId="7795BEBC"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6C33C6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693056" behindDoc="1" locked="0" layoutInCell="1" allowOverlap="1" wp14:anchorId="34273C63" wp14:editId="69C27417">
                <wp:simplePos x="0" y="0"/>
                <wp:positionH relativeFrom="page">
                  <wp:posOffset>6317234</wp:posOffset>
                </wp:positionH>
                <wp:positionV relativeFrom="paragraph">
                  <wp:posOffset>246011</wp:posOffset>
                </wp:positionV>
                <wp:extent cx="1331595" cy="391795"/>
                <wp:effectExtent l="0" t="0" r="0" b="0"/>
                <wp:wrapTopAndBottom/>
                <wp:docPr id="1768" name="Textbox 1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0B312CD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7890FCC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34273C63" id="Textbox 1768" o:spid="_x0000_s1142" type="#_x0000_t202" style="position:absolute;margin-left:497.4pt;margin-top:19.35pt;width:104.85pt;height:30.85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" filled="f" stroked="f">
                <v:textbox inset="0,0,0,0">
                  <w:txbxContent>
                    <w:p w14:paraId="0B312CD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7890FCC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1ABA9373" w14:textId="77777777" w:rsidR="00683DF2" w:rsidRDefault="00683DF2">
      <w:pPr>
        <w:rPr>
          <w:rFonts w:ascii="Arial"/>
        </w:rPr>
        <w:sectPr w:rsidR="00683DF2">
          <w:pgSz w:w="19200" w:h="10800" w:orient="landscape"/>
          <w:pgMar w:top="180" w:right="120" w:bottom="0" w:left="80" w:header="720" w:footer="720" w:gutter="0"/>
          <w:cols w:space="720"/>
        </w:sectPr>
      </w:pPr>
    </w:p>
    <w:p w14:paraId="02B75DC0" w14:textId="77777777" w:rsidR="00683DF2" w:rsidRDefault="00FC1EC5">
      <w:pPr>
        <w:pStyle w:val="Heading4"/>
      </w:pPr>
      <w:bookmarkStart w:id="25" w:name="_bookmark25"/>
      <w:bookmarkEnd w:id="25"/>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1)</w:t>
      </w:r>
    </w:p>
    <w:p w14:paraId="4F94405A"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05759FFB" w14:textId="77777777" w:rsidR="00683DF2" w:rsidRDefault="00683DF2">
      <w:pPr>
        <w:pStyle w:val="BodyText"/>
        <w:spacing w:before="1"/>
        <w:rPr>
          <w:rFonts w:ascii="Arial"/>
          <w:sz w:val="9"/>
        </w:rPr>
      </w:pPr>
    </w:p>
    <w:p w14:paraId="0C871E27" w14:textId="77777777" w:rsidR="00683DF2" w:rsidRDefault="00683DF2">
      <w:pPr>
        <w:rPr>
          <w:rFonts w:ascii="Arial"/>
          <w:sz w:val="9"/>
        </w:rPr>
        <w:sectPr w:rsidR="00683DF2">
          <w:pgSz w:w="19200" w:h="10800" w:orient="landscape"/>
          <w:pgMar w:top="180" w:right="120" w:bottom="0" w:left="80" w:header="720" w:footer="720" w:gutter="0"/>
          <w:cols w:space="720"/>
        </w:sectPr>
      </w:pPr>
    </w:p>
    <w:p w14:paraId="369C79F6" w14:textId="77777777" w:rsidR="00683DF2" w:rsidRDefault="00683DF2">
      <w:pPr>
        <w:pStyle w:val="BodyText"/>
        <w:rPr>
          <w:rFonts w:ascii="Arial"/>
        </w:rPr>
      </w:pPr>
    </w:p>
    <w:p w14:paraId="2BFFAA42" w14:textId="77777777" w:rsidR="00683DF2" w:rsidRDefault="00683DF2">
      <w:pPr>
        <w:pStyle w:val="BodyText"/>
        <w:rPr>
          <w:rFonts w:ascii="Arial"/>
        </w:rPr>
      </w:pPr>
    </w:p>
    <w:p w14:paraId="0A33824B" w14:textId="77777777" w:rsidR="00683DF2" w:rsidRDefault="00683DF2">
      <w:pPr>
        <w:pStyle w:val="BodyText"/>
        <w:rPr>
          <w:rFonts w:ascii="Arial"/>
        </w:rPr>
      </w:pPr>
    </w:p>
    <w:p w14:paraId="751A2254" w14:textId="77777777" w:rsidR="00683DF2" w:rsidRDefault="00683DF2">
      <w:pPr>
        <w:pStyle w:val="BodyText"/>
        <w:rPr>
          <w:rFonts w:ascii="Arial"/>
        </w:rPr>
      </w:pPr>
    </w:p>
    <w:p w14:paraId="06A3DB5E" w14:textId="77777777" w:rsidR="00683DF2" w:rsidRDefault="00683DF2">
      <w:pPr>
        <w:pStyle w:val="BodyText"/>
        <w:rPr>
          <w:rFonts w:ascii="Arial"/>
        </w:rPr>
      </w:pPr>
    </w:p>
    <w:p w14:paraId="57235986" w14:textId="77777777" w:rsidR="00683DF2" w:rsidRDefault="00683DF2">
      <w:pPr>
        <w:pStyle w:val="BodyText"/>
        <w:rPr>
          <w:rFonts w:ascii="Arial"/>
        </w:rPr>
      </w:pPr>
    </w:p>
    <w:p w14:paraId="022E4240" w14:textId="77777777" w:rsidR="00683DF2" w:rsidRDefault="00683DF2">
      <w:pPr>
        <w:pStyle w:val="BodyText"/>
        <w:rPr>
          <w:rFonts w:ascii="Arial"/>
        </w:rPr>
      </w:pPr>
    </w:p>
    <w:p w14:paraId="43B03930" w14:textId="77777777" w:rsidR="00683DF2" w:rsidRDefault="00683DF2">
      <w:pPr>
        <w:pStyle w:val="BodyText"/>
        <w:rPr>
          <w:rFonts w:ascii="Arial"/>
        </w:rPr>
      </w:pPr>
    </w:p>
    <w:p w14:paraId="5A8EB929" w14:textId="77777777" w:rsidR="00683DF2" w:rsidRDefault="00683DF2">
      <w:pPr>
        <w:pStyle w:val="BodyText"/>
        <w:rPr>
          <w:rFonts w:ascii="Arial"/>
        </w:rPr>
      </w:pPr>
    </w:p>
    <w:p w14:paraId="306238C1" w14:textId="77777777" w:rsidR="00683DF2" w:rsidRDefault="00683DF2">
      <w:pPr>
        <w:pStyle w:val="BodyText"/>
        <w:rPr>
          <w:rFonts w:ascii="Arial"/>
        </w:rPr>
      </w:pPr>
    </w:p>
    <w:p w14:paraId="43281C4E" w14:textId="77777777" w:rsidR="00683DF2" w:rsidRDefault="00683DF2">
      <w:pPr>
        <w:pStyle w:val="BodyText"/>
        <w:spacing w:before="74"/>
        <w:rPr>
          <w:rFonts w:ascii="Arial"/>
        </w:rPr>
      </w:pPr>
    </w:p>
    <w:p w14:paraId="74D2AE28" w14:textId="77777777" w:rsidR="00683DF2" w:rsidRDefault="00FC1EC5">
      <w:pPr>
        <w:pStyle w:val="BodyText"/>
        <w:jc w:val="right"/>
      </w:pPr>
      <w:r>
        <w:rPr>
          <w:spacing w:val="-5"/>
        </w:rPr>
        <w:t>19.</w:t>
      </w:r>
    </w:p>
    <w:p w14:paraId="51701BDB" w14:textId="77777777" w:rsidR="00683DF2" w:rsidRDefault="00683DF2">
      <w:pPr>
        <w:pStyle w:val="BodyText"/>
      </w:pPr>
    </w:p>
    <w:p w14:paraId="54E98CFB" w14:textId="77777777" w:rsidR="00683DF2" w:rsidRDefault="00683DF2">
      <w:pPr>
        <w:pStyle w:val="BodyText"/>
      </w:pPr>
    </w:p>
    <w:p w14:paraId="1ED24CA8" w14:textId="77777777" w:rsidR="00683DF2" w:rsidRDefault="00683DF2">
      <w:pPr>
        <w:pStyle w:val="BodyText"/>
      </w:pPr>
    </w:p>
    <w:p w14:paraId="04D389D9" w14:textId="77777777" w:rsidR="00683DF2" w:rsidRDefault="00683DF2">
      <w:pPr>
        <w:pStyle w:val="BodyText"/>
      </w:pPr>
    </w:p>
    <w:p w14:paraId="425C01E1" w14:textId="77777777" w:rsidR="00683DF2" w:rsidRDefault="00683DF2">
      <w:pPr>
        <w:pStyle w:val="BodyText"/>
      </w:pPr>
    </w:p>
    <w:p w14:paraId="5EC0E97B" w14:textId="77777777" w:rsidR="00683DF2" w:rsidRDefault="00683DF2">
      <w:pPr>
        <w:pStyle w:val="BodyText"/>
      </w:pPr>
    </w:p>
    <w:p w14:paraId="29C9FE3C" w14:textId="77777777" w:rsidR="00683DF2" w:rsidRDefault="00683DF2">
      <w:pPr>
        <w:pStyle w:val="BodyText"/>
      </w:pPr>
    </w:p>
    <w:p w14:paraId="452B0283" w14:textId="77777777" w:rsidR="00683DF2" w:rsidRDefault="00683DF2">
      <w:pPr>
        <w:pStyle w:val="BodyText"/>
      </w:pPr>
    </w:p>
    <w:p w14:paraId="1E0C36B4" w14:textId="77777777" w:rsidR="00683DF2" w:rsidRDefault="00683DF2">
      <w:pPr>
        <w:pStyle w:val="BodyText"/>
      </w:pPr>
    </w:p>
    <w:p w14:paraId="559B6C6F" w14:textId="77777777" w:rsidR="00683DF2" w:rsidRDefault="00683DF2">
      <w:pPr>
        <w:pStyle w:val="BodyText"/>
      </w:pPr>
    </w:p>
    <w:p w14:paraId="469BBE62" w14:textId="77777777" w:rsidR="00683DF2" w:rsidRDefault="00683DF2">
      <w:pPr>
        <w:pStyle w:val="BodyText"/>
        <w:spacing w:before="190"/>
      </w:pPr>
    </w:p>
    <w:p w14:paraId="5FE38A32" w14:textId="77777777" w:rsidR="00683DF2" w:rsidRDefault="00FC1EC5">
      <w:pPr>
        <w:pStyle w:val="BodyText"/>
        <w:spacing w:before="1"/>
        <w:jc w:val="right"/>
      </w:pPr>
      <w:r>
        <w:rPr>
          <w:spacing w:val="-5"/>
        </w:rPr>
        <w:t>20.</w:t>
      </w:r>
    </w:p>
    <w:p w14:paraId="37397CC7" w14:textId="77777777" w:rsidR="00683DF2" w:rsidRDefault="00FC1EC5">
      <w:pPr>
        <w:spacing w:before="55"/>
        <w:rPr>
          <w:sz w:val="20"/>
        </w:rPr>
      </w:pPr>
      <w:r>
        <w:br w:type="column"/>
      </w:r>
    </w:p>
    <w:p w14:paraId="3374A540" w14:textId="3325ADE9" w:rsidR="00683DF2" w:rsidRDefault="00FC1EC5">
      <w:pPr>
        <w:pStyle w:val="Heading8"/>
      </w:pPr>
      <w:r>
        <w:t>Year/Part</w:t>
      </w:r>
      <w:r>
        <w:rPr>
          <w:spacing w:val="-12"/>
        </w:rPr>
        <w:t xml:space="preserve"> </w:t>
      </w:r>
      <w:r>
        <w:t>1:</w:t>
      </w:r>
      <w:r>
        <w:rPr>
          <w:spacing w:val="-9"/>
        </w:rPr>
        <w:t xml:space="preserve"> </w:t>
      </w:r>
      <w:r>
        <w:t>Proficiency</w:t>
      </w:r>
      <w:r>
        <w:rPr>
          <w:spacing w:val="-9"/>
        </w:rPr>
        <w:t xml:space="preserve"> </w:t>
      </w:r>
      <w:r>
        <w:t>(</w:t>
      </w:r>
      <w:r w:rsidR="00906EA3">
        <w:t>.</w:t>
      </w:r>
      <w:r>
        <w:rPr>
          <w:spacing w:val="-2"/>
        </w:rPr>
        <w:t>)</w:t>
      </w:r>
    </w:p>
    <w:p w14:paraId="1CF4629E" w14:textId="77777777" w:rsidR="00683DF2" w:rsidRDefault="00683DF2">
      <w:pPr>
        <w:pStyle w:val="BodyText"/>
        <w:rPr>
          <w:b/>
        </w:rPr>
      </w:pPr>
    </w:p>
    <w:p w14:paraId="6677FD1F" w14:textId="77777777" w:rsidR="00683DF2" w:rsidRDefault="00683DF2">
      <w:pPr>
        <w:pStyle w:val="BodyText"/>
        <w:rPr>
          <w:b/>
        </w:rPr>
      </w:pPr>
    </w:p>
    <w:p w14:paraId="2436712B" w14:textId="77777777" w:rsidR="00683DF2" w:rsidRDefault="00683DF2">
      <w:pPr>
        <w:pStyle w:val="BodyText"/>
        <w:rPr>
          <w:b/>
        </w:rPr>
      </w:pPr>
    </w:p>
    <w:p w14:paraId="57A04F78" w14:textId="77777777" w:rsidR="00683DF2" w:rsidRDefault="00683DF2">
      <w:pPr>
        <w:pStyle w:val="BodyText"/>
        <w:rPr>
          <w:b/>
        </w:rPr>
      </w:pPr>
    </w:p>
    <w:p w14:paraId="3C15880F" w14:textId="77777777" w:rsidR="00683DF2" w:rsidRDefault="00683DF2">
      <w:pPr>
        <w:pStyle w:val="BodyText"/>
        <w:rPr>
          <w:b/>
        </w:rPr>
      </w:pPr>
    </w:p>
    <w:p w14:paraId="21117CA5" w14:textId="77777777" w:rsidR="00683DF2" w:rsidRDefault="00683DF2">
      <w:pPr>
        <w:pStyle w:val="BodyText"/>
        <w:spacing w:before="239"/>
        <w:rPr>
          <w:b/>
        </w:rPr>
      </w:pPr>
    </w:p>
    <w:p w14:paraId="36E78D93" w14:textId="77777777" w:rsidR="00683DF2" w:rsidRDefault="00FC1EC5">
      <w:pPr>
        <w:pStyle w:val="BodyText"/>
        <w:spacing w:line="235" w:lineRule="auto"/>
        <w:ind w:left="267"/>
      </w:pPr>
      <w:r>
        <w:t>Identifies</w:t>
      </w:r>
      <w:r>
        <w:rPr>
          <w:spacing w:val="-4"/>
        </w:rPr>
        <w:t xml:space="preserve"> </w:t>
      </w:r>
      <w:r>
        <w:t>potential</w:t>
      </w:r>
      <w:r>
        <w:rPr>
          <w:spacing w:val="-5"/>
        </w:rPr>
        <w:t xml:space="preserve"> </w:t>
      </w:r>
      <w:r>
        <w:t>infection</w:t>
      </w:r>
      <w:r>
        <w:rPr>
          <w:spacing w:val="-2"/>
        </w:rPr>
        <w:t xml:space="preserve"> </w:t>
      </w:r>
      <w:r>
        <w:t>risks</w:t>
      </w:r>
      <w:r>
        <w:rPr>
          <w:spacing w:val="-3"/>
        </w:rPr>
        <w:t xml:space="preserve"> </w:t>
      </w:r>
      <w:r>
        <w:t>and</w:t>
      </w:r>
      <w:r>
        <w:rPr>
          <w:spacing w:val="-4"/>
        </w:rPr>
        <w:t xml:space="preserve"> </w:t>
      </w:r>
      <w:r>
        <w:t>responds appropriately</w:t>
      </w:r>
      <w:r>
        <w:rPr>
          <w:spacing w:val="-12"/>
        </w:rPr>
        <w:t xml:space="preserve"> </w:t>
      </w:r>
      <w:r>
        <w:t>using</w:t>
      </w:r>
      <w:r>
        <w:rPr>
          <w:spacing w:val="-11"/>
        </w:rPr>
        <w:t xml:space="preserve"> </w:t>
      </w:r>
      <w:r>
        <w:t>best</w:t>
      </w:r>
      <w:r>
        <w:rPr>
          <w:spacing w:val="-9"/>
        </w:rPr>
        <w:t xml:space="preserve"> </w:t>
      </w:r>
      <w:r>
        <w:t>practice</w:t>
      </w:r>
      <w:r>
        <w:rPr>
          <w:spacing w:val="-9"/>
        </w:rPr>
        <w:t xml:space="preserve"> </w:t>
      </w:r>
      <w:r>
        <w:t>guidelines</w:t>
      </w:r>
      <w:r>
        <w:rPr>
          <w:spacing w:val="-9"/>
        </w:rPr>
        <w:t xml:space="preserve"> </w:t>
      </w:r>
      <w:r>
        <w:t xml:space="preserve">and utilises personal protection equipment </w:t>
      </w:r>
      <w:r>
        <w:rPr>
          <w:spacing w:val="-2"/>
        </w:rPr>
        <w:t>appropriately.</w:t>
      </w:r>
    </w:p>
    <w:p w14:paraId="6C2F0CC0" w14:textId="77777777" w:rsidR="00683DF2" w:rsidRDefault="00683DF2">
      <w:pPr>
        <w:pStyle w:val="BodyText"/>
      </w:pPr>
    </w:p>
    <w:p w14:paraId="64092579" w14:textId="77777777" w:rsidR="00683DF2" w:rsidRDefault="00683DF2">
      <w:pPr>
        <w:pStyle w:val="BodyText"/>
      </w:pPr>
    </w:p>
    <w:p w14:paraId="4DEF7962" w14:textId="77777777" w:rsidR="00683DF2" w:rsidRDefault="00683DF2">
      <w:pPr>
        <w:pStyle w:val="BodyText"/>
      </w:pPr>
    </w:p>
    <w:p w14:paraId="77108A0D" w14:textId="77777777" w:rsidR="00683DF2" w:rsidRDefault="00683DF2">
      <w:pPr>
        <w:pStyle w:val="BodyText"/>
      </w:pPr>
    </w:p>
    <w:p w14:paraId="508D12AD" w14:textId="77777777" w:rsidR="00683DF2" w:rsidRDefault="00683DF2">
      <w:pPr>
        <w:pStyle w:val="BodyText"/>
      </w:pPr>
    </w:p>
    <w:p w14:paraId="4F125DB9" w14:textId="77777777" w:rsidR="00683DF2" w:rsidRDefault="00683DF2">
      <w:pPr>
        <w:pStyle w:val="BodyText"/>
      </w:pPr>
    </w:p>
    <w:p w14:paraId="0EA26B1C" w14:textId="77777777" w:rsidR="00683DF2" w:rsidRDefault="00683DF2">
      <w:pPr>
        <w:pStyle w:val="BodyText"/>
      </w:pPr>
    </w:p>
    <w:p w14:paraId="07F3D00A" w14:textId="77777777" w:rsidR="00683DF2" w:rsidRDefault="00683DF2">
      <w:pPr>
        <w:pStyle w:val="BodyText"/>
      </w:pPr>
    </w:p>
    <w:p w14:paraId="2F80D252" w14:textId="77777777" w:rsidR="00683DF2" w:rsidRDefault="00683DF2">
      <w:pPr>
        <w:pStyle w:val="BodyText"/>
        <w:spacing w:before="86"/>
      </w:pPr>
    </w:p>
    <w:p w14:paraId="7C116096" w14:textId="77777777" w:rsidR="00683DF2" w:rsidRDefault="00FC1EC5">
      <w:pPr>
        <w:pStyle w:val="BodyText"/>
        <w:spacing w:before="1" w:line="235" w:lineRule="auto"/>
        <w:ind w:left="267"/>
      </w:pPr>
      <w:r>
        <w:t xml:space="preserve">Demonstrates understanding of safe </w:t>
      </w:r>
      <w:r>
        <w:t>decontamination</w:t>
      </w:r>
      <w:r>
        <w:rPr>
          <w:spacing w:val="-12"/>
        </w:rPr>
        <w:t xml:space="preserve"> </w:t>
      </w:r>
      <w:r>
        <w:t>and</w:t>
      </w:r>
      <w:r>
        <w:rPr>
          <w:spacing w:val="-11"/>
        </w:rPr>
        <w:t xml:space="preserve"> </w:t>
      </w:r>
      <w:r>
        <w:t>safe</w:t>
      </w:r>
      <w:r>
        <w:rPr>
          <w:spacing w:val="-11"/>
        </w:rPr>
        <w:t xml:space="preserve"> </w:t>
      </w:r>
      <w:r>
        <w:t>disposal</w:t>
      </w:r>
      <w:r>
        <w:rPr>
          <w:spacing w:val="-11"/>
        </w:rPr>
        <w:t xml:space="preserve"> </w:t>
      </w:r>
      <w:r>
        <w:t>of</w:t>
      </w:r>
      <w:r>
        <w:rPr>
          <w:spacing w:val="-12"/>
        </w:rPr>
        <w:t xml:space="preserve"> </w:t>
      </w:r>
      <w:r>
        <w:t>waste, laundry and sharps.</w:t>
      </w:r>
    </w:p>
    <w:p w14:paraId="41B361AA" w14:textId="77777777" w:rsidR="00683DF2" w:rsidRDefault="00FC1EC5">
      <w:pPr>
        <w:pStyle w:val="Heading8"/>
        <w:spacing w:before="63" w:line="235" w:lineRule="auto"/>
        <w:ind w:left="883" w:right="237" w:firstLine="38"/>
        <w:jc w:val="both"/>
      </w:pPr>
      <w:r>
        <w:rPr>
          <w:b w:val="0"/>
        </w:rPr>
        <w:br w:type="column"/>
      </w:r>
      <w:r>
        <w:rPr>
          <w:spacing w:val="-2"/>
        </w:rPr>
        <w:t xml:space="preserve">Suggestive </w:t>
      </w:r>
      <w:r>
        <w:t>methods</w:t>
      </w:r>
      <w:r>
        <w:rPr>
          <w:spacing w:val="-12"/>
        </w:rPr>
        <w:t xml:space="preserve"> </w:t>
      </w:r>
      <w:r>
        <w:t xml:space="preserve">of </w:t>
      </w:r>
      <w:r>
        <w:rPr>
          <w:spacing w:val="-2"/>
        </w:rPr>
        <w:t>assessment</w:t>
      </w:r>
    </w:p>
    <w:p w14:paraId="19B68450" w14:textId="77777777" w:rsidR="00683DF2" w:rsidRDefault="00683DF2">
      <w:pPr>
        <w:pStyle w:val="BodyText"/>
        <w:spacing w:before="186"/>
        <w:rPr>
          <w:b/>
        </w:rPr>
      </w:pPr>
    </w:p>
    <w:p w14:paraId="09FEA478" w14:textId="77777777" w:rsidR="00683DF2" w:rsidRDefault="00FC1EC5">
      <w:pPr>
        <w:ind w:left="667" w:right="24"/>
        <w:jc w:val="center"/>
        <w:rPr>
          <w:sz w:val="18"/>
        </w:rPr>
      </w:pPr>
      <w:r>
        <w:rPr>
          <w:sz w:val="18"/>
        </w:rPr>
        <w:t>Direct</w:t>
      </w:r>
      <w:r>
        <w:rPr>
          <w:spacing w:val="-3"/>
          <w:sz w:val="18"/>
        </w:rPr>
        <w:t xml:space="preserve"> </w:t>
      </w:r>
      <w:r>
        <w:rPr>
          <w:spacing w:val="-2"/>
          <w:sz w:val="18"/>
        </w:rPr>
        <w:t>observation</w:t>
      </w:r>
    </w:p>
    <w:p w14:paraId="08F833F0" w14:textId="77777777" w:rsidR="00683DF2" w:rsidRDefault="00683DF2">
      <w:pPr>
        <w:pStyle w:val="BodyText"/>
        <w:rPr>
          <w:sz w:val="18"/>
        </w:rPr>
      </w:pPr>
    </w:p>
    <w:p w14:paraId="34ED3556" w14:textId="77777777" w:rsidR="00683DF2" w:rsidRDefault="00683DF2">
      <w:pPr>
        <w:pStyle w:val="BodyText"/>
        <w:spacing w:before="64"/>
        <w:rPr>
          <w:sz w:val="18"/>
        </w:rPr>
      </w:pPr>
    </w:p>
    <w:p w14:paraId="0B23F219" w14:textId="77777777" w:rsidR="00683DF2" w:rsidRDefault="00FC1EC5">
      <w:pPr>
        <w:spacing w:line="235" w:lineRule="auto"/>
        <w:ind w:left="645"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7D0B51FD" w14:textId="77777777" w:rsidR="00683DF2" w:rsidRDefault="00683DF2">
      <w:pPr>
        <w:pStyle w:val="BodyText"/>
        <w:rPr>
          <w:sz w:val="18"/>
        </w:rPr>
      </w:pPr>
    </w:p>
    <w:p w14:paraId="36555DDB" w14:textId="77777777" w:rsidR="00683DF2" w:rsidRDefault="00683DF2">
      <w:pPr>
        <w:pStyle w:val="BodyText"/>
        <w:spacing w:before="64"/>
        <w:rPr>
          <w:sz w:val="18"/>
        </w:rPr>
      </w:pPr>
    </w:p>
    <w:p w14:paraId="03FE79A6" w14:textId="30847975" w:rsidR="00683DF2" w:rsidRDefault="00FC1EC5">
      <w:pPr>
        <w:ind w:left="667" w:right="24"/>
        <w:jc w:val="center"/>
        <w:rPr>
          <w:sz w:val="18"/>
        </w:rPr>
      </w:pPr>
      <w:r>
        <w:rPr>
          <w:spacing w:val="-2"/>
          <w:sz w:val="18"/>
        </w:rPr>
        <w:t>Simulation</w:t>
      </w:r>
    </w:p>
    <w:p w14:paraId="548D75AC" w14:textId="77777777" w:rsidR="00683DF2" w:rsidRDefault="00683DF2">
      <w:pPr>
        <w:pStyle w:val="BodyText"/>
        <w:rPr>
          <w:sz w:val="18"/>
        </w:rPr>
      </w:pPr>
    </w:p>
    <w:p w14:paraId="51E8334E" w14:textId="77777777" w:rsidR="00683DF2" w:rsidRDefault="00683DF2">
      <w:pPr>
        <w:pStyle w:val="BodyText"/>
        <w:spacing w:before="64"/>
        <w:rPr>
          <w:sz w:val="18"/>
        </w:rPr>
      </w:pPr>
    </w:p>
    <w:p w14:paraId="54051FC9" w14:textId="77777777" w:rsidR="00683DF2" w:rsidRDefault="00FC1EC5">
      <w:pPr>
        <w:spacing w:line="235" w:lineRule="auto"/>
        <w:ind w:left="667"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63A143CD" w14:textId="77777777" w:rsidR="00683DF2" w:rsidRDefault="00683DF2">
      <w:pPr>
        <w:pStyle w:val="BodyText"/>
        <w:rPr>
          <w:sz w:val="18"/>
        </w:rPr>
      </w:pPr>
    </w:p>
    <w:p w14:paraId="3CB2EAE3" w14:textId="77777777" w:rsidR="00683DF2" w:rsidRDefault="00683DF2">
      <w:pPr>
        <w:pStyle w:val="BodyText"/>
        <w:spacing w:before="11"/>
        <w:rPr>
          <w:sz w:val="18"/>
        </w:rPr>
      </w:pPr>
    </w:p>
    <w:p w14:paraId="36E9D105" w14:textId="77777777" w:rsidR="00683DF2" w:rsidRDefault="00FC1EC5">
      <w:pPr>
        <w:spacing w:before="1"/>
        <w:ind w:left="667" w:right="23"/>
        <w:jc w:val="center"/>
        <w:rPr>
          <w:sz w:val="18"/>
        </w:rPr>
      </w:pPr>
      <w:r>
        <w:rPr>
          <w:sz w:val="18"/>
        </w:rPr>
        <w:t>Direct</w:t>
      </w:r>
      <w:r>
        <w:rPr>
          <w:spacing w:val="-4"/>
          <w:sz w:val="18"/>
        </w:rPr>
        <w:t xml:space="preserve"> </w:t>
      </w:r>
      <w:r>
        <w:rPr>
          <w:spacing w:val="-2"/>
          <w:sz w:val="18"/>
        </w:rPr>
        <w:t>observation</w:t>
      </w:r>
    </w:p>
    <w:p w14:paraId="43047C64" w14:textId="77777777" w:rsidR="00683DF2" w:rsidRDefault="00683DF2">
      <w:pPr>
        <w:pStyle w:val="BodyText"/>
        <w:spacing w:before="180"/>
        <w:rPr>
          <w:sz w:val="18"/>
        </w:rPr>
      </w:pPr>
    </w:p>
    <w:p w14:paraId="1E24DE6C" w14:textId="77777777" w:rsidR="00683DF2" w:rsidRDefault="00FC1EC5">
      <w:pPr>
        <w:spacing w:line="235" w:lineRule="auto"/>
        <w:ind w:left="645"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0775A3C3" w14:textId="77777777" w:rsidR="00683DF2" w:rsidRDefault="00FC1EC5">
      <w:pPr>
        <w:spacing w:before="186" w:line="235" w:lineRule="auto"/>
        <w:ind w:left="667"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4718311A" w14:textId="77777777" w:rsidR="00683DF2" w:rsidRDefault="00FC1EC5">
      <w:pPr>
        <w:spacing w:before="55"/>
        <w:rPr>
          <w:sz w:val="20"/>
        </w:rPr>
      </w:pPr>
      <w:r>
        <w:br w:type="column"/>
      </w:r>
    </w:p>
    <w:p w14:paraId="0620944E" w14:textId="77777777" w:rsidR="00683DF2" w:rsidRDefault="00FC1EC5">
      <w:pPr>
        <w:pStyle w:val="Heading8"/>
        <w:ind w:left="1593"/>
      </w:pPr>
      <w:r>
        <w:t>Guidance</w:t>
      </w:r>
      <w:r>
        <w:rPr>
          <w:spacing w:val="-10"/>
        </w:rPr>
        <w:t xml:space="preserve"> </w:t>
      </w:r>
      <w:r>
        <w:t>and</w:t>
      </w:r>
      <w:r>
        <w:rPr>
          <w:spacing w:val="-9"/>
        </w:rPr>
        <w:t xml:space="preserve"> </w:t>
      </w:r>
      <w:r>
        <w:t>suggestive</w:t>
      </w:r>
      <w:r>
        <w:rPr>
          <w:spacing w:val="-3"/>
        </w:rPr>
        <w:t xml:space="preserve"> </w:t>
      </w:r>
      <w:r>
        <w:t>actions</w:t>
      </w:r>
      <w:r>
        <w:rPr>
          <w:spacing w:val="-8"/>
        </w:rPr>
        <w:t xml:space="preserve"> </w:t>
      </w:r>
      <w:r>
        <w:t>for</w:t>
      </w:r>
      <w:r>
        <w:rPr>
          <w:spacing w:val="-10"/>
        </w:rPr>
        <w:t xml:space="preserve"> </w:t>
      </w:r>
      <w:r>
        <w:t>meeting</w:t>
      </w:r>
      <w:r>
        <w:rPr>
          <w:spacing w:val="-5"/>
        </w:rPr>
        <w:t xml:space="preserve"> </w:t>
      </w:r>
      <w:r>
        <w:rPr>
          <w:spacing w:val="-2"/>
        </w:rPr>
        <w:t>proficiency</w:t>
      </w:r>
    </w:p>
    <w:p w14:paraId="2AE6305B" w14:textId="77777777" w:rsidR="00683DF2" w:rsidRDefault="00683DF2">
      <w:pPr>
        <w:pStyle w:val="BodyText"/>
        <w:spacing w:before="139"/>
        <w:rPr>
          <w:b/>
        </w:rPr>
      </w:pPr>
    </w:p>
    <w:p w14:paraId="5BD9D97D" w14:textId="77777777" w:rsidR="00683DF2" w:rsidRDefault="00FC1EC5">
      <w:pPr>
        <w:pStyle w:val="ListParagraph"/>
        <w:numPr>
          <w:ilvl w:val="0"/>
          <w:numId w:val="95"/>
        </w:numPr>
        <w:tabs>
          <w:tab w:val="left" w:pos="558"/>
        </w:tabs>
        <w:spacing w:before="1" w:line="235" w:lineRule="auto"/>
        <w:ind w:right="239"/>
        <w:rPr>
          <w:rFonts w:ascii="Arial" w:hAnsi="Arial"/>
          <w:sz w:val="20"/>
        </w:rPr>
      </w:pPr>
      <w:r>
        <w:rPr>
          <w:sz w:val="20"/>
        </w:rPr>
        <w:t>Understanding</w:t>
      </w:r>
      <w:r>
        <w:rPr>
          <w:spacing w:val="-6"/>
          <w:sz w:val="20"/>
        </w:rPr>
        <w:t xml:space="preserve"> </w:t>
      </w:r>
      <w:r>
        <w:rPr>
          <w:sz w:val="20"/>
        </w:rPr>
        <w:t>any</w:t>
      </w:r>
      <w:r>
        <w:rPr>
          <w:spacing w:val="-9"/>
          <w:sz w:val="20"/>
        </w:rPr>
        <w:t xml:space="preserve"> </w:t>
      </w:r>
      <w:r>
        <w:rPr>
          <w:sz w:val="20"/>
        </w:rPr>
        <w:t>infection</w:t>
      </w:r>
      <w:r>
        <w:rPr>
          <w:spacing w:val="-5"/>
          <w:sz w:val="20"/>
        </w:rPr>
        <w:t xml:space="preserve"> </w:t>
      </w:r>
      <w:r>
        <w:rPr>
          <w:sz w:val="20"/>
        </w:rPr>
        <w:t>controls</w:t>
      </w:r>
      <w:r>
        <w:rPr>
          <w:spacing w:val="-7"/>
          <w:sz w:val="20"/>
        </w:rPr>
        <w:t xml:space="preserve"> </w:t>
      </w:r>
      <w:r>
        <w:rPr>
          <w:sz w:val="20"/>
        </w:rPr>
        <w:t>risks</w:t>
      </w:r>
      <w:r>
        <w:rPr>
          <w:spacing w:val="-6"/>
          <w:sz w:val="20"/>
        </w:rPr>
        <w:t xml:space="preserve"> </w:t>
      </w:r>
      <w:r>
        <w:rPr>
          <w:sz w:val="20"/>
        </w:rPr>
        <w:t>relevant</w:t>
      </w:r>
      <w:r>
        <w:rPr>
          <w:spacing w:val="-3"/>
          <w:sz w:val="20"/>
        </w:rPr>
        <w:t xml:space="preserve"> </w:t>
      </w:r>
      <w:r>
        <w:rPr>
          <w:sz w:val="20"/>
        </w:rPr>
        <w:t>to</w:t>
      </w:r>
      <w:r>
        <w:rPr>
          <w:spacing w:val="-7"/>
          <w:sz w:val="20"/>
        </w:rPr>
        <w:t xml:space="preserve"> </w:t>
      </w:r>
      <w:r>
        <w:rPr>
          <w:sz w:val="20"/>
        </w:rPr>
        <w:t>the</w:t>
      </w:r>
      <w:r>
        <w:rPr>
          <w:spacing w:val="-6"/>
          <w:sz w:val="20"/>
        </w:rPr>
        <w:t xml:space="preserve"> </w:t>
      </w:r>
      <w:r>
        <w:rPr>
          <w:sz w:val="20"/>
        </w:rPr>
        <w:t>placement</w:t>
      </w:r>
      <w:r>
        <w:rPr>
          <w:spacing w:val="-1"/>
          <w:sz w:val="20"/>
        </w:rPr>
        <w:t xml:space="preserve"> </w:t>
      </w:r>
      <w:r>
        <w:rPr>
          <w:sz w:val="20"/>
        </w:rPr>
        <w:t>area,</w:t>
      </w:r>
      <w:r>
        <w:rPr>
          <w:spacing w:val="-6"/>
          <w:sz w:val="20"/>
        </w:rPr>
        <w:t xml:space="preserve"> </w:t>
      </w:r>
      <w:r>
        <w:rPr>
          <w:sz w:val="20"/>
        </w:rPr>
        <w:t>such</w:t>
      </w:r>
      <w:r>
        <w:rPr>
          <w:spacing w:val="-5"/>
          <w:sz w:val="20"/>
        </w:rPr>
        <w:t xml:space="preserve"> </w:t>
      </w:r>
      <w:r>
        <w:rPr>
          <w:sz w:val="20"/>
        </w:rPr>
        <w:t>as open wounds.</w:t>
      </w:r>
    </w:p>
    <w:p w14:paraId="4F7986B9" w14:textId="77777777" w:rsidR="00683DF2" w:rsidRDefault="00FC1EC5">
      <w:pPr>
        <w:pStyle w:val="ListParagraph"/>
        <w:numPr>
          <w:ilvl w:val="0"/>
          <w:numId w:val="95"/>
        </w:numPr>
        <w:tabs>
          <w:tab w:val="left" w:pos="558"/>
        </w:tabs>
        <w:spacing w:before="1" w:line="235" w:lineRule="auto"/>
        <w:ind w:right="125"/>
        <w:rPr>
          <w:rFonts w:ascii="Arial" w:hAnsi="Arial"/>
          <w:sz w:val="20"/>
        </w:rPr>
      </w:pPr>
      <w:r>
        <w:rPr>
          <w:sz w:val="20"/>
        </w:rPr>
        <w:t>Practicing</w:t>
      </w:r>
      <w:r>
        <w:rPr>
          <w:spacing w:val="-5"/>
          <w:sz w:val="20"/>
        </w:rPr>
        <w:t xml:space="preserve"> </w:t>
      </w:r>
      <w:r>
        <w:rPr>
          <w:sz w:val="20"/>
        </w:rPr>
        <w:t>safely</w:t>
      </w:r>
      <w:r>
        <w:rPr>
          <w:spacing w:val="-5"/>
          <w:sz w:val="20"/>
        </w:rPr>
        <w:t xml:space="preserve"> </w:t>
      </w:r>
      <w:r>
        <w:rPr>
          <w:sz w:val="20"/>
        </w:rPr>
        <w:t>guided</w:t>
      </w:r>
      <w:r>
        <w:rPr>
          <w:spacing w:val="-5"/>
          <w:sz w:val="20"/>
        </w:rPr>
        <w:t xml:space="preserve"> </w:t>
      </w:r>
      <w:r>
        <w:rPr>
          <w:sz w:val="20"/>
        </w:rPr>
        <w:t>by</w:t>
      </w:r>
      <w:r>
        <w:rPr>
          <w:spacing w:val="-7"/>
          <w:sz w:val="20"/>
        </w:rPr>
        <w:t xml:space="preserve"> </w:t>
      </w:r>
      <w:r>
        <w:rPr>
          <w:sz w:val="20"/>
        </w:rPr>
        <w:t>local,</w:t>
      </w:r>
      <w:r>
        <w:rPr>
          <w:spacing w:val="-9"/>
          <w:sz w:val="20"/>
        </w:rPr>
        <w:t xml:space="preserve"> </w:t>
      </w:r>
      <w:r>
        <w:rPr>
          <w:sz w:val="20"/>
        </w:rPr>
        <w:t>regional</w:t>
      </w:r>
      <w:r>
        <w:rPr>
          <w:spacing w:val="-5"/>
          <w:sz w:val="20"/>
        </w:rPr>
        <w:t xml:space="preserve"> </w:t>
      </w:r>
      <w:r>
        <w:rPr>
          <w:sz w:val="20"/>
        </w:rPr>
        <w:t>and</w:t>
      </w:r>
      <w:r>
        <w:rPr>
          <w:spacing w:val="-7"/>
          <w:sz w:val="20"/>
        </w:rPr>
        <w:t xml:space="preserve"> </w:t>
      </w:r>
      <w:r>
        <w:rPr>
          <w:sz w:val="20"/>
        </w:rPr>
        <w:t>national</w:t>
      </w:r>
      <w:r>
        <w:rPr>
          <w:spacing w:val="-9"/>
          <w:sz w:val="20"/>
        </w:rPr>
        <w:t xml:space="preserve"> </w:t>
      </w:r>
      <w:r>
        <w:rPr>
          <w:sz w:val="20"/>
        </w:rPr>
        <w:t>infection</w:t>
      </w:r>
      <w:r>
        <w:rPr>
          <w:spacing w:val="-7"/>
          <w:sz w:val="20"/>
        </w:rPr>
        <w:t xml:space="preserve"> </w:t>
      </w:r>
      <w:r>
        <w:rPr>
          <w:sz w:val="20"/>
        </w:rPr>
        <w:t>control</w:t>
      </w:r>
      <w:r>
        <w:rPr>
          <w:spacing w:val="-6"/>
          <w:sz w:val="20"/>
        </w:rPr>
        <w:t xml:space="preserve"> </w:t>
      </w:r>
      <w:r>
        <w:rPr>
          <w:sz w:val="20"/>
        </w:rPr>
        <w:t>policies</w:t>
      </w:r>
      <w:r>
        <w:rPr>
          <w:spacing w:val="-7"/>
          <w:sz w:val="20"/>
        </w:rPr>
        <w:t xml:space="preserve"> </w:t>
      </w:r>
      <w:r>
        <w:rPr>
          <w:sz w:val="20"/>
        </w:rPr>
        <w:t xml:space="preserve">and </w:t>
      </w:r>
      <w:r>
        <w:rPr>
          <w:spacing w:val="-2"/>
          <w:sz w:val="20"/>
        </w:rPr>
        <w:t>guidelines.</w:t>
      </w:r>
    </w:p>
    <w:p w14:paraId="043239C8" w14:textId="77777777" w:rsidR="00683DF2" w:rsidRDefault="00FC1EC5">
      <w:pPr>
        <w:pStyle w:val="ListParagraph"/>
        <w:numPr>
          <w:ilvl w:val="0"/>
          <w:numId w:val="95"/>
        </w:numPr>
        <w:tabs>
          <w:tab w:val="left" w:pos="558"/>
        </w:tabs>
        <w:spacing w:line="240" w:lineRule="exact"/>
        <w:ind w:hanging="271"/>
        <w:rPr>
          <w:rFonts w:ascii="Arial" w:hAnsi="Arial"/>
          <w:sz w:val="20"/>
        </w:rPr>
      </w:pPr>
      <w:r>
        <w:rPr>
          <w:sz w:val="20"/>
        </w:rPr>
        <w:t>Understands</w:t>
      </w:r>
      <w:r>
        <w:rPr>
          <w:spacing w:val="-10"/>
          <w:sz w:val="20"/>
        </w:rPr>
        <w:t xml:space="preserve"> </w:t>
      </w:r>
      <w:r>
        <w:rPr>
          <w:sz w:val="20"/>
        </w:rPr>
        <w:t>face</w:t>
      </w:r>
      <w:r>
        <w:rPr>
          <w:spacing w:val="-9"/>
          <w:sz w:val="20"/>
        </w:rPr>
        <w:t xml:space="preserve"> </w:t>
      </w:r>
      <w:r>
        <w:rPr>
          <w:sz w:val="20"/>
        </w:rPr>
        <w:t>fit</w:t>
      </w:r>
      <w:r>
        <w:rPr>
          <w:spacing w:val="-7"/>
          <w:sz w:val="20"/>
        </w:rPr>
        <w:t xml:space="preserve"> </w:t>
      </w:r>
      <w:r>
        <w:rPr>
          <w:spacing w:val="-2"/>
          <w:sz w:val="20"/>
        </w:rPr>
        <w:t>testing.</w:t>
      </w:r>
    </w:p>
    <w:p w14:paraId="15DF6794" w14:textId="77777777" w:rsidR="00683DF2" w:rsidRDefault="00FC1EC5">
      <w:pPr>
        <w:pStyle w:val="ListParagraph"/>
        <w:numPr>
          <w:ilvl w:val="0"/>
          <w:numId w:val="95"/>
        </w:numPr>
        <w:tabs>
          <w:tab w:val="left" w:pos="558"/>
        </w:tabs>
        <w:spacing w:line="240" w:lineRule="exact"/>
        <w:ind w:hanging="271"/>
        <w:rPr>
          <w:rFonts w:ascii="Arial" w:hAnsi="Arial"/>
          <w:sz w:val="20"/>
        </w:rPr>
      </w:pPr>
      <w:r>
        <w:rPr>
          <w:sz w:val="20"/>
        </w:rPr>
        <w:t>Can</w:t>
      </w:r>
      <w:r>
        <w:rPr>
          <w:spacing w:val="-9"/>
          <w:sz w:val="20"/>
        </w:rPr>
        <w:t xml:space="preserve"> </w:t>
      </w:r>
      <w:r>
        <w:rPr>
          <w:sz w:val="20"/>
        </w:rPr>
        <w:t>effectively</w:t>
      </w:r>
      <w:r>
        <w:rPr>
          <w:spacing w:val="-4"/>
          <w:sz w:val="20"/>
        </w:rPr>
        <w:t xml:space="preserve"> </w:t>
      </w:r>
      <w:r>
        <w:rPr>
          <w:sz w:val="20"/>
        </w:rPr>
        <w:t>don</w:t>
      </w:r>
      <w:r>
        <w:rPr>
          <w:spacing w:val="-10"/>
          <w:sz w:val="20"/>
        </w:rPr>
        <w:t xml:space="preserve"> </w:t>
      </w:r>
      <w:r>
        <w:rPr>
          <w:sz w:val="20"/>
        </w:rPr>
        <w:t>and</w:t>
      </w:r>
      <w:r>
        <w:rPr>
          <w:spacing w:val="-11"/>
          <w:sz w:val="20"/>
        </w:rPr>
        <w:t xml:space="preserve"> </w:t>
      </w:r>
      <w:r>
        <w:rPr>
          <w:sz w:val="20"/>
        </w:rPr>
        <w:t>doff</w:t>
      </w:r>
      <w:r>
        <w:rPr>
          <w:spacing w:val="-10"/>
          <w:sz w:val="20"/>
        </w:rPr>
        <w:t xml:space="preserve"> </w:t>
      </w:r>
      <w:r>
        <w:rPr>
          <w:sz w:val="20"/>
        </w:rPr>
        <w:t>personal</w:t>
      </w:r>
      <w:r>
        <w:rPr>
          <w:spacing w:val="-10"/>
          <w:sz w:val="20"/>
        </w:rPr>
        <w:t xml:space="preserve"> </w:t>
      </w:r>
      <w:r>
        <w:rPr>
          <w:sz w:val="20"/>
        </w:rPr>
        <w:t>protective</w:t>
      </w:r>
      <w:r>
        <w:rPr>
          <w:spacing w:val="-5"/>
          <w:sz w:val="20"/>
        </w:rPr>
        <w:t xml:space="preserve"> </w:t>
      </w:r>
      <w:r>
        <w:rPr>
          <w:sz w:val="20"/>
        </w:rPr>
        <w:t>equipment</w:t>
      </w:r>
      <w:r>
        <w:rPr>
          <w:spacing w:val="-6"/>
          <w:sz w:val="20"/>
        </w:rPr>
        <w:t xml:space="preserve"> </w:t>
      </w:r>
      <w:r>
        <w:rPr>
          <w:spacing w:val="-2"/>
          <w:sz w:val="20"/>
        </w:rPr>
        <w:t>(PPE).</w:t>
      </w:r>
    </w:p>
    <w:p w14:paraId="36955BE7" w14:textId="77777777" w:rsidR="00683DF2" w:rsidRDefault="00FC1EC5">
      <w:pPr>
        <w:pStyle w:val="ListParagraph"/>
        <w:numPr>
          <w:ilvl w:val="0"/>
          <w:numId w:val="95"/>
        </w:numPr>
        <w:tabs>
          <w:tab w:val="left" w:pos="558"/>
        </w:tabs>
        <w:spacing w:line="242" w:lineRule="exact"/>
        <w:ind w:hanging="271"/>
        <w:rPr>
          <w:rFonts w:ascii="Arial" w:hAnsi="Arial"/>
          <w:sz w:val="20"/>
        </w:rPr>
      </w:pPr>
      <w:r>
        <w:rPr>
          <w:sz w:val="20"/>
        </w:rPr>
        <w:t>Can</w:t>
      </w:r>
      <w:r>
        <w:rPr>
          <w:spacing w:val="-6"/>
          <w:sz w:val="20"/>
        </w:rPr>
        <w:t xml:space="preserve"> </w:t>
      </w:r>
      <w:r>
        <w:rPr>
          <w:sz w:val="20"/>
        </w:rPr>
        <w:t>select</w:t>
      </w:r>
      <w:r>
        <w:rPr>
          <w:spacing w:val="-2"/>
          <w:sz w:val="20"/>
        </w:rPr>
        <w:t xml:space="preserve"> </w:t>
      </w:r>
      <w:r>
        <w:rPr>
          <w:sz w:val="20"/>
        </w:rPr>
        <w:t>appropriate</w:t>
      </w:r>
      <w:r>
        <w:rPr>
          <w:spacing w:val="-11"/>
          <w:sz w:val="20"/>
        </w:rPr>
        <w:t xml:space="preserve"> </w:t>
      </w:r>
      <w:r>
        <w:rPr>
          <w:sz w:val="20"/>
        </w:rPr>
        <w:t>level</w:t>
      </w:r>
      <w:r>
        <w:rPr>
          <w:spacing w:val="-4"/>
          <w:sz w:val="20"/>
        </w:rPr>
        <w:t xml:space="preserve"> </w:t>
      </w:r>
      <w:r>
        <w:rPr>
          <w:sz w:val="20"/>
        </w:rPr>
        <w:t>of</w:t>
      </w:r>
      <w:r>
        <w:rPr>
          <w:spacing w:val="-8"/>
          <w:sz w:val="20"/>
        </w:rPr>
        <w:t xml:space="preserve"> </w:t>
      </w:r>
      <w:r>
        <w:rPr>
          <w:sz w:val="20"/>
        </w:rPr>
        <w:t>PPE</w:t>
      </w:r>
      <w:r>
        <w:rPr>
          <w:spacing w:val="-6"/>
          <w:sz w:val="20"/>
        </w:rPr>
        <w:t xml:space="preserve"> </w:t>
      </w:r>
      <w:r>
        <w:rPr>
          <w:sz w:val="20"/>
        </w:rPr>
        <w:t>for</w:t>
      </w:r>
      <w:r>
        <w:rPr>
          <w:spacing w:val="-8"/>
          <w:sz w:val="20"/>
        </w:rPr>
        <w:t xml:space="preserve"> </w:t>
      </w:r>
      <w:r>
        <w:rPr>
          <w:spacing w:val="-2"/>
          <w:sz w:val="20"/>
        </w:rPr>
        <w:t>procedure.</w:t>
      </w:r>
    </w:p>
    <w:p w14:paraId="1AF37D2B" w14:textId="77777777" w:rsidR="00683DF2" w:rsidRDefault="00FC1EC5">
      <w:pPr>
        <w:pStyle w:val="BodyText"/>
        <w:spacing w:before="236" w:line="242" w:lineRule="exact"/>
        <w:ind w:left="287"/>
        <w:jc w:val="both"/>
      </w:pPr>
      <w:r>
        <w:rPr>
          <w:color w:val="001F5F"/>
        </w:rPr>
        <w:t>Suggestive</w:t>
      </w:r>
      <w:r>
        <w:rPr>
          <w:color w:val="001F5F"/>
          <w:spacing w:val="-5"/>
        </w:rPr>
        <w:t xml:space="preserve"> </w:t>
      </w:r>
      <w:r>
        <w:rPr>
          <w:color w:val="001F5F"/>
        </w:rPr>
        <w:t>actions,</w:t>
      </w:r>
      <w:r>
        <w:rPr>
          <w:color w:val="001F5F"/>
          <w:spacing w:val="-10"/>
        </w:rPr>
        <w:t xml:space="preserve"> </w:t>
      </w:r>
      <w:r>
        <w:rPr>
          <w:color w:val="001F5F"/>
        </w:rPr>
        <w:t>not</w:t>
      </w:r>
      <w:r>
        <w:rPr>
          <w:color w:val="001F5F"/>
          <w:spacing w:val="-9"/>
        </w:rPr>
        <w:t xml:space="preserve"> </w:t>
      </w:r>
      <w:r>
        <w:rPr>
          <w:color w:val="001F5F"/>
        </w:rPr>
        <w:t>limited</w:t>
      </w:r>
      <w:r>
        <w:rPr>
          <w:color w:val="001F5F"/>
          <w:spacing w:val="-7"/>
        </w:rPr>
        <w:t xml:space="preserve"> </w:t>
      </w:r>
      <w:r>
        <w:rPr>
          <w:color w:val="001F5F"/>
          <w:spacing w:val="-5"/>
        </w:rPr>
        <w:t>to:</w:t>
      </w:r>
    </w:p>
    <w:p w14:paraId="0A15A2B5" w14:textId="77777777" w:rsidR="00683DF2" w:rsidRDefault="00FC1EC5">
      <w:pPr>
        <w:pStyle w:val="ListParagraph"/>
        <w:numPr>
          <w:ilvl w:val="0"/>
          <w:numId w:val="95"/>
        </w:numPr>
        <w:tabs>
          <w:tab w:val="left" w:pos="558"/>
        </w:tabs>
        <w:spacing w:before="2" w:line="235" w:lineRule="auto"/>
        <w:ind w:right="389"/>
        <w:jc w:val="both"/>
        <w:rPr>
          <w:rFonts w:ascii="Arial" w:hAnsi="Arial"/>
          <w:color w:val="001F5F"/>
          <w:sz w:val="20"/>
        </w:rPr>
      </w:pPr>
      <w:r>
        <w:rPr>
          <w:color w:val="001F5F"/>
          <w:sz w:val="20"/>
        </w:rPr>
        <w:t>Being</w:t>
      </w:r>
      <w:r>
        <w:rPr>
          <w:color w:val="001F5F"/>
          <w:spacing w:val="-4"/>
          <w:sz w:val="20"/>
        </w:rPr>
        <w:t xml:space="preserve"> </w:t>
      </w:r>
      <w:r>
        <w:rPr>
          <w:color w:val="001F5F"/>
          <w:sz w:val="20"/>
        </w:rPr>
        <w:t>observed</w:t>
      </w:r>
      <w:r>
        <w:rPr>
          <w:color w:val="001F5F"/>
          <w:spacing w:val="-1"/>
          <w:sz w:val="20"/>
        </w:rPr>
        <w:t xml:space="preserve"> </w:t>
      </w:r>
      <w:r>
        <w:rPr>
          <w:color w:val="001F5F"/>
          <w:sz w:val="20"/>
        </w:rPr>
        <w:t>selecting</w:t>
      </w:r>
      <w:r>
        <w:rPr>
          <w:color w:val="001F5F"/>
          <w:spacing w:val="-4"/>
          <w:sz w:val="20"/>
        </w:rPr>
        <w:t xml:space="preserve"> </w:t>
      </w:r>
      <w:r>
        <w:rPr>
          <w:color w:val="001F5F"/>
          <w:sz w:val="20"/>
        </w:rPr>
        <w:t>the</w:t>
      </w:r>
      <w:r>
        <w:rPr>
          <w:color w:val="001F5F"/>
          <w:spacing w:val="-5"/>
          <w:sz w:val="20"/>
        </w:rPr>
        <w:t xml:space="preserve"> </w:t>
      </w:r>
      <w:r>
        <w:rPr>
          <w:color w:val="001F5F"/>
          <w:sz w:val="20"/>
        </w:rPr>
        <w:t>correct</w:t>
      </w:r>
      <w:r>
        <w:rPr>
          <w:color w:val="001F5F"/>
          <w:spacing w:val="-4"/>
          <w:sz w:val="20"/>
        </w:rPr>
        <w:t xml:space="preserve"> </w:t>
      </w:r>
      <w:r>
        <w:rPr>
          <w:color w:val="001F5F"/>
          <w:sz w:val="20"/>
        </w:rPr>
        <w:t>PPE</w:t>
      </w:r>
      <w:r>
        <w:rPr>
          <w:color w:val="001F5F"/>
          <w:spacing w:val="-7"/>
          <w:sz w:val="20"/>
        </w:rPr>
        <w:t xml:space="preserve"> </w:t>
      </w:r>
      <w:r>
        <w:rPr>
          <w:color w:val="001F5F"/>
          <w:sz w:val="20"/>
        </w:rPr>
        <w:t>for</w:t>
      </w:r>
      <w:r>
        <w:rPr>
          <w:color w:val="001F5F"/>
          <w:spacing w:val="-6"/>
          <w:sz w:val="20"/>
        </w:rPr>
        <w:t xml:space="preserve"> </w:t>
      </w:r>
      <w:r>
        <w:rPr>
          <w:color w:val="001F5F"/>
          <w:sz w:val="20"/>
        </w:rPr>
        <w:t>a</w:t>
      </w:r>
      <w:r>
        <w:rPr>
          <w:color w:val="001F5F"/>
          <w:spacing w:val="-7"/>
          <w:sz w:val="20"/>
        </w:rPr>
        <w:t xml:space="preserve"> </w:t>
      </w:r>
      <w:r>
        <w:rPr>
          <w:color w:val="001F5F"/>
          <w:sz w:val="20"/>
        </w:rPr>
        <w:t>procedure,</w:t>
      </w:r>
      <w:r>
        <w:rPr>
          <w:color w:val="001F5F"/>
          <w:spacing w:val="-3"/>
          <w:sz w:val="20"/>
        </w:rPr>
        <w:t xml:space="preserve"> </w:t>
      </w:r>
      <w:r>
        <w:rPr>
          <w:color w:val="001F5F"/>
          <w:sz w:val="20"/>
        </w:rPr>
        <w:t>or</w:t>
      </w:r>
      <w:r>
        <w:rPr>
          <w:color w:val="001F5F"/>
          <w:spacing w:val="-7"/>
          <w:sz w:val="20"/>
        </w:rPr>
        <w:t xml:space="preserve"> </w:t>
      </w:r>
      <w:r>
        <w:rPr>
          <w:color w:val="001F5F"/>
          <w:sz w:val="20"/>
        </w:rPr>
        <w:t>demonstrating</w:t>
      </w:r>
      <w:r>
        <w:rPr>
          <w:color w:val="001F5F"/>
          <w:spacing w:val="-4"/>
          <w:sz w:val="20"/>
        </w:rPr>
        <w:t xml:space="preserve"> </w:t>
      </w:r>
      <w:r>
        <w:rPr>
          <w:color w:val="001F5F"/>
          <w:sz w:val="20"/>
        </w:rPr>
        <w:t>safe principles,</w:t>
      </w:r>
      <w:r>
        <w:rPr>
          <w:color w:val="001F5F"/>
          <w:spacing w:val="-5"/>
          <w:sz w:val="20"/>
        </w:rPr>
        <w:t xml:space="preserve"> </w:t>
      </w:r>
      <w:r>
        <w:rPr>
          <w:color w:val="001F5F"/>
          <w:sz w:val="20"/>
        </w:rPr>
        <w:t>disposal</w:t>
      </w:r>
      <w:r>
        <w:rPr>
          <w:color w:val="001F5F"/>
          <w:spacing w:val="-9"/>
          <w:sz w:val="20"/>
        </w:rPr>
        <w:t xml:space="preserve"> </w:t>
      </w:r>
      <w:r>
        <w:rPr>
          <w:color w:val="001F5F"/>
          <w:sz w:val="20"/>
        </w:rPr>
        <w:t>of</w:t>
      </w:r>
      <w:r>
        <w:rPr>
          <w:color w:val="001F5F"/>
          <w:spacing w:val="-7"/>
          <w:sz w:val="20"/>
        </w:rPr>
        <w:t xml:space="preserve"> </w:t>
      </w:r>
      <w:r>
        <w:rPr>
          <w:color w:val="001F5F"/>
          <w:sz w:val="20"/>
        </w:rPr>
        <w:t>waste</w:t>
      </w:r>
      <w:r>
        <w:rPr>
          <w:color w:val="001F5F"/>
          <w:spacing w:val="-3"/>
          <w:sz w:val="20"/>
        </w:rPr>
        <w:t xml:space="preserve"> </w:t>
      </w:r>
      <w:r>
        <w:rPr>
          <w:color w:val="001F5F"/>
          <w:sz w:val="20"/>
        </w:rPr>
        <w:t>to</w:t>
      </w:r>
      <w:r>
        <w:rPr>
          <w:color w:val="001F5F"/>
          <w:spacing w:val="-7"/>
          <w:sz w:val="20"/>
        </w:rPr>
        <w:t xml:space="preserve"> </w:t>
      </w:r>
      <w:r>
        <w:rPr>
          <w:color w:val="001F5F"/>
          <w:sz w:val="20"/>
        </w:rPr>
        <w:t>specific</w:t>
      </w:r>
      <w:r>
        <w:rPr>
          <w:color w:val="001F5F"/>
          <w:spacing w:val="-3"/>
          <w:sz w:val="20"/>
        </w:rPr>
        <w:t xml:space="preserve"> </w:t>
      </w:r>
      <w:r>
        <w:rPr>
          <w:color w:val="001F5F"/>
          <w:sz w:val="20"/>
        </w:rPr>
        <w:t>bins,</w:t>
      </w:r>
      <w:r>
        <w:rPr>
          <w:color w:val="001F5F"/>
          <w:spacing w:val="-3"/>
          <w:sz w:val="20"/>
        </w:rPr>
        <w:t xml:space="preserve"> </w:t>
      </w:r>
      <w:r>
        <w:rPr>
          <w:color w:val="001F5F"/>
          <w:sz w:val="20"/>
        </w:rPr>
        <w:t>or</w:t>
      </w:r>
      <w:r>
        <w:rPr>
          <w:color w:val="001F5F"/>
          <w:spacing w:val="-5"/>
          <w:sz w:val="20"/>
        </w:rPr>
        <w:t xml:space="preserve"> </w:t>
      </w:r>
      <w:r>
        <w:rPr>
          <w:color w:val="001F5F"/>
          <w:sz w:val="20"/>
        </w:rPr>
        <w:t>maintaining</w:t>
      </w:r>
      <w:r>
        <w:rPr>
          <w:color w:val="001F5F"/>
          <w:spacing w:val="-8"/>
          <w:sz w:val="20"/>
        </w:rPr>
        <w:t xml:space="preserve"> </w:t>
      </w:r>
      <w:r>
        <w:rPr>
          <w:color w:val="001F5F"/>
          <w:sz w:val="20"/>
        </w:rPr>
        <w:t>a</w:t>
      </w:r>
      <w:r>
        <w:rPr>
          <w:color w:val="001F5F"/>
          <w:spacing w:val="-7"/>
          <w:sz w:val="20"/>
        </w:rPr>
        <w:t xml:space="preserve"> </w:t>
      </w:r>
      <w:r>
        <w:rPr>
          <w:color w:val="001F5F"/>
          <w:sz w:val="20"/>
        </w:rPr>
        <w:t>clean</w:t>
      </w:r>
      <w:r>
        <w:rPr>
          <w:color w:val="001F5F"/>
          <w:spacing w:val="-4"/>
          <w:sz w:val="20"/>
        </w:rPr>
        <w:t xml:space="preserve"> </w:t>
      </w:r>
      <w:r>
        <w:rPr>
          <w:color w:val="001F5F"/>
          <w:sz w:val="20"/>
        </w:rPr>
        <w:t xml:space="preserve">environment and understanding the infection risks whilst doing so </w:t>
      </w:r>
      <w:r>
        <w:rPr>
          <w:color w:val="001F5F"/>
          <w:sz w:val="20"/>
        </w:rPr>
        <w:t>(disposable mops etc).</w:t>
      </w:r>
    </w:p>
    <w:p w14:paraId="7B0FA330" w14:textId="77777777" w:rsidR="00683DF2" w:rsidRDefault="00FC1EC5">
      <w:pPr>
        <w:pStyle w:val="ListParagraph"/>
        <w:numPr>
          <w:ilvl w:val="0"/>
          <w:numId w:val="95"/>
        </w:numPr>
        <w:tabs>
          <w:tab w:val="left" w:pos="558"/>
        </w:tabs>
        <w:spacing w:line="240" w:lineRule="exact"/>
        <w:ind w:hanging="271"/>
        <w:jc w:val="both"/>
        <w:rPr>
          <w:rFonts w:ascii="Arial" w:hAnsi="Arial"/>
          <w:sz w:val="20"/>
        </w:rPr>
      </w:pPr>
      <w:r>
        <w:rPr>
          <w:color w:val="001F5F"/>
          <w:sz w:val="20"/>
        </w:rPr>
        <w:t>Consider</w:t>
      </w:r>
      <w:r>
        <w:rPr>
          <w:color w:val="001F5F"/>
          <w:spacing w:val="-5"/>
          <w:sz w:val="20"/>
        </w:rPr>
        <w:t xml:space="preserve"> </w:t>
      </w:r>
      <w:r>
        <w:rPr>
          <w:color w:val="001F5F"/>
          <w:sz w:val="20"/>
        </w:rPr>
        <w:t>arranging</w:t>
      </w:r>
      <w:r>
        <w:rPr>
          <w:color w:val="001F5F"/>
          <w:spacing w:val="-8"/>
          <w:sz w:val="20"/>
        </w:rPr>
        <w:t xml:space="preserve"> </w:t>
      </w:r>
      <w:r>
        <w:rPr>
          <w:color w:val="001F5F"/>
          <w:sz w:val="20"/>
        </w:rPr>
        <w:t>a</w:t>
      </w:r>
      <w:r>
        <w:rPr>
          <w:color w:val="001F5F"/>
          <w:spacing w:val="-7"/>
          <w:sz w:val="20"/>
        </w:rPr>
        <w:t xml:space="preserve"> </w:t>
      </w:r>
      <w:r>
        <w:rPr>
          <w:color w:val="001F5F"/>
          <w:sz w:val="20"/>
        </w:rPr>
        <w:t>spoke</w:t>
      </w:r>
      <w:r>
        <w:rPr>
          <w:color w:val="001F5F"/>
          <w:spacing w:val="-8"/>
          <w:sz w:val="20"/>
        </w:rPr>
        <w:t xml:space="preserve"> </w:t>
      </w:r>
      <w:r>
        <w:rPr>
          <w:color w:val="001F5F"/>
          <w:sz w:val="20"/>
        </w:rPr>
        <w:t>with</w:t>
      </w:r>
      <w:r>
        <w:rPr>
          <w:color w:val="001F5F"/>
          <w:spacing w:val="-7"/>
          <w:sz w:val="20"/>
        </w:rPr>
        <w:t xml:space="preserve"> </w:t>
      </w:r>
      <w:r>
        <w:rPr>
          <w:color w:val="001F5F"/>
          <w:sz w:val="20"/>
        </w:rPr>
        <w:t>the</w:t>
      </w:r>
      <w:r>
        <w:rPr>
          <w:color w:val="001F5F"/>
          <w:spacing w:val="-7"/>
          <w:sz w:val="20"/>
        </w:rPr>
        <w:t xml:space="preserve"> </w:t>
      </w:r>
      <w:r>
        <w:rPr>
          <w:color w:val="001F5F"/>
          <w:sz w:val="20"/>
        </w:rPr>
        <w:t>infection</w:t>
      </w:r>
      <w:r>
        <w:rPr>
          <w:color w:val="001F5F"/>
          <w:spacing w:val="-6"/>
          <w:sz w:val="20"/>
        </w:rPr>
        <w:t xml:space="preserve"> </w:t>
      </w:r>
      <w:r>
        <w:rPr>
          <w:color w:val="001F5F"/>
          <w:sz w:val="20"/>
        </w:rPr>
        <w:t>control</w:t>
      </w:r>
      <w:r>
        <w:rPr>
          <w:color w:val="001F5F"/>
          <w:spacing w:val="-7"/>
          <w:sz w:val="20"/>
        </w:rPr>
        <w:t xml:space="preserve"> </w:t>
      </w:r>
      <w:r>
        <w:rPr>
          <w:color w:val="001F5F"/>
          <w:sz w:val="20"/>
        </w:rPr>
        <w:t>team</w:t>
      </w:r>
      <w:r>
        <w:rPr>
          <w:color w:val="001F5F"/>
          <w:spacing w:val="-8"/>
          <w:sz w:val="20"/>
        </w:rPr>
        <w:t xml:space="preserve"> </w:t>
      </w:r>
      <w:r>
        <w:rPr>
          <w:color w:val="001F5F"/>
          <w:sz w:val="20"/>
        </w:rPr>
        <w:t>or</w:t>
      </w:r>
      <w:r>
        <w:rPr>
          <w:color w:val="001F5F"/>
          <w:spacing w:val="-6"/>
          <w:sz w:val="20"/>
        </w:rPr>
        <w:t xml:space="preserve"> </w:t>
      </w:r>
      <w:r>
        <w:rPr>
          <w:color w:val="001F5F"/>
          <w:sz w:val="20"/>
        </w:rPr>
        <w:t>wider</w:t>
      </w:r>
      <w:r>
        <w:rPr>
          <w:color w:val="001F5F"/>
          <w:spacing w:val="-5"/>
          <w:sz w:val="20"/>
        </w:rPr>
        <w:t xml:space="preserve"> </w:t>
      </w:r>
      <w:r>
        <w:rPr>
          <w:color w:val="001F5F"/>
          <w:sz w:val="20"/>
        </w:rPr>
        <w:t>MDT</w:t>
      </w:r>
      <w:r>
        <w:rPr>
          <w:color w:val="001F5F"/>
          <w:spacing w:val="-8"/>
          <w:sz w:val="20"/>
        </w:rPr>
        <w:t xml:space="preserve"> </w:t>
      </w:r>
      <w:r>
        <w:rPr>
          <w:color w:val="001F5F"/>
          <w:sz w:val="20"/>
        </w:rPr>
        <w:t>to</w:t>
      </w:r>
      <w:r>
        <w:rPr>
          <w:color w:val="001F5F"/>
          <w:spacing w:val="-8"/>
          <w:sz w:val="20"/>
        </w:rPr>
        <w:t xml:space="preserve"> </w:t>
      </w:r>
      <w:r>
        <w:rPr>
          <w:color w:val="001F5F"/>
          <w:spacing w:val="-2"/>
          <w:sz w:val="20"/>
        </w:rPr>
        <w:t>observe</w:t>
      </w:r>
    </w:p>
    <w:p w14:paraId="21F45370" w14:textId="77777777" w:rsidR="00683DF2" w:rsidRDefault="00FC1EC5">
      <w:pPr>
        <w:pStyle w:val="BodyText"/>
        <w:spacing w:line="242" w:lineRule="exact"/>
        <w:ind w:left="558"/>
        <w:jc w:val="both"/>
      </w:pPr>
      <w:r>
        <w:rPr>
          <w:color w:val="001F5F"/>
        </w:rPr>
        <w:t>infection</w:t>
      </w:r>
      <w:r>
        <w:rPr>
          <w:color w:val="001F5F"/>
          <w:spacing w:val="-7"/>
        </w:rPr>
        <w:t xml:space="preserve"> </w:t>
      </w:r>
      <w:r>
        <w:rPr>
          <w:color w:val="001F5F"/>
        </w:rPr>
        <w:t>control</w:t>
      </w:r>
      <w:r>
        <w:rPr>
          <w:color w:val="001F5F"/>
          <w:spacing w:val="-9"/>
        </w:rPr>
        <w:t xml:space="preserve"> </w:t>
      </w:r>
      <w:r>
        <w:rPr>
          <w:color w:val="001F5F"/>
        </w:rPr>
        <w:t>procedures</w:t>
      </w:r>
      <w:r>
        <w:rPr>
          <w:color w:val="001F5F"/>
          <w:spacing w:val="34"/>
        </w:rPr>
        <w:t xml:space="preserve"> </w:t>
      </w:r>
      <w:r>
        <w:rPr>
          <w:color w:val="001F5F"/>
        </w:rPr>
        <w:t>across</w:t>
      </w:r>
      <w:r>
        <w:rPr>
          <w:color w:val="001F5F"/>
          <w:spacing w:val="-9"/>
        </w:rPr>
        <w:t xml:space="preserve"> </w:t>
      </w:r>
      <w:r>
        <w:rPr>
          <w:color w:val="001F5F"/>
        </w:rPr>
        <w:t>a</w:t>
      </w:r>
      <w:r>
        <w:rPr>
          <w:color w:val="001F5F"/>
          <w:spacing w:val="-6"/>
        </w:rPr>
        <w:t xml:space="preserve"> </w:t>
      </w:r>
      <w:r>
        <w:rPr>
          <w:color w:val="001F5F"/>
        </w:rPr>
        <w:t>range</w:t>
      </w:r>
      <w:r>
        <w:rPr>
          <w:color w:val="001F5F"/>
          <w:spacing w:val="-9"/>
        </w:rPr>
        <w:t xml:space="preserve"> </w:t>
      </w:r>
      <w:r>
        <w:rPr>
          <w:color w:val="001F5F"/>
        </w:rPr>
        <w:t>of</w:t>
      </w:r>
      <w:r>
        <w:rPr>
          <w:color w:val="001F5F"/>
          <w:spacing w:val="-8"/>
        </w:rPr>
        <w:t xml:space="preserve"> </w:t>
      </w:r>
      <w:r>
        <w:rPr>
          <w:color w:val="001F5F"/>
          <w:spacing w:val="-2"/>
        </w:rPr>
        <w:t>specialities/environments.</w:t>
      </w:r>
    </w:p>
    <w:p w14:paraId="3531B1DA" w14:textId="77777777" w:rsidR="00683DF2" w:rsidRDefault="00683DF2">
      <w:pPr>
        <w:pStyle w:val="BodyText"/>
        <w:spacing w:before="139"/>
      </w:pPr>
    </w:p>
    <w:p w14:paraId="4E80BA95" w14:textId="77777777" w:rsidR="00683DF2" w:rsidRDefault="00FC1EC5">
      <w:pPr>
        <w:pStyle w:val="ListParagraph"/>
        <w:numPr>
          <w:ilvl w:val="0"/>
          <w:numId w:val="95"/>
        </w:numPr>
        <w:tabs>
          <w:tab w:val="left" w:pos="558"/>
        </w:tabs>
        <w:spacing w:before="1" w:line="235" w:lineRule="auto"/>
        <w:ind w:right="78"/>
        <w:rPr>
          <w:rFonts w:ascii="Arial" w:hAnsi="Arial"/>
          <w:sz w:val="20"/>
        </w:rPr>
      </w:pPr>
      <w:r>
        <w:rPr>
          <w:sz w:val="20"/>
        </w:rPr>
        <w:t>Can</w:t>
      </w:r>
      <w:r>
        <w:rPr>
          <w:spacing w:val="-5"/>
          <w:sz w:val="20"/>
        </w:rPr>
        <w:t xml:space="preserve"> </w:t>
      </w:r>
      <w:r>
        <w:rPr>
          <w:sz w:val="20"/>
        </w:rPr>
        <w:t>identify</w:t>
      </w:r>
      <w:r>
        <w:rPr>
          <w:spacing w:val="-7"/>
          <w:sz w:val="20"/>
        </w:rPr>
        <w:t xml:space="preserve"> </w:t>
      </w:r>
      <w:r>
        <w:rPr>
          <w:sz w:val="20"/>
        </w:rPr>
        <w:t>the</w:t>
      </w:r>
      <w:r>
        <w:rPr>
          <w:spacing w:val="-6"/>
          <w:sz w:val="20"/>
        </w:rPr>
        <w:t xml:space="preserve"> </w:t>
      </w:r>
      <w:r>
        <w:rPr>
          <w:sz w:val="20"/>
        </w:rPr>
        <w:t>difference</w:t>
      </w:r>
      <w:r>
        <w:rPr>
          <w:spacing w:val="-1"/>
          <w:sz w:val="20"/>
        </w:rPr>
        <w:t xml:space="preserve"> </w:t>
      </w:r>
      <w:r>
        <w:rPr>
          <w:sz w:val="20"/>
        </w:rPr>
        <w:t>between clinical</w:t>
      </w:r>
      <w:r>
        <w:rPr>
          <w:spacing w:val="-9"/>
          <w:sz w:val="20"/>
        </w:rPr>
        <w:t xml:space="preserve"> </w:t>
      </w:r>
      <w:r>
        <w:rPr>
          <w:sz w:val="20"/>
        </w:rPr>
        <w:t>waste</w:t>
      </w:r>
      <w:r>
        <w:rPr>
          <w:spacing w:val="-4"/>
          <w:sz w:val="20"/>
        </w:rPr>
        <w:t xml:space="preserve"> </w:t>
      </w:r>
      <w:r>
        <w:rPr>
          <w:sz w:val="20"/>
        </w:rPr>
        <w:t>and</w:t>
      </w:r>
      <w:r>
        <w:rPr>
          <w:spacing w:val="-7"/>
          <w:sz w:val="20"/>
        </w:rPr>
        <w:t xml:space="preserve"> </w:t>
      </w:r>
      <w:r>
        <w:rPr>
          <w:sz w:val="20"/>
        </w:rPr>
        <w:t>non-clinical</w:t>
      </w:r>
      <w:r>
        <w:rPr>
          <w:spacing w:val="-9"/>
          <w:sz w:val="20"/>
        </w:rPr>
        <w:t xml:space="preserve"> </w:t>
      </w:r>
      <w:r>
        <w:rPr>
          <w:sz w:val="20"/>
        </w:rPr>
        <w:t>waste</w:t>
      </w:r>
      <w:r>
        <w:rPr>
          <w:spacing w:val="-4"/>
          <w:sz w:val="20"/>
        </w:rPr>
        <w:t xml:space="preserve"> </w:t>
      </w:r>
      <w:r>
        <w:rPr>
          <w:sz w:val="20"/>
        </w:rPr>
        <w:t>and</w:t>
      </w:r>
      <w:r>
        <w:rPr>
          <w:spacing w:val="-7"/>
          <w:sz w:val="20"/>
        </w:rPr>
        <w:t xml:space="preserve"> </w:t>
      </w:r>
      <w:r>
        <w:rPr>
          <w:sz w:val="20"/>
        </w:rPr>
        <w:t>knows the appropriate waste bags to use.</w:t>
      </w:r>
    </w:p>
    <w:p w14:paraId="3B82BD6C" w14:textId="77777777" w:rsidR="00683DF2" w:rsidRDefault="00FC1EC5">
      <w:pPr>
        <w:pStyle w:val="ListParagraph"/>
        <w:numPr>
          <w:ilvl w:val="0"/>
          <w:numId w:val="95"/>
        </w:numPr>
        <w:tabs>
          <w:tab w:val="left" w:pos="558"/>
        </w:tabs>
        <w:spacing w:line="240" w:lineRule="exact"/>
        <w:ind w:hanging="271"/>
        <w:rPr>
          <w:rFonts w:ascii="Arial" w:hAnsi="Arial"/>
          <w:sz w:val="20"/>
        </w:rPr>
      </w:pPr>
      <w:r>
        <w:rPr>
          <w:sz w:val="20"/>
        </w:rPr>
        <w:t>Can</w:t>
      </w:r>
      <w:r>
        <w:rPr>
          <w:spacing w:val="-8"/>
          <w:sz w:val="20"/>
        </w:rPr>
        <w:t xml:space="preserve"> </w:t>
      </w:r>
      <w:r>
        <w:rPr>
          <w:sz w:val="20"/>
        </w:rPr>
        <w:t>handle</w:t>
      </w:r>
      <w:r>
        <w:rPr>
          <w:spacing w:val="-11"/>
          <w:sz w:val="20"/>
        </w:rPr>
        <w:t xml:space="preserve"> </w:t>
      </w:r>
      <w:r>
        <w:rPr>
          <w:sz w:val="20"/>
        </w:rPr>
        <w:t>laundry</w:t>
      </w:r>
      <w:r>
        <w:rPr>
          <w:spacing w:val="-11"/>
          <w:sz w:val="20"/>
        </w:rPr>
        <w:t xml:space="preserve"> </w:t>
      </w:r>
      <w:r>
        <w:rPr>
          <w:sz w:val="20"/>
        </w:rPr>
        <w:t>hygienically</w:t>
      </w:r>
      <w:r>
        <w:rPr>
          <w:spacing w:val="-11"/>
          <w:sz w:val="20"/>
        </w:rPr>
        <w:t xml:space="preserve"> </w:t>
      </w:r>
      <w:r>
        <w:rPr>
          <w:sz w:val="20"/>
        </w:rPr>
        <w:t>understanding</w:t>
      </w:r>
      <w:r>
        <w:rPr>
          <w:spacing w:val="-8"/>
          <w:sz w:val="20"/>
        </w:rPr>
        <w:t xml:space="preserve"> </w:t>
      </w:r>
      <w:r>
        <w:rPr>
          <w:sz w:val="20"/>
        </w:rPr>
        <w:t>how</w:t>
      </w:r>
      <w:r>
        <w:rPr>
          <w:spacing w:val="-11"/>
          <w:sz w:val="20"/>
        </w:rPr>
        <w:t xml:space="preserve"> </w:t>
      </w:r>
      <w:r>
        <w:rPr>
          <w:sz w:val="20"/>
        </w:rPr>
        <w:t>to</w:t>
      </w:r>
      <w:r>
        <w:rPr>
          <w:spacing w:val="-7"/>
          <w:sz w:val="20"/>
        </w:rPr>
        <w:t xml:space="preserve"> </w:t>
      </w:r>
      <w:r>
        <w:rPr>
          <w:sz w:val="20"/>
        </w:rPr>
        <w:t>contain</w:t>
      </w:r>
      <w:r>
        <w:rPr>
          <w:spacing w:val="-10"/>
          <w:sz w:val="20"/>
        </w:rPr>
        <w:t xml:space="preserve"> </w:t>
      </w:r>
      <w:r>
        <w:rPr>
          <w:sz w:val="20"/>
        </w:rPr>
        <w:t>soiled</w:t>
      </w:r>
      <w:r>
        <w:rPr>
          <w:spacing w:val="-8"/>
          <w:sz w:val="20"/>
        </w:rPr>
        <w:t xml:space="preserve"> </w:t>
      </w:r>
      <w:r>
        <w:rPr>
          <w:spacing w:val="-2"/>
          <w:sz w:val="20"/>
        </w:rPr>
        <w:t>laundry.</w:t>
      </w:r>
    </w:p>
    <w:p w14:paraId="21A9A32A" w14:textId="77777777" w:rsidR="00683DF2" w:rsidRDefault="00FC1EC5">
      <w:pPr>
        <w:pStyle w:val="ListParagraph"/>
        <w:numPr>
          <w:ilvl w:val="0"/>
          <w:numId w:val="95"/>
        </w:numPr>
        <w:tabs>
          <w:tab w:val="left" w:pos="558"/>
        </w:tabs>
        <w:spacing w:line="240" w:lineRule="exact"/>
        <w:ind w:hanging="271"/>
        <w:rPr>
          <w:rFonts w:ascii="Arial" w:hAnsi="Arial"/>
          <w:sz w:val="20"/>
        </w:rPr>
      </w:pPr>
      <w:r>
        <w:rPr>
          <w:sz w:val="20"/>
        </w:rPr>
        <w:t>Safe</w:t>
      </w:r>
      <w:r>
        <w:rPr>
          <w:spacing w:val="-4"/>
          <w:sz w:val="20"/>
        </w:rPr>
        <w:t xml:space="preserve"> </w:t>
      </w:r>
      <w:r>
        <w:rPr>
          <w:sz w:val="20"/>
        </w:rPr>
        <w:t>handling</w:t>
      </w:r>
      <w:r>
        <w:rPr>
          <w:spacing w:val="-8"/>
          <w:sz w:val="20"/>
        </w:rPr>
        <w:t xml:space="preserve"> </w:t>
      </w:r>
      <w:r>
        <w:rPr>
          <w:sz w:val="20"/>
        </w:rPr>
        <w:t>of</w:t>
      </w:r>
      <w:r>
        <w:rPr>
          <w:spacing w:val="-7"/>
          <w:sz w:val="20"/>
        </w:rPr>
        <w:t xml:space="preserve"> </w:t>
      </w:r>
      <w:r>
        <w:rPr>
          <w:sz w:val="20"/>
        </w:rPr>
        <w:t>sharps</w:t>
      </w:r>
      <w:r>
        <w:rPr>
          <w:spacing w:val="-6"/>
          <w:sz w:val="20"/>
        </w:rPr>
        <w:t xml:space="preserve"> </w:t>
      </w:r>
      <w:r>
        <w:rPr>
          <w:sz w:val="20"/>
        </w:rPr>
        <w:t>and</w:t>
      </w:r>
      <w:r>
        <w:rPr>
          <w:spacing w:val="-6"/>
          <w:sz w:val="20"/>
        </w:rPr>
        <w:t xml:space="preserve"> </w:t>
      </w:r>
      <w:r>
        <w:rPr>
          <w:sz w:val="20"/>
        </w:rPr>
        <w:t>use</w:t>
      </w:r>
      <w:r>
        <w:rPr>
          <w:spacing w:val="-6"/>
          <w:sz w:val="20"/>
        </w:rPr>
        <w:t xml:space="preserve"> </w:t>
      </w:r>
      <w:r>
        <w:rPr>
          <w:sz w:val="20"/>
        </w:rPr>
        <w:t>of</w:t>
      </w:r>
      <w:r>
        <w:rPr>
          <w:spacing w:val="-6"/>
          <w:sz w:val="20"/>
        </w:rPr>
        <w:t xml:space="preserve"> </w:t>
      </w:r>
      <w:r>
        <w:rPr>
          <w:sz w:val="20"/>
        </w:rPr>
        <w:t>sharps</w:t>
      </w:r>
      <w:r>
        <w:rPr>
          <w:spacing w:val="-7"/>
          <w:sz w:val="20"/>
        </w:rPr>
        <w:t xml:space="preserve"> </w:t>
      </w:r>
      <w:r>
        <w:rPr>
          <w:spacing w:val="-4"/>
          <w:sz w:val="20"/>
        </w:rPr>
        <w:t>bins.</w:t>
      </w:r>
    </w:p>
    <w:p w14:paraId="03E54E50" w14:textId="77777777" w:rsidR="00683DF2" w:rsidRDefault="00FC1EC5">
      <w:pPr>
        <w:pStyle w:val="ListParagraph"/>
        <w:numPr>
          <w:ilvl w:val="0"/>
          <w:numId w:val="95"/>
        </w:numPr>
        <w:tabs>
          <w:tab w:val="left" w:pos="558"/>
        </w:tabs>
        <w:spacing w:line="242" w:lineRule="exact"/>
        <w:ind w:hanging="271"/>
        <w:rPr>
          <w:rFonts w:ascii="Arial" w:hAnsi="Arial"/>
          <w:sz w:val="20"/>
        </w:rPr>
      </w:pPr>
      <w:r>
        <w:rPr>
          <w:sz w:val="20"/>
        </w:rPr>
        <w:t>Can</w:t>
      </w:r>
      <w:r>
        <w:rPr>
          <w:spacing w:val="-9"/>
          <w:sz w:val="20"/>
        </w:rPr>
        <w:t xml:space="preserve"> </w:t>
      </w:r>
      <w:r>
        <w:rPr>
          <w:sz w:val="20"/>
        </w:rPr>
        <w:t>handle</w:t>
      </w:r>
      <w:r>
        <w:rPr>
          <w:spacing w:val="-10"/>
          <w:sz w:val="20"/>
        </w:rPr>
        <w:t xml:space="preserve"> </w:t>
      </w:r>
      <w:r>
        <w:rPr>
          <w:sz w:val="20"/>
        </w:rPr>
        <w:t>confidential</w:t>
      </w:r>
      <w:r>
        <w:rPr>
          <w:spacing w:val="-11"/>
          <w:sz w:val="20"/>
        </w:rPr>
        <w:t xml:space="preserve"> </w:t>
      </w:r>
      <w:r>
        <w:rPr>
          <w:sz w:val="20"/>
        </w:rPr>
        <w:t>waste</w:t>
      </w:r>
      <w:r>
        <w:rPr>
          <w:spacing w:val="-8"/>
          <w:sz w:val="20"/>
        </w:rPr>
        <w:t xml:space="preserve"> </w:t>
      </w:r>
      <w:r>
        <w:rPr>
          <w:sz w:val="20"/>
        </w:rPr>
        <w:t>and</w:t>
      </w:r>
      <w:r>
        <w:rPr>
          <w:spacing w:val="-10"/>
          <w:sz w:val="20"/>
        </w:rPr>
        <w:t xml:space="preserve"> </w:t>
      </w:r>
      <w:r>
        <w:rPr>
          <w:sz w:val="20"/>
        </w:rPr>
        <w:t>shreds</w:t>
      </w:r>
      <w:r>
        <w:rPr>
          <w:spacing w:val="-7"/>
          <w:sz w:val="20"/>
        </w:rPr>
        <w:t xml:space="preserve"> </w:t>
      </w:r>
      <w:r>
        <w:rPr>
          <w:sz w:val="20"/>
        </w:rPr>
        <w:t>information</w:t>
      </w:r>
      <w:r>
        <w:rPr>
          <w:spacing w:val="-9"/>
          <w:sz w:val="20"/>
        </w:rPr>
        <w:t xml:space="preserve"> </w:t>
      </w:r>
      <w:r>
        <w:rPr>
          <w:sz w:val="20"/>
        </w:rPr>
        <w:t>via</w:t>
      </w:r>
      <w:r>
        <w:rPr>
          <w:spacing w:val="-10"/>
          <w:sz w:val="20"/>
        </w:rPr>
        <w:t xml:space="preserve"> </w:t>
      </w:r>
      <w:r>
        <w:rPr>
          <w:sz w:val="20"/>
        </w:rPr>
        <w:t>confidential</w:t>
      </w:r>
      <w:r>
        <w:rPr>
          <w:spacing w:val="-10"/>
          <w:sz w:val="20"/>
        </w:rPr>
        <w:t xml:space="preserve"> </w:t>
      </w:r>
      <w:r>
        <w:rPr>
          <w:sz w:val="20"/>
        </w:rPr>
        <w:t>waste</w:t>
      </w:r>
      <w:r>
        <w:rPr>
          <w:spacing w:val="-8"/>
          <w:sz w:val="20"/>
        </w:rPr>
        <w:t xml:space="preserve"> </w:t>
      </w:r>
      <w:r>
        <w:rPr>
          <w:spacing w:val="-2"/>
          <w:sz w:val="20"/>
        </w:rPr>
        <w:t>bins.</w:t>
      </w:r>
    </w:p>
    <w:p w14:paraId="0EFA148E" w14:textId="77777777" w:rsidR="00683DF2" w:rsidRDefault="00683DF2">
      <w:pPr>
        <w:pStyle w:val="BodyText"/>
        <w:spacing w:before="183"/>
      </w:pPr>
    </w:p>
    <w:p w14:paraId="2AF3359F" w14:textId="77777777" w:rsidR="00683DF2" w:rsidRDefault="00FC1EC5">
      <w:pPr>
        <w:pStyle w:val="BodyText"/>
        <w:spacing w:line="242" w:lineRule="exact"/>
        <w:ind w:left="287"/>
        <w:jc w:val="both"/>
      </w:pPr>
      <w:r>
        <w:rPr>
          <w:color w:val="001F5F"/>
        </w:rPr>
        <w:t>Suggestive</w:t>
      </w:r>
      <w:r>
        <w:rPr>
          <w:color w:val="001F5F"/>
          <w:spacing w:val="-5"/>
        </w:rPr>
        <w:t xml:space="preserve"> </w:t>
      </w:r>
      <w:r>
        <w:rPr>
          <w:color w:val="001F5F"/>
        </w:rPr>
        <w:t>actions,</w:t>
      </w:r>
      <w:r>
        <w:rPr>
          <w:color w:val="001F5F"/>
          <w:spacing w:val="-11"/>
        </w:rPr>
        <w:t xml:space="preserve"> </w:t>
      </w:r>
      <w:r>
        <w:rPr>
          <w:color w:val="001F5F"/>
        </w:rPr>
        <w:t>not</w:t>
      </w:r>
      <w:r>
        <w:rPr>
          <w:color w:val="001F5F"/>
          <w:spacing w:val="-10"/>
        </w:rPr>
        <w:t xml:space="preserve"> </w:t>
      </w:r>
      <w:r>
        <w:rPr>
          <w:color w:val="001F5F"/>
        </w:rPr>
        <w:t>limited</w:t>
      </w:r>
      <w:r>
        <w:rPr>
          <w:color w:val="001F5F"/>
          <w:spacing w:val="-8"/>
        </w:rPr>
        <w:t xml:space="preserve"> </w:t>
      </w:r>
      <w:r>
        <w:rPr>
          <w:color w:val="001F5F"/>
          <w:spacing w:val="-5"/>
        </w:rPr>
        <w:t>to:</w:t>
      </w:r>
    </w:p>
    <w:p w14:paraId="4F5CEAC7" w14:textId="77777777" w:rsidR="00683DF2" w:rsidRDefault="00FC1EC5">
      <w:pPr>
        <w:pStyle w:val="ListParagraph"/>
        <w:numPr>
          <w:ilvl w:val="0"/>
          <w:numId w:val="95"/>
        </w:numPr>
        <w:tabs>
          <w:tab w:val="left" w:pos="558"/>
        </w:tabs>
        <w:spacing w:before="2" w:line="235" w:lineRule="auto"/>
        <w:rPr>
          <w:rFonts w:ascii="Arial" w:hAnsi="Arial"/>
          <w:sz w:val="20"/>
        </w:rPr>
      </w:pPr>
      <w:r>
        <w:rPr>
          <w:color w:val="001F5F"/>
          <w:sz w:val="20"/>
        </w:rPr>
        <w:t>Being</w:t>
      </w:r>
      <w:r>
        <w:rPr>
          <w:color w:val="001F5F"/>
          <w:spacing w:val="-3"/>
          <w:sz w:val="20"/>
        </w:rPr>
        <w:t xml:space="preserve"> </w:t>
      </w:r>
      <w:r>
        <w:rPr>
          <w:color w:val="001F5F"/>
          <w:sz w:val="20"/>
        </w:rPr>
        <w:t>observed correctly</w:t>
      </w:r>
      <w:r>
        <w:rPr>
          <w:color w:val="001F5F"/>
          <w:spacing w:val="-5"/>
          <w:sz w:val="20"/>
        </w:rPr>
        <w:t xml:space="preserve"> </w:t>
      </w:r>
      <w:r>
        <w:rPr>
          <w:color w:val="001F5F"/>
          <w:sz w:val="20"/>
        </w:rPr>
        <w:t>disposing</w:t>
      </w:r>
      <w:r>
        <w:rPr>
          <w:color w:val="001F5F"/>
          <w:spacing w:val="-6"/>
          <w:sz w:val="20"/>
        </w:rPr>
        <w:t xml:space="preserve"> </w:t>
      </w:r>
      <w:r>
        <w:rPr>
          <w:color w:val="001F5F"/>
          <w:sz w:val="20"/>
        </w:rPr>
        <w:t>of</w:t>
      </w:r>
      <w:r>
        <w:rPr>
          <w:color w:val="001F5F"/>
          <w:spacing w:val="-5"/>
          <w:sz w:val="20"/>
        </w:rPr>
        <w:t xml:space="preserve"> </w:t>
      </w:r>
      <w:r>
        <w:rPr>
          <w:color w:val="001F5F"/>
          <w:sz w:val="20"/>
        </w:rPr>
        <w:t>waste</w:t>
      </w:r>
      <w:r>
        <w:rPr>
          <w:color w:val="001F5F"/>
          <w:spacing w:val="-4"/>
          <w:sz w:val="20"/>
        </w:rPr>
        <w:t xml:space="preserve"> </w:t>
      </w:r>
      <w:r>
        <w:rPr>
          <w:color w:val="001F5F"/>
          <w:sz w:val="20"/>
        </w:rPr>
        <w:t>according</w:t>
      </w:r>
      <w:r>
        <w:rPr>
          <w:color w:val="001F5F"/>
          <w:spacing w:val="-6"/>
          <w:sz w:val="20"/>
        </w:rPr>
        <w:t xml:space="preserve"> </w:t>
      </w:r>
      <w:r>
        <w:rPr>
          <w:color w:val="001F5F"/>
          <w:sz w:val="20"/>
        </w:rPr>
        <w:t>to</w:t>
      </w:r>
      <w:r>
        <w:rPr>
          <w:color w:val="001F5F"/>
          <w:spacing w:val="-5"/>
          <w:sz w:val="20"/>
        </w:rPr>
        <w:t xml:space="preserve"> </w:t>
      </w:r>
      <w:r>
        <w:rPr>
          <w:color w:val="001F5F"/>
          <w:sz w:val="20"/>
        </w:rPr>
        <w:t>local</w:t>
      </w:r>
      <w:r>
        <w:rPr>
          <w:color w:val="001F5F"/>
          <w:spacing w:val="-7"/>
          <w:sz w:val="20"/>
        </w:rPr>
        <w:t xml:space="preserve"> </w:t>
      </w:r>
      <w:r>
        <w:rPr>
          <w:color w:val="001F5F"/>
          <w:sz w:val="20"/>
        </w:rPr>
        <w:t>policy</w:t>
      </w:r>
      <w:r>
        <w:rPr>
          <w:color w:val="001F5F"/>
          <w:spacing w:val="-6"/>
          <w:sz w:val="20"/>
        </w:rPr>
        <w:t xml:space="preserve"> </w:t>
      </w:r>
      <w:r>
        <w:rPr>
          <w:color w:val="001F5F"/>
          <w:sz w:val="20"/>
        </w:rPr>
        <w:t>or</w:t>
      </w:r>
      <w:r>
        <w:rPr>
          <w:color w:val="001F5F"/>
          <w:spacing w:val="-5"/>
          <w:sz w:val="20"/>
        </w:rPr>
        <w:t xml:space="preserve"> </w:t>
      </w:r>
      <w:r>
        <w:rPr>
          <w:color w:val="001F5F"/>
          <w:sz w:val="20"/>
        </w:rPr>
        <w:t>safe</w:t>
      </w:r>
      <w:r>
        <w:rPr>
          <w:color w:val="001F5F"/>
          <w:spacing w:val="-7"/>
          <w:sz w:val="20"/>
        </w:rPr>
        <w:t xml:space="preserve"> </w:t>
      </w:r>
      <w:r>
        <w:rPr>
          <w:color w:val="001F5F"/>
          <w:sz w:val="20"/>
        </w:rPr>
        <w:t>handling and disposal of sharps following administration of an injection.</w:t>
      </w:r>
    </w:p>
    <w:p w14:paraId="3AA7C237" w14:textId="77777777" w:rsidR="00683DF2" w:rsidRDefault="00FC1EC5">
      <w:pPr>
        <w:pStyle w:val="Heading8"/>
        <w:spacing w:before="63" w:line="235" w:lineRule="auto"/>
        <w:ind w:left="419" w:right="1577" w:hanging="1"/>
        <w:jc w:val="center"/>
      </w:pPr>
      <w:r>
        <w:rPr>
          <w:b w:val="0"/>
        </w:rPr>
        <w:br w:type="column"/>
      </w:r>
      <w:hyperlink r:id="rId36">
        <w:r w:rsidR="00683DF2">
          <w:rPr>
            <w:color w:val="699F1F"/>
            <w:u w:val="single" w:color="699F1F"/>
          </w:rPr>
          <w:t>Online Learning for</w:t>
        </w:r>
        <w:r w:rsidR="00683DF2">
          <w:rPr>
            <w:color w:val="699F1F"/>
          </w:rPr>
          <w:t xml:space="preserve"> </w:t>
        </w:r>
        <w:r w:rsidR="00683DF2">
          <w:rPr>
            <w:color w:val="699F1F"/>
            <w:u w:val="single" w:color="699F1F"/>
          </w:rPr>
          <w:t>Students (ELFH –</w:t>
        </w:r>
        <w:r w:rsidR="00683DF2">
          <w:rPr>
            <w:color w:val="699F1F"/>
          </w:rPr>
          <w:t xml:space="preserve"> </w:t>
        </w:r>
        <w:r w:rsidR="00683DF2">
          <w:rPr>
            <w:color w:val="699F1F"/>
            <w:u w:val="single" w:color="699F1F"/>
          </w:rPr>
          <w:t>Elearning</w:t>
        </w:r>
        <w:r w:rsidR="00683DF2">
          <w:rPr>
            <w:color w:val="699F1F"/>
            <w:spacing w:val="-12"/>
            <w:u w:val="single" w:color="699F1F"/>
          </w:rPr>
          <w:t xml:space="preserve"> </w:t>
        </w:r>
        <w:r w:rsidR="00683DF2">
          <w:rPr>
            <w:color w:val="699F1F"/>
            <w:u w:val="single" w:color="699F1F"/>
          </w:rPr>
          <w:t>for</w:t>
        </w:r>
        <w:r w:rsidR="00683DF2">
          <w:rPr>
            <w:color w:val="699F1F"/>
            <w:spacing w:val="-11"/>
            <w:u w:val="single" w:color="699F1F"/>
          </w:rPr>
          <w:t xml:space="preserve"> </w:t>
        </w:r>
        <w:r w:rsidR="00683DF2">
          <w:rPr>
            <w:color w:val="699F1F"/>
            <w:u w:val="single" w:color="699F1F"/>
          </w:rPr>
          <w:t>Health)</w:t>
        </w:r>
      </w:hyperlink>
    </w:p>
    <w:p w14:paraId="50D27D5D" w14:textId="77777777" w:rsidR="00683DF2" w:rsidRDefault="00FC1EC5">
      <w:pPr>
        <w:pStyle w:val="BodyText"/>
        <w:spacing w:before="142" w:line="242" w:lineRule="exact"/>
        <w:ind w:left="370"/>
      </w:pPr>
      <w:r>
        <w:rPr>
          <w:spacing w:val="-2"/>
        </w:rPr>
        <w:t>Management,</w:t>
      </w:r>
    </w:p>
    <w:p w14:paraId="36203A45" w14:textId="77777777" w:rsidR="00683DF2" w:rsidRDefault="00FC1EC5">
      <w:pPr>
        <w:pStyle w:val="BodyText"/>
        <w:spacing w:line="240" w:lineRule="exact"/>
        <w:ind w:left="370"/>
      </w:pPr>
      <w:r>
        <w:rPr>
          <w:spacing w:val="-2"/>
        </w:rPr>
        <w:t>Cleaning</w:t>
      </w:r>
    </w:p>
    <w:p w14:paraId="0D68289C" w14:textId="77777777" w:rsidR="00683DF2" w:rsidRDefault="00FC1EC5">
      <w:pPr>
        <w:pStyle w:val="BodyText"/>
        <w:spacing w:line="242" w:lineRule="exact"/>
        <w:ind w:left="370"/>
      </w:pPr>
      <w:r>
        <w:t>for</w:t>
      </w:r>
      <w:r>
        <w:rPr>
          <w:spacing w:val="-4"/>
        </w:rPr>
        <w:t xml:space="preserve"> </w:t>
      </w:r>
      <w:r>
        <w:rPr>
          <w:spacing w:val="-2"/>
        </w:rPr>
        <w:t>confidence,</w:t>
      </w:r>
    </w:p>
    <w:p w14:paraId="6FEA9D58" w14:textId="77777777" w:rsidR="00683DF2" w:rsidRDefault="00FC1EC5">
      <w:pPr>
        <w:pStyle w:val="BodyText"/>
        <w:spacing w:before="240" w:line="235" w:lineRule="auto"/>
        <w:ind w:left="370" w:right="2190"/>
      </w:pPr>
      <w:r>
        <w:rPr>
          <w:spacing w:val="-2"/>
        </w:rPr>
        <w:t>Antimicrobial Resistance</w:t>
      </w:r>
      <w:r>
        <w:t xml:space="preserve"> and</w:t>
      </w:r>
      <w:r>
        <w:rPr>
          <w:spacing w:val="-12"/>
        </w:rPr>
        <w:t xml:space="preserve"> </w:t>
      </w:r>
      <w:r>
        <w:t>Infections</w:t>
      </w:r>
    </w:p>
    <w:p w14:paraId="16A32D69" w14:textId="77777777" w:rsidR="00683DF2" w:rsidRDefault="00683DF2">
      <w:pPr>
        <w:spacing w:line="235" w:lineRule="auto"/>
        <w:sectPr w:rsidR="00683DF2">
          <w:type w:val="continuous"/>
          <w:pgSz w:w="19200" w:h="10800" w:orient="landscape"/>
          <w:pgMar w:top="1220" w:right="120" w:bottom="0" w:left="80" w:header="720" w:footer="720" w:gutter="0"/>
          <w:cols w:num="5" w:space="720" w:equalWidth="0">
            <w:col w:w="1450" w:space="40"/>
            <w:col w:w="4146" w:space="39"/>
            <w:col w:w="2079" w:space="39"/>
            <w:col w:w="7454" w:space="40"/>
            <w:col w:w="3713"/>
          </w:cols>
        </w:sectPr>
      </w:pPr>
    </w:p>
    <w:p w14:paraId="0D11D31D" w14:textId="77777777" w:rsidR="00683DF2" w:rsidRDefault="00683DF2">
      <w:pPr>
        <w:pStyle w:val="BodyText"/>
        <w:spacing w:before="149"/>
        <w:rPr>
          <w:sz w:val="18"/>
        </w:rPr>
      </w:pPr>
    </w:p>
    <w:p w14:paraId="7FDCBB53"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520B5D68" w14:textId="77777777" w:rsidR="00683DF2" w:rsidRDefault="00683DF2">
      <w:pPr>
        <w:pStyle w:val="BodyText"/>
      </w:pPr>
    </w:p>
    <w:p w14:paraId="190B3B2C" w14:textId="77777777" w:rsidR="00683DF2" w:rsidRDefault="00683DF2">
      <w:pPr>
        <w:pStyle w:val="BodyText"/>
      </w:pPr>
    </w:p>
    <w:p w14:paraId="5EE9B909" w14:textId="77777777" w:rsidR="00683DF2" w:rsidRDefault="00683DF2">
      <w:pPr>
        <w:pStyle w:val="BodyText"/>
      </w:pPr>
    </w:p>
    <w:p w14:paraId="476C74FF" w14:textId="77777777" w:rsidR="00683DF2" w:rsidRDefault="00683DF2">
      <w:pPr>
        <w:pStyle w:val="BodyText"/>
        <w:spacing w:before="31"/>
      </w:pPr>
    </w:p>
    <w:p w14:paraId="26D1359A" w14:textId="77777777" w:rsidR="00683DF2" w:rsidRDefault="00683DF2">
      <w:pPr>
        <w:sectPr w:rsidR="00683DF2">
          <w:type w:val="continuous"/>
          <w:pgSz w:w="19200" w:h="10800" w:orient="landscape"/>
          <w:pgMar w:top="1220" w:right="120" w:bottom="0" w:left="80" w:header="720" w:footer="720" w:gutter="0"/>
          <w:cols w:space="720"/>
        </w:sectPr>
      </w:pPr>
    </w:p>
    <w:p w14:paraId="43021C0D" w14:textId="170862E2" w:rsidR="00683DF2" w:rsidRDefault="00683DF2">
      <w:pPr>
        <w:spacing w:before="118" w:line="151" w:lineRule="auto"/>
        <w:ind w:left="413"/>
        <w:rPr>
          <w:sz w:val="36"/>
        </w:rPr>
      </w:pPr>
      <w:hyperlink w:anchor="_bookmark0" w:history="1">
        <w:r>
          <w:rPr>
            <w:color w:val="FFFFFF"/>
            <w:spacing w:val="-1"/>
            <w:sz w:val="28"/>
          </w:rPr>
          <w:t>I</w:t>
        </w:r>
        <w:r>
          <w:rPr>
            <w:color w:val="FFFFFF"/>
            <w:spacing w:val="-3"/>
            <w:sz w:val="28"/>
          </w:rPr>
          <w:t>n</w:t>
        </w:r>
        <w:r>
          <w:rPr>
            <w:color w:val="FFFFFF"/>
            <w:spacing w:val="1"/>
            <w:sz w:val="28"/>
          </w:rPr>
          <w:t>t</w:t>
        </w:r>
        <w:r>
          <w:rPr>
            <w:color w:val="FFFFFF"/>
            <w:spacing w:val="-4"/>
            <w:sz w:val="28"/>
          </w:rPr>
          <w:t>r</w:t>
        </w:r>
        <w:r>
          <w:rPr>
            <w:color w:val="FFFFFF"/>
            <w:sz w:val="28"/>
          </w:rPr>
          <w:t>od</w:t>
        </w:r>
        <w:r>
          <w:rPr>
            <w:color w:val="FFFFFF"/>
            <w:spacing w:val="-2"/>
            <w:sz w:val="28"/>
          </w:rPr>
          <w:t>u</w:t>
        </w:r>
        <w:r>
          <w:rPr>
            <w:color w:val="FFFFFF"/>
            <w:spacing w:val="-1"/>
            <w:sz w:val="28"/>
          </w:rPr>
          <w:t>c</w:t>
        </w:r>
        <w:r>
          <w:rPr>
            <w:color w:val="FFFFFF"/>
            <w:spacing w:val="-84"/>
            <w:sz w:val="28"/>
          </w:rPr>
          <w:t>t</w:t>
        </w:r>
        <w:r>
          <w:rPr>
            <w:spacing w:val="-98"/>
            <w:position w:val="-15"/>
            <w:sz w:val="36"/>
          </w:rPr>
          <w:t>0</w:t>
        </w:r>
      </w:hyperlink>
    </w:p>
    <w:p w14:paraId="42FB0706" w14:textId="77777777" w:rsidR="00683DF2" w:rsidRDefault="00683DF2">
      <w:pPr>
        <w:spacing w:line="247" w:lineRule="exact"/>
        <w:ind w:left="169"/>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p w14:paraId="07B3D5F9"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19245ABF" w14:textId="77777777" w:rsidR="00683DF2" w:rsidRDefault="00683DF2">
      <w:pPr>
        <w:pStyle w:val="BodyText"/>
        <w:spacing w:before="1"/>
        <w:rPr>
          <w:rFonts w:ascii="Arial"/>
          <w:sz w:val="9"/>
        </w:rPr>
      </w:pPr>
    </w:p>
    <w:p w14:paraId="22BA0816" w14:textId="77777777" w:rsidR="00683DF2" w:rsidRDefault="00683DF2">
      <w:pPr>
        <w:rPr>
          <w:rFonts w:ascii="Arial"/>
          <w:sz w:val="9"/>
        </w:rPr>
        <w:sectPr w:rsidR="00683DF2">
          <w:pgSz w:w="19200" w:h="10800" w:orient="landscape"/>
          <w:pgMar w:top="180" w:right="120" w:bottom="0" w:left="80" w:header="720" w:footer="720" w:gutter="0"/>
          <w:cols w:space="720"/>
        </w:sectPr>
      </w:pPr>
    </w:p>
    <w:p w14:paraId="55D4FE65" w14:textId="77777777" w:rsidR="00683DF2" w:rsidRDefault="00683DF2">
      <w:pPr>
        <w:pStyle w:val="BodyText"/>
        <w:rPr>
          <w:rFonts w:ascii="Arial"/>
        </w:rPr>
      </w:pPr>
    </w:p>
    <w:p w14:paraId="673050B1" w14:textId="77777777" w:rsidR="00683DF2" w:rsidRDefault="00683DF2">
      <w:pPr>
        <w:pStyle w:val="BodyText"/>
        <w:rPr>
          <w:rFonts w:ascii="Arial"/>
        </w:rPr>
      </w:pPr>
    </w:p>
    <w:p w14:paraId="439474A3" w14:textId="77777777" w:rsidR="00683DF2" w:rsidRDefault="00683DF2">
      <w:pPr>
        <w:pStyle w:val="BodyText"/>
        <w:rPr>
          <w:rFonts w:ascii="Arial"/>
        </w:rPr>
      </w:pPr>
    </w:p>
    <w:p w14:paraId="314B5EFE" w14:textId="77777777" w:rsidR="00683DF2" w:rsidRDefault="00683DF2">
      <w:pPr>
        <w:pStyle w:val="BodyText"/>
        <w:rPr>
          <w:rFonts w:ascii="Arial"/>
        </w:rPr>
      </w:pPr>
    </w:p>
    <w:p w14:paraId="3387FE95" w14:textId="77777777" w:rsidR="00683DF2" w:rsidRDefault="00683DF2">
      <w:pPr>
        <w:pStyle w:val="BodyText"/>
        <w:rPr>
          <w:rFonts w:ascii="Arial"/>
        </w:rPr>
      </w:pPr>
    </w:p>
    <w:p w14:paraId="033E5879" w14:textId="77777777" w:rsidR="00683DF2" w:rsidRDefault="00683DF2">
      <w:pPr>
        <w:pStyle w:val="BodyText"/>
        <w:rPr>
          <w:rFonts w:ascii="Arial"/>
        </w:rPr>
      </w:pPr>
    </w:p>
    <w:p w14:paraId="09D4D23B" w14:textId="77777777" w:rsidR="00683DF2" w:rsidRDefault="00683DF2">
      <w:pPr>
        <w:pStyle w:val="BodyText"/>
        <w:rPr>
          <w:rFonts w:ascii="Arial"/>
        </w:rPr>
      </w:pPr>
    </w:p>
    <w:p w14:paraId="4491E4B9" w14:textId="77777777" w:rsidR="00683DF2" w:rsidRDefault="00683DF2">
      <w:pPr>
        <w:pStyle w:val="BodyText"/>
        <w:rPr>
          <w:rFonts w:ascii="Arial"/>
        </w:rPr>
      </w:pPr>
    </w:p>
    <w:p w14:paraId="2C005C06" w14:textId="77777777" w:rsidR="00683DF2" w:rsidRDefault="00683DF2">
      <w:pPr>
        <w:pStyle w:val="BodyText"/>
        <w:rPr>
          <w:rFonts w:ascii="Arial"/>
        </w:rPr>
      </w:pPr>
    </w:p>
    <w:p w14:paraId="24D72008" w14:textId="77777777" w:rsidR="00683DF2" w:rsidRDefault="00683DF2">
      <w:pPr>
        <w:pStyle w:val="BodyText"/>
        <w:spacing w:before="64"/>
        <w:rPr>
          <w:rFonts w:ascii="Arial"/>
        </w:rPr>
      </w:pPr>
    </w:p>
    <w:p w14:paraId="6BF4A22E" w14:textId="77777777" w:rsidR="00683DF2" w:rsidRDefault="00FC1EC5">
      <w:pPr>
        <w:pStyle w:val="BodyText"/>
        <w:jc w:val="right"/>
      </w:pPr>
      <w:r>
        <w:rPr>
          <w:spacing w:val="-5"/>
        </w:rPr>
        <w:t>21.</w:t>
      </w:r>
    </w:p>
    <w:p w14:paraId="22FE9F4C" w14:textId="77777777" w:rsidR="00683DF2" w:rsidRDefault="00FC1EC5">
      <w:pPr>
        <w:spacing w:before="55"/>
        <w:rPr>
          <w:sz w:val="20"/>
        </w:rPr>
      </w:pPr>
      <w:r>
        <w:br w:type="column"/>
      </w:r>
    </w:p>
    <w:p w14:paraId="1D31DF55" w14:textId="1C756B87" w:rsidR="00683DF2" w:rsidRDefault="00FC1EC5">
      <w:pPr>
        <w:pStyle w:val="Heading8"/>
      </w:pPr>
      <w:r>
        <w:t>Year/Part</w:t>
      </w:r>
      <w:r>
        <w:rPr>
          <w:spacing w:val="-12"/>
        </w:rPr>
        <w:t xml:space="preserve"> </w:t>
      </w:r>
      <w:r>
        <w:t>1:</w:t>
      </w:r>
      <w:r>
        <w:rPr>
          <w:spacing w:val="-9"/>
        </w:rPr>
        <w:t xml:space="preserve"> </w:t>
      </w:r>
      <w:r>
        <w:t>Proficiency</w:t>
      </w:r>
      <w:r>
        <w:rPr>
          <w:spacing w:val="-9"/>
        </w:rPr>
        <w:t xml:space="preserve"> </w:t>
      </w:r>
      <w:r>
        <w:t>(</w:t>
      </w:r>
      <w:r w:rsidR="00906EA3">
        <w:t>.</w:t>
      </w:r>
      <w:r>
        <w:rPr>
          <w:spacing w:val="-2"/>
        </w:rPr>
        <w:t>)</w:t>
      </w:r>
    </w:p>
    <w:p w14:paraId="1D51869D" w14:textId="77777777" w:rsidR="00683DF2" w:rsidRDefault="00683DF2">
      <w:pPr>
        <w:pStyle w:val="BodyText"/>
        <w:rPr>
          <w:b/>
        </w:rPr>
      </w:pPr>
    </w:p>
    <w:p w14:paraId="5BA5FA7E" w14:textId="77777777" w:rsidR="00683DF2" w:rsidRDefault="00683DF2">
      <w:pPr>
        <w:pStyle w:val="BodyText"/>
        <w:rPr>
          <w:b/>
        </w:rPr>
      </w:pPr>
    </w:p>
    <w:p w14:paraId="09879C3A" w14:textId="77777777" w:rsidR="00683DF2" w:rsidRDefault="00683DF2">
      <w:pPr>
        <w:pStyle w:val="BodyText"/>
        <w:rPr>
          <w:b/>
        </w:rPr>
      </w:pPr>
    </w:p>
    <w:p w14:paraId="3281187D" w14:textId="77777777" w:rsidR="00683DF2" w:rsidRDefault="00683DF2">
      <w:pPr>
        <w:pStyle w:val="BodyText"/>
        <w:rPr>
          <w:b/>
        </w:rPr>
      </w:pPr>
    </w:p>
    <w:p w14:paraId="1D954ED3" w14:textId="77777777" w:rsidR="00683DF2" w:rsidRDefault="00683DF2">
      <w:pPr>
        <w:pStyle w:val="BodyText"/>
        <w:rPr>
          <w:b/>
        </w:rPr>
      </w:pPr>
    </w:p>
    <w:p w14:paraId="03FDBF36" w14:textId="77777777" w:rsidR="00683DF2" w:rsidRDefault="00683DF2">
      <w:pPr>
        <w:pStyle w:val="BodyText"/>
        <w:spacing w:before="119"/>
        <w:rPr>
          <w:b/>
        </w:rPr>
      </w:pPr>
    </w:p>
    <w:p w14:paraId="389D23D4" w14:textId="77777777" w:rsidR="00683DF2" w:rsidRDefault="00FC1EC5">
      <w:pPr>
        <w:pStyle w:val="BodyText"/>
        <w:spacing w:line="235" w:lineRule="auto"/>
        <w:ind w:left="267"/>
      </w:pPr>
      <w:r>
        <w:t>Effectively uses manual techniques and electronic devices</w:t>
      </w:r>
      <w:r>
        <w:rPr>
          <w:spacing w:val="-4"/>
        </w:rPr>
        <w:t xml:space="preserve"> </w:t>
      </w:r>
      <w:r>
        <w:t>to</w:t>
      </w:r>
      <w:r>
        <w:rPr>
          <w:spacing w:val="-8"/>
        </w:rPr>
        <w:t xml:space="preserve"> </w:t>
      </w:r>
      <w:r>
        <w:t>take,</w:t>
      </w:r>
      <w:r>
        <w:rPr>
          <w:spacing w:val="-7"/>
        </w:rPr>
        <w:t xml:space="preserve"> </w:t>
      </w:r>
      <w:r>
        <w:t>record</w:t>
      </w:r>
      <w:r>
        <w:rPr>
          <w:spacing w:val="-4"/>
        </w:rPr>
        <w:t xml:space="preserve"> </w:t>
      </w:r>
      <w:r>
        <w:t>and</w:t>
      </w:r>
      <w:r>
        <w:rPr>
          <w:spacing w:val="-10"/>
        </w:rPr>
        <w:t xml:space="preserve"> </w:t>
      </w:r>
      <w:r>
        <w:t>interpret</w:t>
      </w:r>
      <w:r>
        <w:rPr>
          <w:spacing w:val="-4"/>
        </w:rPr>
        <w:t xml:space="preserve"> </w:t>
      </w:r>
      <w:r>
        <w:t>vital</w:t>
      </w:r>
      <w:r>
        <w:rPr>
          <w:spacing w:val="-8"/>
        </w:rPr>
        <w:t xml:space="preserve"> </w:t>
      </w:r>
      <w:r>
        <w:t>signs,</w:t>
      </w:r>
      <w:r>
        <w:rPr>
          <w:spacing w:val="-7"/>
        </w:rPr>
        <w:t xml:space="preserve"> </w:t>
      </w:r>
      <w:r>
        <w:t>and escalate as appropriate.</w:t>
      </w:r>
    </w:p>
    <w:p w14:paraId="7F74521B" w14:textId="77777777" w:rsidR="00683DF2" w:rsidRDefault="00FC1EC5">
      <w:pPr>
        <w:pStyle w:val="Heading8"/>
        <w:spacing w:before="63" w:line="235" w:lineRule="auto"/>
        <w:ind w:left="558" w:right="237" w:firstLine="38"/>
        <w:jc w:val="both"/>
      </w:pPr>
      <w:r>
        <w:rPr>
          <w:b w:val="0"/>
        </w:rPr>
        <w:br w:type="column"/>
      </w:r>
      <w:r>
        <w:rPr>
          <w:spacing w:val="-2"/>
        </w:rPr>
        <w:t xml:space="preserve">Suggestive </w:t>
      </w:r>
      <w:r>
        <w:t>methods</w:t>
      </w:r>
      <w:r>
        <w:rPr>
          <w:spacing w:val="-12"/>
        </w:rPr>
        <w:t xml:space="preserve"> </w:t>
      </w:r>
      <w:r>
        <w:t xml:space="preserve">of </w:t>
      </w:r>
      <w:r>
        <w:rPr>
          <w:spacing w:val="-2"/>
        </w:rPr>
        <w:t>assessment</w:t>
      </w:r>
    </w:p>
    <w:p w14:paraId="2C7ECAB3" w14:textId="77777777" w:rsidR="00683DF2" w:rsidRDefault="00683DF2">
      <w:pPr>
        <w:pStyle w:val="BodyText"/>
        <w:spacing w:before="126"/>
        <w:rPr>
          <w:b/>
        </w:rPr>
      </w:pPr>
    </w:p>
    <w:p w14:paraId="1732F64B" w14:textId="77777777" w:rsidR="00683DF2" w:rsidRDefault="00FC1EC5">
      <w:pPr>
        <w:ind w:left="319"/>
        <w:jc w:val="center"/>
        <w:rPr>
          <w:sz w:val="18"/>
        </w:rPr>
      </w:pPr>
      <w:r>
        <w:rPr>
          <w:sz w:val="18"/>
        </w:rPr>
        <w:t>Direct</w:t>
      </w:r>
      <w:r>
        <w:rPr>
          <w:spacing w:val="-3"/>
          <w:sz w:val="18"/>
        </w:rPr>
        <w:t xml:space="preserve"> </w:t>
      </w:r>
      <w:r>
        <w:rPr>
          <w:spacing w:val="-2"/>
          <w:sz w:val="18"/>
        </w:rPr>
        <w:t>observation</w:t>
      </w:r>
    </w:p>
    <w:p w14:paraId="191F56BE" w14:textId="77777777" w:rsidR="00683DF2" w:rsidRDefault="00683DF2">
      <w:pPr>
        <w:pStyle w:val="BodyText"/>
        <w:spacing w:before="164"/>
        <w:rPr>
          <w:sz w:val="18"/>
        </w:rPr>
      </w:pPr>
    </w:p>
    <w:p w14:paraId="624F730A" w14:textId="77777777" w:rsidR="00683DF2" w:rsidRDefault="00FC1EC5">
      <w:pPr>
        <w:spacing w:line="235" w:lineRule="auto"/>
        <w:ind w:left="321"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1CFD336E" w14:textId="77777777" w:rsidR="00683DF2" w:rsidRDefault="00683DF2">
      <w:pPr>
        <w:pStyle w:val="BodyText"/>
        <w:spacing w:before="163"/>
        <w:rPr>
          <w:sz w:val="18"/>
        </w:rPr>
      </w:pPr>
    </w:p>
    <w:p w14:paraId="38AAD2E9" w14:textId="77777777" w:rsidR="00683DF2" w:rsidRDefault="00FC1EC5">
      <w:pPr>
        <w:ind w:left="319"/>
        <w:jc w:val="center"/>
        <w:rPr>
          <w:sz w:val="18"/>
        </w:rPr>
      </w:pPr>
      <w:r>
        <w:rPr>
          <w:spacing w:val="-2"/>
          <w:sz w:val="18"/>
        </w:rPr>
        <w:t>Simulation</w:t>
      </w:r>
    </w:p>
    <w:p w14:paraId="0C6A0738" w14:textId="77777777" w:rsidR="00683DF2" w:rsidRDefault="00683DF2">
      <w:pPr>
        <w:pStyle w:val="BodyText"/>
        <w:rPr>
          <w:sz w:val="18"/>
        </w:rPr>
      </w:pPr>
    </w:p>
    <w:p w14:paraId="5AA3A943" w14:textId="77777777" w:rsidR="00683DF2" w:rsidRDefault="00683DF2">
      <w:pPr>
        <w:pStyle w:val="BodyText"/>
        <w:spacing w:before="76"/>
        <w:rPr>
          <w:sz w:val="18"/>
        </w:rPr>
      </w:pPr>
    </w:p>
    <w:p w14:paraId="53A158D7" w14:textId="710A1BEC" w:rsidR="00683DF2" w:rsidRDefault="00FC1EC5">
      <w:pPr>
        <w:spacing w:line="235" w:lineRule="auto"/>
        <w:ind w:left="369" w:right="45" w:hanging="4"/>
        <w:jc w:val="center"/>
        <w:rPr>
          <w:sz w:val="16"/>
        </w:rPr>
      </w:pPr>
      <w:r>
        <w:rPr>
          <w:sz w:val="16"/>
        </w:rPr>
        <w:t>Spoke placement /</w:t>
      </w:r>
      <w:r>
        <w:rPr>
          <w:spacing w:val="40"/>
          <w:sz w:val="16"/>
        </w:rPr>
        <w:t xml:space="preserve"> </w:t>
      </w:r>
      <w:r>
        <w:rPr>
          <w:spacing w:val="-2"/>
          <w:sz w:val="16"/>
        </w:rPr>
        <w:t>Training</w:t>
      </w:r>
      <w:r>
        <w:rPr>
          <w:spacing w:val="-5"/>
          <w:sz w:val="16"/>
        </w:rPr>
        <w:t xml:space="preserve"> </w:t>
      </w:r>
      <w:r>
        <w:rPr>
          <w:spacing w:val="-2"/>
          <w:sz w:val="16"/>
        </w:rPr>
        <w:t>opportunity</w:t>
      </w:r>
    </w:p>
    <w:p w14:paraId="6FDA005A" w14:textId="77777777" w:rsidR="00683DF2" w:rsidRDefault="00FC1EC5">
      <w:pPr>
        <w:spacing w:before="55"/>
        <w:rPr>
          <w:sz w:val="20"/>
        </w:rPr>
      </w:pPr>
      <w:r>
        <w:br w:type="column"/>
      </w:r>
    </w:p>
    <w:p w14:paraId="194C6B24" w14:textId="77777777" w:rsidR="00683DF2" w:rsidRDefault="00FC1EC5">
      <w:pPr>
        <w:pStyle w:val="Heading8"/>
        <w:ind w:left="297"/>
        <w:jc w:val="center"/>
      </w:pPr>
      <w:r>
        <w:t>Guidance</w:t>
      </w:r>
      <w:r>
        <w:rPr>
          <w:spacing w:val="-10"/>
        </w:rPr>
        <w:t xml:space="preserve"> </w:t>
      </w:r>
      <w:r>
        <w:t>and</w:t>
      </w:r>
      <w:r>
        <w:rPr>
          <w:spacing w:val="-9"/>
        </w:rPr>
        <w:t xml:space="preserve"> </w:t>
      </w:r>
      <w:r>
        <w:t>suggestive</w:t>
      </w:r>
      <w:r>
        <w:rPr>
          <w:spacing w:val="-3"/>
        </w:rPr>
        <w:t xml:space="preserve"> </w:t>
      </w:r>
      <w:r>
        <w:t>actions</w:t>
      </w:r>
      <w:r>
        <w:rPr>
          <w:spacing w:val="-8"/>
        </w:rPr>
        <w:t xml:space="preserve"> </w:t>
      </w:r>
      <w:r>
        <w:t>for</w:t>
      </w:r>
      <w:r>
        <w:rPr>
          <w:spacing w:val="-10"/>
        </w:rPr>
        <w:t xml:space="preserve"> </w:t>
      </w:r>
      <w:r>
        <w:t>meeting</w:t>
      </w:r>
      <w:r>
        <w:rPr>
          <w:spacing w:val="-5"/>
        </w:rPr>
        <w:t xml:space="preserve"> </w:t>
      </w:r>
      <w:r>
        <w:rPr>
          <w:spacing w:val="-2"/>
        </w:rPr>
        <w:t>proficiency</w:t>
      </w:r>
    </w:p>
    <w:p w14:paraId="23B71407" w14:textId="77777777" w:rsidR="00683DF2" w:rsidRDefault="00683DF2">
      <w:pPr>
        <w:pStyle w:val="BodyText"/>
        <w:spacing w:before="136"/>
        <w:rPr>
          <w:b/>
        </w:rPr>
      </w:pPr>
    </w:p>
    <w:p w14:paraId="4188231D" w14:textId="77777777" w:rsidR="00683DF2" w:rsidRDefault="00FC1EC5">
      <w:pPr>
        <w:pStyle w:val="ListParagraph"/>
        <w:numPr>
          <w:ilvl w:val="0"/>
          <w:numId w:val="95"/>
        </w:numPr>
        <w:tabs>
          <w:tab w:val="left" w:pos="558"/>
        </w:tabs>
        <w:spacing w:line="242" w:lineRule="exact"/>
        <w:ind w:hanging="271"/>
        <w:rPr>
          <w:rFonts w:ascii="Arial" w:hAnsi="Arial"/>
          <w:sz w:val="20"/>
        </w:rPr>
      </w:pPr>
      <w:r>
        <w:rPr>
          <w:sz w:val="20"/>
        </w:rPr>
        <w:t>Uses</w:t>
      </w:r>
      <w:r>
        <w:rPr>
          <w:spacing w:val="-9"/>
          <w:sz w:val="20"/>
        </w:rPr>
        <w:t xml:space="preserve"> </w:t>
      </w:r>
      <w:r>
        <w:rPr>
          <w:sz w:val="20"/>
        </w:rPr>
        <w:t>different</w:t>
      </w:r>
      <w:r>
        <w:rPr>
          <w:spacing w:val="-6"/>
          <w:sz w:val="20"/>
        </w:rPr>
        <w:t xml:space="preserve"> </w:t>
      </w:r>
      <w:r>
        <w:rPr>
          <w:sz w:val="20"/>
        </w:rPr>
        <w:t>electronic</w:t>
      </w:r>
      <w:r>
        <w:rPr>
          <w:spacing w:val="-7"/>
          <w:sz w:val="20"/>
        </w:rPr>
        <w:t xml:space="preserve"> </w:t>
      </w:r>
      <w:r>
        <w:rPr>
          <w:sz w:val="20"/>
        </w:rPr>
        <w:t>systems</w:t>
      </w:r>
      <w:r>
        <w:rPr>
          <w:spacing w:val="-7"/>
          <w:sz w:val="20"/>
        </w:rPr>
        <w:t xml:space="preserve"> </w:t>
      </w:r>
      <w:r>
        <w:rPr>
          <w:sz w:val="20"/>
        </w:rPr>
        <w:t>to</w:t>
      </w:r>
      <w:r>
        <w:rPr>
          <w:spacing w:val="-10"/>
          <w:sz w:val="20"/>
        </w:rPr>
        <w:t xml:space="preserve"> </w:t>
      </w:r>
      <w:r>
        <w:rPr>
          <w:sz w:val="20"/>
        </w:rPr>
        <w:t>record</w:t>
      </w:r>
      <w:r>
        <w:rPr>
          <w:spacing w:val="-6"/>
          <w:sz w:val="20"/>
        </w:rPr>
        <w:t xml:space="preserve"> </w:t>
      </w:r>
      <w:r>
        <w:rPr>
          <w:sz w:val="20"/>
        </w:rPr>
        <w:t>vital</w:t>
      </w:r>
      <w:r>
        <w:rPr>
          <w:spacing w:val="-12"/>
          <w:sz w:val="20"/>
        </w:rPr>
        <w:t xml:space="preserve"> </w:t>
      </w:r>
      <w:r>
        <w:rPr>
          <w:spacing w:val="-2"/>
          <w:sz w:val="20"/>
        </w:rPr>
        <w:t>signs.</w:t>
      </w:r>
    </w:p>
    <w:p w14:paraId="1EB7EFD2" w14:textId="77777777" w:rsidR="00683DF2" w:rsidRDefault="00FC1EC5">
      <w:pPr>
        <w:pStyle w:val="ListParagraph"/>
        <w:numPr>
          <w:ilvl w:val="0"/>
          <w:numId w:val="95"/>
        </w:numPr>
        <w:tabs>
          <w:tab w:val="left" w:pos="558"/>
        </w:tabs>
        <w:spacing w:before="1" w:line="235" w:lineRule="auto"/>
        <w:rPr>
          <w:rFonts w:ascii="Arial" w:hAnsi="Arial"/>
          <w:sz w:val="20"/>
        </w:rPr>
      </w:pPr>
      <w:r>
        <w:rPr>
          <w:sz w:val="20"/>
        </w:rPr>
        <w:t>Can</w:t>
      </w:r>
      <w:r>
        <w:rPr>
          <w:spacing w:val="-1"/>
          <w:sz w:val="20"/>
        </w:rPr>
        <w:t xml:space="preserve"> </w:t>
      </w:r>
      <w:r>
        <w:rPr>
          <w:sz w:val="20"/>
        </w:rPr>
        <w:t>use</w:t>
      </w:r>
      <w:r>
        <w:rPr>
          <w:spacing w:val="-2"/>
          <w:sz w:val="20"/>
        </w:rPr>
        <w:t xml:space="preserve"> </w:t>
      </w:r>
      <w:r>
        <w:rPr>
          <w:sz w:val="20"/>
        </w:rPr>
        <w:t>manual</w:t>
      </w:r>
      <w:r>
        <w:rPr>
          <w:spacing w:val="-3"/>
          <w:sz w:val="20"/>
        </w:rPr>
        <w:t xml:space="preserve"> </w:t>
      </w:r>
      <w:r>
        <w:rPr>
          <w:sz w:val="20"/>
        </w:rPr>
        <w:t>and</w:t>
      </w:r>
      <w:r>
        <w:rPr>
          <w:spacing w:val="-3"/>
          <w:sz w:val="20"/>
        </w:rPr>
        <w:t xml:space="preserve"> </w:t>
      </w:r>
      <w:r>
        <w:rPr>
          <w:sz w:val="20"/>
        </w:rPr>
        <w:t>electronic medical equipment</w:t>
      </w:r>
      <w:r>
        <w:rPr>
          <w:spacing w:val="-1"/>
          <w:sz w:val="20"/>
        </w:rPr>
        <w:t xml:space="preserve"> </w:t>
      </w:r>
      <w:r>
        <w:rPr>
          <w:sz w:val="20"/>
        </w:rPr>
        <w:t>such</w:t>
      </w:r>
      <w:r>
        <w:rPr>
          <w:spacing w:val="-1"/>
          <w:sz w:val="20"/>
        </w:rPr>
        <w:t xml:space="preserve"> </w:t>
      </w:r>
      <w:r>
        <w:rPr>
          <w:sz w:val="20"/>
        </w:rPr>
        <w:t>as</w:t>
      </w:r>
      <w:r>
        <w:rPr>
          <w:spacing w:val="-3"/>
          <w:sz w:val="20"/>
        </w:rPr>
        <w:t xml:space="preserve"> </w:t>
      </w:r>
      <w:r>
        <w:rPr>
          <w:sz w:val="20"/>
        </w:rPr>
        <w:t>pulse</w:t>
      </w:r>
      <w:r>
        <w:rPr>
          <w:spacing w:val="-2"/>
          <w:sz w:val="20"/>
        </w:rPr>
        <w:t xml:space="preserve"> </w:t>
      </w:r>
      <w:r>
        <w:rPr>
          <w:sz w:val="20"/>
        </w:rPr>
        <w:t>oximetry to</w:t>
      </w:r>
      <w:r>
        <w:rPr>
          <w:spacing w:val="-3"/>
          <w:sz w:val="20"/>
        </w:rPr>
        <w:t xml:space="preserve"> </w:t>
      </w:r>
      <w:r>
        <w:rPr>
          <w:sz w:val="20"/>
        </w:rPr>
        <w:t>measure oxygen saturations, sphygmomanometers and stethoscope to manually measure a patients'</w:t>
      </w:r>
      <w:r>
        <w:rPr>
          <w:spacing w:val="-6"/>
          <w:sz w:val="20"/>
        </w:rPr>
        <w:t xml:space="preserve"> </w:t>
      </w:r>
      <w:r>
        <w:rPr>
          <w:sz w:val="20"/>
        </w:rPr>
        <w:t>blood</w:t>
      </w:r>
      <w:r>
        <w:rPr>
          <w:spacing w:val="-10"/>
          <w:sz w:val="20"/>
        </w:rPr>
        <w:t xml:space="preserve"> </w:t>
      </w:r>
      <w:r>
        <w:rPr>
          <w:sz w:val="20"/>
        </w:rPr>
        <w:t>pressure</w:t>
      </w:r>
      <w:r>
        <w:rPr>
          <w:spacing w:val="-3"/>
          <w:sz w:val="20"/>
        </w:rPr>
        <w:t xml:space="preserve"> </w:t>
      </w:r>
      <w:r>
        <w:rPr>
          <w:sz w:val="20"/>
        </w:rPr>
        <w:t>and</w:t>
      </w:r>
      <w:r>
        <w:rPr>
          <w:spacing w:val="-8"/>
          <w:sz w:val="20"/>
        </w:rPr>
        <w:t xml:space="preserve"> </w:t>
      </w:r>
      <w:r>
        <w:rPr>
          <w:sz w:val="20"/>
        </w:rPr>
        <w:t>different</w:t>
      </w:r>
      <w:r>
        <w:rPr>
          <w:spacing w:val="-4"/>
          <w:sz w:val="20"/>
        </w:rPr>
        <w:t xml:space="preserve"> </w:t>
      </w:r>
      <w:r>
        <w:rPr>
          <w:sz w:val="20"/>
        </w:rPr>
        <w:t>thermometers</w:t>
      </w:r>
      <w:r>
        <w:rPr>
          <w:spacing w:val="-2"/>
          <w:sz w:val="20"/>
        </w:rPr>
        <w:t xml:space="preserve"> </w:t>
      </w:r>
      <w:r>
        <w:rPr>
          <w:sz w:val="20"/>
        </w:rPr>
        <w:t>to</w:t>
      </w:r>
      <w:r>
        <w:rPr>
          <w:spacing w:val="-7"/>
          <w:sz w:val="20"/>
        </w:rPr>
        <w:t xml:space="preserve"> </w:t>
      </w:r>
      <w:r>
        <w:rPr>
          <w:sz w:val="20"/>
        </w:rPr>
        <w:t>assess</w:t>
      </w:r>
      <w:r>
        <w:rPr>
          <w:spacing w:val="-6"/>
          <w:sz w:val="20"/>
        </w:rPr>
        <w:t xml:space="preserve"> </w:t>
      </w:r>
      <w:r>
        <w:rPr>
          <w:sz w:val="20"/>
        </w:rPr>
        <w:t>a</w:t>
      </w:r>
      <w:r>
        <w:rPr>
          <w:spacing w:val="-7"/>
          <w:sz w:val="20"/>
        </w:rPr>
        <w:t xml:space="preserve"> </w:t>
      </w:r>
      <w:r>
        <w:rPr>
          <w:sz w:val="20"/>
        </w:rPr>
        <w:t>patents</w:t>
      </w:r>
      <w:r>
        <w:rPr>
          <w:spacing w:val="-8"/>
          <w:sz w:val="20"/>
        </w:rPr>
        <w:t xml:space="preserve"> </w:t>
      </w:r>
      <w:r>
        <w:rPr>
          <w:sz w:val="20"/>
        </w:rPr>
        <w:t>temperature.</w:t>
      </w:r>
    </w:p>
    <w:p w14:paraId="11780E6E" w14:textId="77777777" w:rsidR="00683DF2" w:rsidRDefault="00FC1EC5">
      <w:pPr>
        <w:pStyle w:val="BodyText"/>
        <w:spacing w:before="239" w:line="242" w:lineRule="exact"/>
        <w:ind w:left="287"/>
      </w:pPr>
      <w:r>
        <w:rPr>
          <w:color w:val="001F5F"/>
        </w:rPr>
        <w:t>Suggestive</w:t>
      </w:r>
      <w:r>
        <w:rPr>
          <w:color w:val="001F5F"/>
          <w:spacing w:val="-5"/>
        </w:rPr>
        <w:t xml:space="preserve"> </w:t>
      </w:r>
      <w:r>
        <w:rPr>
          <w:color w:val="001F5F"/>
        </w:rPr>
        <w:t>actions,</w:t>
      </w:r>
      <w:r>
        <w:rPr>
          <w:color w:val="001F5F"/>
          <w:spacing w:val="-10"/>
        </w:rPr>
        <w:t xml:space="preserve"> </w:t>
      </w:r>
      <w:r>
        <w:rPr>
          <w:color w:val="001F5F"/>
        </w:rPr>
        <w:t>not</w:t>
      </w:r>
      <w:r>
        <w:rPr>
          <w:color w:val="001F5F"/>
          <w:spacing w:val="-9"/>
        </w:rPr>
        <w:t xml:space="preserve"> </w:t>
      </w:r>
      <w:r>
        <w:rPr>
          <w:color w:val="001F5F"/>
        </w:rPr>
        <w:t>limited</w:t>
      </w:r>
      <w:r>
        <w:rPr>
          <w:color w:val="001F5F"/>
          <w:spacing w:val="-7"/>
        </w:rPr>
        <w:t xml:space="preserve"> </w:t>
      </w:r>
      <w:r>
        <w:rPr>
          <w:color w:val="001F5F"/>
          <w:spacing w:val="-5"/>
        </w:rPr>
        <w:t>to:</w:t>
      </w:r>
    </w:p>
    <w:p w14:paraId="45CE3BD9" w14:textId="77777777" w:rsidR="00683DF2" w:rsidRDefault="00FC1EC5">
      <w:pPr>
        <w:pStyle w:val="ListParagraph"/>
        <w:numPr>
          <w:ilvl w:val="0"/>
          <w:numId w:val="95"/>
        </w:numPr>
        <w:tabs>
          <w:tab w:val="left" w:pos="558"/>
        </w:tabs>
        <w:spacing w:before="2" w:line="235" w:lineRule="auto"/>
        <w:ind w:right="282"/>
        <w:rPr>
          <w:rFonts w:ascii="Arial" w:hAnsi="Arial"/>
          <w:color w:val="001F5F"/>
          <w:sz w:val="20"/>
        </w:rPr>
      </w:pPr>
      <w:r>
        <w:rPr>
          <w:color w:val="001F5F"/>
          <w:sz w:val="20"/>
        </w:rPr>
        <w:t>Being</w:t>
      </w:r>
      <w:r>
        <w:rPr>
          <w:color w:val="001F5F"/>
          <w:spacing w:val="-4"/>
          <w:sz w:val="20"/>
        </w:rPr>
        <w:t xml:space="preserve"> </w:t>
      </w:r>
      <w:r>
        <w:rPr>
          <w:color w:val="001F5F"/>
          <w:sz w:val="20"/>
        </w:rPr>
        <w:t>observed</w:t>
      </w:r>
      <w:r>
        <w:rPr>
          <w:color w:val="001F5F"/>
          <w:spacing w:val="-2"/>
          <w:sz w:val="20"/>
        </w:rPr>
        <w:t xml:space="preserve"> </w:t>
      </w:r>
      <w:r>
        <w:rPr>
          <w:color w:val="001F5F"/>
          <w:sz w:val="20"/>
        </w:rPr>
        <w:t>accurately</w:t>
      </w:r>
      <w:r>
        <w:rPr>
          <w:color w:val="001F5F"/>
          <w:spacing w:val="-5"/>
          <w:sz w:val="20"/>
        </w:rPr>
        <w:t xml:space="preserve"> </w:t>
      </w:r>
      <w:r>
        <w:rPr>
          <w:color w:val="001F5F"/>
          <w:sz w:val="20"/>
        </w:rPr>
        <w:t>assessing</w:t>
      </w:r>
      <w:r>
        <w:rPr>
          <w:color w:val="001F5F"/>
          <w:spacing w:val="-3"/>
          <w:sz w:val="20"/>
        </w:rPr>
        <w:t xml:space="preserve"> </w:t>
      </w:r>
      <w:r>
        <w:rPr>
          <w:color w:val="001F5F"/>
          <w:sz w:val="20"/>
        </w:rPr>
        <w:t>a</w:t>
      </w:r>
      <w:r>
        <w:rPr>
          <w:color w:val="001F5F"/>
          <w:spacing w:val="-8"/>
          <w:sz w:val="20"/>
        </w:rPr>
        <w:t xml:space="preserve"> </w:t>
      </w:r>
      <w:r>
        <w:rPr>
          <w:color w:val="001F5F"/>
          <w:sz w:val="20"/>
        </w:rPr>
        <w:t>service</w:t>
      </w:r>
      <w:r>
        <w:rPr>
          <w:color w:val="001F5F"/>
          <w:spacing w:val="-3"/>
          <w:sz w:val="20"/>
        </w:rPr>
        <w:t xml:space="preserve"> </w:t>
      </w:r>
      <w:r>
        <w:rPr>
          <w:color w:val="001F5F"/>
          <w:sz w:val="20"/>
        </w:rPr>
        <w:t>users</w:t>
      </w:r>
      <w:r>
        <w:rPr>
          <w:color w:val="001F5F"/>
          <w:spacing w:val="-5"/>
          <w:sz w:val="20"/>
        </w:rPr>
        <w:t xml:space="preserve"> </w:t>
      </w:r>
      <w:r>
        <w:rPr>
          <w:color w:val="001F5F"/>
          <w:sz w:val="20"/>
        </w:rPr>
        <w:t>vital</w:t>
      </w:r>
      <w:r>
        <w:rPr>
          <w:color w:val="001F5F"/>
          <w:spacing w:val="-7"/>
          <w:sz w:val="20"/>
        </w:rPr>
        <w:t xml:space="preserve"> </w:t>
      </w:r>
      <w:r>
        <w:rPr>
          <w:color w:val="001F5F"/>
          <w:sz w:val="20"/>
        </w:rPr>
        <w:t>signs</w:t>
      </w:r>
      <w:r>
        <w:rPr>
          <w:color w:val="001F5F"/>
          <w:spacing w:val="-7"/>
          <w:sz w:val="20"/>
        </w:rPr>
        <w:t xml:space="preserve"> </w:t>
      </w:r>
      <w:r>
        <w:rPr>
          <w:color w:val="001F5F"/>
          <w:sz w:val="20"/>
        </w:rPr>
        <w:t>using</w:t>
      </w:r>
      <w:r>
        <w:rPr>
          <w:color w:val="001F5F"/>
          <w:spacing w:val="-7"/>
          <w:sz w:val="20"/>
        </w:rPr>
        <w:t xml:space="preserve"> </w:t>
      </w:r>
      <w:r>
        <w:rPr>
          <w:color w:val="001F5F"/>
          <w:sz w:val="20"/>
        </w:rPr>
        <w:t>the</w:t>
      </w:r>
      <w:r>
        <w:rPr>
          <w:color w:val="001F5F"/>
          <w:spacing w:val="-4"/>
          <w:sz w:val="20"/>
        </w:rPr>
        <w:t xml:space="preserve"> </w:t>
      </w:r>
      <w:r>
        <w:rPr>
          <w:color w:val="001F5F"/>
          <w:sz w:val="20"/>
        </w:rPr>
        <w:t>equipment safely, recording these and escalating concerns as appropriate.</w:t>
      </w:r>
    </w:p>
    <w:p w14:paraId="13DABBEB" w14:textId="77777777" w:rsidR="00683DF2" w:rsidRDefault="00FC1EC5">
      <w:pPr>
        <w:pStyle w:val="ListParagraph"/>
        <w:numPr>
          <w:ilvl w:val="0"/>
          <w:numId w:val="95"/>
        </w:numPr>
        <w:tabs>
          <w:tab w:val="left" w:pos="558"/>
        </w:tabs>
        <w:spacing w:before="2" w:line="235" w:lineRule="auto"/>
        <w:ind w:right="69"/>
        <w:rPr>
          <w:rFonts w:ascii="Arial" w:hAnsi="Arial"/>
          <w:color w:val="001F5F"/>
          <w:sz w:val="20"/>
        </w:rPr>
      </w:pPr>
      <w:r>
        <w:rPr>
          <w:color w:val="001F5F"/>
          <w:sz w:val="20"/>
        </w:rPr>
        <w:t>Enter</w:t>
      </w:r>
      <w:r>
        <w:rPr>
          <w:color w:val="001F5F"/>
          <w:spacing w:val="-5"/>
          <w:sz w:val="20"/>
        </w:rPr>
        <w:t xml:space="preserve"> </w:t>
      </w:r>
      <w:r>
        <w:rPr>
          <w:color w:val="001F5F"/>
          <w:sz w:val="20"/>
        </w:rPr>
        <w:t>values</w:t>
      </w:r>
      <w:r>
        <w:rPr>
          <w:color w:val="001F5F"/>
          <w:spacing w:val="-7"/>
          <w:sz w:val="20"/>
        </w:rPr>
        <w:t xml:space="preserve"> </w:t>
      </w:r>
      <w:r>
        <w:rPr>
          <w:color w:val="001F5F"/>
          <w:sz w:val="20"/>
        </w:rPr>
        <w:t>on</w:t>
      </w:r>
      <w:r>
        <w:rPr>
          <w:color w:val="001F5F"/>
          <w:spacing w:val="-5"/>
          <w:sz w:val="20"/>
        </w:rPr>
        <w:t xml:space="preserve"> </w:t>
      </w:r>
      <w:r>
        <w:rPr>
          <w:color w:val="001F5F"/>
          <w:sz w:val="20"/>
        </w:rPr>
        <w:t>to</w:t>
      </w:r>
      <w:r>
        <w:rPr>
          <w:color w:val="001F5F"/>
          <w:spacing w:val="-7"/>
          <w:sz w:val="20"/>
        </w:rPr>
        <w:t xml:space="preserve"> </w:t>
      </w:r>
      <w:r>
        <w:rPr>
          <w:color w:val="001F5F"/>
          <w:sz w:val="20"/>
        </w:rPr>
        <w:t>patient's</w:t>
      </w:r>
      <w:r>
        <w:rPr>
          <w:color w:val="001F5F"/>
          <w:spacing w:val="-4"/>
          <w:sz w:val="20"/>
        </w:rPr>
        <w:t xml:space="preserve"> </w:t>
      </w:r>
      <w:r>
        <w:rPr>
          <w:color w:val="001F5F"/>
          <w:sz w:val="20"/>
        </w:rPr>
        <w:t>records,</w:t>
      </w:r>
      <w:r>
        <w:rPr>
          <w:color w:val="001F5F"/>
          <w:spacing w:val="-2"/>
          <w:sz w:val="20"/>
        </w:rPr>
        <w:t xml:space="preserve"> </w:t>
      </w:r>
      <w:r>
        <w:rPr>
          <w:color w:val="001F5F"/>
          <w:sz w:val="20"/>
        </w:rPr>
        <w:t>link</w:t>
      </w:r>
      <w:r>
        <w:rPr>
          <w:color w:val="001F5F"/>
          <w:spacing w:val="-8"/>
          <w:sz w:val="20"/>
        </w:rPr>
        <w:t xml:space="preserve"> </w:t>
      </w:r>
      <w:r>
        <w:rPr>
          <w:color w:val="001F5F"/>
          <w:sz w:val="20"/>
        </w:rPr>
        <w:t>pre-existing conditions</w:t>
      </w:r>
      <w:r>
        <w:rPr>
          <w:color w:val="001F5F"/>
          <w:spacing w:val="-8"/>
          <w:sz w:val="20"/>
        </w:rPr>
        <w:t xml:space="preserve"> </w:t>
      </w:r>
      <w:r>
        <w:rPr>
          <w:color w:val="001F5F"/>
          <w:sz w:val="20"/>
        </w:rPr>
        <w:t>and/or</w:t>
      </w:r>
      <w:r>
        <w:rPr>
          <w:color w:val="001F5F"/>
          <w:spacing w:val="-7"/>
          <w:sz w:val="20"/>
        </w:rPr>
        <w:t xml:space="preserve"> </w:t>
      </w:r>
      <w:r>
        <w:rPr>
          <w:color w:val="001F5F"/>
          <w:sz w:val="20"/>
        </w:rPr>
        <w:t>medication</w:t>
      </w:r>
      <w:r>
        <w:rPr>
          <w:color w:val="001F5F"/>
          <w:spacing w:val="-5"/>
          <w:sz w:val="20"/>
        </w:rPr>
        <w:t xml:space="preserve"> </w:t>
      </w:r>
      <w:r>
        <w:rPr>
          <w:color w:val="001F5F"/>
          <w:sz w:val="20"/>
        </w:rPr>
        <w:t>to the importance of regular monitoring.</w:t>
      </w:r>
    </w:p>
    <w:p w14:paraId="4967CFCE" w14:textId="77777777" w:rsidR="00683DF2" w:rsidRDefault="00FC1EC5">
      <w:pPr>
        <w:pStyle w:val="Heading8"/>
        <w:spacing w:before="63" w:line="235" w:lineRule="auto"/>
        <w:ind w:left="315" w:right="1577" w:hanging="1"/>
        <w:jc w:val="center"/>
      </w:pPr>
      <w:r>
        <w:rPr>
          <w:b w:val="0"/>
        </w:rPr>
        <w:br w:type="column"/>
      </w:r>
      <w:hyperlink r:id="rId37">
        <w:r w:rsidR="00683DF2">
          <w:rPr>
            <w:color w:val="699F1F"/>
            <w:u w:val="single" w:color="699F1F"/>
          </w:rPr>
          <w:t>Online Learning for</w:t>
        </w:r>
        <w:r w:rsidR="00683DF2">
          <w:rPr>
            <w:color w:val="699F1F"/>
          </w:rPr>
          <w:t xml:space="preserve"> </w:t>
        </w:r>
        <w:r w:rsidR="00683DF2">
          <w:rPr>
            <w:color w:val="699F1F"/>
            <w:u w:val="single" w:color="699F1F"/>
          </w:rPr>
          <w:t>Students (ELFH –</w:t>
        </w:r>
        <w:r w:rsidR="00683DF2">
          <w:rPr>
            <w:color w:val="699F1F"/>
          </w:rPr>
          <w:t xml:space="preserve"> </w:t>
        </w:r>
        <w:r w:rsidR="00683DF2">
          <w:rPr>
            <w:color w:val="699F1F"/>
            <w:u w:val="single" w:color="699F1F"/>
          </w:rPr>
          <w:t>Elearning</w:t>
        </w:r>
        <w:r w:rsidR="00683DF2">
          <w:rPr>
            <w:color w:val="699F1F"/>
            <w:spacing w:val="-12"/>
            <w:u w:val="single" w:color="699F1F"/>
          </w:rPr>
          <w:t xml:space="preserve"> </w:t>
        </w:r>
        <w:r w:rsidR="00683DF2">
          <w:rPr>
            <w:color w:val="699F1F"/>
            <w:u w:val="single" w:color="699F1F"/>
          </w:rPr>
          <w:t>for</w:t>
        </w:r>
        <w:r w:rsidR="00683DF2">
          <w:rPr>
            <w:color w:val="699F1F"/>
            <w:spacing w:val="-11"/>
            <w:u w:val="single" w:color="699F1F"/>
          </w:rPr>
          <w:t xml:space="preserve"> </w:t>
        </w:r>
        <w:r w:rsidR="00683DF2">
          <w:rPr>
            <w:color w:val="699F1F"/>
            <w:u w:val="single" w:color="699F1F"/>
          </w:rPr>
          <w:t>Health)</w:t>
        </w:r>
      </w:hyperlink>
    </w:p>
    <w:p w14:paraId="2E9BFCD6" w14:textId="77777777" w:rsidR="00683DF2" w:rsidRDefault="00683DF2">
      <w:pPr>
        <w:spacing w:line="235" w:lineRule="auto"/>
        <w:jc w:val="center"/>
        <w:sectPr w:rsidR="00683DF2">
          <w:type w:val="continuous"/>
          <w:pgSz w:w="19200" w:h="10800" w:orient="landscape"/>
          <w:pgMar w:top="1220" w:right="120" w:bottom="0" w:left="80" w:header="720" w:footer="720" w:gutter="0"/>
          <w:cols w:num="5" w:space="720" w:equalWidth="0">
            <w:col w:w="1450" w:space="40"/>
            <w:col w:w="4470" w:space="39"/>
            <w:col w:w="1755" w:space="40"/>
            <w:col w:w="7558" w:space="39"/>
            <w:col w:w="3609"/>
          </w:cols>
        </w:sectPr>
      </w:pPr>
    </w:p>
    <w:p w14:paraId="313F5FE8" w14:textId="77777777" w:rsidR="00683DF2" w:rsidRDefault="00683DF2">
      <w:pPr>
        <w:pStyle w:val="BodyText"/>
        <w:spacing w:before="1"/>
        <w:rPr>
          <w:b/>
          <w:sz w:val="16"/>
        </w:rPr>
      </w:pPr>
    </w:p>
    <w:p w14:paraId="674F09AA" w14:textId="77777777" w:rsidR="00683DF2" w:rsidRDefault="00683DF2">
      <w:pPr>
        <w:rPr>
          <w:sz w:val="16"/>
        </w:rPr>
        <w:sectPr w:rsidR="00683DF2">
          <w:type w:val="continuous"/>
          <w:pgSz w:w="19200" w:h="10800" w:orient="landscape"/>
          <w:pgMar w:top="1220" w:right="120" w:bottom="0" w:left="80" w:header="720" w:footer="720" w:gutter="0"/>
          <w:cols w:space="720"/>
        </w:sectPr>
      </w:pPr>
    </w:p>
    <w:p w14:paraId="5E32BC69" w14:textId="77777777" w:rsidR="00683DF2" w:rsidRDefault="00683DF2">
      <w:pPr>
        <w:pStyle w:val="BodyText"/>
        <w:rPr>
          <w:b/>
        </w:rPr>
      </w:pPr>
    </w:p>
    <w:p w14:paraId="5B72F96F" w14:textId="77777777" w:rsidR="00683DF2" w:rsidRDefault="00683DF2">
      <w:pPr>
        <w:pStyle w:val="BodyText"/>
        <w:rPr>
          <w:b/>
        </w:rPr>
      </w:pPr>
    </w:p>
    <w:p w14:paraId="64D809BD" w14:textId="77777777" w:rsidR="00683DF2" w:rsidRDefault="00683DF2">
      <w:pPr>
        <w:pStyle w:val="BodyText"/>
        <w:rPr>
          <w:b/>
        </w:rPr>
      </w:pPr>
    </w:p>
    <w:p w14:paraId="4EFA7F83" w14:textId="77777777" w:rsidR="00683DF2" w:rsidRDefault="00683DF2">
      <w:pPr>
        <w:pStyle w:val="BodyText"/>
        <w:rPr>
          <w:b/>
        </w:rPr>
      </w:pPr>
    </w:p>
    <w:p w14:paraId="7AFA94FC" w14:textId="77777777" w:rsidR="00683DF2" w:rsidRDefault="00683DF2">
      <w:pPr>
        <w:pStyle w:val="BodyText"/>
        <w:rPr>
          <w:b/>
        </w:rPr>
      </w:pPr>
    </w:p>
    <w:p w14:paraId="7A3283ED" w14:textId="77777777" w:rsidR="00683DF2" w:rsidRDefault="00683DF2">
      <w:pPr>
        <w:pStyle w:val="BodyText"/>
        <w:spacing w:before="66"/>
        <w:rPr>
          <w:b/>
        </w:rPr>
      </w:pPr>
    </w:p>
    <w:p w14:paraId="7EFC0904" w14:textId="77777777" w:rsidR="00683DF2" w:rsidRDefault="00FC1EC5">
      <w:pPr>
        <w:pStyle w:val="BodyText"/>
        <w:jc w:val="right"/>
      </w:pPr>
      <w:r>
        <w:rPr>
          <w:spacing w:val="-5"/>
        </w:rPr>
        <w:t>22.</w:t>
      </w:r>
    </w:p>
    <w:p w14:paraId="25F2CA47" w14:textId="77777777" w:rsidR="00683DF2" w:rsidRDefault="00FC1EC5">
      <w:pPr>
        <w:rPr>
          <w:sz w:val="20"/>
        </w:rPr>
      </w:pPr>
      <w:r>
        <w:br w:type="column"/>
      </w:r>
    </w:p>
    <w:p w14:paraId="6E46C7F4" w14:textId="77777777" w:rsidR="00683DF2" w:rsidRDefault="00683DF2">
      <w:pPr>
        <w:pStyle w:val="BodyText"/>
      </w:pPr>
    </w:p>
    <w:p w14:paraId="2C71C464" w14:textId="77777777" w:rsidR="00683DF2" w:rsidRDefault="00683DF2">
      <w:pPr>
        <w:pStyle w:val="BodyText"/>
      </w:pPr>
    </w:p>
    <w:p w14:paraId="238807C6" w14:textId="77777777" w:rsidR="00683DF2" w:rsidRDefault="00683DF2">
      <w:pPr>
        <w:pStyle w:val="BodyText"/>
      </w:pPr>
    </w:p>
    <w:p w14:paraId="349EE96F" w14:textId="77777777" w:rsidR="00683DF2" w:rsidRDefault="00683DF2">
      <w:pPr>
        <w:pStyle w:val="BodyText"/>
        <w:spacing w:before="74"/>
      </w:pPr>
    </w:p>
    <w:p w14:paraId="4F6E0B22" w14:textId="77777777" w:rsidR="00683DF2" w:rsidRDefault="00FC1EC5">
      <w:pPr>
        <w:pStyle w:val="BodyText"/>
        <w:spacing w:line="235" w:lineRule="auto"/>
        <w:ind w:left="267"/>
      </w:pPr>
      <w:r>
        <w:t>Accurately measure weight and height, calculate body</w:t>
      </w:r>
      <w:r>
        <w:rPr>
          <w:spacing w:val="-11"/>
        </w:rPr>
        <w:t xml:space="preserve"> </w:t>
      </w:r>
      <w:r>
        <w:t>mass</w:t>
      </w:r>
      <w:r>
        <w:rPr>
          <w:spacing w:val="-7"/>
        </w:rPr>
        <w:t xml:space="preserve"> </w:t>
      </w:r>
      <w:r>
        <w:t>index</w:t>
      </w:r>
      <w:r>
        <w:rPr>
          <w:spacing w:val="-7"/>
        </w:rPr>
        <w:t xml:space="preserve"> </w:t>
      </w:r>
      <w:r>
        <w:t>and</w:t>
      </w:r>
      <w:r>
        <w:rPr>
          <w:spacing w:val="-9"/>
        </w:rPr>
        <w:t xml:space="preserve"> </w:t>
      </w:r>
      <w:r>
        <w:t>recognise</w:t>
      </w:r>
      <w:r>
        <w:rPr>
          <w:spacing w:val="-4"/>
        </w:rPr>
        <w:t xml:space="preserve"> </w:t>
      </w:r>
      <w:r>
        <w:t>healthy</w:t>
      </w:r>
      <w:r>
        <w:rPr>
          <w:spacing w:val="-9"/>
        </w:rPr>
        <w:t xml:space="preserve"> </w:t>
      </w:r>
      <w:r>
        <w:t>ranges</w:t>
      </w:r>
      <w:r>
        <w:rPr>
          <w:spacing w:val="-6"/>
        </w:rPr>
        <w:t xml:space="preserve"> </w:t>
      </w:r>
      <w:r>
        <w:t xml:space="preserve">and clinical significance of low/high </w:t>
      </w:r>
      <w:r>
        <w:t>readings.</w:t>
      </w:r>
    </w:p>
    <w:p w14:paraId="4BADFFF3" w14:textId="77777777" w:rsidR="00683DF2" w:rsidRDefault="00FC1EC5">
      <w:pPr>
        <w:spacing w:before="99"/>
        <w:rPr>
          <w:sz w:val="18"/>
        </w:rPr>
      </w:pPr>
      <w:r>
        <w:br w:type="column"/>
      </w:r>
    </w:p>
    <w:p w14:paraId="6D40FCFE" w14:textId="77777777" w:rsidR="00683DF2" w:rsidRDefault="00FC1EC5">
      <w:pPr>
        <w:ind w:left="409"/>
        <w:jc w:val="center"/>
        <w:rPr>
          <w:sz w:val="18"/>
        </w:rPr>
      </w:pPr>
      <w:r>
        <w:rPr>
          <w:sz w:val="18"/>
        </w:rPr>
        <w:t>Direct</w:t>
      </w:r>
      <w:r>
        <w:rPr>
          <w:spacing w:val="-3"/>
          <w:sz w:val="18"/>
        </w:rPr>
        <w:t xml:space="preserve"> </w:t>
      </w:r>
      <w:r>
        <w:rPr>
          <w:spacing w:val="-2"/>
          <w:sz w:val="18"/>
        </w:rPr>
        <w:t>observation</w:t>
      </w:r>
    </w:p>
    <w:p w14:paraId="713695CE" w14:textId="77777777" w:rsidR="00683DF2" w:rsidRDefault="00683DF2">
      <w:pPr>
        <w:pStyle w:val="BodyText"/>
        <w:spacing w:before="164"/>
        <w:rPr>
          <w:sz w:val="18"/>
        </w:rPr>
      </w:pPr>
    </w:p>
    <w:p w14:paraId="561DF1A7" w14:textId="77777777" w:rsidR="00683DF2" w:rsidRDefault="00FC1EC5">
      <w:pPr>
        <w:spacing w:line="235" w:lineRule="auto"/>
        <w:ind w:left="410"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55CC6A36" w14:textId="77777777" w:rsidR="00683DF2" w:rsidRDefault="00683DF2">
      <w:pPr>
        <w:pStyle w:val="BodyText"/>
        <w:spacing w:before="162"/>
        <w:rPr>
          <w:sz w:val="18"/>
        </w:rPr>
      </w:pPr>
    </w:p>
    <w:p w14:paraId="1E136B97" w14:textId="77777777" w:rsidR="00683DF2" w:rsidRDefault="00FC1EC5">
      <w:pPr>
        <w:spacing w:before="1"/>
        <w:ind w:left="409"/>
        <w:jc w:val="center"/>
        <w:rPr>
          <w:sz w:val="18"/>
        </w:rPr>
      </w:pPr>
      <w:r>
        <w:rPr>
          <w:spacing w:val="-2"/>
          <w:sz w:val="18"/>
        </w:rPr>
        <w:t>Simulation</w:t>
      </w:r>
    </w:p>
    <w:p w14:paraId="6A134EC1" w14:textId="77777777" w:rsidR="00683DF2" w:rsidRDefault="00683DF2">
      <w:pPr>
        <w:pStyle w:val="BodyText"/>
        <w:rPr>
          <w:sz w:val="18"/>
        </w:rPr>
      </w:pPr>
    </w:p>
    <w:p w14:paraId="01C12639" w14:textId="77777777" w:rsidR="00683DF2" w:rsidRDefault="00683DF2">
      <w:pPr>
        <w:pStyle w:val="BodyText"/>
        <w:spacing w:before="76"/>
        <w:rPr>
          <w:sz w:val="18"/>
        </w:rPr>
      </w:pPr>
    </w:p>
    <w:p w14:paraId="69E3FF98" w14:textId="77777777" w:rsidR="00683DF2" w:rsidRDefault="00FC1EC5">
      <w:pPr>
        <w:spacing w:line="235" w:lineRule="auto"/>
        <w:ind w:left="458" w:right="45" w:hanging="4"/>
        <w:jc w:val="center"/>
        <w:rPr>
          <w:sz w:val="16"/>
        </w:rPr>
      </w:pPr>
      <w:r>
        <w:rPr>
          <w:sz w:val="16"/>
        </w:rPr>
        <w:t>Spoke placement /</w:t>
      </w:r>
      <w:r>
        <w:rPr>
          <w:spacing w:val="40"/>
          <w:sz w:val="16"/>
        </w:rPr>
        <w:t xml:space="preserve"> </w:t>
      </w:r>
      <w:r>
        <w:rPr>
          <w:spacing w:val="-2"/>
          <w:sz w:val="16"/>
        </w:rPr>
        <w:t>Training</w:t>
      </w:r>
      <w:r>
        <w:rPr>
          <w:spacing w:val="-5"/>
          <w:sz w:val="16"/>
        </w:rPr>
        <w:t xml:space="preserve"> </w:t>
      </w:r>
      <w:r>
        <w:rPr>
          <w:spacing w:val="-2"/>
          <w:sz w:val="16"/>
        </w:rPr>
        <w:t>opportunity</w:t>
      </w:r>
    </w:p>
    <w:p w14:paraId="6AD14E79" w14:textId="77777777" w:rsidR="00683DF2" w:rsidRDefault="00FC1EC5">
      <w:pPr>
        <w:pStyle w:val="ListParagraph"/>
        <w:numPr>
          <w:ilvl w:val="0"/>
          <w:numId w:val="95"/>
        </w:numPr>
        <w:tabs>
          <w:tab w:val="left" w:pos="558"/>
        </w:tabs>
        <w:spacing w:before="90" w:line="242" w:lineRule="exact"/>
        <w:ind w:hanging="271"/>
        <w:rPr>
          <w:rFonts w:ascii="Arial" w:hAnsi="Arial"/>
          <w:sz w:val="20"/>
        </w:rPr>
      </w:pPr>
      <w:r>
        <w:br w:type="column"/>
      </w:r>
      <w:r>
        <w:rPr>
          <w:sz w:val="20"/>
        </w:rPr>
        <w:t>Can</w:t>
      </w:r>
      <w:r>
        <w:rPr>
          <w:spacing w:val="-8"/>
          <w:sz w:val="20"/>
        </w:rPr>
        <w:t xml:space="preserve"> </w:t>
      </w:r>
      <w:r>
        <w:rPr>
          <w:sz w:val="20"/>
        </w:rPr>
        <w:t>accurately</w:t>
      </w:r>
      <w:r>
        <w:rPr>
          <w:spacing w:val="-7"/>
          <w:sz w:val="20"/>
        </w:rPr>
        <w:t xml:space="preserve"> </w:t>
      </w:r>
      <w:r>
        <w:rPr>
          <w:sz w:val="20"/>
        </w:rPr>
        <w:t>weigh</w:t>
      </w:r>
      <w:r>
        <w:rPr>
          <w:spacing w:val="-8"/>
          <w:sz w:val="20"/>
        </w:rPr>
        <w:t xml:space="preserve"> </w:t>
      </w:r>
      <w:r>
        <w:rPr>
          <w:sz w:val="20"/>
        </w:rPr>
        <w:t>and</w:t>
      </w:r>
      <w:r>
        <w:rPr>
          <w:spacing w:val="-9"/>
          <w:sz w:val="20"/>
        </w:rPr>
        <w:t xml:space="preserve"> </w:t>
      </w:r>
      <w:r>
        <w:rPr>
          <w:sz w:val="20"/>
        </w:rPr>
        <w:t>measure</w:t>
      </w:r>
      <w:r>
        <w:rPr>
          <w:spacing w:val="-5"/>
          <w:sz w:val="20"/>
        </w:rPr>
        <w:t xml:space="preserve"> </w:t>
      </w:r>
      <w:r>
        <w:rPr>
          <w:sz w:val="20"/>
        </w:rPr>
        <w:t>a</w:t>
      </w:r>
      <w:r>
        <w:rPr>
          <w:spacing w:val="-9"/>
          <w:sz w:val="20"/>
        </w:rPr>
        <w:t xml:space="preserve"> </w:t>
      </w:r>
      <w:r>
        <w:rPr>
          <w:sz w:val="20"/>
        </w:rPr>
        <w:t>service</w:t>
      </w:r>
      <w:r>
        <w:rPr>
          <w:spacing w:val="-4"/>
          <w:sz w:val="20"/>
        </w:rPr>
        <w:t xml:space="preserve"> </w:t>
      </w:r>
      <w:r>
        <w:rPr>
          <w:spacing w:val="-2"/>
          <w:sz w:val="20"/>
        </w:rPr>
        <w:t>user.</w:t>
      </w:r>
    </w:p>
    <w:p w14:paraId="7ABC6A25" w14:textId="77777777" w:rsidR="00683DF2" w:rsidRDefault="00FC1EC5">
      <w:pPr>
        <w:pStyle w:val="ListParagraph"/>
        <w:numPr>
          <w:ilvl w:val="0"/>
          <w:numId w:val="95"/>
        </w:numPr>
        <w:tabs>
          <w:tab w:val="left" w:pos="558"/>
        </w:tabs>
        <w:spacing w:before="2" w:line="235" w:lineRule="auto"/>
        <w:ind w:right="4200"/>
        <w:rPr>
          <w:rFonts w:ascii="Arial" w:hAnsi="Arial"/>
          <w:sz w:val="20"/>
        </w:rPr>
      </w:pPr>
      <w:r>
        <w:rPr>
          <w:sz w:val="20"/>
        </w:rPr>
        <w:t>Can</w:t>
      </w:r>
      <w:r>
        <w:rPr>
          <w:spacing w:val="-4"/>
          <w:sz w:val="20"/>
        </w:rPr>
        <w:t xml:space="preserve"> </w:t>
      </w:r>
      <w:r>
        <w:rPr>
          <w:sz w:val="20"/>
        </w:rPr>
        <w:t>calculate</w:t>
      </w:r>
      <w:r>
        <w:rPr>
          <w:spacing w:val="-5"/>
          <w:sz w:val="20"/>
        </w:rPr>
        <w:t xml:space="preserve"> </w:t>
      </w:r>
      <w:r>
        <w:rPr>
          <w:sz w:val="20"/>
        </w:rPr>
        <w:t>Body</w:t>
      </w:r>
      <w:r>
        <w:rPr>
          <w:spacing w:val="-6"/>
          <w:sz w:val="20"/>
        </w:rPr>
        <w:t xml:space="preserve"> </w:t>
      </w:r>
      <w:r>
        <w:rPr>
          <w:sz w:val="20"/>
        </w:rPr>
        <w:t>Mass</w:t>
      </w:r>
      <w:r>
        <w:rPr>
          <w:spacing w:val="-6"/>
          <w:sz w:val="20"/>
        </w:rPr>
        <w:t xml:space="preserve"> </w:t>
      </w:r>
      <w:r>
        <w:rPr>
          <w:sz w:val="20"/>
        </w:rPr>
        <w:t>Index</w:t>
      </w:r>
      <w:r>
        <w:rPr>
          <w:spacing w:val="-4"/>
          <w:sz w:val="20"/>
        </w:rPr>
        <w:t xml:space="preserve"> </w:t>
      </w:r>
      <w:r>
        <w:rPr>
          <w:sz w:val="20"/>
        </w:rPr>
        <w:t>(BMI)</w:t>
      </w:r>
      <w:r>
        <w:rPr>
          <w:spacing w:val="-5"/>
          <w:sz w:val="20"/>
        </w:rPr>
        <w:t xml:space="preserve"> </w:t>
      </w:r>
      <w:r>
        <w:rPr>
          <w:sz w:val="20"/>
        </w:rPr>
        <w:t>and</w:t>
      </w:r>
      <w:r>
        <w:rPr>
          <w:spacing w:val="-6"/>
          <w:sz w:val="20"/>
        </w:rPr>
        <w:t xml:space="preserve"> </w:t>
      </w:r>
      <w:r>
        <w:rPr>
          <w:sz w:val="20"/>
        </w:rPr>
        <w:t>identify</w:t>
      </w:r>
      <w:r>
        <w:rPr>
          <w:spacing w:val="-6"/>
          <w:sz w:val="20"/>
        </w:rPr>
        <w:t xml:space="preserve"> </w:t>
      </w:r>
      <w:r>
        <w:rPr>
          <w:sz w:val="20"/>
        </w:rPr>
        <w:t>a</w:t>
      </w:r>
      <w:r>
        <w:rPr>
          <w:spacing w:val="-4"/>
          <w:sz w:val="20"/>
        </w:rPr>
        <w:t xml:space="preserve"> </w:t>
      </w:r>
      <w:r>
        <w:rPr>
          <w:sz w:val="20"/>
        </w:rPr>
        <w:t>healthy</w:t>
      </w:r>
      <w:r>
        <w:rPr>
          <w:spacing w:val="-6"/>
          <w:sz w:val="20"/>
        </w:rPr>
        <w:t xml:space="preserve"> </w:t>
      </w:r>
      <w:r>
        <w:rPr>
          <w:sz w:val="20"/>
        </w:rPr>
        <w:t>and</w:t>
      </w:r>
      <w:r>
        <w:rPr>
          <w:spacing w:val="-8"/>
          <w:sz w:val="20"/>
        </w:rPr>
        <w:t xml:space="preserve"> </w:t>
      </w:r>
      <w:r>
        <w:rPr>
          <w:sz w:val="20"/>
        </w:rPr>
        <w:t>unhealthy</w:t>
      </w:r>
      <w:r>
        <w:rPr>
          <w:spacing w:val="-6"/>
          <w:sz w:val="20"/>
        </w:rPr>
        <w:t xml:space="preserve"> </w:t>
      </w:r>
      <w:r>
        <w:rPr>
          <w:sz w:val="20"/>
        </w:rPr>
        <w:t>body ranges and weight.</w:t>
      </w:r>
    </w:p>
    <w:p w14:paraId="294106C1" w14:textId="77777777" w:rsidR="00683DF2" w:rsidRDefault="00FC1EC5">
      <w:pPr>
        <w:pStyle w:val="ListParagraph"/>
        <w:numPr>
          <w:ilvl w:val="0"/>
          <w:numId w:val="95"/>
        </w:numPr>
        <w:tabs>
          <w:tab w:val="left" w:pos="558"/>
        </w:tabs>
        <w:spacing w:before="2" w:line="235" w:lineRule="auto"/>
        <w:ind w:right="3906"/>
        <w:rPr>
          <w:rFonts w:ascii="Arial" w:hAnsi="Arial"/>
          <w:sz w:val="20"/>
        </w:rPr>
      </w:pPr>
      <w:r>
        <w:rPr>
          <w:sz w:val="20"/>
        </w:rPr>
        <w:t>Can think about socio economic factors a service user’s body weight may not be healthy</w:t>
      </w:r>
      <w:r>
        <w:rPr>
          <w:spacing w:val="-7"/>
          <w:sz w:val="20"/>
        </w:rPr>
        <w:t xml:space="preserve"> </w:t>
      </w:r>
      <w:r>
        <w:rPr>
          <w:sz w:val="20"/>
        </w:rPr>
        <w:t>e.g.,</w:t>
      </w:r>
      <w:r>
        <w:rPr>
          <w:spacing w:val="-5"/>
          <w:sz w:val="20"/>
        </w:rPr>
        <w:t xml:space="preserve"> </w:t>
      </w:r>
      <w:r>
        <w:rPr>
          <w:sz w:val="20"/>
        </w:rPr>
        <w:t>access</w:t>
      </w:r>
      <w:r>
        <w:rPr>
          <w:spacing w:val="-3"/>
          <w:sz w:val="20"/>
        </w:rPr>
        <w:t xml:space="preserve"> </w:t>
      </w:r>
      <w:r>
        <w:rPr>
          <w:sz w:val="20"/>
        </w:rPr>
        <w:t>to</w:t>
      </w:r>
      <w:r>
        <w:rPr>
          <w:spacing w:val="-7"/>
          <w:sz w:val="20"/>
        </w:rPr>
        <w:t xml:space="preserve"> </w:t>
      </w:r>
      <w:r>
        <w:rPr>
          <w:sz w:val="20"/>
        </w:rPr>
        <w:t>food,</w:t>
      </w:r>
      <w:r>
        <w:rPr>
          <w:spacing w:val="-7"/>
          <w:sz w:val="20"/>
        </w:rPr>
        <w:t xml:space="preserve"> </w:t>
      </w:r>
      <w:r>
        <w:rPr>
          <w:sz w:val="20"/>
        </w:rPr>
        <w:t>financial</w:t>
      </w:r>
      <w:r>
        <w:rPr>
          <w:spacing w:val="-10"/>
          <w:sz w:val="20"/>
        </w:rPr>
        <w:t xml:space="preserve"> </w:t>
      </w:r>
      <w:r>
        <w:rPr>
          <w:sz w:val="20"/>
        </w:rPr>
        <w:t>situation,</w:t>
      </w:r>
      <w:r>
        <w:rPr>
          <w:spacing w:val="-7"/>
          <w:sz w:val="20"/>
        </w:rPr>
        <w:t xml:space="preserve"> </w:t>
      </w:r>
      <w:r>
        <w:rPr>
          <w:sz w:val="20"/>
        </w:rPr>
        <w:t>access</w:t>
      </w:r>
      <w:r>
        <w:rPr>
          <w:spacing w:val="-4"/>
          <w:sz w:val="20"/>
        </w:rPr>
        <w:t xml:space="preserve"> </w:t>
      </w:r>
      <w:r>
        <w:rPr>
          <w:sz w:val="20"/>
        </w:rPr>
        <w:t>to</w:t>
      </w:r>
      <w:r>
        <w:rPr>
          <w:spacing w:val="-5"/>
          <w:sz w:val="20"/>
        </w:rPr>
        <w:t xml:space="preserve"> </w:t>
      </w:r>
      <w:r>
        <w:rPr>
          <w:sz w:val="20"/>
        </w:rPr>
        <w:t>exercise, health</w:t>
      </w:r>
      <w:r>
        <w:rPr>
          <w:spacing w:val="-7"/>
          <w:sz w:val="20"/>
        </w:rPr>
        <w:t xml:space="preserve"> </w:t>
      </w:r>
      <w:r>
        <w:rPr>
          <w:sz w:val="20"/>
        </w:rPr>
        <w:t xml:space="preserve">education </w:t>
      </w:r>
      <w:r>
        <w:rPr>
          <w:spacing w:val="-4"/>
          <w:sz w:val="20"/>
        </w:rPr>
        <w:t>etc.</w:t>
      </w:r>
    </w:p>
    <w:p w14:paraId="3EACD096" w14:textId="77777777" w:rsidR="00683DF2" w:rsidRDefault="00FC1EC5">
      <w:pPr>
        <w:pStyle w:val="BodyText"/>
        <w:spacing w:before="238" w:line="242" w:lineRule="exact"/>
        <w:ind w:left="287"/>
      </w:pPr>
      <w:r>
        <w:rPr>
          <w:color w:val="001F5F"/>
        </w:rPr>
        <w:t>Suggestive</w:t>
      </w:r>
      <w:r>
        <w:rPr>
          <w:color w:val="001F5F"/>
          <w:spacing w:val="-5"/>
        </w:rPr>
        <w:t xml:space="preserve"> </w:t>
      </w:r>
      <w:r>
        <w:rPr>
          <w:color w:val="001F5F"/>
        </w:rPr>
        <w:t>actions,</w:t>
      </w:r>
      <w:r>
        <w:rPr>
          <w:color w:val="001F5F"/>
          <w:spacing w:val="-10"/>
        </w:rPr>
        <w:t xml:space="preserve"> </w:t>
      </w:r>
      <w:r>
        <w:rPr>
          <w:color w:val="001F5F"/>
        </w:rPr>
        <w:t>not</w:t>
      </w:r>
      <w:r>
        <w:rPr>
          <w:color w:val="001F5F"/>
          <w:spacing w:val="-9"/>
        </w:rPr>
        <w:t xml:space="preserve"> </w:t>
      </w:r>
      <w:r>
        <w:rPr>
          <w:color w:val="001F5F"/>
        </w:rPr>
        <w:t>limited</w:t>
      </w:r>
      <w:r>
        <w:rPr>
          <w:color w:val="001F5F"/>
          <w:spacing w:val="-7"/>
        </w:rPr>
        <w:t xml:space="preserve"> </w:t>
      </w:r>
      <w:r>
        <w:rPr>
          <w:color w:val="001F5F"/>
          <w:spacing w:val="-5"/>
        </w:rPr>
        <w:t>to:</w:t>
      </w:r>
    </w:p>
    <w:p w14:paraId="06CAE65C" w14:textId="77777777" w:rsidR="00683DF2" w:rsidRDefault="00FC1EC5">
      <w:pPr>
        <w:pStyle w:val="ListParagraph"/>
        <w:numPr>
          <w:ilvl w:val="0"/>
          <w:numId w:val="95"/>
        </w:numPr>
        <w:tabs>
          <w:tab w:val="left" w:pos="558"/>
        </w:tabs>
        <w:spacing w:before="2" w:line="235" w:lineRule="auto"/>
        <w:ind w:right="3854"/>
        <w:rPr>
          <w:rFonts w:ascii="Arial" w:hAnsi="Arial"/>
          <w:color w:val="001F5F"/>
          <w:sz w:val="20"/>
        </w:rPr>
      </w:pPr>
      <w:r>
        <w:rPr>
          <w:color w:val="001F5F"/>
          <w:sz w:val="20"/>
        </w:rPr>
        <w:t xml:space="preserve">Being </w:t>
      </w:r>
      <w:r>
        <w:rPr>
          <w:color w:val="001F5F"/>
          <w:sz w:val="20"/>
        </w:rPr>
        <w:t>observed accurately weighing and measuring a service user's height, accurately</w:t>
      </w:r>
      <w:r>
        <w:rPr>
          <w:color w:val="001F5F"/>
          <w:spacing w:val="-4"/>
          <w:sz w:val="20"/>
        </w:rPr>
        <w:t xml:space="preserve"> </w:t>
      </w:r>
      <w:r>
        <w:rPr>
          <w:color w:val="001F5F"/>
          <w:sz w:val="20"/>
        </w:rPr>
        <w:t>calculating</w:t>
      </w:r>
      <w:r>
        <w:rPr>
          <w:color w:val="001F5F"/>
          <w:spacing w:val="-8"/>
          <w:sz w:val="20"/>
        </w:rPr>
        <w:t xml:space="preserve"> </w:t>
      </w:r>
      <w:r>
        <w:rPr>
          <w:color w:val="001F5F"/>
          <w:sz w:val="20"/>
        </w:rPr>
        <w:t>and</w:t>
      </w:r>
      <w:r>
        <w:rPr>
          <w:color w:val="001F5F"/>
          <w:spacing w:val="-7"/>
          <w:sz w:val="20"/>
        </w:rPr>
        <w:t xml:space="preserve"> </w:t>
      </w:r>
      <w:r>
        <w:rPr>
          <w:color w:val="001F5F"/>
          <w:sz w:val="20"/>
        </w:rPr>
        <w:t>recording</w:t>
      </w:r>
      <w:r>
        <w:rPr>
          <w:color w:val="001F5F"/>
          <w:spacing w:val="-3"/>
          <w:sz w:val="20"/>
        </w:rPr>
        <w:t xml:space="preserve"> </w:t>
      </w:r>
      <w:r>
        <w:rPr>
          <w:color w:val="001F5F"/>
          <w:sz w:val="20"/>
        </w:rPr>
        <w:t>their</w:t>
      </w:r>
      <w:r>
        <w:rPr>
          <w:color w:val="001F5F"/>
          <w:spacing w:val="-2"/>
          <w:sz w:val="20"/>
        </w:rPr>
        <w:t xml:space="preserve"> </w:t>
      </w:r>
      <w:r>
        <w:rPr>
          <w:color w:val="001F5F"/>
          <w:sz w:val="20"/>
        </w:rPr>
        <w:t>BMI,</w:t>
      </w:r>
      <w:r>
        <w:rPr>
          <w:color w:val="001F5F"/>
          <w:spacing w:val="-5"/>
          <w:sz w:val="20"/>
        </w:rPr>
        <w:t xml:space="preserve"> </w:t>
      </w:r>
      <w:r>
        <w:rPr>
          <w:color w:val="001F5F"/>
          <w:sz w:val="20"/>
        </w:rPr>
        <w:t>putting</w:t>
      </w:r>
      <w:r>
        <w:rPr>
          <w:color w:val="001F5F"/>
          <w:spacing w:val="-8"/>
          <w:sz w:val="20"/>
        </w:rPr>
        <w:t xml:space="preserve"> </w:t>
      </w:r>
      <w:r>
        <w:rPr>
          <w:color w:val="001F5F"/>
          <w:sz w:val="20"/>
        </w:rPr>
        <w:t>into</w:t>
      </w:r>
      <w:r>
        <w:rPr>
          <w:color w:val="001F5F"/>
          <w:spacing w:val="-5"/>
          <w:sz w:val="20"/>
        </w:rPr>
        <w:t xml:space="preserve"> </w:t>
      </w:r>
      <w:r>
        <w:rPr>
          <w:color w:val="001F5F"/>
          <w:sz w:val="20"/>
        </w:rPr>
        <w:t>context</w:t>
      </w:r>
      <w:r>
        <w:rPr>
          <w:color w:val="001F5F"/>
          <w:spacing w:val="-3"/>
          <w:sz w:val="20"/>
        </w:rPr>
        <w:t xml:space="preserve"> </w:t>
      </w:r>
      <w:r>
        <w:rPr>
          <w:color w:val="001F5F"/>
          <w:sz w:val="20"/>
        </w:rPr>
        <w:t>existing</w:t>
      </w:r>
      <w:r>
        <w:rPr>
          <w:color w:val="001F5F"/>
          <w:spacing w:val="-3"/>
          <w:sz w:val="20"/>
        </w:rPr>
        <w:t xml:space="preserve"> </w:t>
      </w:r>
      <w:r>
        <w:rPr>
          <w:color w:val="001F5F"/>
          <w:sz w:val="20"/>
        </w:rPr>
        <w:t>medical conditions and the importance of reporting the findings appropriately.</w:t>
      </w:r>
    </w:p>
    <w:p w14:paraId="30F3FF0F" w14:textId="77777777" w:rsidR="00683DF2" w:rsidRDefault="00683DF2">
      <w:pPr>
        <w:spacing w:line="235" w:lineRule="auto"/>
        <w:rPr>
          <w:rFonts w:ascii="Arial" w:hAnsi="Arial"/>
          <w:sz w:val="20"/>
        </w:rPr>
        <w:sectPr w:rsidR="00683DF2">
          <w:type w:val="continuous"/>
          <w:pgSz w:w="19200" w:h="10800" w:orient="landscape"/>
          <w:pgMar w:top="1220" w:right="120" w:bottom="0" w:left="80" w:header="720" w:footer="720" w:gutter="0"/>
          <w:cols w:num="4" w:space="720" w:equalWidth="0">
            <w:col w:w="1450" w:space="40"/>
            <w:col w:w="4380" w:space="39"/>
            <w:col w:w="1844" w:space="40"/>
            <w:col w:w="11207"/>
          </w:cols>
        </w:sectPr>
      </w:pPr>
    </w:p>
    <w:p w14:paraId="1B8CBFAA" w14:textId="77777777" w:rsidR="00683DF2" w:rsidRDefault="00683DF2">
      <w:pPr>
        <w:pStyle w:val="BodyText"/>
        <w:spacing w:before="218"/>
        <w:rPr>
          <w:sz w:val="18"/>
        </w:rPr>
      </w:pPr>
    </w:p>
    <w:p w14:paraId="01A18EBD" w14:textId="77777777" w:rsidR="00683DF2" w:rsidRDefault="00FC1EC5">
      <w:pPr>
        <w:spacing w:line="235" w:lineRule="auto"/>
        <w:ind w:left="5902" w:right="5797" w:firstLine="6"/>
        <w:jc w:val="center"/>
        <w:rPr>
          <w:sz w:val="18"/>
        </w:rPr>
      </w:pPr>
      <w:r>
        <w:rPr>
          <w:color w:val="487388"/>
          <w:sz w:val="18"/>
        </w:rPr>
        <w:t>Those procedures outlined in Annexe B, Part I: Procedures for assessing needs for person-centred care, sections 1 and 2 also apply to all registered nurses, but the level of expertise and knowledge required will</w:t>
      </w:r>
      <w:r>
        <w:rPr>
          <w:color w:val="487388"/>
          <w:spacing w:val="-4"/>
          <w:sz w:val="18"/>
        </w:rPr>
        <w:t xml:space="preserve"> </w:t>
      </w:r>
      <w:r>
        <w:rPr>
          <w:color w:val="487388"/>
          <w:sz w:val="18"/>
        </w:rPr>
        <w:t>vary</w:t>
      </w:r>
      <w:r>
        <w:rPr>
          <w:color w:val="487388"/>
          <w:spacing w:val="-5"/>
          <w:sz w:val="18"/>
        </w:rPr>
        <w:t xml:space="preserve"> </w:t>
      </w:r>
      <w:r>
        <w:rPr>
          <w:color w:val="487388"/>
          <w:sz w:val="18"/>
        </w:rPr>
        <w:t>depending on</w:t>
      </w:r>
      <w:r>
        <w:rPr>
          <w:color w:val="487388"/>
          <w:spacing w:val="-5"/>
          <w:sz w:val="18"/>
        </w:rPr>
        <w:t xml:space="preserve"> </w:t>
      </w:r>
      <w:r>
        <w:rPr>
          <w:color w:val="487388"/>
          <w:sz w:val="18"/>
        </w:rPr>
        <w:t>the</w:t>
      </w:r>
      <w:r>
        <w:rPr>
          <w:color w:val="487388"/>
          <w:spacing w:val="-6"/>
          <w:sz w:val="18"/>
        </w:rPr>
        <w:t xml:space="preserve"> </w:t>
      </w:r>
      <w:r>
        <w:rPr>
          <w:color w:val="487388"/>
          <w:sz w:val="18"/>
        </w:rPr>
        <w:t>chosen</w:t>
      </w:r>
      <w:r>
        <w:rPr>
          <w:color w:val="487388"/>
          <w:spacing w:val="-4"/>
          <w:sz w:val="18"/>
        </w:rPr>
        <w:t xml:space="preserve"> </w:t>
      </w:r>
      <w:r>
        <w:rPr>
          <w:color w:val="487388"/>
          <w:sz w:val="18"/>
        </w:rPr>
        <w:t>field(s) of</w:t>
      </w:r>
      <w:r>
        <w:rPr>
          <w:color w:val="487388"/>
          <w:spacing w:val="-7"/>
          <w:sz w:val="18"/>
        </w:rPr>
        <w:t xml:space="preserve"> </w:t>
      </w:r>
      <w:r>
        <w:rPr>
          <w:color w:val="487388"/>
          <w:sz w:val="18"/>
        </w:rPr>
        <w:t>practice.</w:t>
      </w:r>
      <w:r>
        <w:rPr>
          <w:color w:val="487388"/>
          <w:spacing w:val="-7"/>
          <w:sz w:val="18"/>
        </w:rPr>
        <w:t xml:space="preserve"> </w:t>
      </w:r>
      <w:r>
        <w:rPr>
          <w:color w:val="487388"/>
          <w:sz w:val="18"/>
        </w:rPr>
        <w:t>Registered nurses</w:t>
      </w:r>
      <w:r>
        <w:rPr>
          <w:color w:val="487388"/>
          <w:spacing w:val="-4"/>
          <w:sz w:val="18"/>
        </w:rPr>
        <w:t xml:space="preserve"> </w:t>
      </w:r>
      <w:r>
        <w:rPr>
          <w:color w:val="487388"/>
          <w:sz w:val="18"/>
        </w:rPr>
        <w:t>must</w:t>
      </w:r>
      <w:r>
        <w:rPr>
          <w:color w:val="487388"/>
          <w:spacing w:val="-4"/>
          <w:sz w:val="18"/>
        </w:rPr>
        <w:t xml:space="preserve"> </w:t>
      </w:r>
      <w:r>
        <w:rPr>
          <w:color w:val="487388"/>
          <w:sz w:val="18"/>
        </w:rPr>
        <w:t>therefore</w:t>
      </w:r>
      <w:r>
        <w:rPr>
          <w:color w:val="487388"/>
          <w:spacing w:val="-2"/>
          <w:sz w:val="18"/>
        </w:rPr>
        <w:t xml:space="preserve"> </w:t>
      </w:r>
      <w:r>
        <w:rPr>
          <w:color w:val="487388"/>
          <w:sz w:val="18"/>
        </w:rPr>
        <w:t>be able to demonstrate the ability to undertake these procedures at an appropriate level for their intended field(s) of practice.</w:t>
      </w:r>
    </w:p>
    <w:p w14:paraId="2DEDA20F" w14:textId="77777777" w:rsidR="00683DF2" w:rsidRDefault="00683DF2">
      <w:pPr>
        <w:pStyle w:val="BodyText"/>
        <w:spacing w:before="120"/>
      </w:pPr>
    </w:p>
    <w:p w14:paraId="106ED22D" w14:textId="77777777" w:rsidR="00683DF2" w:rsidRDefault="00683DF2">
      <w:pPr>
        <w:sectPr w:rsidR="00683DF2">
          <w:type w:val="continuous"/>
          <w:pgSz w:w="19200" w:h="10800" w:orient="landscape"/>
          <w:pgMar w:top="1220" w:right="120" w:bottom="0" w:left="80" w:header="720" w:footer="720" w:gutter="0"/>
          <w:cols w:space="720"/>
        </w:sectPr>
      </w:pPr>
    </w:p>
    <w:p w14:paraId="0681B439" w14:textId="2BDE2179" w:rsidR="00683DF2" w:rsidRDefault="00683DF2">
      <w:pPr>
        <w:spacing w:before="119" w:line="151" w:lineRule="auto"/>
        <w:ind w:left="413"/>
        <w:rPr>
          <w:sz w:val="36"/>
        </w:rPr>
      </w:pPr>
      <w:hyperlink w:anchor="_bookmark0" w:history="1">
        <w:r>
          <w:rPr>
            <w:color w:val="FFFFFF"/>
            <w:spacing w:val="-1"/>
            <w:sz w:val="28"/>
          </w:rPr>
          <w:t>I</w:t>
        </w:r>
        <w:r>
          <w:rPr>
            <w:color w:val="FFFFFF"/>
            <w:spacing w:val="-3"/>
            <w:sz w:val="28"/>
          </w:rPr>
          <w:t>n</w:t>
        </w:r>
        <w:r>
          <w:rPr>
            <w:color w:val="FFFFFF"/>
            <w:spacing w:val="1"/>
            <w:sz w:val="28"/>
          </w:rPr>
          <w:t>t</w:t>
        </w:r>
        <w:r>
          <w:rPr>
            <w:color w:val="FFFFFF"/>
            <w:spacing w:val="-4"/>
            <w:sz w:val="28"/>
          </w:rPr>
          <w:t>r</w:t>
        </w:r>
        <w:r>
          <w:rPr>
            <w:color w:val="FFFFFF"/>
            <w:sz w:val="28"/>
          </w:rPr>
          <w:t>od</w:t>
        </w:r>
      </w:hyperlink>
    </w:p>
    <w:p w14:paraId="38EB9C74" w14:textId="77777777" w:rsidR="00683DF2" w:rsidRDefault="00683DF2">
      <w:pPr>
        <w:spacing w:line="247" w:lineRule="exact"/>
        <w:ind w:left="169"/>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p w14:paraId="41DDD0A4" w14:textId="486CEF8B" w:rsidR="00683DF2" w:rsidRDefault="00FC1EC5">
      <w:pPr>
        <w:spacing w:before="50" w:line="235" w:lineRule="auto"/>
        <w:ind w:left="217" w:right="32" w:hanging="48"/>
        <w:rPr>
          <w:sz w:val="28"/>
        </w:rPr>
      </w:pPr>
      <w:r>
        <w:br w:type="column"/>
      </w:r>
      <w:hyperlink w:anchor="_bookmark12" w:history="1">
        <w:r w:rsidR="00906EA3">
          <w:rPr>
            <w:color w:val="FFFFFF"/>
            <w:sz w:val="28"/>
          </w:rPr>
          <w:t>.</w:t>
        </w:r>
        <w:r>
          <w:rPr>
            <w:color w:val="FFFFFF"/>
            <w:sz w:val="28"/>
          </w:rPr>
          <w:t>:</w:t>
        </w:r>
      </w:hyperlink>
      <w:r>
        <w:rPr>
          <w:color w:val="FFFFFF"/>
          <w:spacing w:val="-16"/>
          <w:sz w:val="28"/>
        </w:rPr>
        <w:t xml:space="preserve"> </w:t>
      </w:r>
      <w:hyperlink w:anchor="_bookmark12" w:history="1">
        <w:r w:rsidR="00683DF2">
          <w:rPr>
            <w:color w:val="FFFFFF"/>
            <w:sz w:val="28"/>
          </w:rPr>
          <w:t>Proficiencies (Part</w:t>
        </w:r>
        <w:r w:rsidR="00683DF2">
          <w:rPr>
            <w:color w:val="FFFFFF"/>
            <w:spacing w:val="-3"/>
            <w:sz w:val="28"/>
          </w:rPr>
          <w:t xml:space="preserve"> </w:t>
        </w:r>
        <w:r w:rsidR="00683DF2">
          <w:rPr>
            <w:color w:val="FFFFFF"/>
            <w:sz w:val="28"/>
          </w:rPr>
          <w:t>/</w:t>
        </w:r>
        <w:r w:rsidR="00683DF2">
          <w:rPr>
            <w:color w:val="FFFFFF"/>
            <w:spacing w:val="-6"/>
            <w:sz w:val="28"/>
          </w:rPr>
          <w:t xml:space="preserve"> </w:t>
        </w:r>
        <w:r w:rsidR="00683DF2">
          <w:rPr>
            <w:color w:val="FFFFFF"/>
            <w:sz w:val="28"/>
          </w:rPr>
          <w:t>Year</w:t>
        </w:r>
        <w:r w:rsidR="00683DF2">
          <w:rPr>
            <w:color w:val="FFFFFF"/>
            <w:spacing w:val="-6"/>
            <w:sz w:val="28"/>
          </w:rPr>
          <w:t xml:space="preserve"> </w:t>
        </w:r>
        <w:r w:rsidR="00683DF2">
          <w:rPr>
            <w:color w:val="FFFFFF"/>
            <w:sz w:val="28"/>
          </w:rPr>
          <w:t>One)</w:t>
        </w:r>
      </w:hyperlink>
    </w:p>
    <w:p w14:paraId="7599F21A" w14:textId="11021378" w:rsidR="00683DF2" w:rsidRDefault="00FC1EC5">
      <w:pPr>
        <w:spacing w:before="67"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2DE9B713" w14:textId="146F2FDA"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7A210F78" w14:textId="03B6F8CD" w:rsidR="00683DF2" w:rsidRDefault="00FC1EC5">
      <w:pPr>
        <w:spacing w:before="134"/>
        <w:ind w:left="169"/>
        <w:rPr>
          <w:sz w:val="28"/>
        </w:rPr>
      </w:pPr>
      <w:r>
        <w:br w:type="column"/>
      </w:r>
    </w:p>
    <w:p w14:paraId="615B57F1"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0849A161" w14:textId="5401D05F" w:rsidR="00683DF2" w:rsidRDefault="00FC1EC5">
      <w:pPr>
        <w:pStyle w:val="Heading4"/>
      </w:pPr>
      <w:bookmarkStart w:id="26" w:name="_bookmark27"/>
      <w:bookmarkEnd w:id="26"/>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0BC0BE23"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7C4B0B85" w14:textId="77777777" w:rsidR="00683DF2" w:rsidRDefault="00683DF2">
      <w:pPr>
        <w:pStyle w:val="BodyText"/>
        <w:spacing w:before="4"/>
        <w:rPr>
          <w:rFonts w:ascii="Arial"/>
          <w:sz w:val="7"/>
        </w:rPr>
      </w:pPr>
    </w:p>
    <w:tbl>
      <w:tblPr>
        <w:tblW w:w="0" w:type="auto"/>
        <w:tblInd w:w="1155" w:type="dxa"/>
        <w:tblLayout w:type="fixed"/>
        <w:tblCellMar>
          <w:left w:w="0" w:type="dxa"/>
          <w:right w:w="0" w:type="dxa"/>
        </w:tblCellMar>
        <w:tblLook w:val="01E0" w:firstRow="1" w:lastRow="1" w:firstColumn="1" w:lastColumn="1" w:noHBand="0" w:noVBand="0"/>
      </w:tblPr>
      <w:tblGrid>
        <w:gridCol w:w="455"/>
        <w:gridCol w:w="4523"/>
        <w:gridCol w:w="1820"/>
        <w:gridCol w:w="7540"/>
        <w:gridCol w:w="1985"/>
      </w:tblGrid>
      <w:tr w:rsidR="00683DF2" w14:paraId="2042CB15" w14:textId="77777777">
        <w:trPr>
          <w:trHeight w:val="854"/>
        </w:trPr>
        <w:tc>
          <w:tcPr>
            <w:tcW w:w="455" w:type="dxa"/>
            <w:tcBorders>
              <w:top w:val="single" w:sz="8" w:space="0" w:color="6E8183"/>
            </w:tcBorders>
            <w:shd w:val="clear" w:color="auto" w:fill="BEBEBE"/>
          </w:tcPr>
          <w:p w14:paraId="6605E01B" w14:textId="77777777" w:rsidR="00683DF2" w:rsidRDefault="00683DF2">
            <w:pPr>
              <w:pStyle w:val="TableParagraph"/>
              <w:rPr>
                <w:rFonts w:ascii="Times New Roman"/>
                <w:sz w:val="20"/>
              </w:rPr>
            </w:pPr>
          </w:p>
        </w:tc>
        <w:tc>
          <w:tcPr>
            <w:tcW w:w="4523" w:type="dxa"/>
            <w:tcBorders>
              <w:top w:val="single" w:sz="8" w:space="0" w:color="6E8183"/>
            </w:tcBorders>
            <w:shd w:val="clear" w:color="auto" w:fill="BEBEBE"/>
          </w:tcPr>
          <w:p w14:paraId="0A735024" w14:textId="77777777" w:rsidR="00683DF2" w:rsidRDefault="00683DF2">
            <w:pPr>
              <w:pStyle w:val="TableParagraph"/>
              <w:spacing w:before="69"/>
              <w:rPr>
                <w:rFonts w:ascii="Arial"/>
                <w:sz w:val="20"/>
              </w:rPr>
            </w:pPr>
          </w:p>
          <w:p w14:paraId="04D630E0" w14:textId="3716D36E" w:rsidR="00683DF2" w:rsidRDefault="00FC1EC5">
            <w:pPr>
              <w:pStyle w:val="TableParagraph"/>
              <w:ind w:left="327"/>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20" w:type="dxa"/>
            <w:tcBorders>
              <w:top w:val="single" w:sz="8" w:space="0" w:color="6E8183"/>
            </w:tcBorders>
            <w:shd w:val="clear" w:color="auto" w:fill="BEBEBE"/>
          </w:tcPr>
          <w:p w14:paraId="281DB2E8" w14:textId="77777777" w:rsidR="00683DF2" w:rsidRDefault="00FC1EC5">
            <w:pPr>
              <w:pStyle w:val="TableParagraph"/>
              <w:spacing w:before="63" w:line="235" w:lineRule="auto"/>
              <w:ind w:left="431" w:right="430"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40" w:type="dxa"/>
            <w:tcBorders>
              <w:top w:val="single" w:sz="8" w:space="0" w:color="6E8183"/>
            </w:tcBorders>
            <w:shd w:val="clear" w:color="auto" w:fill="BEBEBE"/>
          </w:tcPr>
          <w:p w14:paraId="1665243C" w14:textId="77777777" w:rsidR="00683DF2" w:rsidRDefault="00683DF2">
            <w:pPr>
              <w:pStyle w:val="TableParagraph"/>
              <w:spacing w:before="69"/>
              <w:rPr>
                <w:rFonts w:ascii="Arial"/>
                <w:sz w:val="20"/>
              </w:rPr>
            </w:pPr>
          </w:p>
          <w:p w14:paraId="412BBCE2" w14:textId="77777777" w:rsidR="00683DF2" w:rsidRDefault="00FC1EC5">
            <w:pPr>
              <w:pStyle w:val="TableParagraph"/>
              <w:ind w:left="9"/>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1985" w:type="dxa"/>
            <w:tcBorders>
              <w:top w:val="single" w:sz="8" w:space="0" w:color="6E8183"/>
            </w:tcBorders>
            <w:shd w:val="clear" w:color="auto" w:fill="BEBEBE"/>
          </w:tcPr>
          <w:p w14:paraId="45F9EE96" w14:textId="77777777" w:rsidR="00683DF2" w:rsidRDefault="00683DF2">
            <w:pPr>
              <w:pStyle w:val="TableParagraph"/>
              <w:spacing w:before="63" w:line="235" w:lineRule="auto"/>
              <w:ind w:left="220" w:right="48" w:hanging="1"/>
              <w:jc w:val="center"/>
              <w:rPr>
                <w:b/>
                <w:sz w:val="20"/>
              </w:rPr>
            </w:pPr>
            <w:hyperlink r:id="rId38">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20AC6FFD" w14:textId="77777777">
        <w:trPr>
          <w:trHeight w:val="1237"/>
        </w:trPr>
        <w:tc>
          <w:tcPr>
            <w:tcW w:w="455" w:type="dxa"/>
          </w:tcPr>
          <w:p w14:paraId="3D75AF42" w14:textId="77777777" w:rsidR="00683DF2" w:rsidRDefault="00683DF2">
            <w:pPr>
              <w:pStyle w:val="TableParagraph"/>
              <w:rPr>
                <w:rFonts w:ascii="Times New Roman"/>
                <w:sz w:val="20"/>
              </w:rPr>
            </w:pPr>
          </w:p>
        </w:tc>
        <w:tc>
          <w:tcPr>
            <w:tcW w:w="4523" w:type="dxa"/>
          </w:tcPr>
          <w:p w14:paraId="66D14D84" w14:textId="77777777" w:rsidR="00683DF2" w:rsidRDefault="00683DF2">
            <w:pPr>
              <w:pStyle w:val="TableParagraph"/>
              <w:rPr>
                <w:rFonts w:ascii="Times New Roman"/>
                <w:sz w:val="20"/>
              </w:rPr>
            </w:pPr>
          </w:p>
        </w:tc>
        <w:tc>
          <w:tcPr>
            <w:tcW w:w="1820" w:type="dxa"/>
            <w:tcBorders>
              <w:bottom w:val="single" w:sz="8" w:space="0" w:color="6E8183"/>
            </w:tcBorders>
            <w:shd w:val="clear" w:color="auto" w:fill="CCEBFF"/>
          </w:tcPr>
          <w:p w14:paraId="0697B94B" w14:textId="77777777" w:rsidR="00683DF2" w:rsidRDefault="00683DF2">
            <w:pPr>
              <w:pStyle w:val="TableParagraph"/>
              <w:rPr>
                <w:rFonts w:ascii="Arial"/>
                <w:sz w:val="16"/>
              </w:rPr>
            </w:pPr>
          </w:p>
          <w:p w14:paraId="05AC1AC9" w14:textId="77777777" w:rsidR="00683DF2" w:rsidRDefault="00683DF2">
            <w:pPr>
              <w:pStyle w:val="TableParagraph"/>
              <w:spacing w:before="156"/>
              <w:rPr>
                <w:rFonts w:ascii="Arial"/>
                <w:sz w:val="16"/>
              </w:rPr>
            </w:pPr>
          </w:p>
          <w:p w14:paraId="368C4EC3" w14:textId="77777777" w:rsidR="00683DF2" w:rsidRDefault="00FC1EC5">
            <w:pPr>
              <w:pStyle w:val="TableParagraph"/>
              <w:spacing w:before="1"/>
              <w:jc w:val="center"/>
              <w:rPr>
                <w:sz w:val="16"/>
              </w:rPr>
            </w:pPr>
            <w:r>
              <w:rPr>
                <w:sz w:val="16"/>
              </w:rPr>
              <w:t>Direct</w:t>
            </w:r>
            <w:r>
              <w:rPr>
                <w:spacing w:val="-6"/>
                <w:sz w:val="16"/>
              </w:rPr>
              <w:t xml:space="preserve"> </w:t>
            </w:r>
            <w:r>
              <w:rPr>
                <w:spacing w:val="-2"/>
                <w:sz w:val="16"/>
              </w:rPr>
              <w:t>observation</w:t>
            </w:r>
          </w:p>
        </w:tc>
        <w:tc>
          <w:tcPr>
            <w:tcW w:w="7540" w:type="dxa"/>
            <w:vMerge w:val="restart"/>
          </w:tcPr>
          <w:p w14:paraId="3FB65C17" w14:textId="77777777" w:rsidR="00683DF2" w:rsidRDefault="00FC1EC5">
            <w:pPr>
              <w:pStyle w:val="TableParagraph"/>
              <w:numPr>
                <w:ilvl w:val="0"/>
                <w:numId w:val="94"/>
              </w:numPr>
              <w:tabs>
                <w:tab w:val="left" w:pos="405"/>
              </w:tabs>
              <w:spacing w:before="73" w:line="235" w:lineRule="auto"/>
              <w:ind w:right="259"/>
              <w:rPr>
                <w:rFonts w:ascii="Arial" w:hAnsi="Arial"/>
                <w:sz w:val="20"/>
              </w:rPr>
            </w:pPr>
            <w:r>
              <w:rPr>
                <w:sz w:val="20"/>
              </w:rPr>
              <w:t>Identifies</w:t>
            </w:r>
            <w:r>
              <w:rPr>
                <w:spacing w:val="-7"/>
                <w:sz w:val="20"/>
              </w:rPr>
              <w:t xml:space="preserve"> </w:t>
            </w:r>
            <w:r>
              <w:rPr>
                <w:sz w:val="20"/>
              </w:rPr>
              <w:t>the</w:t>
            </w:r>
            <w:r>
              <w:rPr>
                <w:spacing w:val="-5"/>
                <w:sz w:val="20"/>
              </w:rPr>
              <w:t xml:space="preserve"> </w:t>
            </w:r>
            <w:r>
              <w:rPr>
                <w:sz w:val="20"/>
              </w:rPr>
              <w:t>difference</w:t>
            </w:r>
            <w:r>
              <w:rPr>
                <w:spacing w:val="-5"/>
                <w:sz w:val="20"/>
              </w:rPr>
              <w:t xml:space="preserve"> </w:t>
            </w:r>
            <w:r>
              <w:rPr>
                <w:sz w:val="20"/>
              </w:rPr>
              <w:t>between</w:t>
            </w:r>
            <w:r>
              <w:rPr>
                <w:spacing w:val="-1"/>
                <w:sz w:val="20"/>
              </w:rPr>
              <w:t xml:space="preserve"> </w:t>
            </w:r>
            <w:r>
              <w:rPr>
                <w:sz w:val="20"/>
              </w:rPr>
              <w:t>different</w:t>
            </w:r>
            <w:r>
              <w:rPr>
                <w:spacing w:val="-3"/>
                <w:sz w:val="20"/>
              </w:rPr>
              <w:t xml:space="preserve"> </w:t>
            </w:r>
            <w:r>
              <w:rPr>
                <w:sz w:val="20"/>
              </w:rPr>
              <w:t>specimen</w:t>
            </w:r>
            <w:r>
              <w:rPr>
                <w:spacing w:val="-3"/>
                <w:sz w:val="20"/>
              </w:rPr>
              <w:t xml:space="preserve"> </w:t>
            </w:r>
            <w:r>
              <w:rPr>
                <w:sz w:val="20"/>
              </w:rPr>
              <w:t>pots</w:t>
            </w:r>
            <w:r>
              <w:rPr>
                <w:spacing w:val="-7"/>
                <w:sz w:val="20"/>
              </w:rPr>
              <w:t xml:space="preserve"> </w:t>
            </w:r>
            <w:r>
              <w:rPr>
                <w:sz w:val="20"/>
              </w:rPr>
              <w:t>for</w:t>
            </w:r>
            <w:r>
              <w:rPr>
                <w:spacing w:val="-6"/>
                <w:sz w:val="20"/>
              </w:rPr>
              <w:t xml:space="preserve"> </w:t>
            </w:r>
            <w:r>
              <w:rPr>
                <w:sz w:val="20"/>
              </w:rPr>
              <w:t>blood,</w:t>
            </w:r>
            <w:r>
              <w:rPr>
                <w:spacing w:val="-9"/>
                <w:sz w:val="20"/>
              </w:rPr>
              <w:t xml:space="preserve"> </w:t>
            </w:r>
            <w:r>
              <w:rPr>
                <w:sz w:val="20"/>
              </w:rPr>
              <w:t>urine</w:t>
            </w:r>
            <w:r>
              <w:rPr>
                <w:spacing w:val="-7"/>
                <w:sz w:val="20"/>
              </w:rPr>
              <w:t xml:space="preserve"> </w:t>
            </w:r>
            <w:r>
              <w:rPr>
                <w:sz w:val="20"/>
              </w:rPr>
              <w:t>and</w:t>
            </w:r>
            <w:r>
              <w:rPr>
                <w:spacing w:val="-7"/>
                <w:sz w:val="20"/>
              </w:rPr>
              <w:t xml:space="preserve"> </w:t>
            </w:r>
            <w:r>
              <w:rPr>
                <w:sz w:val="20"/>
              </w:rPr>
              <w:t xml:space="preserve">faecal </w:t>
            </w:r>
            <w:r>
              <w:rPr>
                <w:spacing w:val="-2"/>
                <w:sz w:val="20"/>
              </w:rPr>
              <w:t>matter.</w:t>
            </w:r>
          </w:p>
          <w:p w14:paraId="51F7C29C" w14:textId="77777777" w:rsidR="00683DF2" w:rsidRDefault="00FC1EC5">
            <w:pPr>
              <w:pStyle w:val="TableParagraph"/>
              <w:numPr>
                <w:ilvl w:val="0"/>
                <w:numId w:val="94"/>
              </w:numPr>
              <w:tabs>
                <w:tab w:val="left" w:pos="405"/>
              </w:tabs>
              <w:spacing w:line="240" w:lineRule="exact"/>
              <w:ind w:hanging="271"/>
              <w:rPr>
                <w:rFonts w:ascii="Arial" w:hAnsi="Arial"/>
                <w:sz w:val="20"/>
              </w:rPr>
            </w:pPr>
            <w:r>
              <w:rPr>
                <w:sz w:val="20"/>
              </w:rPr>
              <w:t>Can</w:t>
            </w:r>
            <w:r>
              <w:rPr>
                <w:spacing w:val="-5"/>
                <w:sz w:val="20"/>
              </w:rPr>
              <w:t xml:space="preserve"> </w:t>
            </w:r>
            <w:r>
              <w:rPr>
                <w:sz w:val="20"/>
              </w:rPr>
              <w:t>use</w:t>
            </w:r>
            <w:r>
              <w:rPr>
                <w:spacing w:val="-6"/>
                <w:sz w:val="20"/>
              </w:rPr>
              <w:t xml:space="preserve"> </w:t>
            </w:r>
            <w:r>
              <w:rPr>
                <w:sz w:val="20"/>
              </w:rPr>
              <w:t>urine</w:t>
            </w:r>
            <w:r>
              <w:rPr>
                <w:spacing w:val="-5"/>
                <w:sz w:val="20"/>
              </w:rPr>
              <w:t xml:space="preserve"> </w:t>
            </w:r>
            <w:r>
              <w:rPr>
                <w:sz w:val="20"/>
              </w:rPr>
              <w:t>dip</w:t>
            </w:r>
            <w:r>
              <w:rPr>
                <w:spacing w:val="-6"/>
                <w:sz w:val="20"/>
              </w:rPr>
              <w:t xml:space="preserve"> </w:t>
            </w:r>
            <w:r>
              <w:rPr>
                <w:sz w:val="20"/>
              </w:rPr>
              <w:t>stick</w:t>
            </w:r>
            <w:r>
              <w:rPr>
                <w:spacing w:val="-5"/>
                <w:sz w:val="20"/>
              </w:rPr>
              <w:t xml:space="preserve"> </w:t>
            </w:r>
            <w:r>
              <w:rPr>
                <w:sz w:val="20"/>
              </w:rPr>
              <w:t>to</w:t>
            </w:r>
            <w:r>
              <w:rPr>
                <w:spacing w:val="-5"/>
                <w:sz w:val="20"/>
              </w:rPr>
              <w:t xml:space="preserve"> </w:t>
            </w:r>
            <w:r>
              <w:rPr>
                <w:sz w:val="20"/>
              </w:rPr>
              <w:t>test</w:t>
            </w:r>
            <w:r>
              <w:rPr>
                <w:spacing w:val="-1"/>
                <w:sz w:val="20"/>
              </w:rPr>
              <w:t xml:space="preserve"> </w:t>
            </w:r>
            <w:r>
              <w:rPr>
                <w:sz w:val="20"/>
              </w:rPr>
              <w:t>urine</w:t>
            </w:r>
            <w:r>
              <w:rPr>
                <w:spacing w:val="-8"/>
                <w:sz w:val="20"/>
              </w:rPr>
              <w:t xml:space="preserve"> </w:t>
            </w:r>
            <w:r>
              <w:rPr>
                <w:sz w:val="20"/>
              </w:rPr>
              <w:t>and</w:t>
            </w:r>
            <w:r>
              <w:rPr>
                <w:spacing w:val="-6"/>
                <w:sz w:val="20"/>
              </w:rPr>
              <w:t xml:space="preserve"> </w:t>
            </w:r>
            <w:r>
              <w:rPr>
                <w:sz w:val="20"/>
              </w:rPr>
              <w:t>can</w:t>
            </w:r>
            <w:r>
              <w:rPr>
                <w:spacing w:val="-5"/>
                <w:sz w:val="20"/>
              </w:rPr>
              <w:t xml:space="preserve"> </w:t>
            </w:r>
            <w:r>
              <w:rPr>
                <w:sz w:val="20"/>
              </w:rPr>
              <w:t>send</w:t>
            </w:r>
            <w:r>
              <w:rPr>
                <w:spacing w:val="-4"/>
                <w:sz w:val="20"/>
              </w:rPr>
              <w:t xml:space="preserve"> </w:t>
            </w:r>
            <w:r>
              <w:rPr>
                <w:sz w:val="20"/>
              </w:rPr>
              <w:t>urine</w:t>
            </w:r>
            <w:r>
              <w:rPr>
                <w:spacing w:val="-6"/>
                <w:sz w:val="20"/>
              </w:rPr>
              <w:t xml:space="preserve"> </w:t>
            </w:r>
            <w:r>
              <w:rPr>
                <w:sz w:val="20"/>
              </w:rPr>
              <w:t>off</w:t>
            </w:r>
            <w:r>
              <w:rPr>
                <w:spacing w:val="-7"/>
                <w:sz w:val="20"/>
              </w:rPr>
              <w:t xml:space="preserve"> </w:t>
            </w:r>
            <w:r>
              <w:rPr>
                <w:sz w:val="20"/>
              </w:rPr>
              <w:t>for</w:t>
            </w:r>
            <w:r>
              <w:rPr>
                <w:spacing w:val="-5"/>
                <w:sz w:val="20"/>
              </w:rPr>
              <w:t xml:space="preserve"> </w:t>
            </w:r>
            <w:r>
              <w:rPr>
                <w:spacing w:val="-2"/>
                <w:sz w:val="20"/>
              </w:rPr>
              <w:t>culture.</w:t>
            </w:r>
          </w:p>
          <w:p w14:paraId="28F1B5DD" w14:textId="77777777" w:rsidR="00683DF2" w:rsidRDefault="00FC1EC5">
            <w:pPr>
              <w:pStyle w:val="TableParagraph"/>
              <w:numPr>
                <w:ilvl w:val="0"/>
                <w:numId w:val="94"/>
              </w:numPr>
              <w:tabs>
                <w:tab w:val="left" w:pos="405"/>
              </w:tabs>
              <w:spacing w:line="240" w:lineRule="exact"/>
              <w:ind w:hanging="271"/>
              <w:rPr>
                <w:rFonts w:ascii="Arial" w:hAnsi="Arial"/>
                <w:sz w:val="20"/>
              </w:rPr>
            </w:pPr>
            <w:r>
              <w:rPr>
                <w:sz w:val="20"/>
              </w:rPr>
              <w:t>Understands</w:t>
            </w:r>
            <w:r>
              <w:rPr>
                <w:spacing w:val="-10"/>
                <w:sz w:val="20"/>
              </w:rPr>
              <w:t xml:space="preserve"> </w:t>
            </w:r>
            <w:r>
              <w:rPr>
                <w:sz w:val="20"/>
              </w:rPr>
              <w:t>different</w:t>
            </w:r>
            <w:r>
              <w:rPr>
                <w:spacing w:val="-5"/>
                <w:sz w:val="20"/>
              </w:rPr>
              <w:t xml:space="preserve"> </w:t>
            </w:r>
            <w:r>
              <w:rPr>
                <w:sz w:val="20"/>
              </w:rPr>
              <w:t>blood</w:t>
            </w:r>
            <w:r>
              <w:rPr>
                <w:spacing w:val="-11"/>
                <w:sz w:val="20"/>
              </w:rPr>
              <w:t xml:space="preserve"> </w:t>
            </w:r>
            <w:r>
              <w:rPr>
                <w:sz w:val="20"/>
              </w:rPr>
              <w:t>tests</w:t>
            </w:r>
            <w:r>
              <w:rPr>
                <w:spacing w:val="-7"/>
                <w:sz w:val="20"/>
              </w:rPr>
              <w:t xml:space="preserve"> </w:t>
            </w:r>
            <w:r>
              <w:rPr>
                <w:sz w:val="20"/>
              </w:rPr>
              <w:t>and</w:t>
            </w:r>
            <w:r>
              <w:rPr>
                <w:spacing w:val="-10"/>
                <w:sz w:val="20"/>
              </w:rPr>
              <w:t xml:space="preserve"> </w:t>
            </w:r>
            <w:r>
              <w:rPr>
                <w:sz w:val="20"/>
              </w:rPr>
              <w:t>can</w:t>
            </w:r>
            <w:r>
              <w:rPr>
                <w:spacing w:val="-7"/>
                <w:sz w:val="20"/>
              </w:rPr>
              <w:t xml:space="preserve"> </w:t>
            </w:r>
            <w:r>
              <w:rPr>
                <w:sz w:val="20"/>
              </w:rPr>
              <w:t>select</w:t>
            </w:r>
            <w:r>
              <w:rPr>
                <w:spacing w:val="-6"/>
                <w:sz w:val="20"/>
              </w:rPr>
              <w:t xml:space="preserve"> </w:t>
            </w:r>
            <w:r>
              <w:rPr>
                <w:sz w:val="20"/>
              </w:rPr>
              <w:t>appropriate</w:t>
            </w:r>
            <w:r>
              <w:rPr>
                <w:spacing w:val="-11"/>
                <w:sz w:val="20"/>
              </w:rPr>
              <w:t xml:space="preserve"> </w:t>
            </w:r>
            <w:r>
              <w:rPr>
                <w:sz w:val="20"/>
              </w:rPr>
              <w:t>blood</w:t>
            </w:r>
            <w:r>
              <w:rPr>
                <w:spacing w:val="-9"/>
                <w:sz w:val="20"/>
              </w:rPr>
              <w:t xml:space="preserve"> </w:t>
            </w:r>
            <w:r>
              <w:rPr>
                <w:sz w:val="20"/>
              </w:rPr>
              <w:t>bottle</w:t>
            </w:r>
            <w:r>
              <w:rPr>
                <w:spacing w:val="-9"/>
                <w:sz w:val="20"/>
              </w:rPr>
              <w:t xml:space="preserve"> </w:t>
            </w:r>
            <w:r>
              <w:rPr>
                <w:sz w:val="20"/>
              </w:rPr>
              <w:t>for</w:t>
            </w:r>
            <w:r>
              <w:rPr>
                <w:spacing w:val="-10"/>
                <w:sz w:val="20"/>
              </w:rPr>
              <w:t xml:space="preserve"> </w:t>
            </w:r>
            <w:r>
              <w:rPr>
                <w:spacing w:val="-2"/>
                <w:sz w:val="20"/>
              </w:rPr>
              <w:t>these</w:t>
            </w:r>
          </w:p>
          <w:p w14:paraId="5BDA94EF" w14:textId="77777777" w:rsidR="00683DF2" w:rsidRDefault="00FC1EC5">
            <w:pPr>
              <w:pStyle w:val="TableParagraph"/>
              <w:spacing w:line="240" w:lineRule="exact"/>
              <w:ind w:left="405"/>
              <w:rPr>
                <w:sz w:val="20"/>
              </w:rPr>
            </w:pPr>
            <w:r>
              <w:rPr>
                <w:sz w:val="20"/>
              </w:rPr>
              <w:t>such</w:t>
            </w:r>
            <w:r>
              <w:rPr>
                <w:spacing w:val="-5"/>
                <w:sz w:val="20"/>
              </w:rPr>
              <w:t xml:space="preserve"> </w:t>
            </w:r>
            <w:r>
              <w:rPr>
                <w:sz w:val="20"/>
              </w:rPr>
              <w:t>as</w:t>
            </w:r>
            <w:r>
              <w:rPr>
                <w:spacing w:val="-7"/>
                <w:sz w:val="20"/>
              </w:rPr>
              <w:t xml:space="preserve"> </w:t>
            </w:r>
            <w:r>
              <w:rPr>
                <w:sz w:val="20"/>
              </w:rPr>
              <w:t>FBC,</w:t>
            </w:r>
            <w:r>
              <w:rPr>
                <w:spacing w:val="-2"/>
                <w:sz w:val="20"/>
              </w:rPr>
              <w:t xml:space="preserve"> </w:t>
            </w:r>
            <w:r>
              <w:rPr>
                <w:sz w:val="20"/>
              </w:rPr>
              <w:t>U&amp;E,</w:t>
            </w:r>
            <w:r>
              <w:rPr>
                <w:spacing w:val="-5"/>
                <w:sz w:val="20"/>
              </w:rPr>
              <w:t xml:space="preserve"> </w:t>
            </w:r>
            <w:r>
              <w:rPr>
                <w:sz w:val="20"/>
              </w:rPr>
              <w:t>LFT</w:t>
            </w:r>
            <w:r>
              <w:rPr>
                <w:spacing w:val="-5"/>
                <w:sz w:val="20"/>
              </w:rPr>
              <w:t xml:space="preserve"> </w:t>
            </w:r>
            <w:r>
              <w:rPr>
                <w:spacing w:val="-4"/>
                <w:sz w:val="20"/>
              </w:rPr>
              <w:t>etc.</w:t>
            </w:r>
          </w:p>
          <w:p w14:paraId="6B9070C2" w14:textId="77777777" w:rsidR="00683DF2" w:rsidRDefault="00FC1EC5">
            <w:pPr>
              <w:pStyle w:val="TableParagraph"/>
              <w:numPr>
                <w:ilvl w:val="0"/>
                <w:numId w:val="94"/>
              </w:numPr>
              <w:tabs>
                <w:tab w:val="left" w:pos="405"/>
              </w:tabs>
              <w:spacing w:before="2" w:line="235" w:lineRule="auto"/>
              <w:ind w:right="445"/>
              <w:rPr>
                <w:rFonts w:ascii="Arial" w:hAnsi="Arial"/>
                <w:sz w:val="20"/>
              </w:rPr>
            </w:pPr>
            <w:r>
              <w:rPr>
                <w:sz w:val="20"/>
              </w:rPr>
              <w:t>Understands</w:t>
            </w:r>
            <w:r>
              <w:rPr>
                <w:spacing w:val="-7"/>
                <w:sz w:val="20"/>
              </w:rPr>
              <w:t xml:space="preserve"> </w:t>
            </w:r>
            <w:r>
              <w:rPr>
                <w:sz w:val="20"/>
              </w:rPr>
              <w:t>clinical</w:t>
            </w:r>
            <w:r>
              <w:rPr>
                <w:spacing w:val="-7"/>
                <w:sz w:val="20"/>
              </w:rPr>
              <w:t xml:space="preserve"> </w:t>
            </w:r>
            <w:r>
              <w:rPr>
                <w:sz w:val="20"/>
              </w:rPr>
              <w:t>reasons</w:t>
            </w:r>
            <w:r>
              <w:rPr>
                <w:spacing w:val="-7"/>
                <w:sz w:val="20"/>
              </w:rPr>
              <w:t xml:space="preserve"> </w:t>
            </w:r>
            <w:r>
              <w:rPr>
                <w:sz w:val="20"/>
              </w:rPr>
              <w:t>why</w:t>
            </w:r>
            <w:r>
              <w:rPr>
                <w:spacing w:val="-5"/>
                <w:sz w:val="20"/>
              </w:rPr>
              <w:t xml:space="preserve"> </w:t>
            </w:r>
            <w:r>
              <w:rPr>
                <w:sz w:val="20"/>
              </w:rPr>
              <w:t>these</w:t>
            </w:r>
            <w:r>
              <w:rPr>
                <w:spacing w:val="-4"/>
                <w:sz w:val="20"/>
              </w:rPr>
              <w:t xml:space="preserve"> </w:t>
            </w:r>
            <w:r>
              <w:rPr>
                <w:sz w:val="20"/>
              </w:rPr>
              <w:t>tests</w:t>
            </w:r>
            <w:r>
              <w:rPr>
                <w:spacing w:val="-4"/>
                <w:sz w:val="20"/>
              </w:rPr>
              <w:t xml:space="preserve"> </w:t>
            </w:r>
            <w:r>
              <w:rPr>
                <w:sz w:val="20"/>
              </w:rPr>
              <w:t>may</w:t>
            </w:r>
            <w:r>
              <w:rPr>
                <w:spacing w:val="-4"/>
                <w:sz w:val="20"/>
              </w:rPr>
              <w:t xml:space="preserve"> </w:t>
            </w:r>
            <w:r>
              <w:rPr>
                <w:sz w:val="20"/>
              </w:rPr>
              <w:t>be</w:t>
            </w:r>
            <w:r>
              <w:rPr>
                <w:spacing w:val="-6"/>
                <w:sz w:val="20"/>
              </w:rPr>
              <w:t xml:space="preserve"> </w:t>
            </w:r>
            <w:r>
              <w:rPr>
                <w:sz w:val="20"/>
              </w:rPr>
              <w:t>needed,</w:t>
            </w:r>
            <w:r>
              <w:rPr>
                <w:spacing w:val="-2"/>
                <w:sz w:val="20"/>
              </w:rPr>
              <w:t xml:space="preserve"> </w:t>
            </w:r>
            <w:r>
              <w:rPr>
                <w:sz w:val="20"/>
              </w:rPr>
              <w:t>and</w:t>
            </w:r>
            <w:r>
              <w:rPr>
                <w:spacing w:val="-8"/>
                <w:sz w:val="20"/>
              </w:rPr>
              <w:t xml:space="preserve"> </w:t>
            </w:r>
            <w:r>
              <w:rPr>
                <w:sz w:val="20"/>
              </w:rPr>
              <w:t>how</w:t>
            </w:r>
            <w:r>
              <w:rPr>
                <w:spacing w:val="-6"/>
                <w:sz w:val="20"/>
              </w:rPr>
              <w:t xml:space="preserve"> </w:t>
            </w:r>
            <w:r>
              <w:rPr>
                <w:sz w:val="20"/>
              </w:rPr>
              <w:t>results</w:t>
            </w:r>
            <w:r>
              <w:rPr>
                <w:spacing w:val="-4"/>
                <w:sz w:val="20"/>
              </w:rPr>
              <w:t xml:space="preserve"> </w:t>
            </w:r>
            <w:r>
              <w:rPr>
                <w:sz w:val="20"/>
              </w:rPr>
              <w:t>may direct diagnosis and care.</w:t>
            </w:r>
          </w:p>
          <w:p w14:paraId="1F42BDD0" w14:textId="77777777" w:rsidR="00683DF2" w:rsidRDefault="00FC1EC5">
            <w:pPr>
              <w:pStyle w:val="TableParagraph"/>
              <w:numPr>
                <w:ilvl w:val="0"/>
                <w:numId w:val="94"/>
              </w:numPr>
              <w:tabs>
                <w:tab w:val="left" w:pos="405"/>
              </w:tabs>
              <w:spacing w:before="1" w:line="235" w:lineRule="auto"/>
              <w:ind w:right="1204"/>
              <w:rPr>
                <w:rFonts w:ascii="Arial" w:hAnsi="Arial"/>
                <w:sz w:val="20"/>
              </w:rPr>
            </w:pPr>
            <w:r>
              <w:rPr>
                <w:sz w:val="20"/>
              </w:rPr>
              <w:t>Demonstrates</w:t>
            </w:r>
            <w:r>
              <w:rPr>
                <w:spacing w:val="-4"/>
                <w:sz w:val="20"/>
              </w:rPr>
              <w:t xml:space="preserve"> </w:t>
            </w:r>
            <w:r>
              <w:rPr>
                <w:sz w:val="20"/>
              </w:rPr>
              <w:t>appropriate</w:t>
            </w:r>
            <w:r>
              <w:rPr>
                <w:spacing w:val="-7"/>
                <w:sz w:val="20"/>
              </w:rPr>
              <w:t xml:space="preserve"> </w:t>
            </w:r>
            <w:r>
              <w:rPr>
                <w:sz w:val="20"/>
              </w:rPr>
              <w:t>infection</w:t>
            </w:r>
            <w:r>
              <w:rPr>
                <w:spacing w:val="-8"/>
                <w:sz w:val="20"/>
              </w:rPr>
              <w:t xml:space="preserve"> </w:t>
            </w:r>
            <w:r>
              <w:rPr>
                <w:sz w:val="20"/>
              </w:rPr>
              <w:t>control</w:t>
            </w:r>
            <w:r>
              <w:rPr>
                <w:spacing w:val="-7"/>
                <w:sz w:val="20"/>
              </w:rPr>
              <w:t xml:space="preserve"> </w:t>
            </w:r>
            <w:r>
              <w:rPr>
                <w:sz w:val="20"/>
              </w:rPr>
              <w:t>principles</w:t>
            </w:r>
            <w:r>
              <w:rPr>
                <w:spacing w:val="-5"/>
                <w:sz w:val="20"/>
              </w:rPr>
              <w:t xml:space="preserve"> </w:t>
            </w:r>
            <w:r>
              <w:rPr>
                <w:sz w:val="20"/>
              </w:rPr>
              <w:t>in</w:t>
            </w:r>
            <w:r>
              <w:rPr>
                <w:spacing w:val="-8"/>
                <w:sz w:val="20"/>
              </w:rPr>
              <w:t xml:space="preserve"> </w:t>
            </w:r>
            <w:r>
              <w:rPr>
                <w:sz w:val="20"/>
              </w:rPr>
              <w:t>the</w:t>
            </w:r>
            <w:r>
              <w:rPr>
                <w:spacing w:val="-7"/>
                <w:sz w:val="20"/>
              </w:rPr>
              <w:t xml:space="preserve"> </w:t>
            </w:r>
            <w:r>
              <w:rPr>
                <w:sz w:val="20"/>
              </w:rPr>
              <w:t>collection</w:t>
            </w:r>
            <w:r>
              <w:rPr>
                <w:spacing w:val="-6"/>
                <w:sz w:val="20"/>
              </w:rPr>
              <w:t xml:space="preserve"> </w:t>
            </w:r>
            <w:r>
              <w:rPr>
                <w:sz w:val="20"/>
              </w:rPr>
              <w:t xml:space="preserve">of </w:t>
            </w:r>
            <w:r>
              <w:rPr>
                <w:spacing w:val="-2"/>
                <w:sz w:val="20"/>
              </w:rPr>
              <w:t>samples/specimens.</w:t>
            </w:r>
          </w:p>
          <w:p w14:paraId="5E788770" w14:textId="77777777" w:rsidR="00683DF2" w:rsidRDefault="00683DF2">
            <w:pPr>
              <w:pStyle w:val="TableParagraph"/>
              <w:spacing w:before="8"/>
              <w:rPr>
                <w:rFonts w:ascii="Arial"/>
                <w:sz w:val="20"/>
              </w:rPr>
            </w:pPr>
          </w:p>
          <w:p w14:paraId="50F0BA57" w14:textId="77777777" w:rsidR="00683DF2" w:rsidRDefault="00FC1EC5">
            <w:pPr>
              <w:pStyle w:val="TableParagraph"/>
              <w:spacing w:line="242" w:lineRule="exact"/>
              <w:ind w:left="134"/>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3E296F9A" w14:textId="77777777" w:rsidR="00683DF2" w:rsidRDefault="00FC1EC5">
            <w:pPr>
              <w:pStyle w:val="TableParagraph"/>
              <w:numPr>
                <w:ilvl w:val="0"/>
                <w:numId w:val="94"/>
              </w:numPr>
              <w:tabs>
                <w:tab w:val="left" w:pos="405"/>
              </w:tabs>
              <w:spacing w:before="2" w:line="235" w:lineRule="auto"/>
              <w:ind w:right="170"/>
              <w:rPr>
                <w:rFonts w:ascii="Arial" w:hAnsi="Arial"/>
                <w:color w:val="001F5F"/>
                <w:sz w:val="20"/>
              </w:rPr>
            </w:pPr>
            <w:r>
              <w:rPr>
                <w:color w:val="001F5F"/>
                <w:sz w:val="20"/>
              </w:rPr>
              <w:t>Participate</w:t>
            </w:r>
            <w:r>
              <w:rPr>
                <w:color w:val="001F5F"/>
                <w:spacing w:val="-8"/>
                <w:sz w:val="20"/>
              </w:rPr>
              <w:t xml:space="preserve"> </w:t>
            </w:r>
            <w:r>
              <w:rPr>
                <w:color w:val="001F5F"/>
                <w:sz w:val="20"/>
              </w:rPr>
              <w:t>in</w:t>
            </w:r>
            <w:r>
              <w:rPr>
                <w:color w:val="001F5F"/>
                <w:spacing w:val="-5"/>
                <w:sz w:val="20"/>
              </w:rPr>
              <w:t xml:space="preserve"> </w:t>
            </w:r>
            <w:r>
              <w:rPr>
                <w:color w:val="001F5F"/>
                <w:sz w:val="20"/>
              </w:rPr>
              <w:t>the</w:t>
            </w:r>
            <w:r>
              <w:rPr>
                <w:color w:val="001F5F"/>
                <w:spacing w:val="-6"/>
                <w:sz w:val="20"/>
              </w:rPr>
              <w:t xml:space="preserve"> </w:t>
            </w:r>
            <w:r>
              <w:rPr>
                <w:color w:val="001F5F"/>
                <w:sz w:val="20"/>
              </w:rPr>
              <w:t>collection</w:t>
            </w:r>
            <w:r>
              <w:rPr>
                <w:color w:val="001F5F"/>
                <w:spacing w:val="-5"/>
                <w:sz w:val="20"/>
              </w:rPr>
              <w:t xml:space="preserve"> </w:t>
            </w:r>
            <w:r>
              <w:rPr>
                <w:color w:val="001F5F"/>
                <w:sz w:val="20"/>
              </w:rPr>
              <w:t>of</w:t>
            </w:r>
            <w:r>
              <w:rPr>
                <w:color w:val="001F5F"/>
                <w:spacing w:val="-8"/>
                <w:sz w:val="20"/>
              </w:rPr>
              <w:t xml:space="preserve"> </w:t>
            </w:r>
            <w:r>
              <w:rPr>
                <w:color w:val="001F5F"/>
                <w:sz w:val="20"/>
              </w:rPr>
              <w:t>a</w:t>
            </w:r>
            <w:r>
              <w:rPr>
                <w:color w:val="001F5F"/>
                <w:spacing w:val="-1"/>
                <w:sz w:val="20"/>
              </w:rPr>
              <w:t xml:space="preserve"> </w:t>
            </w:r>
            <w:r>
              <w:rPr>
                <w:color w:val="001F5F"/>
                <w:sz w:val="20"/>
              </w:rPr>
              <w:t>specimen,</w:t>
            </w:r>
            <w:r>
              <w:rPr>
                <w:color w:val="001F5F"/>
                <w:spacing w:val="39"/>
                <w:sz w:val="20"/>
              </w:rPr>
              <w:t xml:space="preserve"> </w:t>
            </w:r>
            <w:r>
              <w:rPr>
                <w:color w:val="001F5F"/>
                <w:sz w:val="20"/>
              </w:rPr>
              <w:t>demonstrating</w:t>
            </w:r>
            <w:r>
              <w:rPr>
                <w:color w:val="001F5F"/>
                <w:spacing w:val="-3"/>
                <w:sz w:val="20"/>
              </w:rPr>
              <w:t xml:space="preserve"> </w:t>
            </w:r>
            <w:r>
              <w:rPr>
                <w:color w:val="001F5F"/>
                <w:sz w:val="20"/>
              </w:rPr>
              <w:t>correct</w:t>
            </w:r>
            <w:r>
              <w:rPr>
                <w:color w:val="001F5F"/>
                <w:spacing w:val="-3"/>
                <w:sz w:val="20"/>
              </w:rPr>
              <w:t xml:space="preserve"> </w:t>
            </w:r>
            <w:r>
              <w:rPr>
                <w:color w:val="001F5F"/>
                <w:sz w:val="20"/>
              </w:rPr>
              <w:t>and</w:t>
            </w:r>
            <w:r>
              <w:rPr>
                <w:color w:val="001F5F"/>
                <w:spacing w:val="-7"/>
                <w:sz w:val="20"/>
              </w:rPr>
              <w:t xml:space="preserve"> </w:t>
            </w:r>
            <w:r>
              <w:rPr>
                <w:color w:val="001F5F"/>
                <w:sz w:val="20"/>
              </w:rPr>
              <w:t>safe</w:t>
            </w:r>
            <w:r>
              <w:rPr>
                <w:color w:val="001F5F"/>
                <w:spacing w:val="-7"/>
                <w:sz w:val="20"/>
              </w:rPr>
              <w:t xml:space="preserve"> </w:t>
            </w:r>
            <w:r>
              <w:rPr>
                <w:color w:val="001F5F"/>
                <w:sz w:val="20"/>
              </w:rPr>
              <w:t>principles, procedure and disposal.</w:t>
            </w:r>
          </w:p>
          <w:p w14:paraId="56AB322C" w14:textId="77777777" w:rsidR="00683DF2" w:rsidRDefault="00FC1EC5">
            <w:pPr>
              <w:pStyle w:val="TableParagraph"/>
              <w:numPr>
                <w:ilvl w:val="0"/>
                <w:numId w:val="94"/>
              </w:numPr>
              <w:tabs>
                <w:tab w:val="left" w:pos="405"/>
              </w:tabs>
              <w:spacing w:line="240" w:lineRule="exact"/>
              <w:ind w:hanging="271"/>
              <w:rPr>
                <w:rFonts w:ascii="Arial" w:hAnsi="Arial"/>
                <w:color w:val="001F5F"/>
                <w:sz w:val="20"/>
              </w:rPr>
            </w:pPr>
            <w:r>
              <w:rPr>
                <w:color w:val="001F5F"/>
                <w:sz w:val="20"/>
              </w:rPr>
              <w:t>Can</w:t>
            </w:r>
            <w:r>
              <w:rPr>
                <w:color w:val="001F5F"/>
                <w:spacing w:val="-6"/>
                <w:sz w:val="20"/>
              </w:rPr>
              <w:t xml:space="preserve"> </w:t>
            </w:r>
            <w:r>
              <w:rPr>
                <w:color w:val="001F5F"/>
                <w:sz w:val="20"/>
              </w:rPr>
              <w:t>articulate</w:t>
            </w:r>
            <w:r>
              <w:rPr>
                <w:color w:val="001F5F"/>
                <w:spacing w:val="-7"/>
                <w:sz w:val="20"/>
              </w:rPr>
              <w:t xml:space="preserve"> </w:t>
            </w:r>
            <w:r>
              <w:rPr>
                <w:color w:val="001F5F"/>
                <w:sz w:val="20"/>
              </w:rPr>
              <w:t>why</w:t>
            </w:r>
            <w:r>
              <w:rPr>
                <w:color w:val="001F5F"/>
                <w:spacing w:val="-8"/>
                <w:sz w:val="20"/>
              </w:rPr>
              <w:t xml:space="preserve"> </w:t>
            </w:r>
            <w:r>
              <w:rPr>
                <w:color w:val="001F5F"/>
                <w:sz w:val="20"/>
              </w:rPr>
              <w:t>a</w:t>
            </w:r>
            <w:r>
              <w:rPr>
                <w:color w:val="001F5F"/>
                <w:spacing w:val="-8"/>
                <w:sz w:val="20"/>
              </w:rPr>
              <w:t xml:space="preserve"> </w:t>
            </w:r>
            <w:r>
              <w:rPr>
                <w:color w:val="001F5F"/>
                <w:sz w:val="20"/>
              </w:rPr>
              <w:t>test</w:t>
            </w:r>
            <w:r>
              <w:rPr>
                <w:color w:val="001F5F"/>
                <w:spacing w:val="-4"/>
                <w:sz w:val="20"/>
              </w:rPr>
              <w:t xml:space="preserve"> </w:t>
            </w:r>
            <w:r>
              <w:rPr>
                <w:color w:val="001F5F"/>
                <w:sz w:val="20"/>
              </w:rPr>
              <w:t>is</w:t>
            </w:r>
            <w:r>
              <w:rPr>
                <w:color w:val="001F5F"/>
                <w:spacing w:val="-8"/>
                <w:sz w:val="20"/>
              </w:rPr>
              <w:t xml:space="preserve"> </w:t>
            </w:r>
            <w:r>
              <w:rPr>
                <w:color w:val="001F5F"/>
                <w:sz w:val="20"/>
              </w:rPr>
              <w:t>required</w:t>
            </w:r>
            <w:r>
              <w:rPr>
                <w:color w:val="001F5F"/>
                <w:spacing w:val="-6"/>
                <w:sz w:val="20"/>
              </w:rPr>
              <w:t xml:space="preserve"> </w:t>
            </w:r>
            <w:r>
              <w:rPr>
                <w:color w:val="001F5F"/>
                <w:sz w:val="20"/>
              </w:rPr>
              <w:t>and</w:t>
            </w:r>
            <w:r>
              <w:rPr>
                <w:color w:val="001F5F"/>
                <w:spacing w:val="-8"/>
                <w:sz w:val="20"/>
              </w:rPr>
              <w:t xml:space="preserve"> </w:t>
            </w:r>
            <w:r>
              <w:rPr>
                <w:color w:val="001F5F"/>
                <w:sz w:val="20"/>
              </w:rPr>
              <w:t>interpret</w:t>
            </w:r>
            <w:r>
              <w:rPr>
                <w:color w:val="001F5F"/>
                <w:spacing w:val="-5"/>
                <w:sz w:val="20"/>
              </w:rPr>
              <w:t xml:space="preserve"> </w:t>
            </w:r>
            <w:r>
              <w:rPr>
                <w:color w:val="001F5F"/>
                <w:sz w:val="20"/>
              </w:rPr>
              <w:t>the</w:t>
            </w:r>
            <w:r>
              <w:rPr>
                <w:color w:val="001F5F"/>
                <w:spacing w:val="-7"/>
                <w:sz w:val="20"/>
              </w:rPr>
              <w:t xml:space="preserve"> </w:t>
            </w:r>
            <w:r>
              <w:rPr>
                <w:color w:val="001F5F"/>
                <w:sz w:val="20"/>
              </w:rPr>
              <w:t>findings</w:t>
            </w:r>
            <w:r>
              <w:rPr>
                <w:color w:val="001F5F"/>
                <w:spacing w:val="-4"/>
                <w:sz w:val="20"/>
              </w:rPr>
              <w:t xml:space="preserve"> </w:t>
            </w:r>
            <w:r>
              <w:rPr>
                <w:color w:val="001F5F"/>
                <w:sz w:val="20"/>
              </w:rPr>
              <w:t>-</w:t>
            </w:r>
            <w:r>
              <w:rPr>
                <w:color w:val="001F5F"/>
                <w:spacing w:val="-7"/>
                <w:sz w:val="20"/>
              </w:rPr>
              <w:t xml:space="preserve"> </w:t>
            </w:r>
            <w:r>
              <w:rPr>
                <w:color w:val="001F5F"/>
                <w:sz w:val="20"/>
              </w:rPr>
              <w:t>considering</w:t>
            </w:r>
            <w:r>
              <w:rPr>
                <w:color w:val="001F5F"/>
                <w:spacing w:val="-7"/>
                <w:sz w:val="20"/>
              </w:rPr>
              <w:t xml:space="preserve"> </w:t>
            </w:r>
            <w:r>
              <w:rPr>
                <w:color w:val="001F5F"/>
                <w:spacing w:val="-5"/>
                <w:sz w:val="20"/>
              </w:rPr>
              <w:t>the</w:t>
            </w:r>
          </w:p>
          <w:p w14:paraId="00B0A9EA" w14:textId="77777777" w:rsidR="00683DF2" w:rsidRDefault="00FC1EC5">
            <w:pPr>
              <w:pStyle w:val="TableParagraph"/>
              <w:spacing w:line="242" w:lineRule="exact"/>
              <w:ind w:left="405"/>
              <w:rPr>
                <w:sz w:val="20"/>
              </w:rPr>
            </w:pPr>
            <w:r>
              <w:rPr>
                <w:color w:val="001F5F"/>
                <w:sz w:val="20"/>
              </w:rPr>
              <w:t>consequences</w:t>
            </w:r>
            <w:r>
              <w:rPr>
                <w:color w:val="001F5F"/>
                <w:spacing w:val="-12"/>
                <w:sz w:val="20"/>
              </w:rPr>
              <w:t xml:space="preserve"> </w:t>
            </w:r>
            <w:r>
              <w:rPr>
                <w:color w:val="001F5F"/>
                <w:sz w:val="20"/>
              </w:rPr>
              <w:t>regarding</w:t>
            </w:r>
            <w:r>
              <w:rPr>
                <w:color w:val="001F5F"/>
                <w:spacing w:val="-11"/>
                <w:sz w:val="20"/>
              </w:rPr>
              <w:t xml:space="preserve"> </w:t>
            </w:r>
            <w:r>
              <w:rPr>
                <w:color w:val="001F5F"/>
                <w:sz w:val="20"/>
              </w:rPr>
              <w:t>medication</w:t>
            </w:r>
            <w:r>
              <w:rPr>
                <w:color w:val="001F5F"/>
                <w:spacing w:val="-11"/>
                <w:sz w:val="20"/>
              </w:rPr>
              <w:t xml:space="preserve"> </w:t>
            </w:r>
            <w:r>
              <w:rPr>
                <w:color w:val="001F5F"/>
                <w:sz w:val="20"/>
              </w:rPr>
              <w:t>and</w:t>
            </w:r>
            <w:r>
              <w:rPr>
                <w:color w:val="001F5F"/>
                <w:spacing w:val="-11"/>
                <w:sz w:val="20"/>
              </w:rPr>
              <w:t xml:space="preserve"> </w:t>
            </w:r>
            <w:r>
              <w:rPr>
                <w:color w:val="001F5F"/>
                <w:sz w:val="20"/>
              </w:rPr>
              <w:t>patient's</w:t>
            </w:r>
            <w:r>
              <w:rPr>
                <w:color w:val="001F5F"/>
                <w:spacing w:val="-11"/>
                <w:sz w:val="20"/>
              </w:rPr>
              <w:t xml:space="preserve"> </w:t>
            </w:r>
            <w:r>
              <w:rPr>
                <w:color w:val="001F5F"/>
                <w:spacing w:val="-2"/>
                <w:sz w:val="20"/>
              </w:rPr>
              <w:t>condition.</w:t>
            </w:r>
          </w:p>
        </w:tc>
        <w:tc>
          <w:tcPr>
            <w:tcW w:w="1985" w:type="dxa"/>
            <w:vMerge w:val="restart"/>
          </w:tcPr>
          <w:p w14:paraId="14732704" w14:textId="77777777" w:rsidR="00683DF2" w:rsidRDefault="00683DF2">
            <w:pPr>
              <w:pStyle w:val="TableParagraph"/>
              <w:rPr>
                <w:rFonts w:ascii="Times New Roman"/>
                <w:sz w:val="20"/>
              </w:rPr>
            </w:pPr>
          </w:p>
        </w:tc>
      </w:tr>
      <w:tr w:rsidR="00683DF2" w14:paraId="65B61201" w14:textId="77777777">
        <w:trPr>
          <w:trHeight w:val="1227"/>
        </w:trPr>
        <w:tc>
          <w:tcPr>
            <w:tcW w:w="455" w:type="dxa"/>
          </w:tcPr>
          <w:p w14:paraId="12511059" w14:textId="77777777" w:rsidR="00683DF2" w:rsidRDefault="00683DF2">
            <w:pPr>
              <w:pStyle w:val="TableParagraph"/>
              <w:rPr>
                <w:rFonts w:ascii="Arial"/>
                <w:sz w:val="20"/>
              </w:rPr>
            </w:pPr>
          </w:p>
          <w:p w14:paraId="4AECD07B" w14:textId="77777777" w:rsidR="00683DF2" w:rsidRDefault="00683DF2">
            <w:pPr>
              <w:pStyle w:val="TableParagraph"/>
              <w:spacing w:before="31"/>
              <w:rPr>
                <w:rFonts w:ascii="Arial"/>
                <w:sz w:val="20"/>
              </w:rPr>
            </w:pPr>
          </w:p>
          <w:p w14:paraId="7A06CBF8" w14:textId="77777777" w:rsidR="00683DF2" w:rsidRDefault="00FC1EC5">
            <w:pPr>
              <w:pStyle w:val="TableParagraph"/>
              <w:spacing w:before="1"/>
              <w:ind w:right="101"/>
              <w:jc w:val="center"/>
              <w:rPr>
                <w:sz w:val="20"/>
              </w:rPr>
            </w:pPr>
            <w:r>
              <w:rPr>
                <w:spacing w:val="-5"/>
                <w:sz w:val="20"/>
              </w:rPr>
              <w:t>23.</w:t>
            </w:r>
          </w:p>
        </w:tc>
        <w:tc>
          <w:tcPr>
            <w:tcW w:w="4523" w:type="dxa"/>
          </w:tcPr>
          <w:p w14:paraId="71CBE3F9" w14:textId="77777777" w:rsidR="00683DF2" w:rsidRDefault="00683DF2">
            <w:pPr>
              <w:pStyle w:val="TableParagraph"/>
              <w:spacing w:before="25"/>
              <w:rPr>
                <w:rFonts w:ascii="Arial"/>
                <w:sz w:val="20"/>
              </w:rPr>
            </w:pPr>
          </w:p>
          <w:p w14:paraId="35F5C377" w14:textId="77777777" w:rsidR="00683DF2" w:rsidRDefault="00FC1EC5">
            <w:pPr>
              <w:pStyle w:val="TableParagraph"/>
              <w:spacing w:line="235" w:lineRule="auto"/>
              <w:ind w:left="153" w:right="769"/>
              <w:jc w:val="both"/>
              <w:rPr>
                <w:sz w:val="20"/>
              </w:rPr>
            </w:pPr>
            <w:r>
              <w:rPr>
                <w:sz w:val="20"/>
              </w:rPr>
              <w:t>Collect</w:t>
            </w:r>
            <w:r>
              <w:rPr>
                <w:spacing w:val="-2"/>
                <w:sz w:val="20"/>
              </w:rPr>
              <w:t xml:space="preserve"> </w:t>
            </w:r>
            <w:r>
              <w:rPr>
                <w:sz w:val="20"/>
              </w:rPr>
              <w:t>and</w:t>
            </w:r>
            <w:r>
              <w:rPr>
                <w:spacing w:val="-6"/>
                <w:sz w:val="20"/>
              </w:rPr>
              <w:t xml:space="preserve"> </w:t>
            </w:r>
            <w:r>
              <w:rPr>
                <w:sz w:val="20"/>
              </w:rPr>
              <w:t>observe</w:t>
            </w:r>
            <w:r>
              <w:rPr>
                <w:spacing w:val="-3"/>
                <w:sz w:val="20"/>
              </w:rPr>
              <w:t xml:space="preserve"> </w:t>
            </w:r>
            <w:r>
              <w:rPr>
                <w:sz w:val="20"/>
              </w:rPr>
              <w:t>sputum,</w:t>
            </w:r>
            <w:r>
              <w:rPr>
                <w:spacing w:val="-4"/>
                <w:sz w:val="20"/>
              </w:rPr>
              <w:t xml:space="preserve"> </w:t>
            </w:r>
            <w:r>
              <w:rPr>
                <w:sz w:val="20"/>
              </w:rPr>
              <w:t>urine</w:t>
            </w:r>
            <w:r>
              <w:rPr>
                <w:spacing w:val="-5"/>
                <w:sz w:val="20"/>
              </w:rPr>
              <w:t xml:space="preserve"> </w:t>
            </w:r>
            <w:r>
              <w:rPr>
                <w:sz w:val="20"/>
              </w:rPr>
              <w:t>and</w:t>
            </w:r>
            <w:r>
              <w:rPr>
                <w:spacing w:val="-6"/>
                <w:sz w:val="20"/>
              </w:rPr>
              <w:t xml:space="preserve"> </w:t>
            </w:r>
            <w:r>
              <w:rPr>
                <w:sz w:val="20"/>
              </w:rPr>
              <w:t>stool specimens,</w:t>
            </w:r>
            <w:r>
              <w:rPr>
                <w:spacing w:val="-12"/>
                <w:sz w:val="20"/>
              </w:rPr>
              <w:t xml:space="preserve"> </w:t>
            </w:r>
            <w:r>
              <w:rPr>
                <w:sz w:val="20"/>
              </w:rPr>
              <w:t>undertaking</w:t>
            </w:r>
            <w:r>
              <w:rPr>
                <w:spacing w:val="-11"/>
                <w:sz w:val="20"/>
              </w:rPr>
              <w:t xml:space="preserve"> </w:t>
            </w:r>
            <w:r>
              <w:rPr>
                <w:sz w:val="20"/>
              </w:rPr>
              <w:t>routine</w:t>
            </w:r>
            <w:r>
              <w:rPr>
                <w:spacing w:val="-11"/>
                <w:sz w:val="20"/>
              </w:rPr>
              <w:t xml:space="preserve"> </w:t>
            </w:r>
            <w:r>
              <w:rPr>
                <w:sz w:val="20"/>
              </w:rPr>
              <w:t>analysis</w:t>
            </w:r>
            <w:r>
              <w:rPr>
                <w:spacing w:val="-12"/>
                <w:sz w:val="20"/>
              </w:rPr>
              <w:t xml:space="preserve"> </w:t>
            </w:r>
            <w:r>
              <w:rPr>
                <w:sz w:val="20"/>
              </w:rPr>
              <w:t>and interpreting findings.</w:t>
            </w:r>
          </w:p>
        </w:tc>
        <w:tc>
          <w:tcPr>
            <w:tcW w:w="1820" w:type="dxa"/>
            <w:tcBorders>
              <w:top w:val="single" w:sz="8" w:space="0" w:color="6E8183"/>
              <w:bottom w:val="single" w:sz="8" w:space="0" w:color="6E8183"/>
            </w:tcBorders>
            <w:shd w:val="clear" w:color="auto" w:fill="FFFFCC"/>
          </w:tcPr>
          <w:p w14:paraId="30587763" w14:textId="77777777" w:rsidR="00683DF2" w:rsidRDefault="00683DF2">
            <w:pPr>
              <w:pStyle w:val="TableParagraph"/>
              <w:rPr>
                <w:rFonts w:ascii="Arial"/>
                <w:sz w:val="16"/>
              </w:rPr>
            </w:pPr>
          </w:p>
          <w:p w14:paraId="4CE8CB8F" w14:textId="77777777" w:rsidR="00683DF2" w:rsidRDefault="00683DF2">
            <w:pPr>
              <w:pStyle w:val="TableParagraph"/>
              <w:spacing w:before="147"/>
              <w:rPr>
                <w:rFonts w:ascii="Arial"/>
                <w:sz w:val="16"/>
              </w:rPr>
            </w:pPr>
          </w:p>
          <w:p w14:paraId="19D60870" w14:textId="77777777" w:rsidR="00683DF2" w:rsidRDefault="00FC1EC5">
            <w:pPr>
              <w:pStyle w:val="TableParagraph"/>
              <w:ind w:left="1"/>
              <w:jc w:val="center"/>
              <w:rPr>
                <w:sz w:val="16"/>
              </w:rPr>
            </w:pPr>
            <w:r>
              <w:rPr>
                <w:spacing w:val="-2"/>
                <w:sz w:val="16"/>
              </w:rPr>
              <w:t>Simulation</w:t>
            </w:r>
          </w:p>
        </w:tc>
        <w:tc>
          <w:tcPr>
            <w:tcW w:w="7540" w:type="dxa"/>
            <w:vMerge/>
            <w:tcBorders>
              <w:top w:val="nil"/>
            </w:tcBorders>
          </w:tcPr>
          <w:p w14:paraId="430E8236" w14:textId="77777777" w:rsidR="00683DF2" w:rsidRDefault="00683DF2">
            <w:pPr>
              <w:rPr>
                <w:sz w:val="2"/>
                <w:szCs w:val="2"/>
              </w:rPr>
            </w:pPr>
          </w:p>
        </w:tc>
        <w:tc>
          <w:tcPr>
            <w:tcW w:w="1985" w:type="dxa"/>
            <w:vMerge/>
            <w:tcBorders>
              <w:top w:val="nil"/>
            </w:tcBorders>
          </w:tcPr>
          <w:p w14:paraId="1EA61D13" w14:textId="77777777" w:rsidR="00683DF2" w:rsidRDefault="00683DF2">
            <w:pPr>
              <w:rPr>
                <w:sz w:val="2"/>
                <w:szCs w:val="2"/>
              </w:rPr>
            </w:pPr>
          </w:p>
        </w:tc>
      </w:tr>
      <w:tr w:rsidR="00683DF2" w14:paraId="6CFCA986" w14:textId="77777777">
        <w:trPr>
          <w:trHeight w:val="1238"/>
        </w:trPr>
        <w:tc>
          <w:tcPr>
            <w:tcW w:w="455" w:type="dxa"/>
          </w:tcPr>
          <w:p w14:paraId="14DDA1BC" w14:textId="77777777" w:rsidR="00683DF2" w:rsidRDefault="00683DF2">
            <w:pPr>
              <w:pStyle w:val="TableParagraph"/>
              <w:rPr>
                <w:rFonts w:ascii="Times New Roman"/>
                <w:sz w:val="20"/>
              </w:rPr>
            </w:pPr>
          </w:p>
        </w:tc>
        <w:tc>
          <w:tcPr>
            <w:tcW w:w="4523" w:type="dxa"/>
          </w:tcPr>
          <w:p w14:paraId="159255F5" w14:textId="77777777" w:rsidR="00683DF2" w:rsidRDefault="00683DF2">
            <w:pPr>
              <w:pStyle w:val="TableParagraph"/>
              <w:rPr>
                <w:rFonts w:ascii="Times New Roman"/>
                <w:sz w:val="20"/>
              </w:rPr>
            </w:pPr>
          </w:p>
        </w:tc>
        <w:tc>
          <w:tcPr>
            <w:tcW w:w="1820" w:type="dxa"/>
            <w:tcBorders>
              <w:top w:val="single" w:sz="8" w:space="0" w:color="6E8183"/>
            </w:tcBorders>
            <w:shd w:val="clear" w:color="auto" w:fill="FFCCCC"/>
          </w:tcPr>
          <w:p w14:paraId="29F8555F" w14:textId="77777777" w:rsidR="00683DF2" w:rsidRDefault="00683DF2">
            <w:pPr>
              <w:pStyle w:val="TableParagraph"/>
              <w:rPr>
                <w:rFonts w:ascii="Arial"/>
                <w:sz w:val="16"/>
              </w:rPr>
            </w:pPr>
          </w:p>
          <w:p w14:paraId="36EFEE49" w14:textId="77777777" w:rsidR="00683DF2" w:rsidRDefault="00683DF2">
            <w:pPr>
              <w:pStyle w:val="TableParagraph"/>
              <w:spacing w:before="54"/>
              <w:rPr>
                <w:rFonts w:ascii="Arial"/>
                <w:sz w:val="16"/>
              </w:rPr>
            </w:pPr>
          </w:p>
          <w:p w14:paraId="2D953904" w14:textId="77777777" w:rsidR="00683DF2" w:rsidRDefault="00FC1EC5">
            <w:pPr>
              <w:pStyle w:val="TableParagraph"/>
              <w:spacing w:line="235" w:lineRule="auto"/>
              <w:ind w:left="242" w:right="189" w:firstLine="57"/>
              <w:rPr>
                <w:sz w:val="16"/>
              </w:rPr>
            </w:pPr>
            <w:r>
              <w:rPr>
                <w:sz w:val="16"/>
              </w:rPr>
              <w:t xml:space="preserve">Spoke </w:t>
            </w:r>
            <w:r>
              <w:rPr>
                <w:sz w:val="16"/>
              </w:rPr>
              <w:t>placement /</w:t>
            </w:r>
            <w:r>
              <w:rPr>
                <w:spacing w:val="40"/>
                <w:sz w:val="16"/>
              </w:rPr>
              <w:t xml:space="preserve"> </w:t>
            </w:r>
            <w:r>
              <w:rPr>
                <w:spacing w:val="-2"/>
                <w:sz w:val="16"/>
              </w:rPr>
              <w:t>Training</w:t>
            </w:r>
            <w:r>
              <w:rPr>
                <w:spacing w:val="-5"/>
                <w:sz w:val="16"/>
              </w:rPr>
              <w:t xml:space="preserve"> </w:t>
            </w:r>
            <w:r>
              <w:rPr>
                <w:spacing w:val="-2"/>
                <w:sz w:val="16"/>
              </w:rPr>
              <w:t>opportunity</w:t>
            </w:r>
          </w:p>
        </w:tc>
        <w:tc>
          <w:tcPr>
            <w:tcW w:w="7540" w:type="dxa"/>
            <w:vMerge/>
            <w:tcBorders>
              <w:top w:val="nil"/>
            </w:tcBorders>
          </w:tcPr>
          <w:p w14:paraId="50B927C4" w14:textId="77777777" w:rsidR="00683DF2" w:rsidRDefault="00683DF2">
            <w:pPr>
              <w:rPr>
                <w:sz w:val="2"/>
                <w:szCs w:val="2"/>
              </w:rPr>
            </w:pPr>
          </w:p>
        </w:tc>
        <w:tc>
          <w:tcPr>
            <w:tcW w:w="1985" w:type="dxa"/>
            <w:vMerge/>
            <w:tcBorders>
              <w:top w:val="nil"/>
            </w:tcBorders>
          </w:tcPr>
          <w:p w14:paraId="6A3777D2" w14:textId="77777777" w:rsidR="00683DF2" w:rsidRDefault="00683DF2">
            <w:pPr>
              <w:rPr>
                <w:sz w:val="2"/>
                <w:szCs w:val="2"/>
              </w:rPr>
            </w:pPr>
          </w:p>
        </w:tc>
      </w:tr>
      <w:tr w:rsidR="00683DF2" w14:paraId="4C1F5BCE" w14:textId="77777777">
        <w:trPr>
          <w:trHeight w:val="1115"/>
        </w:trPr>
        <w:tc>
          <w:tcPr>
            <w:tcW w:w="455" w:type="dxa"/>
            <w:shd w:val="clear" w:color="auto" w:fill="EBE9EB"/>
          </w:tcPr>
          <w:p w14:paraId="34006BA6" w14:textId="77777777" w:rsidR="00683DF2" w:rsidRDefault="00683DF2">
            <w:pPr>
              <w:pStyle w:val="TableParagraph"/>
              <w:rPr>
                <w:rFonts w:ascii="Times New Roman"/>
                <w:sz w:val="20"/>
              </w:rPr>
            </w:pPr>
          </w:p>
        </w:tc>
        <w:tc>
          <w:tcPr>
            <w:tcW w:w="4523" w:type="dxa"/>
            <w:shd w:val="clear" w:color="auto" w:fill="EBE9EB"/>
          </w:tcPr>
          <w:p w14:paraId="0F2E7D6C" w14:textId="77777777" w:rsidR="00683DF2" w:rsidRDefault="00683DF2">
            <w:pPr>
              <w:pStyle w:val="TableParagraph"/>
              <w:rPr>
                <w:rFonts w:ascii="Times New Roman"/>
                <w:sz w:val="20"/>
              </w:rPr>
            </w:pPr>
          </w:p>
        </w:tc>
        <w:tc>
          <w:tcPr>
            <w:tcW w:w="1820" w:type="dxa"/>
            <w:shd w:val="clear" w:color="auto" w:fill="CCEBFF"/>
          </w:tcPr>
          <w:p w14:paraId="058E61F8" w14:textId="77777777" w:rsidR="00683DF2" w:rsidRDefault="00683DF2">
            <w:pPr>
              <w:pStyle w:val="TableParagraph"/>
              <w:rPr>
                <w:rFonts w:ascii="Arial"/>
                <w:sz w:val="16"/>
              </w:rPr>
            </w:pPr>
          </w:p>
          <w:p w14:paraId="42511061" w14:textId="77777777" w:rsidR="00683DF2" w:rsidRDefault="00683DF2">
            <w:pPr>
              <w:pStyle w:val="TableParagraph"/>
              <w:spacing w:before="91"/>
              <w:rPr>
                <w:rFonts w:ascii="Arial"/>
                <w:sz w:val="16"/>
              </w:rPr>
            </w:pPr>
          </w:p>
          <w:p w14:paraId="3AEE364D" w14:textId="77777777" w:rsidR="00683DF2" w:rsidRDefault="00FC1EC5">
            <w:pPr>
              <w:pStyle w:val="TableParagraph"/>
              <w:jc w:val="center"/>
              <w:rPr>
                <w:sz w:val="16"/>
              </w:rPr>
            </w:pPr>
            <w:r>
              <w:rPr>
                <w:sz w:val="16"/>
              </w:rPr>
              <w:t>Direct</w:t>
            </w:r>
            <w:r>
              <w:rPr>
                <w:spacing w:val="-6"/>
                <w:sz w:val="16"/>
              </w:rPr>
              <w:t xml:space="preserve"> </w:t>
            </w:r>
            <w:r>
              <w:rPr>
                <w:spacing w:val="-2"/>
                <w:sz w:val="16"/>
              </w:rPr>
              <w:t>observation</w:t>
            </w:r>
          </w:p>
        </w:tc>
        <w:tc>
          <w:tcPr>
            <w:tcW w:w="7540" w:type="dxa"/>
            <w:vMerge w:val="restart"/>
            <w:shd w:val="clear" w:color="auto" w:fill="EBE9EB"/>
          </w:tcPr>
          <w:p w14:paraId="5FA5F260" w14:textId="77777777" w:rsidR="00683DF2" w:rsidRDefault="00FC1EC5">
            <w:pPr>
              <w:pStyle w:val="TableParagraph"/>
              <w:numPr>
                <w:ilvl w:val="0"/>
                <w:numId w:val="93"/>
              </w:numPr>
              <w:tabs>
                <w:tab w:val="left" w:pos="405"/>
              </w:tabs>
              <w:spacing w:before="70" w:line="242" w:lineRule="exact"/>
              <w:ind w:hanging="271"/>
              <w:rPr>
                <w:rFonts w:ascii="Arial" w:hAnsi="Arial"/>
                <w:sz w:val="20"/>
              </w:rPr>
            </w:pPr>
            <w:r>
              <w:rPr>
                <w:sz w:val="20"/>
              </w:rPr>
              <w:t>Keeps</w:t>
            </w:r>
            <w:r>
              <w:rPr>
                <w:spacing w:val="-3"/>
                <w:sz w:val="20"/>
              </w:rPr>
              <w:t xml:space="preserve"> </w:t>
            </w:r>
            <w:r>
              <w:rPr>
                <w:sz w:val="20"/>
              </w:rPr>
              <w:t>the</w:t>
            </w:r>
            <w:r>
              <w:rPr>
                <w:spacing w:val="-5"/>
                <w:sz w:val="20"/>
              </w:rPr>
              <w:t xml:space="preserve"> </w:t>
            </w:r>
            <w:r>
              <w:rPr>
                <w:sz w:val="20"/>
              </w:rPr>
              <w:t>service</w:t>
            </w:r>
            <w:r>
              <w:rPr>
                <w:spacing w:val="-2"/>
                <w:sz w:val="20"/>
              </w:rPr>
              <w:t xml:space="preserve"> </w:t>
            </w:r>
            <w:r>
              <w:rPr>
                <w:sz w:val="20"/>
              </w:rPr>
              <w:t>user</w:t>
            </w:r>
            <w:r>
              <w:rPr>
                <w:spacing w:val="-3"/>
                <w:sz w:val="20"/>
              </w:rPr>
              <w:t xml:space="preserve"> </w:t>
            </w:r>
            <w:r>
              <w:rPr>
                <w:sz w:val="20"/>
              </w:rPr>
              <w:t>at</w:t>
            </w:r>
            <w:r>
              <w:rPr>
                <w:spacing w:val="-7"/>
                <w:sz w:val="20"/>
              </w:rPr>
              <w:t xml:space="preserve"> </w:t>
            </w:r>
            <w:r>
              <w:rPr>
                <w:sz w:val="20"/>
              </w:rPr>
              <w:t>the</w:t>
            </w:r>
            <w:r>
              <w:rPr>
                <w:spacing w:val="-4"/>
                <w:sz w:val="20"/>
              </w:rPr>
              <w:t xml:space="preserve"> </w:t>
            </w:r>
            <w:r>
              <w:rPr>
                <w:sz w:val="20"/>
              </w:rPr>
              <w:t>centre</w:t>
            </w:r>
            <w:r>
              <w:rPr>
                <w:spacing w:val="-3"/>
                <w:sz w:val="20"/>
              </w:rPr>
              <w:t xml:space="preserve"> </w:t>
            </w:r>
            <w:r>
              <w:rPr>
                <w:sz w:val="20"/>
              </w:rPr>
              <w:t>of</w:t>
            </w:r>
            <w:r>
              <w:rPr>
                <w:spacing w:val="-7"/>
                <w:sz w:val="20"/>
              </w:rPr>
              <w:t xml:space="preserve"> </w:t>
            </w:r>
            <w:r>
              <w:rPr>
                <w:spacing w:val="-2"/>
                <w:sz w:val="20"/>
              </w:rPr>
              <w:t>decisions.</w:t>
            </w:r>
          </w:p>
          <w:p w14:paraId="7C5034DF" w14:textId="77777777" w:rsidR="00683DF2" w:rsidRDefault="00FC1EC5">
            <w:pPr>
              <w:pStyle w:val="TableParagraph"/>
              <w:numPr>
                <w:ilvl w:val="0"/>
                <w:numId w:val="93"/>
              </w:numPr>
              <w:tabs>
                <w:tab w:val="left" w:pos="405"/>
              </w:tabs>
              <w:spacing w:before="2" w:line="235" w:lineRule="auto"/>
              <w:ind w:right="828"/>
              <w:rPr>
                <w:rFonts w:ascii="Arial" w:hAnsi="Arial"/>
                <w:sz w:val="20"/>
              </w:rPr>
            </w:pPr>
            <w:r>
              <w:rPr>
                <w:sz w:val="20"/>
              </w:rPr>
              <w:t>Understands</w:t>
            </w:r>
            <w:r>
              <w:rPr>
                <w:spacing w:val="-6"/>
                <w:sz w:val="20"/>
              </w:rPr>
              <w:t xml:space="preserve"> </w:t>
            </w:r>
            <w:r>
              <w:rPr>
                <w:sz w:val="20"/>
              </w:rPr>
              <w:t>the</w:t>
            </w:r>
            <w:r>
              <w:rPr>
                <w:spacing w:val="-5"/>
                <w:sz w:val="20"/>
              </w:rPr>
              <w:t xml:space="preserve"> </w:t>
            </w:r>
            <w:r>
              <w:rPr>
                <w:sz w:val="20"/>
              </w:rPr>
              <w:t>principles</w:t>
            </w:r>
            <w:r>
              <w:rPr>
                <w:spacing w:val="-6"/>
                <w:sz w:val="20"/>
              </w:rPr>
              <w:t xml:space="preserve"> </w:t>
            </w:r>
            <w:r>
              <w:rPr>
                <w:sz w:val="20"/>
              </w:rPr>
              <w:t>of</w:t>
            </w:r>
            <w:r>
              <w:rPr>
                <w:spacing w:val="-6"/>
                <w:sz w:val="20"/>
              </w:rPr>
              <w:t xml:space="preserve"> </w:t>
            </w:r>
            <w:r>
              <w:rPr>
                <w:sz w:val="20"/>
              </w:rPr>
              <w:t>a</w:t>
            </w:r>
            <w:r>
              <w:rPr>
                <w:spacing w:val="-5"/>
                <w:sz w:val="20"/>
              </w:rPr>
              <w:t xml:space="preserve"> </w:t>
            </w:r>
            <w:r>
              <w:rPr>
                <w:sz w:val="20"/>
              </w:rPr>
              <w:t>risk</w:t>
            </w:r>
            <w:r>
              <w:rPr>
                <w:spacing w:val="-6"/>
                <w:sz w:val="20"/>
              </w:rPr>
              <w:t xml:space="preserve"> </w:t>
            </w:r>
            <w:r>
              <w:rPr>
                <w:sz w:val="20"/>
              </w:rPr>
              <w:t>assessment and</w:t>
            </w:r>
            <w:r>
              <w:rPr>
                <w:spacing w:val="-6"/>
                <w:sz w:val="20"/>
              </w:rPr>
              <w:t xml:space="preserve"> </w:t>
            </w:r>
            <w:r>
              <w:rPr>
                <w:sz w:val="20"/>
              </w:rPr>
              <w:t>why</w:t>
            </w:r>
            <w:r>
              <w:rPr>
                <w:spacing w:val="-6"/>
                <w:sz w:val="20"/>
              </w:rPr>
              <w:t xml:space="preserve"> </w:t>
            </w:r>
            <w:r>
              <w:rPr>
                <w:sz w:val="20"/>
              </w:rPr>
              <w:t>and</w:t>
            </w:r>
            <w:r>
              <w:rPr>
                <w:spacing w:val="-6"/>
                <w:sz w:val="20"/>
              </w:rPr>
              <w:t xml:space="preserve"> </w:t>
            </w:r>
            <w:r>
              <w:rPr>
                <w:sz w:val="20"/>
              </w:rPr>
              <w:t>how</w:t>
            </w:r>
            <w:r>
              <w:rPr>
                <w:spacing w:val="-7"/>
                <w:sz w:val="20"/>
              </w:rPr>
              <w:t xml:space="preserve"> </w:t>
            </w:r>
            <w:r>
              <w:rPr>
                <w:sz w:val="20"/>
              </w:rPr>
              <w:t>risks</w:t>
            </w:r>
            <w:r>
              <w:rPr>
                <w:spacing w:val="-5"/>
                <w:sz w:val="20"/>
              </w:rPr>
              <w:t xml:space="preserve"> </w:t>
            </w:r>
            <w:r>
              <w:rPr>
                <w:sz w:val="20"/>
              </w:rPr>
              <w:t>can</w:t>
            </w:r>
            <w:r>
              <w:rPr>
                <w:spacing w:val="-4"/>
                <w:sz w:val="20"/>
              </w:rPr>
              <w:t xml:space="preserve"> </w:t>
            </w:r>
            <w:r>
              <w:rPr>
                <w:sz w:val="20"/>
              </w:rPr>
              <w:t xml:space="preserve">be </w:t>
            </w:r>
            <w:r>
              <w:rPr>
                <w:spacing w:val="-2"/>
                <w:sz w:val="20"/>
              </w:rPr>
              <w:t>mitigated.</w:t>
            </w:r>
          </w:p>
          <w:p w14:paraId="2C0953B6" w14:textId="77777777" w:rsidR="00683DF2" w:rsidRDefault="00FC1EC5">
            <w:pPr>
              <w:pStyle w:val="TableParagraph"/>
              <w:numPr>
                <w:ilvl w:val="0"/>
                <w:numId w:val="93"/>
              </w:numPr>
              <w:tabs>
                <w:tab w:val="left" w:pos="405"/>
              </w:tabs>
              <w:spacing w:line="240" w:lineRule="exact"/>
              <w:ind w:hanging="271"/>
              <w:rPr>
                <w:rFonts w:ascii="Arial" w:hAnsi="Arial"/>
                <w:sz w:val="20"/>
              </w:rPr>
            </w:pPr>
            <w:r>
              <w:rPr>
                <w:sz w:val="20"/>
              </w:rPr>
              <w:t>Participates</w:t>
            </w:r>
            <w:r>
              <w:rPr>
                <w:spacing w:val="-10"/>
                <w:sz w:val="20"/>
              </w:rPr>
              <w:t xml:space="preserve"> </w:t>
            </w:r>
            <w:r>
              <w:rPr>
                <w:sz w:val="20"/>
              </w:rPr>
              <w:t>in</w:t>
            </w:r>
            <w:r>
              <w:rPr>
                <w:spacing w:val="-9"/>
                <w:sz w:val="20"/>
              </w:rPr>
              <w:t xml:space="preserve"> </w:t>
            </w:r>
            <w:r>
              <w:rPr>
                <w:sz w:val="20"/>
              </w:rPr>
              <w:t>the</w:t>
            </w:r>
            <w:r>
              <w:rPr>
                <w:spacing w:val="-9"/>
                <w:sz w:val="20"/>
              </w:rPr>
              <w:t xml:space="preserve"> </w:t>
            </w:r>
            <w:r>
              <w:rPr>
                <w:sz w:val="20"/>
              </w:rPr>
              <w:t>completion</w:t>
            </w:r>
            <w:r>
              <w:rPr>
                <w:spacing w:val="-8"/>
                <w:sz w:val="20"/>
              </w:rPr>
              <w:t xml:space="preserve"> </w:t>
            </w:r>
            <w:r>
              <w:rPr>
                <w:sz w:val="20"/>
              </w:rPr>
              <w:t>of</w:t>
            </w:r>
            <w:r>
              <w:rPr>
                <w:spacing w:val="-9"/>
                <w:sz w:val="20"/>
              </w:rPr>
              <w:t xml:space="preserve"> </w:t>
            </w:r>
            <w:r>
              <w:rPr>
                <w:sz w:val="20"/>
              </w:rPr>
              <w:t>risk</w:t>
            </w:r>
            <w:r>
              <w:rPr>
                <w:spacing w:val="-10"/>
                <w:sz w:val="20"/>
              </w:rPr>
              <w:t xml:space="preserve"> </w:t>
            </w:r>
            <w:r>
              <w:rPr>
                <w:sz w:val="20"/>
              </w:rPr>
              <w:t>assessments</w:t>
            </w:r>
            <w:r>
              <w:rPr>
                <w:spacing w:val="-3"/>
                <w:sz w:val="20"/>
              </w:rPr>
              <w:t xml:space="preserve"> </w:t>
            </w:r>
            <w:r>
              <w:rPr>
                <w:sz w:val="20"/>
              </w:rPr>
              <w:t>tools</w:t>
            </w:r>
            <w:r>
              <w:rPr>
                <w:spacing w:val="-11"/>
                <w:sz w:val="20"/>
              </w:rPr>
              <w:t xml:space="preserve"> </w:t>
            </w:r>
            <w:r>
              <w:rPr>
                <w:sz w:val="20"/>
              </w:rPr>
              <w:t>applicable</w:t>
            </w:r>
            <w:r>
              <w:rPr>
                <w:spacing w:val="-10"/>
                <w:sz w:val="20"/>
              </w:rPr>
              <w:t xml:space="preserve"> </w:t>
            </w:r>
            <w:r>
              <w:rPr>
                <w:sz w:val="20"/>
              </w:rPr>
              <w:t>to</w:t>
            </w:r>
            <w:r>
              <w:rPr>
                <w:spacing w:val="-8"/>
                <w:sz w:val="20"/>
              </w:rPr>
              <w:t xml:space="preserve"> </w:t>
            </w:r>
            <w:r>
              <w:rPr>
                <w:sz w:val="20"/>
              </w:rPr>
              <w:t>the</w:t>
            </w:r>
            <w:r>
              <w:rPr>
                <w:spacing w:val="-9"/>
                <w:sz w:val="20"/>
              </w:rPr>
              <w:t xml:space="preserve"> </w:t>
            </w:r>
            <w:r>
              <w:rPr>
                <w:spacing w:val="-2"/>
                <w:sz w:val="20"/>
              </w:rPr>
              <w:t>area.</w:t>
            </w:r>
          </w:p>
          <w:p w14:paraId="7CDD3AF7" w14:textId="77777777" w:rsidR="00683DF2" w:rsidRDefault="00FC1EC5">
            <w:pPr>
              <w:pStyle w:val="TableParagraph"/>
              <w:numPr>
                <w:ilvl w:val="0"/>
                <w:numId w:val="93"/>
              </w:numPr>
              <w:tabs>
                <w:tab w:val="left" w:pos="405"/>
              </w:tabs>
              <w:spacing w:line="240" w:lineRule="exact"/>
              <w:ind w:hanging="271"/>
              <w:rPr>
                <w:rFonts w:ascii="Arial" w:hAnsi="Arial"/>
                <w:sz w:val="20"/>
              </w:rPr>
            </w:pPr>
            <w:r>
              <w:rPr>
                <w:sz w:val="20"/>
              </w:rPr>
              <w:t>Recognises</w:t>
            </w:r>
            <w:r>
              <w:rPr>
                <w:spacing w:val="-6"/>
                <w:sz w:val="20"/>
              </w:rPr>
              <w:t xml:space="preserve"> </w:t>
            </w:r>
            <w:r>
              <w:rPr>
                <w:sz w:val="20"/>
              </w:rPr>
              <w:t>the</w:t>
            </w:r>
            <w:r>
              <w:rPr>
                <w:spacing w:val="-9"/>
                <w:sz w:val="20"/>
              </w:rPr>
              <w:t xml:space="preserve"> </w:t>
            </w:r>
            <w:r>
              <w:rPr>
                <w:sz w:val="20"/>
              </w:rPr>
              <w:t>importance</w:t>
            </w:r>
            <w:r>
              <w:rPr>
                <w:spacing w:val="-10"/>
                <w:sz w:val="20"/>
              </w:rPr>
              <w:t xml:space="preserve"> </w:t>
            </w:r>
            <w:r>
              <w:rPr>
                <w:sz w:val="20"/>
              </w:rPr>
              <w:t>of</w:t>
            </w:r>
            <w:r>
              <w:rPr>
                <w:spacing w:val="-9"/>
                <w:sz w:val="20"/>
              </w:rPr>
              <w:t xml:space="preserve"> </w:t>
            </w:r>
            <w:r>
              <w:rPr>
                <w:sz w:val="20"/>
              </w:rPr>
              <w:t>continuously</w:t>
            </w:r>
            <w:r>
              <w:rPr>
                <w:spacing w:val="-12"/>
                <w:sz w:val="20"/>
              </w:rPr>
              <w:t xml:space="preserve"> </w:t>
            </w:r>
            <w:r>
              <w:rPr>
                <w:sz w:val="20"/>
              </w:rPr>
              <w:t>assessing</w:t>
            </w:r>
            <w:r>
              <w:rPr>
                <w:spacing w:val="-6"/>
                <w:sz w:val="20"/>
              </w:rPr>
              <w:t xml:space="preserve"> </w:t>
            </w:r>
            <w:r>
              <w:rPr>
                <w:sz w:val="20"/>
              </w:rPr>
              <w:t>risk</w:t>
            </w:r>
            <w:r>
              <w:rPr>
                <w:spacing w:val="-8"/>
                <w:sz w:val="20"/>
              </w:rPr>
              <w:t xml:space="preserve"> </w:t>
            </w:r>
            <w:r>
              <w:rPr>
                <w:sz w:val="20"/>
              </w:rPr>
              <w:t>and</w:t>
            </w:r>
            <w:r>
              <w:rPr>
                <w:spacing w:val="-10"/>
                <w:sz w:val="20"/>
              </w:rPr>
              <w:t xml:space="preserve"> </w:t>
            </w:r>
            <w:r>
              <w:rPr>
                <w:sz w:val="20"/>
              </w:rPr>
              <w:t>its</w:t>
            </w:r>
            <w:r>
              <w:rPr>
                <w:spacing w:val="-11"/>
                <w:sz w:val="20"/>
              </w:rPr>
              <w:t xml:space="preserve"> </w:t>
            </w:r>
            <w:r>
              <w:rPr>
                <w:sz w:val="20"/>
              </w:rPr>
              <w:t>impact</w:t>
            </w:r>
            <w:r>
              <w:rPr>
                <w:spacing w:val="-8"/>
                <w:sz w:val="20"/>
              </w:rPr>
              <w:t xml:space="preserve"> </w:t>
            </w:r>
            <w:r>
              <w:rPr>
                <w:sz w:val="20"/>
              </w:rPr>
              <w:t>on</w:t>
            </w:r>
            <w:r>
              <w:rPr>
                <w:spacing w:val="-8"/>
                <w:sz w:val="20"/>
              </w:rPr>
              <w:t xml:space="preserve"> </w:t>
            </w:r>
            <w:r>
              <w:rPr>
                <w:spacing w:val="-2"/>
                <w:sz w:val="20"/>
              </w:rPr>
              <w:t>care.</w:t>
            </w:r>
          </w:p>
          <w:p w14:paraId="4E2C0B5E" w14:textId="77777777" w:rsidR="00683DF2" w:rsidRDefault="00FC1EC5">
            <w:pPr>
              <w:pStyle w:val="TableParagraph"/>
              <w:numPr>
                <w:ilvl w:val="0"/>
                <w:numId w:val="93"/>
              </w:numPr>
              <w:tabs>
                <w:tab w:val="left" w:pos="405"/>
              </w:tabs>
              <w:spacing w:line="240" w:lineRule="exact"/>
              <w:ind w:hanging="271"/>
              <w:rPr>
                <w:rFonts w:ascii="Arial" w:hAnsi="Arial"/>
                <w:sz w:val="20"/>
              </w:rPr>
            </w:pPr>
            <w:r>
              <w:rPr>
                <w:sz w:val="20"/>
              </w:rPr>
              <w:t>Documenting</w:t>
            </w:r>
            <w:r>
              <w:rPr>
                <w:spacing w:val="-12"/>
                <w:sz w:val="20"/>
              </w:rPr>
              <w:t xml:space="preserve"> </w:t>
            </w:r>
            <w:r>
              <w:rPr>
                <w:sz w:val="20"/>
              </w:rPr>
              <w:t>care</w:t>
            </w:r>
            <w:r>
              <w:rPr>
                <w:spacing w:val="-8"/>
                <w:sz w:val="20"/>
              </w:rPr>
              <w:t xml:space="preserve"> </w:t>
            </w:r>
            <w:r>
              <w:rPr>
                <w:sz w:val="20"/>
              </w:rPr>
              <w:t>plans</w:t>
            </w:r>
            <w:r>
              <w:rPr>
                <w:spacing w:val="-11"/>
                <w:sz w:val="20"/>
              </w:rPr>
              <w:t xml:space="preserve"> </w:t>
            </w:r>
            <w:r>
              <w:rPr>
                <w:sz w:val="20"/>
              </w:rPr>
              <w:t>including</w:t>
            </w:r>
            <w:r>
              <w:rPr>
                <w:spacing w:val="-12"/>
                <w:sz w:val="20"/>
              </w:rPr>
              <w:t xml:space="preserve"> </w:t>
            </w:r>
            <w:r>
              <w:rPr>
                <w:sz w:val="20"/>
              </w:rPr>
              <w:t>daily</w:t>
            </w:r>
            <w:r>
              <w:rPr>
                <w:spacing w:val="-10"/>
                <w:sz w:val="20"/>
              </w:rPr>
              <w:t xml:space="preserve"> </w:t>
            </w:r>
            <w:r>
              <w:rPr>
                <w:sz w:val="20"/>
              </w:rPr>
              <w:t>assessment</w:t>
            </w:r>
            <w:r>
              <w:rPr>
                <w:spacing w:val="-6"/>
                <w:sz w:val="20"/>
              </w:rPr>
              <w:t xml:space="preserve"> </w:t>
            </w:r>
            <w:r>
              <w:rPr>
                <w:sz w:val="20"/>
              </w:rPr>
              <w:t>summary</w:t>
            </w:r>
            <w:r>
              <w:rPr>
                <w:spacing w:val="-9"/>
                <w:sz w:val="20"/>
              </w:rPr>
              <w:t xml:space="preserve"> </w:t>
            </w:r>
            <w:r>
              <w:rPr>
                <w:sz w:val="20"/>
              </w:rPr>
              <w:t>and</w:t>
            </w:r>
            <w:r>
              <w:rPr>
                <w:spacing w:val="-11"/>
                <w:sz w:val="20"/>
              </w:rPr>
              <w:t xml:space="preserve"> </w:t>
            </w:r>
            <w:r>
              <w:rPr>
                <w:spacing w:val="-2"/>
                <w:sz w:val="20"/>
              </w:rPr>
              <w:t>handover.</w:t>
            </w:r>
          </w:p>
          <w:p w14:paraId="0ABCF5E2" w14:textId="77777777" w:rsidR="00683DF2" w:rsidRDefault="00FC1EC5">
            <w:pPr>
              <w:pStyle w:val="TableParagraph"/>
              <w:numPr>
                <w:ilvl w:val="0"/>
                <w:numId w:val="93"/>
              </w:numPr>
              <w:tabs>
                <w:tab w:val="left" w:pos="405"/>
              </w:tabs>
              <w:spacing w:line="240" w:lineRule="exact"/>
              <w:ind w:hanging="271"/>
              <w:rPr>
                <w:rFonts w:ascii="Arial" w:hAnsi="Arial"/>
                <w:sz w:val="20"/>
              </w:rPr>
            </w:pPr>
            <w:r>
              <w:rPr>
                <w:sz w:val="20"/>
              </w:rPr>
              <w:t>Understand</w:t>
            </w:r>
            <w:r>
              <w:rPr>
                <w:spacing w:val="-7"/>
                <w:sz w:val="20"/>
              </w:rPr>
              <w:t xml:space="preserve"> </w:t>
            </w:r>
            <w:r>
              <w:rPr>
                <w:sz w:val="20"/>
              </w:rPr>
              <w:t>the</w:t>
            </w:r>
            <w:r>
              <w:rPr>
                <w:spacing w:val="-8"/>
                <w:sz w:val="20"/>
              </w:rPr>
              <w:t xml:space="preserve"> </w:t>
            </w:r>
            <w:r>
              <w:rPr>
                <w:sz w:val="20"/>
              </w:rPr>
              <w:t>importance</w:t>
            </w:r>
            <w:r>
              <w:rPr>
                <w:spacing w:val="-8"/>
                <w:sz w:val="20"/>
              </w:rPr>
              <w:t xml:space="preserve"> </w:t>
            </w:r>
            <w:r>
              <w:rPr>
                <w:sz w:val="20"/>
              </w:rPr>
              <w:t>of</w:t>
            </w:r>
            <w:r>
              <w:rPr>
                <w:spacing w:val="-8"/>
                <w:sz w:val="20"/>
              </w:rPr>
              <w:t xml:space="preserve"> </w:t>
            </w:r>
            <w:r>
              <w:rPr>
                <w:sz w:val="20"/>
              </w:rPr>
              <w:t>adapting</w:t>
            </w:r>
            <w:r>
              <w:rPr>
                <w:spacing w:val="-9"/>
                <w:sz w:val="20"/>
              </w:rPr>
              <w:t xml:space="preserve"> </w:t>
            </w:r>
            <w:r>
              <w:rPr>
                <w:sz w:val="20"/>
              </w:rPr>
              <w:t>care</w:t>
            </w:r>
            <w:r>
              <w:rPr>
                <w:spacing w:val="-9"/>
                <w:sz w:val="20"/>
              </w:rPr>
              <w:t xml:space="preserve"> </w:t>
            </w:r>
            <w:r>
              <w:rPr>
                <w:sz w:val="20"/>
              </w:rPr>
              <w:t>to</w:t>
            </w:r>
            <w:r>
              <w:rPr>
                <w:spacing w:val="-6"/>
                <w:sz w:val="20"/>
              </w:rPr>
              <w:t xml:space="preserve"> </w:t>
            </w:r>
            <w:r>
              <w:rPr>
                <w:sz w:val="20"/>
              </w:rPr>
              <w:t>suit</w:t>
            </w:r>
            <w:r>
              <w:rPr>
                <w:spacing w:val="-10"/>
                <w:sz w:val="20"/>
              </w:rPr>
              <w:t xml:space="preserve"> </w:t>
            </w:r>
            <w:r>
              <w:rPr>
                <w:sz w:val="20"/>
              </w:rPr>
              <w:t>patient</w:t>
            </w:r>
            <w:r>
              <w:rPr>
                <w:spacing w:val="-6"/>
                <w:sz w:val="20"/>
              </w:rPr>
              <w:t xml:space="preserve"> </w:t>
            </w:r>
            <w:r>
              <w:rPr>
                <w:sz w:val="20"/>
              </w:rPr>
              <w:t>such</w:t>
            </w:r>
            <w:r>
              <w:rPr>
                <w:spacing w:val="-7"/>
                <w:sz w:val="20"/>
              </w:rPr>
              <w:t xml:space="preserve"> </w:t>
            </w:r>
            <w:r>
              <w:rPr>
                <w:spacing w:val="-2"/>
                <w:sz w:val="20"/>
              </w:rPr>
              <w:t>considering</w:t>
            </w:r>
          </w:p>
          <w:p w14:paraId="0E31A5B0" w14:textId="77777777" w:rsidR="00683DF2" w:rsidRDefault="00FC1EC5">
            <w:pPr>
              <w:pStyle w:val="TableParagraph"/>
              <w:spacing w:line="240" w:lineRule="exact"/>
              <w:ind w:left="405"/>
              <w:rPr>
                <w:sz w:val="20"/>
              </w:rPr>
            </w:pPr>
            <w:r>
              <w:rPr>
                <w:sz w:val="20"/>
              </w:rPr>
              <w:t>social</w:t>
            </w:r>
            <w:r>
              <w:rPr>
                <w:spacing w:val="-10"/>
                <w:sz w:val="20"/>
              </w:rPr>
              <w:t xml:space="preserve"> </w:t>
            </w:r>
            <w:r>
              <w:rPr>
                <w:spacing w:val="-2"/>
                <w:sz w:val="20"/>
              </w:rPr>
              <w:t>needs.</w:t>
            </w:r>
          </w:p>
          <w:p w14:paraId="21AE0876" w14:textId="77777777" w:rsidR="00683DF2" w:rsidRDefault="00FC1EC5">
            <w:pPr>
              <w:pStyle w:val="TableParagraph"/>
              <w:numPr>
                <w:ilvl w:val="0"/>
                <w:numId w:val="93"/>
              </w:numPr>
              <w:tabs>
                <w:tab w:val="left" w:pos="405"/>
              </w:tabs>
              <w:spacing w:before="1" w:line="235" w:lineRule="auto"/>
              <w:ind w:right="1221"/>
              <w:rPr>
                <w:rFonts w:ascii="Arial" w:hAnsi="Arial"/>
                <w:sz w:val="20"/>
              </w:rPr>
            </w:pPr>
            <w:r>
              <w:rPr>
                <w:sz w:val="20"/>
              </w:rPr>
              <w:t>Keeping</w:t>
            </w:r>
            <w:r>
              <w:rPr>
                <w:spacing w:val="-1"/>
                <w:sz w:val="20"/>
              </w:rPr>
              <w:t xml:space="preserve"> </w:t>
            </w:r>
            <w:r>
              <w:rPr>
                <w:sz w:val="20"/>
              </w:rPr>
              <w:t>up</w:t>
            </w:r>
            <w:r>
              <w:rPr>
                <w:spacing w:val="-6"/>
                <w:sz w:val="20"/>
              </w:rPr>
              <w:t xml:space="preserve"> </w:t>
            </w:r>
            <w:r>
              <w:rPr>
                <w:sz w:val="20"/>
              </w:rPr>
              <w:t>to</w:t>
            </w:r>
            <w:r>
              <w:rPr>
                <w:spacing w:val="-5"/>
                <w:sz w:val="20"/>
              </w:rPr>
              <w:t xml:space="preserve"> </w:t>
            </w:r>
            <w:r>
              <w:rPr>
                <w:sz w:val="20"/>
              </w:rPr>
              <w:t>date</w:t>
            </w:r>
            <w:r>
              <w:rPr>
                <w:spacing w:val="-7"/>
                <w:sz w:val="20"/>
              </w:rPr>
              <w:t xml:space="preserve"> </w:t>
            </w:r>
            <w:r>
              <w:rPr>
                <w:sz w:val="20"/>
              </w:rPr>
              <w:t>with</w:t>
            </w:r>
            <w:r>
              <w:rPr>
                <w:spacing w:val="-5"/>
                <w:sz w:val="20"/>
              </w:rPr>
              <w:t xml:space="preserve"> </w:t>
            </w:r>
            <w:r>
              <w:rPr>
                <w:sz w:val="20"/>
              </w:rPr>
              <w:t>latest</w:t>
            </w:r>
            <w:r>
              <w:rPr>
                <w:spacing w:val="-5"/>
                <w:sz w:val="20"/>
              </w:rPr>
              <w:t xml:space="preserve"> </w:t>
            </w:r>
            <w:r>
              <w:rPr>
                <w:sz w:val="20"/>
              </w:rPr>
              <w:t>information</w:t>
            </w:r>
            <w:r>
              <w:rPr>
                <w:spacing w:val="-6"/>
                <w:sz w:val="20"/>
              </w:rPr>
              <w:t xml:space="preserve"> </w:t>
            </w:r>
            <w:r>
              <w:rPr>
                <w:sz w:val="20"/>
              </w:rPr>
              <w:t>and</w:t>
            </w:r>
            <w:r>
              <w:rPr>
                <w:spacing w:val="-6"/>
                <w:sz w:val="20"/>
              </w:rPr>
              <w:t xml:space="preserve"> </w:t>
            </w:r>
            <w:r>
              <w:rPr>
                <w:sz w:val="20"/>
              </w:rPr>
              <w:t>research to</w:t>
            </w:r>
            <w:r>
              <w:rPr>
                <w:spacing w:val="-6"/>
                <w:sz w:val="20"/>
              </w:rPr>
              <w:t xml:space="preserve"> </w:t>
            </w:r>
            <w:r>
              <w:rPr>
                <w:sz w:val="20"/>
              </w:rPr>
              <w:t>direct</w:t>
            </w:r>
            <w:r>
              <w:rPr>
                <w:spacing w:val="-3"/>
                <w:sz w:val="20"/>
              </w:rPr>
              <w:t xml:space="preserve"> </w:t>
            </w:r>
            <w:r>
              <w:rPr>
                <w:sz w:val="20"/>
              </w:rPr>
              <w:t>care</w:t>
            </w:r>
            <w:r>
              <w:rPr>
                <w:spacing w:val="-6"/>
                <w:sz w:val="20"/>
              </w:rPr>
              <w:t xml:space="preserve"> </w:t>
            </w:r>
            <w:r>
              <w:rPr>
                <w:sz w:val="20"/>
              </w:rPr>
              <w:t>by reading policies and procedures and research.</w:t>
            </w:r>
          </w:p>
          <w:p w14:paraId="2C876133" w14:textId="77777777" w:rsidR="00683DF2" w:rsidRDefault="00FC1EC5">
            <w:pPr>
              <w:pStyle w:val="TableParagraph"/>
              <w:spacing w:line="240" w:lineRule="exact"/>
              <w:ind w:left="134"/>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60A89C32" w14:textId="77777777" w:rsidR="00683DF2" w:rsidRDefault="00FC1EC5">
            <w:pPr>
              <w:pStyle w:val="TableParagraph"/>
              <w:numPr>
                <w:ilvl w:val="0"/>
                <w:numId w:val="93"/>
              </w:numPr>
              <w:tabs>
                <w:tab w:val="left" w:pos="405"/>
              </w:tabs>
              <w:spacing w:before="2" w:line="235" w:lineRule="auto"/>
              <w:ind w:right="223"/>
              <w:rPr>
                <w:rFonts w:ascii="Arial" w:hAnsi="Arial"/>
                <w:sz w:val="20"/>
              </w:rPr>
            </w:pPr>
            <w:r>
              <w:rPr>
                <w:color w:val="001F5F"/>
                <w:sz w:val="20"/>
              </w:rPr>
              <w:t>Participation</w:t>
            </w:r>
            <w:r>
              <w:rPr>
                <w:color w:val="001F5F"/>
                <w:spacing w:val="-9"/>
                <w:sz w:val="20"/>
              </w:rPr>
              <w:t xml:space="preserve"> </w:t>
            </w:r>
            <w:r>
              <w:rPr>
                <w:color w:val="001F5F"/>
                <w:sz w:val="20"/>
              </w:rPr>
              <w:t>in</w:t>
            </w:r>
            <w:r>
              <w:rPr>
                <w:color w:val="001F5F"/>
                <w:spacing w:val="-5"/>
                <w:sz w:val="20"/>
              </w:rPr>
              <w:t xml:space="preserve"> </w:t>
            </w:r>
            <w:r>
              <w:rPr>
                <w:color w:val="001F5F"/>
                <w:sz w:val="20"/>
              </w:rPr>
              <w:t>the</w:t>
            </w:r>
            <w:r>
              <w:rPr>
                <w:color w:val="001F5F"/>
                <w:spacing w:val="-6"/>
                <w:sz w:val="20"/>
              </w:rPr>
              <w:t xml:space="preserve"> </w:t>
            </w:r>
            <w:r>
              <w:rPr>
                <w:color w:val="001F5F"/>
                <w:sz w:val="20"/>
              </w:rPr>
              <w:t>completion</w:t>
            </w:r>
            <w:r>
              <w:rPr>
                <w:color w:val="001F5F"/>
                <w:spacing w:val="-3"/>
                <w:sz w:val="20"/>
              </w:rPr>
              <w:t xml:space="preserve"> </w:t>
            </w:r>
            <w:r>
              <w:rPr>
                <w:color w:val="001F5F"/>
                <w:sz w:val="20"/>
              </w:rPr>
              <w:t>of</w:t>
            </w:r>
            <w:r>
              <w:rPr>
                <w:color w:val="001F5F"/>
                <w:spacing w:val="-8"/>
                <w:sz w:val="20"/>
              </w:rPr>
              <w:t xml:space="preserve"> </w:t>
            </w:r>
            <w:r>
              <w:rPr>
                <w:color w:val="001F5F"/>
                <w:sz w:val="20"/>
              </w:rPr>
              <w:t>a</w:t>
            </w:r>
            <w:r>
              <w:rPr>
                <w:color w:val="001F5F"/>
                <w:spacing w:val="-5"/>
                <w:sz w:val="20"/>
              </w:rPr>
              <w:t xml:space="preserve"> </w:t>
            </w:r>
            <w:r>
              <w:rPr>
                <w:color w:val="001F5F"/>
                <w:sz w:val="20"/>
              </w:rPr>
              <w:t>risk</w:t>
            </w:r>
            <w:r>
              <w:rPr>
                <w:color w:val="001F5F"/>
                <w:spacing w:val="-5"/>
                <w:sz w:val="20"/>
              </w:rPr>
              <w:t xml:space="preserve"> </w:t>
            </w:r>
            <w:r>
              <w:rPr>
                <w:color w:val="001F5F"/>
                <w:sz w:val="20"/>
              </w:rPr>
              <w:t>assessment such</w:t>
            </w:r>
            <w:r>
              <w:rPr>
                <w:color w:val="001F5F"/>
                <w:spacing w:val="-5"/>
                <w:sz w:val="20"/>
              </w:rPr>
              <w:t xml:space="preserve"> </w:t>
            </w:r>
            <w:r>
              <w:rPr>
                <w:color w:val="001F5F"/>
                <w:sz w:val="20"/>
              </w:rPr>
              <w:t>as</w:t>
            </w:r>
            <w:r>
              <w:rPr>
                <w:color w:val="001F5F"/>
                <w:spacing w:val="-6"/>
                <w:sz w:val="20"/>
              </w:rPr>
              <w:t xml:space="preserve"> </w:t>
            </w:r>
            <w:r>
              <w:rPr>
                <w:color w:val="001F5F"/>
                <w:sz w:val="20"/>
              </w:rPr>
              <w:t>a</w:t>
            </w:r>
            <w:r>
              <w:rPr>
                <w:color w:val="001F5F"/>
                <w:spacing w:val="-7"/>
                <w:sz w:val="20"/>
              </w:rPr>
              <w:t xml:space="preserve"> </w:t>
            </w:r>
            <w:r>
              <w:rPr>
                <w:color w:val="001F5F"/>
                <w:sz w:val="20"/>
              </w:rPr>
              <w:t>suicide</w:t>
            </w:r>
            <w:r>
              <w:rPr>
                <w:color w:val="001F5F"/>
                <w:spacing w:val="-6"/>
                <w:sz w:val="20"/>
              </w:rPr>
              <w:t xml:space="preserve"> </w:t>
            </w:r>
            <w:r>
              <w:rPr>
                <w:color w:val="001F5F"/>
                <w:sz w:val="20"/>
              </w:rPr>
              <w:t>risk</w:t>
            </w:r>
            <w:r>
              <w:rPr>
                <w:color w:val="001F5F"/>
                <w:spacing w:val="-5"/>
                <w:sz w:val="20"/>
              </w:rPr>
              <w:t xml:space="preserve"> </w:t>
            </w:r>
            <w:r>
              <w:rPr>
                <w:color w:val="001F5F"/>
                <w:sz w:val="20"/>
              </w:rPr>
              <w:t>assessment, assessment of risk from/to others</w:t>
            </w:r>
            <w:r>
              <w:rPr>
                <w:color w:val="001F5F"/>
                <w:spacing w:val="40"/>
                <w:sz w:val="20"/>
              </w:rPr>
              <w:t xml:space="preserve"> </w:t>
            </w:r>
            <w:r>
              <w:rPr>
                <w:color w:val="001F5F"/>
                <w:sz w:val="20"/>
              </w:rPr>
              <w:t>Dynamic Appraisal of Situational Aggression (DASA), risk management plan, safety plan, falls risk assessment, MUST</w:t>
            </w:r>
          </w:p>
          <w:p w14:paraId="3F7D0C9F" w14:textId="77777777" w:rsidR="00683DF2" w:rsidRDefault="00FC1EC5">
            <w:pPr>
              <w:pStyle w:val="TableParagraph"/>
              <w:numPr>
                <w:ilvl w:val="0"/>
                <w:numId w:val="93"/>
              </w:numPr>
              <w:tabs>
                <w:tab w:val="left" w:pos="405"/>
              </w:tabs>
              <w:spacing w:line="240" w:lineRule="exact"/>
              <w:ind w:hanging="271"/>
              <w:rPr>
                <w:rFonts w:ascii="Arial" w:hAnsi="Arial"/>
                <w:color w:val="001F5F"/>
                <w:sz w:val="20"/>
              </w:rPr>
            </w:pPr>
            <w:r>
              <w:rPr>
                <w:color w:val="001F5F"/>
                <w:sz w:val="20"/>
              </w:rPr>
              <w:t>Able</w:t>
            </w:r>
            <w:r>
              <w:rPr>
                <w:color w:val="001F5F"/>
                <w:spacing w:val="-9"/>
                <w:sz w:val="20"/>
              </w:rPr>
              <w:t xml:space="preserve"> </w:t>
            </w:r>
            <w:r>
              <w:rPr>
                <w:color w:val="001F5F"/>
                <w:sz w:val="20"/>
              </w:rPr>
              <w:t>to</w:t>
            </w:r>
            <w:r>
              <w:rPr>
                <w:color w:val="001F5F"/>
                <w:spacing w:val="-8"/>
                <w:sz w:val="20"/>
              </w:rPr>
              <w:t xml:space="preserve"> </w:t>
            </w:r>
            <w:r>
              <w:rPr>
                <w:color w:val="001F5F"/>
                <w:sz w:val="20"/>
              </w:rPr>
              <w:t>documents</w:t>
            </w:r>
            <w:r>
              <w:rPr>
                <w:color w:val="001F5F"/>
                <w:spacing w:val="-6"/>
                <w:sz w:val="20"/>
              </w:rPr>
              <w:t xml:space="preserve"> </w:t>
            </w:r>
            <w:r>
              <w:rPr>
                <w:color w:val="001F5F"/>
                <w:sz w:val="20"/>
              </w:rPr>
              <w:t>findings</w:t>
            </w:r>
            <w:r>
              <w:rPr>
                <w:color w:val="001F5F"/>
                <w:spacing w:val="-8"/>
                <w:sz w:val="20"/>
              </w:rPr>
              <w:t xml:space="preserve"> </w:t>
            </w:r>
            <w:r>
              <w:rPr>
                <w:color w:val="001F5F"/>
                <w:sz w:val="20"/>
              </w:rPr>
              <w:t>in</w:t>
            </w:r>
            <w:r>
              <w:rPr>
                <w:color w:val="001F5F"/>
                <w:spacing w:val="-8"/>
                <w:sz w:val="20"/>
              </w:rPr>
              <w:t xml:space="preserve"> </w:t>
            </w:r>
            <w:r>
              <w:rPr>
                <w:color w:val="001F5F"/>
                <w:sz w:val="20"/>
              </w:rPr>
              <w:t>a</w:t>
            </w:r>
            <w:r>
              <w:rPr>
                <w:color w:val="001F5F"/>
                <w:spacing w:val="-8"/>
                <w:sz w:val="20"/>
              </w:rPr>
              <w:t xml:space="preserve"> </w:t>
            </w:r>
            <w:r>
              <w:rPr>
                <w:color w:val="001F5F"/>
                <w:sz w:val="20"/>
              </w:rPr>
              <w:t>care</w:t>
            </w:r>
            <w:r>
              <w:rPr>
                <w:color w:val="001F5F"/>
                <w:spacing w:val="-5"/>
                <w:sz w:val="20"/>
              </w:rPr>
              <w:t xml:space="preserve"> </w:t>
            </w:r>
            <w:r>
              <w:rPr>
                <w:color w:val="001F5F"/>
                <w:sz w:val="20"/>
              </w:rPr>
              <w:t>plan</w:t>
            </w:r>
            <w:r>
              <w:rPr>
                <w:color w:val="001F5F"/>
                <w:spacing w:val="-4"/>
                <w:sz w:val="20"/>
              </w:rPr>
              <w:t xml:space="preserve"> </w:t>
            </w:r>
            <w:r>
              <w:rPr>
                <w:color w:val="001F5F"/>
                <w:sz w:val="20"/>
              </w:rPr>
              <w:t>accordingly</w:t>
            </w:r>
            <w:r>
              <w:rPr>
                <w:color w:val="001F5F"/>
                <w:spacing w:val="-9"/>
                <w:sz w:val="20"/>
              </w:rPr>
              <w:t xml:space="preserve"> </w:t>
            </w:r>
            <w:r>
              <w:rPr>
                <w:color w:val="001F5F"/>
                <w:sz w:val="20"/>
              </w:rPr>
              <w:t>and</w:t>
            </w:r>
            <w:r>
              <w:rPr>
                <w:color w:val="001F5F"/>
                <w:spacing w:val="-8"/>
                <w:sz w:val="20"/>
              </w:rPr>
              <w:t xml:space="preserve"> </w:t>
            </w:r>
            <w:r>
              <w:rPr>
                <w:color w:val="001F5F"/>
                <w:sz w:val="20"/>
              </w:rPr>
              <w:t>discusses</w:t>
            </w:r>
            <w:r>
              <w:rPr>
                <w:color w:val="001F5F"/>
                <w:spacing w:val="-6"/>
                <w:sz w:val="20"/>
              </w:rPr>
              <w:t xml:space="preserve"> </w:t>
            </w:r>
            <w:r>
              <w:rPr>
                <w:color w:val="001F5F"/>
                <w:sz w:val="20"/>
              </w:rPr>
              <w:t>the</w:t>
            </w:r>
            <w:r>
              <w:rPr>
                <w:color w:val="001F5F"/>
                <w:spacing w:val="-7"/>
                <w:sz w:val="20"/>
              </w:rPr>
              <w:t xml:space="preserve"> </w:t>
            </w:r>
            <w:r>
              <w:rPr>
                <w:color w:val="001F5F"/>
                <w:spacing w:val="-2"/>
                <w:sz w:val="20"/>
              </w:rPr>
              <w:t>nursing</w:t>
            </w:r>
          </w:p>
          <w:p w14:paraId="3B59FD2A" w14:textId="77777777" w:rsidR="00683DF2" w:rsidRDefault="00FC1EC5">
            <w:pPr>
              <w:pStyle w:val="TableParagraph"/>
              <w:spacing w:line="240" w:lineRule="exact"/>
              <w:ind w:left="405"/>
              <w:rPr>
                <w:sz w:val="20"/>
              </w:rPr>
            </w:pPr>
            <w:r>
              <w:rPr>
                <w:color w:val="001F5F"/>
                <w:sz w:val="20"/>
              </w:rPr>
              <w:t>interventions</w:t>
            </w:r>
            <w:r>
              <w:rPr>
                <w:color w:val="001F5F"/>
                <w:spacing w:val="-11"/>
                <w:sz w:val="20"/>
              </w:rPr>
              <w:t xml:space="preserve"> </w:t>
            </w:r>
            <w:r>
              <w:rPr>
                <w:color w:val="001F5F"/>
                <w:sz w:val="20"/>
              </w:rPr>
              <w:t>necessary</w:t>
            </w:r>
            <w:r>
              <w:rPr>
                <w:color w:val="001F5F"/>
                <w:spacing w:val="-7"/>
                <w:sz w:val="20"/>
              </w:rPr>
              <w:t xml:space="preserve"> </w:t>
            </w:r>
            <w:r>
              <w:rPr>
                <w:color w:val="001F5F"/>
                <w:sz w:val="20"/>
              </w:rPr>
              <w:t>to</w:t>
            </w:r>
            <w:r>
              <w:rPr>
                <w:color w:val="001F5F"/>
                <w:spacing w:val="-12"/>
                <w:sz w:val="20"/>
              </w:rPr>
              <w:t xml:space="preserve"> </w:t>
            </w:r>
            <w:r>
              <w:rPr>
                <w:color w:val="001F5F"/>
                <w:sz w:val="20"/>
              </w:rPr>
              <w:t>mitigate</w:t>
            </w:r>
            <w:r>
              <w:rPr>
                <w:color w:val="001F5F"/>
                <w:spacing w:val="-6"/>
                <w:sz w:val="20"/>
              </w:rPr>
              <w:t xml:space="preserve"> </w:t>
            </w:r>
            <w:r>
              <w:rPr>
                <w:color w:val="001F5F"/>
                <w:sz w:val="20"/>
              </w:rPr>
              <w:t>any</w:t>
            </w:r>
            <w:r>
              <w:rPr>
                <w:color w:val="001F5F"/>
                <w:spacing w:val="-12"/>
                <w:sz w:val="20"/>
              </w:rPr>
              <w:t xml:space="preserve"> </w:t>
            </w:r>
            <w:r>
              <w:rPr>
                <w:color w:val="001F5F"/>
                <w:spacing w:val="-2"/>
                <w:sz w:val="20"/>
              </w:rPr>
              <w:t>risks.</w:t>
            </w:r>
          </w:p>
          <w:p w14:paraId="06520017" w14:textId="77777777" w:rsidR="00683DF2" w:rsidRDefault="00FC1EC5">
            <w:pPr>
              <w:pStyle w:val="TableParagraph"/>
              <w:numPr>
                <w:ilvl w:val="0"/>
                <w:numId w:val="93"/>
              </w:numPr>
              <w:tabs>
                <w:tab w:val="left" w:pos="405"/>
              </w:tabs>
              <w:spacing w:line="218" w:lineRule="exact"/>
              <w:ind w:hanging="271"/>
              <w:rPr>
                <w:rFonts w:ascii="Arial" w:hAnsi="Arial"/>
                <w:color w:val="001F5F"/>
                <w:sz w:val="20"/>
              </w:rPr>
            </w:pPr>
            <w:r>
              <w:rPr>
                <w:color w:val="001F5F"/>
                <w:sz w:val="20"/>
              </w:rPr>
              <w:t>Attend</w:t>
            </w:r>
            <w:r>
              <w:rPr>
                <w:color w:val="001F5F"/>
                <w:spacing w:val="-12"/>
                <w:sz w:val="20"/>
              </w:rPr>
              <w:t xml:space="preserve"> </w:t>
            </w:r>
            <w:r>
              <w:rPr>
                <w:color w:val="001F5F"/>
                <w:sz w:val="20"/>
              </w:rPr>
              <w:t>admission/discharge</w:t>
            </w:r>
            <w:r>
              <w:rPr>
                <w:color w:val="001F5F"/>
                <w:spacing w:val="-9"/>
                <w:sz w:val="20"/>
              </w:rPr>
              <w:t xml:space="preserve"> </w:t>
            </w:r>
            <w:r>
              <w:rPr>
                <w:color w:val="001F5F"/>
                <w:sz w:val="20"/>
              </w:rPr>
              <w:t>planning</w:t>
            </w:r>
            <w:r>
              <w:rPr>
                <w:color w:val="001F5F"/>
                <w:spacing w:val="-11"/>
                <w:sz w:val="20"/>
              </w:rPr>
              <w:t xml:space="preserve"> </w:t>
            </w:r>
            <w:r>
              <w:rPr>
                <w:color w:val="001F5F"/>
                <w:sz w:val="20"/>
              </w:rPr>
              <w:t>meeting</w:t>
            </w:r>
            <w:r>
              <w:rPr>
                <w:color w:val="001F5F"/>
                <w:spacing w:val="-6"/>
                <w:sz w:val="20"/>
              </w:rPr>
              <w:t xml:space="preserve"> </w:t>
            </w:r>
            <w:r>
              <w:rPr>
                <w:color w:val="001F5F"/>
                <w:sz w:val="20"/>
              </w:rPr>
              <w:t>or</w:t>
            </w:r>
            <w:r>
              <w:rPr>
                <w:color w:val="001F5F"/>
                <w:spacing w:val="-10"/>
                <w:sz w:val="20"/>
              </w:rPr>
              <w:t xml:space="preserve"> </w:t>
            </w:r>
            <w:r>
              <w:rPr>
                <w:color w:val="001F5F"/>
                <w:sz w:val="20"/>
              </w:rPr>
              <w:t>a</w:t>
            </w:r>
            <w:r>
              <w:rPr>
                <w:color w:val="001F5F"/>
                <w:spacing w:val="-11"/>
                <w:sz w:val="20"/>
              </w:rPr>
              <w:t xml:space="preserve"> </w:t>
            </w:r>
            <w:r>
              <w:rPr>
                <w:color w:val="001F5F"/>
                <w:sz w:val="20"/>
              </w:rPr>
              <w:t>safety</w:t>
            </w:r>
            <w:r>
              <w:rPr>
                <w:color w:val="001F5F"/>
                <w:spacing w:val="-8"/>
                <w:sz w:val="20"/>
              </w:rPr>
              <w:t xml:space="preserve"> </w:t>
            </w:r>
            <w:r>
              <w:rPr>
                <w:color w:val="001F5F"/>
                <w:spacing w:val="-2"/>
                <w:sz w:val="20"/>
              </w:rPr>
              <w:t>huddle</w:t>
            </w:r>
          </w:p>
        </w:tc>
        <w:tc>
          <w:tcPr>
            <w:tcW w:w="1985" w:type="dxa"/>
            <w:vMerge w:val="restart"/>
            <w:shd w:val="clear" w:color="auto" w:fill="EBE9EB"/>
          </w:tcPr>
          <w:p w14:paraId="12DA1EF1" w14:textId="77777777" w:rsidR="00683DF2" w:rsidRDefault="00FC1EC5">
            <w:pPr>
              <w:pStyle w:val="TableParagraph"/>
              <w:spacing w:before="74" w:line="235" w:lineRule="auto"/>
              <w:ind w:left="171" w:right="641"/>
              <w:rPr>
                <w:sz w:val="20"/>
              </w:rPr>
            </w:pPr>
            <w:r>
              <w:rPr>
                <w:spacing w:val="-2"/>
                <w:sz w:val="20"/>
              </w:rPr>
              <w:t xml:space="preserve">Supporting </w:t>
            </w:r>
            <w:r>
              <w:rPr>
                <w:sz w:val="20"/>
              </w:rPr>
              <w:t>Self</w:t>
            </w:r>
            <w:r>
              <w:rPr>
                <w:spacing w:val="-12"/>
                <w:sz w:val="20"/>
              </w:rPr>
              <w:t xml:space="preserve"> </w:t>
            </w:r>
            <w:r>
              <w:rPr>
                <w:sz w:val="20"/>
              </w:rPr>
              <w:t>Care</w:t>
            </w:r>
            <w:r>
              <w:rPr>
                <w:spacing w:val="-11"/>
                <w:sz w:val="20"/>
              </w:rPr>
              <w:t xml:space="preserve"> </w:t>
            </w:r>
            <w:r>
              <w:rPr>
                <w:sz w:val="20"/>
              </w:rPr>
              <w:t>(SSC)</w:t>
            </w:r>
          </w:p>
          <w:p w14:paraId="54E1B9F3" w14:textId="77777777" w:rsidR="00683DF2" w:rsidRDefault="00683DF2">
            <w:pPr>
              <w:pStyle w:val="TableParagraph"/>
              <w:spacing w:before="11"/>
              <w:rPr>
                <w:rFonts w:ascii="Arial"/>
                <w:sz w:val="20"/>
              </w:rPr>
            </w:pPr>
          </w:p>
          <w:p w14:paraId="72A7742B" w14:textId="77777777" w:rsidR="00683DF2" w:rsidRDefault="00FC1EC5">
            <w:pPr>
              <w:pStyle w:val="TableParagraph"/>
              <w:spacing w:line="235" w:lineRule="auto"/>
              <w:ind w:left="171"/>
              <w:rPr>
                <w:sz w:val="20"/>
              </w:rPr>
            </w:pPr>
            <w:r>
              <w:rPr>
                <w:spacing w:val="-2"/>
                <w:sz w:val="20"/>
              </w:rPr>
              <w:t>Person</w:t>
            </w:r>
            <w:r>
              <w:rPr>
                <w:spacing w:val="-10"/>
                <w:sz w:val="20"/>
              </w:rPr>
              <w:t xml:space="preserve"> </w:t>
            </w:r>
            <w:r>
              <w:rPr>
                <w:spacing w:val="-2"/>
                <w:sz w:val="20"/>
              </w:rPr>
              <w:t>Centred approaches</w:t>
            </w:r>
          </w:p>
          <w:p w14:paraId="1D208E1C" w14:textId="77777777" w:rsidR="00683DF2" w:rsidRDefault="00683DF2">
            <w:pPr>
              <w:pStyle w:val="TableParagraph"/>
              <w:spacing w:before="11"/>
              <w:rPr>
                <w:rFonts w:ascii="Arial"/>
                <w:sz w:val="20"/>
              </w:rPr>
            </w:pPr>
          </w:p>
          <w:p w14:paraId="04F87EA6" w14:textId="77777777" w:rsidR="00683DF2" w:rsidRDefault="00FC1EC5">
            <w:pPr>
              <w:pStyle w:val="TableParagraph"/>
              <w:spacing w:before="1" w:line="235" w:lineRule="auto"/>
              <w:ind w:left="171" w:right="678"/>
              <w:rPr>
                <w:sz w:val="20"/>
              </w:rPr>
            </w:pPr>
            <w:r>
              <w:rPr>
                <w:spacing w:val="-2"/>
                <w:sz w:val="20"/>
              </w:rPr>
              <w:t>Breaking down</w:t>
            </w:r>
            <w:r>
              <w:rPr>
                <w:spacing w:val="-10"/>
                <w:sz w:val="20"/>
              </w:rPr>
              <w:t xml:space="preserve"> </w:t>
            </w:r>
            <w:r>
              <w:rPr>
                <w:spacing w:val="-2"/>
                <w:sz w:val="20"/>
              </w:rPr>
              <w:t>barriers programme</w:t>
            </w:r>
          </w:p>
        </w:tc>
      </w:tr>
      <w:tr w:rsidR="00683DF2" w14:paraId="301DA1A4" w14:textId="77777777">
        <w:trPr>
          <w:trHeight w:val="820"/>
        </w:trPr>
        <w:tc>
          <w:tcPr>
            <w:tcW w:w="455" w:type="dxa"/>
            <w:shd w:val="clear" w:color="auto" w:fill="EBE9EB"/>
          </w:tcPr>
          <w:p w14:paraId="6A11BBD6" w14:textId="77777777" w:rsidR="00683DF2" w:rsidRDefault="00683DF2">
            <w:pPr>
              <w:pStyle w:val="TableParagraph"/>
              <w:rPr>
                <w:rFonts w:ascii="Times New Roman"/>
                <w:sz w:val="20"/>
              </w:rPr>
            </w:pPr>
          </w:p>
        </w:tc>
        <w:tc>
          <w:tcPr>
            <w:tcW w:w="4523" w:type="dxa"/>
            <w:shd w:val="clear" w:color="auto" w:fill="EBE9EB"/>
          </w:tcPr>
          <w:p w14:paraId="455FDDF4" w14:textId="77777777" w:rsidR="00683DF2" w:rsidRDefault="00683DF2">
            <w:pPr>
              <w:pStyle w:val="TableParagraph"/>
              <w:rPr>
                <w:rFonts w:ascii="Times New Roman"/>
                <w:sz w:val="20"/>
              </w:rPr>
            </w:pPr>
          </w:p>
        </w:tc>
        <w:tc>
          <w:tcPr>
            <w:tcW w:w="1820" w:type="dxa"/>
          </w:tcPr>
          <w:p w14:paraId="09D2B1FC" w14:textId="77777777" w:rsidR="00683DF2" w:rsidRDefault="00FC1EC5">
            <w:pPr>
              <w:pStyle w:val="TableParagraph"/>
              <w:spacing w:line="20" w:lineRule="exact"/>
              <w:ind w:left="-1" w:right="-58"/>
              <w:rPr>
                <w:rFonts w:ascii="Arial"/>
                <w:sz w:val="2"/>
              </w:rPr>
            </w:pPr>
            <w:r>
              <w:rPr>
                <w:rFonts w:ascii="Arial"/>
                <w:noProof/>
                <w:sz w:val="2"/>
              </w:rPr>
              <mc:AlternateContent>
                <mc:Choice Requires="wpg">
                  <w:drawing>
                    <wp:inline distT="0" distB="0" distL="0" distR="0" wp14:anchorId="7D655AB3" wp14:editId="3455806F">
                      <wp:extent cx="1155700" cy="12700"/>
                      <wp:effectExtent l="9525" t="0" r="6350" b="6350"/>
                      <wp:docPr id="1892" name="Group 18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0" cy="12700"/>
                                <a:chOff x="0" y="0"/>
                                <a:chExt cx="1155700" cy="12700"/>
                              </a:xfrm>
                            </wpg:grpSpPr>
                            <wps:wsp>
                              <wps:cNvPr id="1893" name="Graphic 1893"/>
                              <wps:cNvSpPr/>
                              <wps:spPr>
                                <a:xfrm>
                                  <a:off x="0" y="6350"/>
                                  <a:ext cx="1155700" cy="1270"/>
                                </a:xfrm>
                                <a:custGeom>
                                  <a:avLst/>
                                  <a:gdLst/>
                                  <a:ahLst/>
                                  <a:cxnLst/>
                                  <a:rect l="l" t="t" r="r" b="b"/>
                                  <a:pathLst>
                                    <a:path w="1155700">
                                      <a:moveTo>
                                        <a:pt x="0" y="0"/>
                                      </a:moveTo>
                                      <a:lnTo>
                                        <a:pt x="1155700" y="0"/>
                                      </a:lnTo>
                                    </a:path>
                                  </a:pathLst>
                                </a:custGeom>
                                <a:ln w="12700">
                                  <a:solidFill>
                                    <a:srgbClr val="6E8183"/>
                                  </a:solidFill>
                                  <a:prstDash val="solid"/>
                                </a:ln>
                              </wps:spPr>
                              <wps:bodyPr wrap="square" lIns="0" tIns="0" rIns="0" bIns="0" rtlCol="0">
                                <a:prstTxWarp prst="textNoShape">
                                  <a:avLst/>
                                </a:prstTxWarp>
                                <a:noAutofit/>
                              </wps:bodyPr>
                            </wps:wsp>
                          </wpg:wgp>
                        </a:graphicData>
                      </a:graphic>
                    </wp:inline>
                  </w:drawing>
                </mc:Choice>
                <mc:Fallback>
                  <w:pict>
                    <v:group w14:anchorId="50C86D18" id="Group 1892" o:spid="_x0000_s1026" style="width:91pt;height:1pt;mso-position-horizontal-relative:char;mso-position-vertical-relative:line" coordsize="115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">
                      <v:shape id="Graphic 1893" o:spid="_x0000_s1027" style="position:absolute;top:63;width:11557;height:13;visibility:visible;mso-wrap-style:square;v-text-anchor:top" coordsize="1155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" path="m,l1155700,e" filled="f" strokecolor="#6e8183" strokeweight="1pt">
                        <v:path arrowok="t"/>
                      </v:shape>
                      <w10:anchorlock/>
                    </v:group>
                  </w:pict>
                </mc:Fallback>
              </mc:AlternateContent>
            </w:r>
          </w:p>
          <w:p w14:paraId="7302C9F0" w14:textId="77777777" w:rsidR="00683DF2" w:rsidRDefault="00683DF2">
            <w:pPr>
              <w:pStyle w:val="TableParagraph"/>
              <w:spacing w:before="30"/>
              <w:rPr>
                <w:rFonts w:ascii="Arial"/>
                <w:sz w:val="16"/>
              </w:rPr>
            </w:pPr>
          </w:p>
          <w:p w14:paraId="4D0A01A2" w14:textId="77777777" w:rsidR="00683DF2" w:rsidRDefault="00FC1EC5">
            <w:pPr>
              <w:pStyle w:val="TableParagraph"/>
              <w:spacing w:line="192" w:lineRule="exact"/>
              <w:ind w:left="270" w:right="267" w:hanging="1"/>
              <w:jc w:val="center"/>
              <w:rPr>
                <w:sz w:val="16"/>
              </w:rPr>
            </w:pPr>
            <w:r>
              <w:rPr>
                <w:sz w:val="16"/>
              </w:rPr>
              <w:t>Demonstration</w:t>
            </w:r>
            <w:r>
              <w:rPr>
                <w:spacing w:val="-3"/>
                <w:sz w:val="16"/>
              </w:rPr>
              <w:t xml:space="preserve"> </w:t>
            </w:r>
            <w:r>
              <w:rPr>
                <w:sz w:val="16"/>
              </w:rPr>
              <w:t>of</w:t>
            </w:r>
            <w:r>
              <w:rPr>
                <w:spacing w:val="40"/>
                <w:sz w:val="16"/>
              </w:rPr>
              <w:t xml:space="preserve"> </w:t>
            </w:r>
            <w:r>
              <w:rPr>
                <w:sz w:val="16"/>
              </w:rPr>
              <w:t>proficiency</w:t>
            </w:r>
            <w:r>
              <w:rPr>
                <w:spacing w:val="-8"/>
                <w:sz w:val="16"/>
              </w:rPr>
              <w:t xml:space="preserve"> </w:t>
            </w:r>
            <w:r>
              <w:rPr>
                <w:sz w:val="16"/>
              </w:rPr>
              <w:t>through</w:t>
            </w:r>
            <w:r>
              <w:rPr>
                <w:spacing w:val="40"/>
                <w:sz w:val="16"/>
              </w:rPr>
              <w:t xml:space="preserve"> </w:t>
            </w:r>
            <w:r>
              <w:rPr>
                <w:spacing w:val="-2"/>
                <w:sz w:val="16"/>
              </w:rPr>
              <w:t>discussion</w:t>
            </w:r>
          </w:p>
        </w:tc>
        <w:tc>
          <w:tcPr>
            <w:tcW w:w="7540" w:type="dxa"/>
            <w:vMerge/>
            <w:tcBorders>
              <w:top w:val="nil"/>
            </w:tcBorders>
            <w:shd w:val="clear" w:color="auto" w:fill="EBE9EB"/>
          </w:tcPr>
          <w:p w14:paraId="13ED9106" w14:textId="77777777" w:rsidR="00683DF2" w:rsidRDefault="00683DF2">
            <w:pPr>
              <w:rPr>
                <w:sz w:val="2"/>
                <w:szCs w:val="2"/>
              </w:rPr>
            </w:pPr>
          </w:p>
        </w:tc>
        <w:tc>
          <w:tcPr>
            <w:tcW w:w="1985" w:type="dxa"/>
            <w:vMerge/>
            <w:tcBorders>
              <w:top w:val="nil"/>
            </w:tcBorders>
            <w:shd w:val="clear" w:color="auto" w:fill="EBE9EB"/>
          </w:tcPr>
          <w:p w14:paraId="1BE15F9C" w14:textId="77777777" w:rsidR="00683DF2" w:rsidRDefault="00683DF2">
            <w:pPr>
              <w:rPr>
                <w:sz w:val="2"/>
                <w:szCs w:val="2"/>
              </w:rPr>
            </w:pPr>
          </w:p>
        </w:tc>
      </w:tr>
      <w:tr w:rsidR="00683DF2" w14:paraId="57DF3BD1" w14:textId="77777777">
        <w:trPr>
          <w:trHeight w:val="721"/>
        </w:trPr>
        <w:tc>
          <w:tcPr>
            <w:tcW w:w="455" w:type="dxa"/>
            <w:shd w:val="clear" w:color="auto" w:fill="EBE9EB"/>
          </w:tcPr>
          <w:p w14:paraId="7BCECC5E" w14:textId="77777777" w:rsidR="00683DF2" w:rsidRDefault="00FC1EC5">
            <w:pPr>
              <w:pStyle w:val="TableParagraph"/>
              <w:spacing w:before="174"/>
              <w:ind w:right="101"/>
              <w:jc w:val="center"/>
              <w:rPr>
                <w:sz w:val="20"/>
              </w:rPr>
            </w:pPr>
            <w:r>
              <w:rPr>
                <w:spacing w:val="-5"/>
                <w:sz w:val="20"/>
              </w:rPr>
              <w:t>24.</w:t>
            </w:r>
          </w:p>
        </w:tc>
        <w:tc>
          <w:tcPr>
            <w:tcW w:w="4523" w:type="dxa"/>
            <w:shd w:val="clear" w:color="auto" w:fill="EBE9EB"/>
          </w:tcPr>
          <w:p w14:paraId="47833067" w14:textId="77777777" w:rsidR="00683DF2" w:rsidRDefault="00FC1EC5">
            <w:pPr>
              <w:pStyle w:val="TableParagraph"/>
              <w:spacing w:line="177" w:lineRule="exact"/>
              <w:ind w:left="153"/>
              <w:rPr>
                <w:sz w:val="20"/>
              </w:rPr>
            </w:pPr>
            <w:r>
              <w:rPr>
                <w:sz w:val="20"/>
              </w:rPr>
              <w:t>Accurately</w:t>
            </w:r>
            <w:r>
              <w:rPr>
                <w:spacing w:val="-10"/>
                <w:sz w:val="20"/>
              </w:rPr>
              <w:t xml:space="preserve"> </w:t>
            </w:r>
            <w:r>
              <w:rPr>
                <w:sz w:val="20"/>
              </w:rPr>
              <w:t>undertakes</w:t>
            </w:r>
            <w:r>
              <w:rPr>
                <w:spacing w:val="-10"/>
                <w:sz w:val="20"/>
              </w:rPr>
              <w:t xml:space="preserve"> </w:t>
            </w:r>
            <w:r>
              <w:rPr>
                <w:sz w:val="20"/>
              </w:rPr>
              <w:t>person</w:t>
            </w:r>
            <w:r>
              <w:rPr>
                <w:spacing w:val="-9"/>
                <w:sz w:val="20"/>
              </w:rPr>
              <w:t xml:space="preserve"> </w:t>
            </w:r>
            <w:r>
              <w:rPr>
                <w:sz w:val="20"/>
              </w:rPr>
              <w:t>centred</w:t>
            </w:r>
            <w:r>
              <w:rPr>
                <w:spacing w:val="-7"/>
                <w:sz w:val="20"/>
              </w:rPr>
              <w:t xml:space="preserve"> </w:t>
            </w:r>
            <w:r>
              <w:rPr>
                <w:spacing w:val="-4"/>
                <w:sz w:val="20"/>
              </w:rPr>
              <w:t>risk</w:t>
            </w:r>
          </w:p>
          <w:p w14:paraId="0EE4BBCF" w14:textId="77777777" w:rsidR="00683DF2" w:rsidRDefault="00FC1EC5">
            <w:pPr>
              <w:pStyle w:val="TableParagraph"/>
              <w:spacing w:before="1" w:line="235" w:lineRule="auto"/>
              <w:ind w:left="153"/>
              <w:rPr>
                <w:sz w:val="20"/>
              </w:rPr>
            </w:pPr>
            <w:r>
              <w:rPr>
                <w:sz w:val="20"/>
              </w:rPr>
              <w:t>assessments</w:t>
            </w:r>
            <w:r>
              <w:rPr>
                <w:spacing w:val="-4"/>
                <w:sz w:val="20"/>
              </w:rPr>
              <w:t xml:space="preserve"> </w:t>
            </w:r>
            <w:r>
              <w:rPr>
                <w:sz w:val="20"/>
              </w:rPr>
              <w:t>proactively</w:t>
            </w:r>
            <w:r>
              <w:rPr>
                <w:spacing w:val="-10"/>
                <w:sz w:val="20"/>
              </w:rPr>
              <w:t xml:space="preserve"> </w:t>
            </w:r>
            <w:r>
              <w:rPr>
                <w:sz w:val="20"/>
              </w:rPr>
              <w:t>using</w:t>
            </w:r>
            <w:r>
              <w:rPr>
                <w:spacing w:val="-9"/>
                <w:sz w:val="20"/>
              </w:rPr>
              <w:t xml:space="preserve"> </w:t>
            </w:r>
            <w:r>
              <w:rPr>
                <w:sz w:val="20"/>
              </w:rPr>
              <w:t>a</w:t>
            </w:r>
            <w:r>
              <w:rPr>
                <w:spacing w:val="-9"/>
                <w:sz w:val="20"/>
              </w:rPr>
              <w:t xml:space="preserve"> </w:t>
            </w:r>
            <w:r>
              <w:rPr>
                <w:sz w:val="20"/>
              </w:rPr>
              <w:t>range</w:t>
            </w:r>
            <w:r>
              <w:rPr>
                <w:spacing w:val="-10"/>
                <w:sz w:val="20"/>
              </w:rPr>
              <w:t xml:space="preserve"> </w:t>
            </w:r>
            <w:r>
              <w:rPr>
                <w:sz w:val="20"/>
              </w:rPr>
              <w:t>of</w:t>
            </w:r>
            <w:r>
              <w:rPr>
                <w:spacing w:val="-10"/>
                <w:sz w:val="20"/>
              </w:rPr>
              <w:t xml:space="preserve"> </w:t>
            </w:r>
            <w:r>
              <w:rPr>
                <w:sz w:val="20"/>
              </w:rPr>
              <w:t>evidence- based assessment and improvement tools.</w:t>
            </w:r>
          </w:p>
        </w:tc>
        <w:tc>
          <w:tcPr>
            <w:tcW w:w="1820" w:type="dxa"/>
          </w:tcPr>
          <w:p w14:paraId="7805A640" w14:textId="77777777" w:rsidR="00683DF2" w:rsidRDefault="00683DF2">
            <w:pPr>
              <w:pStyle w:val="TableParagraph"/>
              <w:spacing w:before="65" w:after="1"/>
              <w:rPr>
                <w:rFonts w:ascii="Arial"/>
                <w:sz w:val="20"/>
              </w:rPr>
            </w:pPr>
          </w:p>
          <w:p w14:paraId="0BC7CBFB" w14:textId="77777777" w:rsidR="00683DF2" w:rsidRDefault="00FC1EC5">
            <w:pPr>
              <w:pStyle w:val="TableParagraph"/>
              <w:spacing w:line="20" w:lineRule="exact"/>
              <w:ind w:left="-1" w:right="-58"/>
              <w:rPr>
                <w:rFonts w:ascii="Arial"/>
                <w:sz w:val="2"/>
              </w:rPr>
            </w:pPr>
            <w:r>
              <w:rPr>
                <w:rFonts w:ascii="Arial"/>
                <w:noProof/>
                <w:sz w:val="2"/>
              </w:rPr>
              <mc:AlternateContent>
                <mc:Choice Requires="wpg">
                  <w:drawing>
                    <wp:inline distT="0" distB="0" distL="0" distR="0" wp14:anchorId="4F2D0275" wp14:editId="0CC41E12">
                      <wp:extent cx="1155700" cy="12700"/>
                      <wp:effectExtent l="9525" t="0" r="6350" b="6350"/>
                      <wp:docPr id="1894" name="Group 18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0" cy="12700"/>
                                <a:chOff x="0" y="0"/>
                                <a:chExt cx="1155700" cy="12700"/>
                              </a:xfrm>
                            </wpg:grpSpPr>
                            <wps:wsp>
                              <wps:cNvPr id="1895" name="Graphic 1895"/>
                              <wps:cNvSpPr/>
                              <wps:spPr>
                                <a:xfrm>
                                  <a:off x="0" y="6350"/>
                                  <a:ext cx="1155700" cy="1270"/>
                                </a:xfrm>
                                <a:custGeom>
                                  <a:avLst/>
                                  <a:gdLst/>
                                  <a:ahLst/>
                                  <a:cxnLst/>
                                  <a:rect l="l" t="t" r="r" b="b"/>
                                  <a:pathLst>
                                    <a:path w="1155700">
                                      <a:moveTo>
                                        <a:pt x="0" y="0"/>
                                      </a:moveTo>
                                      <a:lnTo>
                                        <a:pt x="1155700" y="0"/>
                                      </a:lnTo>
                                    </a:path>
                                  </a:pathLst>
                                </a:custGeom>
                                <a:ln w="12700">
                                  <a:solidFill>
                                    <a:srgbClr val="6E8183"/>
                                  </a:solidFill>
                                  <a:prstDash val="solid"/>
                                </a:ln>
                              </wps:spPr>
                              <wps:bodyPr wrap="square" lIns="0" tIns="0" rIns="0" bIns="0" rtlCol="0">
                                <a:prstTxWarp prst="textNoShape">
                                  <a:avLst/>
                                </a:prstTxWarp>
                                <a:noAutofit/>
                              </wps:bodyPr>
                            </wps:wsp>
                          </wpg:wgp>
                        </a:graphicData>
                      </a:graphic>
                    </wp:inline>
                  </w:drawing>
                </mc:Choice>
                <mc:Fallback>
                  <w:pict>
                    <v:group w14:anchorId="24FBE72B" id="Group 1894" o:spid="_x0000_s1026" style="width:91pt;height:1pt;mso-position-horizontal-relative:char;mso-position-vertical-relative:line" coordsize="115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">
                      <v:shape id="Graphic 1895" o:spid="_x0000_s1027" style="position:absolute;top:63;width:11557;height:13;visibility:visible;mso-wrap-style:square;v-text-anchor:top" coordsize="1155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" path="m,l1155700,e" filled="f" strokecolor="#6e8183" strokeweight="1pt">
                        <v:path arrowok="t"/>
                      </v:shape>
                      <w10:anchorlock/>
                    </v:group>
                  </w:pict>
                </mc:Fallback>
              </mc:AlternateContent>
            </w:r>
          </w:p>
        </w:tc>
        <w:tc>
          <w:tcPr>
            <w:tcW w:w="7540" w:type="dxa"/>
            <w:vMerge/>
            <w:tcBorders>
              <w:top w:val="nil"/>
            </w:tcBorders>
            <w:shd w:val="clear" w:color="auto" w:fill="EBE9EB"/>
          </w:tcPr>
          <w:p w14:paraId="0AE910DD" w14:textId="77777777" w:rsidR="00683DF2" w:rsidRDefault="00683DF2">
            <w:pPr>
              <w:rPr>
                <w:sz w:val="2"/>
                <w:szCs w:val="2"/>
              </w:rPr>
            </w:pPr>
          </w:p>
        </w:tc>
        <w:tc>
          <w:tcPr>
            <w:tcW w:w="1985" w:type="dxa"/>
            <w:vMerge/>
            <w:tcBorders>
              <w:top w:val="nil"/>
            </w:tcBorders>
            <w:shd w:val="clear" w:color="auto" w:fill="EBE9EB"/>
          </w:tcPr>
          <w:p w14:paraId="2A389600" w14:textId="77777777" w:rsidR="00683DF2" w:rsidRDefault="00683DF2">
            <w:pPr>
              <w:rPr>
                <w:sz w:val="2"/>
                <w:szCs w:val="2"/>
              </w:rPr>
            </w:pPr>
          </w:p>
        </w:tc>
      </w:tr>
      <w:tr w:rsidR="00683DF2" w14:paraId="5E639279" w14:textId="77777777">
        <w:trPr>
          <w:trHeight w:val="690"/>
        </w:trPr>
        <w:tc>
          <w:tcPr>
            <w:tcW w:w="455" w:type="dxa"/>
            <w:shd w:val="clear" w:color="auto" w:fill="EBE9EB"/>
          </w:tcPr>
          <w:p w14:paraId="2A069526" w14:textId="77777777" w:rsidR="00683DF2" w:rsidRDefault="00683DF2">
            <w:pPr>
              <w:pStyle w:val="TableParagraph"/>
              <w:rPr>
                <w:rFonts w:ascii="Times New Roman"/>
                <w:sz w:val="20"/>
              </w:rPr>
            </w:pPr>
          </w:p>
        </w:tc>
        <w:tc>
          <w:tcPr>
            <w:tcW w:w="4523" w:type="dxa"/>
            <w:shd w:val="clear" w:color="auto" w:fill="EBE9EB"/>
          </w:tcPr>
          <w:p w14:paraId="59948C93" w14:textId="77777777" w:rsidR="00683DF2" w:rsidRDefault="00683DF2">
            <w:pPr>
              <w:pStyle w:val="TableParagraph"/>
              <w:rPr>
                <w:rFonts w:ascii="Times New Roman"/>
                <w:sz w:val="20"/>
              </w:rPr>
            </w:pPr>
          </w:p>
        </w:tc>
        <w:tc>
          <w:tcPr>
            <w:tcW w:w="1820" w:type="dxa"/>
            <w:shd w:val="clear" w:color="auto" w:fill="FFFFCC"/>
          </w:tcPr>
          <w:p w14:paraId="32E1BEF7" w14:textId="77777777" w:rsidR="00683DF2" w:rsidRDefault="00FC1EC5">
            <w:pPr>
              <w:pStyle w:val="TableParagraph"/>
              <w:spacing w:before="34"/>
              <w:ind w:left="1"/>
              <w:jc w:val="center"/>
              <w:rPr>
                <w:sz w:val="16"/>
              </w:rPr>
            </w:pPr>
            <w:r>
              <w:rPr>
                <w:spacing w:val="-2"/>
                <w:sz w:val="16"/>
              </w:rPr>
              <w:t>Simulation</w:t>
            </w:r>
          </w:p>
        </w:tc>
        <w:tc>
          <w:tcPr>
            <w:tcW w:w="7540" w:type="dxa"/>
            <w:vMerge/>
            <w:tcBorders>
              <w:top w:val="nil"/>
            </w:tcBorders>
            <w:shd w:val="clear" w:color="auto" w:fill="EBE9EB"/>
          </w:tcPr>
          <w:p w14:paraId="1967E239" w14:textId="77777777" w:rsidR="00683DF2" w:rsidRDefault="00683DF2">
            <w:pPr>
              <w:rPr>
                <w:sz w:val="2"/>
                <w:szCs w:val="2"/>
              </w:rPr>
            </w:pPr>
          </w:p>
        </w:tc>
        <w:tc>
          <w:tcPr>
            <w:tcW w:w="1985" w:type="dxa"/>
            <w:shd w:val="clear" w:color="auto" w:fill="EBE9EB"/>
          </w:tcPr>
          <w:p w14:paraId="415E6C0A" w14:textId="77777777" w:rsidR="00683DF2" w:rsidRDefault="00683DF2">
            <w:pPr>
              <w:pStyle w:val="TableParagraph"/>
              <w:rPr>
                <w:rFonts w:ascii="Times New Roman"/>
                <w:sz w:val="20"/>
              </w:rPr>
            </w:pPr>
          </w:p>
        </w:tc>
      </w:tr>
      <w:tr w:rsidR="00683DF2" w14:paraId="7CE3C963" w14:textId="77777777">
        <w:trPr>
          <w:trHeight w:val="803"/>
        </w:trPr>
        <w:tc>
          <w:tcPr>
            <w:tcW w:w="455" w:type="dxa"/>
            <w:shd w:val="clear" w:color="auto" w:fill="EBE9EB"/>
          </w:tcPr>
          <w:p w14:paraId="2CF719CE" w14:textId="77777777" w:rsidR="00683DF2" w:rsidRDefault="00683DF2">
            <w:pPr>
              <w:pStyle w:val="TableParagraph"/>
              <w:rPr>
                <w:rFonts w:ascii="Times New Roman"/>
                <w:sz w:val="20"/>
              </w:rPr>
            </w:pPr>
          </w:p>
        </w:tc>
        <w:tc>
          <w:tcPr>
            <w:tcW w:w="4523" w:type="dxa"/>
            <w:shd w:val="clear" w:color="auto" w:fill="EBE9EB"/>
          </w:tcPr>
          <w:p w14:paraId="1EA5B241" w14:textId="77777777" w:rsidR="00683DF2" w:rsidRDefault="00683DF2">
            <w:pPr>
              <w:pStyle w:val="TableParagraph"/>
              <w:rPr>
                <w:rFonts w:ascii="Times New Roman"/>
                <w:sz w:val="20"/>
              </w:rPr>
            </w:pPr>
          </w:p>
        </w:tc>
        <w:tc>
          <w:tcPr>
            <w:tcW w:w="1820" w:type="dxa"/>
            <w:shd w:val="clear" w:color="auto" w:fill="FFCCCC"/>
          </w:tcPr>
          <w:p w14:paraId="55B426DA" w14:textId="77777777" w:rsidR="00683DF2" w:rsidRDefault="00FC1EC5">
            <w:pPr>
              <w:pStyle w:val="TableParagraph"/>
              <w:spacing w:line="20" w:lineRule="exact"/>
              <w:ind w:left="-1" w:right="-58"/>
              <w:rPr>
                <w:rFonts w:ascii="Arial"/>
                <w:sz w:val="2"/>
              </w:rPr>
            </w:pPr>
            <w:r>
              <w:rPr>
                <w:rFonts w:ascii="Arial"/>
                <w:noProof/>
                <w:sz w:val="2"/>
              </w:rPr>
              <mc:AlternateContent>
                <mc:Choice Requires="wpg">
                  <w:drawing>
                    <wp:inline distT="0" distB="0" distL="0" distR="0" wp14:anchorId="5AC24AAA" wp14:editId="6AB74973">
                      <wp:extent cx="1155700" cy="12700"/>
                      <wp:effectExtent l="9525" t="0" r="6350" b="6350"/>
                      <wp:docPr id="1896" name="Group 18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0" cy="12700"/>
                                <a:chOff x="0" y="0"/>
                                <a:chExt cx="1155700" cy="12700"/>
                              </a:xfrm>
                            </wpg:grpSpPr>
                            <wps:wsp>
                              <wps:cNvPr id="1897" name="Graphic 1897"/>
                              <wps:cNvSpPr/>
                              <wps:spPr>
                                <a:xfrm>
                                  <a:off x="0" y="6350"/>
                                  <a:ext cx="1155700" cy="1270"/>
                                </a:xfrm>
                                <a:custGeom>
                                  <a:avLst/>
                                  <a:gdLst/>
                                  <a:ahLst/>
                                  <a:cxnLst/>
                                  <a:rect l="l" t="t" r="r" b="b"/>
                                  <a:pathLst>
                                    <a:path w="1155700">
                                      <a:moveTo>
                                        <a:pt x="0" y="0"/>
                                      </a:moveTo>
                                      <a:lnTo>
                                        <a:pt x="1155700" y="0"/>
                                      </a:lnTo>
                                    </a:path>
                                  </a:pathLst>
                                </a:custGeom>
                                <a:ln w="12700">
                                  <a:solidFill>
                                    <a:srgbClr val="6E8183"/>
                                  </a:solidFill>
                                  <a:prstDash val="solid"/>
                                </a:ln>
                              </wps:spPr>
                              <wps:bodyPr wrap="square" lIns="0" tIns="0" rIns="0" bIns="0" rtlCol="0">
                                <a:prstTxWarp prst="textNoShape">
                                  <a:avLst/>
                                </a:prstTxWarp>
                                <a:noAutofit/>
                              </wps:bodyPr>
                            </wps:wsp>
                          </wpg:wgp>
                        </a:graphicData>
                      </a:graphic>
                    </wp:inline>
                  </w:drawing>
                </mc:Choice>
                <mc:Fallback>
                  <w:pict>
                    <v:group w14:anchorId="7DBF9871" id="Group 1896" o:spid="_x0000_s1026" style="width:91pt;height:1pt;mso-position-horizontal-relative:char;mso-position-vertical-relative:line" coordsize="115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">
                      <v:shape id="Graphic 1897" o:spid="_x0000_s1027" style="position:absolute;top:63;width:11557;height:13;visibility:visible;mso-wrap-style:square;v-text-anchor:top" coordsize="1155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" path="m,l1155700,e" filled="f" strokecolor="#6e8183" strokeweight="1pt">
                        <v:path arrowok="t"/>
                      </v:shape>
                      <w10:anchorlock/>
                    </v:group>
                  </w:pict>
                </mc:Fallback>
              </mc:AlternateContent>
            </w:r>
          </w:p>
          <w:p w14:paraId="7B435EB8" w14:textId="77777777" w:rsidR="00683DF2" w:rsidRDefault="00683DF2">
            <w:pPr>
              <w:pStyle w:val="TableParagraph"/>
              <w:spacing w:before="163"/>
              <w:rPr>
                <w:rFonts w:ascii="Arial"/>
                <w:sz w:val="16"/>
              </w:rPr>
            </w:pPr>
          </w:p>
          <w:p w14:paraId="6295BDC4" w14:textId="77777777" w:rsidR="00683DF2" w:rsidRDefault="00FC1EC5">
            <w:pPr>
              <w:pStyle w:val="TableParagraph"/>
              <w:spacing w:line="235" w:lineRule="auto"/>
              <w:ind w:left="242" w:right="189" w:firstLine="57"/>
              <w:rPr>
                <w:sz w:val="16"/>
              </w:rPr>
            </w:pPr>
            <w:r>
              <w:rPr>
                <w:sz w:val="16"/>
              </w:rPr>
              <w:t>Spoke placement /</w:t>
            </w:r>
            <w:r>
              <w:rPr>
                <w:spacing w:val="40"/>
                <w:sz w:val="16"/>
              </w:rPr>
              <w:t xml:space="preserve"> </w:t>
            </w:r>
            <w:r>
              <w:rPr>
                <w:spacing w:val="-2"/>
                <w:sz w:val="16"/>
              </w:rPr>
              <w:t>Training</w:t>
            </w:r>
            <w:r>
              <w:rPr>
                <w:spacing w:val="-5"/>
                <w:sz w:val="16"/>
              </w:rPr>
              <w:t xml:space="preserve"> </w:t>
            </w:r>
            <w:r>
              <w:rPr>
                <w:spacing w:val="-2"/>
                <w:sz w:val="16"/>
              </w:rPr>
              <w:t>opportunity</w:t>
            </w:r>
          </w:p>
        </w:tc>
        <w:tc>
          <w:tcPr>
            <w:tcW w:w="7540" w:type="dxa"/>
            <w:vMerge/>
            <w:tcBorders>
              <w:top w:val="nil"/>
            </w:tcBorders>
            <w:shd w:val="clear" w:color="auto" w:fill="EBE9EB"/>
          </w:tcPr>
          <w:p w14:paraId="259DEB09" w14:textId="77777777" w:rsidR="00683DF2" w:rsidRDefault="00683DF2">
            <w:pPr>
              <w:rPr>
                <w:sz w:val="2"/>
                <w:szCs w:val="2"/>
              </w:rPr>
            </w:pPr>
          </w:p>
        </w:tc>
        <w:tc>
          <w:tcPr>
            <w:tcW w:w="1985" w:type="dxa"/>
            <w:shd w:val="clear" w:color="auto" w:fill="EBE9EB"/>
          </w:tcPr>
          <w:p w14:paraId="364E8226" w14:textId="77777777" w:rsidR="00683DF2" w:rsidRDefault="00683DF2">
            <w:pPr>
              <w:pStyle w:val="TableParagraph"/>
              <w:rPr>
                <w:rFonts w:ascii="Times New Roman"/>
                <w:sz w:val="20"/>
              </w:rPr>
            </w:pPr>
          </w:p>
        </w:tc>
      </w:tr>
    </w:tbl>
    <w:p w14:paraId="49B1D626" w14:textId="77777777" w:rsidR="00683DF2" w:rsidRDefault="00683DF2">
      <w:pPr>
        <w:pStyle w:val="BodyText"/>
        <w:spacing w:before="70"/>
        <w:rPr>
          <w:rFonts w:ascii="Arial"/>
        </w:rPr>
      </w:pPr>
    </w:p>
    <w:p w14:paraId="46713AF5" w14:textId="77777777" w:rsidR="00683DF2" w:rsidRDefault="00683DF2">
      <w:pPr>
        <w:rPr>
          <w:rFonts w:ascii="Arial"/>
        </w:rPr>
        <w:sectPr w:rsidR="00683DF2">
          <w:pgSz w:w="19200" w:h="10800" w:orient="landscape"/>
          <w:pgMar w:top="180" w:right="120" w:bottom="0" w:left="80" w:header="720" w:footer="720" w:gutter="0"/>
          <w:cols w:space="720"/>
        </w:sectPr>
      </w:pPr>
    </w:p>
    <w:p w14:paraId="207E2C16" w14:textId="79FB2B63" w:rsidR="00683DF2" w:rsidRDefault="00906EA3">
      <w:pPr>
        <w:spacing w:before="49" w:line="235" w:lineRule="auto"/>
        <w:ind w:left="217" w:right="32" w:hanging="48"/>
        <w:rPr>
          <w:sz w:val="28"/>
        </w:rPr>
      </w:pPr>
      <w:hyperlink w:anchor="_bookmark12" w:history="1">
        <w:r>
          <w:rPr>
            <w:color w:val="FFFFFF"/>
            <w:sz w:val="28"/>
          </w:rPr>
          <w:t>.</w:t>
        </w:r>
        <w:r w:rsidR="00FC1EC5">
          <w:rPr>
            <w:color w:val="FFFFFF"/>
            <w:sz w:val="28"/>
          </w:rPr>
          <w:t>:</w:t>
        </w:r>
      </w:hyperlink>
      <w:r w:rsidR="00FC1EC5">
        <w:rPr>
          <w:color w:val="FFFFFF"/>
          <w:spacing w:val="-16"/>
          <w:sz w:val="28"/>
        </w:rPr>
        <w:t xml:space="preserve"> </w:t>
      </w:r>
      <w:hyperlink w:anchor="_bookmark12" w:history="1">
        <w:r w:rsidR="00683DF2">
          <w:rPr>
            <w:color w:val="FFFFFF"/>
            <w:sz w:val="28"/>
          </w:rPr>
          <w:t>Proficiencies (Part</w:t>
        </w:r>
        <w:r w:rsidR="00683DF2">
          <w:rPr>
            <w:color w:val="FFFFFF"/>
            <w:spacing w:val="-3"/>
            <w:sz w:val="28"/>
          </w:rPr>
          <w:t xml:space="preserve"> </w:t>
        </w:r>
        <w:r w:rsidR="00683DF2">
          <w:rPr>
            <w:color w:val="FFFFFF"/>
            <w:sz w:val="28"/>
          </w:rPr>
          <w:t>/</w:t>
        </w:r>
        <w:r w:rsidR="00683DF2">
          <w:rPr>
            <w:color w:val="FFFFFF"/>
            <w:spacing w:val="-6"/>
            <w:sz w:val="28"/>
          </w:rPr>
          <w:t xml:space="preserve"> </w:t>
        </w:r>
        <w:r w:rsidR="00683DF2">
          <w:rPr>
            <w:color w:val="FFFFFF"/>
            <w:sz w:val="28"/>
          </w:rPr>
          <w:t>Year</w:t>
        </w:r>
        <w:r w:rsidR="00683DF2">
          <w:rPr>
            <w:color w:val="FFFFFF"/>
            <w:spacing w:val="-6"/>
            <w:sz w:val="28"/>
          </w:rPr>
          <w:t xml:space="preserve"> </w:t>
        </w:r>
        <w:r w:rsidR="00683DF2">
          <w:rPr>
            <w:color w:val="FFFFFF"/>
            <w:sz w:val="28"/>
          </w:rPr>
          <w:t>One)</w:t>
        </w:r>
      </w:hyperlink>
    </w:p>
    <w:p w14:paraId="236DF895" w14:textId="71EE3861" w:rsidR="00683DF2" w:rsidRDefault="00FC1EC5">
      <w:pPr>
        <w:spacing w:before="67"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4CE6233D" w14:textId="2682F60A"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33E2B8B6" w14:textId="33BC7EAF" w:rsidR="00683DF2" w:rsidRDefault="00FC1EC5">
      <w:pPr>
        <w:spacing w:before="134"/>
        <w:ind w:left="169"/>
        <w:rPr>
          <w:sz w:val="28"/>
        </w:rPr>
      </w:pPr>
      <w:r>
        <w:br w:type="column"/>
      </w:r>
    </w:p>
    <w:p w14:paraId="1BD4DC4F"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50149365" w14:textId="0DE04C07" w:rsidR="00683DF2" w:rsidRDefault="00FC1EC5">
      <w:pPr>
        <w:pStyle w:val="Heading4"/>
      </w:pPr>
      <w:bookmarkStart w:id="27" w:name="_bookmark28"/>
      <w:bookmarkEnd w:id="27"/>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40677B95"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5CFCE090" w14:textId="77777777" w:rsidR="00683DF2" w:rsidRDefault="00683DF2">
      <w:pPr>
        <w:pStyle w:val="BodyText"/>
        <w:spacing w:before="1"/>
        <w:rPr>
          <w:rFonts w:ascii="Arial"/>
          <w:sz w:val="9"/>
        </w:rPr>
      </w:pPr>
    </w:p>
    <w:p w14:paraId="6C3FE18E" w14:textId="77777777" w:rsidR="00683DF2" w:rsidRDefault="00683DF2">
      <w:pPr>
        <w:rPr>
          <w:rFonts w:ascii="Arial"/>
          <w:sz w:val="9"/>
        </w:rPr>
        <w:sectPr w:rsidR="00683DF2">
          <w:pgSz w:w="19200" w:h="10800" w:orient="landscape"/>
          <w:pgMar w:top="180" w:right="120" w:bottom="0" w:left="80" w:header="720" w:footer="720" w:gutter="0"/>
          <w:cols w:space="720"/>
        </w:sectPr>
      </w:pPr>
    </w:p>
    <w:p w14:paraId="69BCFE58" w14:textId="77777777" w:rsidR="00683DF2" w:rsidRDefault="00683DF2">
      <w:pPr>
        <w:pStyle w:val="BodyText"/>
        <w:rPr>
          <w:rFonts w:ascii="Arial"/>
        </w:rPr>
      </w:pPr>
    </w:p>
    <w:p w14:paraId="12765641" w14:textId="77777777" w:rsidR="00683DF2" w:rsidRDefault="00683DF2">
      <w:pPr>
        <w:pStyle w:val="BodyText"/>
        <w:rPr>
          <w:rFonts w:ascii="Arial"/>
        </w:rPr>
      </w:pPr>
    </w:p>
    <w:p w14:paraId="60D7BEBF" w14:textId="77777777" w:rsidR="00683DF2" w:rsidRDefault="00683DF2">
      <w:pPr>
        <w:pStyle w:val="BodyText"/>
        <w:rPr>
          <w:rFonts w:ascii="Arial"/>
        </w:rPr>
      </w:pPr>
    </w:p>
    <w:p w14:paraId="4FBD9BFF" w14:textId="77777777" w:rsidR="00683DF2" w:rsidRDefault="00683DF2">
      <w:pPr>
        <w:pStyle w:val="BodyText"/>
        <w:rPr>
          <w:rFonts w:ascii="Arial"/>
        </w:rPr>
      </w:pPr>
    </w:p>
    <w:p w14:paraId="38167415" w14:textId="77777777" w:rsidR="00683DF2" w:rsidRDefault="00683DF2">
      <w:pPr>
        <w:pStyle w:val="BodyText"/>
        <w:rPr>
          <w:rFonts w:ascii="Arial"/>
        </w:rPr>
      </w:pPr>
    </w:p>
    <w:p w14:paraId="5070196D" w14:textId="77777777" w:rsidR="00683DF2" w:rsidRDefault="00683DF2">
      <w:pPr>
        <w:pStyle w:val="BodyText"/>
        <w:rPr>
          <w:rFonts w:ascii="Arial"/>
        </w:rPr>
      </w:pPr>
    </w:p>
    <w:p w14:paraId="778C5598" w14:textId="77777777" w:rsidR="00683DF2" w:rsidRDefault="00683DF2">
      <w:pPr>
        <w:pStyle w:val="BodyText"/>
        <w:rPr>
          <w:rFonts w:ascii="Arial"/>
        </w:rPr>
      </w:pPr>
    </w:p>
    <w:p w14:paraId="5DBC90BE" w14:textId="77777777" w:rsidR="00683DF2" w:rsidRDefault="00683DF2">
      <w:pPr>
        <w:pStyle w:val="BodyText"/>
        <w:rPr>
          <w:rFonts w:ascii="Arial"/>
        </w:rPr>
      </w:pPr>
    </w:p>
    <w:p w14:paraId="2609B1DA" w14:textId="77777777" w:rsidR="00683DF2" w:rsidRDefault="00683DF2">
      <w:pPr>
        <w:pStyle w:val="BodyText"/>
        <w:rPr>
          <w:rFonts w:ascii="Arial"/>
        </w:rPr>
      </w:pPr>
    </w:p>
    <w:p w14:paraId="5CF8B017" w14:textId="77777777" w:rsidR="00683DF2" w:rsidRDefault="00683DF2">
      <w:pPr>
        <w:pStyle w:val="BodyText"/>
        <w:spacing w:before="16"/>
        <w:rPr>
          <w:rFonts w:ascii="Arial"/>
        </w:rPr>
      </w:pPr>
    </w:p>
    <w:p w14:paraId="4B884F87" w14:textId="77777777" w:rsidR="00683DF2" w:rsidRDefault="00FC1EC5">
      <w:pPr>
        <w:pStyle w:val="BodyText"/>
        <w:jc w:val="right"/>
      </w:pPr>
      <w:r>
        <w:rPr>
          <w:spacing w:val="-5"/>
        </w:rPr>
        <w:t>25.</w:t>
      </w:r>
    </w:p>
    <w:p w14:paraId="475FBA78" w14:textId="77777777" w:rsidR="00683DF2" w:rsidRDefault="00683DF2">
      <w:pPr>
        <w:pStyle w:val="BodyText"/>
      </w:pPr>
    </w:p>
    <w:p w14:paraId="3E8171EC" w14:textId="77777777" w:rsidR="00683DF2" w:rsidRDefault="00683DF2">
      <w:pPr>
        <w:pStyle w:val="BodyText"/>
      </w:pPr>
    </w:p>
    <w:p w14:paraId="06FC4CE5" w14:textId="77777777" w:rsidR="00683DF2" w:rsidRDefault="00683DF2">
      <w:pPr>
        <w:pStyle w:val="BodyText"/>
      </w:pPr>
    </w:p>
    <w:p w14:paraId="181E9EB9" w14:textId="77777777" w:rsidR="00683DF2" w:rsidRDefault="00683DF2">
      <w:pPr>
        <w:pStyle w:val="BodyText"/>
      </w:pPr>
    </w:p>
    <w:p w14:paraId="69BBD527" w14:textId="77777777" w:rsidR="00683DF2" w:rsidRDefault="00683DF2">
      <w:pPr>
        <w:pStyle w:val="BodyText"/>
      </w:pPr>
    </w:p>
    <w:p w14:paraId="65ED30FA" w14:textId="77777777" w:rsidR="00683DF2" w:rsidRDefault="00683DF2">
      <w:pPr>
        <w:pStyle w:val="BodyText"/>
      </w:pPr>
    </w:p>
    <w:p w14:paraId="577CD1AB" w14:textId="77777777" w:rsidR="00683DF2" w:rsidRDefault="00683DF2">
      <w:pPr>
        <w:pStyle w:val="BodyText"/>
      </w:pPr>
    </w:p>
    <w:p w14:paraId="6A8467B5" w14:textId="77777777" w:rsidR="00683DF2" w:rsidRDefault="00683DF2">
      <w:pPr>
        <w:pStyle w:val="BodyText"/>
      </w:pPr>
    </w:p>
    <w:p w14:paraId="748B7BBE" w14:textId="77777777" w:rsidR="00683DF2" w:rsidRDefault="00683DF2">
      <w:pPr>
        <w:pStyle w:val="BodyText"/>
      </w:pPr>
    </w:p>
    <w:p w14:paraId="261724EE" w14:textId="77777777" w:rsidR="00683DF2" w:rsidRDefault="00683DF2">
      <w:pPr>
        <w:pStyle w:val="BodyText"/>
      </w:pPr>
    </w:p>
    <w:p w14:paraId="60F09081" w14:textId="77777777" w:rsidR="00683DF2" w:rsidRDefault="00683DF2">
      <w:pPr>
        <w:pStyle w:val="BodyText"/>
      </w:pPr>
    </w:p>
    <w:p w14:paraId="07E4A119" w14:textId="77777777" w:rsidR="00683DF2" w:rsidRDefault="00683DF2">
      <w:pPr>
        <w:pStyle w:val="BodyText"/>
      </w:pPr>
    </w:p>
    <w:p w14:paraId="6904F5B3" w14:textId="77777777" w:rsidR="00683DF2" w:rsidRDefault="00683DF2">
      <w:pPr>
        <w:pStyle w:val="BodyText"/>
      </w:pPr>
    </w:p>
    <w:p w14:paraId="7E52C803" w14:textId="77777777" w:rsidR="00683DF2" w:rsidRDefault="00683DF2">
      <w:pPr>
        <w:pStyle w:val="BodyText"/>
        <w:spacing w:before="34"/>
      </w:pPr>
    </w:p>
    <w:p w14:paraId="48D0222F" w14:textId="77777777" w:rsidR="00683DF2" w:rsidRDefault="00FC1EC5">
      <w:pPr>
        <w:pStyle w:val="BodyText"/>
        <w:jc w:val="right"/>
      </w:pPr>
      <w:r>
        <w:rPr>
          <w:spacing w:val="-5"/>
        </w:rPr>
        <w:t>26.</w:t>
      </w:r>
    </w:p>
    <w:p w14:paraId="73BC5218" w14:textId="77777777" w:rsidR="00683DF2" w:rsidRDefault="00FC1EC5">
      <w:pPr>
        <w:spacing w:before="55"/>
        <w:rPr>
          <w:sz w:val="20"/>
        </w:rPr>
      </w:pPr>
      <w:r>
        <w:br w:type="column"/>
      </w:r>
    </w:p>
    <w:p w14:paraId="1AA64793" w14:textId="53839FEA" w:rsidR="00683DF2" w:rsidRDefault="00FC1EC5">
      <w:pPr>
        <w:pStyle w:val="Heading8"/>
      </w:pPr>
      <w:r>
        <w:t>Year/Part</w:t>
      </w:r>
      <w:r>
        <w:rPr>
          <w:spacing w:val="-12"/>
        </w:rPr>
        <w:t xml:space="preserve"> </w:t>
      </w:r>
      <w:r>
        <w:t>1:</w:t>
      </w:r>
      <w:r>
        <w:rPr>
          <w:spacing w:val="-9"/>
        </w:rPr>
        <w:t xml:space="preserve"> </w:t>
      </w:r>
      <w:r>
        <w:t>Proficiency</w:t>
      </w:r>
      <w:r>
        <w:rPr>
          <w:spacing w:val="-9"/>
        </w:rPr>
        <w:t xml:space="preserve"> </w:t>
      </w:r>
      <w:r>
        <w:t>(</w:t>
      </w:r>
      <w:r w:rsidR="00906EA3">
        <w:t>.</w:t>
      </w:r>
      <w:r>
        <w:rPr>
          <w:spacing w:val="-2"/>
        </w:rPr>
        <w:t>)</w:t>
      </w:r>
    </w:p>
    <w:p w14:paraId="781498C2" w14:textId="77777777" w:rsidR="00683DF2" w:rsidRDefault="00683DF2">
      <w:pPr>
        <w:pStyle w:val="BodyText"/>
        <w:rPr>
          <w:b/>
        </w:rPr>
      </w:pPr>
    </w:p>
    <w:p w14:paraId="493539D2" w14:textId="77777777" w:rsidR="00683DF2" w:rsidRDefault="00683DF2">
      <w:pPr>
        <w:pStyle w:val="BodyText"/>
        <w:rPr>
          <w:b/>
        </w:rPr>
      </w:pPr>
    </w:p>
    <w:p w14:paraId="19F80422" w14:textId="77777777" w:rsidR="00683DF2" w:rsidRDefault="00683DF2">
      <w:pPr>
        <w:pStyle w:val="BodyText"/>
        <w:rPr>
          <w:b/>
        </w:rPr>
      </w:pPr>
    </w:p>
    <w:p w14:paraId="5AC353D5" w14:textId="77777777" w:rsidR="00683DF2" w:rsidRDefault="00683DF2">
      <w:pPr>
        <w:pStyle w:val="BodyText"/>
        <w:rPr>
          <w:b/>
        </w:rPr>
      </w:pPr>
    </w:p>
    <w:p w14:paraId="1273F729" w14:textId="77777777" w:rsidR="00683DF2" w:rsidRDefault="00683DF2">
      <w:pPr>
        <w:pStyle w:val="BodyText"/>
        <w:spacing w:before="195"/>
        <w:rPr>
          <w:b/>
        </w:rPr>
      </w:pPr>
    </w:p>
    <w:p w14:paraId="05DD9F23" w14:textId="77777777" w:rsidR="00683DF2" w:rsidRDefault="00FC1EC5">
      <w:pPr>
        <w:pStyle w:val="BodyText"/>
        <w:spacing w:line="235" w:lineRule="auto"/>
        <w:ind w:left="267"/>
      </w:pPr>
      <w:r>
        <w:t>Applies the principles of health and safety regulations to maintain safe work and care environments</w:t>
      </w:r>
      <w:r>
        <w:rPr>
          <w:spacing w:val="-9"/>
        </w:rPr>
        <w:t xml:space="preserve"> </w:t>
      </w:r>
      <w:r>
        <w:t>and</w:t>
      </w:r>
      <w:r>
        <w:rPr>
          <w:spacing w:val="-11"/>
        </w:rPr>
        <w:t xml:space="preserve"> </w:t>
      </w:r>
      <w:r>
        <w:t>proactively</w:t>
      </w:r>
      <w:r>
        <w:rPr>
          <w:spacing w:val="-10"/>
        </w:rPr>
        <w:t xml:space="preserve"> </w:t>
      </w:r>
      <w:r>
        <w:t>responds</w:t>
      </w:r>
      <w:r>
        <w:rPr>
          <w:spacing w:val="-12"/>
        </w:rPr>
        <w:t xml:space="preserve"> </w:t>
      </w:r>
      <w:r>
        <w:t>to</w:t>
      </w:r>
      <w:r>
        <w:rPr>
          <w:spacing w:val="-10"/>
        </w:rPr>
        <w:t xml:space="preserve"> </w:t>
      </w:r>
      <w:r>
        <w:t xml:space="preserve">potential </w:t>
      </w:r>
      <w:r>
        <w:rPr>
          <w:spacing w:val="-2"/>
        </w:rPr>
        <w:t>hazards.</w:t>
      </w:r>
    </w:p>
    <w:p w14:paraId="222EC0E2" w14:textId="77777777" w:rsidR="00683DF2" w:rsidRDefault="00683DF2">
      <w:pPr>
        <w:pStyle w:val="BodyText"/>
      </w:pPr>
    </w:p>
    <w:p w14:paraId="76AA564B" w14:textId="77777777" w:rsidR="00683DF2" w:rsidRDefault="00683DF2">
      <w:pPr>
        <w:pStyle w:val="BodyText"/>
      </w:pPr>
    </w:p>
    <w:p w14:paraId="7FBD8449" w14:textId="77777777" w:rsidR="00683DF2" w:rsidRDefault="00683DF2">
      <w:pPr>
        <w:pStyle w:val="BodyText"/>
      </w:pPr>
    </w:p>
    <w:p w14:paraId="2488ED44" w14:textId="77777777" w:rsidR="00683DF2" w:rsidRDefault="00683DF2">
      <w:pPr>
        <w:pStyle w:val="BodyText"/>
      </w:pPr>
    </w:p>
    <w:p w14:paraId="34031036" w14:textId="77777777" w:rsidR="00683DF2" w:rsidRDefault="00683DF2">
      <w:pPr>
        <w:pStyle w:val="BodyText"/>
      </w:pPr>
    </w:p>
    <w:p w14:paraId="7491BE88" w14:textId="77777777" w:rsidR="00683DF2" w:rsidRDefault="00683DF2">
      <w:pPr>
        <w:pStyle w:val="BodyText"/>
      </w:pPr>
    </w:p>
    <w:p w14:paraId="16475C39" w14:textId="77777777" w:rsidR="00683DF2" w:rsidRDefault="00683DF2">
      <w:pPr>
        <w:pStyle w:val="BodyText"/>
      </w:pPr>
    </w:p>
    <w:p w14:paraId="4AA9B113" w14:textId="77777777" w:rsidR="00683DF2" w:rsidRDefault="00683DF2">
      <w:pPr>
        <w:pStyle w:val="BodyText"/>
      </w:pPr>
    </w:p>
    <w:p w14:paraId="6AFB12D9" w14:textId="77777777" w:rsidR="00683DF2" w:rsidRDefault="00683DF2">
      <w:pPr>
        <w:pStyle w:val="BodyText"/>
      </w:pPr>
    </w:p>
    <w:p w14:paraId="3D0EECB8" w14:textId="77777777" w:rsidR="00683DF2" w:rsidRDefault="00683DF2">
      <w:pPr>
        <w:pStyle w:val="BodyText"/>
      </w:pPr>
    </w:p>
    <w:p w14:paraId="009C1940" w14:textId="77777777" w:rsidR="00683DF2" w:rsidRDefault="00683DF2">
      <w:pPr>
        <w:pStyle w:val="BodyText"/>
        <w:spacing w:before="174"/>
      </w:pPr>
    </w:p>
    <w:p w14:paraId="7F816DE2" w14:textId="77777777" w:rsidR="00683DF2" w:rsidRDefault="00FC1EC5">
      <w:pPr>
        <w:pStyle w:val="BodyText"/>
        <w:spacing w:line="235" w:lineRule="auto"/>
        <w:ind w:left="267" w:right="102"/>
      </w:pPr>
      <w:r>
        <w:t>Demonstrate</w:t>
      </w:r>
      <w:r>
        <w:rPr>
          <w:spacing w:val="-4"/>
        </w:rPr>
        <w:t xml:space="preserve"> </w:t>
      </w:r>
      <w:r>
        <w:t>an</w:t>
      </w:r>
      <w:r>
        <w:rPr>
          <w:spacing w:val="-8"/>
        </w:rPr>
        <w:t xml:space="preserve"> </w:t>
      </w:r>
      <w:r>
        <w:t>understanding</w:t>
      </w:r>
      <w:r>
        <w:rPr>
          <w:spacing w:val="-10"/>
        </w:rPr>
        <w:t xml:space="preserve"> </w:t>
      </w:r>
      <w:r>
        <w:t>of</w:t>
      </w:r>
      <w:r>
        <w:rPr>
          <w:spacing w:val="-9"/>
        </w:rPr>
        <w:t xml:space="preserve"> </w:t>
      </w:r>
      <w:r>
        <w:t>the</w:t>
      </w:r>
      <w:r>
        <w:rPr>
          <w:spacing w:val="-8"/>
        </w:rPr>
        <w:t xml:space="preserve"> </w:t>
      </w:r>
      <w:r>
        <w:t>principles</w:t>
      </w:r>
      <w:r>
        <w:rPr>
          <w:spacing w:val="-9"/>
        </w:rPr>
        <w:t xml:space="preserve"> </w:t>
      </w:r>
      <w:r>
        <w:t>of partnership, collaboration and multi-agency working</w:t>
      </w:r>
      <w:r>
        <w:rPr>
          <w:spacing w:val="-3"/>
        </w:rPr>
        <w:t xml:space="preserve"> </w:t>
      </w:r>
      <w:r>
        <w:t>across</w:t>
      </w:r>
      <w:r>
        <w:rPr>
          <w:spacing w:val="-4"/>
        </w:rPr>
        <w:t xml:space="preserve"> </w:t>
      </w:r>
      <w:r>
        <w:t>all</w:t>
      </w:r>
      <w:r>
        <w:rPr>
          <w:spacing w:val="-5"/>
        </w:rPr>
        <w:t xml:space="preserve"> </w:t>
      </w:r>
      <w:r>
        <w:t>sectors</w:t>
      </w:r>
      <w:r>
        <w:rPr>
          <w:spacing w:val="-2"/>
        </w:rPr>
        <w:t xml:space="preserve"> </w:t>
      </w:r>
      <w:r>
        <w:t>of</w:t>
      </w:r>
      <w:r>
        <w:rPr>
          <w:spacing w:val="-3"/>
        </w:rPr>
        <w:t xml:space="preserve"> </w:t>
      </w:r>
      <w:r>
        <w:t>health</w:t>
      </w:r>
      <w:r>
        <w:rPr>
          <w:spacing w:val="-4"/>
        </w:rPr>
        <w:t xml:space="preserve"> </w:t>
      </w:r>
      <w:r>
        <w:t>and</w:t>
      </w:r>
      <w:r>
        <w:rPr>
          <w:spacing w:val="-4"/>
        </w:rPr>
        <w:t xml:space="preserve"> </w:t>
      </w:r>
      <w:r>
        <w:t>social</w:t>
      </w:r>
      <w:r>
        <w:rPr>
          <w:spacing w:val="-5"/>
        </w:rPr>
        <w:t xml:space="preserve"> </w:t>
      </w:r>
      <w:r>
        <w:t>care</w:t>
      </w:r>
    </w:p>
    <w:p w14:paraId="23617BCE" w14:textId="77777777" w:rsidR="00683DF2" w:rsidRDefault="00FC1EC5">
      <w:pPr>
        <w:pStyle w:val="Heading8"/>
        <w:spacing w:before="63" w:line="235" w:lineRule="auto"/>
        <w:ind w:left="554" w:right="237" w:firstLine="38"/>
        <w:jc w:val="both"/>
      </w:pPr>
      <w:r>
        <w:rPr>
          <w:b w:val="0"/>
        </w:rPr>
        <w:br w:type="column"/>
      </w:r>
      <w:r>
        <w:rPr>
          <w:spacing w:val="-2"/>
        </w:rPr>
        <w:t xml:space="preserve">Suggestive </w:t>
      </w:r>
      <w:r>
        <w:t>methods</w:t>
      </w:r>
      <w:r>
        <w:rPr>
          <w:spacing w:val="-12"/>
        </w:rPr>
        <w:t xml:space="preserve"> </w:t>
      </w:r>
      <w:r>
        <w:t xml:space="preserve">of </w:t>
      </w:r>
      <w:r>
        <w:rPr>
          <w:spacing w:val="-2"/>
        </w:rPr>
        <w:t>assessment</w:t>
      </w:r>
    </w:p>
    <w:p w14:paraId="6DD740DC" w14:textId="77777777" w:rsidR="00683DF2" w:rsidRDefault="00683DF2">
      <w:pPr>
        <w:pStyle w:val="BodyText"/>
        <w:spacing w:before="114"/>
        <w:rPr>
          <w:b/>
        </w:rPr>
      </w:pPr>
    </w:p>
    <w:p w14:paraId="75E02C82" w14:textId="77777777" w:rsidR="00683DF2" w:rsidRDefault="00FC1EC5">
      <w:pPr>
        <w:ind w:left="338" w:right="24"/>
        <w:jc w:val="center"/>
        <w:rPr>
          <w:sz w:val="18"/>
        </w:rPr>
      </w:pPr>
      <w:r>
        <w:rPr>
          <w:sz w:val="18"/>
        </w:rPr>
        <w:t>Direct</w:t>
      </w:r>
      <w:r>
        <w:rPr>
          <w:spacing w:val="-3"/>
          <w:sz w:val="18"/>
        </w:rPr>
        <w:t xml:space="preserve"> </w:t>
      </w:r>
      <w:r>
        <w:rPr>
          <w:spacing w:val="-2"/>
          <w:sz w:val="18"/>
        </w:rPr>
        <w:t>observation</w:t>
      </w:r>
    </w:p>
    <w:p w14:paraId="34186958" w14:textId="77777777" w:rsidR="00683DF2" w:rsidRDefault="00683DF2">
      <w:pPr>
        <w:pStyle w:val="BodyText"/>
        <w:spacing w:before="140"/>
        <w:rPr>
          <w:sz w:val="18"/>
        </w:rPr>
      </w:pPr>
    </w:p>
    <w:p w14:paraId="278E2106" w14:textId="77777777" w:rsidR="00683DF2" w:rsidRDefault="00FC1EC5">
      <w:pPr>
        <w:spacing w:line="235" w:lineRule="auto"/>
        <w:ind w:left="316"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1295A4AC" w14:textId="6BFE5879" w:rsidR="00683DF2" w:rsidRDefault="00FC1EC5">
      <w:pPr>
        <w:spacing w:before="9" w:line="570" w:lineRule="atLeast"/>
        <w:ind w:left="345" w:firstLine="297"/>
        <w:rPr>
          <w:sz w:val="18"/>
        </w:rPr>
      </w:pPr>
      <w:r>
        <w:rPr>
          <w:spacing w:val="-2"/>
          <w:sz w:val="18"/>
        </w:rPr>
        <w:t>Simulation</w:t>
      </w:r>
      <w:r>
        <w:rPr>
          <w:sz w:val="18"/>
        </w:rPr>
        <w:t xml:space="preserve"> Spoke</w:t>
      </w:r>
      <w:r>
        <w:rPr>
          <w:spacing w:val="-11"/>
          <w:sz w:val="18"/>
        </w:rPr>
        <w:t xml:space="preserve"> </w:t>
      </w:r>
      <w:r>
        <w:rPr>
          <w:sz w:val="18"/>
        </w:rPr>
        <w:t>placement</w:t>
      </w:r>
      <w:r>
        <w:rPr>
          <w:spacing w:val="-10"/>
          <w:sz w:val="18"/>
        </w:rPr>
        <w:t xml:space="preserve"> </w:t>
      </w:r>
      <w:r>
        <w:rPr>
          <w:sz w:val="18"/>
        </w:rPr>
        <w:t>/</w:t>
      </w:r>
    </w:p>
    <w:p w14:paraId="11DB0486" w14:textId="77777777" w:rsidR="00683DF2" w:rsidRDefault="00FC1EC5">
      <w:pPr>
        <w:spacing w:before="6" w:line="235" w:lineRule="auto"/>
        <w:ind w:left="597" w:right="279" w:hanging="2"/>
        <w:jc w:val="center"/>
        <w:rPr>
          <w:sz w:val="18"/>
        </w:rPr>
      </w:pPr>
      <w:r>
        <w:rPr>
          <w:spacing w:val="-2"/>
          <w:sz w:val="18"/>
        </w:rPr>
        <w:t>Training</w:t>
      </w:r>
      <w:r>
        <w:rPr>
          <w:sz w:val="18"/>
        </w:rPr>
        <w:t xml:space="preserve"> </w:t>
      </w:r>
      <w:r>
        <w:rPr>
          <w:spacing w:val="-2"/>
          <w:sz w:val="18"/>
        </w:rPr>
        <w:t>opportunity</w:t>
      </w:r>
    </w:p>
    <w:p w14:paraId="1A493856" w14:textId="77777777" w:rsidR="00683DF2" w:rsidRDefault="00683DF2">
      <w:pPr>
        <w:pStyle w:val="BodyText"/>
        <w:rPr>
          <w:sz w:val="18"/>
        </w:rPr>
      </w:pPr>
    </w:p>
    <w:p w14:paraId="060302CD" w14:textId="77777777" w:rsidR="00683DF2" w:rsidRDefault="00683DF2">
      <w:pPr>
        <w:pStyle w:val="BodyText"/>
        <w:rPr>
          <w:sz w:val="18"/>
        </w:rPr>
      </w:pPr>
    </w:p>
    <w:p w14:paraId="3C8F37DB" w14:textId="77777777" w:rsidR="00683DF2" w:rsidRDefault="00683DF2">
      <w:pPr>
        <w:pStyle w:val="BodyText"/>
        <w:spacing w:before="6"/>
        <w:rPr>
          <w:sz w:val="18"/>
        </w:rPr>
      </w:pPr>
    </w:p>
    <w:p w14:paraId="5D5EAE0A" w14:textId="77777777" w:rsidR="00683DF2" w:rsidRDefault="00FC1EC5">
      <w:pPr>
        <w:spacing w:before="1"/>
        <w:ind w:left="338" w:right="24"/>
        <w:jc w:val="center"/>
        <w:rPr>
          <w:sz w:val="18"/>
        </w:rPr>
      </w:pPr>
      <w:r>
        <w:rPr>
          <w:sz w:val="18"/>
        </w:rPr>
        <w:t>Direct</w:t>
      </w:r>
      <w:r>
        <w:rPr>
          <w:spacing w:val="-3"/>
          <w:sz w:val="18"/>
        </w:rPr>
        <w:t xml:space="preserve"> </w:t>
      </w:r>
      <w:r>
        <w:rPr>
          <w:spacing w:val="-2"/>
          <w:sz w:val="18"/>
        </w:rPr>
        <w:t>observation</w:t>
      </w:r>
    </w:p>
    <w:p w14:paraId="14479B8A" w14:textId="77777777" w:rsidR="00683DF2" w:rsidRDefault="00683DF2">
      <w:pPr>
        <w:pStyle w:val="BodyText"/>
        <w:rPr>
          <w:sz w:val="18"/>
        </w:rPr>
      </w:pPr>
    </w:p>
    <w:p w14:paraId="1A26B1CF" w14:textId="77777777" w:rsidR="00683DF2" w:rsidRDefault="00683DF2">
      <w:pPr>
        <w:pStyle w:val="BodyText"/>
        <w:rPr>
          <w:sz w:val="18"/>
        </w:rPr>
      </w:pPr>
    </w:p>
    <w:p w14:paraId="59802046" w14:textId="77777777" w:rsidR="00683DF2" w:rsidRDefault="00683DF2">
      <w:pPr>
        <w:pStyle w:val="BodyText"/>
        <w:rPr>
          <w:sz w:val="18"/>
        </w:rPr>
      </w:pPr>
    </w:p>
    <w:p w14:paraId="2363019C" w14:textId="77777777" w:rsidR="00683DF2" w:rsidRDefault="00683DF2">
      <w:pPr>
        <w:pStyle w:val="BodyText"/>
        <w:spacing w:before="96"/>
        <w:rPr>
          <w:sz w:val="18"/>
        </w:rPr>
      </w:pPr>
    </w:p>
    <w:p w14:paraId="284191E5" w14:textId="77777777" w:rsidR="00683DF2" w:rsidRDefault="00FC1EC5">
      <w:pPr>
        <w:spacing w:before="1" w:line="235" w:lineRule="auto"/>
        <w:ind w:left="316"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7686B7F5" w14:textId="77777777" w:rsidR="00683DF2" w:rsidRDefault="00683DF2">
      <w:pPr>
        <w:pStyle w:val="BodyText"/>
        <w:rPr>
          <w:sz w:val="18"/>
        </w:rPr>
      </w:pPr>
    </w:p>
    <w:p w14:paraId="294C33EE" w14:textId="77777777" w:rsidR="00683DF2" w:rsidRDefault="00683DF2">
      <w:pPr>
        <w:pStyle w:val="BodyText"/>
        <w:rPr>
          <w:sz w:val="18"/>
        </w:rPr>
      </w:pPr>
    </w:p>
    <w:p w14:paraId="6B710A19" w14:textId="77777777" w:rsidR="00683DF2" w:rsidRDefault="00683DF2">
      <w:pPr>
        <w:pStyle w:val="BodyText"/>
        <w:spacing w:before="103"/>
        <w:rPr>
          <w:sz w:val="18"/>
        </w:rPr>
      </w:pPr>
    </w:p>
    <w:p w14:paraId="6A9D5CB6" w14:textId="77777777" w:rsidR="00683DF2" w:rsidRDefault="00FC1EC5">
      <w:pPr>
        <w:spacing w:line="235" w:lineRule="auto"/>
        <w:ind w:left="338"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31FAA73B" w14:textId="77777777" w:rsidR="00683DF2" w:rsidRDefault="00FC1EC5">
      <w:pPr>
        <w:spacing w:before="55"/>
        <w:rPr>
          <w:sz w:val="20"/>
        </w:rPr>
      </w:pPr>
      <w:r>
        <w:br w:type="column"/>
      </w:r>
    </w:p>
    <w:p w14:paraId="77EE5899" w14:textId="77777777" w:rsidR="00683DF2" w:rsidRDefault="00FC1EC5">
      <w:pPr>
        <w:pStyle w:val="Heading8"/>
        <w:ind w:left="317"/>
        <w:jc w:val="center"/>
      </w:pPr>
      <w:r>
        <w:t>Guidance</w:t>
      </w:r>
      <w:r>
        <w:rPr>
          <w:spacing w:val="-10"/>
        </w:rPr>
        <w:t xml:space="preserve"> </w:t>
      </w:r>
      <w:r>
        <w:t>and</w:t>
      </w:r>
      <w:r>
        <w:rPr>
          <w:spacing w:val="-9"/>
        </w:rPr>
        <w:t xml:space="preserve"> </w:t>
      </w:r>
      <w:r>
        <w:t>suggestive</w:t>
      </w:r>
      <w:r>
        <w:rPr>
          <w:spacing w:val="-3"/>
        </w:rPr>
        <w:t xml:space="preserve"> </w:t>
      </w:r>
      <w:r>
        <w:t>actions</w:t>
      </w:r>
      <w:r>
        <w:rPr>
          <w:spacing w:val="-8"/>
        </w:rPr>
        <w:t xml:space="preserve"> </w:t>
      </w:r>
      <w:r>
        <w:t>for</w:t>
      </w:r>
      <w:r>
        <w:rPr>
          <w:spacing w:val="-10"/>
        </w:rPr>
        <w:t xml:space="preserve"> </w:t>
      </w:r>
      <w:r>
        <w:t>meeting</w:t>
      </w:r>
      <w:r>
        <w:rPr>
          <w:spacing w:val="-5"/>
        </w:rPr>
        <w:t xml:space="preserve"> </w:t>
      </w:r>
      <w:r>
        <w:rPr>
          <w:spacing w:val="-2"/>
        </w:rPr>
        <w:t>proficiency</w:t>
      </w:r>
    </w:p>
    <w:p w14:paraId="0DC9E171" w14:textId="77777777" w:rsidR="00683DF2" w:rsidRDefault="00683DF2">
      <w:pPr>
        <w:pStyle w:val="BodyText"/>
        <w:spacing w:before="136"/>
        <w:rPr>
          <w:b/>
        </w:rPr>
      </w:pPr>
    </w:p>
    <w:p w14:paraId="14DA6945" w14:textId="77777777" w:rsidR="00683DF2" w:rsidRDefault="00FC1EC5">
      <w:pPr>
        <w:pStyle w:val="ListParagraph"/>
        <w:numPr>
          <w:ilvl w:val="0"/>
          <w:numId w:val="95"/>
        </w:numPr>
        <w:tabs>
          <w:tab w:val="left" w:pos="558"/>
        </w:tabs>
        <w:spacing w:line="242" w:lineRule="exact"/>
        <w:ind w:hanging="271"/>
        <w:rPr>
          <w:rFonts w:ascii="Arial" w:hAnsi="Arial"/>
          <w:sz w:val="20"/>
        </w:rPr>
      </w:pPr>
      <w:r>
        <w:rPr>
          <w:sz w:val="20"/>
        </w:rPr>
        <w:t>Can</w:t>
      </w:r>
      <w:r>
        <w:rPr>
          <w:spacing w:val="-6"/>
          <w:sz w:val="20"/>
        </w:rPr>
        <w:t xml:space="preserve"> </w:t>
      </w:r>
      <w:r>
        <w:rPr>
          <w:sz w:val="20"/>
        </w:rPr>
        <w:t>find</w:t>
      </w:r>
      <w:r>
        <w:rPr>
          <w:spacing w:val="-7"/>
          <w:sz w:val="20"/>
        </w:rPr>
        <w:t xml:space="preserve"> </w:t>
      </w:r>
      <w:r>
        <w:rPr>
          <w:sz w:val="20"/>
        </w:rPr>
        <w:t>local</w:t>
      </w:r>
      <w:r>
        <w:rPr>
          <w:spacing w:val="-8"/>
          <w:sz w:val="20"/>
        </w:rPr>
        <w:t xml:space="preserve"> </w:t>
      </w:r>
      <w:r>
        <w:rPr>
          <w:sz w:val="20"/>
        </w:rPr>
        <w:t>health</w:t>
      </w:r>
      <w:r>
        <w:rPr>
          <w:spacing w:val="-7"/>
          <w:sz w:val="20"/>
        </w:rPr>
        <w:t xml:space="preserve"> </w:t>
      </w:r>
      <w:r>
        <w:rPr>
          <w:sz w:val="20"/>
        </w:rPr>
        <w:t>and</w:t>
      </w:r>
      <w:r>
        <w:rPr>
          <w:spacing w:val="-7"/>
          <w:sz w:val="20"/>
        </w:rPr>
        <w:t xml:space="preserve"> </w:t>
      </w:r>
      <w:r>
        <w:rPr>
          <w:sz w:val="20"/>
        </w:rPr>
        <w:t>safety</w:t>
      </w:r>
      <w:r>
        <w:rPr>
          <w:spacing w:val="-5"/>
          <w:sz w:val="20"/>
        </w:rPr>
        <w:t xml:space="preserve"> </w:t>
      </w:r>
      <w:r>
        <w:rPr>
          <w:spacing w:val="-2"/>
          <w:sz w:val="20"/>
        </w:rPr>
        <w:t>policies.</w:t>
      </w:r>
    </w:p>
    <w:p w14:paraId="1A053EE8" w14:textId="77777777" w:rsidR="00683DF2" w:rsidRDefault="00FC1EC5">
      <w:pPr>
        <w:pStyle w:val="ListParagraph"/>
        <w:numPr>
          <w:ilvl w:val="0"/>
          <w:numId w:val="95"/>
        </w:numPr>
        <w:tabs>
          <w:tab w:val="left" w:pos="558"/>
        </w:tabs>
        <w:spacing w:line="240" w:lineRule="exact"/>
        <w:ind w:hanging="271"/>
        <w:rPr>
          <w:rFonts w:ascii="Arial" w:hAnsi="Arial"/>
          <w:sz w:val="20"/>
        </w:rPr>
      </w:pPr>
      <w:r>
        <w:rPr>
          <w:sz w:val="20"/>
        </w:rPr>
        <w:t>Observe</w:t>
      </w:r>
      <w:r>
        <w:rPr>
          <w:spacing w:val="-4"/>
          <w:sz w:val="20"/>
        </w:rPr>
        <w:t xml:space="preserve"> </w:t>
      </w:r>
      <w:r>
        <w:rPr>
          <w:sz w:val="20"/>
        </w:rPr>
        <w:t>formal</w:t>
      </w:r>
      <w:r>
        <w:rPr>
          <w:spacing w:val="-8"/>
          <w:sz w:val="20"/>
        </w:rPr>
        <w:t xml:space="preserve"> </w:t>
      </w:r>
      <w:r>
        <w:rPr>
          <w:sz w:val="20"/>
        </w:rPr>
        <w:t>and</w:t>
      </w:r>
      <w:r>
        <w:rPr>
          <w:spacing w:val="-10"/>
          <w:sz w:val="20"/>
        </w:rPr>
        <w:t xml:space="preserve"> </w:t>
      </w:r>
      <w:r>
        <w:rPr>
          <w:sz w:val="20"/>
        </w:rPr>
        <w:t>dynamic</w:t>
      </w:r>
      <w:r>
        <w:rPr>
          <w:spacing w:val="-8"/>
          <w:sz w:val="20"/>
        </w:rPr>
        <w:t xml:space="preserve"> </w:t>
      </w:r>
      <w:r>
        <w:rPr>
          <w:sz w:val="20"/>
        </w:rPr>
        <w:t>risk</w:t>
      </w:r>
      <w:r>
        <w:rPr>
          <w:spacing w:val="-9"/>
          <w:sz w:val="20"/>
        </w:rPr>
        <w:t xml:space="preserve"> </w:t>
      </w:r>
      <w:r>
        <w:rPr>
          <w:spacing w:val="-2"/>
          <w:sz w:val="20"/>
        </w:rPr>
        <w:t>assessments.</w:t>
      </w:r>
    </w:p>
    <w:p w14:paraId="564AFEA8" w14:textId="77777777" w:rsidR="00683DF2" w:rsidRDefault="00FC1EC5">
      <w:pPr>
        <w:pStyle w:val="ListParagraph"/>
        <w:numPr>
          <w:ilvl w:val="0"/>
          <w:numId w:val="95"/>
        </w:numPr>
        <w:tabs>
          <w:tab w:val="left" w:pos="558"/>
        </w:tabs>
        <w:spacing w:before="1" w:line="235" w:lineRule="auto"/>
        <w:ind w:right="45"/>
        <w:rPr>
          <w:rFonts w:ascii="Arial" w:hAnsi="Arial"/>
          <w:sz w:val="20"/>
        </w:rPr>
      </w:pPr>
      <w:r>
        <w:rPr>
          <w:sz w:val="20"/>
        </w:rPr>
        <w:t>Can</w:t>
      </w:r>
      <w:r>
        <w:rPr>
          <w:spacing w:val="-4"/>
          <w:sz w:val="20"/>
        </w:rPr>
        <w:t xml:space="preserve"> </w:t>
      </w:r>
      <w:r>
        <w:rPr>
          <w:sz w:val="20"/>
        </w:rPr>
        <w:t>identify</w:t>
      </w:r>
      <w:r>
        <w:rPr>
          <w:spacing w:val="-6"/>
          <w:sz w:val="20"/>
        </w:rPr>
        <w:t xml:space="preserve"> </w:t>
      </w:r>
      <w:r>
        <w:rPr>
          <w:sz w:val="20"/>
        </w:rPr>
        <w:t>hazards</w:t>
      </w:r>
      <w:r>
        <w:rPr>
          <w:spacing w:val="-7"/>
          <w:sz w:val="20"/>
        </w:rPr>
        <w:t xml:space="preserve"> </w:t>
      </w:r>
      <w:r>
        <w:rPr>
          <w:sz w:val="20"/>
        </w:rPr>
        <w:t>pertinent</w:t>
      </w:r>
      <w:r>
        <w:rPr>
          <w:spacing w:val="-2"/>
          <w:sz w:val="20"/>
        </w:rPr>
        <w:t xml:space="preserve"> </w:t>
      </w:r>
      <w:r>
        <w:rPr>
          <w:sz w:val="20"/>
        </w:rPr>
        <w:t>to</w:t>
      </w:r>
      <w:r>
        <w:rPr>
          <w:spacing w:val="-6"/>
          <w:sz w:val="20"/>
        </w:rPr>
        <w:t xml:space="preserve"> </w:t>
      </w:r>
      <w:r>
        <w:rPr>
          <w:sz w:val="20"/>
        </w:rPr>
        <w:t>the</w:t>
      </w:r>
      <w:r>
        <w:rPr>
          <w:spacing w:val="-4"/>
          <w:sz w:val="20"/>
        </w:rPr>
        <w:t xml:space="preserve"> </w:t>
      </w:r>
      <w:r>
        <w:rPr>
          <w:sz w:val="20"/>
        </w:rPr>
        <w:t>learning</w:t>
      </w:r>
      <w:r>
        <w:rPr>
          <w:spacing w:val="-7"/>
          <w:sz w:val="20"/>
        </w:rPr>
        <w:t xml:space="preserve"> </w:t>
      </w:r>
      <w:r>
        <w:rPr>
          <w:sz w:val="20"/>
        </w:rPr>
        <w:t>environment including</w:t>
      </w:r>
      <w:r>
        <w:rPr>
          <w:spacing w:val="-7"/>
          <w:sz w:val="20"/>
        </w:rPr>
        <w:t xml:space="preserve"> </w:t>
      </w:r>
      <w:r>
        <w:rPr>
          <w:sz w:val="20"/>
        </w:rPr>
        <w:t>types</w:t>
      </w:r>
      <w:r>
        <w:rPr>
          <w:spacing w:val="-6"/>
          <w:sz w:val="20"/>
        </w:rPr>
        <w:t xml:space="preserve"> </w:t>
      </w:r>
      <w:r>
        <w:rPr>
          <w:sz w:val="20"/>
        </w:rPr>
        <w:t>of</w:t>
      </w:r>
      <w:r>
        <w:rPr>
          <w:spacing w:val="-7"/>
          <w:sz w:val="20"/>
        </w:rPr>
        <w:t xml:space="preserve"> </w:t>
      </w:r>
      <w:r>
        <w:rPr>
          <w:sz w:val="20"/>
        </w:rPr>
        <w:t>hazards (chemical, biological, physical, and psychosocial hazards) such as blocked fire exits, spillages, patient safety issues and can think of ways to overcome these issues.</w:t>
      </w:r>
    </w:p>
    <w:p w14:paraId="16184B99" w14:textId="77777777" w:rsidR="00683DF2" w:rsidRDefault="00FC1EC5">
      <w:pPr>
        <w:pStyle w:val="ListParagraph"/>
        <w:numPr>
          <w:ilvl w:val="0"/>
          <w:numId w:val="95"/>
        </w:numPr>
        <w:tabs>
          <w:tab w:val="left" w:pos="558"/>
        </w:tabs>
        <w:spacing w:line="243" w:lineRule="exact"/>
        <w:ind w:hanging="271"/>
        <w:rPr>
          <w:rFonts w:ascii="Arial" w:hAnsi="Arial"/>
          <w:sz w:val="20"/>
        </w:rPr>
      </w:pPr>
      <w:r>
        <w:rPr>
          <w:sz w:val="20"/>
        </w:rPr>
        <w:t>Can</w:t>
      </w:r>
      <w:r>
        <w:rPr>
          <w:spacing w:val="-8"/>
          <w:sz w:val="20"/>
        </w:rPr>
        <w:t xml:space="preserve"> </w:t>
      </w:r>
      <w:r>
        <w:rPr>
          <w:sz w:val="20"/>
        </w:rPr>
        <w:t>follow</w:t>
      </w:r>
      <w:r>
        <w:rPr>
          <w:spacing w:val="-9"/>
          <w:sz w:val="20"/>
        </w:rPr>
        <w:t xml:space="preserve"> </w:t>
      </w:r>
      <w:r>
        <w:rPr>
          <w:sz w:val="20"/>
        </w:rPr>
        <w:t>escalation</w:t>
      </w:r>
      <w:r>
        <w:rPr>
          <w:spacing w:val="-9"/>
          <w:sz w:val="20"/>
        </w:rPr>
        <w:t xml:space="preserve"> </w:t>
      </w:r>
      <w:r>
        <w:rPr>
          <w:sz w:val="20"/>
        </w:rPr>
        <w:t>procedures</w:t>
      </w:r>
      <w:r>
        <w:rPr>
          <w:spacing w:val="-5"/>
          <w:sz w:val="20"/>
        </w:rPr>
        <w:t xml:space="preserve"> </w:t>
      </w:r>
      <w:r>
        <w:rPr>
          <w:sz w:val="20"/>
        </w:rPr>
        <w:t>to</w:t>
      </w:r>
      <w:r>
        <w:rPr>
          <w:spacing w:val="-9"/>
          <w:sz w:val="20"/>
        </w:rPr>
        <w:t xml:space="preserve"> </w:t>
      </w:r>
      <w:r>
        <w:rPr>
          <w:sz w:val="20"/>
        </w:rPr>
        <w:t>alert</w:t>
      </w:r>
      <w:r>
        <w:rPr>
          <w:spacing w:val="-7"/>
          <w:sz w:val="20"/>
        </w:rPr>
        <w:t xml:space="preserve"> </w:t>
      </w:r>
      <w:r>
        <w:rPr>
          <w:sz w:val="20"/>
        </w:rPr>
        <w:t>managers</w:t>
      </w:r>
      <w:r>
        <w:rPr>
          <w:spacing w:val="-6"/>
          <w:sz w:val="20"/>
        </w:rPr>
        <w:t xml:space="preserve"> </w:t>
      </w:r>
      <w:r>
        <w:rPr>
          <w:sz w:val="20"/>
        </w:rPr>
        <w:t>to</w:t>
      </w:r>
      <w:r>
        <w:rPr>
          <w:spacing w:val="-7"/>
          <w:sz w:val="20"/>
        </w:rPr>
        <w:t xml:space="preserve"> </w:t>
      </w:r>
      <w:r>
        <w:rPr>
          <w:sz w:val="20"/>
        </w:rPr>
        <w:t>health</w:t>
      </w:r>
      <w:r>
        <w:rPr>
          <w:spacing w:val="-9"/>
          <w:sz w:val="20"/>
        </w:rPr>
        <w:t xml:space="preserve"> </w:t>
      </w:r>
      <w:r>
        <w:rPr>
          <w:sz w:val="20"/>
        </w:rPr>
        <w:t>and</w:t>
      </w:r>
      <w:r>
        <w:rPr>
          <w:spacing w:val="-9"/>
          <w:sz w:val="20"/>
        </w:rPr>
        <w:t xml:space="preserve"> </w:t>
      </w:r>
      <w:r>
        <w:rPr>
          <w:sz w:val="20"/>
        </w:rPr>
        <w:t>safety</w:t>
      </w:r>
      <w:r>
        <w:rPr>
          <w:spacing w:val="-6"/>
          <w:sz w:val="20"/>
        </w:rPr>
        <w:t xml:space="preserve"> </w:t>
      </w:r>
      <w:r>
        <w:rPr>
          <w:spacing w:val="-2"/>
          <w:sz w:val="20"/>
        </w:rPr>
        <w:t>issues.</w:t>
      </w:r>
    </w:p>
    <w:p w14:paraId="3D18FAE2" w14:textId="77777777" w:rsidR="00683DF2" w:rsidRDefault="00FC1EC5">
      <w:pPr>
        <w:pStyle w:val="BodyText"/>
        <w:spacing w:before="236" w:line="242" w:lineRule="exact"/>
        <w:ind w:left="287"/>
      </w:pPr>
      <w:r>
        <w:rPr>
          <w:color w:val="001F5F"/>
        </w:rPr>
        <w:t>Suggestive</w:t>
      </w:r>
      <w:r>
        <w:rPr>
          <w:color w:val="001F5F"/>
          <w:spacing w:val="-4"/>
        </w:rPr>
        <w:t xml:space="preserve"> </w:t>
      </w:r>
      <w:r>
        <w:rPr>
          <w:color w:val="001F5F"/>
        </w:rPr>
        <w:t>action,</w:t>
      </w:r>
      <w:r>
        <w:rPr>
          <w:color w:val="001F5F"/>
          <w:spacing w:val="-10"/>
        </w:rPr>
        <w:t xml:space="preserve"> </w:t>
      </w:r>
      <w:r>
        <w:rPr>
          <w:color w:val="001F5F"/>
        </w:rPr>
        <w:t>not</w:t>
      </w:r>
      <w:r>
        <w:rPr>
          <w:color w:val="001F5F"/>
          <w:spacing w:val="-8"/>
        </w:rPr>
        <w:t xml:space="preserve"> </w:t>
      </w:r>
      <w:r>
        <w:rPr>
          <w:color w:val="001F5F"/>
        </w:rPr>
        <w:t>limited</w:t>
      </w:r>
      <w:r>
        <w:rPr>
          <w:color w:val="001F5F"/>
          <w:spacing w:val="-6"/>
        </w:rPr>
        <w:t xml:space="preserve"> </w:t>
      </w:r>
      <w:r>
        <w:rPr>
          <w:color w:val="001F5F"/>
          <w:spacing w:val="-5"/>
        </w:rPr>
        <w:t>to:</w:t>
      </w:r>
    </w:p>
    <w:p w14:paraId="025D82D4" w14:textId="77777777" w:rsidR="00683DF2" w:rsidRDefault="00FC1EC5">
      <w:pPr>
        <w:pStyle w:val="ListParagraph"/>
        <w:numPr>
          <w:ilvl w:val="0"/>
          <w:numId w:val="95"/>
        </w:numPr>
        <w:tabs>
          <w:tab w:val="left" w:pos="558"/>
        </w:tabs>
        <w:spacing w:before="2" w:line="235" w:lineRule="auto"/>
        <w:ind w:right="437"/>
        <w:rPr>
          <w:rFonts w:ascii="Arial" w:hAnsi="Arial"/>
          <w:color w:val="001F5F"/>
          <w:sz w:val="20"/>
        </w:rPr>
      </w:pPr>
      <w:r>
        <w:rPr>
          <w:color w:val="001F5F"/>
          <w:sz w:val="20"/>
        </w:rPr>
        <w:t>Read the trusts policies and procedures regarding safety regulations, show understanding</w:t>
      </w:r>
      <w:r>
        <w:rPr>
          <w:color w:val="001F5F"/>
          <w:spacing w:val="-7"/>
          <w:sz w:val="20"/>
        </w:rPr>
        <w:t xml:space="preserve"> </w:t>
      </w:r>
      <w:r>
        <w:rPr>
          <w:color w:val="001F5F"/>
          <w:sz w:val="20"/>
        </w:rPr>
        <w:t>how</w:t>
      </w:r>
      <w:r>
        <w:rPr>
          <w:color w:val="001F5F"/>
          <w:spacing w:val="-5"/>
          <w:sz w:val="20"/>
        </w:rPr>
        <w:t xml:space="preserve"> </w:t>
      </w:r>
      <w:r>
        <w:rPr>
          <w:color w:val="001F5F"/>
          <w:sz w:val="20"/>
        </w:rPr>
        <w:t>to</w:t>
      </w:r>
      <w:r>
        <w:rPr>
          <w:color w:val="001F5F"/>
          <w:spacing w:val="-4"/>
          <w:sz w:val="20"/>
        </w:rPr>
        <w:t xml:space="preserve"> </w:t>
      </w:r>
      <w:r>
        <w:rPr>
          <w:color w:val="001F5F"/>
          <w:sz w:val="20"/>
        </w:rPr>
        <w:t>raise</w:t>
      </w:r>
      <w:r>
        <w:rPr>
          <w:color w:val="001F5F"/>
          <w:spacing w:val="-5"/>
          <w:sz w:val="20"/>
        </w:rPr>
        <w:t xml:space="preserve"> </w:t>
      </w:r>
      <w:r>
        <w:rPr>
          <w:color w:val="001F5F"/>
          <w:sz w:val="20"/>
        </w:rPr>
        <w:t>concerns</w:t>
      </w:r>
      <w:r>
        <w:rPr>
          <w:color w:val="001F5F"/>
          <w:spacing w:val="-3"/>
          <w:sz w:val="20"/>
        </w:rPr>
        <w:t xml:space="preserve"> </w:t>
      </w:r>
      <w:r>
        <w:rPr>
          <w:color w:val="001F5F"/>
          <w:sz w:val="20"/>
        </w:rPr>
        <w:t>or</w:t>
      </w:r>
      <w:r>
        <w:rPr>
          <w:color w:val="001F5F"/>
          <w:spacing w:val="-4"/>
          <w:sz w:val="20"/>
        </w:rPr>
        <w:t xml:space="preserve"> </w:t>
      </w:r>
      <w:r>
        <w:rPr>
          <w:color w:val="001F5F"/>
          <w:sz w:val="20"/>
        </w:rPr>
        <w:t>report</w:t>
      </w:r>
      <w:r>
        <w:rPr>
          <w:color w:val="001F5F"/>
          <w:spacing w:val="-4"/>
          <w:sz w:val="20"/>
        </w:rPr>
        <w:t xml:space="preserve"> </w:t>
      </w:r>
      <w:r>
        <w:rPr>
          <w:color w:val="001F5F"/>
          <w:sz w:val="20"/>
        </w:rPr>
        <w:t xml:space="preserve">an </w:t>
      </w:r>
      <w:r>
        <w:rPr>
          <w:color w:val="001F5F"/>
          <w:sz w:val="20"/>
        </w:rPr>
        <w:t>incident,</w:t>
      </w:r>
      <w:r>
        <w:rPr>
          <w:color w:val="001F5F"/>
          <w:spacing w:val="-3"/>
          <w:sz w:val="20"/>
        </w:rPr>
        <w:t xml:space="preserve"> </w:t>
      </w:r>
      <w:r>
        <w:rPr>
          <w:color w:val="001F5F"/>
          <w:sz w:val="20"/>
        </w:rPr>
        <w:t>discuss</w:t>
      </w:r>
      <w:r>
        <w:rPr>
          <w:color w:val="001F5F"/>
          <w:spacing w:val="-6"/>
          <w:sz w:val="20"/>
        </w:rPr>
        <w:t xml:space="preserve"> </w:t>
      </w:r>
      <w:r>
        <w:rPr>
          <w:color w:val="001F5F"/>
          <w:sz w:val="20"/>
        </w:rPr>
        <w:t>how</w:t>
      </w:r>
      <w:r>
        <w:rPr>
          <w:color w:val="001F5F"/>
          <w:spacing w:val="-7"/>
          <w:sz w:val="20"/>
        </w:rPr>
        <w:t xml:space="preserve"> </w:t>
      </w:r>
      <w:r>
        <w:rPr>
          <w:color w:val="001F5F"/>
          <w:sz w:val="20"/>
        </w:rPr>
        <w:t>any</w:t>
      </w:r>
      <w:r>
        <w:rPr>
          <w:color w:val="001F5F"/>
          <w:spacing w:val="-6"/>
          <w:sz w:val="20"/>
        </w:rPr>
        <w:t xml:space="preserve"> </w:t>
      </w:r>
      <w:r>
        <w:rPr>
          <w:color w:val="001F5F"/>
          <w:sz w:val="20"/>
        </w:rPr>
        <w:t>risks could be mitigated with your Practice Assessor.</w:t>
      </w:r>
    </w:p>
    <w:p w14:paraId="5870A082" w14:textId="77777777" w:rsidR="00683DF2" w:rsidRDefault="00683DF2">
      <w:pPr>
        <w:pStyle w:val="BodyText"/>
      </w:pPr>
    </w:p>
    <w:p w14:paraId="73CA7C7C" w14:textId="77777777" w:rsidR="00683DF2" w:rsidRDefault="00683DF2">
      <w:pPr>
        <w:pStyle w:val="BodyText"/>
        <w:spacing w:before="38"/>
      </w:pPr>
    </w:p>
    <w:p w14:paraId="3A16890C" w14:textId="77777777" w:rsidR="00683DF2" w:rsidRDefault="00FC1EC5">
      <w:pPr>
        <w:pStyle w:val="ListParagraph"/>
        <w:numPr>
          <w:ilvl w:val="0"/>
          <w:numId w:val="95"/>
        </w:numPr>
        <w:tabs>
          <w:tab w:val="left" w:pos="558"/>
        </w:tabs>
        <w:spacing w:line="242" w:lineRule="exact"/>
        <w:ind w:hanging="271"/>
        <w:rPr>
          <w:rFonts w:ascii="Arial" w:hAnsi="Arial"/>
          <w:sz w:val="20"/>
        </w:rPr>
      </w:pPr>
      <w:r>
        <w:rPr>
          <w:sz w:val="20"/>
        </w:rPr>
        <w:t>Can</w:t>
      </w:r>
      <w:r>
        <w:rPr>
          <w:spacing w:val="-8"/>
          <w:sz w:val="20"/>
        </w:rPr>
        <w:t xml:space="preserve"> </w:t>
      </w:r>
      <w:r>
        <w:rPr>
          <w:sz w:val="20"/>
        </w:rPr>
        <w:t>interact</w:t>
      </w:r>
      <w:r>
        <w:rPr>
          <w:spacing w:val="-8"/>
          <w:sz w:val="20"/>
        </w:rPr>
        <w:t xml:space="preserve"> </w:t>
      </w:r>
      <w:r>
        <w:rPr>
          <w:sz w:val="20"/>
        </w:rPr>
        <w:t>with</w:t>
      </w:r>
      <w:r>
        <w:rPr>
          <w:spacing w:val="-7"/>
          <w:sz w:val="20"/>
        </w:rPr>
        <w:t xml:space="preserve"> </w:t>
      </w:r>
      <w:r>
        <w:rPr>
          <w:sz w:val="20"/>
        </w:rPr>
        <w:t>other</w:t>
      </w:r>
      <w:r>
        <w:rPr>
          <w:spacing w:val="-8"/>
          <w:sz w:val="20"/>
        </w:rPr>
        <w:t xml:space="preserve"> </w:t>
      </w:r>
      <w:r>
        <w:rPr>
          <w:sz w:val="20"/>
        </w:rPr>
        <w:t>professions</w:t>
      </w:r>
      <w:r>
        <w:rPr>
          <w:spacing w:val="-9"/>
          <w:sz w:val="20"/>
        </w:rPr>
        <w:t xml:space="preserve"> </w:t>
      </w:r>
      <w:r>
        <w:rPr>
          <w:sz w:val="20"/>
        </w:rPr>
        <w:t>to</w:t>
      </w:r>
      <w:r>
        <w:rPr>
          <w:spacing w:val="-7"/>
          <w:sz w:val="20"/>
        </w:rPr>
        <w:t xml:space="preserve"> </w:t>
      </w:r>
      <w:r>
        <w:rPr>
          <w:sz w:val="20"/>
        </w:rPr>
        <w:t>follow</w:t>
      </w:r>
      <w:r>
        <w:rPr>
          <w:spacing w:val="-10"/>
          <w:sz w:val="20"/>
        </w:rPr>
        <w:t xml:space="preserve"> </w:t>
      </w:r>
      <w:r>
        <w:rPr>
          <w:sz w:val="20"/>
        </w:rPr>
        <w:t>the</w:t>
      </w:r>
      <w:r>
        <w:rPr>
          <w:spacing w:val="-8"/>
          <w:sz w:val="20"/>
        </w:rPr>
        <w:t xml:space="preserve"> </w:t>
      </w:r>
      <w:r>
        <w:rPr>
          <w:sz w:val="20"/>
        </w:rPr>
        <w:t>entire</w:t>
      </w:r>
      <w:r>
        <w:rPr>
          <w:spacing w:val="-6"/>
          <w:sz w:val="20"/>
        </w:rPr>
        <w:t xml:space="preserve"> </w:t>
      </w:r>
      <w:r>
        <w:rPr>
          <w:sz w:val="20"/>
        </w:rPr>
        <w:t>patient</w:t>
      </w:r>
      <w:r>
        <w:rPr>
          <w:spacing w:val="-8"/>
          <w:sz w:val="20"/>
        </w:rPr>
        <w:t xml:space="preserve"> </w:t>
      </w:r>
      <w:r>
        <w:rPr>
          <w:spacing w:val="-2"/>
          <w:sz w:val="20"/>
        </w:rPr>
        <w:t>journey.</w:t>
      </w:r>
    </w:p>
    <w:p w14:paraId="0D946FB3" w14:textId="77777777" w:rsidR="00683DF2" w:rsidRDefault="00FC1EC5">
      <w:pPr>
        <w:pStyle w:val="ListParagraph"/>
        <w:numPr>
          <w:ilvl w:val="0"/>
          <w:numId w:val="95"/>
        </w:numPr>
        <w:tabs>
          <w:tab w:val="left" w:pos="558"/>
        </w:tabs>
        <w:spacing w:before="2" w:line="235" w:lineRule="auto"/>
        <w:ind w:right="461"/>
        <w:rPr>
          <w:rFonts w:ascii="Arial" w:hAnsi="Arial"/>
          <w:sz w:val="20"/>
        </w:rPr>
      </w:pPr>
      <w:r>
        <w:rPr>
          <w:sz w:val="20"/>
        </w:rPr>
        <w:t>For</w:t>
      </w:r>
      <w:r>
        <w:rPr>
          <w:spacing w:val="-6"/>
          <w:sz w:val="20"/>
        </w:rPr>
        <w:t xml:space="preserve"> </w:t>
      </w:r>
      <w:r>
        <w:rPr>
          <w:sz w:val="20"/>
        </w:rPr>
        <w:t>example,</w:t>
      </w:r>
      <w:r>
        <w:rPr>
          <w:spacing w:val="-3"/>
          <w:sz w:val="20"/>
        </w:rPr>
        <w:t xml:space="preserve"> </w:t>
      </w:r>
      <w:r>
        <w:rPr>
          <w:sz w:val="20"/>
        </w:rPr>
        <w:t>liaising</w:t>
      </w:r>
      <w:r>
        <w:rPr>
          <w:spacing w:val="-9"/>
          <w:sz w:val="20"/>
        </w:rPr>
        <w:t xml:space="preserve"> </w:t>
      </w:r>
      <w:r>
        <w:rPr>
          <w:sz w:val="20"/>
        </w:rPr>
        <w:t>with</w:t>
      </w:r>
      <w:r>
        <w:rPr>
          <w:spacing w:val="-6"/>
          <w:sz w:val="20"/>
        </w:rPr>
        <w:t xml:space="preserve"> </w:t>
      </w:r>
      <w:r>
        <w:rPr>
          <w:sz w:val="20"/>
        </w:rPr>
        <w:t>physiotherapists,</w:t>
      </w:r>
      <w:r>
        <w:rPr>
          <w:spacing w:val="-8"/>
          <w:sz w:val="20"/>
        </w:rPr>
        <w:t xml:space="preserve"> </w:t>
      </w:r>
      <w:r>
        <w:rPr>
          <w:sz w:val="20"/>
        </w:rPr>
        <w:t>dieticians,</w:t>
      </w:r>
      <w:r>
        <w:rPr>
          <w:spacing w:val="-8"/>
          <w:sz w:val="20"/>
        </w:rPr>
        <w:t xml:space="preserve"> </w:t>
      </w:r>
      <w:r>
        <w:rPr>
          <w:sz w:val="20"/>
        </w:rPr>
        <w:t>ply</w:t>
      </w:r>
      <w:r>
        <w:rPr>
          <w:spacing w:val="-8"/>
          <w:sz w:val="20"/>
        </w:rPr>
        <w:t xml:space="preserve"> </w:t>
      </w:r>
      <w:r>
        <w:rPr>
          <w:sz w:val="20"/>
        </w:rPr>
        <w:t>therapists</w:t>
      </w:r>
      <w:r>
        <w:rPr>
          <w:spacing w:val="-7"/>
          <w:sz w:val="20"/>
        </w:rPr>
        <w:t xml:space="preserve"> </w:t>
      </w:r>
      <w:r>
        <w:rPr>
          <w:sz w:val="20"/>
        </w:rPr>
        <w:t>in</w:t>
      </w:r>
      <w:r>
        <w:rPr>
          <w:spacing w:val="-6"/>
          <w:sz w:val="20"/>
        </w:rPr>
        <w:t xml:space="preserve"> </w:t>
      </w:r>
      <w:r>
        <w:rPr>
          <w:sz w:val="20"/>
        </w:rPr>
        <w:t>a</w:t>
      </w:r>
      <w:r>
        <w:rPr>
          <w:spacing w:val="-7"/>
          <w:sz w:val="20"/>
        </w:rPr>
        <w:t xml:space="preserve"> </w:t>
      </w:r>
      <w:r>
        <w:rPr>
          <w:sz w:val="20"/>
        </w:rPr>
        <w:t xml:space="preserve">hospital </w:t>
      </w:r>
      <w:r>
        <w:rPr>
          <w:spacing w:val="-2"/>
          <w:sz w:val="20"/>
        </w:rPr>
        <w:t>setting.</w:t>
      </w:r>
    </w:p>
    <w:p w14:paraId="128DCD71" w14:textId="77777777" w:rsidR="00683DF2" w:rsidRDefault="00FC1EC5">
      <w:pPr>
        <w:pStyle w:val="ListParagraph"/>
        <w:numPr>
          <w:ilvl w:val="0"/>
          <w:numId w:val="95"/>
        </w:numPr>
        <w:tabs>
          <w:tab w:val="left" w:pos="558"/>
        </w:tabs>
        <w:spacing w:line="240" w:lineRule="exact"/>
        <w:ind w:hanging="271"/>
        <w:rPr>
          <w:rFonts w:ascii="Arial" w:hAnsi="Arial"/>
          <w:sz w:val="20"/>
        </w:rPr>
      </w:pPr>
      <w:r>
        <w:rPr>
          <w:sz w:val="20"/>
        </w:rPr>
        <w:t>Observing</w:t>
      </w:r>
      <w:r>
        <w:rPr>
          <w:spacing w:val="-9"/>
          <w:sz w:val="20"/>
        </w:rPr>
        <w:t xml:space="preserve"> </w:t>
      </w:r>
      <w:r>
        <w:rPr>
          <w:sz w:val="20"/>
        </w:rPr>
        <w:t>MDT’s</w:t>
      </w:r>
      <w:r>
        <w:rPr>
          <w:spacing w:val="-8"/>
          <w:sz w:val="20"/>
        </w:rPr>
        <w:t xml:space="preserve"> </w:t>
      </w:r>
      <w:r>
        <w:rPr>
          <w:sz w:val="20"/>
        </w:rPr>
        <w:t>or</w:t>
      </w:r>
      <w:r>
        <w:rPr>
          <w:spacing w:val="-12"/>
          <w:sz w:val="20"/>
        </w:rPr>
        <w:t xml:space="preserve"> </w:t>
      </w:r>
      <w:r>
        <w:rPr>
          <w:sz w:val="20"/>
        </w:rPr>
        <w:t>attending</w:t>
      </w:r>
      <w:r>
        <w:rPr>
          <w:spacing w:val="-10"/>
          <w:sz w:val="20"/>
        </w:rPr>
        <w:t xml:space="preserve"> </w:t>
      </w:r>
      <w:r>
        <w:rPr>
          <w:sz w:val="20"/>
        </w:rPr>
        <w:t>safeguarding</w:t>
      </w:r>
      <w:r>
        <w:rPr>
          <w:spacing w:val="-8"/>
          <w:sz w:val="20"/>
        </w:rPr>
        <w:t xml:space="preserve"> </w:t>
      </w:r>
      <w:r>
        <w:rPr>
          <w:sz w:val="20"/>
        </w:rPr>
        <w:t>meetings</w:t>
      </w:r>
      <w:r>
        <w:rPr>
          <w:spacing w:val="-7"/>
          <w:sz w:val="20"/>
        </w:rPr>
        <w:t xml:space="preserve"> </w:t>
      </w:r>
      <w:r>
        <w:rPr>
          <w:sz w:val="20"/>
        </w:rPr>
        <w:t>with</w:t>
      </w:r>
      <w:r>
        <w:rPr>
          <w:spacing w:val="-10"/>
          <w:sz w:val="20"/>
        </w:rPr>
        <w:t xml:space="preserve"> </w:t>
      </w:r>
      <w:r>
        <w:rPr>
          <w:sz w:val="20"/>
        </w:rPr>
        <w:t>social</w:t>
      </w:r>
      <w:r>
        <w:rPr>
          <w:spacing w:val="-11"/>
          <w:sz w:val="20"/>
        </w:rPr>
        <w:t xml:space="preserve"> </w:t>
      </w:r>
      <w:r>
        <w:rPr>
          <w:sz w:val="20"/>
        </w:rPr>
        <w:t>services,</w:t>
      </w:r>
      <w:r>
        <w:rPr>
          <w:spacing w:val="-6"/>
          <w:sz w:val="20"/>
        </w:rPr>
        <w:t xml:space="preserve"> </w:t>
      </w:r>
      <w:r>
        <w:rPr>
          <w:sz w:val="20"/>
        </w:rPr>
        <w:t>police</w:t>
      </w:r>
      <w:r>
        <w:rPr>
          <w:spacing w:val="-10"/>
          <w:sz w:val="20"/>
        </w:rPr>
        <w:t xml:space="preserve"> </w:t>
      </w:r>
      <w:r>
        <w:rPr>
          <w:spacing w:val="-4"/>
          <w:sz w:val="20"/>
        </w:rPr>
        <w:t>etc.</w:t>
      </w:r>
    </w:p>
    <w:p w14:paraId="650F305B" w14:textId="77777777" w:rsidR="00683DF2" w:rsidRDefault="00FC1EC5">
      <w:pPr>
        <w:pStyle w:val="ListParagraph"/>
        <w:numPr>
          <w:ilvl w:val="0"/>
          <w:numId w:val="95"/>
        </w:numPr>
        <w:tabs>
          <w:tab w:val="left" w:pos="558"/>
        </w:tabs>
        <w:spacing w:line="240" w:lineRule="exact"/>
        <w:ind w:hanging="271"/>
        <w:rPr>
          <w:rFonts w:ascii="Arial" w:hAnsi="Arial"/>
          <w:sz w:val="20"/>
        </w:rPr>
      </w:pPr>
      <w:r>
        <w:rPr>
          <w:sz w:val="20"/>
        </w:rPr>
        <w:t>Can</w:t>
      </w:r>
      <w:r>
        <w:rPr>
          <w:spacing w:val="-6"/>
          <w:sz w:val="20"/>
        </w:rPr>
        <w:t xml:space="preserve"> </w:t>
      </w:r>
      <w:r>
        <w:rPr>
          <w:sz w:val="20"/>
        </w:rPr>
        <w:t>participate</w:t>
      </w:r>
      <w:r>
        <w:rPr>
          <w:spacing w:val="-9"/>
          <w:sz w:val="20"/>
        </w:rPr>
        <w:t xml:space="preserve"> </w:t>
      </w:r>
      <w:r>
        <w:rPr>
          <w:sz w:val="20"/>
        </w:rPr>
        <w:t>in</w:t>
      </w:r>
      <w:r>
        <w:rPr>
          <w:spacing w:val="-6"/>
          <w:sz w:val="20"/>
        </w:rPr>
        <w:t xml:space="preserve"> </w:t>
      </w:r>
      <w:r>
        <w:rPr>
          <w:sz w:val="20"/>
        </w:rPr>
        <w:t>MDT</w:t>
      </w:r>
      <w:r>
        <w:rPr>
          <w:spacing w:val="-8"/>
          <w:sz w:val="20"/>
        </w:rPr>
        <w:t xml:space="preserve"> </w:t>
      </w:r>
      <w:r>
        <w:rPr>
          <w:sz w:val="20"/>
        </w:rPr>
        <w:t>/</w:t>
      </w:r>
      <w:r>
        <w:rPr>
          <w:spacing w:val="-6"/>
          <w:sz w:val="20"/>
        </w:rPr>
        <w:t xml:space="preserve"> </w:t>
      </w:r>
      <w:r>
        <w:rPr>
          <w:sz w:val="20"/>
        </w:rPr>
        <w:t>ward</w:t>
      </w:r>
      <w:r>
        <w:rPr>
          <w:spacing w:val="-7"/>
          <w:sz w:val="20"/>
        </w:rPr>
        <w:t xml:space="preserve"> </w:t>
      </w:r>
      <w:r>
        <w:rPr>
          <w:sz w:val="20"/>
        </w:rPr>
        <w:t>rounds</w:t>
      </w:r>
      <w:r>
        <w:rPr>
          <w:spacing w:val="-8"/>
          <w:sz w:val="20"/>
        </w:rPr>
        <w:t xml:space="preserve"> </w:t>
      </w:r>
      <w:r>
        <w:rPr>
          <w:sz w:val="20"/>
        </w:rPr>
        <w:t>and</w:t>
      </w:r>
      <w:r>
        <w:rPr>
          <w:spacing w:val="-8"/>
          <w:sz w:val="20"/>
        </w:rPr>
        <w:t xml:space="preserve"> </w:t>
      </w:r>
      <w:r>
        <w:rPr>
          <w:sz w:val="20"/>
        </w:rPr>
        <w:t>retain</w:t>
      </w:r>
      <w:r>
        <w:rPr>
          <w:spacing w:val="-7"/>
          <w:sz w:val="20"/>
        </w:rPr>
        <w:t xml:space="preserve"> </w:t>
      </w:r>
      <w:r>
        <w:rPr>
          <w:sz w:val="20"/>
        </w:rPr>
        <w:t>the</w:t>
      </w:r>
      <w:r>
        <w:rPr>
          <w:spacing w:val="-6"/>
          <w:sz w:val="20"/>
        </w:rPr>
        <w:t xml:space="preserve"> </w:t>
      </w:r>
      <w:r>
        <w:rPr>
          <w:sz w:val="20"/>
        </w:rPr>
        <w:t>information</w:t>
      </w:r>
      <w:r>
        <w:rPr>
          <w:spacing w:val="-9"/>
          <w:sz w:val="20"/>
        </w:rPr>
        <w:t xml:space="preserve"> </w:t>
      </w:r>
      <w:r>
        <w:rPr>
          <w:sz w:val="20"/>
        </w:rPr>
        <w:t>being</w:t>
      </w:r>
      <w:r>
        <w:rPr>
          <w:spacing w:val="-4"/>
          <w:sz w:val="20"/>
        </w:rPr>
        <w:t xml:space="preserve"> </w:t>
      </w:r>
      <w:r>
        <w:rPr>
          <w:spacing w:val="-2"/>
          <w:sz w:val="20"/>
        </w:rPr>
        <w:t>given.</w:t>
      </w:r>
    </w:p>
    <w:p w14:paraId="12BEF7C4" w14:textId="77777777" w:rsidR="00683DF2" w:rsidRDefault="00FC1EC5">
      <w:pPr>
        <w:pStyle w:val="ListParagraph"/>
        <w:numPr>
          <w:ilvl w:val="0"/>
          <w:numId w:val="95"/>
        </w:numPr>
        <w:tabs>
          <w:tab w:val="left" w:pos="558"/>
        </w:tabs>
        <w:spacing w:line="242" w:lineRule="exact"/>
        <w:ind w:hanging="271"/>
        <w:rPr>
          <w:rFonts w:ascii="Arial" w:hAnsi="Arial"/>
          <w:sz w:val="20"/>
        </w:rPr>
      </w:pPr>
      <w:r>
        <w:rPr>
          <w:sz w:val="20"/>
        </w:rPr>
        <w:t>Can</w:t>
      </w:r>
      <w:r>
        <w:rPr>
          <w:spacing w:val="-11"/>
          <w:sz w:val="20"/>
        </w:rPr>
        <w:t xml:space="preserve"> </w:t>
      </w:r>
      <w:r>
        <w:rPr>
          <w:sz w:val="20"/>
        </w:rPr>
        <w:t>contribute</w:t>
      </w:r>
      <w:r>
        <w:rPr>
          <w:spacing w:val="-10"/>
          <w:sz w:val="20"/>
        </w:rPr>
        <w:t xml:space="preserve"> </w:t>
      </w:r>
      <w:r>
        <w:rPr>
          <w:sz w:val="20"/>
        </w:rPr>
        <w:t>ideas</w:t>
      </w:r>
      <w:r>
        <w:rPr>
          <w:spacing w:val="-10"/>
          <w:sz w:val="20"/>
        </w:rPr>
        <w:t xml:space="preserve"> </w:t>
      </w:r>
      <w:r>
        <w:rPr>
          <w:sz w:val="20"/>
        </w:rPr>
        <w:t>to</w:t>
      </w:r>
      <w:r>
        <w:rPr>
          <w:spacing w:val="-11"/>
          <w:sz w:val="20"/>
        </w:rPr>
        <w:t xml:space="preserve"> </w:t>
      </w:r>
      <w:r>
        <w:rPr>
          <w:sz w:val="20"/>
        </w:rPr>
        <w:t>the</w:t>
      </w:r>
      <w:r>
        <w:rPr>
          <w:spacing w:val="-9"/>
          <w:sz w:val="20"/>
        </w:rPr>
        <w:t xml:space="preserve"> </w:t>
      </w:r>
      <w:r>
        <w:rPr>
          <w:sz w:val="20"/>
        </w:rPr>
        <w:t>multidisciplinary</w:t>
      </w:r>
      <w:r>
        <w:rPr>
          <w:spacing w:val="-11"/>
          <w:sz w:val="20"/>
        </w:rPr>
        <w:t xml:space="preserve"> </w:t>
      </w:r>
      <w:r>
        <w:rPr>
          <w:spacing w:val="-2"/>
          <w:sz w:val="20"/>
        </w:rPr>
        <w:t>team.</w:t>
      </w:r>
    </w:p>
    <w:p w14:paraId="4333D279" w14:textId="77777777" w:rsidR="00683DF2" w:rsidRDefault="00FC1EC5">
      <w:pPr>
        <w:pStyle w:val="BodyText"/>
        <w:spacing w:before="236" w:line="242" w:lineRule="exact"/>
        <w:ind w:left="287"/>
      </w:pPr>
      <w:r>
        <w:rPr>
          <w:color w:val="001F5F"/>
        </w:rPr>
        <w:t>Suggestive</w:t>
      </w:r>
      <w:r>
        <w:rPr>
          <w:color w:val="001F5F"/>
          <w:spacing w:val="-5"/>
        </w:rPr>
        <w:t xml:space="preserve"> </w:t>
      </w:r>
      <w:r>
        <w:rPr>
          <w:color w:val="001F5F"/>
        </w:rPr>
        <w:t>actions,</w:t>
      </w:r>
      <w:r>
        <w:rPr>
          <w:color w:val="001F5F"/>
          <w:spacing w:val="-10"/>
        </w:rPr>
        <w:t xml:space="preserve"> </w:t>
      </w:r>
      <w:r>
        <w:rPr>
          <w:color w:val="001F5F"/>
        </w:rPr>
        <w:t>not</w:t>
      </w:r>
      <w:r>
        <w:rPr>
          <w:color w:val="001F5F"/>
          <w:spacing w:val="-9"/>
        </w:rPr>
        <w:t xml:space="preserve"> </w:t>
      </w:r>
      <w:r>
        <w:rPr>
          <w:color w:val="001F5F"/>
        </w:rPr>
        <w:t>limited</w:t>
      </w:r>
      <w:r>
        <w:rPr>
          <w:color w:val="001F5F"/>
          <w:spacing w:val="-7"/>
        </w:rPr>
        <w:t xml:space="preserve"> </w:t>
      </w:r>
      <w:r>
        <w:rPr>
          <w:color w:val="001F5F"/>
          <w:spacing w:val="-5"/>
        </w:rPr>
        <w:t>to:</w:t>
      </w:r>
    </w:p>
    <w:p w14:paraId="361E559B" w14:textId="77777777" w:rsidR="00683DF2" w:rsidRDefault="00FC1EC5">
      <w:pPr>
        <w:pStyle w:val="ListParagraph"/>
        <w:numPr>
          <w:ilvl w:val="0"/>
          <w:numId w:val="95"/>
        </w:numPr>
        <w:tabs>
          <w:tab w:val="left" w:pos="558"/>
        </w:tabs>
        <w:spacing w:before="2" w:line="235" w:lineRule="auto"/>
        <w:ind w:right="98"/>
        <w:rPr>
          <w:rFonts w:ascii="Arial" w:hAnsi="Arial"/>
          <w:color w:val="001F5F"/>
          <w:sz w:val="20"/>
        </w:rPr>
      </w:pPr>
      <w:r>
        <w:rPr>
          <w:color w:val="001F5F"/>
          <w:sz w:val="20"/>
        </w:rPr>
        <w:t>Discuss the outcomes of an MDT, participate in a patient handover, complete a transfer</w:t>
      </w:r>
      <w:r>
        <w:rPr>
          <w:color w:val="001F5F"/>
          <w:spacing w:val="-6"/>
          <w:sz w:val="20"/>
        </w:rPr>
        <w:t xml:space="preserve"> </w:t>
      </w:r>
      <w:r>
        <w:rPr>
          <w:color w:val="001F5F"/>
          <w:sz w:val="20"/>
        </w:rPr>
        <w:t>of</w:t>
      </w:r>
      <w:r>
        <w:rPr>
          <w:color w:val="001F5F"/>
          <w:spacing w:val="-7"/>
          <w:sz w:val="20"/>
        </w:rPr>
        <w:t xml:space="preserve"> </w:t>
      </w:r>
      <w:r>
        <w:rPr>
          <w:color w:val="001F5F"/>
          <w:sz w:val="20"/>
        </w:rPr>
        <w:t>care</w:t>
      </w:r>
      <w:r>
        <w:rPr>
          <w:color w:val="001F5F"/>
          <w:spacing w:val="-5"/>
          <w:sz w:val="20"/>
        </w:rPr>
        <w:t xml:space="preserve"> </w:t>
      </w:r>
      <w:r>
        <w:rPr>
          <w:color w:val="001F5F"/>
          <w:sz w:val="20"/>
        </w:rPr>
        <w:t>document,</w:t>
      </w:r>
      <w:r>
        <w:rPr>
          <w:color w:val="001F5F"/>
          <w:spacing w:val="-5"/>
          <w:sz w:val="20"/>
        </w:rPr>
        <w:t xml:space="preserve"> </w:t>
      </w:r>
      <w:r>
        <w:rPr>
          <w:color w:val="001F5F"/>
          <w:sz w:val="20"/>
        </w:rPr>
        <w:t>attend</w:t>
      </w:r>
      <w:r>
        <w:rPr>
          <w:color w:val="001F5F"/>
          <w:spacing w:val="-5"/>
          <w:sz w:val="20"/>
        </w:rPr>
        <w:t xml:space="preserve"> </w:t>
      </w:r>
      <w:r>
        <w:rPr>
          <w:color w:val="001F5F"/>
          <w:sz w:val="20"/>
        </w:rPr>
        <w:t>discharge</w:t>
      </w:r>
      <w:r>
        <w:rPr>
          <w:color w:val="001F5F"/>
          <w:spacing w:val="-5"/>
          <w:sz w:val="20"/>
        </w:rPr>
        <w:t xml:space="preserve"> </w:t>
      </w:r>
      <w:r>
        <w:rPr>
          <w:color w:val="001F5F"/>
          <w:sz w:val="20"/>
        </w:rPr>
        <w:t>planning</w:t>
      </w:r>
      <w:r>
        <w:rPr>
          <w:color w:val="001F5F"/>
          <w:spacing w:val="-10"/>
          <w:sz w:val="20"/>
        </w:rPr>
        <w:t xml:space="preserve"> </w:t>
      </w:r>
      <w:r>
        <w:rPr>
          <w:color w:val="001F5F"/>
          <w:sz w:val="20"/>
        </w:rPr>
        <w:t>meeting,</w:t>
      </w:r>
      <w:r>
        <w:rPr>
          <w:color w:val="001F5F"/>
          <w:spacing w:val="-1"/>
          <w:sz w:val="20"/>
        </w:rPr>
        <w:t xml:space="preserve"> </w:t>
      </w:r>
      <w:r>
        <w:rPr>
          <w:color w:val="001F5F"/>
          <w:sz w:val="20"/>
        </w:rPr>
        <w:t>best</w:t>
      </w:r>
      <w:r>
        <w:rPr>
          <w:color w:val="001F5F"/>
          <w:spacing w:val="-5"/>
          <w:sz w:val="20"/>
        </w:rPr>
        <w:t xml:space="preserve"> </w:t>
      </w:r>
      <w:r>
        <w:rPr>
          <w:color w:val="001F5F"/>
          <w:sz w:val="20"/>
        </w:rPr>
        <w:t>interest</w:t>
      </w:r>
      <w:r>
        <w:rPr>
          <w:color w:val="001F5F"/>
          <w:spacing w:val="-1"/>
          <w:sz w:val="20"/>
        </w:rPr>
        <w:t xml:space="preserve"> </w:t>
      </w:r>
      <w:r>
        <w:rPr>
          <w:color w:val="001F5F"/>
          <w:sz w:val="20"/>
        </w:rPr>
        <w:t>meeting or care planning review.</w:t>
      </w:r>
    </w:p>
    <w:p w14:paraId="44C6F97E" w14:textId="77777777" w:rsidR="00683DF2" w:rsidRDefault="00FC1EC5">
      <w:pPr>
        <w:pStyle w:val="ListParagraph"/>
        <w:numPr>
          <w:ilvl w:val="0"/>
          <w:numId w:val="95"/>
        </w:numPr>
        <w:tabs>
          <w:tab w:val="left" w:pos="558"/>
        </w:tabs>
        <w:spacing w:before="3" w:line="235" w:lineRule="auto"/>
        <w:rPr>
          <w:rFonts w:ascii="Arial" w:hAnsi="Arial"/>
          <w:color w:val="001F5F"/>
          <w:sz w:val="20"/>
        </w:rPr>
      </w:pPr>
      <w:r>
        <w:rPr>
          <w:color w:val="001F5F"/>
          <w:sz w:val="20"/>
        </w:rPr>
        <w:t xml:space="preserve">Follow a particular patient through various </w:t>
      </w:r>
      <w:r>
        <w:rPr>
          <w:color w:val="001F5F"/>
          <w:sz w:val="20"/>
        </w:rPr>
        <w:t>assessments and appointments to gain understanding</w:t>
      </w:r>
      <w:r>
        <w:rPr>
          <w:color w:val="001F5F"/>
          <w:spacing w:val="-5"/>
          <w:sz w:val="20"/>
        </w:rPr>
        <w:t xml:space="preserve"> </w:t>
      </w:r>
      <w:r>
        <w:rPr>
          <w:color w:val="001F5F"/>
          <w:sz w:val="20"/>
        </w:rPr>
        <w:t>how</w:t>
      </w:r>
      <w:r>
        <w:rPr>
          <w:color w:val="001F5F"/>
          <w:spacing w:val="-3"/>
          <w:sz w:val="20"/>
        </w:rPr>
        <w:t xml:space="preserve"> </w:t>
      </w:r>
      <w:r>
        <w:rPr>
          <w:color w:val="001F5F"/>
          <w:sz w:val="20"/>
        </w:rPr>
        <w:t>information</w:t>
      </w:r>
      <w:r>
        <w:rPr>
          <w:color w:val="001F5F"/>
          <w:spacing w:val="-3"/>
          <w:sz w:val="20"/>
        </w:rPr>
        <w:t xml:space="preserve"> </w:t>
      </w:r>
      <w:r>
        <w:rPr>
          <w:color w:val="001F5F"/>
          <w:sz w:val="20"/>
        </w:rPr>
        <w:t>is</w:t>
      </w:r>
      <w:r>
        <w:rPr>
          <w:color w:val="001F5F"/>
          <w:spacing w:val="-4"/>
          <w:sz w:val="20"/>
        </w:rPr>
        <w:t xml:space="preserve"> </w:t>
      </w:r>
      <w:r>
        <w:rPr>
          <w:color w:val="001F5F"/>
          <w:sz w:val="20"/>
        </w:rPr>
        <w:t>shared</w:t>
      </w:r>
      <w:r>
        <w:rPr>
          <w:color w:val="001F5F"/>
          <w:spacing w:val="-2"/>
          <w:sz w:val="20"/>
        </w:rPr>
        <w:t xml:space="preserve"> </w:t>
      </w:r>
      <w:r>
        <w:rPr>
          <w:color w:val="001F5F"/>
          <w:sz w:val="20"/>
        </w:rPr>
        <w:t>and</w:t>
      </w:r>
      <w:r>
        <w:rPr>
          <w:color w:val="001F5F"/>
          <w:spacing w:val="-6"/>
          <w:sz w:val="20"/>
        </w:rPr>
        <w:t xml:space="preserve"> </w:t>
      </w:r>
      <w:r>
        <w:rPr>
          <w:color w:val="001F5F"/>
          <w:sz w:val="20"/>
        </w:rPr>
        <w:t>the</w:t>
      </w:r>
      <w:r>
        <w:rPr>
          <w:color w:val="001F5F"/>
          <w:spacing w:val="-1"/>
          <w:sz w:val="20"/>
        </w:rPr>
        <w:t xml:space="preserve"> </w:t>
      </w:r>
      <w:r>
        <w:rPr>
          <w:color w:val="001F5F"/>
          <w:sz w:val="20"/>
        </w:rPr>
        <w:t>influence the</w:t>
      </w:r>
      <w:r>
        <w:rPr>
          <w:color w:val="001F5F"/>
          <w:spacing w:val="-3"/>
          <w:sz w:val="20"/>
        </w:rPr>
        <w:t xml:space="preserve"> </w:t>
      </w:r>
      <w:r>
        <w:rPr>
          <w:color w:val="001F5F"/>
          <w:sz w:val="20"/>
        </w:rPr>
        <w:t>findings</w:t>
      </w:r>
      <w:r>
        <w:rPr>
          <w:color w:val="001F5F"/>
          <w:spacing w:val="-4"/>
          <w:sz w:val="20"/>
        </w:rPr>
        <w:t xml:space="preserve"> </w:t>
      </w:r>
      <w:r>
        <w:rPr>
          <w:color w:val="001F5F"/>
          <w:sz w:val="20"/>
        </w:rPr>
        <w:t>are</w:t>
      </w:r>
      <w:r>
        <w:rPr>
          <w:color w:val="001F5F"/>
          <w:spacing w:val="-3"/>
          <w:sz w:val="20"/>
        </w:rPr>
        <w:t xml:space="preserve"> </w:t>
      </w:r>
      <w:r>
        <w:rPr>
          <w:color w:val="001F5F"/>
          <w:sz w:val="20"/>
        </w:rPr>
        <w:t>having</w:t>
      </w:r>
      <w:r>
        <w:rPr>
          <w:color w:val="001F5F"/>
          <w:spacing w:val="-5"/>
          <w:sz w:val="20"/>
        </w:rPr>
        <w:t xml:space="preserve"> </w:t>
      </w:r>
      <w:r>
        <w:rPr>
          <w:color w:val="001F5F"/>
          <w:sz w:val="20"/>
        </w:rPr>
        <w:t>on the</w:t>
      </w:r>
      <w:r>
        <w:rPr>
          <w:color w:val="001F5F"/>
          <w:spacing w:val="-4"/>
          <w:sz w:val="20"/>
        </w:rPr>
        <w:t xml:space="preserve"> </w:t>
      </w:r>
      <w:r>
        <w:rPr>
          <w:color w:val="001F5F"/>
          <w:sz w:val="20"/>
        </w:rPr>
        <w:t>holistic</w:t>
      </w:r>
      <w:r>
        <w:rPr>
          <w:color w:val="001F5F"/>
          <w:spacing w:val="-5"/>
          <w:sz w:val="20"/>
        </w:rPr>
        <w:t xml:space="preserve"> </w:t>
      </w:r>
      <w:r>
        <w:rPr>
          <w:color w:val="001F5F"/>
          <w:sz w:val="20"/>
        </w:rPr>
        <w:t>care</w:t>
      </w:r>
      <w:r>
        <w:rPr>
          <w:color w:val="001F5F"/>
          <w:spacing w:val="-5"/>
          <w:sz w:val="20"/>
        </w:rPr>
        <w:t xml:space="preserve"> </w:t>
      </w:r>
      <w:r>
        <w:rPr>
          <w:color w:val="001F5F"/>
          <w:sz w:val="20"/>
        </w:rPr>
        <w:t>planning</w:t>
      </w:r>
      <w:r>
        <w:rPr>
          <w:color w:val="001F5F"/>
          <w:spacing w:val="-7"/>
          <w:sz w:val="20"/>
        </w:rPr>
        <w:t xml:space="preserve"> </w:t>
      </w:r>
      <w:r>
        <w:rPr>
          <w:color w:val="001F5F"/>
          <w:sz w:val="20"/>
        </w:rPr>
        <w:t>and</w:t>
      </w:r>
      <w:r>
        <w:rPr>
          <w:color w:val="001F5F"/>
          <w:spacing w:val="-8"/>
          <w:sz w:val="20"/>
        </w:rPr>
        <w:t xml:space="preserve"> </w:t>
      </w:r>
      <w:r>
        <w:rPr>
          <w:color w:val="001F5F"/>
          <w:sz w:val="20"/>
        </w:rPr>
        <w:t>how</w:t>
      </w:r>
      <w:r>
        <w:rPr>
          <w:color w:val="001F5F"/>
          <w:spacing w:val="-5"/>
          <w:sz w:val="20"/>
        </w:rPr>
        <w:t xml:space="preserve"> </w:t>
      </w:r>
      <w:r>
        <w:rPr>
          <w:color w:val="001F5F"/>
          <w:sz w:val="20"/>
        </w:rPr>
        <w:t>patient</w:t>
      </w:r>
      <w:r>
        <w:rPr>
          <w:color w:val="001F5F"/>
          <w:spacing w:val="-4"/>
          <w:sz w:val="20"/>
        </w:rPr>
        <w:t xml:space="preserve"> </w:t>
      </w:r>
      <w:r>
        <w:rPr>
          <w:color w:val="001F5F"/>
          <w:sz w:val="20"/>
        </w:rPr>
        <w:t>and/or</w:t>
      </w:r>
      <w:r>
        <w:rPr>
          <w:color w:val="001F5F"/>
          <w:spacing w:val="-6"/>
          <w:sz w:val="20"/>
        </w:rPr>
        <w:t xml:space="preserve"> </w:t>
      </w:r>
      <w:r>
        <w:rPr>
          <w:color w:val="001F5F"/>
          <w:sz w:val="20"/>
        </w:rPr>
        <w:t>their</w:t>
      </w:r>
      <w:r>
        <w:rPr>
          <w:color w:val="001F5F"/>
          <w:spacing w:val="-5"/>
          <w:sz w:val="20"/>
        </w:rPr>
        <w:t xml:space="preserve"> </w:t>
      </w:r>
      <w:r>
        <w:rPr>
          <w:color w:val="001F5F"/>
          <w:sz w:val="20"/>
        </w:rPr>
        <w:t>family</w:t>
      </w:r>
      <w:r>
        <w:rPr>
          <w:color w:val="001F5F"/>
          <w:spacing w:val="-6"/>
          <w:sz w:val="20"/>
        </w:rPr>
        <w:t xml:space="preserve"> </w:t>
      </w:r>
      <w:r>
        <w:rPr>
          <w:color w:val="001F5F"/>
          <w:sz w:val="20"/>
        </w:rPr>
        <w:t>can</w:t>
      </w:r>
      <w:r>
        <w:rPr>
          <w:color w:val="001F5F"/>
          <w:spacing w:val="-5"/>
          <w:sz w:val="20"/>
        </w:rPr>
        <w:t xml:space="preserve"> </w:t>
      </w:r>
      <w:r>
        <w:rPr>
          <w:color w:val="001F5F"/>
          <w:sz w:val="20"/>
        </w:rPr>
        <w:t>influence</w:t>
      </w:r>
      <w:r>
        <w:rPr>
          <w:color w:val="001F5F"/>
          <w:spacing w:val="-3"/>
          <w:sz w:val="20"/>
        </w:rPr>
        <w:t xml:space="preserve"> </w:t>
      </w:r>
      <w:r>
        <w:rPr>
          <w:color w:val="001F5F"/>
          <w:sz w:val="20"/>
        </w:rPr>
        <w:t>their</w:t>
      </w:r>
      <w:r>
        <w:rPr>
          <w:color w:val="001F5F"/>
          <w:spacing w:val="-5"/>
          <w:sz w:val="20"/>
        </w:rPr>
        <w:t xml:space="preserve"> </w:t>
      </w:r>
      <w:r>
        <w:rPr>
          <w:color w:val="001F5F"/>
          <w:sz w:val="20"/>
        </w:rPr>
        <w:t>care.</w:t>
      </w:r>
    </w:p>
    <w:p w14:paraId="205E3CFA" w14:textId="77777777" w:rsidR="00683DF2" w:rsidRDefault="00FC1EC5">
      <w:pPr>
        <w:pStyle w:val="ListParagraph"/>
        <w:numPr>
          <w:ilvl w:val="0"/>
          <w:numId w:val="95"/>
        </w:numPr>
        <w:tabs>
          <w:tab w:val="left" w:pos="558"/>
        </w:tabs>
        <w:spacing w:line="243" w:lineRule="exact"/>
        <w:ind w:hanging="271"/>
        <w:rPr>
          <w:rFonts w:ascii="Arial" w:hAnsi="Arial"/>
          <w:color w:val="001F5F"/>
          <w:sz w:val="20"/>
        </w:rPr>
      </w:pPr>
      <w:r>
        <w:rPr>
          <w:color w:val="001F5F"/>
          <w:sz w:val="20"/>
        </w:rPr>
        <w:t>Participate</w:t>
      </w:r>
      <w:r>
        <w:rPr>
          <w:color w:val="001F5F"/>
          <w:spacing w:val="-10"/>
          <w:sz w:val="20"/>
        </w:rPr>
        <w:t xml:space="preserve"> </w:t>
      </w:r>
      <w:r>
        <w:rPr>
          <w:color w:val="001F5F"/>
          <w:sz w:val="20"/>
        </w:rPr>
        <w:t>in</w:t>
      </w:r>
      <w:r>
        <w:rPr>
          <w:color w:val="001F5F"/>
          <w:spacing w:val="-7"/>
          <w:sz w:val="20"/>
        </w:rPr>
        <w:t xml:space="preserve"> </w:t>
      </w:r>
      <w:r>
        <w:rPr>
          <w:color w:val="001F5F"/>
          <w:sz w:val="20"/>
        </w:rPr>
        <w:t>a</w:t>
      </w:r>
      <w:r>
        <w:rPr>
          <w:color w:val="001F5F"/>
          <w:spacing w:val="-7"/>
          <w:sz w:val="20"/>
        </w:rPr>
        <w:t xml:space="preserve"> </w:t>
      </w:r>
      <w:r>
        <w:rPr>
          <w:color w:val="001F5F"/>
          <w:sz w:val="20"/>
        </w:rPr>
        <w:t>referral</w:t>
      </w:r>
      <w:r>
        <w:rPr>
          <w:color w:val="001F5F"/>
          <w:spacing w:val="-5"/>
          <w:sz w:val="20"/>
        </w:rPr>
        <w:t xml:space="preserve"> </w:t>
      </w:r>
      <w:r>
        <w:rPr>
          <w:color w:val="001F5F"/>
          <w:sz w:val="20"/>
        </w:rPr>
        <w:t>to</w:t>
      </w:r>
      <w:r>
        <w:rPr>
          <w:color w:val="001F5F"/>
          <w:spacing w:val="-9"/>
          <w:sz w:val="20"/>
        </w:rPr>
        <w:t xml:space="preserve"> </w:t>
      </w:r>
      <w:r>
        <w:rPr>
          <w:color w:val="001F5F"/>
          <w:sz w:val="20"/>
        </w:rPr>
        <w:t>another</w:t>
      </w:r>
      <w:r>
        <w:rPr>
          <w:color w:val="001F5F"/>
          <w:spacing w:val="-7"/>
          <w:sz w:val="20"/>
        </w:rPr>
        <w:t xml:space="preserve"> </w:t>
      </w:r>
      <w:r>
        <w:rPr>
          <w:color w:val="001F5F"/>
          <w:sz w:val="20"/>
        </w:rPr>
        <w:t>service</w:t>
      </w:r>
      <w:r>
        <w:rPr>
          <w:color w:val="001F5F"/>
          <w:spacing w:val="-4"/>
          <w:sz w:val="20"/>
        </w:rPr>
        <w:t xml:space="preserve"> </w:t>
      </w:r>
      <w:r>
        <w:rPr>
          <w:color w:val="001F5F"/>
          <w:sz w:val="20"/>
        </w:rPr>
        <w:t>or</w:t>
      </w:r>
      <w:r>
        <w:rPr>
          <w:color w:val="001F5F"/>
          <w:spacing w:val="-7"/>
          <w:sz w:val="20"/>
        </w:rPr>
        <w:t xml:space="preserve"> </w:t>
      </w:r>
      <w:r>
        <w:rPr>
          <w:color w:val="001F5F"/>
          <w:sz w:val="20"/>
        </w:rPr>
        <w:t>member</w:t>
      </w:r>
      <w:r>
        <w:rPr>
          <w:color w:val="001F5F"/>
          <w:spacing w:val="-2"/>
          <w:sz w:val="20"/>
        </w:rPr>
        <w:t xml:space="preserve"> </w:t>
      </w:r>
      <w:r>
        <w:rPr>
          <w:color w:val="001F5F"/>
          <w:sz w:val="20"/>
        </w:rPr>
        <w:t>of</w:t>
      </w:r>
      <w:r>
        <w:rPr>
          <w:color w:val="001F5F"/>
          <w:spacing w:val="-9"/>
          <w:sz w:val="20"/>
        </w:rPr>
        <w:t xml:space="preserve"> </w:t>
      </w:r>
      <w:r>
        <w:rPr>
          <w:color w:val="001F5F"/>
          <w:sz w:val="20"/>
        </w:rPr>
        <w:t>the</w:t>
      </w:r>
      <w:r>
        <w:rPr>
          <w:color w:val="001F5F"/>
          <w:spacing w:val="-8"/>
          <w:sz w:val="20"/>
        </w:rPr>
        <w:t xml:space="preserve"> </w:t>
      </w:r>
      <w:r>
        <w:rPr>
          <w:color w:val="001F5F"/>
          <w:sz w:val="20"/>
        </w:rPr>
        <w:t>multi-disciplinary</w:t>
      </w:r>
      <w:r>
        <w:rPr>
          <w:color w:val="001F5F"/>
          <w:spacing w:val="-10"/>
          <w:sz w:val="20"/>
        </w:rPr>
        <w:t xml:space="preserve"> </w:t>
      </w:r>
      <w:r>
        <w:rPr>
          <w:color w:val="001F5F"/>
          <w:spacing w:val="-4"/>
          <w:sz w:val="20"/>
        </w:rPr>
        <w:t>team</w:t>
      </w:r>
    </w:p>
    <w:p w14:paraId="5A56135E" w14:textId="77777777" w:rsidR="00683DF2" w:rsidRDefault="00FC1EC5">
      <w:pPr>
        <w:pStyle w:val="Heading8"/>
        <w:spacing w:before="63" w:line="235" w:lineRule="auto"/>
        <w:ind w:left="335" w:right="1577" w:hanging="1"/>
        <w:jc w:val="center"/>
      </w:pPr>
      <w:r>
        <w:rPr>
          <w:b w:val="0"/>
        </w:rPr>
        <w:br w:type="column"/>
      </w:r>
      <w:hyperlink r:id="rId39">
        <w:r w:rsidR="00683DF2">
          <w:rPr>
            <w:color w:val="699F1F"/>
            <w:u w:val="single" w:color="699F1F"/>
          </w:rPr>
          <w:t>Online Learning for</w:t>
        </w:r>
        <w:r w:rsidR="00683DF2">
          <w:rPr>
            <w:color w:val="699F1F"/>
          </w:rPr>
          <w:t xml:space="preserve"> </w:t>
        </w:r>
        <w:r w:rsidR="00683DF2">
          <w:rPr>
            <w:color w:val="699F1F"/>
            <w:u w:val="single" w:color="699F1F"/>
          </w:rPr>
          <w:t>Students (ELFH –</w:t>
        </w:r>
        <w:r w:rsidR="00683DF2">
          <w:rPr>
            <w:color w:val="699F1F"/>
          </w:rPr>
          <w:t xml:space="preserve"> </w:t>
        </w:r>
        <w:r w:rsidR="00683DF2">
          <w:rPr>
            <w:color w:val="699F1F"/>
            <w:u w:val="single" w:color="699F1F"/>
          </w:rPr>
          <w:t>Elearning</w:t>
        </w:r>
        <w:r w:rsidR="00683DF2">
          <w:rPr>
            <w:color w:val="699F1F"/>
            <w:spacing w:val="-12"/>
            <w:u w:val="single" w:color="699F1F"/>
          </w:rPr>
          <w:t xml:space="preserve"> </w:t>
        </w:r>
        <w:r w:rsidR="00683DF2">
          <w:rPr>
            <w:color w:val="699F1F"/>
            <w:u w:val="single" w:color="699F1F"/>
          </w:rPr>
          <w:t>for</w:t>
        </w:r>
        <w:r w:rsidR="00683DF2">
          <w:rPr>
            <w:color w:val="699F1F"/>
            <w:spacing w:val="-11"/>
            <w:u w:val="single" w:color="699F1F"/>
          </w:rPr>
          <w:t xml:space="preserve"> </w:t>
        </w:r>
        <w:r w:rsidR="00683DF2">
          <w:rPr>
            <w:color w:val="699F1F"/>
            <w:u w:val="single" w:color="699F1F"/>
          </w:rPr>
          <w:t>Health)</w:t>
        </w:r>
      </w:hyperlink>
    </w:p>
    <w:p w14:paraId="3331E11B" w14:textId="77777777" w:rsidR="00683DF2" w:rsidRDefault="00683DF2">
      <w:pPr>
        <w:spacing w:line="235" w:lineRule="auto"/>
        <w:jc w:val="center"/>
        <w:sectPr w:rsidR="00683DF2">
          <w:type w:val="continuous"/>
          <w:pgSz w:w="19200" w:h="10800" w:orient="landscape"/>
          <w:pgMar w:top="1220" w:right="120" w:bottom="0" w:left="80" w:header="720" w:footer="720" w:gutter="0"/>
          <w:cols w:num="5" w:space="720" w:equalWidth="0">
            <w:col w:w="1450" w:space="40"/>
            <w:col w:w="4475" w:space="39"/>
            <w:col w:w="1750" w:space="39"/>
            <w:col w:w="7539" w:space="40"/>
            <w:col w:w="3628"/>
          </w:cols>
        </w:sectPr>
      </w:pPr>
    </w:p>
    <w:p w14:paraId="1B958820" w14:textId="77777777" w:rsidR="00683DF2" w:rsidRDefault="00683DF2">
      <w:pPr>
        <w:pStyle w:val="BodyText"/>
        <w:rPr>
          <w:b/>
        </w:rPr>
      </w:pPr>
    </w:p>
    <w:p w14:paraId="5293F9C2" w14:textId="77777777" w:rsidR="00683DF2" w:rsidRDefault="00683DF2">
      <w:pPr>
        <w:pStyle w:val="BodyText"/>
        <w:rPr>
          <w:b/>
        </w:rPr>
      </w:pPr>
    </w:p>
    <w:p w14:paraId="11E161EB" w14:textId="77777777" w:rsidR="00683DF2" w:rsidRDefault="00683DF2">
      <w:pPr>
        <w:pStyle w:val="BodyText"/>
        <w:rPr>
          <w:b/>
        </w:rPr>
      </w:pPr>
    </w:p>
    <w:p w14:paraId="0E763111" w14:textId="77777777" w:rsidR="00683DF2" w:rsidRDefault="00683DF2">
      <w:pPr>
        <w:pStyle w:val="BodyText"/>
        <w:spacing w:before="202"/>
        <w:rPr>
          <w:b/>
        </w:rPr>
      </w:pPr>
    </w:p>
    <w:p w14:paraId="67451198" w14:textId="77777777" w:rsidR="00683DF2" w:rsidRDefault="00683DF2">
      <w:pPr>
        <w:sectPr w:rsidR="00683DF2">
          <w:type w:val="continuous"/>
          <w:pgSz w:w="19200" w:h="10800" w:orient="landscape"/>
          <w:pgMar w:top="1220" w:right="120" w:bottom="0" w:left="80" w:header="720" w:footer="720" w:gutter="0"/>
          <w:cols w:space="720"/>
        </w:sectPr>
      </w:pPr>
    </w:p>
    <w:p w14:paraId="5FC0EBCD" w14:textId="3C28361D" w:rsidR="00683DF2" w:rsidRDefault="00683DF2">
      <w:pPr>
        <w:spacing w:before="119" w:line="151" w:lineRule="auto"/>
        <w:ind w:left="413"/>
        <w:rPr>
          <w:sz w:val="36"/>
        </w:rPr>
      </w:pPr>
      <w:hyperlink w:anchor="_bookmark0" w:history="1">
        <w:r>
          <w:rPr>
            <w:color w:val="FFFFFF"/>
            <w:spacing w:val="-1"/>
            <w:sz w:val="28"/>
          </w:rPr>
          <w:t>I</w:t>
        </w:r>
        <w:r>
          <w:rPr>
            <w:color w:val="FFFFFF"/>
            <w:spacing w:val="-3"/>
            <w:sz w:val="28"/>
          </w:rPr>
          <w:t>n</w:t>
        </w:r>
        <w:r>
          <w:rPr>
            <w:color w:val="FFFFFF"/>
            <w:spacing w:val="1"/>
            <w:sz w:val="28"/>
          </w:rPr>
          <w:t>t</w:t>
        </w:r>
        <w:r>
          <w:rPr>
            <w:color w:val="FFFFFF"/>
            <w:spacing w:val="-4"/>
            <w:sz w:val="28"/>
          </w:rPr>
          <w:t>r</w:t>
        </w:r>
        <w:r>
          <w:rPr>
            <w:color w:val="FFFFFF"/>
            <w:sz w:val="28"/>
          </w:rPr>
          <w:t>od</w:t>
        </w:r>
        <w:r>
          <w:rPr>
            <w:color w:val="FFFFFF"/>
            <w:spacing w:val="-2"/>
            <w:sz w:val="28"/>
          </w:rPr>
          <w:t>u</w:t>
        </w:r>
        <w:r>
          <w:rPr>
            <w:color w:val="FFFFFF"/>
            <w:spacing w:val="-1"/>
            <w:sz w:val="28"/>
          </w:rPr>
          <w:t>c</w:t>
        </w:r>
        <w:r>
          <w:rPr>
            <w:color w:val="FFFFFF"/>
            <w:spacing w:val="-84"/>
            <w:sz w:val="28"/>
          </w:rPr>
          <w:t>t</w:t>
        </w:r>
      </w:hyperlink>
    </w:p>
    <w:p w14:paraId="072313C8" w14:textId="77777777" w:rsidR="00683DF2" w:rsidRDefault="00683DF2">
      <w:pPr>
        <w:spacing w:line="247" w:lineRule="exact"/>
        <w:ind w:left="169"/>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p w14:paraId="67BAA03E" w14:textId="056720DE" w:rsidR="00683DF2" w:rsidRDefault="00FC1EC5">
      <w:pPr>
        <w:spacing w:before="50" w:line="235" w:lineRule="auto"/>
        <w:ind w:left="217" w:right="32" w:hanging="48"/>
        <w:rPr>
          <w:sz w:val="28"/>
        </w:rPr>
      </w:pPr>
      <w:r>
        <w:br w:type="column"/>
      </w:r>
      <w:hyperlink w:anchor="_bookmark12" w:history="1">
        <w:r w:rsidR="00906EA3">
          <w:rPr>
            <w:color w:val="FFFFFF"/>
            <w:sz w:val="28"/>
          </w:rPr>
          <w:t>.</w:t>
        </w:r>
        <w:r>
          <w:rPr>
            <w:color w:val="FFFFFF"/>
            <w:sz w:val="28"/>
          </w:rPr>
          <w:t>:</w:t>
        </w:r>
      </w:hyperlink>
      <w:r>
        <w:rPr>
          <w:color w:val="FFFFFF"/>
          <w:spacing w:val="-16"/>
          <w:sz w:val="28"/>
        </w:rPr>
        <w:t xml:space="preserve"> </w:t>
      </w:r>
      <w:hyperlink w:anchor="_bookmark12" w:history="1">
        <w:r w:rsidR="00683DF2">
          <w:rPr>
            <w:color w:val="FFFFFF"/>
            <w:sz w:val="28"/>
          </w:rPr>
          <w:t>Proficiencies (Part</w:t>
        </w:r>
        <w:r w:rsidR="00683DF2">
          <w:rPr>
            <w:color w:val="FFFFFF"/>
            <w:spacing w:val="-3"/>
            <w:sz w:val="28"/>
          </w:rPr>
          <w:t xml:space="preserve"> </w:t>
        </w:r>
        <w:r w:rsidR="00683DF2">
          <w:rPr>
            <w:color w:val="FFFFFF"/>
            <w:sz w:val="28"/>
          </w:rPr>
          <w:t>/</w:t>
        </w:r>
        <w:r w:rsidR="00683DF2">
          <w:rPr>
            <w:color w:val="FFFFFF"/>
            <w:spacing w:val="-6"/>
            <w:sz w:val="28"/>
          </w:rPr>
          <w:t xml:space="preserve"> </w:t>
        </w:r>
        <w:r w:rsidR="00683DF2">
          <w:rPr>
            <w:color w:val="FFFFFF"/>
            <w:sz w:val="28"/>
          </w:rPr>
          <w:t>Year</w:t>
        </w:r>
        <w:r w:rsidR="00683DF2">
          <w:rPr>
            <w:color w:val="FFFFFF"/>
            <w:spacing w:val="-6"/>
            <w:sz w:val="28"/>
          </w:rPr>
          <w:t xml:space="preserve"> </w:t>
        </w:r>
        <w:r w:rsidR="00683DF2">
          <w:rPr>
            <w:color w:val="FFFFFF"/>
            <w:sz w:val="28"/>
          </w:rPr>
          <w:t>One)</w:t>
        </w:r>
      </w:hyperlink>
    </w:p>
    <w:p w14:paraId="7DA25A63" w14:textId="0EF32C60" w:rsidR="00683DF2" w:rsidRDefault="00FC1EC5">
      <w:pPr>
        <w:spacing w:before="68"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58728F6F" w14:textId="14EED238"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3DF57EC0" w14:textId="6DB0B9BE" w:rsidR="00683DF2" w:rsidRDefault="00FC1EC5">
      <w:pPr>
        <w:spacing w:before="135"/>
        <w:ind w:left="169"/>
        <w:rPr>
          <w:sz w:val="28"/>
        </w:rPr>
      </w:pPr>
      <w:r>
        <w:br w:type="column"/>
      </w:r>
    </w:p>
    <w:p w14:paraId="0E0C5509"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0A26E01D" w14:textId="16BF18D4" w:rsidR="00683DF2" w:rsidRDefault="00FC1EC5">
      <w:pPr>
        <w:pStyle w:val="Heading4"/>
      </w:pPr>
      <w:bookmarkStart w:id="28" w:name="_bookmark29"/>
      <w:bookmarkEnd w:id="28"/>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10706199"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425CF2BD" w14:textId="77777777" w:rsidR="00683DF2" w:rsidRDefault="00683DF2">
      <w:pPr>
        <w:pStyle w:val="BodyText"/>
        <w:spacing w:before="11"/>
        <w:rPr>
          <w:rFonts w:ascii="Arial"/>
          <w:sz w:val="10"/>
        </w:rPr>
      </w:pPr>
    </w:p>
    <w:tbl>
      <w:tblPr>
        <w:tblW w:w="0" w:type="auto"/>
        <w:tblInd w:w="1341" w:type="dxa"/>
        <w:tblLayout w:type="fixed"/>
        <w:tblCellMar>
          <w:left w:w="0" w:type="dxa"/>
          <w:right w:w="0" w:type="dxa"/>
        </w:tblCellMar>
        <w:tblLook w:val="01E0" w:firstRow="1" w:lastRow="1" w:firstColumn="1" w:lastColumn="1" w:noHBand="0" w:noVBand="0"/>
      </w:tblPr>
      <w:tblGrid>
        <w:gridCol w:w="455"/>
        <w:gridCol w:w="4523"/>
        <w:gridCol w:w="1820"/>
        <w:gridCol w:w="7576"/>
        <w:gridCol w:w="1949"/>
      </w:tblGrid>
      <w:tr w:rsidR="00683DF2" w14:paraId="4B1B330B" w14:textId="77777777">
        <w:trPr>
          <w:trHeight w:val="853"/>
        </w:trPr>
        <w:tc>
          <w:tcPr>
            <w:tcW w:w="455" w:type="dxa"/>
            <w:tcBorders>
              <w:top w:val="single" w:sz="8" w:space="0" w:color="6E8183"/>
            </w:tcBorders>
            <w:shd w:val="clear" w:color="auto" w:fill="BEBEBE"/>
          </w:tcPr>
          <w:p w14:paraId="02D9136E" w14:textId="77777777" w:rsidR="00683DF2" w:rsidRDefault="00683DF2">
            <w:pPr>
              <w:pStyle w:val="TableParagraph"/>
              <w:rPr>
                <w:rFonts w:ascii="Times New Roman"/>
                <w:sz w:val="20"/>
              </w:rPr>
            </w:pPr>
          </w:p>
        </w:tc>
        <w:tc>
          <w:tcPr>
            <w:tcW w:w="4523" w:type="dxa"/>
            <w:tcBorders>
              <w:top w:val="single" w:sz="8" w:space="0" w:color="6E8183"/>
            </w:tcBorders>
            <w:shd w:val="clear" w:color="auto" w:fill="BEBEBE"/>
          </w:tcPr>
          <w:p w14:paraId="5CCB2379" w14:textId="77777777" w:rsidR="00683DF2" w:rsidRDefault="00683DF2">
            <w:pPr>
              <w:pStyle w:val="TableParagraph"/>
              <w:spacing w:before="69"/>
              <w:rPr>
                <w:rFonts w:ascii="Arial"/>
                <w:sz w:val="20"/>
              </w:rPr>
            </w:pPr>
          </w:p>
          <w:p w14:paraId="781CC1DB" w14:textId="7BFD391C" w:rsidR="00683DF2" w:rsidRDefault="00FC1EC5">
            <w:pPr>
              <w:pStyle w:val="TableParagraph"/>
              <w:ind w:left="327"/>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20" w:type="dxa"/>
            <w:tcBorders>
              <w:top w:val="single" w:sz="8" w:space="0" w:color="6E8183"/>
            </w:tcBorders>
            <w:shd w:val="clear" w:color="auto" w:fill="BEBEBE"/>
          </w:tcPr>
          <w:p w14:paraId="0245EACB" w14:textId="77777777" w:rsidR="00683DF2" w:rsidRDefault="00FC1EC5">
            <w:pPr>
              <w:pStyle w:val="TableParagraph"/>
              <w:spacing w:before="62" w:line="235" w:lineRule="auto"/>
              <w:ind w:left="431" w:right="430"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top w:val="single" w:sz="8" w:space="0" w:color="6E8183"/>
            </w:tcBorders>
            <w:shd w:val="clear" w:color="auto" w:fill="BEBEBE"/>
          </w:tcPr>
          <w:p w14:paraId="4F4D2784" w14:textId="77777777" w:rsidR="00683DF2" w:rsidRDefault="00683DF2">
            <w:pPr>
              <w:pStyle w:val="TableParagraph"/>
              <w:spacing w:before="69"/>
              <w:rPr>
                <w:rFonts w:ascii="Arial"/>
                <w:sz w:val="20"/>
              </w:rPr>
            </w:pPr>
          </w:p>
          <w:p w14:paraId="5DF1CE84" w14:textId="77777777" w:rsidR="00683DF2" w:rsidRDefault="00FC1EC5">
            <w:pPr>
              <w:pStyle w:val="TableParagraph"/>
              <w:ind w:right="24"/>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1949" w:type="dxa"/>
            <w:tcBorders>
              <w:top w:val="single" w:sz="8" w:space="0" w:color="6E8183"/>
            </w:tcBorders>
            <w:shd w:val="clear" w:color="auto" w:fill="BEBEBE"/>
          </w:tcPr>
          <w:p w14:paraId="208C8D73" w14:textId="77777777" w:rsidR="00683DF2" w:rsidRDefault="00683DF2">
            <w:pPr>
              <w:pStyle w:val="TableParagraph"/>
              <w:spacing w:before="62" w:line="235" w:lineRule="auto"/>
              <w:ind w:left="184" w:right="48" w:hanging="1"/>
              <w:jc w:val="center"/>
              <w:rPr>
                <w:b/>
                <w:sz w:val="20"/>
              </w:rPr>
            </w:pPr>
            <w:hyperlink r:id="rId40">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21564335" w14:textId="77777777">
        <w:trPr>
          <w:trHeight w:val="1477"/>
        </w:trPr>
        <w:tc>
          <w:tcPr>
            <w:tcW w:w="455" w:type="dxa"/>
          </w:tcPr>
          <w:p w14:paraId="6D8204A9" w14:textId="77777777" w:rsidR="00683DF2" w:rsidRDefault="00683DF2">
            <w:pPr>
              <w:pStyle w:val="TableParagraph"/>
              <w:rPr>
                <w:rFonts w:ascii="Times New Roman"/>
                <w:sz w:val="20"/>
              </w:rPr>
            </w:pPr>
          </w:p>
        </w:tc>
        <w:tc>
          <w:tcPr>
            <w:tcW w:w="4523" w:type="dxa"/>
          </w:tcPr>
          <w:p w14:paraId="2FF9B52A" w14:textId="77777777" w:rsidR="00683DF2" w:rsidRDefault="00683DF2">
            <w:pPr>
              <w:pStyle w:val="TableParagraph"/>
              <w:rPr>
                <w:rFonts w:ascii="Times New Roman"/>
                <w:sz w:val="20"/>
              </w:rPr>
            </w:pPr>
          </w:p>
        </w:tc>
        <w:tc>
          <w:tcPr>
            <w:tcW w:w="1820" w:type="dxa"/>
            <w:tcBorders>
              <w:bottom w:val="single" w:sz="8" w:space="0" w:color="6E8183"/>
            </w:tcBorders>
            <w:shd w:val="clear" w:color="auto" w:fill="CCEBFF"/>
          </w:tcPr>
          <w:p w14:paraId="19A7EA25" w14:textId="77777777" w:rsidR="00683DF2" w:rsidRDefault="00683DF2">
            <w:pPr>
              <w:pStyle w:val="TableParagraph"/>
              <w:rPr>
                <w:rFonts w:ascii="Arial"/>
                <w:sz w:val="18"/>
              </w:rPr>
            </w:pPr>
          </w:p>
          <w:p w14:paraId="59CE57C5" w14:textId="77777777" w:rsidR="00683DF2" w:rsidRDefault="00683DF2">
            <w:pPr>
              <w:pStyle w:val="TableParagraph"/>
              <w:rPr>
                <w:rFonts w:ascii="Arial"/>
                <w:sz w:val="18"/>
              </w:rPr>
            </w:pPr>
          </w:p>
          <w:p w14:paraId="5C0A0199" w14:textId="77777777" w:rsidR="00683DF2" w:rsidRDefault="00683DF2">
            <w:pPr>
              <w:pStyle w:val="TableParagraph"/>
              <w:spacing w:before="12"/>
              <w:rPr>
                <w:rFonts w:ascii="Arial"/>
                <w:sz w:val="18"/>
              </w:rPr>
            </w:pPr>
          </w:p>
          <w:p w14:paraId="06EC2D0B" w14:textId="77777777" w:rsidR="00683DF2" w:rsidRDefault="00FC1EC5">
            <w:pPr>
              <w:pStyle w:val="TableParagraph"/>
              <w:jc w:val="center"/>
              <w:rPr>
                <w:sz w:val="18"/>
              </w:rPr>
            </w:pPr>
            <w:r>
              <w:rPr>
                <w:sz w:val="18"/>
              </w:rPr>
              <w:t>Direct</w:t>
            </w:r>
            <w:r>
              <w:rPr>
                <w:spacing w:val="-3"/>
                <w:sz w:val="18"/>
              </w:rPr>
              <w:t xml:space="preserve"> </w:t>
            </w:r>
            <w:r>
              <w:rPr>
                <w:spacing w:val="-2"/>
                <w:sz w:val="18"/>
              </w:rPr>
              <w:t>observation</w:t>
            </w:r>
          </w:p>
        </w:tc>
        <w:tc>
          <w:tcPr>
            <w:tcW w:w="7576" w:type="dxa"/>
            <w:vMerge w:val="restart"/>
          </w:tcPr>
          <w:p w14:paraId="2D88A609" w14:textId="77777777" w:rsidR="00683DF2" w:rsidRDefault="00FC1EC5">
            <w:pPr>
              <w:pStyle w:val="TableParagraph"/>
              <w:numPr>
                <w:ilvl w:val="0"/>
                <w:numId w:val="92"/>
              </w:numPr>
              <w:tabs>
                <w:tab w:val="left" w:pos="405"/>
              </w:tabs>
              <w:spacing w:before="69" w:line="242" w:lineRule="exact"/>
              <w:ind w:left="405" w:hanging="271"/>
              <w:rPr>
                <w:sz w:val="20"/>
              </w:rPr>
            </w:pPr>
            <w:r>
              <w:rPr>
                <w:sz w:val="20"/>
              </w:rPr>
              <w:t>Have</w:t>
            </w:r>
            <w:r>
              <w:rPr>
                <w:spacing w:val="-6"/>
                <w:sz w:val="20"/>
              </w:rPr>
              <w:t xml:space="preserve"> </w:t>
            </w:r>
            <w:r>
              <w:rPr>
                <w:sz w:val="20"/>
              </w:rPr>
              <w:t>insight</w:t>
            </w:r>
            <w:r>
              <w:rPr>
                <w:spacing w:val="-8"/>
                <w:sz w:val="20"/>
              </w:rPr>
              <w:t xml:space="preserve"> </w:t>
            </w:r>
            <w:r>
              <w:rPr>
                <w:sz w:val="20"/>
              </w:rPr>
              <w:t>of</w:t>
            </w:r>
            <w:r>
              <w:rPr>
                <w:spacing w:val="-8"/>
                <w:sz w:val="20"/>
              </w:rPr>
              <w:t xml:space="preserve"> </w:t>
            </w:r>
            <w:r>
              <w:rPr>
                <w:sz w:val="20"/>
              </w:rPr>
              <w:t>the</w:t>
            </w:r>
            <w:r>
              <w:rPr>
                <w:spacing w:val="-7"/>
                <w:sz w:val="20"/>
              </w:rPr>
              <w:t xml:space="preserve"> </w:t>
            </w:r>
            <w:r>
              <w:rPr>
                <w:sz w:val="20"/>
              </w:rPr>
              <w:t>holistic</w:t>
            </w:r>
            <w:r>
              <w:rPr>
                <w:spacing w:val="-8"/>
                <w:sz w:val="20"/>
              </w:rPr>
              <w:t xml:space="preserve"> </w:t>
            </w:r>
            <w:r>
              <w:rPr>
                <w:sz w:val="20"/>
              </w:rPr>
              <w:t>assessment of</w:t>
            </w:r>
            <w:r>
              <w:rPr>
                <w:spacing w:val="-9"/>
                <w:sz w:val="20"/>
              </w:rPr>
              <w:t xml:space="preserve"> </w:t>
            </w:r>
            <w:r>
              <w:rPr>
                <w:sz w:val="20"/>
              </w:rPr>
              <w:t>a</w:t>
            </w:r>
            <w:r>
              <w:rPr>
                <w:spacing w:val="-6"/>
                <w:sz w:val="20"/>
              </w:rPr>
              <w:t xml:space="preserve"> </w:t>
            </w:r>
            <w:r>
              <w:rPr>
                <w:spacing w:val="-2"/>
                <w:sz w:val="20"/>
              </w:rPr>
              <w:t>patient</w:t>
            </w:r>
          </w:p>
          <w:p w14:paraId="6E567318" w14:textId="77777777" w:rsidR="00683DF2" w:rsidRDefault="00FC1EC5">
            <w:pPr>
              <w:pStyle w:val="TableParagraph"/>
              <w:numPr>
                <w:ilvl w:val="0"/>
                <w:numId w:val="92"/>
              </w:numPr>
              <w:tabs>
                <w:tab w:val="left" w:pos="405"/>
              </w:tabs>
              <w:spacing w:line="240" w:lineRule="exact"/>
              <w:ind w:left="405" w:hanging="271"/>
              <w:rPr>
                <w:sz w:val="20"/>
              </w:rPr>
            </w:pPr>
            <w:r>
              <w:rPr>
                <w:sz w:val="20"/>
              </w:rPr>
              <w:t>Insight</w:t>
            </w:r>
            <w:r>
              <w:rPr>
                <w:spacing w:val="-8"/>
                <w:sz w:val="20"/>
              </w:rPr>
              <w:t xml:space="preserve"> </w:t>
            </w:r>
            <w:r>
              <w:rPr>
                <w:sz w:val="20"/>
              </w:rPr>
              <w:t>into</w:t>
            </w:r>
            <w:r>
              <w:rPr>
                <w:spacing w:val="-8"/>
                <w:sz w:val="20"/>
              </w:rPr>
              <w:t xml:space="preserve"> </w:t>
            </w:r>
            <w:r>
              <w:rPr>
                <w:sz w:val="20"/>
              </w:rPr>
              <w:t>social</w:t>
            </w:r>
            <w:r>
              <w:rPr>
                <w:spacing w:val="-10"/>
                <w:sz w:val="20"/>
              </w:rPr>
              <w:t xml:space="preserve"> </w:t>
            </w:r>
            <w:r>
              <w:rPr>
                <w:sz w:val="20"/>
              </w:rPr>
              <w:t>circumstance/</w:t>
            </w:r>
            <w:r>
              <w:rPr>
                <w:spacing w:val="-4"/>
                <w:sz w:val="20"/>
              </w:rPr>
              <w:t xml:space="preserve"> </w:t>
            </w:r>
            <w:r>
              <w:rPr>
                <w:sz w:val="20"/>
              </w:rPr>
              <w:t>finances</w:t>
            </w:r>
            <w:r>
              <w:rPr>
                <w:spacing w:val="-8"/>
                <w:sz w:val="20"/>
              </w:rPr>
              <w:t xml:space="preserve"> </w:t>
            </w:r>
            <w:r>
              <w:rPr>
                <w:sz w:val="20"/>
              </w:rPr>
              <w:t>and</w:t>
            </w:r>
            <w:r>
              <w:rPr>
                <w:spacing w:val="-9"/>
                <w:sz w:val="20"/>
              </w:rPr>
              <w:t xml:space="preserve"> </w:t>
            </w:r>
            <w:r>
              <w:rPr>
                <w:sz w:val="20"/>
              </w:rPr>
              <w:t>how</w:t>
            </w:r>
            <w:r>
              <w:rPr>
                <w:spacing w:val="-8"/>
                <w:sz w:val="20"/>
              </w:rPr>
              <w:t xml:space="preserve"> </w:t>
            </w:r>
            <w:r>
              <w:rPr>
                <w:sz w:val="20"/>
              </w:rPr>
              <w:t>these</w:t>
            </w:r>
            <w:r>
              <w:rPr>
                <w:spacing w:val="-6"/>
                <w:sz w:val="20"/>
              </w:rPr>
              <w:t xml:space="preserve"> </w:t>
            </w:r>
            <w:r>
              <w:rPr>
                <w:sz w:val="20"/>
              </w:rPr>
              <w:t>can</w:t>
            </w:r>
            <w:r>
              <w:rPr>
                <w:spacing w:val="-8"/>
                <w:sz w:val="20"/>
              </w:rPr>
              <w:t xml:space="preserve"> </w:t>
            </w:r>
            <w:r>
              <w:rPr>
                <w:sz w:val="20"/>
              </w:rPr>
              <w:t>affect</w:t>
            </w:r>
            <w:r>
              <w:rPr>
                <w:spacing w:val="-6"/>
                <w:sz w:val="20"/>
              </w:rPr>
              <w:t xml:space="preserve"> </w:t>
            </w:r>
            <w:r>
              <w:rPr>
                <w:sz w:val="20"/>
              </w:rPr>
              <w:t>a</w:t>
            </w:r>
            <w:r>
              <w:rPr>
                <w:spacing w:val="-8"/>
                <w:sz w:val="20"/>
              </w:rPr>
              <w:t xml:space="preserve"> </w:t>
            </w:r>
            <w:r>
              <w:rPr>
                <w:sz w:val="20"/>
              </w:rPr>
              <w:t>service</w:t>
            </w:r>
            <w:r>
              <w:rPr>
                <w:spacing w:val="-2"/>
                <w:sz w:val="20"/>
              </w:rPr>
              <w:t xml:space="preserve"> user’</w:t>
            </w:r>
          </w:p>
          <w:p w14:paraId="058A5908" w14:textId="77777777" w:rsidR="00683DF2" w:rsidRDefault="00FC1EC5">
            <w:pPr>
              <w:pStyle w:val="TableParagraph"/>
              <w:spacing w:line="240" w:lineRule="exact"/>
              <w:ind w:left="405"/>
              <w:rPr>
                <w:sz w:val="20"/>
              </w:rPr>
            </w:pPr>
            <w:r>
              <w:rPr>
                <w:sz w:val="20"/>
              </w:rPr>
              <w:t>health</w:t>
            </w:r>
            <w:r>
              <w:rPr>
                <w:spacing w:val="-9"/>
                <w:sz w:val="20"/>
              </w:rPr>
              <w:t xml:space="preserve"> </w:t>
            </w:r>
            <w:r>
              <w:rPr>
                <w:spacing w:val="-2"/>
                <w:sz w:val="20"/>
              </w:rPr>
              <w:t>outcome.</w:t>
            </w:r>
          </w:p>
          <w:p w14:paraId="27863E62" w14:textId="77777777" w:rsidR="00683DF2" w:rsidRDefault="00FC1EC5">
            <w:pPr>
              <w:pStyle w:val="TableParagraph"/>
              <w:numPr>
                <w:ilvl w:val="0"/>
                <w:numId w:val="92"/>
              </w:numPr>
              <w:tabs>
                <w:tab w:val="left" w:pos="405"/>
              </w:tabs>
              <w:spacing w:line="240" w:lineRule="exact"/>
              <w:ind w:left="405" w:hanging="271"/>
              <w:rPr>
                <w:sz w:val="20"/>
              </w:rPr>
            </w:pPr>
            <w:r>
              <w:rPr>
                <w:sz w:val="20"/>
              </w:rPr>
              <w:t>Aware</w:t>
            </w:r>
            <w:r>
              <w:rPr>
                <w:spacing w:val="-8"/>
                <w:sz w:val="20"/>
              </w:rPr>
              <w:t xml:space="preserve"> </w:t>
            </w:r>
            <w:r>
              <w:rPr>
                <w:sz w:val="20"/>
              </w:rPr>
              <w:t>of</w:t>
            </w:r>
            <w:r>
              <w:rPr>
                <w:spacing w:val="-8"/>
                <w:sz w:val="20"/>
              </w:rPr>
              <w:t xml:space="preserve"> </w:t>
            </w:r>
            <w:r>
              <w:rPr>
                <w:sz w:val="20"/>
              </w:rPr>
              <w:t>the</w:t>
            </w:r>
            <w:r>
              <w:rPr>
                <w:spacing w:val="-7"/>
                <w:sz w:val="20"/>
              </w:rPr>
              <w:t xml:space="preserve"> </w:t>
            </w:r>
            <w:r>
              <w:rPr>
                <w:sz w:val="20"/>
              </w:rPr>
              <w:t>prevalence</w:t>
            </w:r>
            <w:r>
              <w:rPr>
                <w:spacing w:val="-3"/>
                <w:sz w:val="20"/>
              </w:rPr>
              <w:t xml:space="preserve"> </w:t>
            </w:r>
            <w:r>
              <w:rPr>
                <w:sz w:val="20"/>
              </w:rPr>
              <w:t>and</w:t>
            </w:r>
            <w:r>
              <w:rPr>
                <w:spacing w:val="-9"/>
                <w:sz w:val="20"/>
              </w:rPr>
              <w:t xml:space="preserve"> </w:t>
            </w:r>
            <w:r>
              <w:rPr>
                <w:sz w:val="20"/>
              </w:rPr>
              <w:t>treatment</w:t>
            </w:r>
            <w:r>
              <w:rPr>
                <w:spacing w:val="-3"/>
                <w:sz w:val="20"/>
              </w:rPr>
              <w:t xml:space="preserve"> </w:t>
            </w:r>
            <w:r>
              <w:rPr>
                <w:sz w:val="20"/>
              </w:rPr>
              <w:t>challenges</w:t>
            </w:r>
            <w:r>
              <w:rPr>
                <w:spacing w:val="-4"/>
                <w:sz w:val="20"/>
              </w:rPr>
              <w:t xml:space="preserve"> </w:t>
            </w:r>
            <w:r>
              <w:rPr>
                <w:sz w:val="20"/>
              </w:rPr>
              <w:t>in</w:t>
            </w:r>
            <w:r>
              <w:rPr>
                <w:spacing w:val="-6"/>
                <w:sz w:val="20"/>
              </w:rPr>
              <w:t xml:space="preserve"> </w:t>
            </w:r>
            <w:r>
              <w:rPr>
                <w:sz w:val="20"/>
              </w:rPr>
              <w:t>co-</w:t>
            </w:r>
            <w:r>
              <w:rPr>
                <w:spacing w:val="-2"/>
                <w:sz w:val="20"/>
              </w:rPr>
              <w:t>morbidities</w:t>
            </w:r>
          </w:p>
          <w:p w14:paraId="6413EB19" w14:textId="77777777" w:rsidR="00683DF2" w:rsidRDefault="00FC1EC5">
            <w:pPr>
              <w:pStyle w:val="TableParagraph"/>
              <w:numPr>
                <w:ilvl w:val="0"/>
                <w:numId w:val="92"/>
              </w:numPr>
              <w:tabs>
                <w:tab w:val="left" w:pos="405"/>
              </w:tabs>
              <w:spacing w:line="240" w:lineRule="exact"/>
              <w:ind w:left="405" w:hanging="271"/>
              <w:rPr>
                <w:sz w:val="20"/>
              </w:rPr>
            </w:pPr>
            <w:r>
              <w:rPr>
                <w:sz w:val="20"/>
              </w:rPr>
              <w:t>Understands</w:t>
            </w:r>
            <w:r>
              <w:rPr>
                <w:spacing w:val="-8"/>
                <w:sz w:val="20"/>
              </w:rPr>
              <w:t xml:space="preserve"> </w:t>
            </w:r>
            <w:r>
              <w:rPr>
                <w:sz w:val="20"/>
              </w:rPr>
              <w:t>the</w:t>
            </w:r>
            <w:r>
              <w:rPr>
                <w:spacing w:val="-8"/>
                <w:sz w:val="20"/>
              </w:rPr>
              <w:t xml:space="preserve"> </w:t>
            </w:r>
            <w:r>
              <w:rPr>
                <w:sz w:val="20"/>
              </w:rPr>
              <w:t>role</w:t>
            </w:r>
            <w:r>
              <w:rPr>
                <w:spacing w:val="-8"/>
                <w:sz w:val="20"/>
              </w:rPr>
              <w:t xml:space="preserve"> </w:t>
            </w:r>
            <w:r>
              <w:rPr>
                <w:sz w:val="20"/>
              </w:rPr>
              <w:t>that</w:t>
            </w:r>
            <w:r>
              <w:rPr>
                <w:spacing w:val="-6"/>
                <w:sz w:val="20"/>
              </w:rPr>
              <w:t xml:space="preserve"> </w:t>
            </w:r>
            <w:r>
              <w:rPr>
                <w:sz w:val="20"/>
              </w:rPr>
              <w:t>health</w:t>
            </w:r>
            <w:r>
              <w:rPr>
                <w:spacing w:val="-8"/>
                <w:sz w:val="20"/>
              </w:rPr>
              <w:t xml:space="preserve"> </w:t>
            </w:r>
            <w:r>
              <w:rPr>
                <w:sz w:val="20"/>
              </w:rPr>
              <w:t>and</w:t>
            </w:r>
            <w:r>
              <w:rPr>
                <w:spacing w:val="-8"/>
                <w:sz w:val="20"/>
              </w:rPr>
              <w:t xml:space="preserve"> </w:t>
            </w:r>
            <w:r>
              <w:rPr>
                <w:sz w:val="20"/>
              </w:rPr>
              <w:t>social</w:t>
            </w:r>
            <w:r>
              <w:rPr>
                <w:spacing w:val="-9"/>
                <w:sz w:val="20"/>
              </w:rPr>
              <w:t xml:space="preserve"> </w:t>
            </w:r>
            <w:r>
              <w:rPr>
                <w:sz w:val="20"/>
              </w:rPr>
              <w:t>care</w:t>
            </w:r>
            <w:r>
              <w:rPr>
                <w:spacing w:val="-4"/>
                <w:sz w:val="20"/>
              </w:rPr>
              <w:t xml:space="preserve"> </w:t>
            </w:r>
            <w:r>
              <w:rPr>
                <w:sz w:val="20"/>
              </w:rPr>
              <w:t>professionals</w:t>
            </w:r>
            <w:r>
              <w:rPr>
                <w:spacing w:val="-9"/>
                <w:sz w:val="20"/>
              </w:rPr>
              <w:t xml:space="preserve"> </w:t>
            </w:r>
            <w:r>
              <w:rPr>
                <w:sz w:val="20"/>
              </w:rPr>
              <w:t>can</w:t>
            </w:r>
            <w:r>
              <w:rPr>
                <w:spacing w:val="-6"/>
                <w:sz w:val="20"/>
              </w:rPr>
              <w:t xml:space="preserve"> </w:t>
            </w:r>
            <w:r>
              <w:rPr>
                <w:sz w:val="20"/>
              </w:rPr>
              <w:t>play</w:t>
            </w:r>
            <w:r>
              <w:rPr>
                <w:spacing w:val="-10"/>
                <w:sz w:val="20"/>
              </w:rPr>
              <w:t xml:space="preserve"> </w:t>
            </w:r>
            <w:r>
              <w:rPr>
                <w:sz w:val="20"/>
              </w:rPr>
              <w:t>in</w:t>
            </w:r>
            <w:r>
              <w:rPr>
                <w:spacing w:val="-2"/>
                <w:sz w:val="20"/>
              </w:rPr>
              <w:t xml:space="preserve"> preventing</w:t>
            </w:r>
          </w:p>
          <w:p w14:paraId="6B2F1271" w14:textId="77777777" w:rsidR="00683DF2" w:rsidRDefault="00FC1EC5">
            <w:pPr>
              <w:pStyle w:val="TableParagraph"/>
              <w:spacing w:line="240" w:lineRule="exact"/>
              <w:ind w:left="405"/>
              <w:rPr>
                <w:sz w:val="20"/>
              </w:rPr>
            </w:pPr>
            <w:r>
              <w:rPr>
                <w:spacing w:val="-2"/>
                <w:sz w:val="20"/>
              </w:rPr>
              <w:t>co-morbidities</w:t>
            </w:r>
          </w:p>
          <w:p w14:paraId="07E37CA1" w14:textId="77777777" w:rsidR="00683DF2" w:rsidRDefault="00FC1EC5">
            <w:pPr>
              <w:pStyle w:val="TableParagraph"/>
              <w:numPr>
                <w:ilvl w:val="0"/>
                <w:numId w:val="92"/>
              </w:numPr>
              <w:tabs>
                <w:tab w:val="left" w:pos="405"/>
              </w:tabs>
              <w:spacing w:line="240" w:lineRule="exact"/>
              <w:ind w:left="405" w:hanging="271"/>
              <w:rPr>
                <w:sz w:val="20"/>
              </w:rPr>
            </w:pPr>
            <w:r>
              <w:rPr>
                <w:sz w:val="20"/>
              </w:rPr>
              <w:t>Display</w:t>
            </w:r>
            <w:r>
              <w:rPr>
                <w:spacing w:val="-12"/>
                <w:sz w:val="20"/>
              </w:rPr>
              <w:t xml:space="preserve"> </w:t>
            </w:r>
            <w:r>
              <w:rPr>
                <w:sz w:val="20"/>
              </w:rPr>
              <w:t>an</w:t>
            </w:r>
            <w:r>
              <w:rPr>
                <w:spacing w:val="-11"/>
                <w:sz w:val="20"/>
              </w:rPr>
              <w:t xml:space="preserve"> </w:t>
            </w:r>
            <w:r>
              <w:rPr>
                <w:sz w:val="20"/>
              </w:rPr>
              <w:t>awareness</w:t>
            </w:r>
            <w:r>
              <w:rPr>
                <w:spacing w:val="-8"/>
                <w:sz w:val="20"/>
              </w:rPr>
              <w:t xml:space="preserve"> </w:t>
            </w:r>
            <w:r>
              <w:rPr>
                <w:sz w:val="20"/>
              </w:rPr>
              <w:t>of</w:t>
            </w:r>
            <w:r>
              <w:rPr>
                <w:spacing w:val="-11"/>
                <w:sz w:val="20"/>
              </w:rPr>
              <w:t xml:space="preserve"> </w:t>
            </w:r>
            <w:r>
              <w:rPr>
                <w:sz w:val="20"/>
              </w:rPr>
              <w:t>multi-agency</w:t>
            </w:r>
            <w:r>
              <w:rPr>
                <w:spacing w:val="-9"/>
                <w:sz w:val="20"/>
              </w:rPr>
              <w:t xml:space="preserve"> </w:t>
            </w:r>
            <w:r>
              <w:rPr>
                <w:spacing w:val="-2"/>
                <w:sz w:val="20"/>
              </w:rPr>
              <w:t>working</w:t>
            </w:r>
          </w:p>
          <w:p w14:paraId="3D30DE77" w14:textId="77777777" w:rsidR="00683DF2" w:rsidRDefault="00FC1EC5">
            <w:pPr>
              <w:pStyle w:val="TableParagraph"/>
              <w:numPr>
                <w:ilvl w:val="0"/>
                <w:numId w:val="92"/>
              </w:numPr>
              <w:tabs>
                <w:tab w:val="left" w:pos="405"/>
              </w:tabs>
              <w:spacing w:before="2" w:line="235" w:lineRule="auto"/>
              <w:ind w:right="625" w:firstLine="0"/>
              <w:rPr>
                <w:sz w:val="20"/>
              </w:rPr>
            </w:pPr>
            <w:r>
              <w:rPr>
                <w:sz w:val="20"/>
              </w:rPr>
              <w:t>Understand</w:t>
            </w:r>
            <w:r>
              <w:rPr>
                <w:spacing w:val="-6"/>
                <w:sz w:val="20"/>
              </w:rPr>
              <w:t xml:space="preserve"> </w:t>
            </w:r>
            <w:r>
              <w:rPr>
                <w:sz w:val="20"/>
              </w:rPr>
              <w:t>the</w:t>
            </w:r>
            <w:r>
              <w:rPr>
                <w:spacing w:val="-7"/>
                <w:sz w:val="20"/>
              </w:rPr>
              <w:t xml:space="preserve"> </w:t>
            </w:r>
            <w:r>
              <w:rPr>
                <w:sz w:val="20"/>
              </w:rPr>
              <w:t>bio-psycho-social</w:t>
            </w:r>
            <w:r>
              <w:rPr>
                <w:spacing w:val="-10"/>
                <w:sz w:val="20"/>
              </w:rPr>
              <w:t xml:space="preserve"> </w:t>
            </w:r>
            <w:r>
              <w:rPr>
                <w:sz w:val="20"/>
              </w:rPr>
              <w:t>model</w:t>
            </w:r>
            <w:r>
              <w:rPr>
                <w:spacing w:val="-7"/>
                <w:sz w:val="20"/>
              </w:rPr>
              <w:t xml:space="preserve"> </w:t>
            </w:r>
            <w:r>
              <w:rPr>
                <w:sz w:val="20"/>
              </w:rPr>
              <w:t>of</w:t>
            </w:r>
            <w:r>
              <w:rPr>
                <w:spacing w:val="-8"/>
                <w:sz w:val="20"/>
              </w:rPr>
              <w:t xml:space="preserve"> </w:t>
            </w:r>
            <w:r>
              <w:rPr>
                <w:sz w:val="20"/>
              </w:rPr>
              <w:t>care</w:t>
            </w:r>
            <w:r>
              <w:rPr>
                <w:spacing w:val="-7"/>
                <w:sz w:val="20"/>
              </w:rPr>
              <w:t xml:space="preserve"> </w:t>
            </w:r>
            <w:r>
              <w:rPr>
                <w:sz w:val="20"/>
              </w:rPr>
              <w:t>for</w:t>
            </w:r>
            <w:r>
              <w:rPr>
                <w:spacing w:val="-6"/>
                <w:sz w:val="20"/>
              </w:rPr>
              <w:t xml:space="preserve"> </w:t>
            </w:r>
            <w:r>
              <w:rPr>
                <w:sz w:val="20"/>
              </w:rPr>
              <w:t>patients</w:t>
            </w:r>
            <w:r>
              <w:rPr>
                <w:spacing w:val="-7"/>
                <w:sz w:val="20"/>
              </w:rPr>
              <w:t xml:space="preserve"> </w:t>
            </w:r>
            <w:r>
              <w:rPr>
                <w:sz w:val="20"/>
              </w:rPr>
              <w:t>with</w:t>
            </w:r>
            <w:r>
              <w:rPr>
                <w:spacing w:val="-6"/>
                <w:sz w:val="20"/>
              </w:rPr>
              <w:t xml:space="preserve"> </w:t>
            </w:r>
            <w:r>
              <w:rPr>
                <w:sz w:val="20"/>
              </w:rPr>
              <w:t xml:space="preserve">co-morbidities. </w:t>
            </w:r>
            <w:r>
              <w:rPr>
                <w:color w:val="001F5F"/>
                <w:sz w:val="20"/>
              </w:rPr>
              <w:t>Suggestive actions, not limited to:</w:t>
            </w:r>
          </w:p>
          <w:p w14:paraId="16D35AFE" w14:textId="77777777" w:rsidR="00683DF2" w:rsidRDefault="00FC1EC5">
            <w:pPr>
              <w:pStyle w:val="TableParagraph"/>
              <w:numPr>
                <w:ilvl w:val="0"/>
                <w:numId w:val="92"/>
              </w:numPr>
              <w:tabs>
                <w:tab w:val="left" w:pos="405"/>
              </w:tabs>
              <w:spacing w:before="2" w:line="235" w:lineRule="auto"/>
              <w:ind w:left="405" w:right="219"/>
              <w:rPr>
                <w:sz w:val="20"/>
              </w:rPr>
            </w:pPr>
            <w:r>
              <w:rPr>
                <w:color w:val="001F5F"/>
                <w:sz w:val="20"/>
              </w:rPr>
              <w:t>Participates</w:t>
            </w:r>
            <w:r>
              <w:rPr>
                <w:color w:val="001F5F"/>
                <w:spacing w:val="-3"/>
                <w:sz w:val="20"/>
              </w:rPr>
              <w:t xml:space="preserve"> </w:t>
            </w:r>
            <w:r>
              <w:rPr>
                <w:color w:val="001F5F"/>
                <w:sz w:val="20"/>
              </w:rPr>
              <w:t>in</w:t>
            </w:r>
            <w:r>
              <w:rPr>
                <w:color w:val="001F5F"/>
                <w:spacing w:val="-1"/>
                <w:sz w:val="20"/>
              </w:rPr>
              <w:t xml:space="preserve"> </w:t>
            </w:r>
            <w:r>
              <w:rPr>
                <w:color w:val="001F5F"/>
                <w:sz w:val="20"/>
              </w:rPr>
              <w:t>the</w:t>
            </w:r>
            <w:r>
              <w:rPr>
                <w:color w:val="001F5F"/>
                <w:spacing w:val="-2"/>
                <w:sz w:val="20"/>
              </w:rPr>
              <w:t xml:space="preserve"> </w:t>
            </w:r>
            <w:r>
              <w:rPr>
                <w:color w:val="001F5F"/>
                <w:sz w:val="20"/>
              </w:rPr>
              <w:t>care planning</w:t>
            </w:r>
            <w:r>
              <w:rPr>
                <w:color w:val="001F5F"/>
                <w:spacing w:val="-6"/>
                <w:sz w:val="20"/>
              </w:rPr>
              <w:t xml:space="preserve"> </w:t>
            </w:r>
            <w:r>
              <w:rPr>
                <w:color w:val="001F5F"/>
                <w:sz w:val="20"/>
              </w:rPr>
              <w:t>of</w:t>
            </w:r>
            <w:r>
              <w:rPr>
                <w:color w:val="001F5F"/>
                <w:spacing w:val="-3"/>
                <w:sz w:val="20"/>
              </w:rPr>
              <w:t xml:space="preserve"> </w:t>
            </w:r>
            <w:r>
              <w:rPr>
                <w:color w:val="001F5F"/>
                <w:sz w:val="20"/>
              </w:rPr>
              <w:t>a</w:t>
            </w:r>
            <w:r>
              <w:rPr>
                <w:color w:val="001F5F"/>
                <w:spacing w:val="-2"/>
                <w:sz w:val="20"/>
              </w:rPr>
              <w:t xml:space="preserve"> </w:t>
            </w:r>
            <w:r>
              <w:rPr>
                <w:color w:val="001F5F"/>
                <w:sz w:val="20"/>
              </w:rPr>
              <w:t>patient who</w:t>
            </w:r>
            <w:r>
              <w:rPr>
                <w:color w:val="001F5F"/>
                <w:spacing w:val="-3"/>
                <w:sz w:val="20"/>
              </w:rPr>
              <w:t xml:space="preserve"> </w:t>
            </w:r>
            <w:r>
              <w:rPr>
                <w:color w:val="001F5F"/>
                <w:sz w:val="20"/>
              </w:rPr>
              <w:t>may have</w:t>
            </w:r>
            <w:r>
              <w:rPr>
                <w:color w:val="001F5F"/>
                <w:spacing w:val="-2"/>
                <w:sz w:val="20"/>
              </w:rPr>
              <w:t xml:space="preserve"> </w:t>
            </w:r>
            <w:r>
              <w:rPr>
                <w:color w:val="001F5F"/>
                <w:sz w:val="20"/>
              </w:rPr>
              <w:t>co-morbidity,</w:t>
            </w:r>
            <w:r>
              <w:rPr>
                <w:color w:val="001F5F"/>
                <w:spacing w:val="-3"/>
                <w:sz w:val="20"/>
              </w:rPr>
              <w:t xml:space="preserve"> </w:t>
            </w:r>
            <w:r>
              <w:rPr>
                <w:color w:val="001F5F"/>
                <w:sz w:val="20"/>
              </w:rPr>
              <w:t>mental</w:t>
            </w:r>
            <w:r>
              <w:rPr>
                <w:color w:val="001F5F"/>
                <w:spacing w:val="-2"/>
                <w:sz w:val="20"/>
              </w:rPr>
              <w:t xml:space="preserve"> </w:t>
            </w:r>
            <w:r>
              <w:rPr>
                <w:color w:val="001F5F"/>
                <w:sz w:val="20"/>
              </w:rPr>
              <w:t>and physical health issues, gain knowledge about the effects the influences between the conditions are having on the patient and their family/carers, identify the challenges this</w:t>
            </w:r>
            <w:r>
              <w:rPr>
                <w:color w:val="001F5F"/>
                <w:spacing w:val="-6"/>
                <w:sz w:val="20"/>
              </w:rPr>
              <w:t xml:space="preserve"> </w:t>
            </w:r>
            <w:r>
              <w:rPr>
                <w:color w:val="001F5F"/>
                <w:sz w:val="20"/>
              </w:rPr>
              <w:t>may</w:t>
            </w:r>
            <w:r>
              <w:rPr>
                <w:color w:val="001F5F"/>
                <w:spacing w:val="-5"/>
                <w:sz w:val="20"/>
              </w:rPr>
              <w:t xml:space="preserve"> </w:t>
            </w:r>
            <w:r>
              <w:rPr>
                <w:color w:val="001F5F"/>
                <w:sz w:val="20"/>
              </w:rPr>
              <w:t>present</w:t>
            </w:r>
            <w:r>
              <w:rPr>
                <w:color w:val="001F5F"/>
                <w:spacing w:val="-1"/>
                <w:sz w:val="20"/>
              </w:rPr>
              <w:t xml:space="preserve"> </w:t>
            </w:r>
            <w:r>
              <w:rPr>
                <w:color w:val="001F5F"/>
                <w:sz w:val="20"/>
              </w:rPr>
              <w:t>such</w:t>
            </w:r>
            <w:r>
              <w:rPr>
                <w:color w:val="001F5F"/>
                <w:spacing w:val="-4"/>
                <w:sz w:val="20"/>
              </w:rPr>
              <w:t xml:space="preserve"> </w:t>
            </w:r>
            <w:r>
              <w:rPr>
                <w:color w:val="001F5F"/>
                <w:sz w:val="20"/>
              </w:rPr>
              <w:t>as</w:t>
            </w:r>
            <w:r>
              <w:rPr>
                <w:color w:val="001F5F"/>
                <w:spacing w:val="-6"/>
                <w:sz w:val="20"/>
              </w:rPr>
              <w:t xml:space="preserve"> </w:t>
            </w:r>
            <w:r>
              <w:rPr>
                <w:color w:val="001F5F"/>
                <w:sz w:val="20"/>
              </w:rPr>
              <w:t>lone</w:t>
            </w:r>
            <w:r>
              <w:rPr>
                <w:color w:val="001F5F"/>
                <w:spacing w:val="-2"/>
                <w:sz w:val="20"/>
              </w:rPr>
              <w:t xml:space="preserve"> </w:t>
            </w:r>
            <w:r>
              <w:rPr>
                <w:color w:val="001F5F"/>
                <w:sz w:val="20"/>
              </w:rPr>
              <w:t>working,</w:t>
            </w:r>
            <w:r>
              <w:rPr>
                <w:color w:val="001F5F"/>
                <w:spacing w:val="-5"/>
                <w:sz w:val="20"/>
              </w:rPr>
              <w:t xml:space="preserve"> </w:t>
            </w:r>
            <w:r>
              <w:rPr>
                <w:color w:val="001F5F"/>
                <w:sz w:val="20"/>
              </w:rPr>
              <w:t>peer</w:t>
            </w:r>
            <w:r>
              <w:rPr>
                <w:color w:val="001F5F"/>
                <w:spacing w:val="-2"/>
                <w:sz w:val="20"/>
              </w:rPr>
              <w:t xml:space="preserve"> </w:t>
            </w:r>
            <w:r>
              <w:rPr>
                <w:color w:val="001F5F"/>
                <w:sz w:val="20"/>
              </w:rPr>
              <w:t>influences</w:t>
            </w:r>
            <w:r>
              <w:rPr>
                <w:color w:val="001F5F"/>
                <w:spacing w:val="-3"/>
                <w:sz w:val="20"/>
              </w:rPr>
              <w:t xml:space="preserve"> </w:t>
            </w:r>
            <w:r>
              <w:rPr>
                <w:color w:val="001F5F"/>
                <w:sz w:val="20"/>
              </w:rPr>
              <w:t>or</w:t>
            </w:r>
            <w:r>
              <w:rPr>
                <w:color w:val="001F5F"/>
                <w:spacing w:val="-6"/>
                <w:sz w:val="20"/>
              </w:rPr>
              <w:t xml:space="preserve"> </w:t>
            </w:r>
            <w:r>
              <w:rPr>
                <w:color w:val="001F5F"/>
                <w:sz w:val="20"/>
              </w:rPr>
              <w:t>the</w:t>
            </w:r>
            <w:r>
              <w:rPr>
                <w:color w:val="001F5F"/>
                <w:spacing w:val="-3"/>
                <w:sz w:val="20"/>
              </w:rPr>
              <w:t xml:space="preserve"> </w:t>
            </w:r>
            <w:r>
              <w:rPr>
                <w:color w:val="001F5F"/>
                <w:sz w:val="20"/>
              </w:rPr>
              <w:t>role</w:t>
            </w:r>
            <w:r>
              <w:rPr>
                <w:color w:val="001F5F"/>
                <w:spacing w:val="-6"/>
                <w:sz w:val="20"/>
              </w:rPr>
              <w:t xml:space="preserve"> </w:t>
            </w:r>
            <w:r>
              <w:rPr>
                <w:color w:val="001F5F"/>
                <w:sz w:val="20"/>
              </w:rPr>
              <w:t>of</w:t>
            </w:r>
            <w:r>
              <w:rPr>
                <w:color w:val="001F5F"/>
                <w:spacing w:val="-7"/>
                <w:sz w:val="20"/>
              </w:rPr>
              <w:t xml:space="preserve"> </w:t>
            </w:r>
            <w:r>
              <w:rPr>
                <w:color w:val="001F5F"/>
                <w:sz w:val="20"/>
              </w:rPr>
              <w:t>supported living.</w:t>
            </w:r>
          </w:p>
          <w:p w14:paraId="45567AFF" w14:textId="77777777" w:rsidR="00683DF2" w:rsidRDefault="00FC1EC5">
            <w:pPr>
              <w:pStyle w:val="TableParagraph"/>
              <w:numPr>
                <w:ilvl w:val="0"/>
                <w:numId w:val="92"/>
              </w:numPr>
              <w:tabs>
                <w:tab w:val="left" w:pos="405"/>
              </w:tabs>
              <w:spacing w:line="241" w:lineRule="exact"/>
              <w:ind w:left="405" w:hanging="271"/>
              <w:rPr>
                <w:sz w:val="20"/>
              </w:rPr>
            </w:pPr>
            <w:r>
              <w:rPr>
                <w:color w:val="001F5F"/>
                <w:sz w:val="20"/>
              </w:rPr>
              <w:t>Consider</w:t>
            </w:r>
            <w:r>
              <w:rPr>
                <w:color w:val="001F5F"/>
                <w:spacing w:val="-5"/>
                <w:sz w:val="20"/>
              </w:rPr>
              <w:t xml:space="preserve"> </w:t>
            </w:r>
            <w:r>
              <w:rPr>
                <w:color w:val="001F5F"/>
                <w:sz w:val="20"/>
              </w:rPr>
              <w:t>arranging</w:t>
            </w:r>
            <w:r>
              <w:rPr>
                <w:color w:val="001F5F"/>
                <w:spacing w:val="-8"/>
                <w:sz w:val="20"/>
              </w:rPr>
              <w:t xml:space="preserve"> </w:t>
            </w:r>
            <w:r>
              <w:rPr>
                <w:color w:val="001F5F"/>
                <w:sz w:val="20"/>
              </w:rPr>
              <w:t>a</w:t>
            </w:r>
            <w:r>
              <w:rPr>
                <w:color w:val="001F5F"/>
                <w:spacing w:val="-6"/>
                <w:sz w:val="20"/>
              </w:rPr>
              <w:t xml:space="preserve"> </w:t>
            </w:r>
            <w:r>
              <w:rPr>
                <w:color w:val="001F5F"/>
                <w:sz w:val="20"/>
              </w:rPr>
              <w:t>spoke</w:t>
            </w:r>
            <w:r>
              <w:rPr>
                <w:color w:val="001F5F"/>
                <w:spacing w:val="-8"/>
                <w:sz w:val="20"/>
              </w:rPr>
              <w:t xml:space="preserve"> </w:t>
            </w:r>
            <w:r>
              <w:rPr>
                <w:color w:val="001F5F"/>
                <w:sz w:val="20"/>
              </w:rPr>
              <w:t>placement</w:t>
            </w:r>
            <w:r>
              <w:rPr>
                <w:color w:val="001F5F"/>
                <w:spacing w:val="-2"/>
                <w:sz w:val="20"/>
              </w:rPr>
              <w:t xml:space="preserve"> </w:t>
            </w:r>
            <w:r>
              <w:rPr>
                <w:color w:val="001F5F"/>
                <w:sz w:val="20"/>
              </w:rPr>
              <w:t>to</w:t>
            </w:r>
            <w:r>
              <w:rPr>
                <w:color w:val="001F5F"/>
                <w:spacing w:val="-5"/>
                <w:sz w:val="20"/>
              </w:rPr>
              <w:t xml:space="preserve"> </w:t>
            </w:r>
            <w:r>
              <w:rPr>
                <w:color w:val="001F5F"/>
                <w:sz w:val="20"/>
              </w:rPr>
              <w:t>a</w:t>
            </w:r>
            <w:r>
              <w:rPr>
                <w:color w:val="001F5F"/>
                <w:spacing w:val="-8"/>
                <w:sz w:val="20"/>
              </w:rPr>
              <w:t xml:space="preserve"> </w:t>
            </w:r>
            <w:r>
              <w:rPr>
                <w:color w:val="001F5F"/>
                <w:sz w:val="20"/>
              </w:rPr>
              <w:t>social</w:t>
            </w:r>
            <w:r>
              <w:rPr>
                <w:color w:val="001F5F"/>
                <w:spacing w:val="-7"/>
                <w:sz w:val="20"/>
              </w:rPr>
              <w:t xml:space="preserve"> </w:t>
            </w:r>
            <w:r>
              <w:rPr>
                <w:color w:val="001F5F"/>
                <w:sz w:val="20"/>
              </w:rPr>
              <w:t>care</w:t>
            </w:r>
            <w:r>
              <w:rPr>
                <w:color w:val="001F5F"/>
                <w:spacing w:val="-7"/>
                <w:sz w:val="20"/>
              </w:rPr>
              <w:t xml:space="preserve"> </w:t>
            </w:r>
            <w:r>
              <w:rPr>
                <w:color w:val="001F5F"/>
                <w:spacing w:val="-2"/>
                <w:sz w:val="20"/>
              </w:rPr>
              <w:t>placement</w:t>
            </w:r>
          </w:p>
          <w:p w14:paraId="21B94F5F" w14:textId="77777777" w:rsidR="00683DF2" w:rsidRDefault="00FC1EC5">
            <w:pPr>
              <w:pStyle w:val="TableParagraph"/>
              <w:spacing w:line="240" w:lineRule="exact"/>
              <w:ind w:left="405"/>
              <w:rPr>
                <w:sz w:val="20"/>
              </w:rPr>
            </w:pPr>
            <w:r>
              <w:rPr>
                <w:color w:val="001F5F"/>
                <w:sz w:val="20"/>
              </w:rPr>
              <w:t>to</w:t>
            </w:r>
            <w:r>
              <w:rPr>
                <w:color w:val="001F5F"/>
                <w:spacing w:val="-7"/>
                <w:sz w:val="20"/>
              </w:rPr>
              <w:t xml:space="preserve"> </w:t>
            </w:r>
            <w:r>
              <w:rPr>
                <w:color w:val="001F5F"/>
                <w:sz w:val="20"/>
              </w:rPr>
              <w:t>further</w:t>
            </w:r>
            <w:r>
              <w:rPr>
                <w:color w:val="001F5F"/>
                <w:spacing w:val="-6"/>
                <w:sz w:val="20"/>
              </w:rPr>
              <w:t xml:space="preserve"> </w:t>
            </w:r>
            <w:r>
              <w:rPr>
                <w:color w:val="001F5F"/>
                <w:sz w:val="20"/>
              </w:rPr>
              <w:t>understand</w:t>
            </w:r>
            <w:r>
              <w:rPr>
                <w:color w:val="001F5F"/>
                <w:spacing w:val="-8"/>
                <w:sz w:val="20"/>
              </w:rPr>
              <w:t xml:space="preserve"> </w:t>
            </w:r>
            <w:r>
              <w:rPr>
                <w:color w:val="001F5F"/>
                <w:sz w:val="20"/>
              </w:rPr>
              <w:t>how</w:t>
            </w:r>
            <w:r>
              <w:rPr>
                <w:color w:val="001F5F"/>
                <w:spacing w:val="-7"/>
                <w:sz w:val="20"/>
              </w:rPr>
              <w:t xml:space="preserve"> </w:t>
            </w:r>
            <w:r>
              <w:rPr>
                <w:color w:val="001F5F"/>
                <w:sz w:val="20"/>
              </w:rPr>
              <w:t>wider</w:t>
            </w:r>
            <w:r>
              <w:rPr>
                <w:color w:val="001F5F"/>
                <w:spacing w:val="-8"/>
                <w:sz w:val="20"/>
              </w:rPr>
              <w:t xml:space="preserve"> </w:t>
            </w:r>
            <w:r>
              <w:rPr>
                <w:color w:val="001F5F"/>
                <w:sz w:val="20"/>
              </w:rPr>
              <w:t>social</w:t>
            </w:r>
            <w:r>
              <w:rPr>
                <w:color w:val="001F5F"/>
                <w:spacing w:val="-6"/>
                <w:sz w:val="20"/>
              </w:rPr>
              <w:t xml:space="preserve"> </w:t>
            </w:r>
            <w:r>
              <w:rPr>
                <w:color w:val="001F5F"/>
                <w:sz w:val="20"/>
              </w:rPr>
              <w:t>care</w:t>
            </w:r>
            <w:r>
              <w:rPr>
                <w:color w:val="001F5F"/>
                <w:spacing w:val="-9"/>
                <w:sz w:val="20"/>
              </w:rPr>
              <w:t xml:space="preserve"> </w:t>
            </w:r>
            <w:r>
              <w:rPr>
                <w:color w:val="001F5F"/>
                <w:spacing w:val="-2"/>
                <w:sz w:val="20"/>
              </w:rPr>
              <w:t>organisations</w:t>
            </w:r>
          </w:p>
          <w:p w14:paraId="5D26B4F8" w14:textId="77777777" w:rsidR="00683DF2" w:rsidRDefault="00FC1EC5">
            <w:pPr>
              <w:pStyle w:val="TableParagraph"/>
              <w:spacing w:line="240" w:lineRule="exact"/>
              <w:ind w:left="405"/>
              <w:rPr>
                <w:sz w:val="20"/>
              </w:rPr>
            </w:pPr>
            <w:r>
              <w:rPr>
                <w:color w:val="001F5F"/>
                <w:sz w:val="20"/>
              </w:rPr>
              <w:t>can</w:t>
            </w:r>
            <w:r>
              <w:rPr>
                <w:color w:val="001F5F"/>
                <w:spacing w:val="-8"/>
                <w:sz w:val="20"/>
              </w:rPr>
              <w:t xml:space="preserve"> </w:t>
            </w:r>
            <w:r>
              <w:rPr>
                <w:color w:val="001F5F"/>
                <w:sz w:val="20"/>
              </w:rPr>
              <w:t>support</w:t>
            </w:r>
            <w:r>
              <w:rPr>
                <w:color w:val="001F5F"/>
                <w:spacing w:val="-6"/>
                <w:sz w:val="20"/>
              </w:rPr>
              <w:t xml:space="preserve"> </w:t>
            </w:r>
            <w:r>
              <w:rPr>
                <w:color w:val="001F5F"/>
                <w:sz w:val="20"/>
              </w:rPr>
              <w:t>patient</w:t>
            </w:r>
            <w:r>
              <w:rPr>
                <w:color w:val="001F5F"/>
                <w:spacing w:val="-8"/>
                <w:sz w:val="20"/>
              </w:rPr>
              <w:t xml:space="preserve"> </w:t>
            </w:r>
            <w:r>
              <w:rPr>
                <w:color w:val="001F5F"/>
                <w:spacing w:val="-2"/>
                <w:sz w:val="20"/>
              </w:rPr>
              <w:t>outcomes/wellbeing</w:t>
            </w:r>
          </w:p>
          <w:p w14:paraId="30F9768C" w14:textId="4B78CFA7" w:rsidR="00683DF2" w:rsidRDefault="00FC1EC5">
            <w:pPr>
              <w:pStyle w:val="TableParagraph"/>
              <w:numPr>
                <w:ilvl w:val="0"/>
                <w:numId w:val="92"/>
              </w:numPr>
              <w:tabs>
                <w:tab w:val="left" w:pos="405"/>
              </w:tabs>
              <w:spacing w:before="1" w:line="235" w:lineRule="auto"/>
              <w:ind w:left="405" w:right="482"/>
              <w:rPr>
                <w:sz w:val="20"/>
              </w:rPr>
            </w:pPr>
            <w:r>
              <w:rPr>
                <w:color w:val="001F5F"/>
                <w:sz w:val="20"/>
              </w:rPr>
              <w:t>Participates</w:t>
            </w:r>
            <w:r>
              <w:rPr>
                <w:color w:val="001F5F"/>
                <w:spacing w:val="-7"/>
                <w:sz w:val="20"/>
              </w:rPr>
              <w:t xml:space="preserve"> </w:t>
            </w:r>
            <w:r>
              <w:rPr>
                <w:color w:val="001F5F"/>
                <w:sz w:val="20"/>
              </w:rPr>
              <w:t>in</w:t>
            </w:r>
            <w:r>
              <w:rPr>
                <w:color w:val="001F5F"/>
                <w:spacing w:val="-6"/>
                <w:sz w:val="20"/>
              </w:rPr>
              <w:t xml:space="preserve"> </w:t>
            </w:r>
            <w:r>
              <w:rPr>
                <w:color w:val="001F5F"/>
                <w:sz w:val="20"/>
              </w:rPr>
              <w:t>the</w:t>
            </w:r>
            <w:r>
              <w:rPr>
                <w:color w:val="001F5F"/>
                <w:spacing w:val="-6"/>
                <w:sz w:val="20"/>
              </w:rPr>
              <w:t xml:space="preserve"> </w:t>
            </w:r>
            <w:r>
              <w:rPr>
                <w:color w:val="001F5F"/>
                <w:sz w:val="20"/>
              </w:rPr>
              <w:t>completion</w:t>
            </w:r>
            <w:r>
              <w:rPr>
                <w:color w:val="001F5F"/>
                <w:spacing w:val="-5"/>
                <w:sz w:val="20"/>
              </w:rPr>
              <w:t xml:space="preserve"> </w:t>
            </w:r>
            <w:r>
              <w:rPr>
                <w:color w:val="001F5F"/>
                <w:sz w:val="20"/>
              </w:rPr>
              <w:t>of</w:t>
            </w:r>
            <w:r>
              <w:rPr>
                <w:color w:val="001F5F"/>
                <w:spacing w:val="-7"/>
                <w:sz w:val="20"/>
              </w:rPr>
              <w:t xml:space="preserve"> </w:t>
            </w:r>
            <w:r>
              <w:rPr>
                <w:color w:val="001F5F"/>
                <w:sz w:val="20"/>
              </w:rPr>
              <w:t>a</w:t>
            </w:r>
            <w:r>
              <w:rPr>
                <w:color w:val="001F5F"/>
                <w:spacing w:val="-6"/>
                <w:sz w:val="20"/>
              </w:rPr>
              <w:t xml:space="preserve"> </w:t>
            </w:r>
            <w:r>
              <w:rPr>
                <w:color w:val="001F5F"/>
                <w:sz w:val="20"/>
              </w:rPr>
              <w:t>referral</w:t>
            </w:r>
            <w:r>
              <w:rPr>
                <w:color w:val="001F5F"/>
                <w:spacing w:val="-3"/>
                <w:sz w:val="20"/>
              </w:rPr>
              <w:t xml:space="preserve"> </w:t>
            </w:r>
            <w:r>
              <w:rPr>
                <w:color w:val="001F5F"/>
                <w:sz w:val="20"/>
              </w:rPr>
              <w:t>for</w:t>
            </w:r>
            <w:r>
              <w:rPr>
                <w:color w:val="001F5F"/>
                <w:spacing w:val="-5"/>
                <w:sz w:val="20"/>
              </w:rPr>
              <w:t xml:space="preserve"> </w:t>
            </w:r>
            <w:r>
              <w:rPr>
                <w:color w:val="001F5F"/>
                <w:sz w:val="20"/>
              </w:rPr>
              <w:t>assessment and</w:t>
            </w:r>
            <w:r>
              <w:rPr>
                <w:color w:val="001F5F"/>
                <w:spacing w:val="-7"/>
                <w:sz w:val="20"/>
              </w:rPr>
              <w:t xml:space="preserve"> </w:t>
            </w:r>
            <w:r>
              <w:rPr>
                <w:color w:val="001F5F"/>
                <w:sz w:val="20"/>
              </w:rPr>
              <w:t>management of</w:t>
            </w:r>
            <w:r>
              <w:rPr>
                <w:color w:val="001F5F"/>
                <w:spacing w:val="-8"/>
                <w:sz w:val="20"/>
              </w:rPr>
              <w:t xml:space="preserve"> </w:t>
            </w:r>
            <w:r>
              <w:rPr>
                <w:color w:val="001F5F"/>
                <w:sz w:val="20"/>
              </w:rPr>
              <w:t xml:space="preserve">co- morbid physical and </w:t>
            </w:r>
            <w:r w:rsidR="00906EA3">
              <w:rPr>
                <w:color w:val="001F5F"/>
                <w:sz w:val="20"/>
              </w:rPr>
              <w:t>.</w:t>
            </w:r>
            <w:r>
              <w:rPr>
                <w:color w:val="001F5F"/>
                <w:sz w:val="20"/>
              </w:rPr>
              <w:t>problems.</w:t>
            </w:r>
          </w:p>
        </w:tc>
        <w:tc>
          <w:tcPr>
            <w:tcW w:w="1949" w:type="dxa"/>
          </w:tcPr>
          <w:p w14:paraId="6D459446" w14:textId="77777777" w:rsidR="00683DF2" w:rsidRDefault="00683DF2">
            <w:pPr>
              <w:pStyle w:val="TableParagraph"/>
              <w:rPr>
                <w:rFonts w:ascii="Times New Roman"/>
                <w:sz w:val="20"/>
              </w:rPr>
            </w:pPr>
          </w:p>
        </w:tc>
      </w:tr>
      <w:tr w:rsidR="00683DF2" w14:paraId="66B74969" w14:textId="77777777">
        <w:trPr>
          <w:trHeight w:val="1468"/>
        </w:trPr>
        <w:tc>
          <w:tcPr>
            <w:tcW w:w="455" w:type="dxa"/>
          </w:tcPr>
          <w:p w14:paraId="055D12D0" w14:textId="77777777" w:rsidR="00683DF2" w:rsidRDefault="00683DF2">
            <w:pPr>
              <w:pStyle w:val="TableParagraph"/>
              <w:rPr>
                <w:rFonts w:ascii="Arial"/>
                <w:sz w:val="20"/>
              </w:rPr>
            </w:pPr>
          </w:p>
          <w:p w14:paraId="5EA75EC6" w14:textId="77777777" w:rsidR="00683DF2" w:rsidRDefault="00683DF2">
            <w:pPr>
              <w:pStyle w:val="TableParagraph"/>
              <w:spacing w:before="152"/>
              <w:rPr>
                <w:rFonts w:ascii="Arial"/>
                <w:sz w:val="20"/>
              </w:rPr>
            </w:pPr>
          </w:p>
          <w:p w14:paraId="55EBA805" w14:textId="77777777" w:rsidR="00683DF2" w:rsidRDefault="00FC1EC5">
            <w:pPr>
              <w:pStyle w:val="TableParagraph"/>
              <w:ind w:left="50"/>
              <w:rPr>
                <w:sz w:val="20"/>
              </w:rPr>
            </w:pPr>
            <w:r>
              <w:rPr>
                <w:spacing w:val="-5"/>
                <w:sz w:val="20"/>
              </w:rPr>
              <w:t>27.</w:t>
            </w:r>
          </w:p>
        </w:tc>
        <w:tc>
          <w:tcPr>
            <w:tcW w:w="4523" w:type="dxa"/>
          </w:tcPr>
          <w:p w14:paraId="4C99BCB4" w14:textId="77777777" w:rsidR="00683DF2" w:rsidRDefault="00683DF2">
            <w:pPr>
              <w:pStyle w:val="TableParagraph"/>
              <w:spacing w:before="25"/>
              <w:rPr>
                <w:rFonts w:ascii="Arial"/>
                <w:sz w:val="20"/>
              </w:rPr>
            </w:pPr>
          </w:p>
          <w:p w14:paraId="40E92D04" w14:textId="77777777" w:rsidR="00683DF2" w:rsidRDefault="00FC1EC5">
            <w:pPr>
              <w:pStyle w:val="TableParagraph"/>
              <w:spacing w:line="235" w:lineRule="auto"/>
              <w:ind w:left="153" w:right="194"/>
              <w:rPr>
                <w:sz w:val="20"/>
              </w:rPr>
            </w:pPr>
            <w:r>
              <w:rPr>
                <w:sz w:val="20"/>
              </w:rPr>
              <w:t>Demonstrate</w:t>
            </w:r>
            <w:r>
              <w:rPr>
                <w:spacing w:val="-4"/>
                <w:sz w:val="20"/>
              </w:rPr>
              <w:t xml:space="preserve"> </w:t>
            </w:r>
            <w:r>
              <w:rPr>
                <w:sz w:val="20"/>
              </w:rPr>
              <w:t>an</w:t>
            </w:r>
            <w:r>
              <w:rPr>
                <w:spacing w:val="-9"/>
                <w:sz w:val="20"/>
              </w:rPr>
              <w:t xml:space="preserve"> </w:t>
            </w:r>
            <w:r>
              <w:rPr>
                <w:sz w:val="20"/>
              </w:rPr>
              <w:t>understanding</w:t>
            </w:r>
            <w:r>
              <w:rPr>
                <w:spacing w:val="-10"/>
                <w:sz w:val="20"/>
              </w:rPr>
              <w:t xml:space="preserve"> </w:t>
            </w:r>
            <w:r>
              <w:rPr>
                <w:sz w:val="20"/>
              </w:rPr>
              <w:t>of</w:t>
            </w:r>
            <w:r>
              <w:rPr>
                <w:spacing w:val="-9"/>
                <w:sz w:val="20"/>
              </w:rPr>
              <w:t xml:space="preserve"> </w:t>
            </w:r>
            <w:r>
              <w:rPr>
                <w:sz w:val="20"/>
              </w:rPr>
              <w:t>the</w:t>
            </w:r>
            <w:r>
              <w:rPr>
                <w:spacing w:val="-9"/>
                <w:sz w:val="20"/>
              </w:rPr>
              <w:t xml:space="preserve"> </w:t>
            </w:r>
            <w:r>
              <w:rPr>
                <w:sz w:val="20"/>
              </w:rPr>
              <w:t>challenges</w:t>
            </w:r>
            <w:r>
              <w:rPr>
                <w:spacing w:val="-7"/>
                <w:sz w:val="20"/>
              </w:rPr>
              <w:t xml:space="preserve"> </w:t>
            </w:r>
            <w:r>
              <w:rPr>
                <w:sz w:val="20"/>
              </w:rPr>
              <w:t>of providing safe nursing care for people with co- morbidities including physical, psychological and socio-cultural</w:t>
            </w:r>
            <w:r>
              <w:rPr>
                <w:spacing w:val="-1"/>
                <w:sz w:val="20"/>
              </w:rPr>
              <w:t xml:space="preserve"> </w:t>
            </w:r>
            <w:r>
              <w:rPr>
                <w:sz w:val="20"/>
              </w:rPr>
              <w:t>needs.</w:t>
            </w:r>
          </w:p>
        </w:tc>
        <w:tc>
          <w:tcPr>
            <w:tcW w:w="1820" w:type="dxa"/>
            <w:tcBorders>
              <w:top w:val="single" w:sz="8" w:space="0" w:color="6E8183"/>
              <w:bottom w:val="single" w:sz="8" w:space="0" w:color="6E8183"/>
            </w:tcBorders>
            <w:shd w:val="clear" w:color="auto" w:fill="99FFCC"/>
          </w:tcPr>
          <w:p w14:paraId="4C70D44F" w14:textId="77777777" w:rsidR="00683DF2" w:rsidRDefault="00683DF2">
            <w:pPr>
              <w:pStyle w:val="TableParagraph"/>
              <w:spacing w:before="204"/>
              <w:rPr>
                <w:rFonts w:ascii="Arial"/>
                <w:sz w:val="18"/>
              </w:rPr>
            </w:pPr>
          </w:p>
          <w:p w14:paraId="1F8DBD15" w14:textId="77777777" w:rsidR="00683DF2" w:rsidRDefault="00FC1EC5">
            <w:pPr>
              <w:pStyle w:val="TableParagraph"/>
              <w:spacing w:line="235" w:lineRule="auto"/>
              <w:ind w:left="193" w:right="191"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1B9B9510" w14:textId="77777777" w:rsidR="00683DF2" w:rsidRDefault="00683DF2">
            <w:pPr>
              <w:rPr>
                <w:sz w:val="2"/>
                <w:szCs w:val="2"/>
              </w:rPr>
            </w:pPr>
          </w:p>
        </w:tc>
        <w:tc>
          <w:tcPr>
            <w:tcW w:w="1949" w:type="dxa"/>
          </w:tcPr>
          <w:p w14:paraId="3AB256C3" w14:textId="77777777" w:rsidR="00683DF2" w:rsidRDefault="00683DF2">
            <w:pPr>
              <w:pStyle w:val="TableParagraph"/>
              <w:rPr>
                <w:rFonts w:ascii="Times New Roman"/>
                <w:sz w:val="20"/>
              </w:rPr>
            </w:pPr>
          </w:p>
        </w:tc>
      </w:tr>
      <w:tr w:rsidR="00683DF2" w14:paraId="797EABC9" w14:textId="77777777">
        <w:trPr>
          <w:trHeight w:val="1477"/>
        </w:trPr>
        <w:tc>
          <w:tcPr>
            <w:tcW w:w="455" w:type="dxa"/>
          </w:tcPr>
          <w:p w14:paraId="2088216E" w14:textId="77777777" w:rsidR="00683DF2" w:rsidRDefault="00683DF2">
            <w:pPr>
              <w:pStyle w:val="TableParagraph"/>
              <w:rPr>
                <w:rFonts w:ascii="Times New Roman"/>
                <w:sz w:val="20"/>
              </w:rPr>
            </w:pPr>
          </w:p>
        </w:tc>
        <w:tc>
          <w:tcPr>
            <w:tcW w:w="4523" w:type="dxa"/>
          </w:tcPr>
          <w:p w14:paraId="21773C19" w14:textId="77777777" w:rsidR="00683DF2" w:rsidRDefault="00683DF2">
            <w:pPr>
              <w:pStyle w:val="TableParagraph"/>
              <w:rPr>
                <w:rFonts w:ascii="Times New Roman"/>
                <w:sz w:val="20"/>
              </w:rPr>
            </w:pPr>
          </w:p>
        </w:tc>
        <w:tc>
          <w:tcPr>
            <w:tcW w:w="1820" w:type="dxa"/>
            <w:tcBorders>
              <w:top w:val="single" w:sz="8" w:space="0" w:color="6E8183"/>
            </w:tcBorders>
            <w:shd w:val="clear" w:color="auto" w:fill="FFCCCC"/>
          </w:tcPr>
          <w:p w14:paraId="76495B54" w14:textId="77777777" w:rsidR="00683DF2" w:rsidRDefault="00683DF2">
            <w:pPr>
              <w:pStyle w:val="TableParagraph"/>
              <w:spacing w:before="204"/>
              <w:rPr>
                <w:rFonts w:ascii="Arial"/>
                <w:sz w:val="18"/>
              </w:rPr>
            </w:pPr>
          </w:p>
          <w:p w14:paraId="774193F5" w14:textId="77777777" w:rsidR="00683DF2" w:rsidRDefault="00FC1EC5">
            <w:pPr>
              <w:pStyle w:val="TableParagraph"/>
              <w:spacing w:line="235" w:lineRule="auto"/>
              <w:ind w:left="214" w:right="215"/>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29D61451" w14:textId="77777777" w:rsidR="00683DF2" w:rsidRDefault="00683DF2">
            <w:pPr>
              <w:rPr>
                <w:sz w:val="2"/>
                <w:szCs w:val="2"/>
              </w:rPr>
            </w:pPr>
          </w:p>
        </w:tc>
        <w:tc>
          <w:tcPr>
            <w:tcW w:w="1949" w:type="dxa"/>
          </w:tcPr>
          <w:p w14:paraId="14D63A13" w14:textId="77777777" w:rsidR="00683DF2" w:rsidRDefault="00683DF2">
            <w:pPr>
              <w:pStyle w:val="TableParagraph"/>
              <w:rPr>
                <w:rFonts w:ascii="Times New Roman"/>
                <w:sz w:val="20"/>
              </w:rPr>
            </w:pPr>
          </w:p>
        </w:tc>
      </w:tr>
      <w:tr w:rsidR="00683DF2" w14:paraId="228AD27D" w14:textId="77777777">
        <w:trPr>
          <w:trHeight w:val="1078"/>
        </w:trPr>
        <w:tc>
          <w:tcPr>
            <w:tcW w:w="455" w:type="dxa"/>
            <w:shd w:val="clear" w:color="auto" w:fill="EBE9EB"/>
          </w:tcPr>
          <w:p w14:paraId="0B9149C4" w14:textId="77777777" w:rsidR="00683DF2" w:rsidRDefault="00683DF2">
            <w:pPr>
              <w:pStyle w:val="TableParagraph"/>
              <w:rPr>
                <w:rFonts w:ascii="Times New Roman"/>
                <w:sz w:val="20"/>
              </w:rPr>
            </w:pPr>
          </w:p>
        </w:tc>
        <w:tc>
          <w:tcPr>
            <w:tcW w:w="4523" w:type="dxa"/>
            <w:shd w:val="clear" w:color="auto" w:fill="EBE9EB"/>
          </w:tcPr>
          <w:p w14:paraId="5FC78E89" w14:textId="77777777" w:rsidR="00683DF2" w:rsidRDefault="00683DF2">
            <w:pPr>
              <w:pStyle w:val="TableParagraph"/>
              <w:rPr>
                <w:rFonts w:ascii="Times New Roman"/>
                <w:sz w:val="20"/>
              </w:rPr>
            </w:pPr>
          </w:p>
        </w:tc>
        <w:tc>
          <w:tcPr>
            <w:tcW w:w="1820" w:type="dxa"/>
            <w:tcBorders>
              <w:bottom w:val="single" w:sz="8" w:space="0" w:color="6E8183"/>
            </w:tcBorders>
            <w:shd w:val="clear" w:color="auto" w:fill="CCEBFF"/>
          </w:tcPr>
          <w:p w14:paraId="05B40FAA" w14:textId="77777777" w:rsidR="00683DF2" w:rsidRDefault="00683DF2">
            <w:pPr>
              <w:pStyle w:val="TableParagraph"/>
              <w:rPr>
                <w:rFonts w:ascii="Arial"/>
                <w:sz w:val="17"/>
              </w:rPr>
            </w:pPr>
          </w:p>
          <w:p w14:paraId="67C9A3D4" w14:textId="77777777" w:rsidR="00683DF2" w:rsidRDefault="00683DF2">
            <w:pPr>
              <w:pStyle w:val="TableParagraph"/>
              <w:spacing w:before="49"/>
              <w:rPr>
                <w:rFonts w:ascii="Arial"/>
                <w:sz w:val="17"/>
              </w:rPr>
            </w:pPr>
          </w:p>
          <w:p w14:paraId="3D9EE943" w14:textId="77777777" w:rsidR="00683DF2" w:rsidRDefault="00FC1EC5">
            <w:pPr>
              <w:pStyle w:val="TableParagraph"/>
              <w:jc w:val="center"/>
              <w:rPr>
                <w:sz w:val="17"/>
              </w:rPr>
            </w:pPr>
            <w:r>
              <w:rPr>
                <w:sz w:val="17"/>
              </w:rPr>
              <w:t>Direct</w:t>
            </w:r>
            <w:r>
              <w:rPr>
                <w:spacing w:val="-2"/>
                <w:sz w:val="17"/>
              </w:rPr>
              <w:t xml:space="preserve"> observation</w:t>
            </w:r>
          </w:p>
        </w:tc>
        <w:tc>
          <w:tcPr>
            <w:tcW w:w="7576" w:type="dxa"/>
            <w:vMerge w:val="restart"/>
            <w:tcBorders>
              <w:bottom w:val="single" w:sz="8" w:space="0" w:color="6E8183"/>
            </w:tcBorders>
            <w:shd w:val="clear" w:color="auto" w:fill="EBE9EB"/>
          </w:tcPr>
          <w:p w14:paraId="146782BD" w14:textId="77777777" w:rsidR="00683DF2" w:rsidRDefault="00FC1EC5">
            <w:pPr>
              <w:pStyle w:val="TableParagraph"/>
              <w:numPr>
                <w:ilvl w:val="0"/>
                <w:numId w:val="91"/>
              </w:numPr>
              <w:tabs>
                <w:tab w:val="left" w:pos="405"/>
              </w:tabs>
              <w:spacing w:before="70" w:line="242" w:lineRule="exact"/>
              <w:ind w:left="405" w:hanging="271"/>
              <w:rPr>
                <w:rFonts w:ascii="Arial" w:hAnsi="Arial"/>
                <w:sz w:val="20"/>
              </w:rPr>
            </w:pPr>
            <w:r>
              <w:rPr>
                <w:sz w:val="20"/>
              </w:rPr>
              <w:t>Understanding</w:t>
            </w:r>
            <w:r>
              <w:rPr>
                <w:spacing w:val="-8"/>
                <w:sz w:val="20"/>
              </w:rPr>
              <w:t xml:space="preserve"> </w:t>
            </w:r>
            <w:r>
              <w:rPr>
                <w:sz w:val="20"/>
              </w:rPr>
              <w:t>health</w:t>
            </w:r>
            <w:r>
              <w:rPr>
                <w:spacing w:val="-9"/>
                <w:sz w:val="20"/>
              </w:rPr>
              <w:t xml:space="preserve"> </w:t>
            </w:r>
            <w:r>
              <w:rPr>
                <w:sz w:val="20"/>
              </w:rPr>
              <w:t>education</w:t>
            </w:r>
            <w:r>
              <w:rPr>
                <w:spacing w:val="-8"/>
                <w:sz w:val="20"/>
              </w:rPr>
              <w:t xml:space="preserve"> </w:t>
            </w:r>
            <w:r>
              <w:rPr>
                <w:sz w:val="20"/>
              </w:rPr>
              <w:t>and</w:t>
            </w:r>
            <w:r>
              <w:rPr>
                <w:spacing w:val="-9"/>
                <w:sz w:val="20"/>
              </w:rPr>
              <w:t xml:space="preserve"> </w:t>
            </w:r>
            <w:r>
              <w:rPr>
                <w:sz w:val="20"/>
              </w:rPr>
              <w:t>how</w:t>
            </w:r>
            <w:r>
              <w:rPr>
                <w:spacing w:val="-8"/>
                <w:sz w:val="20"/>
              </w:rPr>
              <w:t xml:space="preserve"> </w:t>
            </w:r>
            <w:r>
              <w:rPr>
                <w:sz w:val="20"/>
              </w:rPr>
              <w:t>this</w:t>
            </w:r>
            <w:r>
              <w:rPr>
                <w:spacing w:val="-8"/>
                <w:sz w:val="20"/>
              </w:rPr>
              <w:t xml:space="preserve"> </w:t>
            </w:r>
            <w:r>
              <w:rPr>
                <w:sz w:val="20"/>
              </w:rPr>
              <w:t>is</w:t>
            </w:r>
            <w:r>
              <w:rPr>
                <w:spacing w:val="-10"/>
                <w:sz w:val="20"/>
              </w:rPr>
              <w:t xml:space="preserve"> </w:t>
            </w:r>
            <w:r>
              <w:rPr>
                <w:sz w:val="20"/>
              </w:rPr>
              <w:t>different</w:t>
            </w:r>
            <w:r>
              <w:rPr>
                <w:spacing w:val="-4"/>
                <w:sz w:val="20"/>
              </w:rPr>
              <w:t xml:space="preserve"> </w:t>
            </w:r>
            <w:r>
              <w:rPr>
                <w:sz w:val="20"/>
              </w:rPr>
              <w:t>for</w:t>
            </w:r>
            <w:r>
              <w:rPr>
                <w:spacing w:val="-7"/>
                <w:sz w:val="20"/>
              </w:rPr>
              <w:t xml:space="preserve"> </w:t>
            </w:r>
            <w:r>
              <w:rPr>
                <w:sz w:val="20"/>
              </w:rPr>
              <w:t>all</w:t>
            </w:r>
            <w:r>
              <w:rPr>
                <w:spacing w:val="-9"/>
                <w:sz w:val="20"/>
              </w:rPr>
              <w:t xml:space="preserve"> </w:t>
            </w:r>
            <w:r>
              <w:rPr>
                <w:sz w:val="20"/>
              </w:rPr>
              <w:t>service</w:t>
            </w:r>
            <w:r>
              <w:rPr>
                <w:spacing w:val="-5"/>
                <w:sz w:val="20"/>
              </w:rPr>
              <w:t xml:space="preserve"> </w:t>
            </w:r>
            <w:r>
              <w:rPr>
                <w:spacing w:val="-2"/>
                <w:sz w:val="20"/>
              </w:rPr>
              <w:t>users.</w:t>
            </w:r>
          </w:p>
          <w:p w14:paraId="620F4681" w14:textId="77777777" w:rsidR="00683DF2" w:rsidRDefault="00FC1EC5">
            <w:pPr>
              <w:pStyle w:val="TableParagraph"/>
              <w:numPr>
                <w:ilvl w:val="0"/>
                <w:numId w:val="91"/>
              </w:numPr>
              <w:tabs>
                <w:tab w:val="left" w:pos="405"/>
              </w:tabs>
              <w:spacing w:before="2" w:line="235" w:lineRule="auto"/>
              <w:ind w:left="405" w:right="942"/>
              <w:rPr>
                <w:rFonts w:ascii="Arial" w:hAnsi="Arial"/>
                <w:sz w:val="20"/>
              </w:rPr>
            </w:pPr>
            <w:r>
              <w:rPr>
                <w:sz w:val="20"/>
              </w:rPr>
              <w:t>Demonstrates</w:t>
            </w:r>
            <w:r>
              <w:rPr>
                <w:spacing w:val="-3"/>
                <w:sz w:val="20"/>
              </w:rPr>
              <w:t xml:space="preserve"> </w:t>
            </w:r>
            <w:r>
              <w:rPr>
                <w:sz w:val="20"/>
              </w:rPr>
              <w:t>inclusivity</w:t>
            </w:r>
            <w:r>
              <w:rPr>
                <w:spacing w:val="-6"/>
                <w:sz w:val="20"/>
              </w:rPr>
              <w:t xml:space="preserve"> </w:t>
            </w:r>
            <w:r>
              <w:rPr>
                <w:sz w:val="20"/>
              </w:rPr>
              <w:t>of</w:t>
            </w:r>
            <w:r>
              <w:rPr>
                <w:spacing w:val="-8"/>
                <w:sz w:val="20"/>
              </w:rPr>
              <w:t xml:space="preserve"> </w:t>
            </w:r>
            <w:r>
              <w:rPr>
                <w:sz w:val="20"/>
              </w:rPr>
              <w:t>all</w:t>
            </w:r>
            <w:r>
              <w:rPr>
                <w:spacing w:val="-7"/>
                <w:sz w:val="20"/>
              </w:rPr>
              <w:t xml:space="preserve"> </w:t>
            </w:r>
            <w:r>
              <w:rPr>
                <w:sz w:val="20"/>
              </w:rPr>
              <w:t>service users</w:t>
            </w:r>
            <w:r>
              <w:rPr>
                <w:spacing w:val="-7"/>
                <w:sz w:val="20"/>
              </w:rPr>
              <w:t xml:space="preserve"> </w:t>
            </w:r>
            <w:r>
              <w:rPr>
                <w:sz w:val="20"/>
              </w:rPr>
              <w:t>and</w:t>
            </w:r>
            <w:r>
              <w:rPr>
                <w:spacing w:val="-7"/>
                <w:sz w:val="20"/>
              </w:rPr>
              <w:t xml:space="preserve"> </w:t>
            </w:r>
            <w:r>
              <w:rPr>
                <w:sz w:val="20"/>
              </w:rPr>
              <w:t>provides</w:t>
            </w:r>
            <w:r>
              <w:rPr>
                <w:spacing w:val="-5"/>
                <w:sz w:val="20"/>
              </w:rPr>
              <w:t xml:space="preserve"> </w:t>
            </w:r>
            <w:r>
              <w:rPr>
                <w:sz w:val="20"/>
              </w:rPr>
              <w:t>care</w:t>
            </w:r>
            <w:r>
              <w:rPr>
                <w:spacing w:val="-6"/>
                <w:sz w:val="20"/>
              </w:rPr>
              <w:t xml:space="preserve"> </w:t>
            </w:r>
            <w:r>
              <w:rPr>
                <w:sz w:val="20"/>
              </w:rPr>
              <w:t>that</w:t>
            </w:r>
            <w:r>
              <w:rPr>
                <w:spacing w:val="-5"/>
                <w:sz w:val="20"/>
              </w:rPr>
              <w:t xml:space="preserve"> </w:t>
            </w:r>
            <w:r>
              <w:rPr>
                <w:sz w:val="20"/>
              </w:rPr>
              <w:t>takes</w:t>
            </w:r>
            <w:r>
              <w:rPr>
                <w:spacing w:val="-8"/>
                <w:sz w:val="20"/>
              </w:rPr>
              <w:t xml:space="preserve"> </w:t>
            </w:r>
            <w:r>
              <w:rPr>
                <w:sz w:val="20"/>
              </w:rPr>
              <w:t>into consideration their social, cultural, psychological and physical needs.</w:t>
            </w:r>
          </w:p>
          <w:p w14:paraId="7F10A564" w14:textId="77777777" w:rsidR="00683DF2" w:rsidRDefault="00FC1EC5">
            <w:pPr>
              <w:pStyle w:val="TableParagraph"/>
              <w:numPr>
                <w:ilvl w:val="0"/>
                <w:numId w:val="91"/>
              </w:numPr>
              <w:tabs>
                <w:tab w:val="left" w:pos="405"/>
              </w:tabs>
              <w:spacing w:line="240" w:lineRule="exact"/>
              <w:ind w:left="405" w:hanging="271"/>
              <w:rPr>
                <w:rFonts w:ascii="Arial" w:hAnsi="Arial"/>
                <w:sz w:val="20"/>
              </w:rPr>
            </w:pPr>
            <w:r>
              <w:rPr>
                <w:sz w:val="20"/>
              </w:rPr>
              <w:t>Shows</w:t>
            </w:r>
            <w:r>
              <w:rPr>
                <w:spacing w:val="-9"/>
                <w:sz w:val="20"/>
              </w:rPr>
              <w:t xml:space="preserve"> </w:t>
            </w:r>
            <w:r>
              <w:rPr>
                <w:sz w:val="20"/>
              </w:rPr>
              <w:t>an</w:t>
            </w:r>
            <w:r>
              <w:rPr>
                <w:spacing w:val="-7"/>
                <w:sz w:val="20"/>
              </w:rPr>
              <w:t xml:space="preserve"> </w:t>
            </w:r>
            <w:r>
              <w:rPr>
                <w:sz w:val="20"/>
              </w:rPr>
              <w:t>awareness</w:t>
            </w:r>
            <w:r>
              <w:rPr>
                <w:spacing w:val="-5"/>
                <w:sz w:val="20"/>
              </w:rPr>
              <w:t xml:space="preserve"> </w:t>
            </w:r>
            <w:r>
              <w:rPr>
                <w:sz w:val="20"/>
              </w:rPr>
              <w:t>of</w:t>
            </w:r>
            <w:r>
              <w:rPr>
                <w:spacing w:val="-10"/>
                <w:sz w:val="20"/>
              </w:rPr>
              <w:t xml:space="preserve"> </w:t>
            </w:r>
            <w:r>
              <w:rPr>
                <w:sz w:val="20"/>
              </w:rPr>
              <w:t>different</w:t>
            </w:r>
            <w:r>
              <w:rPr>
                <w:spacing w:val="-4"/>
                <w:sz w:val="20"/>
              </w:rPr>
              <w:t xml:space="preserve"> </w:t>
            </w:r>
            <w:r>
              <w:rPr>
                <w:sz w:val="20"/>
              </w:rPr>
              <w:t>cultures</w:t>
            </w:r>
            <w:r>
              <w:rPr>
                <w:spacing w:val="-8"/>
                <w:sz w:val="20"/>
              </w:rPr>
              <w:t xml:space="preserve"> </w:t>
            </w:r>
            <w:r>
              <w:rPr>
                <w:sz w:val="20"/>
              </w:rPr>
              <w:t>and</w:t>
            </w:r>
            <w:r>
              <w:rPr>
                <w:spacing w:val="-9"/>
                <w:sz w:val="20"/>
              </w:rPr>
              <w:t xml:space="preserve"> </w:t>
            </w:r>
            <w:r>
              <w:rPr>
                <w:sz w:val="20"/>
              </w:rPr>
              <w:t>knows</w:t>
            </w:r>
            <w:r>
              <w:rPr>
                <w:spacing w:val="-8"/>
                <w:sz w:val="20"/>
              </w:rPr>
              <w:t xml:space="preserve"> </w:t>
            </w:r>
            <w:r>
              <w:rPr>
                <w:sz w:val="20"/>
              </w:rPr>
              <w:t>how</w:t>
            </w:r>
            <w:r>
              <w:rPr>
                <w:spacing w:val="-9"/>
                <w:sz w:val="20"/>
              </w:rPr>
              <w:t xml:space="preserve"> </w:t>
            </w:r>
            <w:r>
              <w:rPr>
                <w:sz w:val="20"/>
              </w:rPr>
              <w:t>to</w:t>
            </w:r>
            <w:r>
              <w:rPr>
                <w:spacing w:val="-7"/>
                <w:sz w:val="20"/>
              </w:rPr>
              <w:t xml:space="preserve"> </w:t>
            </w:r>
            <w:r>
              <w:rPr>
                <w:sz w:val="20"/>
              </w:rPr>
              <w:t>accommodate</w:t>
            </w:r>
            <w:r>
              <w:rPr>
                <w:spacing w:val="-6"/>
                <w:sz w:val="20"/>
              </w:rPr>
              <w:t xml:space="preserve"> </w:t>
            </w:r>
            <w:r>
              <w:rPr>
                <w:spacing w:val="-2"/>
                <w:sz w:val="20"/>
              </w:rPr>
              <w:t>cultural</w:t>
            </w:r>
          </w:p>
          <w:p w14:paraId="3CA5E810" w14:textId="77777777" w:rsidR="00683DF2" w:rsidRDefault="00FC1EC5">
            <w:pPr>
              <w:pStyle w:val="TableParagraph"/>
              <w:spacing w:line="240" w:lineRule="exact"/>
              <w:ind w:left="405"/>
              <w:rPr>
                <w:sz w:val="20"/>
              </w:rPr>
            </w:pPr>
            <w:r>
              <w:rPr>
                <w:sz w:val="20"/>
              </w:rPr>
              <w:t>needs</w:t>
            </w:r>
            <w:r>
              <w:rPr>
                <w:spacing w:val="-5"/>
                <w:sz w:val="20"/>
              </w:rPr>
              <w:t xml:space="preserve"> </w:t>
            </w:r>
            <w:r>
              <w:rPr>
                <w:sz w:val="20"/>
              </w:rPr>
              <w:t>into</w:t>
            </w:r>
            <w:r>
              <w:rPr>
                <w:spacing w:val="-7"/>
                <w:sz w:val="20"/>
              </w:rPr>
              <w:t xml:space="preserve"> </w:t>
            </w:r>
            <w:r>
              <w:rPr>
                <w:spacing w:val="-2"/>
                <w:sz w:val="20"/>
              </w:rPr>
              <w:t>care.</w:t>
            </w:r>
          </w:p>
          <w:p w14:paraId="43C475AB" w14:textId="77777777" w:rsidR="00683DF2" w:rsidRDefault="00FC1EC5">
            <w:pPr>
              <w:pStyle w:val="TableParagraph"/>
              <w:numPr>
                <w:ilvl w:val="0"/>
                <w:numId w:val="91"/>
              </w:numPr>
              <w:tabs>
                <w:tab w:val="left" w:pos="405"/>
              </w:tabs>
              <w:spacing w:line="242" w:lineRule="exact"/>
              <w:ind w:left="405" w:hanging="271"/>
              <w:rPr>
                <w:rFonts w:ascii="Arial" w:hAnsi="Arial"/>
                <w:sz w:val="20"/>
              </w:rPr>
            </w:pPr>
            <w:r>
              <w:rPr>
                <w:sz w:val="20"/>
              </w:rPr>
              <w:t>Shows</w:t>
            </w:r>
            <w:r>
              <w:rPr>
                <w:spacing w:val="-10"/>
                <w:sz w:val="20"/>
              </w:rPr>
              <w:t xml:space="preserve"> </w:t>
            </w:r>
            <w:r>
              <w:rPr>
                <w:sz w:val="20"/>
              </w:rPr>
              <w:t>awareness</w:t>
            </w:r>
            <w:r>
              <w:rPr>
                <w:spacing w:val="-6"/>
                <w:sz w:val="20"/>
              </w:rPr>
              <w:t xml:space="preserve"> </w:t>
            </w:r>
            <w:r>
              <w:rPr>
                <w:sz w:val="20"/>
              </w:rPr>
              <w:t>of</w:t>
            </w:r>
            <w:r>
              <w:rPr>
                <w:spacing w:val="-11"/>
                <w:sz w:val="20"/>
              </w:rPr>
              <w:t xml:space="preserve"> </w:t>
            </w:r>
            <w:r>
              <w:rPr>
                <w:sz w:val="20"/>
              </w:rPr>
              <w:t>advocacy</w:t>
            </w:r>
            <w:r>
              <w:rPr>
                <w:spacing w:val="-9"/>
                <w:sz w:val="20"/>
              </w:rPr>
              <w:t xml:space="preserve"> </w:t>
            </w:r>
            <w:r>
              <w:rPr>
                <w:sz w:val="20"/>
              </w:rPr>
              <w:t>as</w:t>
            </w:r>
            <w:r>
              <w:rPr>
                <w:spacing w:val="-10"/>
                <w:sz w:val="20"/>
              </w:rPr>
              <w:t xml:space="preserve"> </w:t>
            </w:r>
            <w:r>
              <w:rPr>
                <w:spacing w:val="-2"/>
                <w:sz w:val="20"/>
              </w:rPr>
              <w:t>appropriate.</w:t>
            </w:r>
          </w:p>
          <w:p w14:paraId="62E30260" w14:textId="77777777" w:rsidR="00683DF2" w:rsidRDefault="00683DF2">
            <w:pPr>
              <w:pStyle w:val="TableParagraph"/>
              <w:spacing w:before="6"/>
              <w:rPr>
                <w:rFonts w:ascii="Arial"/>
                <w:sz w:val="20"/>
              </w:rPr>
            </w:pPr>
          </w:p>
          <w:p w14:paraId="39DF143D" w14:textId="77777777" w:rsidR="00683DF2" w:rsidRDefault="00FC1EC5">
            <w:pPr>
              <w:pStyle w:val="TableParagraph"/>
              <w:spacing w:line="242" w:lineRule="exact"/>
              <w:ind w:left="134"/>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3E182933" w14:textId="77777777" w:rsidR="00683DF2" w:rsidRDefault="00FC1EC5">
            <w:pPr>
              <w:pStyle w:val="TableParagraph"/>
              <w:numPr>
                <w:ilvl w:val="0"/>
                <w:numId w:val="91"/>
              </w:numPr>
              <w:tabs>
                <w:tab w:val="left" w:pos="405"/>
              </w:tabs>
              <w:spacing w:before="2" w:line="235" w:lineRule="auto"/>
              <w:ind w:left="405" w:right="182"/>
              <w:rPr>
                <w:rFonts w:ascii="Arial" w:hAnsi="Arial"/>
                <w:color w:val="001F5F"/>
                <w:sz w:val="20"/>
              </w:rPr>
            </w:pPr>
            <w:r>
              <w:rPr>
                <w:color w:val="001F5F"/>
                <w:sz w:val="20"/>
              </w:rPr>
              <w:t>attending</w:t>
            </w:r>
            <w:r>
              <w:rPr>
                <w:color w:val="001F5F"/>
                <w:spacing w:val="-7"/>
                <w:sz w:val="20"/>
              </w:rPr>
              <w:t xml:space="preserve"> </w:t>
            </w:r>
            <w:r>
              <w:rPr>
                <w:color w:val="001F5F"/>
                <w:sz w:val="20"/>
              </w:rPr>
              <w:t>social</w:t>
            </w:r>
            <w:r>
              <w:rPr>
                <w:color w:val="001F5F"/>
                <w:spacing w:val="-9"/>
                <w:sz w:val="20"/>
              </w:rPr>
              <w:t xml:space="preserve"> </w:t>
            </w:r>
            <w:r>
              <w:rPr>
                <w:color w:val="001F5F"/>
                <w:sz w:val="20"/>
              </w:rPr>
              <w:t>care</w:t>
            </w:r>
            <w:r>
              <w:rPr>
                <w:color w:val="001F5F"/>
                <w:spacing w:val="-4"/>
                <w:sz w:val="20"/>
              </w:rPr>
              <w:t xml:space="preserve"> </w:t>
            </w:r>
            <w:r>
              <w:rPr>
                <w:color w:val="001F5F"/>
                <w:sz w:val="20"/>
              </w:rPr>
              <w:t>planning</w:t>
            </w:r>
            <w:r>
              <w:rPr>
                <w:color w:val="001F5F"/>
                <w:spacing w:val="-10"/>
                <w:sz w:val="20"/>
              </w:rPr>
              <w:t xml:space="preserve"> </w:t>
            </w:r>
            <w:r>
              <w:rPr>
                <w:color w:val="001F5F"/>
                <w:sz w:val="20"/>
              </w:rPr>
              <w:t>meeting,</w:t>
            </w:r>
            <w:r>
              <w:rPr>
                <w:color w:val="001F5F"/>
                <w:spacing w:val="-1"/>
                <w:sz w:val="20"/>
              </w:rPr>
              <w:t xml:space="preserve"> </w:t>
            </w:r>
            <w:r>
              <w:rPr>
                <w:color w:val="001F5F"/>
                <w:sz w:val="20"/>
              </w:rPr>
              <w:t>gaining</w:t>
            </w:r>
            <w:r>
              <w:rPr>
                <w:color w:val="001F5F"/>
                <w:spacing w:val="-9"/>
                <w:sz w:val="20"/>
              </w:rPr>
              <w:t xml:space="preserve"> </w:t>
            </w:r>
            <w:r>
              <w:rPr>
                <w:color w:val="001F5F"/>
                <w:sz w:val="20"/>
              </w:rPr>
              <w:t>knowledge</w:t>
            </w:r>
            <w:r>
              <w:rPr>
                <w:color w:val="001F5F"/>
                <w:spacing w:val="-5"/>
                <w:sz w:val="20"/>
              </w:rPr>
              <w:t xml:space="preserve"> </w:t>
            </w:r>
            <w:r>
              <w:rPr>
                <w:color w:val="001F5F"/>
                <w:sz w:val="20"/>
              </w:rPr>
              <w:t>about</w:t>
            </w:r>
            <w:r>
              <w:rPr>
                <w:color w:val="001F5F"/>
                <w:spacing w:val="-8"/>
                <w:sz w:val="20"/>
              </w:rPr>
              <w:t xml:space="preserve"> </w:t>
            </w:r>
            <w:r>
              <w:rPr>
                <w:color w:val="001F5F"/>
                <w:sz w:val="20"/>
              </w:rPr>
              <w:t>various</w:t>
            </w:r>
            <w:r>
              <w:rPr>
                <w:color w:val="001F5F"/>
                <w:spacing w:val="-9"/>
                <w:sz w:val="20"/>
              </w:rPr>
              <w:t xml:space="preserve"> </w:t>
            </w:r>
            <w:r>
              <w:rPr>
                <w:color w:val="001F5F"/>
                <w:sz w:val="20"/>
              </w:rPr>
              <w:t>independent or supported living arrangements, care visits, safeguarding issues.</w:t>
            </w:r>
          </w:p>
          <w:p w14:paraId="3FF1567B" w14:textId="77777777" w:rsidR="00683DF2" w:rsidRDefault="00FC1EC5">
            <w:pPr>
              <w:pStyle w:val="TableParagraph"/>
              <w:numPr>
                <w:ilvl w:val="0"/>
                <w:numId w:val="91"/>
              </w:numPr>
              <w:tabs>
                <w:tab w:val="left" w:pos="405"/>
              </w:tabs>
              <w:spacing w:before="1" w:line="235" w:lineRule="auto"/>
              <w:ind w:left="405" w:right="460"/>
              <w:rPr>
                <w:rFonts w:ascii="Arial" w:hAnsi="Arial"/>
                <w:sz w:val="20"/>
              </w:rPr>
            </w:pPr>
            <w:r>
              <w:rPr>
                <w:color w:val="001F5F"/>
                <w:sz w:val="20"/>
              </w:rPr>
              <w:t>Prepare an outline</w:t>
            </w:r>
            <w:r>
              <w:rPr>
                <w:color w:val="001F5F"/>
                <w:spacing w:val="-2"/>
                <w:sz w:val="20"/>
              </w:rPr>
              <w:t xml:space="preserve"> </w:t>
            </w:r>
            <w:r>
              <w:rPr>
                <w:color w:val="001F5F"/>
                <w:sz w:val="20"/>
              </w:rPr>
              <w:t>for</w:t>
            </w:r>
            <w:r>
              <w:rPr>
                <w:color w:val="001F5F"/>
                <w:spacing w:val="-1"/>
                <w:sz w:val="20"/>
              </w:rPr>
              <w:t xml:space="preserve"> </w:t>
            </w:r>
            <w:r>
              <w:rPr>
                <w:color w:val="001F5F"/>
                <w:sz w:val="20"/>
              </w:rPr>
              <w:t>discharge meeting – what</w:t>
            </w:r>
            <w:r>
              <w:rPr>
                <w:color w:val="001F5F"/>
                <w:spacing w:val="-1"/>
                <w:sz w:val="20"/>
              </w:rPr>
              <w:t xml:space="preserve"> </w:t>
            </w:r>
            <w:r>
              <w:rPr>
                <w:color w:val="001F5F"/>
                <w:sz w:val="20"/>
              </w:rPr>
              <w:t>are the risks</w:t>
            </w:r>
            <w:r>
              <w:rPr>
                <w:color w:val="001F5F"/>
                <w:spacing w:val="-2"/>
                <w:sz w:val="20"/>
              </w:rPr>
              <w:t xml:space="preserve"> </w:t>
            </w:r>
            <w:r>
              <w:rPr>
                <w:color w:val="001F5F"/>
                <w:sz w:val="20"/>
              </w:rPr>
              <w:t>and</w:t>
            </w:r>
            <w:r>
              <w:rPr>
                <w:color w:val="001F5F"/>
                <w:spacing w:val="-1"/>
                <w:sz w:val="20"/>
              </w:rPr>
              <w:t xml:space="preserve"> </w:t>
            </w:r>
            <w:r>
              <w:rPr>
                <w:color w:val="001F5F"/>
                <w:sz w:val="20"/>
              </w:rPr>
              <w:t>how to</w:t>
            </w:r>
            <w:r>
              <w:rPr>
                <w:color w:val="001F5F"/>
                <w:spacing w:val="-1"/>
                <w:sz w:val="20"/>
              </w:rPr>
              <w:t xml:space="preserve"> </w:t>
            </w:r>
            <w:r>
              <w:rPr>
                <w:color w:val="001F5F"/>
                <w:sz w:val="20"/>
              </w:rPr>
              <w:t>mitigate them,</w:t>
            </w:r>
            <w:r>
              <w:rPr>
                <w:color w:val="001F5F"/>
                <w:spacing w:val="-1"/>
                <w:sz w:val="20"/>
              </w:rPr>
              <w:t xml:space="preserve"> </w:t>
            </w:r>
            <w:r>
              <w:rPr>
                <w:color w:val="001F5F"/>
                <w:sz w:val="20"/>
              </w:rPr>
              <w:t>how</w:t>
            </w:r>
            <w:r>
              <w:rPr>
                <w:color w:val="001F5F"/>
                <w:spacing w:val="-6"/>
                <w:sz w:val="20"/>
              </w:rPr>
              <w:t xml:space="preserve"> </w:t>
            </w:r>
            <w:r>
              <w:rPr>
                <w:color w:val="001F5F"/>
                <w:sz w:val="20"/>
              </w:rPr>
              <w:t>to</w:t>
            </w:r>
            <w:r>
              <w:rPr>
                <w:color w:val="001F5F"/>
                <w:spacing w:val="-4"/>
                <w:sz w:val="20"/>
              </w:rPr>
              <w:t xml:space="preserve"> </w:t>
            </w:r>
            <w:r>
              <w:rPr>
                <w:color w:val="001F5F"/>
                <w:sz w:val="20"/>
              </w:rPr>
              <w:t>support</w:t>
            </w:r>
            <w:r>
              <w:rPr>
                <w:color w:val="001F5F"/>
                <w:spacing w:val="-5"/>
                <w:sz w:val="20"/>
              </w:rPr>
              <w:t xml:space="preserve"> </w:t>
            </w:r>
            <w:r>
              <w:rPr>
                <w:color w:val="001F5F"/>
                <w:sz w:val="20"/>
              </w:rPr>
              <w:t>the</w:t>
            </w:r>
            <w:r>
              <w:rPr>
                <w:color w:val="001F5F"/>
                <w:spacing w:val="-3"/>
                <w:sz w:val="20"/>
              </w:rPr>
              <w:t xml:space="preserve"> </w:t>
            </w:r>
            <w:r>
              <w:rPr>
                <w:color w:val="001F5F"/>
                <w:sz w:val="20"/>
              </w:rPr>
              <w:t>patient</w:t>
            </w:r>
            <w:r>
              <w:rPr>
                <w:color w:val="001F5F"/>
                <w:spacing w:val="-5"/>
                <w:sz w:val="20"/>
              </w:rPr>
              <w:t xml:space="preserve"> </w:t>
            </w:r>
            <w:r>
              <w:rPr>
                <w:color w:val="001F5F"/>
                <w:sz w:val="20"/>
              </w:rPr>
              <w:t>in</w:t>
            </w:r>
            <w:r>
              <w:rPr>
                <w:color w:val="001F5F"/>
                <w:spacing w:val="-5"/>
                <w:sz w:val="20"/>
              </w:rPr>
              <w:t xml:space="preserve"> </w:t>
            </w:r>
            <w:r>
              <w:rPr>
                <w:color w:val="001F5F"/>
                <w:sz w:val="20"/>
              </w:rPr>
              <w:t>the</w:t>
            </w:r>
            <w:r>
              <w:rPr>
                <w:color w:val="001F5F"/>
                <w:spacing w:val="-3"/>
                <w:sz w:val="20"/>
              </w:rPr>
              <w:t xml:space="preserve"> </w:t>
            </w:r>
            <w:r>
              <w:rPr>
                <w:color w:val="001F5F"/>
                <w:sz w:val="20"/>
              </w:rPr>
              <w:t>community</w:t>
            </w:r>
            <w:r>
              <w:rPr>
                <w:color w:val="001F5F"/>
                <w:spacing w:val="-4"/>
                <w:sz w:val="20"/>
              </w:rPr>
              <w:t xml:space="preserve"> </w:t>
            </w:r>
            <w:r>
              <w:rPr>
                <w:color w:val="001F5F"/>
                <w:sz w:val="20"/>
              </w:rPr>
              <w:t>and</w:t>
            </w:r>
            <w:r>
              <w:rPr>
                <w:color w:val="001F5F"/>
                <w:spacing w:val="-5"/>
                <w:sz w:val="20"/>
              </w:rPr>
              <w:t xml:space="preserve"> </w:t>
            </w:r>
            <w:r>
              <w:rPr>
                <w:color w:val="001F5F"/>
                <w:sz w:val="20"/>
              </w:rPr>
              <w:t>how</w:t>
            </w:r>
            <w:r>
              <w:rPr>
                <w:color w:val="001F5F"/>
                <w:spacing w:val="-6"/>
                <w:sz w:val="20"/>
              </w:rPr>
              <w:t xml:space="preserve"> </w:t>
            </w:r>
            <w:r>
              <w:rPr>
                <w:color w:val="001F5F"/>
                <w:sz w:val="20"/>
              </w:rPr>
              <w:t>to</w:t>
            </w:r>
            <w:r>
              <w:rPr>
                <w:color w:val="001F5F"/>
                <w:spacing w:val="-4"/>
                <w:sz w:val="20"/>
              </w:rPr>
              <w:t xml:space="preserve"> </w:t>
            </w:r>
            <w:r>
              <w:rPr>
                <w:color w:val="001F5F"/>
                <w:sz w:val="20"/>
              </w:rPr>
              <w:t>engage the</w:t>
            </w:r>
            <w:r>
              <w:rPr>
                <w:color w:val="001F5F"/>
                <w:spacing w:val="-4"/>
                <w:sz w:val="20"/>
              </w:rPr>
              <w:t xml:space="preserve"> </w:t>
            </w:r>
            <w:r>
              <w:rPr>
                <w:color w:val="001F5F"/>
                <w:sz w:val="20"/>
              </w:rPr>
              <w:t>family, what will follow the discharge, who needs to be notified and why.</w:t>
            </w:r>
          </w:p>
        </w:tc>
        <w:tc>
          <w:tcPr>
            <w:tcW w:w="1949" w:type="dxa"/>
            <w:shd w:val="clear" w:color="auto" w:fill="EBE9EB"/>
          </w:tcPr>
          <w:p w14:paraId="288F7511" w14:textId="77777777" w:rsidR="00683DF2" w:rsidRDefault="00683DF2">
            <w:pPr>
              <w:pStyle w:val="TableParagraph"/>
              <w:rPr>
                <w:rFonts w:ascii="Times New Roman"/>
                <w:sz w:val="20"/>
              </w:rPr>
            </w:pPr>
          </w:p>
        </w:tc>
      </w:tr>
      <w:tr w:rsidR="00683DF2" w14:paraId="13477957" w14:textId="77777777">
        <w:trPr>
          <w:trHeight w:val="1068"/>
        </w:trPr>
        <w:tc>
          <w:tcPr>
            <w:tcW w:w="455" w:type="dxa"/>
            <w:shd w:val="clear" w:color="auto" w:fill="EBE9EB"/>
          </w:tcPr>
          <w:p w14:paraId="42B9B98F" w14:textId="77777777" w:rsidR="00683DF2" w:rsidRDefault="00683DF2">
            <w:pPr>
              <w:pStyle w:val="TableParagraph"/>
              <w:spacing w:before="182"/>
              <w:rPr>
                <w:rFonts w:ascii="Arial"/>
                <w:sz w:val="20"/>
              </w:rPr>
            </w:pPr>
          </w:p>
          <w:p w14:paraId="6A108CF8" w14:textId="77777777" w:rsidR="00683DF2" w:rsidRDefault="00FC1EC5">
            <w:pPr>
              <w:pStyle w:val="TableParagraph"/>
              <w:ind w:left="50"/>
              <w:rPr>
                <w:sz w:val="20"/>
              </w:rPr>
            </w:pPr>
            <w:r>
              <w:rPr>
                <w:spacing w:val="-5"/>
                <w:sz w:val="20"/>
              </w:rPr>
              <w:t>28.</w:t>
            </w:r>
          </w:p>
        </w:tc>
        <w:tc>
          <w:tcPr>
            <w:tcW w:w="4523" w:type="dxa"/>
            <w:shd w:val="clear" w:color="auto" w:fill="EBE9EB"/>
          </w:tcPr>
          <w:p w14:paraId="17FD071F" w14:textId="77777777" w:rsidR="00683DF2" w:rsidRDefault="00FC1EC5">
            <w:pPr>
              <w:pStyle w:val="TableParagraph"/>
              <w:spacing w:before="176" w:line="235" w:lineRule="auto"/>
              <w:ind w:left="153"/>
              <w:rPr>
                <w:sz w:val="20"/>
              </w:rPr>
            </w:pPr>
            <w:r>
              <w:rPr>
                <w:sz w:val="20"/>
              </w:rPr>
              <w:t>Understand</w:t>
            </w:r>
            <w:r>
              <w:rPr>
                <w:spacing w:val="-8"/>
                <w:sz w:val="20"/>
              </w:rPr>
              <w:t xml:space="preserve"> </w:t>
            </w:r>
            <w:r>
              <w:rPr>
                <w:sz w:val="20"/>
              </w:rPr>
              <w:t>the</w:t>
            </w:r>
            <w:r>
              <w:rPr>
                <w:spacing w:val="-9"/>
                <w:sz w:val="20"/>
              </w:rPr>
              <w:t xml:space="preserve"> </w:t>
            </w:r>
            <w:r>
              <w:rPr>
                <w:sz w:val="20"/>
              </w:rPr>
              <w:t>principles</w:t>
            </w:r>
            <w:r>
              <w:rPr>
                <w:spacing w:val="-10"/>
                <w:sz w:val="20"/>
              </w:rPr>
              <w:t xml:space="preserve"> </w:t>
            </w:r>
            <w:r>
              <w:rPr>
                <w:sz w:val="20"/>
              </w:rPr>
              <w:t>and</w:t>
            </w:r>
            <w:r>
              <w:rPr>
                <w:spacing w:val="-10"/>
                <w:sz w:val="20"/>
              </w:rPr>
              <w:t xml:space="preserve"> </w:t>
            </w:r>
            <w:r>
              <w:rPr>
                <w:sz w:val="20"/>
              </w:rPr>
              <w:t>processes</w:t>
            </w:r>
            <w:r>
              <w:rPr>
                <w:spacing w:val="-6"/>
                <w:sz w:val="20"/>
              </w:rPr>
              <w:t xml:space="preserve"> </w:t>
            </w:r>
            <w:r>
              <w:rPr>
                <w:sz w:val="20"/>
              </w:rPr>
              <w:t>involved</w:t>
            </w:r>
            <w:r>
              <w:rPr>
                <w:spacing w:val="-8"/>
                <w:sz w:val="20"/>
              </w:rPr>
              <w:t xml:space="preserve"> </w:t>
            </w:r>
            <w:r>
              <w:rPr>
                <w:sz w:val="20"/>
              </w:rPr>
              <w:t xml:space="preserve">in supporting people and </w:t>
            </w:r>
            <w:r>
              <w:rPr>
                <w:sz w:val="20"/>
              </w:rPr>
              <w:t>families so that they can maintain their independence as much as possible.</w:t>
            </w:r>
          </w:p>
        </w:tc>
        <w:tc>
          <w:tcPr>
            <w:tcW w:w="1820" w:type="dxa"/>
            <w:tcBorders>
              <w:top w:val="single" w:sz="8" w:space="0" w:color="6E8183"/>
              <w:bottom w:val="single" w:sz="8" w:space="0" w:color="6E8183"/>
            </w:tcBorders>
            <w:shd w:val="clear" w:color="auto" w:fill="99FFCC"/>
          </w:tcPr>
          <w:p w14:paraId="610701DB" w14:textId="77777777" w:rsidR="00683DF2" w:rsidRDefault="00683DF2">
            <w:pPr>
              <w:pStyle w:val="TableParagraph"/>
              <w:spacing w:before="34"/>
              <w:rPr>
                <w:rFonts w:ascii="Arial"/>
                <w:sz w:val="17"/>
              </w:rPr>
            </w:pPr>
          </w:p>
          <w:p w14:paraId="64DF2757" w14:textId="77777777" w:rsidR="00683DF2" w:rsidRDefault="00FC1EC5">
            <w:pPr>
              <w:pStyle w:val="TableParagraph"/>
              <w:spacing w:line="235" w:lineRule="auto"/>
              <w:ind w:left="230" w:right="229" w:hanging="3"/>
              <w:jc w:val="center"/>
              <w:rPr>
                <w:sz w:val="17"/>
              </w:rPr>
            </w:pPr>
            <w:r>
              <w:rPr>
                <w:sz w:val="17"/>
              </w:rPr>
              <w:t>Demonstration of</w:t>
            </w:r>
            <w:r>
              <w:rPr>
                <w:spacing w:val="40"/>
                <w:sz w:val="17"/>
              </w:rPr>
              <w:t xml:space="preserve"> </w:t>
            </w:r>
            <w:r>
              <w:rPr>
                <w:sz w:val="17"/>
              </w:rPr>
              <w:t>proficiency</w:t>
            </w:r>
            <w:r>
              <w:rPr>
                <w:spacing w:val="-10"/>
                <w:sz w:val="17"/>
              </w:rPr>
              <w:t xml:space="preserve"> </w:t>
            </w:r>
            <w:r>
              <w:rPr>
                <w:sz w:val="17"/>
              </w:rPr>
              <w:t>through</w:t>
            </w:r>
            <w:r>
              <w:rPr>
                <w:spacing w:val="40"/>
                <w:sz w:val="17"/>
              </w:rPr>
              <w:t xml:space="preserve"> </w:t>
            </w:r>
            <w:r>
              <w:rPr>
                <w:spacing w:val="-2"/>
                <w:sz w:val="17"/>
              </w:rPr>
              <w:t>discussion</w:t>
            </w:r>
          </w:p>
        </w:tc>
        <w:tc>
          <w:tcPr>
            <w:tcW w:w="7576" w:type="dxa"/>
            <w:vMerge/>
            <w:tcBorders>
              <w:top w:val="nil"/>
              <w:bottom w:val="single" w:sz="8" w:space="0" w:color="6E8183"/>
            </w:tcBorders>
            <w:shd w:val="clear" w:color="auto" w:fill="EBE9EB"/>
          </w:tcPr>
          <w:p w14:paraId="5FF52D50" w14:textId="77777777" w:rsidR="00683DF2" w:rsidRDefault="00683DF2">
            <w:pPr>
              <w:rPr>
                <w:sz w:val="2"/>
                <w:szCs w:val="2"/>
              </w:rPr>
            </w:pPr>
          </w:p>
        </w:tc>
        <w:tc>
          <w:tcPr>
            <w:tcW w:w="1949" w:type="dxa"/>
            <w:shd w:val="clear" w:color="auto" w:fill="EBE9EB"/>
          </w:tcPr>
          <w:p w14:paraId="5BD847CD" w14:textId="77777777" w:rsidR="00683DF2" w:rsidRDefault="00683DF2">
            <w:pPr>
              <w:pStyle w:val="TableParagraph"/>
              <w:rPr>
                <w:rFonts w:ascii="Times New Roman"/>
                <w:sz w:val="20"/>
              </w:rPr>
            </w:pPr>
          </w:p>
        </w:tc>
      </w:tr>
      <w:tr w:rsidR="00683DF2" w14:paraId="0A5C3082" w14:textId="77777777">
        <w:trPr>
          <w:trHeight w:val="1068"/>
        </w:trPr>
        <w:tc>
          <w:tcPr>
            <w:tcW w:w="455" w:type="dxa"/>
            <w:tcBorders>
              <w:bottom w:val="single" w:sz="8" w:space="0" w:color="6E8183"/>
            </w:tcBorders>
            <w:shd w:val="clear" w:color="auto" w:fill="EBE9EB"/>
          </w:tcPr>
          <w:p w14:paraId="3806A75E" w14:textId="77777777" w:rsidR="00683DF2" w:rsidRDefault="00683DF2">
            <w:pPr>
              <w:pStyle w:val="TableParagraph"/>
              <w:rPr>
                <w:rFonts w:ascii="Times New Roman"/>
                <w:sz w:val="20"/>
              </w:rPr>
            </w:pPr>
          </w:p>
        </w:tc>
        <w:tc>
          <w:tcPr>
            <w:tcW w:w="4523" w:type="dxa"/>
            <w:tcBorders>
              <w:bottom w:val="single" w:sz="8" w:space="0" w:color="6E8183"/>
            </w:tcBorders>
            <w:shd w:val="clear" w:color="auto" w:fill="EBE9EB"/>
          </w:tcPr>
          <w:p w14:paraId="724F93CB" w14:textId="77777777" w:rsidR="00683DF2" w:rsidRDefault="00683DF2">
            <w:pPr>
              <w:pStyle w:val="TableParagraph"/>
              <w:rPr>
                <w:rFonts w:ascii="Times New Roman"/>
                <w:sz w:val="20"/>
              </w:rPr>
            </w:pPr>
          </w:p>
        </w:tc>
        <w:tc>
          <w:tcPr>
            <w:tcW w:w="1820" w:type="dxa"/>
            <w:tcBorders>
              <w:top w:val="single" w:sz="8" w:space="0" w:color="6E8183"/>
              <w:bottom w:val="single" w:sz="8" w:space="0" w:color="6E8183"/>
            </w:tcBorders>
            <w:shd w:val="clear" w:color="auto" w:fill="FFCCCC"/>
          </w:tcPr>
          <w:p w14:paraId="71E5B9FF" w14:textId="77777777" w:rsidR="00683DF2" w:rsidRDefault="00683DF2">
            <w:pPr>
              <w:pStyle w:val="TableParagraph"/>
              <w:spacing w:before="136"/>
              <w:rPr>
                <w:rFonts w:ascii="Arial"/>
                <w:sz w:val="17"/>
              </w:rPr>
            </w:pPr>
          </w:p>
          <w:p w14:paraId="151D512B" w14:textId="77777777" w:rsidR="00683DF2" w:rsidRDefault="00FC1EC5">
            <w:pPr>
              <w:pStyle w:val="TableParagraph"/>
              <w:spacing w:line="235" w:lineRule="auto"/>
              <w:ind w:left="196" w:right="189" w:firstLine="64"/>
              <w:rPr>
                <w:sz w:val="17"/>
              </w:rPr>
            </w:pPr>
            <w:r>
              <w:rPr>
                <w:sz w:val="17"/>
              </w:rPr>
              <w:t>Spoke placement /</w:t>
            </w:r>
            <w:r>
              <w:rPr>
                <w:spacing w:val="40"/>
                <w:sz w:val="17"/>
              </w:rPr>
              <w:t xml:space="preserve"> </w:t>
            </w:r>
            <w:r>
              <w:rPr>
                <w:sz w:val="17"/>
              </w:rPr>
              <w:t>Training</w:t>
            </w:r>
            <w:r>
              <w:rPr>
                <w:spacing w:val="-10"/>
                <w:sz w:val="17"/>
              </w:rPr>
              <w:t xml:space="preserve"> </w:t>
            </w:r>
            <w:r>
              <w:rPr>
                <w:sz w:val="17"/>
              </w:rPr>
              <w:t>opportunity</w:t>
            </w:r>
          </w:p>
        </w:tc>
        <w:tc>
          <w:tcPr>
            <w:tcW w:w="7576" w:type="dxa"/>
            <w:vMerge/>
            <w:tcBorders>
              <w:top w:val="nil"/>
              <w:bottom w:val="single" w:sz="8" w:space="0" w:color="6E8183"/>
            </w:tcBorders>
            <w:shd w:val="clear" w:color="auto" w:fill="EBE9EB"/>
          </w:tcPr>
          <w:p w14:paraId="20BF96E5" w14:textId="77777777" w:rsidR="00683DF2" w:rsidRDefault="00683DF2">
            <w:pPr>
              <w:rPr>
                <w:sz w:val="2"/>
                <w:szCs w:val="2"/>
              </w:rPr>
            </w:pPr>
          </w:p>
        </w:tc>
        <w:tc>
          <w:tcPr>
            <w:tcW w:w="1949" w:type="dxa"/>
            <w:tcBorders>
              <w:bottom w:val="single" w:sz="8" w:space="0" w:color="6E8183"/>
            </w:tcBorders>
            <w:shd w:val="clear" w:color="auto" w:fill="EBE9EB"/>
          </w:tcPr>
          <w:p w14:paraId="710C9279" w14:textId="77777777" w:rsidR="00683DF2" w:rsidRDefault="00683DF2">
            <w:pPr>
              <w:pStyle w:val="TableParagraph"/>
              <w:rPr>
                <w:rFonts w:ascii="Times New Roman"/>
                <w:sz w:val="20"/>
              </w:rPr>
            </w:pPr>
          </w:p>
        </w:tc>
      </w:tr>
    </w:tbl>
    <w:p w14:paraId="0DBDAB25" w14:textId="77777777" w:rsidR="00683DF2" w:rsidRDefault="00683DF2">
      <w:pPr>
        <w:pStyle w:val="BodyText"/>
        <w:spacing w:before="184"/>
        <w:rPr>
          <w:rFonts w:ascii="Arial"/>
        </w:rPr>
      </w:pPr>
    </w:p>
    <w:p w14:paraId="405B5B98" w14:textId="77777777" w:rsidR="00683DF2" w:rsidRDefault="00683DF2">
      <w:pPr>
        <w:rPr>
          <w:rFonts w:ascii="Arial"/>
        </w:rPr>
        <w:sectPr w:rsidR="00683DF2">
          <w:pgSz w:w="19200" w:h="10800" w:orient="landscape"/>
          <w:pgMar w:top="180" w:right="120" w:bottom="0" w:left="80" w:header="720" w:footer="720" w:gutter="0"/>
          <w:cols w:space="720"/>
        </w:sectPr>
      </w:pPr>
    </w:p>
    <w:p w14:paraId="0BD5B60E" w14:textId="4ADADB2D" w:rsidR="00562350" w:rsidRDefault="00562350" w:rsidP="00562350">
      <w:pPr>
        <w:spacing w:before="119" w:line="151" w:lineRule="auto"/>
        <w:ind w:left="413"/>
      </w:pPr>
    </w:p>
    <w:p w14:paraId="7FC8F2E7" w14:textId="0384532E" w:rsidR="00683DF2" w:rsidRDefault="00906EA3">
      <w:pPr>
        <w:spacing w:before="50" w:line="235" w:lineRule="auto"/>
        <w:ind w:left="217" w:right="32" w:hanging="48"/>
        <w:rPr>
          <w:sz w:val="28"/>
        </w:rPr>
      </w:pPr>
      <w:hyperlink w:anchor="_bookmark12" w:history="1">
        <w:r>
          <w:rPr>
            <w:color w:val="FFFFFF"/>
            <w:sz w:val="28"/>
          </w:rPr>
          <w:t>.</w:t>
        </w:r>
        <w:r w:rsidR="00FC1EC5">
          <w:rPr>
            <w:color w:val="FFFFFF"/>
            <w:sz w:val="28"/>
          </w:rPr>
          <w:t>:</w:t>
        </w:r>
      </w:hyperlink>
      <w:r w:rsidR="00FC1EC5">
        <w:rPr>
          <w:color w:val="FFFFFF"/>
          <w:spacing w:val="-16"/>
          <w:sz w:val="28"/>
        </w:rPr>
        <w:t xml:space="preserve"> </w:t>
      </w:r>
      <w:hyperlink w:anchor="_bookmark12" w:history="1">
        <w:r w:rsidR="00683DF2">
          <w:rPr>
            <w:color w:val="FFFFFF"/>
            <w:sz w:val="28"/>
          </w:rPr>
          <w:t>Proficiencies (Part</w:t>
        </w:r>
        <w:r w:rsidR="00683DF2">
          <w:rPr>
            <w:color w:val="FFFFFF"/>
            <w:spacing w:val="-3"/>
            <w:sz w:val="28"/>
          </w:rPr>
          <w:t xml:space="preserve"> </w:t>
        </w:r>
        <w:r w:rsidR="00683DF2">
          <w:rPr>
            <w:color w:val="FFFFFF"/>
            <w:sz w:val="28"/>
          </w:rPr>
          <w:t>/</w:t>
        </w:r>
        <w:r w:rsidR="00683DF2">
          <w:rPr>
            <w:color w:val="FFFFFF"/>
            <w:spacing w:val="-6"/>
            <w:sz w:val="28"/>
          </w:rPr>
          <w:t xml:space="preserve"> </w:t>
        </w:r>
        <w:r w:rsidR="00683DF2">
          <w:rPr>
            <w:color w:val="FFFFFF"/>
            <w:sz w:val="28"/>
          </w:rPr>
          <w:t>Year</w:t>
        </w:r>
        <w:r w:rsidR="00683DF2">
          <w:rPr>
            <w:color w:val="FFFFFF"/>
            <w:spacing w:val="-6"/>
            <w:sz w:val="28"/>
          </w:rPr>
          <w:t xml:space="preserve"> </w:t>
        </w:r>
        <w:r w:rsidR="00683DF2">
          <w:rPr>
            <w:color w:val="FFFFFF"/>
            <w:sz w:val="28"/>
          </w:rPr>
          <w:t>One)</w:t>
        </w:r>
      </w:hyperlink>
    </w:p>
    <w:p w14:paraId="5B1B741D" w14:textId="385C23BA" w:rsidR="00683DF2" w:rsidRDefault="00FC1EC5">
      <w:pPr>
        <w:spacing w:before="67"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47426177" w14:textId="652DB91A"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58A1DF68" w14:textId="0EA2B359" w:rsidR="00683DF2" w:rsidRDefault="00FC1EC5">
      <w:pPr>
        <w:spacing w:before="134"/>
        <w:ind w:left="169"/>
        <w:rPr>
          <w:sz w:val="28"/>
        </w:rPr>
      </w:pPr>
      <w:r>
        <w:br w:type="column"/>
      </w:r>
    </w:p>
    <w:p w14:paraId="55047611"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2732497D" w14:textId="7F9091D1" w:rsidR="00683DF2" w:rsidRDefault="00FC1EC5">
      <w:pPr>
        <w:pStyle w:val="Heading4"/>
      </w:pP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1)</w:t>
      </w:r>
    </w:p>
    <w:p w14:paraId="4F39F5AF" w14:textId="3254F110"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One:</w:t>
      </w:r>
      <w:r>
        <w:rPr>
          <w:rFonts w:ascii="Arial"/>
          <w:b/>
          <w:color w:val="A6A6A6"/>
          <w:spacing w:val="-2"/>
          <w:sz w:val="24"/>
        </w:rPr>
        <w:t xml:space="preserve"> </w:t>
      </w:r>
      <w:r>
        <w:rPr>
          <w:rFonts w:ascii="Arial"/>
          <w:color w:val="A6A6A6"/>
          <w:sz w:val="24"/>
        </w:rPr>
        <w:t>Guided</w:t>
      </w:r>
      <w:r>
        <w:rPr>
          <w:rFonts w:ascii="Arial"/>
          <w:color w:val="A6A6A6"/>
          <w:spacing w:val="-9"/>
          <w:sz w:val="24"/>
        </w:rPr>
        <w:t xml:space="preserve"> </w:t>
      </w:r>
      <w:r>
        <w:rPr>
          <w:rFonts w:ascii="Arial"/>
          <w:color w:val="A6A6A6"/>
          <w:sz w:val="24"/>
        </w:rPr>
        <w:t>participation</w:t>
      </w:r>
      <w:r>
        <w:rPr>
          <w:rFonts w:ascii="Arial"/>
          <w:color w:val="A6A6A6"/>
          <w:spacing w:val="-9"/>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9"/>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increasing</w:t>
      </w:r>
      <w:r>
        <w:rPr>
          <w:rFonts w:ascii="Arial"/>
          <w:color w:val="A6A6A6"/>
          <w:spacing w:val="-10"/>
          <w:sz w:val="24"/>
        </w:rPr>
        <w:t xml:space="preserve"> </w:t>
      </w:r>
      <w:r>
        <w:rPr>
          <w:rFonts w:ascii="Arial"/>
          <w:color w:val="A6A6A6"/>
          <w:spacing w:val="-2"/>
          <w:sz w:val="24"/>
        </w:rPr>
        <w:t>confidence.</w:t>
      </w:r>
    </w:p>
    <w:p w14:paraId="7D931A08" w14:textId="77777777" w:rsidR="00683DF2" w:rsidRDefault="00683DF2">
      <w:pPr>
        <w:pStyle w:val="BodyText"/>
        <w:spacing w:before="11"/>
        <w:rPr>
          <w:rFonts w:ascii="Arial"/>
          <w:sz w:val="10"/>
        </w:rPr>
      </w:pPr>
    </w:p>
    <w:tbl>
      <w:tblPr>
        <w:tblW w:w="0" w:type="auto"/>
        <w:tblInd w:w="1250"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799"/>
        <w:gridCol w:w="7575"/>
        <w:gridCol w:w="2102"/>
      </w:tblGrid>
      <w:tr w:rsidR="00683DF2" w14:paraId="6D91E621" w14:textId="77777777">
        <w:trPr>
          <w:trHeight w:val="831"/>
        </w:trPr>
        <w:tc>
          <w:tcPr>
            <w:tcW w:w="5081" w:type="dxa"/>
            <w:gridSpan w:val="2"/>
            <w:tcBorders>
              <w:bottom w:val="single" w:sz="18" w:space="0" w:color="6E8183"/>
            </w:tcBorders>
            <w:shd w:val="clear" w:color="auto" w:fill="BEBEBE"/>
          </w:tcPr>
          <w:p w14:paraId="0F5A8E7C" w14:textId="77777777" w:rsidR="00683DF2" w:rsidRDefault="00683DF2">
            <w:pPr>
              <w:pStyle w:val="TableParagraph"/>
              <w:spacing w:before="69"/>
              <w:rPr>
                <w:rFonts w:ascii="Arial"/>
                <w:sz w:val="20"/>
              </w:rPr>
            </w:pPr>
          </w:p>
          <w:p w14:paraId="2018DBFA" w14:textId="51F21C84" w:rsidR="00683DF2" w:rsidRDefault="00FC1EC5">
            <w:pPr>
              <w:pStyle w:val="TableParagraph"/>
              <w:ind w:left="876"/>
              <w:rPr>
                <w:b/>
                <w:sz w:val="20"/>
              </w:rPr>
            </w:pPr>
            <w:r>
              <w:rPr>
                <w:b/>
                <w:sz w:val="20"/>
              </w:rPr>
              <w:t>Year/Part</w:t>
            </w:r>
            <w:r>
              <w:rPr>
                <w:b/>
                <w:spacing w:val="-12"/>
                <w:sz w:val="20"/>
              </w:rPr>
              <w:t xml:space="preserve"> </w:t>
            </w:r>
            <w:r>
              <w:rPr>
                <w:b/>
                <w:sz w:val="20"/>
              </w:rPr>
              <w:t>1:</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799" w:type="dxa"/>
            <w:tcBorders>
              <w:bottom w:val="single" w:sz="18" w:space="0" w:color="6E8183"/>
            </w:tcBorders>
            <w:shd w:val="clear" w:color="auto" w:fill="BEBEBE"/>
          </w:tcPr>
          <w:p w14:paraId="74BBD0BF" w14:textId="77777777" w:rsidR="00683DF2" w:rsidRDefault="00FC1EC5">
            <w:pPr>
              <w:pStyle w:val="TableParagraph"/>
              <w:spacing w:before="62" w:line="235" w:lineRule="auto"/>
              <w:ind w:left="422" w:right="398"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5" w:type="dxa"/>
            <w:tcBorders>
              <w:bottom w:val="single" w:sz="18" w:space="0" w:color="6E8183"/>
            </w:tcBorders>
            <w:shd w:val="clear" w:color="auto" w:fill="BEBEBE"/>
          </w:tcPr>
          <w:p w14:paraId="644421CD" w14:textId="77777777" w:rsidR="00683DF2" w:rsidRDefault="00683DF2">
            <w:pPr>
              <w:pStyle w:val="TableParagraph"/>
              <w:spacing w:before="69"/>
              <w:rPr>
                <w:rFonts w:ascii="Arial"/>
                <w:sz w:val="20"/>
              </w:rPr>
            </w:pPr>
          </w:p>
          <w:p w14:paraId="24D19D66" w14:textId="77777777" w:rsidR="00683DF2" w:rsidRDefault="00FC1EC5">
            <w:pPr>
              <w:pStyle w:val="TableParagraph"/>
              <w:ind w:left="18"/>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2" w:type="dxa"/>
            <w:tcBorders>
              <w:bottom w:val="single" w:sz="18" w:space="0" w:color="6E8183"/>
            </w:tcBorders>
            <w:shd w:val="clear" w:color="auto" w:fill="BEBEBE"/>
          </w:tcPr>
          <w:p w14:paraId="1890296C" w14:textId="77777777" w:rsidR="00683DF2" w:rsidRDefault="00683DF2">
            <w:pPr>
              <w:pStyle w:val="TableParagraph"/>
              <w:spacing w:before="62" w:line="235" w:lineRule="auto"/>
              <w:ind w:left="197" w:right="168" w:hanging="1"/>
              <w:jc w:val="center"/>
              <w:rPr>
                <w:b/>
                <w:sz w:val="20"/>
              </w:rPr>
            </w:pPr>
            <w:hyperlink r:id="rId41">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7B53288" w14:textId="77777777">
        <w:trPr>
          <w:trHeight w:val="1083"/>
        </w:trPr>
        <w:tc>
          <w:tcPr>
            <w:tcW w:w="558" w:type="dxa"/>
            <w:vMerge w:val="restart"/>
            <w:tcBorders>
              <w:top w:val="single" w:sz="18" w:space="0" w:color="6E8183"/>
            </w:tcBorders>
          </w:tcPr>
          <w:p w14:paraId="11366E49" w14:textId="77777777" w:rsidR="00683DF2" w:rsidRDefault="00683DF2">
            <w:pPr>
              <w:pStyle w:val="TableParagraph"/>
              <w:rPr>
                <w:rFonts w:ascii="Arial"/>
                <w:sz w:val="20"/>
              </w:rPr>
            </w:pPr>
          </w:p>
          <w:p w14:paraId="7031A861" w14:textId="77777777" w:rsidR="00683DF2" w:rsidRDefault="00683DF2">
            <w:pPr>
              <w:pStyle w:val="TableParagraph"/>
              <w:rPr>
                <w:rFonts w:ascii="Arial"/>
                <w:sz w:val="20"/>
              </w:rPr>
            </w:pPr>
          </w:p>
          <w:p w14:paraId="3C15847B" w14:textId="77777777" w:rsidR="00683DF2" w:rsidRDefault="00683DF2">
            <w:pPr>
              <w:pStyle w:val="TableParagraph"/>
              <w:rPr>
                <w:rFonts w:ascii="Arial"/>
                <w:sz w:val="20"/>
              </w:rPr>
            </w:pPr>
          </w:p>
          <w:p w14:paraId="20882440" w14:textId="77777777" w:rsidR="00683DF2" w:rsidRDefault="00683DF2">
            <w:pPr>
              <w:pStyle w:val="TableParagraph"/>
              <w:rPr>
                <w:rFonts w:ascii="Arial"/>
                <w:sz w:val="20"/>
              </w:rPr>
            </w:pPr>
          </w:p>
          <w:p w14:paraId="21E35C41" w14:textId="77777777" w:rsidR="00683DF2" w:rsidRDefault="00683DF2">
            <w:pPr>
              <w:pStyle w:val="TableParagraph"/>
              <w:rPr>
                <w:rFonts w:ascii="Arial"/>
                <w:sz w:val="20"/>
              </w:rPr>
            </w:pPr>
          </w:p>
          <w:p w14:paraId="2A56FB83" w14:textId="77777777" w:rsidR="00683DF2" w:rsidRDefault="00683DF2">
            <w:pPr>
              <w:pStyle w:val="TableParagraph"/>
              <w:rPr>
                <w:rFonts w:ascii="Arial"/>
                <w:sz w:val="20"/>
              </w:rPr>
            </w:pPr>
          </w:p>
          <w:p w14:paraId="65FB9885" w14:textId="77777777" w:rsidR="00683DF2" w:rsidRDefault="00683DF2">
            <w:pPr>
              <w:pStyle w:val="TableParagraph"/>
              <w:rPr>
                <w:rFonts w:ascii="Arial"/>
                <w:sz w:val="20"/>
              </w:rPr>
            </w:pPr>
          </w:p>
          <w:p w14:paraId="00170E8C" w14:textId="77777777" w:rsidR="00683DF2" w:rsidRDefault="00683DF2">
            <w:pPr>
              <w:pStyle w:val="TableParagraph"/>
              <w:rPr>
                <w:rFonts w:ascii="Arial"/>
                <w:sz w:val="20"/>
              </w:rPr>
            </w:pPr>
          </w:p>
          <w:p w14:paraId="0F95B760" w14:textId="77777777" w:rsidR="00683DF2" w:rsidRDefault="00683DF2">
            <w:pPr>
              <w:pStyle w:val="TableParagraph"/>
              <w:spacing w:before="17"/>
              <w:rPr>
                <w:rFonts w:ascii="Arial"/>
                <w:sz w:val="20"/>
              </w:rPr>
            </w:pPr>
          </w:p>
          <w:p w14:paraId="7DA89F49" w14:textId="77777777" w:rsidR="00683DF2" w:rsidRDefault="00FC1EC5">
            <w:pPr>
              <w:pStyle w:val="TableParagraph"/>
              <w:ind w:left="144"/>
              <w:rPr>
                <w:sz w:val="20"/>
              </w:rPr>
            </w:pPr>
            <w:r>
              <w:rPr>
                <w:spacing w:val="-5"/>
                <w:sz w:val="20"/>
              </w:rPr>
              <w:t>29.</w:t>
            </w:r>
          </w:p>
        </w:tc>
        <w:tc>
          <w:tcPr>
            <w:tcW w:w="4523" w:type="dxa"/>
            <w:vMerge w:val="restart"/>
            <w:tcBorders>
              <w:top w:val="single" w:sz="18" w:space="0" w:color="6E8183"/>
            </w:tcBorders>
          </w:tcPr>
          <w:p w14:paraId="48F3B0F8" w14:textId="77777777" w:rsidR="00683DF2" w:rsidRDefault="00683DF2">
            <w:pPr>
              <w:pStyle w:val="TableParagraph"/>
              <w:rPr>
                <w:rFonts w:ascii="Arial"/>
                <w:sz w:val="20"/>
              </w:rPr>
            </w:pPr>
          </w:p>
          <w:p w14:paraId="47D8EEB0" w14:textId="77777777" w:rsidR="00683DF2" w:rsidRDefault="00683DF2">
            <w:pPr>
              <w:pStyle w:val="TableParagraph"/>
              <w:rPr>
                <w:rFonts w:ascii="Arial"/>
                <w:sz w:val="20"/>
              </w:rPr>
            </w:pPr>
          </w:p>
          <w:p w14:paraId="6849B28C" w14:textId="77777777" w:rsidR="00683DF2" w:rsidRDefault="00683DF2">
            <w:pPr>
              <w:pStyle w:val="TableParagraph"/>
              <w:rPr>
                <w:rFonts w:ascii="Arial"/>
                <w:sz w:val="20"/>
              </w:rPr>
            </w:pPr>
          </w:p>
          <w:p w14:paraId="6E53922D" w14:textId="77777777" w:rsidR="00683DF2" w:rsidRDefault="00683DF2">
            <w:pPr>
              <w:pStyle w:val="TableParagraph"/>
              <w:rPr>
                <w:rFonts w:ascii="Arial"/>
                <w:sz w:val="20"/>
              </w:rPr>
            </w:pPr>
          </w:p>
          <w:p w14:paraId="171BC914" w14:textId="77777777" w:rsidR="00683DF2" w:rsidRDefault="00683DF2">
            <w:pPr>
              <w:pStyle w:val="TableParagraph"/>
              <w:rPr>
                <w:rFonts w:ascii="Arial"/>
                <w:sz w:val="20"/>
              </w:rPr>
            </w:pPr>
          </w:p>
          <w:p w14:paraId="1FFDBA24" w14:textId="77777777" w:rsidR="00683DF2" w:rsidRDefault="00683DF2">
            <w:pPr>
              <w:pStyle w:val="TableParagraph"/>
              <w:rPr>
                <w:rFonts w:ascii="Arial"/>
                <w:sz w:val="20"/>
              </w:rPr>
            </w:pPr>
          </w:p>
          <w:p w14:paraId="63DAC18E" w14:textId="77777777" w:rsidR="00683DF2" w:rsidRDefault="00683DF2">
            <w:pPr>
              <w:pStyle w:val="TableParagraph"/>
              <w:rPr>
                <w:rFonts w:ascii="Arial"/>
                <w:sz w:val="20"/>
              </w:rPr>
            </w:pPr>
          </w:p>
          <w:p w14:paraId="5A40538E" w14:textId="77777777" w:rsidR="00683DF2" w:rsidRDefault="00683DF2">
            <w:pPr>
              <w:pStyle w:val="TableParagraph"/>
              <w:spacing w:before="11"/>
              <w:rPr>
                <w:rFonts w:ascii="Arial"/>
                <w:sz w:val="20"/>
              </w:rPr>
            </w:pPr>
          </w:p>
          <w:p w14:paraId="70D248CC" w14:textId="77777777" w:rsidR="00683DF2" w:rsidRDefault="00FC1EC5">
            <w:pPr>
              <w:pStyle w:val="TableParagraph"/>
              <w:spacing w:line="235" w:lineRule="auto"/>
              <w:ind w:left="144" w:right="119"/>
              <w:rPr>
                <w:sz w:val="20"/>
              </w:rPr>
            </w:pPr>
            <w:r>
              <w:rPr>
                <w:sz w:val="20"/>
              </w:rPr>
              <w:t>Provides accurate, clear, verbal, digital or written information</w:t>
            </w:r>
            <w:r>
              <w:rPr>
                <w:spacing w:val="-12"/>
                <w:sz w:val="20"/>
              </w:rPr>
              <w:t xml:space="preserve"> </w:t>
            </w:r>
            <w:r>
              <w:rPr>
                <w:sz w:val="20"/>
              </w:rPr>
              <w:t>when</w:t>
            </w:r>
            <w:r>
              <w:rPr>
                <w:spacing w:val="-10"/>
                <w:sz w:val="20"/>
              </w:rPr>
              <w:t xml:space="preserve"> </w:t>
            </w:r>
            <w:r>
              <w:rPr>
                <w:sz w:val="20"/>
              </w:rPr>
              <w:t>handing</w:t>
            </w:r>
            <w:r>
              <w:rPr>
                <w:spacing w:val="-12"/>
                <w:sz w:val="20"/>
              </w:rPr>
              <w:t xml:space="preserve"> </w:t>
            </w:r>
            <w:r>
              <w:rPr>
                <w:sz w:val="20"/>
              </w:rPr>
              <w:t>over</w:t>
            </w:r>
            <w:r>
              <w:rPr>
                <w:spacing w:val="-8"/>
                <w:sz w:val="20"/>
              </w:rPr>
              <w:t xml:space="preserve"> </w:t>
            </w:r>
            <w:r>
              <w:rPr>
                <w:sz w:val="20"/>
              </w:rPr>
              <w:t>care</w:t>
            </w:r>
            <w:r>
              <w:rPr>
                <w:spacing w:val="-11"/>
                <w:sz w:val="20"/>
              </w:rPr>
              <w:t xml:space="preserve"> </w:t>
            </w:r>
            <w:r>
              <w:rPr>
                <w:sz w:val="20"/>
              </w:rPr>
              <w:t>responsibilities to others.</w:t>
            </w:r>
          </w:p>
        </w:tc>
        <w:tc>
          <w:tcPr>
            <w:tcW w:w="1799" w:type="dxa"/>
            <w:tcBorders>
              <w:top w:val="single" w:sz="18" w:space="0" w:color="6E8183"/>
            </w:tcBorders>
            <w:shd w:val="clear" w:color="auto" w:fill="CCEBFF"/>
          </w:tcPr>
          <w:p w14:paraId="4E3FAE9F" w14:textId="77777777" w:rsidR="00683DF2" w:rsidRDefault="00683DF2">
            <w:pPr>
              <w:pStyle w:val="TableParagraph"/>
              <w:rPr>
                <w:rFonts w:ascii="Arial"/>
                <w:sz w:val="17"/>
              </w:rPr>
            </w:pPr>
          </w:p>
          <w:p w14:paraId="7C1AF4FB" w14:textId="77777777" w:rsidR="00683DF2" w:rsidRDefault="00683DF2">
            <w:pPr>
              <w:pStyle w:val="TableParagraph"/>
              <w:spacing w:before="39"/>
              <w:rPr>
                <w:rFonts w:ascii="Arial"/>
                <w:sz w:val="17"/>
              </w:rPr>
            </w:pPr>
          </w:p>
          <w:p w14:paraId="31353E9D" w14:textId="77777777" w:rsidR="00683DF2" w:rsidRDefault="00FC1EC5">
            <w:pPr>
              <w:pStyle w:val="TableParagraph"/>
              <w:ind w:left="206" w:right="183"/>
              <w:jc w:val="center"/>
              <w:rPr>
                <w:sz w:val="17"/>
              </w:rPr>
            </w:pPr>
            <w:r>
              <w:rPr>
                <w:sz w:val="17"/>
              </w:rPr>
              <w:t>Direct</w:t>
            </w:r>
            <w:r>
              <w:rPr>
                <w:spacing w:val="-2"/>
                <w:sz w:val="17"/>
              </w:rPr>
              <w:t xml:space="preserve"> observation</w:t>
            </w:r>
          </w:p>
        </w:tc>
        <w:tc>
          <w:tcPr>
            <w:tcW w:w="7575" w:type="dxa"/>
            <w:vMerge w:val="restart"/>
            <w:tcBorders>
              <w:top w:val="single" w:sz="18" w:space="0" w:color="6E8183"/>
            </w:tcBorders>
          </w:tcPr>
          <w:p w14:paraId="62AFE992" w14:textId="77777777" w:rsidR="00683DF2" w:rsidRDefault="00FC1EC5">
            <w:pPr>
              <w:pStyle w:val="TableParagraph"/>
              <w:numPr>
                <w:ilvl w:val="0"/>
                <w:numId w:val="90"/>
              </w:numPr>
              <w:tabs>
                <w:tab w:val="left" w:pos="417"/>
              </w:tabs>
              <w:spacing w:before="47" w:line="242" w:lineRule="exact"/>
              <w:ind w:left="417" w:hanging="271"/>
              <w:rPr>
                <w:sz w:val="20"/>
              </w:rPr>
            </w:pPr>
            <w:r>
              <w:rPr>
                <w:sz w:val="20"/>
              </w:rPr>
              <w:t>Shows</w:t>
            </w:r>
            <w:r>
              <w:rPr>
                <w:spacing w:val="-11"/>
                <w:sz w:val="20"/>
              </w:rPr>
              <w:t xml:space="preserve"> </w:t>
            </w:r>
            <w:r>
              <w:rPr>
                <w:sz w:val="20"/>
              </w:rPr>
              <w:t>awareness</w:t>
            </w:r>
            <w:r>
              <w:rPr>
                <w:spacing w:val="-6"/>
                <w:sz w:val="20"/>
              </w:rPr>
              <w:t xml:space="preserve"> </w:t>
            </w:r>
            <w:r>
              <w:rPr>
                <w:sz w:val="20"/>
              </w:rPr>
              <w:t>of</w:t>
            </w:r>
            <w:r>
              <w:rPr>
                <w:spacing w:val="-11"/>
                <w:sz w:val="20"/>
              </w:rPr>
              <w:t xml:space="preserve"> </w:t>
            </w:r>
            <w:r>
              <w:rPr>
                <w:sz w:val="20"/>
              </w:rPr>
              <w:t>the</w:t>
            </w:r>
            <w:r>
              <w:rPr>
                <w:spacing w:val="-9"/>
                <w:sz w:val="20"/>
              </w:rPr>
              <w:t xml:space="preserve"> </w:t>
            </w:r>
            <w:r>
              <w:rPr>
                <w:sz w:val="20"/>
              </w:rPr>
              <w:t>organisations</w:t>
            </w:r>
            <w:r>
              <w:rPr>
                <w:spacing w:val="-11"/>
                <w:sz w:val="20"/>
              </w:rPr>
              <w:t xml:space="preserve"> </w:t>
            </w:r>
            <w:r>
              <w:rPr>
                <w:sz w:val="20"/>
              </w:rPr>
              <w:t>record</w:t>
            </w:r>
            <w:r>
              <w:rPr>
                <w:spacing w:val="-6"/>
                <w:sz w:val="20"/>
              </w:rPr>
              <w:t xml:space="preserve"> </w:t>
            </w:r>
            <w:r>
              <w:rPr>
                <w:sz w:val="20"/>
              </w:rPr>
              <w:t>keeping</w:t>
            </w:r>
            <w:r>
              <w:rPr>
                <w:spacing w:val="-9"/>
                <w:sz w:val="20"/>
              </w:rPr>
              <w:t xml:space="preserve"> </w:t>
            </w:r>
            <w:r>
              <w:rPr>
                <w:spacing w:val="-2"/>
                <w:sz w:val="20"/>
              </w:rPr>
              <w:t>requirements.</w:t>
            </w:r>
          </w:p>
          <w:p w14:paraId="11A06C65" w14:textId="77777777" w:rsidR="00683DF2" w:rsidRDefault="00FC1EC5">
            <w:pPr>
              <w:pStyle w:val="TableParagraph"/>
              <w:numPr>
                <w:ilvl w:val="0"/>
                <w:numId w:val="90"/>
              </w:numPr>
              <w:tabs>
                <w:tab w:val="left" w:pos="417"/>
              </w:tabs>
              <w:spacing w:line="240" w:lineRule="exact"/>
              <w:ind w:left="417" w:hanging="271"/>
              <w:rPr>
                <w:sz w:val="20"/>
              </w:rPr>
            </w:pPr>
            <w:r>
              <w:rPr>
                <w:sz w:val="20"/>
              </w:rPr>
              <w:t>Clear,</w:t>
            </w:r>
            <w:r>
              <w:rPr>
                <w:spacing w:val="-6"/>
                <w:sz w:val="20"/>
              </w:rPr>
              <w:t xml:space="preserve"> </w:t>
            </w:r>
            <w:r>
              <w:rPr>
                <w:sz w:val="20"/>
              </w:rPr>
              <w:t>accurate</w:t>
            </w:r>
            <w:r>
              <w:rPr>
                <w:spacing w:val="-8"/>
                <w:sz w:val="20"/>
              </w:rPr>
              <w:t xml:space="preserve"> </w:t>
            </w:r>
            <w:r>
              <w:rPr>
                <w:sz w:val="20"/>
              </w:rPr>
              <w:t>and</w:t>
            </w:r>
            <w:r>
              <w:rPr>
                <w:spacing w:val="-9"/>
                <w:sz w:val="20"/>
              </w:rPr>
              <w:t xml:space="preserve"> </w:t>
            </w:r>
            <w:r>
              <w:rPr>
                <w:sz w:val="20"/>
              </w:rPr>
              <w:t>timely</w:t>
            </w:r>
            <w:r>
              <w:rPr>
                <w:spacing w:val="-8"/>
                <w:sz w:val="20"/>
              </w:rPr>
              <w:t xml:space="preserve"> </w:t>
            </w:r>
            <w:r>
              <w:rPr>
                <w:sz w:val="20"/>
              </w:rPr>
              <w:t>documentation</w:t>
            </w:r>
            <w:r>
              <w:rPr>
                <w:spacing w:val="-7"/>
                <w:sz w:val="20"/>
              </w:rPr>
              <w:t xml:space="preserve"> </w:t>
            </w:r>
            <w:r>
              <w:rPr>
                <w:sz w:val="20"/>
              </w:rPr>
              <w:t>of</w:t>
            </w:r>
            <w:r>
              <w:rPr>
                <w:spacing w:val="-11"/>
                <w:sz w:val="20"/>
              </w:rPr>
              <w:t xml:space="preserve"> </w:t>
            </w:r>
            <w:r>
              <w:rPr>
                <w:spacing w:val="-2"/>
                <w:sz w:val="20"/>
              </w:rPr>
              <w:t>care.</w:t>
            </w:r>
          </w:p>
          <w:p w14:paraId="526B16D0" w14:textId="77777777" w:rsidR="00683DF2" w:rsidRDefault="00FC1EC5">
            <w:pPr>
              <w:pStyle w:val="TableParagraph"/>
              <w:numPr>
                <w:ilvl w:val="0"/>
                <w:numId w:val="90"/>
              </w:numPr>
              <w:tabs>
                <w:tab w:val="left" w:pos="417"/>
              </w:tabs>
              <w:spacing w:line="240" w:lineRule="exact"/>
              <w:ind w:left="417" w:hanging="271"/>
              <w:rPr>
                <w:sz w:val="20"/>
              </w:rPr>
            </w:pPr>
            <w:r>
              <w:rPr>
                <w:sz w:val="20"/>
              </w:rPr>
              <w:t>Documentation</w:t>
            </w:r>
            <w:r>
              <w:rPr>
                <w:spacing w:val="-9"/>
                <w:sz w:val="20"/>
              </w:rPr>
              <w:t xml:space="preserve"> </w:t>
            </w:r>
            <w:r>
              <w:rPr>
                <w:sz w:val="20"/>
              </w:rPr>
              <w:t>and</w:t>
            </w:r>
            <w:r>
              <w:rPr>
                <w:spacing w:val="-10"/>
                <w:sz w:val="20"/>
              </w:rPr>
              <w:t xml:space="preserve"> </w:t>
            </w:r>
            <w:r>
              <w:rPr>
                <w:sz w:val="20"/>
              </w:rPr>
              <w:t>escalation</w:t>
            </w:r>
            <w:r>
              <w:rPr>
                <w:spacing w:val="-10"/>
                <w:sz w:val="20"/>
              </w:rPr>
              <w:t xml:space="preserve"> </w:t>
            </w:r>
            <w:r>
              <w:rPr>
                <w:sz w:val="20"/>
              </w:rPr>
              <w:t>of</w:t>
            </w:r>
            <w:r>
              <w:rPr>
                <w:spacing w:val="-10"/>
                <w:sz w:val="20"/>
              </w:rPr>
              <w:t xml:space="preserve"> </w:t>
            </w:r>
            <w:r>
              <w:rPr>
                <w:sz w:val="20"/>
              </w:rPr>
              <w:t>clinical</w:t>
            </w:r>
            <w:r>
              <w:rPr>
                <w:spacing w:val="-11"/>
                <w:sz w:val="20"/>
              </w:rPr>
              <w:t xml:space="preserve"> </w:t>
            </w:r>
            <w:r>
              <w:rPr>
                <w:sz w:val="20"/>
              </w:rPr>
              <w:t>concerns</w:t>
            </w:r>
            <w:r>
              <w:rPr>
                <w:spacing w:val="-8"/>
                <w:sz w:val="20"/>
              </w:rPr>
              <w:t xml:space="preserve"> </w:t>
            </w:r>
            <w:r>
              <w:rPr>
                <w:sz w:val="20"/>
              </w:rPr>
              <w:t>or</w:t>
            </w:r>
            <w:r>
              <w:rPr>
                <w:spacing w:val="-10"/>
                <w:sz w:val="20"/>
              </w:rPr>
              <w:t xml:space="preserve"> </w:t>
            </w:r>
            <w:r>
              <w:rPr>
                <w:spacing w:val="-2"/>
                <w:sz w:val="20"/>
              </w:rPr>
              <w:t>incidents.</w:t>
            </w:r>
          </w:p>
          <w:p w14:paraId="71570546" w14:textId="77777777" w:rsidR="00683DF2" w:rsidRDefault="00FC1EC5">
            <w:pPr>
              <w:pStyle w:val="TableParagraph"/>
              <w:numPr>
                <w:ilvl w:val="0"/>
                <w:numId w:val="90"/>
              </w:numPr>
              <w:tabs>
                <w:tab w:val="left" w:pos="417"/>
              </w:tabs>
              <w:spacing w:line="240" w:lineRule="exact"/>
              <w:ind w:left="417" w:hanging="271"/>
              <w:rPr>
                <w:sz w:val="20"/>
              </w:rPr>
            </w:pPr>
            <w:r>
              <w:rPr>
                <w:sz w:val="20"/>
              </w:rPr>
              <w:t>Can</w:t>
            </w:r>
            <w:r>
              <w:rPr>
                <w:spacing w:val="-7"/>
                <w:sz w:val="20"/>
              </w:rPr>
              <w:t xml:space="preserve"> </w:t>
            </w:r>
            <w:r>
              <w:rPr>
                <w:sz w:val="20"/>
              </w:rPr>
              <w:t>listen</w:t>
            </w:r>
            <w:r>
              <w:rPr>
                <w:spacing w:val="-7"/>
                <w:sz w:val="20"/>
              </w:rPr>
              <w:t xml:space="preserve"> </w:t>
            </w:r>
            <w:r>
              <w:rPr>
                <w:sz w:val="20"/>
              </w:rPr>
              <w:t>to</w:t>
            </w:r>
            <w:r>
              <w:rPr>
                <w:spacing w:val="-7"/>
                <w:sz w:val="20"/>
              </w:rPr>
              <w:t xml:space="preserve"> </w:t>
            </w:r>
            <w:r>
              <w:rPr>
                <w:sz w:val="20"/>
              </w:rPr>
              <w:t>important</w:t>
            </w:r>
            <w:r>
              <w:rPr>
                <w:spacing w:val="-9"/>
                <w:sz w:val="20"/>
              </w:rPr>
              <w:t xml:space="preserve"> </w:t>
            </w:r>
            <w:r>
              <w:rPr>
                <w:sz w:val="20"/>
              </w:rPr>
              <w:t>information</w:t>
            </w:r>
            <w:r>
              <w:rPr>
                <w:spacing w:val="-7"/>
                <w:sz w:val="20"/>
              </w:rPr>
              <w:t xml:space="preserve"> </w:t>
            </w:r>
            <w:r>
              <w:rPr>
                <w:sz w:val="20"/>
              </w:rPr>
              <w:t>and</w:t>
            </w:r>
            <w:r>
              <w:rPr>
                <w:spacing w:val="-9"/>
                <w:sz w:val="20"/>
              </w:rPr>
              <w:t xml:space="preserve"> </w:t>
            </w:r>
            <w:r>
              <w:rPr>
                <w:sz w:val="20"/>
              </w:rPr>
              <w:t>take</w:t>
            </w:r>
            <w:r>
              <w:rPr>
                <w:spacing w:val="-9"/>
                <w:sz w:val="20"/>
              </w:rPr>
              <w:t xml:space="preserve"> </w:t>
            </w:r>
            <w:r>
              <w:rPr>
                <w:sz w:val="20"/>
              </w:rPr>
              <w:t>relevant</w:t>
            </w:r>
            <w:r>
              <w:rPr>
                <w:spacing w:val="-5"/>
                <w:sz w:val="20"/>
              </w:rPr>
              <w:t xml:space="preserve"> </w:t>
            </w:r>
            <w:r>
              <w:rPr>
                <w:sz w:val="20"/>
              </w:rPr>
              <w:t>notes</w:t>
            </w:r>
            <w:r>
              <w:rPr>
                <w:spacing w:val="-6"/>
                <w:sz w:val="20"/>
              </w:rPr>
              <w:t xml:space="preserve"> </w:t>
            </w:r>
            <w:r>
              <w:rPr>
                <w:sz w:val="20"/>
              </w:rPr>
              <w:t>to</w:t>
            </w:r>
            <w:r>
              <w:rPr>
                <w:spacing w:val="-8"/>
                <w:sz w:val="20"/>
              </w:rPr>
              <w:t xml:space="preserve"> </w:t>
            </w:r>
            <w:r>
              <w:rPr>
                <w:sz w:val="20"/>
              </w:rPr>
              <w:t>retain</w:t>
            </w:r>
            <w:r>
              <w:rPr>
                <w:spacing w:val="-7"/>
                <w:sz w:val="20"/>
              </w:rPr>
              <w:t xml:space="preserve"> </w:t>
            </w:r>
            <w:r>
              <w:rPr>
                <w:spacing w:val="-2"/>
                <w:sz w:val="20"/>
              </w:rPr>
              <w:t>information.</w:t>
            </w:r>
          </w:p>
          <w:p w14:paraId="327234DC" w14:textId="77777777" w:rsidR="00683DF2" w:rsidRDefault="00FC1EC5">
            <w:pPr>
              <w:pStyle w:val="TableParagraph"/>
              <w:numPr>
                <w:ilvl w:val="0"/>
                <w:numId w:val="90"/>
              </w:numPr>
              <w:tabs>
                <w:tab w:val="left" w:pos="417"/>
              </w:tabs>
              <w:spacing w:line="240" w:lineRule="exact"/>
              <w:ind w:left="417" w:hanging="271"/>
              <w:rPr>
                <w:sz w:val="20"/>
              </w:rPr>
            </w:pPr>
            <w:r>
              <w:rPr>
                <w:sz w:val="20"/>
              </w:rPr>
              <w:t>Finding</w:t>
            </w:r>
            <w:r>
              <w:rPr>
                <w:spacing w:val="-11"/>
                <w:sz w:val="20"/>
              </w:rPr>
              <w:t xml:space="preserve"> </w:t>
            </w:r>
            <w:r>
              <w:rPr>
                <w:sz w:val="20"/>
              </w:rPr>
              <w:t>ways</w:t>
            </w:r>
            <w:r>
              <w:rPr>
                <w:spacing w:val="-12"/>
                <w:sz w:val="20"/>
              </w:rPr>
              <w:t xml:space="preserve"> </w:t>
            </w:r>
            <w:r>
              <w:rPr>
                <w:sz w:val="20"/>
              </w:rPr>
              <w:t>of</w:t>
            </w:r>
            <w:r>
              <w:rPr>
                <w:spacing w:val="-11"/>
                <w:sz w:val="20"/>
              </w:rPr>
              <w:t xml:space="preserve"> </w:t>
            </w:r>
            <w:r>
              <w:rPr>
                <w:sz w:val="20"/>
              </w:rPr>
              <w:t>overcoming</w:t>
            </w:r>
            <w:r>
              <w:rPr>
                <w:spacing w:val="-8"/>
                <w:sz w:val="20"/>
              </w:rPr>
              <w:t xml:space="preserve"> </w:t>
            </w:r>
            <w:r>
              <w:rPr>
                <w:sz w:val="20"/>
              </w:rPr>
              <w:t>communication</w:t>
            </w:r>
            <w:r>
              <w:rPr>
                <w:spacing w:val="-9"/>
                <w:sz w:val="20"/>
              </w:rPr>
              <w:t xml:space="preserve"> </w:t>
            </w:r>
            <w:r>
              <w:rPr>
                <w:spacing w:val="-2"/>
                <w:sz w:val="20"/>
              </w:rPr>
              <w:t>barriers.</w:t>
            </w:r>
          </w:p>
          <w:p w14:paraId="62629B16" w14:textId="77777777" w:rsidR="00683DF2" w:rsidRDefault="00FC1EC5">
            <w:pPr>
              <w:pStyle w:val="TableParagraph"/>
              <w:numPr>
                <w:ilvl w:val="0"/>
                <w:numId w:val="90"/>
              </w:numPr>
              <w:tabs>
                <w:tab w:val="left" w:pos="417"/>
              </w:tabs>
              <w:spacing w:line="240" w:lineRule="exact"/>
              <w:ind w:left="417" w:hanging="271"/>
              <w:rPr>
                <w:sz w:val="20"/>
              </w:rPr>
            </w:pPr>
            <w:r>
              <w:rPr>
                <w:sz w:val="20"/>
              </w:rPr>
              <w:t>Effectively</w:t>
            </w:r>
            <w:r>
              <w:rPr>
                <w:spacing w:val="-12"/>
                <w:sz w:val="20"/>
              </w:rPr>
              <w:t xml:space="preserve"> </w:t>
            </w:r>
            <w:r>
              <w:rPr>
                <w:sz w:val="20"/>
              </w:rPr>
              <w:t>participates</w:t>
            </w:r>
            <w:r>
              <w:rPr>
                <w:spacing w:val="-11"/>
                <w:sz w:val="20"/>
              </w:rPr>
              <w:t xml:space="preserve"> </w:t>
            </w:r>
            <w:r>
              <w:rPr>
                <w:sz w:val="20"/>
              </w:rPr>
              <w:t>in</w:t>
            </w:r>
            <w:r>
              <w:rPr>
                <w:spacing w:val="-11"/>
                <w:sz w:val="20"/>
              </w:rPr>
              <w:t xml:space="preserve"> </w:t>
            </w:r>
            <w:r>
              <w:rPr>
                <w:sz w:val="20"/>
              </w:rPr>
              <w:t>ward</w:t>
            </w:r>
            <w:r>
              <w:rPr>
                <w:spacing w:val="-12"/>
                <w:sz w:val="20"/>
              </w:rPr>
              <w:t xml:space="preserve"> </w:t>
            </w:r>
            <w:r>
              <w:rPr>
                <w:sz w:val="20"/>
              </w:rPr>
              <w:t>rounds,</w:t>
            </w:r>
            <w:r>
              <w:rPr>
                <w:spacing w:val="-11"/>
                <w:sz w:val="20"/>
              </w:rPr>
              <w:t xml:space="preserve"> </w:t>
            </w:r>
            <w:r>
              <w:rPr>
                <w:sz w:val="20"/>
              </w:rPr>
              <w:t>handovers,</w:t>
            </w:r>
            <w:r>
              <w:rPr>
                <w:spacing w:val="-11"/>
                <w:sz w:val="20"/>
              </w:rPr>
              <w:t xml:space="preserve"> </w:t>
            </w:r>
            <w:r>
              <w:rPr>
                <w:sz w:val="20"/>
              </w:rPr>
              <w:t>clinical</w:t>
            </w:r>
            <w:r>
              <w:rPr>
                <w:spacing w:val="-11"/>
                <w:sz w:val="20"/>
              </w:rPr>
              <w:t xml:space="preserve"> </w:t>
            </w:r>
            <w:r>
              <w:rPr>
                <w:spacing w:val="-2"/>
                <w:sz w:val="20"/>
              </w:rPr>
              <w:t>reviews.</w:t>
            </w:r>
          </w:p>
          <w:p w14:paraId="7BE4798C" w14:textId="77777777" w:rsidR="00683DF2" w:rsidRDefault="00FC1EC5">
            <w:pPr>
              <w:pStyle w:val="TableParagraph"/>
              <w:numPr>
                <w:ilvl w:val="0"/>
                <w:numId w:val="90"/>
              </w:numPr>
              <w:tabs>
                <w:tab w:val="left" w:pos="417"/>
              </w:tabs>
              <w:spacing w:line="240" w:lineRule="exact"/>
              <w:ind w:left="417" w:hanging="271"/>
              <w:rPr>
                <w:sz w:val="20"/>
              </w:rPr>
            </w:pPr>
            <w:r>
              <w:rPr>
                <w:sz w:val="20"/>
              </w:rPr>
              <w:t>Recognises</w:t>
            </w:r>
            <w:r>
              <w:rPr>
                <w:spacing w:val="-8"/>
                <w:sz w:val="20"/>
              </w:rPr>
              <w:t xml:space="preserve"> </w:t>
            </w:r>
            <w:r>
              <w:rPr>
                <w:sz w:val="20"/>
              </w:rPr>
              <w:t>own</w:t>
            </w:r>
            <w:r>
              <w:rPr>
                <w:spacing w:val="-11"/>
                <w:sz w:val="20"/>
              </w:rPr>
              <w:t xml:space="preserve"> </w:t>
            </w:r>
            <w:r>
              <w:rPr>
                <w:sz w:val="20"/>
              </w:rPr>
              <w:t>development</w:t>
            </w:r>
            <w:r>
              <w:rPr>
                <w:spacing w:val="-6"/>
                <w:sz w:val="20"/>
              </w:rPr>
              <w:t xml:space="preserve"> </w:t>
            </w:r>
            <w:r>
              <w:rPr>
                <w:sz w:val="20"/>
              </w:rPr>
              <w:t>needs</w:t>
            </w:r>
            <w:r>
              <w:rPr>
                <w:spacing w:val="-9"/>
                <w:sz w:val="20"/>
              </w:rPr>
              <w:t xml:space="preserve"> </w:t>
            </w:r>
            <w:r>
              <w:rPr>
                <w:sz w:val="20"/>
              </w:rPr>
              <w:t>and</w:t>
            </w:r>
            <w:r>
              <w:rPr>
                <w:spacing w:val="-12"/>
                <w:sz w:val="20"/>
              </w:rPr>
              <w:t xml:space="preserve"> </w:t>
            </w:r>
            <w:r>
              <w:rPr>
                <w:sz w:val="20"/>
              </w:rPr>
              <w:t>support</w:t>
            </w:r>
            <w:r>
              <w:rPr>
                <w:spacing w:val="-11"/>
                <w:sz w:val="20"/>
              </w:rPr>
              <w:t xml:space="preserve"> </w:t>
            </w:r>
            <w:r>
              <w:rPr>
                <w:sz w:val="20"/>
              </w:rPr>
              <w:t>needed</w:t>
            </w:r>
            <w:r>
              <w:rPr>
                <w:spacing w:val="-7"/>
                <w:sz w:val="20"/>
              </w:rPr>
              <w:t xml:space="preserve"> </w:t>
            </w:r>
            <w:r>
              <w:rPr>
                <w:sz w:val="20"/>
              </w:rPr>
              <w:t>to</w:t>
            </w:r>
            <w:r>
              <w:rPr>
                <w:spacing w:val="-10"/>
                <w:sz w:val="20"/>
              </w:rPr>
              <w:t xml:space="preserve"> </w:t>
            </w:r>
            <w:r>
              <w:rPr>
                <w:sz w:val="20"/>
              </w:rPr>
              <w:t>communicate</w:t>
            </w:r>
            <w:r>
              <w:rPr>
                <w:spacing w:val="-9"/>
                <w:sz w:val="20"/>
              </w:rPr>
              <w:t xml:space="preserve"> </w:t>
            </w:r>
            <w:r>
              <w:rPr>
                <w:spacing w:val="-2"/>
                <w:sz w:val="20"/>
              </w:rPr>
              <w:t>effectively</w:t>
            </w:r>
          </w:p>
          <w:p w14:paraId="0717F8E8" w14:textId="77777777" w:rsidR="00683DF2" w:rsidRDefault="00FC1EC5">
            <w:pPr>
              <w:pStyle w:val="TableParagraph"/>
              <w:spacing w:line="242" w:lineRule="exact"/>
              <w:ind w:left="417"/>
              <w:rPr>
                <w:sz w:val="20"/>
              </w:rPr>
            </w:pPr>
            <w:r>
              <w:rPr>
                <w:sz w:val="20"/>
              </w:rPr>
              <w:t>within</w:t>
            </w:r>
            <w:r>
              <w:rPr>
                <w:spacing w:val="-8"/>
                <w:sz w:val="20"/>
              </w:rPr>
              <w:t xml:space="preserve"> </w:t>
            </w:r>
            <w:r>
              <w:rPr>
                <w:sz w:val="20"/>
              </w:rPr>
              <w:t>the</w:t>
            </w:r>
            <w:r>
              <w:rPr>
                <w:spacing w:val="-5"/>
                <w:sz w:val="20"/>
              </w:rPr>
              <w:t xml:space="preserve"> </w:t>
            </w:r>
            <w:r>
              <w:rPr>
                <w:spacing w:val="-2"/>
                <w:sz w:val="20"/>
              </w:rPr>
              <w:t>team.</w:t>
            </w:r>
          </w:p>
          <w:p w14:paraId="3DB4984D" w14:textId="77777777" w:rsidR="00683DF2" w:rsidRDefault="00683DF2">
            <w:pPr>
              <w:pStyle w:val="TableParagraph"/>
              <w:spacing w:before="5"/>
              <w:rPr>
                <w:rFonts w:ascii="Arial"/>
                <w:sz w:val="20"/>
              </w:rPr>
            </w:pPr>
          </w:p>
          <w:p w14:paraId="54438868" w14:textId="77777777" w:rsidR="00683DF2" w:rsidRDefault="00FC1EC5">
            <w:pPr>
              <w:pStyle w:val="TableParagraph"/>
              <w:spacing w:line="242" w:lineRule="exact"/>
              <w:ind w:left="146"/>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3DD4CDBB" w14:textId="77777777" w:rsidR="00683DF2" w:rsidRDefault="00FC1EC5">
            <w:pPr>
              <w:pStyle w:val="TableParagraph"/>
              <w:numPr>
                <w:ilvl w:val="0"/>
                <w:numId w:val="90"/>
              </w:numPr>
              <w:tabs>
                <w:tab w:val="left" w:pos="417"/>
              </w:tabs>
              <w:spacing w:before="2" w:line="235" w:lineRule="auto"/>
              <w:ind w:left="417" w:right="335"/>
              <w:rPr>
                <w:sz w:val="20"/>
              </w:rPr>
            </w:pPr>
            <w:r>
              <w:rPr>
                <w:color w:val="001F5F"/>
                <w:sz w:val="20"/>
              </w:rPr>
              <w:t>Participate</w:t>
            </w:r>
            <w:r>
              <w:rPr>
                <w:color w:val="001F5F"/>
                <w:spacing w:val="-7"/>
                <w:sz w:val="20"/>
              </w:rPr>
              <w:t xml:space="preserve"> </w:t>
            </w:r>
            <w:r>
              <w:rPr>
                <w:color w:val="001F5F"/>
                <w:sz w:val="20"/>
              </w:rPr>
              <w:t>and</w:t>
            </w:r>
            <w:r>
              <w:rPr>
                <w:color w:val="001F5F"/>
                <w:spacing w:val="-4"/>
                <w:sz w:val="20"/>
              </w:rPr>
              <w:t xml:space="preserve"> </w:t>
            </w:r>
            <w:r>
              <w:rPr>
                <w:color w:val="001F5F"/>
                <w:sz w:val="20"/>
              </w:rPr>
              <w:t>take</w:t>
            </w:r>
            <w:r>
              <w:rPr>
                <w:color w:val="001F5F"/>
                <w:spacing w:val="-5"/>
                <w:sz w:val="20"/>
              </w:rPr>
              <w:t xml:space="preserve"> </w:t>
            </w:r>
            <w:r>
              <w:rPr>
                <w:color w:val="001F5F"/>
                <w:sz w:val="20"/>
              </w:rPr>
              <w:t>notes</w:t>
            </w:r>
            <w:r>
              <w:rPr>
                <w:color w:val="001F5F"/>
                <w:spacing w:val="-6"/>
                <w:sz w:val="20"/>
              </w:rPr>
              <w:t xml:space="preserve"> </w:t>
            </w:r>
            <w:r>
              <w:rPr>
                <w:color w:val="001F5F"/>
                <w:sz w:val="20"/>
              </w:rPr>
              <w:t>during</w:t>
            </w:r>
            <w:r>
              <w:rPr>
                <w:color w:val="001F5F"/>
                <w:spacing w:val="-5"/>
                <w:sz w:val="20"/>
              </w:rPr>
              <w:t xml:space="preserve"> </w:t>
            </w:r>
            <w:r>
              <w:rPr>
                <w:color w:val="001F5F"/>
                <w:sz w:val="20"/>
              </w:rPr>
              <w:t>handovers</w:t>
            </w:r>
            <w:r>
              <w:rPr>
                <w:color w:val="001F5F"/>
                <w:spacing w:val="-6"/>
                <w:sz w:val="20"/>
              </w:rPr>
              <w:t xml:space="preserve"> </w:t>
            </w:r>
            <w:r>
              <w:rPr>
                <w:color w:val="001F5F"/>
                <w:sz w:val="20"/>
              </w:rPr>
              <w:t>or</w:t>
            </w:r>
            <w:r>
              <w:rPr>
                <w:color w:val="001F5F"/>
                <w:spacing w:val="-6"/>
                <w:sz w:val="20"/>
              </w:rPr>
              <w:t xml:space="preserve"> </w:t>
            </w:r>
            <w:r>
              <w:rPr>
                <w:color w:val="001F5F"/>
                <w:sz w:val="20"/>
              </w:rPr>
              <w:t>MDT</w:t>
            </w:r>
            <w:r>
              <w:rPr>
                <w:color w:val="001F5F"/>
                <w:spacing w:val="-4"/>
                <w:sz w:val="20"/>
              </w:rPr>
              <w:t xml:space="preserve"> </w:t>
            </w:r>
            <w:r>
              <w:rPr>
                <w:color w:val="001F5F"/>
                <w:sz w:val="20"/>
              </w:rPr>
              <w:t>meetings, attend</w:t>
            </w:r>
            <w:r>
              <w:rPr>
                <w:color w:val="001F5F"/>
                <w:spacing w:val="-6"/>
                <w:sz w:val="20"/>
              </w:rPr>
              <w:t xml:space="preserve"> </w:t>
            </w:r>
            <w:r>
              <w:rPr>
                <w:color w:val="001F5F"/>
                <w:sz w:val="20"/>
              </w:rPr>
              <w:t>a</w:t>
            </w:r>
            <w:r>
              <w:rPr>
                <w:color w:val="001F5F"/>
                <w:spacing w:val="-5"/>
                <w:sz w:val="20"/>
              </w:rPr>
              <w:t xml:space="preserve"> </w:t>
            </w:r>
            <w:r>
              <w:rPr>
                <w:color w:val="001F5F"/>
                <w:sz w:val="20"/>
              </w:rPr>
              <w:t>care</w:t>
            </w:r>
            <w:r>
              <w:rPr>
                <w:color w:val="001F5F"/>
                <w:spacing w:val="-5"/>
                <w:sz w:val="20"/>
              </w:rPr>
              <w:t xml:space="preserve"> </w:t>
            </w:r>
            <w:r>
              <w:rPr>
                <w:color w:val="001F5F"/>
                <w:sz w:val="20"/>
              </w:rPr>
              <w:t>review meeting and explore how any changes or new findings affect the holistic care planning, if subsequent referrals are needed.</w:t>
            </w:r>
          </w:p>
          <w:p w14:paraId="27E55182" w14:textId="77777777" w:rsidR="00683DF2" w:rsidRDefault="00FC1EC5">
            <w:pPr>
              <w:pStyle w:val="TableParagraph"/>
              <w:numPr>
                <w:ilvl w:val="0"/>
                <w:numId w:val="90"/>
              </w:numPr>
              <w:tabs>
                <w:tab w:val="left" w:pos="417"/>
              </w:tabs>
              <w:spacing w:line="240" w:lineRule="exact"/>
              <w:ind w:left="417" w:hanging="271"/>
              <w:rPr>
                <w:sz w:val="20"/>
              </w:rPr>
            </w:pPr>
            <w:r>
              <w:rPr>
                <w:color w:val="001F5F"/>
                <w:sz w:val="20"/>
              </w:rPr>
              <w:t>View</w:t>
            </w:r>
            <w:r>
              <w:rPr>
                <w:color w:val="001F5F"/>
                <w:spacing w:val="-7"/>
                <w:sz w:val="20"/>
              </w:rPr>
              <w:t xml:space="preserve"> </w:t>
            </w:r>
            <w:r>
              <w:rPr>
                <w:color w:val="001F5F"/>
                <w:sz w:val="20"/>
              </w:rPr>
              <w:t>care</w:t>
            </w:r>
            <w:r>
              <w:rPr>
                <w:color w:val="001F5F"/>
                <w:spacing w:val="-6"/>
                <w:sz w:val="20"/>
              </w:rPr>
              <w:t xml:space="preserve"> </w:t>
            </w:r>
            <w:r>
              <w:rPr>
                <w:color w:val="001F5F"/>
                <w:sz w:val="20"/>
              </w:rPr>
              <w:t>planning</w:t>
            </w:r>
            <w:r>
              <w:rPr>
                <w:color w:val="001F5F"/>
                <w:spacing w:val="-10"/>
                <w:sz w:val="20"/>
              </w:rPr>
              <w:t xml:space="preserve"> </w:t>
            </w:r>
            <w:r>
              <w:rPr>
                <w:color w:val="001F5F"/>
                <w:sz w:val="20"/>
              </w:rPr>
              <w:t>notes</w:t>
            </w:r>
            <w:r>
              <w:rPr>
                <w:color w:val="001F5F"/>
                <w:spacing w:val="-5"/>
                <w:sz w:val="20"/>
              </w:rPr>
              <w:t xml:space="preserve"> </w:t>
            </w:r>
            <w:r>
              <w:rPr>
                <w:color w:val="001F5F"/>
                <w:sz w:val="20"/>
              </w:rPr>
              <w:t>on</w:t>
            </w:r>
            <w:r>
              <w:rPr>
                <w:color w:val="001F5F"/>
                <w:spacing w:val="-8"/>
                <w:sz w:val="20"/>
              </w:rPr>
              <w:t xml:space="preserve"> </w:t>
            </w:r>
            <w:r>
              <w:rPr>
                <w:color w:val="001F5F"/>
                <w:sz w:val="20"/>
              </w:rPr>
              <w:t>the</w:t>
            </w:r>
            <w:r>
              <w:rPr>
                <w:color w:val="001F5F"/>
                <w:spacing w:val="-7"/>
                <w:sz w:val="20"/>
              </w:rPr>
              <w:t xml:space="preserve"> </w:t>
            </w:r>
            <w:r>
              <w:rPr>
                <w:color w:val="001F5F"/>
                <w:sz w:val="20"/>
              </w:rPr>
              <w:t>patient's</w:t>
            </w:r>
            <w:r>
              <w:rPr>
                <w:color w:val="001F5F"/>
                <w:spacing w:val="-5"/>
                <w:sz w:val="20"/>
              </w:rPr>
              <w:t xml:space="preserve"> </w:t>
            </w:r>
            <w:r>
              <w:rPr>
                <w:color w:val="001F5F"/>
                <w:sz w:val="20"/>
              </w:rPr>
              <w:t>records</w:t>
            </w:r>
            <w:r>
              <w:rPr>
                <w:color w:val="001F5F"/>
                <w:spacing w:val="-5"/>
                <w:sz w:val="20"/>
              </w:rPr>
              <w:t xml:space="preserve"> </w:t>
            </w:r>
            <w:r>
              <w:rPr>
                <w:color w:val="001F5F"/>
                <w:sz w:val="20"/>
              </w:rPr>
              <w:t>to</w:t>
            </w:r>
            <w:r>
              <w:rPr>
                <w:color w:val="001F5F"/>
                <w:spacing w:val="-8"/>
                <w:sz w:val="20"/>
              </w:rPr>
              <w:t xml:space="preserve"> </w:t>
            </w:r>
            <w:r>
              <w:rPr>
                <w:color w:val="001F5F"/>
                <w:sz w:val="20"/>
              </w:rPr>
              <w:t>see</w:t>
            </w:r>
            <w:r>
              <w:rPr>
                <w:color w:val="001F5F"/>
                <w:spacing w:val="-2"/>
                <w:sz w:val="20"/>
              </w:rPr>
              <w:t xml:space="preserve"> </w:t>
            </w:r>
            <w:r>
              <w:rPr>
                <w:color w:val="001F5F"/>
                <w:sz w:val="20"/>
              </w:rPr>
              <w:t>how</w:t>
            </w:r>
            <w:r>
              <w:rPr>
                <w:color w:val="001F5F"/>
                <w:spacing w:val="-9"/>
                <w:sz w:val="20"/>
              </w:rPr>
              <w:t xml:space="preserve"> </w:t>
            </w:r>
            <w:r>
              <w:rPr>
                <w:color w:val="001F5F"/>
                <w:sz w:val="20"/>
              </w:rPr>
              <w:t>the</w:t>
            </w:r>
            <w:r>
              <w:rPr>
                <w:color w:val="001F5F"/>
                <w:spacing w:val="-5"/>
                <w:sz w:val="20"/>
              </w:rPr>
              <w:t xml:space="preserve"> </w:t>
            </w:r>
            <w:r>
              <w:rPr>
                <w:color w:val="001F5F"/>
                <w:sz w:val="20"/>
              </w:rPr>
              <w:t>information</w:t>
            </w:r>
            <w:r>
              <w:rPr>
                <w:color w:val="001F5F"/>
                <w:spacing w:val="-7"/>
                <w:sz w:val="20"/>
              </w:rPr>
              <w:t xml:space="preserve"> </w:t>
            </w:r>
            <w:r>
              <w:rPr>
                <w:color w:val="001F5F"/>
                <w:spacing w:val="-5"/>
                <w:sz w:val="20"/>
              </w:rPr>
              <w:t>is</w:t>
            </w:r>
          </w:p>
          <w:p w14:paraId="2374A226" w14:textId="77777777" w:rsidR="00683DF2" w:rsidRDefault="00FC1EC5">
            <w:pPr>
              <w:pStyle w:val="TableParagraph"/>
              <w:spacing w:line="240" w:lineRule="exact"/>
              <w:ind w:left="417"/>
              <w:rPr>
                <w:sz w:val="20"/>
              </w:rPr>
            </w:pPr>
            <w:r>
              <w:rPr>
                <w:color w:val="001F5F"/>
                <w:spacing w:val="-2"/>
                <w:sz w:val="20"/>
              </w:rPr>
              <w:t>recorded.</w:t>
            </w:r>
          </w:p>
          <w:p w14:paraId="4C7D4EF1" w14:textId="77777777" w:rsidR="00683DF2" w:rsidRDefault="00FC1EC5">
            <w:pPr>
              <w:pStyle w:val="TableParagraph"/>
              <w:numPr>
                <w:ilvl w:val="0"/>
                <w:numId w:val="90"/>
              </w:numPr>
              <w:tabs>
                <w:tab w:val="left" w:pos="417"/>
              </w:tabs>
              <w:spacing w:before="2" w:line="235" w:lineRule="auto"/>
              <w:ind w:left="417" w:right="379"/>
              <w:rPr>
                <w:sz w:val="20"/>
              </w:rPr>
            </w:pPr>
            <w:r>
              <w:rPr>
                <w:color w:val="001F5F"/>
                <w:sz w:val="20"/>
              </w:rPr>
              <w:t>Enter</w:t>
            </w:r>
            <w:r>
              <w:rPr>
                <w:color w:val="001F5F"/>
                <w:spacing w:val="-4"/>
                <w:sz w:val="20"/>
              </w:rPr>
              <w:t xml:space="preserve"> </w:t>
            </w:r>
            <w:r>
              <w:rPr>
                <w:color w:val="001F5F"/>
                <w:sz w:val="20"/>
              </w:rPr>
              <w:t>the</w:t>
            </w:r>
            <w:r>
              <w:rPr>
                <w:color w:val="001F5F"/>
                <w:spacing w:val="-5"/>
                <w:sz w:val="20"/>
              </w:rPr>
              <w:t xml:space="preserve"> </w:t>
            </w:r>
            <w:r>
              <w:rPr>
                <w:color w:val="001F5F"/>
                <w:sz w:val="20"/>
              </w:rPr>
              <w:t>notes</w:t>
            </w:r>
            <w:r>
              <w:rPr>
                <w:color w:val="001F5F"/>
                <w:spacing w:val="-3"/>
                <w:sz w:val="20"/>
              </w:rPr>
              <w:t xml:space="preserve"> </w:t>
            </w:r>
            <w:r>
              <w:rPr>
                <w:color w:val="001F5F"/>
                <w:sz w:val="20"/>
              </w:rPr>
              <w:t>from</w:t>
            </w:r>
            <w:r>
              <w:rPr>
                <w:color w:val="001F5F"/>
                <w:spacing w:val="-5"/>
                <w:sz w:val="20"/>
              </w:rPr>
              <w:t xml:space="preserve"> </w:t>
            </w:r>
            <w:r>
              <w:rPr>
                <w:color w:val="001F5F"/>
                <w:sz w:val="20"/>
              </w:rPr>
              <w:t>the</w:t>
            </w:r>
            <w:r>
              <w:rPr>
                <w:color w:val="001F5F"/>
                <w:spacing w:val="-5"/>
                <w:sz w:val="20"/>
              </w:rPr>
              <w:t xml:space="preserve"> </w:t>
            </w:r>
            <w:r>
              <w:rPr>
                <w:color w:val="001F5F"/>
                <w:sz w:val="20"/>
              </w:rPr>
              <w:t>care</w:t>
            </w:r>
            <w:r>
              <w:rPr>
                <w:color w:val="001F5F"/>
                <w:spacing w:val="-3"/>
                <w:sz w:val="20"/>
              </w:rPr>
              <w:t xml:space="preserve"> </w:t>
            </w:r>
            <w:r>
              <w:rPr>
                <w:color w:val="001F5F"/>
                <w:sz w:val="20"/>
              </w:rPr>
              <w:t>planning</w:t>
            </w:r>
            <w:r>
              <w:rPr>
                <w:color w:val="001F5F"/>
                <w:spacing w:val="-8"/>
                <w:sz w:val="20"/>
              </w:rPr>
              <w:t xml:space="preserve"> </w:t>
            </w:r>
            <w:r>
              <w:rPr>
                <w:color w:val="001F5F"/>
                <w:sz w:val="20"/>
              </w:rPr>
              <w:t>meeting on</w:t>
            </w:r>
            <w:r>
              <w:rPr>
                <w:color w:val="001F5F"/>
                <w:spacing w:val="-4"/>
                <w:sz w:val="20"/>
              </w:rPr>
              <w:t xml:space="preserve"> </w:t>
            </w:r>
            <w:r>
              <w:rPr>
                <w:color w:val="001F5F"/>
                <w:sz w:val="20"/>
              </w:rPr>
              <w:t>the</w:t>
            </w:r>
            <w:r>
              <w:rPr>
                <w:color w:val="001F5F"/>
                <w:spacing w:val="-5"/>
                <w:sz w:val="20"/>
              </w:rPr>
              <w:t xml:space="preserve"> </w:t>
            </w:r>
            <w:r>
              <w:rPr>
                <w:color w:val="001F5F"/>
                <w:sz w:val="20"/>
              </w:rPr>
              <w:t>patient's</w:t>
            </w:r>
            <w:r>
              <w:rPr>
                <w:color w:val="001F5F"/>
                <w:spacing w:val="-6"/>
                <w:sz w:val="20"/>
              </w:rPr>
              <w:t xml:space="preserve"> </w:t>
            </w:r>
            <w:r>
              <w:rPr>
                <w:color w:val="001F5F"/>
                <w:sz w:val="20"/>
              </w:rPr>
              <w:t>record</w:t>
            </w:r>
            <w:r>
              <w:rPr>
                <w:color w:val="001F5F"/>
                <w:spacing w:val="-1"/>
                <w:sz w:val="20"/>
              </w:rPr>
              <w:t xml:space="preserve"> </w:t>
            </w:r>
            <w:r>
              <w:rPr>
                <w:color w:val="001F5F"/>
                <w:sz w:val="20"/>
              </w:rPr>
              <w:t>and</w:t>
            </w:r>
            <w:r>
              <w:rPr>
                <w:color w:val="001F5F"/>
                <w:spacing w:val="-6"/>
                <w:sz w:val="20"/>
              </w:rPr>
              <w:t xml:space="preserve"> </w:t>
            </w:r>
            <w:r>
              <w:rPr>
                <w:color w:val="001F5F"/>
                <w:sz w:val="20"/>
              </w:rPr>
              <w:t>consult with your assessor/supervisor before they are saved.</w:t>
            </w:r>
          </w:p>
          <w:p w14:paraId="7E4A43CC" w14:textId="77777777" w:rsidR="00683DF2" w:rsidRDefault="00FC1EC5">
            <w:pPr>
              <w:pStyle w:val="TableParagraph"/>
              <w:numPr>
                <w:ilvl w:val="0"/>
                <w:numId w:val="90"/>
              </w:numPr>
              <w:tabs>
                <w:tab w:val="left" w:pos="417"/>
              </w:tabs>
              <w:spacing w:line="242" w:lineRule="exact"/>
              <w:ind w:left="417" w:hanging="271"/>
              <w:rPr>
                <w:sz w:val="20"/>
              </w:rPr>
            </w:pPr>
            <w:r>
              <w:rPr>
                <w:color w:val="001F5F"/>
                <w:sz w:val="20"/>
              </w:rPr>
              <w:t>Create</w:t>
            </w:r>
            <w:r>
              <w:rPr>
                <w:color w:val="001F5F"/>
                <w:spacing w:val="-1"/>
                <w:sz w:val="20"/>
              </w:rPr>
              <w:t xml:space="preserve"> </w:t>
            </w:r>
            <w:r>
              <w:rPr>
                <w:color w:val="001F5F"/>
                <w:sz w:val="20"/>
              </w:rPr>
              <w:t>a</w:t>
            </w:r>
            <w:r>
              <w:rPr>
                <w:color w:val="001F5F"/>
                <w:spacing w:val="-6"/>
                <w:sz w:val="20"/>
              </w:rPr>
              <w:t xml:space="preserve"> </w:t>
            </w:r>
            <w:r>
              <w:rPr>
                <w:color w:val="001F5F"/>
                <w:sz w:val="20"/>
              </w:rPr>
              <w:t>handover</w:t>
            </w:r>
            <w:r>
              <w:rPr>
                <w:color w:val="001F5F"/>
                <w:spacing w:val="-5"/>
                <w:sz w:val="20"/>
              </w:rPr>
              <w:t xml:space="preserve"> </w:t>
            </w:r>
            <w:r>
              <w:rPr>
                <w:color w:val="001F5F"/>
                <w:sz w:val="20"/>
              </w:rPr>
              <w:t>note</w:t>
            </w:r>
            <w:r>
              <w:rPr>
                <w:color w:val="001F5F"/>
                <w:spacing w:val="-5"/>
                <w:sz w:val="20"/>
              </w:rPr>
              <w:t xml:space="preserve"> </w:t>
            </w:r>
            <w:r>
              <w:rPr>
                <w:color w:val="001F5F"/>
                <w:sz w:val="20"/>
              </w:rPr>
              <w:t>for</w:t>
            </w:r>
            <w:r>
              <w:rPr>
                <w:color w:val="001F5F"/>
                <w:spacing w:val="-6"/>
                <w:sz w:val="20"/>
              </w:rPr>
              <w:t xml:space="preserve"> </w:t>
            </w:r>
            <w:r>
              <w:rPr>
                <w:color w:val="001F5F"/>
                <w:sz w:val="20"/>
              </w:rPr>
              <w:t>a</w:t>
            </w:r>
            <w:r>
              <w:rPr>
                <w:color w:val="001F5F"/>
                <w:spacing w:val="-5"/>
                <w:sz w:val="20"/>
              </w:rPr>
              <w:t xml:space="preserve"> </w:t>
            </w:r>
            <w:r>
              <w:rPr>
                <w:color w:val="001F5F"/>
                <w:spacing w:val="-2"/>
                <w:sz w:val="20"/>
              </w:rPr>
              <w:t>patient.</w:t>
            </w:r>
          </w:p>
        </w:tc>
        <w:tc>
          <w:tcPr>
            <w:tcW w:w="2102" w:type="dxa"/>
            <w:vMerge w:val="restart"/>
            <w:tcBorders>
              <w:top w:val="single" w:sz="18" w:space="0" w:color="6E8183"/>
            </w:tcBorders>
          </w:tcPr>
          <w:p w14:paraId="0217D78F" w14:textId="77777777" w:rsidR="00683DF2" w:rsidRDefault="00683DF2">
            <w:pPr>
              <w:pStyle w:val="TableParagraph"/>
              <w:rPr>
                <w:rFonts w:ascii="Times New Roman"/>
                <w:sz w:val="20"/>
              </w:rPr>
            </w:pPr>
          </w:p>
        </w:tc>
      </w:tr>
      <w:tr w:rsidR="00683DF2" w14:paraId="1380D7C7" w14:textId="77777777">
        <w:trPr>
          <w:trHeight w:val="1096"/>
        </w:trPr>
        <w:tc>
          <w:tcPr>
            <w:tcW w:w="558" w:type="dxa"/>
            <w:vMerge/>
            <w:tcBorders>
              <w:top w:val="nil"/>
            </w:tcBorders>
          </w:tcPr>
          <w:p w14:paraId="2D608458" w14:textId="77777777" w:rsidR="00683DF2" w:rsidRDefault="00683DF2">
            <w:pPr>
              <w:rPr>
                <w:sz w:val="2"/>
                <w:szCs w:val="2"/>
              </w:rPr>
            </w:pPr>
          </w:p>
        </w:tc>
        <w:tc>
          <w:tcPr>
            <w:tcW w:w="4523" w:type="dxa"/>
            <w:vMerge/>
            <w:tcBorders>
              <w:top w:val="nil"/>
            </w:tcBorders>
          </w:tcPr>
          <w:p w14:paraId="6AC1F4E4" w14:textId="77777777" w:rsidR="00683DF2" w:rsidRDefault="00683DF2">
            <w:pPr>
              <w:rPr>
                <w:sz w:val="2"/>
                <w:szCs w:val="2"/>
              </w:rPr>
            </w:pPr>
          </w:p>
        </w:tc>
        <w:tc>
          <w:tcPr>
            <w:tcW w:w="1799" w:type="dxa"/>
            <w:shd w:val="clear" w:color="auto" w:fill="99FFCC"/>
          </w:tcPr>
          <w:p w14:paraId="2DDCAF43" w14:textId="77777777" w:rsidR="00683DF2" w:rsidRDefault="00683DF2">
            <w:pPr>
              <w:pStyle w:val="TableParagraph"/>
              <w:spacing w:before="46"/>
              <w:rPr>
                <w:rFonts w:ascii="Arial"/>
                <w:sz w:val="17"/>
              </w:rPr>
            </w:pPr>
          </w:p>
          <w:p w14:paraId="063C6E6B" w14:textId="77777777" w:rsidR="00683DF2" w:rsidRDefault="00FC1EC5">
            <w:pPr>
              <w:pStyle w:val="TableParagraph"/>
              <w:spacing w:before="1" w:line="235" w:lineRule="auto"/>
              <w:ind w:left="221" w:right="197" w:hanging="3"/>
              <w:jc w:val="center"/>
              <w:rPr>
                <w:sz w:val="17"/>
              </w:rPr>
            </w:pPr>
            <w:r>
              <w:rPr>
                <w:sz w:val="17"/>
              </w:rPr>
              <w:t>Demonstration of</w:t>
            </w:r>
            <w:r>
              <w:rPr>
                <w:spacing w:val="40"/>
                <w:sz w:val="17"/>
              </w:rPr>
              <w:t xml:space="preserve"> </w:t>
            </w:r>
            <w:r>
              <w:rPr>
                <w:sz w:val="17"/>
              </w:rPr>
              <w:t>proficiency</w:t>
            </w:r>
            <w:r>
              <w:rPr>
                <w:spacing w:val="-10"/>
                <w:sz w:val="17"/>
              </w:rPr>
              <w:t xml:space="preserve"> </w:t>
            </w:r>
            <w:r>
              <w:rPr>
                <w:sz w:val="17"/>
              </w:rPr>
              <w:t>through</w:t>
            </w:r>
            <w:r>
              <w:rPr>
                <w:spacing w:val="40"/>
                <w:sz w:val="17"/>
              </w:rPr>
              <w:t xml:space="preserve"> </w:t>
            </w:r>
            <w:r>
              <w:rPr>
                <w:spacing w:val="-2"/>
                <w:sz w:val="17"/>
              </w:rPr>
              <w:t>discussion</w:t>
            </w:r>
          </w:p>
        </w:tc>
        <w:tc>
          <w:tcPr>
            <w:tcW w:w="7575" w:type="dxa"/>
            <w:vMerge/>
            <w:tcBorders>
              <w:top w:val="nil"/>
            </w:tcBorders>
          </w:tcPr>
          <w:p w14:paraId="5764A083" w14:textId="77777777" w:rsidR="00683DF2" w:rsidRDefault="00683DF2">
            <w:pPr>
              <w:rPr>
                <w:sz w:val="2"/>
                <w:szCs w:val="2"/>
              </w:rPr>
            </w:pPr>
          </w:p>
        </w:tc>
        <w:tc>
          <w:tcPr>
            <w:tcW w:w="2102" w:type="dxa"/>
            <w:vMerge/>
            <w:tcBorders>
              <w:top w:val="nil"/>
            </w:tcBorders>
          </w:tcPr>
          <w:p w14:paraId="4A6EB0C8" w14:textId="77777777" w:rsidR="00683DF2" w:rsidRDefault="00683DF2">
            <w:pPr>
              <w:rPr>
                <w:sz w:val="2"/>
                <w:szCs w:val="2"/>
              </w:rPr>
            </w:pPr>
          </w:p>
        </w:tc>
      </w:tr>
      <w:tr w:rsidR="00683DF2" w14:paraId="5C562CE1" w14:textId="77777777">
        <w:trPr>
          <w:trHeight w:val="1095"/>
        </w:trPr>
        <w:tc>
          <w:tcPr>
            <w:tcW w:w="558" w:type="dxa"/>
            <w:vMerge/>
            <w:tcBorders>
              <w:top w:val="nil"/>
            </w:tcBorders>
          </w:tcPr>
          <w:p w14:paraId="50E2AF14" w14:textId="77777777" w:rsidR="00683DF2" w:rsidRDefault="00683DF2">
            <w:pPr>
              <w:rPr>
                <w:sz w:val="2"/>
                <w:szCs w:val="2"/>
              </w:rPr>
            </w:pPr>
          </w:p>
        </w:tc>
        <w:tc>
          <w:tcPr>
            <w:tcW w:w="4523" w:type="dxa"/>
            <w:vMerge/>
            <w:tcBorders>
              <w:top w:val="nil"/>
            </w:tcBorders>
          </w:tcPr>
          <w:p w14:paraId="23637E8A" w14:textId="77777777" w:rsidR="00683DF2" w:rsidRDefault="00683DF2">
            <w:pPr>
              <w:rPr>
                <w:sz w:val="2"/>
                <w:szCs w:val="2"/>
              </w:rPr>
            </w:pPr>
          </w:p>
        </w:tc>
        <w:tc>
          <w:tcPr>
            <w:tcW w:w="1799" w:type="dxa"/>
            <w:shd w:val="clear" w:color="auto" w:fill="FFFFCC"/>
          </w:tcPr>
          <w:p w14:paraId="3AFA39AB" w14:textId="77777777" w:rsidR="00683DF2" w:rsidRDefault="00683DF2">
            <w:pPr>
              <w:pStyle w:val="TableParagraph"/>
              <w:rPr>
                <w:rFonts w:ascii="Arial"/>
                <w:sz w:val="17"/>
              </w:rPr>
            </w:pPr>
          </w:p>
          <w:p w14:paraId="2C831E2D" w14:textId="77777777" w:rsidR="00683DF2" w:rsidRDefault="00683DF2">
            <w:pPr>
              <w:pStyle w:val="TableParagraph"/>
              <w:spacing w:before="52"/>
              <w:rPr>
                <w:rFonts w:ascii="Arial"/>
                <w:sz w:val="17"/>
              </w:rPr>
            </w:pPr>
          </w:p>
          <w:p w14:paraId="3D298202" w14:textId="77777777" w:rsidR="00683DF2" w:rsidRDefault="00FC1EC5">
            <w:pPr>
              <w:pStyle w:val="TableParagraph"/>
              <w:ind w:left="206" w:right="183"/>
              <w:jc w:val="center"/>
              <w:rPr>
                <w:sz w:val="17"/>
              </w:rPr>
            </w:pPr>
            <w:r>
              <w:rPr>
                <w:spacing w:val="-2"/>
                <w:sz w:val="17"/>
              </w:rPr>
              <w:t>Simulation</w:t>
            </w:r>
          </w:p>
        </w:tc>
        <w:tc>
          <w:tcPr>
            <w:tcW w:w="7575" w:type="dxa"/>
            <w:vMerge/>
            <w:tcBorders>
              <w:top w:val="nil"/>
            </w:tcBorders>
          </w:tcPr>
          <w:p w14:paraId="7C6D6283" w14:textId="77777777" w:rsidR="00683DF2" w:rsidRDefault="00683DF2">
            <w:pPr>
              <w:rPr>
                <w:sz w:val="2"/>
                <w:szCs w:val="2"/>
              </w:rPr>
            </w:pPr>
          </w:p>
        </w:tc>
        <w:tc>
          <w:tcPr>
            <w:tcW w:w="2102" w:type="dxa"/>
            <w:vMerge/>
            <w:tcBorders>
              <w:top w:val="nil"/>
            </w:tcBorders>
          </w:tcPr>
          <w:p w14:paraId="0B6928FD" w14:textId="77777777" w:rsidR="00683DF2" w:rsidRDefault="00683DF2">
            <w:pPr>
              <w:rPr>
                <w:sz w:val="2"/>
                <w:szCs w:val="2"/>
              </w:rPr>
            </w:pPr>
          </w:p>
        </w:tc>
      </w:tr>
      <w:tr w:rsidR="00683DF2" w14:paraId="67CB2F34" w14:textId="77777777">
        <w:trPr>
          <w:trHeight w:val="1096"/>
        </w:trPr>
        <w:tc>
          <w:tcPr>
            <w:tcW w:w="558" w:type="dxa"/>
            <w:vMerge/>
            <w:tcBorders>
              <w:top w:val="nil"/>
            </w:tcBorders>
          </w:tcPr>
          <w:p w14:paraId="71048BB4" w14:textId="77777777" w:rsidR="00683DF2" w:rsidRDefault="00683DF2">
            <w:pPr>
              <w:rPr>
                <w:sz w:val="2"/>
                <w:szCs w:val="2"/>
              </w:rPr>
            </w:pPr>
          </w:p>
        </w:tc>
        <w:tc>
          <w:tcPr>
            <w:tcW w:w="4523" w:type="dxa"/>
            <w:vMerge/>
            <w:tcBorders>
              <w:top w:val="nil"/>
            </w:tcBorders>
          </w:tcPr>
          <w:p w14:paraId="56705BAB" w14:textId="77777777" w:rsidR="00683DF2" w:rsidRDefault="00683DF2">
            <w:pPr>
              <w:rPr>
                <w:sz w:val="2"/>
                <w:szCs w:val="2"/>
              </w:rPr>
            </w:pPr>
          </w:p>
        </w:tc>
        <w:tc>
          <w:tcPr>
            <w:tcW w:w="1799" w:type="dxa"/>
            <w:shd w:val="clear" w:color="auto" w:fill="FFCCCC"/>
          </w:tcPr>
          <w:p w14:paraId="2F79A2E3" w14:textId="77777777" w:rsidR="00683DF2" w:rsidRDefault="00683DF2">
            <w:pPr>
              <w:pStyle w:val="TableParagraph"/>
              <w:spacing w:before="149"/>
              <w:rPr>
                <w:rFonts w:ascii="Arial"/>
                <w:sz w:val="17"/>
              </w:rPr>
            </w:pPr>
          </w:p>
          <w:p w14:paraId="686AAA4A" w14:textId="77777777" w:rsidR="00683DF2" w:rsidRDefault="00FC1EC5">
            <w:pPr>
              <w:pStyle w:val="TableParagraph"/>
              <w:spacing w:line="235" w:lineRule="auto"/>
              <w:ind w:left="187" w:right="157" w:firstLine="64"/>
              <w:rPr>
                <w:sz w:val="17"/>
              </w:rPr>
            </w:pPr>
            <w:r>
              <w:rPr>
                <w:sz w:val="17"/>
              </w:rPr>
              <w:t>Spoke placement /</w:t>
            </w:r>
            <w:r>
              <w:rPr>
                <w:spacing w:val="40"/>
                <w:sz w:val="17"/>
              </w:rPr>
              <w:t xml:space="preserve"> </w:t>
            </w:r>
            <w:r>
              <w:rPr>
                <w:sz w:val="17"/>
              </w:rPr>
              <w:t>Training</w:t>
            </w:r>
            <w:r>
              <w:rPr>
                <w:spacing w:val="-10"/>
                <w:sz w:val="17"/>
              </w:rPr>
              <w:t xml:space="preserve"> </w:t>
            </w:r>
            <w:r>
              <w:rPr>
                <w:sz w:val="17"/>
              </w:rPr>
              <w:t>opportunity</w:t>
            </w:r>
          </w:p>
        </w:tc>
        <w:tc>
          <w:tcPr>
            <w:tcW w:w="7575" w:type="dxa"/>
            <w:vMerge/>
            <w:tcBorders>
              <w:top w:val="nil"/>
            </w:tcBorders>
          </w:tcPr>
          <w:p w14:paraId="5F13D231" w14:textId="77777777" w:rsidR="00683DF2" w:rsidRDefault="00683DF2">
            <w:pPr>
              <w:rPr>
                <w:sz w:val="2"/>
                <w:szCs w:val="2"/>
              </w:rPr>
            </w:pPr>
          </w:p>
        </w:tc>
        <w:tc>
          <w:tcPr>
            <w:tcW w:w="2102" w:type="dxa"/>
            <w:vMerge/>
            <w:tcBorders>
              <w:top w:val="nil"/>
            </w:tcBorders>
          </w:tcPr>
          <w:p w14:paraId="16737E91" w14:textId="77777777" w:rsidR="00683DF2" w:rsidRDefault="00683DF2">
            <w:pPr>
              <w:rPr>
                <w:sz w:val="2"/>
                <w:szCs w:val="2"/>
              </w:rPr>
            </w:pPr>
          </w:p>
        </w:tc>
      </w:tr>
    </w:tbl>
    <w:p w14:paraId="78DED65F" w14:textId="77777777" w:rsidR="00683DF2" w:rsidRDefault="00683DF2">
      <w:pPr>
        <w:pStyle w:val="BodyText"/>
        <w:rPr>
          <w:rFonts w:ascii="Arial"/>
          <w:sz w:val="24"/>
        </w:rPr>
      </w:pPr>
    </w:p>
    <w:p w14:paraId="17D2FDB7" w14:textId="77777777" w:rsidR="00683DF2" w:rsidRDefault="00683DF2">
      <w:pPr>
        <w:pStyle w:val="BodyText"/>
        <w:rPr>
          <w:rFonts w:ascii="Arial"/>
          <w:sz w:val="24"/>
        </w:rPr>
      </w:pPr>
    </w:p>
    <w:p w14:paraId="145C0B0F" w14:textId="77777777" w:rsidR="00683DF2" w:rsidRDefault="00683DF2">
      <w:pPr>
        <w:pStyle w:val="BodyText"/>
        <w:rPr>
          <w:rFonts w:ascii="Arial"/>
          <w:sz w:val="24"/>
        </w:rPr>
      </w:pPr>
    </w:p>
    <w:p w14:paraId="2A20ED0E" w14:textId="77777777" w:rsidR="00683DF2" w:rsidRDefault="00683DF2">
      <w:pPr>
        <w:pStyle w:val="BodyText"/>
        <w:rPr>
          <w:rFonts w:ascii="Arial"/>
          <w:sz w:val="24"/>
        </w:rPr>
      </w:pPr>
    </w:p>
    <w:p w14:paraId="4C330B2D" w14:textId="77777777" w:rsidR="00683DF2" w:rsidRDefault="00683DF2">
      <w:pPr>
        <w:pStyle w:val="BodyText"/>
        <w:rPr>
          <w:rFonts w:ascii="Arial"/>
          <w:sz w:val="24"/>
        </w:rPr>
      </w:pPr>
    </w:p>
    <w:p w14:paraId="5D409610" w14:textId="77777777" w:rsidR="00683DF2" w:rsidRDefault="00683DF2">
      <w:pPr>
        <w:pStyle w:val="BodyText"/>
        <w:rPr>
          <w:rFonts w:ascii="Arial"/>
          <w:sz w:val="24"/>
        </w:rPr>
      </w:pPr>
    </w:p>
    <w:p w14:paraId="11C9C00D" w14:textId="77777777" w:rsidR="00683DF2" w:rsidRDefault="00683DF2">
      <w:pPr>
        <w:pStyle w:val="BodyText"/>
        <w:spacing w:before="92"/>
        <w:rPr>
          <w:rFonts w:ascii="Arial"/>
          <w:sz w:val="24"/>
        </w:rPr>
      </w:pPr>
    </w:p>
    <w:p w14:paraId="03D97D35"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 xml:space="preserve">be utilised as </w:t>
      </w:r>
      <w:r>
        <w:rPr>
          <w:color w:val="487388"/>
          <w:sz w:val="18"/>
        </w:rPr>
        <w:t>suggestions in the assessment process.</w:t>
      </w:r>
    </w:p>
    <w:p w14:paraId="49A4FC7F" w14:textId="77777777" w:rsidR="00683DF2" w:rsidRDefault="00683DF2">
      <w:pPr>
        <w:pStyle w:val="BodyText"/>
      </w:pPr>
    </w:p>
    <w:p w14:paraId="59776E59" w14:textId="77777777" w:rsidR="00683DF2" w:rsidRDefault="00683DF2">
      <w:pPr>
        <w:pStyle w:val="BodyText"/>
      </w:pPr>
    </w:p>
    <w:p w14:paraId="55D140D8" w14:textId="77777777" w:rsidR="00683DF2" w:rsidRDefault="00683DF2">
      <w:pPr>
        <w:pStyle w:val="BodyText"/>
      </w:pPr>
    </w:p>
    <w:p w14:paraId="57B1899D" w14:textId="7748F5E8" w:rsidR="00683DF2" w:rsidRDefault="00FC1EC5">
      <w:pPr>
        <w:pStyle w:val="BodyText"/>
        <w:spacing w:before="107"/>
      </w:pPr>
      <w:r>
        <w:rPr>
          <w:noProof/>
        </w:rPr>
        <mc:AlternateContent>
          <mc:Choice Requires="wps">
            <w:drawing>
              <wp:anchor distT="0" distB="0" distL="0" distR="0" simplePos="0" relativeHeight="251710464" behindDoc="1" locked="0" layoutInCell="1" allowOverlap="1" wp14:anchorId="09D6CBBB" wp14:editId="5C644EB3">
                <wp:simplePos x="0" y="0"/>
                <wp:positionH relativeFrom="page">
                  <wp:posOffset>2345182</wp:posOffset>
                </wp:positionH>
                <wp:positionV relativeFrom="paragraph">
                  <wp:posOffset>238319</wp:posOffset>
                </wp:positionV>
                <wp:extent cx="1275715" cy="391795"/>
                <wp:effectExtent l="0" t="0" r="0" b="0"/>
                <wp:wrapTopAndBottom/>
                <wp:docPr id="2077" name="Textbox 2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1A63BF1"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115689E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09D6CBBB" id="Textbox 2077" o:spid="_x0000_s1143" type="#_x0000_t202" style="position:absolute;margin-left:184.65pt;margin-top:18.75pt;width:100.45pt;height:30.85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" filled="f" stroked="f">
                <v:textbox inset="0,0,0,0">
                  <w:txbxContent>
                    <w:p w14:paraId="71A63BF1" w14:textId="77777777" w:rsidR="00683DF2" w:rsidRDefault="00683DF2">
                      <w:pPr>
                        <w:spacing w:line="283" w:lineRule="exact"/>
                        <w:rPr>
                          <w:sz w:val="28"/>
                        </w:rPr>
                      </w:pPr>
                      <w:hyperlink w:anchor="_bookmark12" w:history="1">
                        <w:r>
                          <w:rPr>
                            <w:color w:val="FFFFFF"/>
                            <w:sz w:val="28"/>
                          </w:rPr>
                          <w:t>MH:</w:t>
                        </w:r>
                      </w:hyperlink>
                      <w:r w:rsidR="00FC1EC5">
                        <w:rPr>
                          <w:color w:val="FFFFFF"/>
                          <w:spacing w:val="-2"/>
                          <w:sz w:val="28"/>
                        </w:rPr>
                        <w:t xml:space="preserve"> </w:t>
                      </w:r>
                      <w:hyperlink w:anchor="_bookmark12" w:history="1">
                        <w:r>
                          <w:rPr>
                            <w:color w:val="FFFFFF"/>
                            <w:spacing w:val="-2"/>
                            <w:sz w:val="28"/>
                          </w:rPr>
                          <w:t>Proficiencies</w:t>
                        </w:r>
                      </w:hyperlink>
                    </w:p>
                    <w:p w14:paraId="115689E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715584" behindDoc="1" locked="0" layoutInCell="1" allowOverlap="1" wp14:anchorId="46554C27" wp14:editId="55C9941E">
                <wp:simplePos x="0" y="0"/>
                <wp:positionH relativeFrom="page">
                  <wp:posOffset>4342510</wp:posOffset>
                </wp:positionH>
                <wp:positionV relativeFrom="paragraph">
                  <wp:posOffset>249596</wp:posOffset>
                </wp:positionV>
                <wp:extent cx="1275715" cy="391795"/>
                <wp:effectExtent l="0" t="0" r="0" b="0"/>
                <wp:wrapTopAndBottom/>
                <wp:docPr id="2078" name="Textbox 2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341B56F"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ADA458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46554C27" id="Textbox 2078" o:spid="_x0000_s1144" type="#_x0000_t202" style="position:absolute;margin-left:341.95pt;margin-top:19.65pt;width:100.45pt;height:30.85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" filled="f" stroked="f">
                <v:textbox inset="0,0,0,0">
                  <w:txbxContent>
                    <w:p w14:paraId="4341B56F"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ADA458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720704" behindDoc="1" locked="0" layoutInCell="1" allowOverlap="1" wp14:anchorId="1ECB43B8" wp14:editId="31442978">
                <wp:simplePos x="0" y="0"/>
                <wp:positionH relativeFrom="page">
                  <wp:posOffset>6317234</wp:posOffset>
                </wp:positionH>
                <wp:positionV relativeFrom="paragraph">
                  <wp:posOffset>246853</wp:posOffset>
                </wp:positionV>
                <wp:extent cx="1331595" cy="391795"/>
                <wp:effectExtent l="0" t="0" r="0" b="0"/>
                <wp:wrapTopAndBottom/>
                <wp:docPr id="2079" name="Textbox 2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6D7AE89A"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F3A542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ECB43B8" id="Textbox 2079" o:spid="_x0000_s1145" type="#_x0000_t202" style="position:absolute;margin-left:497.4pt;margin-top:19.45pt;width:104.85pt;height:30.85pt;z-index:-25159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" filled="f" stroked="f">
                <v:textbox inset="0,0,0,0">
                  <w:txbxContent>
                    <w:p w14:paraId="6D7AE89A"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F3A542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50F9427F" w14:textId="77777777" w:rsidR="00683DF2" w:rsidRDefault="00683DF2">
      <w:pPr>
        <w:sectPr w:rsidR="00683DF2">
          <w:pgSz w:w="19200" w:h="10800" w:orient="landscape"/>
          <w:pgMar w:top="180" w:right="120" w:bottom="0" w:left="80" w:header="720" w:footer="720" w:gutter="0"/>
          <w:cols w:space="720"/>
        </w:sectPr>
      </w:pPr>
    </w:p>
    <w:p w14:paraId="0578E2A6" w14:textId="4683FF7E" w:rsidR="00683DF2" w:rsidRDefault="00683DF2">
      <w:pPr>
        <w:pStyle w:val="BodyText"/>
        <w:rPr>
          <w:sz w:val="56"/>
        </w:rPr>
      </w:pPr>
    </w:p>
    <w:p w14:paraId="099BABFC" w14:textId="77777777" w:rsidR="00683DF2" w:rsidRDefault="00683DF2">
      <w:pPr>
        <w:pStyle w:val="BodyText"/>
        <w:rPr>
          <w:sz w:val="56"/>
        </w:rPr>
      </w:pPr>
    </w:p>
    <w:p w14:paraId="3421A66F" w14:textId="77777777" w:rsidR="00683DF2" w:rsidRDefault="00683DF2">
      <w:pPr>
        <w:pStyle w:val="BodyText"/>
        <w:rPr>
          <w:sz w:val="56"/>
        </w:rPr>
      </w:pPr>
    </w:p>
    <w:p w14:paraId="09FAB988" w14:textId="77777777" w:rsidR="00683DF2" w:rsidRDefault="00683DF2">
      <w:pPr>
        <w:pStyle w:val="BodyText"/>
        <w:spacing w:before="5"/>
        <w:rPr>
          <w:sz w:val="56"/>
        </w:rPr>
      </w:pPr>
    </w:p>
    <w:p w14:paraId="72AC5BA3" w14:textId="07E6B0BD" w:rsidR="00683DF2" w:rsidRDefault="00FC1EC5">
      <w:pPr>
        <w:pStyle w:val="Heading1"/>
      </w:pPr>
      <w:r>
        <w:rPr>
          <w:noProof/>
        </w:rPr>
        <mc:AlternateContent>
          <mc:Choice Requires="wps">
            <w:drawing>
              <wp:anchor distT="0" distB="0" distL="0" distR="0" simplePos="0" relativeHeight="250796032" behindDoc="1" locked="0" layoutInCell="1" allowOverlap="1" wp14:anchorId="63CEE7E3" wp14:editId="3817086B">
                <wp:simplePos x="0" y="0"/>
                <wp:positionH relativeFrom="page">
                  <wp:posOffset>10237596</wp:posOffset>
                </wp:positionH>
                <wp:positionV relativeFrom="paragraph">
                  <wp:posOffset>-1752965</wp:posOffset>
                </wp:positionV>
                <wp:extent cx="983615" cy="1932939"/>
                <wp:effectExtent l="0" t="0" r="0" b="0"/>
                <wp:wrapNone/>
                <wp:docPr id="2156" name="Textbox 2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3615" cy="1932939"/>
                        </a:xfrm>
                        <a:prstGeom prst="rect">
                          <a:avLst/>
                        </a:prstGeom>
                      </wps:spPr>
                      <wps:txbx>
                        <w:txbxContent>
                          <w:p w14:paraId="359F0F9F" w14:textId="77777777" w:rsidR="00683DF2" w:rsidRDefault="00FC1EC5">
                            <w:pPr>
                              <w:spacing w:line="367" w:lineRule="exact"/>
                              <w:ind w:left="213" w:right="53"/>
                              <w:jc w:val="center"/>
                              <w:rPr>
                                <w:sz w:val="36"/>
                              </w:rPr>
                            </w:pPr>
                            <w:r>
                              <w:rPr>
                                <w:color w:val="FFFFFF"/>
                                <w:spacing w:val="-2"/>
                                <w:sz w:val="36"/>
                              </w:rPr>
                              <w:t>Content</w:t>
                            </w:r>
                          </w:p>
                          <w:p w14:paraId="322725D9" w14:textId="77777777" w:rsidR="00683DF2" w:rsidRDefault="00FC1EC5">
                            <w:pPr>
                              <w:spacing w:before="168"/>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22E3BC91" w14:textId="77777777" w:rsidR="00683DF2" w:rsidRDefault="00683DF2">
                            <w:pPr>
                              <w:pStyle w:val="BodyText"/>
                              <w:rPr>
                                <w:b/>
                                <w:sz w:val="18"/>
                              </w:rPr>
                            </w:pPr>
                          </w:p>
                          <w:p w14:paraId="15C5CC23" w14:textId="77777777" w:rsidR="00683DF2" w:rsidRDefault="00683DF2">
                            <w:pPr>
                              <w:pStyle w:val="BodyText"/>
                              <w:spacing w:before="18"/>
                              <w:rPr>
                                <w:b/>
                                <w:sz w:val="18"/>
                              </w:rPr>
                            </w:pPr>
                          </w:p>
                          <w:p w14:paraId="60351CCD" w14:textId="77777777" w:rsidR="00683DF2" w:rsidRDefault="00683DF2">
                            <w:pPr>
                              <w:pStyle w:val="BodyText"/>
                              <w:ind w:left="213"/>
                              <w:jc w:val="center"/>
                            </w:pPr>
                            <w:hyperlink w:anchor="_bookmark0" w:history="1">
                              <w:r>
                                <w:rPr>
                                  <w:color w:val="FFFFFF"/>
                                  <w:spacing w:val="-2"/>
                                </w:rPr>
                                <w:t>Introduction</w:t>
                              </w:r>
                            </w:hyperlink>
                          </w:p>
                          <w:p w14:paraId="709EC640" w14:textId="77777777" w:rsidR="00683DF2" w:rsidRDefault="00683DF2">
                            <w:pPr>
                              <w:pStyle w:val="BodyText"/>
                              <w:spacing w:before="17"/>
                            </w:pPr>
                          </w:p>
                          <w:p w14:paraId="16288707" w14:textId="77777777" w:rsidR="00683DF2" w:rsidRDefault="00683DF2">
                            <w:pPr>
                              <w:pStyle w:val="BodyText"/>
                              <w:spacing w:line="235" w:lineRule="auto"/>
                              <w:ind w:left="407" w:right="189"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2BD0E219" w14:textId="77777777" w:rsidR="00683DF2" w:rsidRDefault="00683DF2">
                            <w:pPr>
                              <w:pStyle w:val="BodyText"/>
                              <w:spacing w:before="130" w:line="235" w:lineRule="auto"/>
                              <w:ind w:left="418" w:right="200" w:firstLine="91"/>
                              <w:jc w:val="both"/>
                            </w:pPr>
                            <w:hyperlink w:anchor="_bookmark2" w:history="1">
                              <w:r>
                                <w:rPr>
                                  <w:color w:val="FFFFFF"/>
                                </w:rPr>
                                <w:t xml:space="preserve">NMC Key </w:t>
                              </w:r>
                              <w:r>
                                <w:rPr>
                                  <w:color w:val="FFFFFF"/>
                                  <w:spacing w:val="-2"/>
                                </w:rPr>
                                <w:t>Statements</w:t>
                              </w:r>
                            </w:hyperlink>
                          </w:p>
                        </w:txbxContent>
                      </wps:txbx>
                      <wps:bodyPr wrap="square" lIns="0" tIns="0" rIns="0" bIns="0" rtlCol="0">
                        <a:noAutofit/>
                      </wps:bodyPr>
                    </wps:wsp>
                  </a:graphicData>
                </a:graphic>
              </wp:anchor>
            </w:drawing>
          </mc:Choice>
          <mc:Fallback>
            <w:pict>
              <v:shape w14:anchorId="63CEE7E3" id="Textbox 2156" o:spid="_x0000_s1146" type="#_x0000_t202" style="position:absolute;left:0;text-align:left;margin-left:806.1pt;margin-top:-138.05pt;width:77.45pt;height:152.2pt;z-index:-2525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" filled="f" stroked="f">
                <v:textbox inset="0,0,0,0">
                  <w:txbxContent>
                    <w:p w14:paraId="359F0F9F" w14:textId="77777777" w:rsidR="00683DF2" w:rsidRDefault="00FC1EC5">
                      <w:pPr>
                        <w:spacing w:line="367" w:lineRule="exact"/>
                        <w:ind w:left="213" w:right="53"/>
                        <w:jc w:val="center"/>
                        <w:rPr>
                          <w:sz w:val="36"/>
                        </w:rPr>
                      </w:pPr>
                      <w:r>
                        <w:rPr>
                          <w:color w:val="FFFFFF"/>
                          <w:spacing w:val="-2"/>
                          <w:sz w:val="36"/>
                        </w:rPr>
                        <w:t>Content</w:t>
                      </w:r>
                    </w:p>
                    <w:p w14:paraId="322725D9" w14:textId="77777777" w:rsidR="00683DF2" w:rsidRDefault="00FC1EC5">
                      <w:pPr>
                        <w:spacing w:before="168"/>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22E3BC91" w14:textId="77777777" w:rsidR="00683DF2" w:rsidRDefault="00683DF2">
                      <w:pPr>
                        <w:pStyle w:val="BodyText"/>
                        <w:rPr>
                          <w:b/>
                          <w:sz w:val="18"/>
                        </w:rPr>
                      </w:pPr>
                    </w:p>
                    <w:p w14:paraId="15C5CC23" w14:textId="77777777" w:rsidR="00683DF2" w:rsidRDefault="00683DF2">
                      <w:pPr>
                        <w:pStyle w:val="BodyText"/>
                        <w:spacing w:before="18"/>
                        <w:rPr>
                          <w:b/>
                          <w:sz w:val="18"/>
                        </w:rPr>
                      </w:pPr>
                    </w:p>
                    <w:p w14:paraId="60351CCD" w14:textId="77777777" w:rsidR="00683DF2" w:rsidRDefault="00683DF2">
                      <w:pPr>
                        <w:pStyle w:val="BodyText"/>
                        <w:ind w:left="213"/>
                        <w:jc w:val="center"/>
                      </w:pPr>
                      <w:hyperlink w:anchor="_bookmark0" w:history="1">
                        <w:r>
                          <w:rPr>
                            <w:color w:val="FFFFFF"/>
                            <w:spacing w:val="-2"/>
                          </w:rPr>
                          <w:t>Introduction</w:t>
                        </w:r>
                      </w:hyperlink>
                    </w:p>
                    <w:p w14:paraId="709EC640" w14:textId="77777777" w:rsidR="00683DF2" w:rsidRDefault="00683DF2">
                      <w:pPr>
                        <w:pStyle w:val="BodyText"/>
                        <w:spacing w:before="17"/>
                      </w:pPr>
                    </w:p>
                    <w:p w14:paraId="16288707" w14:textId="77777777" w:rsidR="00683DF2" w:rsidRDefault="00683DF2">
                      <w:pPr>
                        <w:pStyle w:val="BodyText"/>
                        <w:spacing w:line="235" w:lineRule="auto"/>
                        <w:ind w:left="407" w:right="189"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2BD0E219" w14:textId="77777777" w:rsidR="00683DF2" w:rsidRDefault="00683DF2">
                      <w:pPr>
                        <w:pStyle w:val="BodyText"/>
                        <w:spacing w:before="130" w:line="235" w:lineRule="auto"/>
                        <w:ind w:left="418" w:right="200" w:firstLine="91"/>
                        <w:jc w:val="both"/>
                      </w:pPr>
                      <w:hyperlink w:anchor="_bookmark2" w:history="1">
                        <w:r>
                          <w:rPr>
                            <w:color w:val="FFFFFF"/>
                          </w:rPr>
                          <w:t xml:space="preserve">NMC Key </w:t>
                        </w:r>
                        <w:r>
                          <w:rPr>
                            <w:color w:val="FFFFFF"/>
                            <w:spacing w:val="-2"/>
                          </w:rPr>
                          <w:t>Statements</w:t>
                        </w:r>
                      </w:hyperlink>
                    </w:p>
                  </w:txbxContent>
                </v:textbox>
                <w10:wrap anchorx="page"/>
              </v:shape>
            </w:pict>
          </mc:Fallback>
        </mc:AlternateContent>
      </w:r>
      <w:r>
        <w:rPr>
          <w:noProof/>
        </w:rPr>
        <mc:AlternateContent>
          <mc:Choice Requires="wps">
            <w:drawing>
              <wp:anchor distT="0" distB="0" distL="0" distR="0" simplePos="0" relativeHeight="250801152" behindDoc="1" locked="0" layoutInCell="1" allowOverlap="1" wp14:anchorId="671D067D" wp14:editId="4ED267F4">
                <wp:simplePos x="0" y="0"/>
                <wp:positionH relativeFrom="page">
                  <wp:posOffset>10332973</wp:posOffset>
                </wp:positionH>
                <wp:positionV relativeFrom="paragraph">
                  <wp:posOffset>288940</wp:posOffset>
                </wp:positionV>
                <wp:extent cx="941705" cy="2650490"/>
                <wp:effectExtent l="0" t="0" r="0" b="0"/>
                <wp:wrapNone/>
                <wp:docPr id="2157" name="Textbox 2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1705" cy="2650490"/>
                        </a:xfrm>
                        <a:prstGeom prst="rect">
                          <a:avLst/>
                        </a:prstGeom>
                      </wps:spPr>
                      <wps:txbx>
                        <w:txbxContent>
                          <w:p w14:paraId="21190B20" w14:textId="77777777" w:rsidR="00683DF2" w:rsidRDefault="00683DF2">
                            <w:pPr>
                              <w:pStyle w:val="BodyText"/>
                              <w:spacing w:line="201" w:lineRule="exact"/>
                              <w:ind w:left="41" w:right="56"/>
                              <w:jc w:val="center"/>
                            </w:pPr>
                            <w:hyperlink w:anchor="_bookmark6" w:history="1">
                              <w:r>
                                <w:rPr>
                                  <w:color w:val="FFFFFF"/>
                                </w:rPr>
                                <w:t>Guidance</w:t>
                              </w:r>
                              <w:r>
                                <w:rPr>
                                  <w:color w:val="FFFFFF"/>
                                  <w:spacing w:val="-10"/>
                                </w:rPr>
                                <w:t xml:space="preserve"> </w:t>
                              </w:r>
                              <w:r>
                                <w:rPr>
                                  <w:color w:val="FFFFFF"/>
                                </w:rPr>
                                <w:t>for</w:t>
                              </w:r>
                              <w:r>
                                <w:rPr>
                                  <w:color w:val="FFFFFF"/>
                                  <w:spacing w:val="-7"/>
                                </w:rPr>
                                <w:t xml:space="preserve"> </w:t>
                              </w:r>
                              <w:r>
                                <w:rPr>
                                  <w:color w:val="FFFFFF"/>
                                  <w:spacing w:val="-5"/>
                                </w:rPr>
                                <w:t>the</w:t>
                              </w:r>
                            </w:hyperlink>
                          </w:p>
                          <w:p w14:paraId="58CC9926" w14:textId="77777777" w:rsidR="00683DF2" w:rsidRDefault="00683DF2">
                            <w:pPr>
                              <w:pStyle w:val="BodyText"/>
                              <w:spacing w:before="1" w:line="235" w:lineRule="auto"/>
                              <w:ind w:left="110" w:right="127" w:firstLine="2"/>
                              <w:jc w:val="center"/>
                            </w:pPr>
                            <w:hyperlink w:anchor="_bookmark6" w:history="1">
                              <w:r>
                                <w:rPr>
                                  <w:color w:val="FFFFFF"/>
                                </w:rPr>
                                <w:t>Supervision of Student</w:t>
                              </w:r>
                              <w:r>
                                <w:rPr>
                                  <w:color w:val="FFFFFF"/>
                                  <w:spacing w:val="-10"/>
                                </w:rPr>
                                <w:t xml:space="preserve"> </w:t>
                              </w:r>
                              <w:r>
                                <w:rPr>
                                  <w:color w:val="FFFFFF"/>
                                  <w:spacing w:val="-2"/>
                                </w:rPr>
                                <w:t>Nurses</w:t>
                              </w:r>
                            </w:hyperlink>
                          </w:p>
                          <w:p w14:paraId="3C1C2E6E" w14:textId="77777777" w:rsidR="00683DF2" w:rsidRDefault="00683DF2">
                            <w:pPr>
                              <w:pStyle w:val="BodyText"/>
                              <w:spacing w:before="150" w:line="235" w:lineRule="auto"/>
                              <w:ind w:left="41" w:right="31"/>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202E13D2" w14:textId="77777777" w:rsidR="00683DF2" w:rsidRDefault="00683DF2">
                            <w:pPr>
                              <w:pStyle w:val="BodyText"/>
                              <w:spacing w:before="133"/>
                            </w:pPr>
                          </w:p>
                          <w:p w14:paraId="22BB1B4F" w14:textId="77777777" w:rsidR="00683DF2" w:rsidRDefault="00683DF2">
                            <w:pPr>
                              <w:pStyle w:val="BodyText"/>
                              <w:ind w:left="41" w:right="57"/>
                              <w:jc w:val="center"/>
                            </w:pPr>
                            <w:hyperlink w:anchor="_bookmark10" w:history="1">
                              <w:r>
                                <w:rPr>
                                  <w:color w:val="FFFFFF"/>
                                </w:rPr>
                                <w:t>Myth</w:t>
                              </w:r>
                              <w:r>
                                <w:rPr>
                                  <w:color w:val="FFFFFF"/>
                                  <w:spacing w:val="-7"/>
                                </w:rPr>
                                <w:t xml:space="preserve"> </w:t>
                              </w:r>
                              <w:r>
                                <w:rPr>
                                  <w:color w:val="FFFFFF"/>
                                  <w:spacing w:val="-2"/>
                                </w:rPr>
                                <w:t>Busters</w:t>
                              </w:r>
                            </w:hyperlink>
                          </w:p>
                          <w:p w14:paraId="7F136C21" w14:textId="77777777" w:rsidR="00683DF2" w:rsidRDefault="00683DF2">
                            <w:pPr>
                              <w:pStyle w:val="BodyText"/>
                              <w:spacing w:before="140"/>
                            </w:pPr>
                          </w:p>
                          <w:p w14:paraId="2728244D" w14:textId="77777777" w:rsidR="00683DF2" w:rsidRDefault="00683DF2">
                            <w:pPr>
                              <w:pStyle w:val="BodyText"/>
                              <w:spacing w:before="1" w:line="235" w:lineRule="auto"/>
                              <w:ind w:left="41" w:right="31"/>
                              <w:jc w:val="center"/>
                            </w:pPr>
                            <w:hyperlink w:anchor="_bookmark11" w:history="1">
                              <w:r>
                                <w:rPr>
                                  <w:color w:val="FFFFFF"/>
                                  <w:spacing w:val="-2"/>
                                </w:rPr>
                                <w:t>Proficiency Clustering</w:t>
                              </w:r>
                            </w:hyperlink>
                          </w:p>
                          <w:p w14:paraId="4A05709E" w14:textId="77777777" w:rsidR="00683DF2" w:rsidRDefault="00683DF2">
                            <w:pPr>
                              <w:pStyle w:val="BodyText"/>
                              <w:spacing w:before="33"/>
                            </w:pPr>
                          </w:p>
                          <w:p w14:paraId="4DBE44A6" w14:textId="77777777" w:rsidR="00683DF2" w:rsidRDefault="00FC1EC5">
                            <w:pPr>
                              <w:pStyle w:val="BodyText"/>
                              <w:spacing w:line="235" w:lineRule="auto"/>
                              <w:ind w:right="14"/>
                              <w:jc w:val="center"/>
                            </w:pPr>
                            <w:r>
                              <w:rPr>
                                <w:color w:val="FFFFFF"/>
                              </w:rPr>
                              <w:t>Embedded</w:t>
                            </w:r>
                            <w:r>
                              <w:rPr>
                                <w:color w:val="FFFFFF"/>
                                <w:spacing w:val="-12"/>
                              </w:rPr>
                              <w:t xml:space="preserve"> </w:t>
                            </w:r>
                            <w:r>
                              <w:rPr>
                                <w:color w:val="FFFFFF"/>
                              </w:rPr>
                              <w:t>Videos Relating to Skills</w:t>
                            </w:r>
                          </w:p>
                          <w:p w14:paraId="175C79AF" w14:textId="77777777" w:rsidR="00683DF2" w:rsidRDefault="00683DF2">
                            <w:pPr>
                              <w:pStyle w:val="BodyText"/>
                              <w:spacing w:before="139"/>
                            </w:pPr>
                          </w:p>
                          <w:p w14:paraId="51B4FF32" w14:textId="77777777" w:rsidR="00683DF2" w:rsidRDefault="00683DF2">
                            <w:pPr>
                              <w:pStyle w:val="BodyText"/>
                              <w:spacing w:line="240" w:lineRule="exact"/>
                              <w:ind w:left="41"/>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txbxContent>
                      </wps:txbx>
                      <wps:bodyPr wrap="square" lIns="0" tIns="0" rIns="0" bIns="0" rtlCol="0">
                        <a:noAutofit/>
                      </wps:bodyPr>
                    </wps:wsp>
                  </a:graphicData>
                </a:graphic>
              </wp:anchor>
            </w:drawing>
          </mc:Choice>
          <mc:Fallback>
            <w:pict>
              <v:shape w14:anchorId="671D067D" id="Textbox 2157" o:spid="_x0000_s1147" type="#_x0000_t202" style="position:absolute;left:0;text-align:left;margin-left:813.6pt;margin-top:22.75pt;width:74.15pt;height:208.7pt;z-index:-2525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" filled="f" stroked="f">
                <v:textbox inset="0,0,0,0">
                  <w:txbxContent>
                    <w:p w14:paraId="21190B20" w14:textId="77777777" w:rsidR="00683DF2" w:rsidRDefault="00683DF2">
                      <w:pPr>
                        <w:pStyle w:val="BodyText"/>
                        <w:spacing w:line="201" w:lineRule="exact"/>
                        <w:ind w:left="41" w:right="56"/>
                        <w:jc w:val="center"/>
                      </w:pPr>
                      <w:hyperlink w:anchor="_bookmark6" w:history="1">
                        <w:r>
                          <w:rPr>
                            <w:color w:val="FFFFFF"/>
                          </w:rPr>
                          <w:t>Guidance</w:t>
                        </w:r>
                        <w:r>
                          <w:rPr>
                            <w:color w:val="FFFFFF"/>
                            <w:spacing w:val="-10"/>
                          </w:rPr>
                          <w:t xml:space="preserve"> </w:t>
                        </w:r>
                        <w:r>
                          <w:rPr>
                            <w:color w:val="FFFFFF"/>
                          </w:rPr>
                          <w:t>for</w:t>
                        </w:r>
                        <w:r>
                          <w:rPr>
                            <w:color w:val="FFFFFF"/>
                            <w:spacing w:val="-7"/>
                          </w:rPr>
                          <w:t xml:space="preserve"> </w:t>
                        </w:r>
                        <w:r>
                          <w:rPr>
                            <w:color w:val="FFFFFF"/>
                            <w:spacing w:val="-5"/>
                          </w:rPr>
                          <w:t>the</w:t>
                        </w:r>
                      </w:hyperlink>
                    </w:p>
                    <w:p w14:paraId="58CC9926" w14:textId="77777777" w:rsidR="00683DF2" w:rsidRDefault="00683DF2">
                      <w:pPr>
                        <w:pStyle w:val="BodyText"/>
                        <w:spacing w:before="1" w:line="235" w:lineRule="auto"/>
                        <w:ind w:left="110" w:right="127" w:firstLine="2"/>
                        <w:jc w:val="center"/>
                      </w:pPr>
                      <w:hyperlink w:anchor="_bookmark6" w:history="1">
                        <w:r>
                          <w:rPr>
                            <w:color w:val="FFFFFF"/>
                          </w:rPr>
                          <w:t>Supervision of Student</w:t>
                        </w:r>
                        <w:r>
                          <w:rPr>
                            <w:color w:val="FFFFFF"/>
                            <w:spacing w:val="-10"/>
                          </w:rPr>
                          <w:t xml:space="preserve"> </w:t>
                        </w:r>
                        <w:r>
                          <w:rPr>
                            <w:color w:val="FFFFFF"/>
                            <w:spacing w:val="-2"/>
                          </w:rPr>
                          <w:t>Nurses</w:t>
                        </w:r>
                      </w:hyperlink>
                    </w:p>
                    <w:p w14:paraId="3C1C2E6E" w14:textId="77777777" w:rsidR="00683DF2" w:rsidRDefault="00683DF2">
                      <w:pPr>
                        <w:pStyle w:val="BodyText"/>
                        <w:spacing w:before="150" w:line="235" w:lineRule="auto"/>
                        <w:ind w:left="41" w:right="31"/>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202E13D2" w14:textId="77777777" w:rsidR="00683DF2" w:rsidRDefault="00683DF2">
                      <w:pPr>
                        <w:pStyle w:val="BodyText"/>
                        <w:spacing w:before="133"/>
                      </w:pPr>
                    </w:p>
                    <w:p w14:paraId="22BB1B4F" w14:textId="77777777" w:rsidR="00683DF2" w:rsidRDefault="00683DF2">
                      <w:pPr>
                        <w:pStyle w:val="BodyText"/>
                        <w:ind w:left="41" w:right="57"/>
                        <w:jc w:val="center"/>
                      </w:pPr>
                      <w:hyperlink w:anchor="_bookmark10" w:history="1">
                        <w:r>
                          <w:rPr>
                            <w:color w:val="FFFFFF"/>
                          </w:rPr>
                          <w:t>Myth</w:t>
                        </w:r>
                        <w:r>
                          <w:rPr>
                            <w:color w:val="FFFFFF"/>
                            <w:spacing w:val="-7"/>
                          </w:rPr>
                          <w:t xml:space="preserve"> </w:t>
                        </w:r>
                        <w:r>
                          <w:rPr>
                            <w:color w:val="FFFFFF"/>
                            <w:spacing w:val="-2"/>
                          </w:rPr>
                          <w:t>Busters</w:t>
                        </w:r>
                      </w:hyperlink>
                    </w:p>
                    <w:p w14:paraId="7F136C21" w14:textId="77777777" w:rsidR="00683DF2" w:rsidRDefault="00683DF2">
                      <w:pPr>
                        <w:pStyle w:val="BodyText"/>
                        <w:spacing w:before="140"/>
                      </w:pPr>
                    </w:p>
                    <w:p w14:paraId="2728244D" w14:textId="77777777" w:rsidR="00683DF2" w:rsidRDefault="00683DF2">
                      <w:pPr>
                        <w:pStyle w:val="BodyText"/>
                        <w:spacing w:before="1" w:line="235" w:lineRule="auto"/>
                        <w:ind w:left="41" w:right="31"/>
                        <w:jc w:val="center"/>
                      </w:pPr>
                      <w:hyperlink w:anchor="_bookmark11" w:history="1">
                        <w:r>
                          <w:rPr>
                            <w:color w:val="FFFFFF"/>
                            <w:spacing w:val="-2"/>
                          </w:rPr>
                          <w:t>Proficiency Clustering</w:t>
                        </w:r>
                      </w:hyperlink>
                    </w:p>
                    <w:p w14:paraId="4A05709E" w14:textId="77777777" w:rsidR="00683DF2" w:rsidRDefault="00683DF2">
                      <w:pPr>
                        <w:pStyle w:val="BodyText"/>
                        <w:spacing w:before="33"/>
                      </w:pPr>
                    </w:p>
                    <w:p w14:paraId="4DBE44A6" w14:textId="77777777" w:rsidR="00683DF2" w:rsidRDefault="00FC1EC5">
                      <w:pPr>
                        <w:pStyle w:val="BodyText"/>
                        <w:spacing w:line="235" w:lineRule="auto"/>
                        <w:ind w:right="14"/>
                        <w:jc w:val="center"/>
                      </w:pPr>
                      <w:r>
                        <w:rPr>
                          <w:color w:val="FFFFFF"/>
                        </w:rPr>
                        <w:t>Embedded</w:t>
                      </w:r>
                      <w:r>
                        <w:rPr>
                          <w:color w:val="FFFFFF"/>
                          <w:spacing w:val="-12"/>
                        </w:rPr>
                        <w:t xml:space="preserve"> </w:t>
                      </w:r>
                      <w:r>
                        <w:rPr>
                          <w:color w:val="FFFFFF"/>
                        </w:rPr>
                        <w:t>Videos Relating to Skills</w:t>
                      </w:r>
                    </w:p>
                    <w:p w14:paraId="175C79AF" w14:textId="77777777" w:rsidR="00683DF2" w:rsidRDefault="00683DF2">
                      <w:pPr>
                        <w:pStyle w:val="BodyText"/>
                        <w:spacing w:before="139"/>
                      </w:pPr>
                    </w:p>
                    <w:p w14:paraId="51B4FF32" w14:textId="77777777" w:rsidR="00683DF2" w:rsidRDefault="00683DF2">
                      <w:pPr>
                        <w:pStyle w:val="BodyText"/>
                        <w:spacing w:line="240" w:lineRule="exact"/>
                        <w:ind w:left="41"/>
                        <w:jc w:val="center"/>
                      </w:pPr>
                      <w:hyperlink w:anchor="_bookmark82" w:history="1">
                        <w:r>
                          <w:rPr>
                            <w:color w:val="FFFFFF"/>
                          </w:rPr>
                          <w:t>Glossary</w:t>
                        </w:r>
                        <w:r>
                          <w:rPr>
                            <w:color w:val="FFFFFF"/>
                            <w:spacing w:val="-10"/>
                          </w:rPr>
                          <w:t xml:space="preserve"> </w:t>
                        </w:r>
                        <w:r>
                          <w:rPr>
                            <w:color w:val="FFFFFF"/>
                          </w:rPr>
                          <w:t>of</w:t>
                        </w:r>
                        <w:r>
                          <w:rPr>
                            <w:color w:val="FFFFFF"/>
                            <w:spacing w:val="-9"/>
                          </w:rPr>
                          <w:t xml:space="preserve"> </w:t>
                        </w:r>
                        <w:r>
                          <w:rPr>
                            <w:color w:val="FFFFFF"/>
                            <w:spacing w:val="-2"/>
                          </w:rPr>
                          <w:t>Terms</w:t>
                        </w:r>
                      </w:hyperlink>
                    </w:p>
                  </w:txbxContent>
                </v:textbox>
                <w10:wrap anchorx="page"/>
              </v:shape>
            </w:pict>
          </mc:Fallback>
        </mc:AlternateContent>
      </w:r>
      <w:r>
        <w:rPr>
          <w:color w:val="006FC0"/>
          <w:spacing w:val="-2"/>
        </w:rPr>
        <w:t>Year</w:t>
      </w:r>
      <w:r>
        <w:rPr>
          <w:color w:val="006FC0"/>
          <w:spacing w:val="-33"/>
        </w:rPr>
        <w:t xml:space="preserve"> </w:t>
      </w:r>
      <w:r>
        <w:rPr>
          <w:color w:val="006FC0"/>
          <w:spacing w:val="-5"/>
        </w:rPr>
        <w:t>Two</w:t>
      </w:r>
    </w:p>
    <w:p w14:paraId="5944761F" w14:textId="77777777" w:rsidR="00683DF2" w:rsidRDefault="00FC1EC5">
      <w:pPr>
        <w:spacing w:before="227" w:line="266" w:lineRule="auto"/>
        <w:ind w:left="1510" w:right="8756"/>
        <w:rPr>
          <w:rFonts w:ascii="Arial"/>
        </w:rPr>
      </w:pPr>
      <w:r>
        <w:rPr>
          <w:rFonts w:ascii="Arial"/>
          <w:b/>
          <w:color w:val="A6A6A6"/>
        </w:rPr>
        <w:t>Part</w:t>
      </w:r>
      <w:r>
        <w:rPr>
          <w:rFonts w:ascii="Arial"/>
          <w:b/>
          <w:color w:val="A6A6A6"/>
          <w:spacing w:val="-5"/>
        </w:rPr>
        <w:t xml:space="preserve"> </w:t>
      </w:r>
      <w:r>
        <w:rPr>
          <w:rFonts w:ascii="Arial"/>
          <w:b/>
          <w:color w:val="A6A6A6"/>
        </w:rPr>
        <w:t>Two:</w:t>
      </w:r>
      <w:r>
        <w:rPr>
          <w:rFonts w:ascii="Arial"/>
          <w:b/>
          <w:color w:val="A6A6A6"/>
          <w:spacing w:val="-8"/>
        </w:rPr>
        <w:t xml:space="preserve"> </w:t>
      </w:r>
      <w:r>
        <w:rPr>
          <w:rFonts w:ascii="Arial"/>
          <w:color w:val="A6A6A6"/>
        </w:rPr>
        <w:t>Active</w:t>
      </w:r>
      <w:r>
        <w:rPr>
          <w:rFonts w:ascii="Arial"/>
          <w:color w:val="A6A6A6"/>
          <w:spacing w:val="-2"/>
        </w:rPr>
        <w:t xml:space="preserve"> </w:t>
      </w:r>
      <w:r>
        <w:rPr>
          <w:rFonts w:ascii="Arial"/>
          <w:color w:val="A6A6A6"/>
        </w:rPr>
        <w:t>participation</w:t>
      </w:r>
      <w:r>
        <w:rPr>
          <w:rFonts w:ascii="Arial"/>
          <w:color w:val="A6A6A6"/>
          <w:spacing w:val="-7"/>
        </w:rPr>
        <w:t xml:space="preserve"> </w:t>
      </w:r>
      <w:r>
        <w:rPr>
          <w:rFonts w:ascii="Arial"/>
          <w:color w:val="A6A6A6"/>
        </w:rPr>
        <w:t>in</w:t>
      </w:r>
      <w:r>
        <w:rPr>
          <w:rFonts w:ascii="Arial"/>
          <w:color w:val="A6A6A6"/>
          <w:spacing w:val="-2"/>
        </w:rPr>
        <w:t xml:space="preserve"> </w:t>
      </w:r>
      <w:r>
        <w:rPr>
          <w:rFonts w:ascii="Arial"/>
          <w:color w:val="A6A6A6"/>
        </w:rPr>
        <w:t>care</w:t>
      </w:r>
      <w:r>
        <w:rPr>
          <w:rFonts w:ascii="Arial"/>
          <w:color w:val="A6A6A6"/>
          <w:spacing w:val="-6"/>
        </w:rPr>
        <w:t xml:space="preserve"> </w:t>
      </w:r>
      <w:r>
        <w:rPr>
          <w:rFonts w:ascii="Arial"/>
          <w:color w:val="A6A6A6"/>
        </w:rPr>
        <w:t>with minimal</w:t>
      </w:r>
      <w:r>
        <w:rPr>
          <w:rFonts w:ascii="Arial"/>
          <w:color w:val="A6A6A6"/>
          <w:spacing w:val="-3"/>
        </w:rPr>
        <w:t xml:space="preserve"> </w:t>
      </w:r>
      <w:r>
        <w:rPr>
          <w:rFonts w:ascii="Arial"/>
          <w:color w:val="A6A6A6"/>
        </w:rPr>
        <w:t>guidance</w:t>
      </w:r>
      <w:r>
        <w:rPr>
          <w:rFonts w:ascii="Arial"/>
          <w:color w:val="A6A6A6"/>
          <w:spacing w:val="-4"/>
        </w:rPr>
        <w:t xml:space="preserve"> </w:t>
      </w:r>
      <w:r>
        <w:rPr>
          <w:rFonts w:ascii="Arial"/>
          <w:color w:val="A6A6A6"/>
        </w:rPr>
        <w:t>and</w:t>
      </w:r>
      <w:r>
        <w:rPr>
          <w:rFonts w:ascii="Arial"/>
          <w:color w:val="A6A6A6"/>
          <w:spacing w:val="-4"/>
        </w:rPr>
        <w:t xml:space="preserve"> </w:t>
      </w:r>
      <w:r>
        <w:rPr>
          <w:rFonts w:ascii="Arial"/>
          <w:color w:val="A6A6A6"/>
        </w:rPr>
        <w:t>performing</w:t>
      </w:r>
      <w:r>
        <w:rPr>
          <w:rFonts w:ascii="Arial"/>
          <w:color w:val="A6A6A6"/>
          <w:spacing w:val="-9"/>
        </w:rPr>
        <w:t xml:space="preserve"> </w:t>
      </w:r>
      <w:r>
        <w:rPr>
          <w:rFonts w:ascii="Arial"/>
          <w:color w:val="A6A6A6"/>
        </w:rPr>
        <w:t>with increased confidence and competence.</w:t>
      </w:r>
    </w:p>
    <w:p w14:paraId="3274717B" w14:textId="77777777" w:rsidR="00683DF2" w:rsidRDefault="00683DF2">
      <w:pPr>
        <w:pStyle w:val="BodyText"/>
        <w:rPr>
          <w:rFonts w:ascii="Arial"/>
        </w:rPr>
      </w:pPr>
    </w:p>
    <w:p w14:paraId="38325CF1" w14:textId="77777777" w:rsidR="00683DF2" w:rsidRDefault="00683DF2">
      <w:pPr>
        <w:pStyle w:val="BodyText"/>
        <w:rPr>
          <w:rFonts w:ascii="Arial"/>
        </w:rPr>
      </w:pPr>
    </w:p>
    <w:p w14:paraId="7F245A8B" w14:textId="77777777" w:rsidR="00683DF2" w:rsidRDefault="00683DF2">
      <w:pPr>
        <w:pStyle w:val="BodyText"/>
        <w:rPr>
          <w:rFonts w:ascii="Arial"/>
        </w:rPr>
      </w:pPr>
    </w:p>
    <w:p w14:paraId="30B29443" w14:textId="77777777" w:rsidR="00683DF2" w:rsidRDefault="00683DF2">
      <w:pPr>
        <w:pStyle w:val="BodyText"/>
        <w:rPr>
          <w:rFonts w:ascii="Arial"/>
        </w:rPr>
      </w:pPr>
    </w:p>
    <w:p w14:paraId="4DEE9B4A" w14:textId="77777777" w:rsidR="00683DF2" w:rsidRDefault="00683DF2">
      <w:pPr>
        <w:pStyle w:val="BodyText"/>
        <w:rPr>
          <w:rFonts w:ascii="Arial"/>
        </w:rPr>
      </w:pPr>
    </w:p>
    <w:p w14:paraId="55C854A0" w14:textId="77777777" w:rsidR="00683DF2" w:rsidRDefault="00683DF2">
      <w:pPr>
        <w:pStyle w:val="BodyText"/>
        <w:rPr>
          <w:rFonts w:ascii="Arial"/>
        </w:rPr>
      </w:pPr>
    </w:p>
    <w:p w14:paraId="016369CD" w14:textId="77777777" w:rsidR="00683DF2" w:rsidRDefault="00683DF2">
      <w:pPr>
        <w:pStyle w:val="BodyText"/>
        <w:rPr>
          <w:rFonts w:ascii="Arial"/>
        </w:rPr>
      </w:pPr>
    </w:p>
    <w:p w14:paraId="5DDE919F" w14:textId="77777777" w:rsidR="00683DF2" w:rsidRDefault="00683DF2">
      <w:pPr>
        <w:pStyle w:val="BodyText"/>
        <w:rPr>
          <w:rFonts w:ascii="Arial"/>
        </w:rPr>
      </w:pPr>
    </w:p>
    <w:p w14:paraId="3E856AC9" w14:textId="77777777" w:rsidR="00683DF2" w:rsidRDefault="00683DF2">
      <w:pPr>
        <w:pStyle w:val="BodyText"/>
        <w:rPr>
          <w:rFonts w:ascii="Arial"/>
        </w:rPr>
      </w:pPr>
    </w:p>
    <w:p w14:paraId="1F5E8726" w14:textId="77777777" w:rsidR="00683DF2" w:rsidRDefault="00683DF2">
      <w:pPr>
        <w:pStyle w:val="BodyText"/>
        <w:rPr>
          <w:rFonts w:ascii="Arial"/>
        </w:rPr>
      </w:pPr>
    </w:p>
    <w:p w14:paraId="08738663" w14:textId="77777777" w:rsidR="00683DF2" w:rsidRDefault="00683DF2">
      <w:pPr>
        <w:pStyle w:val="BodyText"/>
        <w:rPr>
          <w:rFonts w:ascii="Arial"/>
        </w:rPr>
      </w:pPr>
    </w:p>
    <w:p w14:paraId="52F745AD" w14:textId="77777777" w:rsidR="00683DF2" w:rsidRDefault="00683DF2">
      <w:pPr>
        <w:pStyle w:val="BodyText"/>
        <w:rPr>
          <w:rFonts w:ascii="Arial"/>
        </w:rPr>
      </w:pPr>
    </w:p>
    <w:p w14:paraId="7338E326" w14:textId="77777777" w:rsidR="00683DF2" w:rsidRDefault="00683DF2">
      <w:pPr>
        <w:pStyle w:val="BodyText"/>
        <w:rPr>
          <w:rFonts w:ascii="Arial"/>
        </w:rPr>
      </w:pPr>
    </w:p>
    <w:p w14:paraId="686F18D2" w14:textId="77777777" w:rsidR="00683DF2" w:rsidRDefault="00683DF2">
      <w:pPr>
        <w:pStyle w:val="BodyText"/>
        <w:rPr>
          <w:rFonts w:ascii="Arial"/>
        </w:rPr>
      </w:pPr>
    </w:p>
    <w:p w14:paraId="09181F69" w14:textId="77777777" w:rsidR="00683DF2" w:rsidRDefault="00683DF2">
      <w:pPr>
        <w:pStyle w:val="BodyText"/>
        <w:rPr>
          <w:rFonts w:ascii="Arial"/>
        </w:rPr>
      </w:pPr>
    </w:p>
    <w:p w14:paraId="7D79C0EE" w14:textId="77777777" w:rsidR="00683DF2" w:rsidRDefault="00683DF2">
      <w:pPr>
        <w:pStyle w:val="BodyText"/>
        <w:rPr>
          <w:rFonts w:ascii="Arial"/>
        </w:rPr>
      </w:pPr>
    </w:p>
    <w:p w14:paraId="42EB56BC" w14:textId="77777777" w:rsidR="00683DF2" w:rsidRDefault="00683DF2">
      <w:pPr>
        <w:pStyle w:val="BodyText"/>
        <w:rPr>
          <w:rFonts w:ascii="Arial"/>
        </w:rPr>
      </w:pPr>
    </w:p>
    <w:p w14:paraId="596B2FE7" w14:textId="77777777" w:rsidR="00683DF2" w:rsidRDefault="00683DF2">
      <w:pPr>
        <w:pStyle w:val="BodyText"/>
        <w:rPr>
          <w:rFonts w:ascii="Arial"/>
        </w:rPr>
      </w:pPr>
    </w:p>
    <w:p w14:paraId="0019A74F" w14:textId="77777777" w:rsidR="00683DF2" w:rsidRDefault="00683DF2">
      <w:pPr>
        <w:pStyle w:val="BodyText"/>
        <w:rPr>
          <w:rFonts w:ascii="Arial"/>
        </w:rPr>
      </w:pPr>
    </w:p>
    <w:p w14:paraId="733434DF" w14:textId="77777777" w:rsidR="00683DF2" w:rsidRDefault="00FC1EC5">
      <w:pPr>
        <w:pStyle w:val="BodyText"/>
        <w:spacing w:before="25"/>
        <w:rPr>
          <w:rFonts w:ascii="Arial"/>
        </w:rPr>
      </w:pPr>
      <w:r>
        <w:rPr>
          <w:noProof/>
        </w:rPr>
        <mc:AlternateContent>
          <mc:Choice Requires="wpg">
            <w:drawing>
              <wp:anchor distT="0" distB="0" distL="0" distR="0" simplePos="0" relativeHeight="251731968" behindDoc="1" locked="0" layoutInCell="1" allowOverlap="1" wp14:anchorId="061B5AF0" wp14:editId="1C82167F">
                <wp:simplePos x="0" y="0"/>
                <wp:positionH relativeFrom="page">
                  <wp:posOffset>158191</wp:posOffset>
                </wp:positionH>
                <wp:positionV relativeFrom="paragraph">
                  <wp:posOffset>182410</wp:posOffset>
                </wp:positionV>
                <wp:extent cx="1888489" cy="392430"/>
                <wp:effectExtent l="0" t="0" r="0" b="0"/>
                <wp:wrapTopAndBottom/>
                <wp:docPr id="2158" name="Group 2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8489" cy="392430"/>
                          <a:chOff x="0" y="0"/>
                          <a:chExt cx="1888489" cy="392430"/>
                        </a:xfrm>
                      </wpg:grpSpPr>
                      <wps:wsp>
                        <wps:cNvPr id="2159" name="Textbox 2159"/>
                        <wps:cNvSpPr txBox="1"/>
                        <wps:spPr>
                          <a:xfrm>
                            <a:off x="155447" y="0"/>
                            <a:ext cx="1732914" cy="293370"/>
                          </a:xfrm>
                          <a:prstGeom prst="rect">
                            <a:avLst/>
                          </a:prstGeom>
                        </wps:spPr>
                        <wps:txbx>
                          <w:txbxContent>
                            <w:p w14:paraId="016F898E" w14:textId="77777777" w:rsidR="00683DF2" w:rsidRDefault="00683DF2">
                              <w:pPr>
                                <w:spacing w:before="14" w:line="146" w:lineRule="auto"/>
                                <w:rPr>
                                  <w:sz w:val="36"/>
                                </w:rPr>
                              </w:pPr>
                              <w:hyperlink w:anchor="_bookmark0" w:history="1">
                                <w:r>
                                  <w:rPr>
                                    <w:color w:val="FFFFFF"/>
                                    <w:spacing w:val="-2"/>
                                    <w:sz w:val="28"/>
                                  </w:rPr>
                                  <w:t>I</w:t>
                                </w:r>
                                <w:r>
                                  <w:rPr>
                                    <w:color w:val="FFFFFF"/>
                                    <w:spacing w:val="-4"/>
                                    <w:sz w:val="28"/>
                                  </w:rPr>
                                  <w:t>n</w:t>
                                </w:r>
                                <w:r>
                                  <w:rPr>
                                    <w:color w:val="FFFFFF"/>
                                    <w:sz w:val="28"/>
                                  </w:rPr>
                                  <w:t>t</w:t>
                                </w:r>
                                <w:r>
                                  <w:rPr>
                                    <w:color w:val="FFFFFF"/>
                                    <w:spacing w:val="-5"/>
                                    <w:sz w:val="28"/>
                                  </w:rPr>
                                  <w:t>r</w:t>
                                </w:r>
                                <w:r>
                                  <w:rPr>
                                    <w:color w:val="FFFFFF"/>
                                    <w:spacing w:val="-1"/>
                                    <w:sz w:val="28"/>
                                  </w:rPr>
                                  <w:t>od</w:t>
                                </w:r>
                                <w:r>
                                  <w:rPr>
                                    <w:color w:val="FFFFFF"/>
                                    <w:spacing w:val="-3"/>
                                    <w:sz w:val="28"/>
                                  </w:rPr>
                                  <w:t>u</w:t>
                                </w:r>
                                <w:r>
                                  <w:rPr>
                                    <w:color w:val="FFFFFF"/>
                                    <w:spacing w:val="-2"/>
                                    <w:sz w:val="28"/>
                                  </w:rPr>
                                  <w:t>c</w:t>
                                </w:r>
                                <w:r>
                                  <w:rPr>
                                    <w:color w:val="FFFFFF"/>
                                    <w:spacing w:val="-85"/>
                                    <w:sz w:val="28"/>
                                  </w:rPr>
                                  <w:t>t</w:t>
                                </w:r>
                                <w:r>
                                  <w:rPr>
                                    <w:spacing w:val="-99"/>
                                    <w:position w:val="-15"/>
                                    <w:sz w:val="36"/>
                                  </w:rPr>
                                  <w:t>0</w:t>
                                </w:r>
                                <w:r>
                                  <w:rPr>
                                    <w:color w:val="FFFFFF"/>
                                    <w:spacing w:val="-1"/>
                                    <w:sz w:val="28"/>
                                  </w:rPr>
                                  <w:t>i</w:t>
                                </w:r>
                                <w:r>
                                  <w:rPr>
                                    <w:color w:val="FFFFFF"/>
                                    <w:spacing w:val="-115"/>
                                    <w:sz w:val="28"/>
                                  </w:rPr>
                                  <w:t>o</w:t>
                                </w:r>
                                <w:r>
                                  <w:rPr>
                                    <w:spacing w:val="-69"/>
                                    <w:position w:val="-15"/>
                                    <w:sz w:val="36"/>
                                  </w:rPr>
                                  <w:t>1</w:t>
                                </w:r>
                                <w:r>
                                  <w:rPr>
                                    <w:color w:val="FFFFFF"/>
                                    <w:spacing w:val="-80"/>
                                    <w:sz w:val="28"/>
                                  </w:rPr>
                                  <w:t>n</w:t>
                                </w:r>
                                <w:r>
                                  <w:rPr>
                                    <w:position w:val="-15"/>
                                    <w:sz w:val="36"/>
                                  </w:rPr>
                                  <w:t>/</w:t>
                                </w:r>
                                <w:r>
                                  <w:rPr>
                                    <w:spacing w:val="-177"/>
                                    <w:position w:val="-15"/>
                                    <w:sz w:val="36"/>
                                  </w:rPr>
                                  <w:t>0</w:t>
                                </w:r>
                                <w:r>
                                  <w:rPr>
                                    <w:color w:val="FFFFFF"/>
                                    <w:spacing w:val="-4"/>
                                    <w:sz w:val="28"/>
                                  </w:rPr>
                                  <w:t>t</w:t>
                                </w:r>
                                <w:r>
                                  <w:rPr>
                                    <w:color w:val="FFFFFF"/>
                                    <w:spacing w:val="-64"/>
                                    <w:sz w:val="28"/>
                                  </w:rPr>
                                  <w:t>o</w:t>
                                </w:r>
                                <w:r>
                                  <w:rPr>
                                    <w:spacing w:val="-56"/>
                                    <w:position w:val="-15"/>
                                    <w:sz w:val="36"/>
                                  </w:rPr>
                                  <w:t>8</w:t>
                                </w:r>
                                <w:r>
                                  <w:rPr>
                                    <w:color w:val="FFFFFF"/>
                                    <w:spacing w:val="-39"/>
                                    <w:sz w:val="28"/>
                                  </w:rPr>
                                  <w:t>t</w:t>
                                </w:r>
                                <w:r>
                                  <w:rPr>
                                    <w:spacing w:val="-102"/>
                                    <w:position w:val="-15"/>
                                    <w:sz w:val="36"/>
                                  </w:rPr>
                                  <w:t>/</w:t>
                                </w:r>
                                <w:r>
                                  <w:rPr>
                                    <w:color w:val="FFFFFF"/>
                                    <w:spacing w:val="-46"/>
                                    <w:sz w:val="28"/>
                                  </w:rPr>
                                  <w:t>h</w:t>
                                </w:r>
                                <w:r>
                                  <w:rPr>
                                    <w:spacing w:val="-139"/>
                                    <w:position w:val="-15"/>
                                    <w:sz w:val="36"/>
                                  </w:rPr>
                                  <w:t>2</w:t>
                                </w:r>
                                <w:r>
                                  <w:rPr>
                                    <w:color w:val="FFFFFF"/>
                                    <w:spacing w:val="-2"/>
                                    <w:sz w:val="28"/>
                                  </w:rPr>
                                  <w:t>e</w:t>
                                </w:r>
                                <w:r>
                                  <w:rPr>
                                    <w:position w:val="-15"/>
                                    <w:sz w:val="36"/>
                                  </w:rPr>
                                  <w:t>023</w:t>
                                </w:r>
                              </w:hyperlink>
                            </w:p>
                          </w:txbxContent>
                        </wps:txbx>
                        <wps:bodyPr wrap="square" lIns="0" tIns="0" rIns="0" bIns="0" rtlCol="0">
                          <a:noAutofit/>
                        </wps:bodyPr>
                      </wps:wsp>
                      <wps:wsp>
                        <wps:cNvPr id="2160" name="Textbox 2160"/>
                        <wps:cNvSpPr txBox="1"/>
                        <wps:spPr>
                          <a:xfrm>
                            <a:off x="0" y="213893"/>
                            <a:ext cx="1696085" cy="178435"/>
                          </a:xfrm>
                          <a:prstGeom prst="rect">
                            <a:avLst/>
                          </a:prstGeom>
                        </wps:spPr>
                        <wps:txbx>
                          <w:txbxContent>
                            <w:p w14:paraId="2E7B58DA"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wps:txbx>
                        <wps:bodyPr wrap="square" lIns="0" tIns="0" rIns="0" bIns="0" rtlCol="0">
                          <a:noAutofit/>
                        </wps:bodyPr>
                      </wps:wsp>
                    </wpg:wgp>
                  </a:graphicData>
                </a:graphic>
              </wp:anchor>
            </w:drawing>
          </mc:Choice>
          <mc:Fallback>
            <w:pict>
              <v:group w14:anchorId="061B5AF0" id="Group 2158" o:spid="_x0000_s1148" style="position:absolute;margin-left:12.45pt;margin-top:14.35pt;width:148.7pt;height:30.9pt;z-index:-251584512;mso-wrap-distance-left:0;mso-wrap-distance-right:0;mso-position-horizontal-relative:page;mso-position-vertical-relative:text" coordsize="18884,3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">
                <v:shape id="Textbox 2159" o:spid="_x0000_s1149" type="#_x0000_t202" style="position:absolute;left:1554;width:17329;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" filled="f" stroked="f">
                  <v:textbox inset="0,0,0,0">
                    <w:txbxContent>
                      <w:p w14:paraId="016F898E" w14:textId="77777777" w:rsidR="00683DF2" w:rsidRDefault="00683DF2">
                        <w:pPr>
                          <w:spacing w:before="14" w:line="146" w:lineRule="auto"/>
                          <w:rPr>
                            <w:sz w:val="36"/>
                          </w:rPr>
                        </w:pPr>
                        <w:hyperlink w:anchor="_bookmark0" w:history="1">
                          <w:r>
                            <w:rPr>
                              <w:color w:val="FFFFFF"/>
                              <w:spacing w:val="-2"/>
                              <w:sz w:val="28"/>
                            </w:rPr>
                            <w:t>I</w:t>
                          </w:r>
                          <w:r>
                            <w:rPr>
                              <w:color w:val="FFFFFF"/>
                              <w:spacing w:val="-4"/>
                              <w:sz w:val="28"/>
                            </w:rPr>
                            <w:t>n</w:t>
                          </w:r>
                          <w:r>
                            <w:rPr>
                              <w:color w:val="FFFFFF"/>
                              <w:sz w:val="28"/>
                            </w:rPr>
                            <w:t>t</w:t>
                          </w:r>
                          <w:r>
                            <w:rPr>
                              <w:color w:val="FFFFFF"/>
                              <w:spacing w:val="-5"/>
                              <w:sz w:val="28"/>
                            </w:rPr>
                            <w:t>r</w:t>
                          </w:r>
                          <w:r>
                            <w:rPr>
                              <w:color w:val="FFFFFF"/>
                              <w:spacing w:val="-1"/>
                              <w:sz w:val="28"/>
                            </w:rPr>
                            <w:t>od</w:t>
                          </w:r>
                          <w:r>
                            <w:rPr>
                              <w:color w:val="FFFFFF"/>
                              <w:spacing w:val="-3"/>
                              <w:sz w:val="28"/>
                            </w:rPr>
                            <w:t>u</w:t>
                          </w:r>
                          <w:r>
                            <w:rPr>
                              <w:color w:val="FFFFFF"/>
                              <w:spacing w:val="-2"/>
                              <w:sz w:val="28"/>
                            </w:rPr>
                            <w:t>c</w:t>
                          </w:r>
                          <w:r>
                            <w:rPr>
                              <w:color w:val="FFFFFF"/>
                              <w:spacing w:val="-85"/>
                              <w:sz w:val="28"/>
                            </w:rPr>
                            <w:t>t</w:t>
                          </w:r>
                          <w:r>
                            <w:rPr>
                              <w:spacing w:val="-99"/>
                              <w:position w:val="-15"/>
                              <w:sz w:val="36"/>
                            </w:rPr>
                            <w:t>0</w:t>
                          </w:r>
                          <w:r>
                            <w:rPr>
                              <w:color w:val="FFFFFF"/>
                              <w:spacing w:val="-1"/>
                              <w:sz w:val="28"/>
                            </w:rPr>
                            <w:t>i</w:t>
                          </w:r>
                          <w:r>
                            <w:rPr>
                              <w:color w:val="FFFFFF"/>
                              <w:spacing w:val="-115"/>
                              <w:sz w:val="28"/>
                            </w:rPr>
                            <w:t>o</w:t>
                          </w:r>
                          <w:r>
                            <w:rPr>
                              <w:spacing w:val="-69"/>
                              <w:position w:val="-15"/>
                              <w:sz w:val="36"/>
                            </w:rPr>
                            <w:t>1</w:t>
                          </w:r>
                          <w:r>
                            <w:rPr>
                              <w:color w:val="FFFFFF"/>
                              <w:spacing w:val="-80"/>
                              <w:sz w:val="28"/>
                            </w:rPr>
                            <w:t>n</w:t>
                          </w:r>
                          <w:r>
                            <w:rPr>
                              <w:position w:val="-15"/>
                              <w:sz w:val="36"/>
                            </w:rPr>
                            <w:t>/</w:t>
                          </w:r>
                          <w:r>
                            <w:rPr>
                              <w:spacing w:val="-177"/>
                              <w:position w:val="-15"/>
                              <w:sz w:val="36"/>
                            </w:rPr>
                            <w:t>0</w:t>
                          </w:r>
                          <w:r>
                            <w:rPr>
                              <w:color w:val="FFFFFF"/>
                              <w:spacing w:val="-4"/>
                              <w:sz w:val="28"/>
                            </w:rPr>
                            <w:t>t</w:t>
                          </w:r>
                          <w:r>
                            <w:rPr>
                              <w:color w:val="FFFFFF"/>
                              <w:spacing w:val="-64"/>
                              <w:sz w:val="28"/>
                            </w:rPr>
                            <w:t>o</w:t>
                          </w:r>
                          <w:r>
                            <w:rPr>
                              <w:spacing w:val="-56"/>
                              <w:position w:val="-15"/>
                              <w:sz w:val="36"/>
                            </w:rPr>
                            <w:t>8</w:t>
                          </w:r>
                          <w:r>
                            <w:rPr>
                              <w:color w:val="FFFFFF"/>
                              <w:spacing w:val="-39"/>
                              <w:sz w:val="28"/>
                            </w:rPr>
                            <w:t>t</w:t>
                          </w:r>
                          <w:r>
                            <w:rPr>
                              <w:spacing w:val="-102"/>
                              <w:position w:val="-15"/>
                              <w:sz w:val="36"/>
                            </w:rPr>
                            <w:t>/</w:t>
                          </w:r>
                          <w:r>
                            <w:rPr>
                              <w:color w:val="FFFFFF"/>
                              <w:spacing w:val="-46"/>
                              <w:sz w:val="28"/>
                            </w:rPr>
                            <w:t>h</w:t>
                          </w:r>
                          <w:r>
                            <w:rPr>
                              <w:spacing w:val="-139"/>
                              <w:position w:val="-15"/>
                              <w:sz w:val="36"/>
                            </w:rPr>
                            <w:t>2</w:t>
                          </w:r>
                          <w:r>
                            <w:rPr>
                              <w:color w:val="FFFFFF"/>
                              <w:spacing w:val="-2"/>
                              <w:sz w:val="28"/>
                            </w:rPr>
                            <w:t>e</w:t>
                          </w:r>
                          <w:r>
                            <w:rPr>
                              <w:position w:val="-15"/>
                              <w:sz w:val="36"/>
                            </w:rPr>
                            <w:t>023</w:t>
                          </w:r>
                        </w:hyperlink>
                      </w:p>
                    </w:txbxContent>
                  </v:textbox>
                </v:shape>
                <v:shape id="Textbox 2160" o:spid="_x0000_s1150" type="#_x0000_t202" style="position:absolute;top:2138;width:1696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" filled="f" stroked="f">
                  <v:textbox inset="0,0,0,0">
                    <w:txbxContent>
                      <w:p w14:paraId="2E7B58DA"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v:textbox>
                </v:shape>
                <w10:wrap type="topAndBottom" anchorx="page"/>
              </v:group>
            </w:pict>
          </mc:Fallback>
        </mc:AlternateContent>
      </w:r>
      <w:r>
        <w:rPr>
          <w:noProof/>
        </w:rPr>
        <mc:AlternateContent>
          <mc:Choice Requires="wps">
            <w:drawing>
              <wp:anchor distT="0" distB="0" distL="0" distR="0" simplePos="0" relativeHeight="251737088" behindDoc="1" locked="0" layoutInCell="1" allowOverlap="1" wp14:anchorId="5982A5D7" wp14:editId="45A5C407">
                <wp:simplePos x="0" y="0"/>
                <wp:positionH relativeFrom="page">
                  <wp:posOffset>2345182</wp:posOffset>
                </wp:positionH>
                <wp:positionV relativeFrom="paragraph">
                  <wp:posOffset>177152</wp:posOffset>
                </wp:positionV>
                <wp:extent cx="1275715" cy="391795"/>
                <wp:effectExtent l="0" t="0" r="0" b="0"/>
                <wp:wrapTopAndBottom/>
                <wp:docPr id="2161" name="Textbox 2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329E3BF"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912FCB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5982A5D7" id="Textbox 2161" o:spid="_x0000_s1151" type="#_x0000_t202" style="position:absolute;margin-left:184.65pt;margin-top:13.95pt;width:100.45pt;height:30.85pt;z-index:-2515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" filled="f" stroked="f">
                <v:textbox inset="0,0,0,0">
                  <w:txbxContent>
                    <w:p w14:paraId="7329E3BF"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912FCB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742208" behindDoc="1" locked="0" layoutInCell="1" allowOverlap="1" wp14:anchorId="03A87680" wp14:editId="035E1BBC">
                <wp:simplePos x="0" y="0"/>
                <wp:positionH relativeFrom="page">
                  <wp:posOffset>4342510</wp:posOffset>
                </wp:positionH>
                <wp:positionV relativeFrom="paragraph">
                  <wp:posOffset>188430</wp:posOffset>
                </wp:positionV>
                <wp:extent cx="1275715" cy="391795"/>
                <wp:effectExtent l="0" t="0" r="0" b="0"/>
                <wp:wrapTopAndBottom/>
                <wp:docPr id="2162" name="Textbox 2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E48CFE5"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A5C626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3A87680" id="Textbox 2162" o:spid="_x0000_s1152" type="#_x0000_t202" style="position:absolute;margin-left:341.95pt;margin-top:14.85pt;width:100.45pt;height:30.85pt;z-index:-25157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" filled="f" stroked="f">
                <v:textbox inset="0,0,0,0">
                  <w:txbxContent>
                    <w:p w14:paraId="5E48CFE5"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A5C626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747328" behindDoc="1" locked="0" layoutInCell="1" allowOverlap="1" wp14:anchorId="7A6A21A9" wp14:editId="4C5AB0F2">
                <wp:simplePos x="0" y="0"/>
                <wp:positionH relativeFrom="page">
                  <wp:posOffset>6317234</wp:posOffset>
                </wp:positionH>
                <wp:positionV relativeFrom="paragraph">
                  <wp:posOffset>185686</wp:posOffset>
                </wp:positionV>
                <wp:extent cx="1331595" cy="391795"/>
                <wp:effectExtent l="0" t="0" r="0" b="0"/>
                <wp:wrapTopAndBottom/>
                <wp:docPr id="2163" name="Textbox 2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5B246D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73537D8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7A6A21A9" id="Textbox 2163" o:spid="_x0000_s1153" type="#_x0000_t202" style="position:absolute;margin-left:497.4pt;margin-top:14.6pt;width:104.85pt;height:30.85pt;z-index:-25156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" filled="f" stroked="f">
                <v:textbox inset="0,0,0,0">
                  <w:txbxContent>
                    <w:p w14:paraId="15B246D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73537D8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752448" behindDoc="1" locked="0" layoutInCell="1" allowOverlap="1" wp14:anchorId="3E15DAB6" wp14:editId="4E430FDA">
                <wp:simplePos x="0" y="0"/>
                <wp:positionH relativeFrom="page">
                  <wp:posOffset>8565768</wp:posOffset>
                </wp:positionH>
                <wp:positionV relativeFrom="paragraph">
                  <wp:posOffset>246723</wp:posOffset>
                </wp:positionV>
                <wp:extent cx="816610" cy="228600"/>
                <wp:effectExtent l="0" t="0" r="0" b="0"/>
                <wp:wrapTopAndBottom/>
                <wp:docPr id="2164" name="Textbox 2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42880B0F"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4</w:t>
                            </w:r>
                            <w:r>
                              <w:rPr>
                                <w:color w:val="FFFFFF"/>
                                <w:spacing w:val="-31"/>
                                <w:sz w:val="28"/>
                              </w:rPr>
                              <w:t>e</w:t>
                            </w:r>
                            <w:r>
                              <w:rPr>
                                <w:spacing w:val="-152"/>
                                <w:position w:val="2"/>
                                <w:sz w:val="36"/>
                              </w:rPr>
                              <w:t>3</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3E15DAB6" id="Textbox 2164" o:spid="_x0000_s1154" type="#_x0000_t202" style="position:absolute;margin-left:674.45pt;margin-top:19.45pt;width:64.3pt;height:18pt;z-index:-25156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" filled="f" stroked="f">
                <v:textbox inset="0,0,0,0">
                  <w:txbxContent>
                    <w:p w14:paraId="42880B0F"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4</w:t>
                      </w:r>
                      <w:r>
                        <w:rPr>
                          <w:color w:val="FFFFFF"/>
                          <w:spacing w:val="-31"/>
                          <w:sz w:val="28"/>
                        </w:rPr>
                        <w:t>e</w:t>
                      </w:r>
                      <w:r>
                        <w:rPr>
                          <w:spacing w:val="-152"/>
                          <w:position w:val="2"/>
                          <w:sz w:val="36"/>
                        </w:rPr>
                        <w:t>3</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p>
    <w:p w14:paraId="34DD518A" w14:textId="77777777" w:rsidR="00683DF2" w:rsidRDefault="00683DF2">
      <w:pPr>
        <w:rPr>
          <w:rFonts w:ascii="Arial"/>
        </w:rPr>
        <w:sectPr w:rsidR="00683DF2">
          <w:pgSz w:w="19200" w:h="10800" w:orient="landscape"/>
          <w:pgMar w:top="1220" w:right="120" w:bottom="0" w:left="80" w:header="720" w:footer="720" w:gutter="0"/>
          <w:cols w:space="720"/>
        </w:sectPr>
      </w:pPr>
    </w:p>
    <w:p w14:paraId="298DEC6F" w14:textId="57A14C94" w:rsidR="00683DF2" w:rsidRDefault="00FC1EC5">
      <w:pPr>
        <w:pStyle w:val="Heading4"/>
      </w:pPr>
      <w:r>
        <w:rPr>
          <w:noProof/>
        </w:rPr>
        <mc:AlternateContent>
          <mc:Choice Requires="wps">
            <w:drawing>
              <wp:anchor distT="0" distB="0" distL="0" distR="0" simplePos="0" relativeHeight="250807296" behindDoc="1" locked="0" layoutInCell="1" allowOverlap="1" wp14:anchorId="724E2EA2" wp14:editId="78EAE7C2">
                <wp:simplePos x="0" y="0"/>
                <wp:positionH relativeFrom="page">
                  <wp:posOffset>1646808</wp:posOffset>
                </wp:positionH>
                <wp:positionV relativeFrom="page">
                  <wp:posOffset>2692044</wp:posOffset>
                </wp:positionV>
                <wp:extent cx="8898890" cy="1281430"/>
                <wp:effectExtent l="0" t="0" r="0" b="0"/>
                <wp:wrapNone/>
                <wp:docPr id="2165" name="Textbox 2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105BF37F"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2990802"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724E2EA2" id="Textbox 2165" o:spid="_x0000_s1155" type="#_x0000_t202" style="position:absolute;left:0;text-align:left;margin-left:129.65pt;margin-top:211.95pt;width:700.7pt;height:100.9pt;z-index:-25250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" filled="f" stroked="f">
                <v:textbox inset="0,0,0,0">
                  <w:txbxContent>
                    <w:p w14:paraId="105BF37F"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2990802"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29" w:name="_bookmark30"/>
      <w:bookmarkEnd w:id="29"/>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44B414DF"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460160" behindDoc="0" locked="0" layoutInCell="1" allowOverlap="1" wp14:anchorId="64A94FE0" wp14:editId="6AF32D0F">
                <wp:simplePos x="0" y="0"/>
                <wp:positionH relativeFrom="page">
                  <wp:posOffset>11135868</wp:posOffset>
                </wp:positionH>
                <wp:positionV relativeFrom="paragraph">
                  <wp:posOffset>93964</wp:posOffset>
                </wp:positionV>
                <wp:extent cx="214629" cy="303530"/>
                <wp:effectExtent l="0" t="0" r="0" b="0"/>
                <wp:wrapNone/>
                <wp:docPr id="2195" name="Graphic 2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629" cy="303530"/>
                        </a:xfrm>
                        <a:custGeom>
                          <a:avLst/>
                          <a:gdLst/>
                          <a:ahLst/>
                          <a:cxnLst/>
                          <a:rect l="l" t="t" r="r" b="b"/>
                          <a:pathLst>
                            <a:path w="214629" h="303530">
                              <a:moveTo>
                                <a:pt x="0" y="221107"/>
                              </a:moveTo>
                              <a:lnTo>
                                <a:pt x="22860" y="303149"/>
                              </a:lnTo>
                              <a:lnTo>
                                <a:pt x="69530" y="242443"/>
                              </a:lnTo>
                              <a:lnTo>
                                <a:pt x="41148" y="242443"/>
                              </a:lnTo>
                              <a:lnTo>
                                <a:pt x="28829" y="239268"/>
                              </a:lnTo>
                              <a:lnTo>
                                <a:pt x="31959" y="227292"/>
                              </a:lnTo>
                              <a:lnTo>
                                <a:pt x="0" y="221107"/>
                              </a:lnTo>
                              <a:close/>
                            </a:path>
                            <a:path w="214629" h="303530">
                              <a:moveTo>
                                <a:pt x="31959" y="227292"/>
                              </a:moveTo>
                              <a:lnTo>
                                <a:pt x="28829" y="239268"/>
                              </a:lnTo>
                              <a:lnTo>
                                <a:pt x="41148" y="242443"/>
                              </a:lnTo>
                              <a:lnTo>
                                <a:pt x="44500" y="229720"/>
                              </a:lnTo>
                              <a:lnTo>
                                <a:pt x="31959" y="227292"/>
                              </a:lnTo>
                              <a:close/>
                            </a:path>
                            <a:path w="214629" h="303530">
                              <a:moveTo>
                                <a:pt x="44500" y="229720"/>
                              </a:moveTo>
                              <a:lnTo>
                                <a:pt x="41148" y="242443"/>
                              </a:lnTo>
                              <a:lnTo>
                                <a:pt x="69530" y="242443"/>
                              </a:lnTo>
                              <a:lnTo>
                                <a:pt x="74803" y="235585"/>
                              </a:lnTo>
                              <a:lnTo>
                                <a:pt x="44500" y="229720"/>
                              </a:lnTo>
                              <a:close/>
                            </a:path>
                            <a:path w="214629" h="303530">
                              <a:moveTo>
                                <a:pt x="122823" y="144588"/>
                              </a:moveTo>
                              <a:lnTo>
                                <a:pt x="77597" y="159639"/>
                              </a:lnTo>
                              <a:lnTo>
                                <a:pt x="46355" y="195707"/>
                              </a:lnTo>
                              <a:lnTo>
                                <a:pt x="31959" y="227292"/>
                              </a:lnTo>
                              <a:lnTo>
                                <a:pt x="44500" y="229720"/>
                              </a:lnTo>
                              <a:lnTo>
                                <a:pt x="45833" y="224663"/>
                              </a:lnTo>
                              <a:lnTo>
                                <a:pt x="45593" y="224663"/>
                              </a:lnTo>
                              <a:lnTo>
                                <a:pt x="51123" y="213233"/>
                              </a:lnTo>
                              <a:lnTo>
                                <a:pt x="57277" y="202184"/>
                              </a:lnTo>
                              <a:lnTo>
                                <a:pt x="63628" y="192786"/>
                              </a:lnTo>
                              <a:lnTo>
                                <a:pt x="63881" y="192405"/>
                              </a:lnTo>
                              <a:lnTo>
                                <a:pt x="70469" y="184023"/>
                              </a:lnTo>
                              <a:lnTo>
                                <a:pt x="77615" y="176403"/>
                              </a:lnTo>
                              <a:lnTo>
                                <a:pt x="77978" y="176022"/>
                              </a:lnTo>
                              <a:lnTo>
                                <a:pt x="85005" y="170053"/>
                              </a:lnTo>
                              <a:lnTo>
                                <a:pt x="85598" y="169545"/>
                              </a:lnTo>
                              <a:lnTo>
                                <a:pt x="92467" y="164973"/>
                              </a:lnTo>
                              <a:lnTo>
                                <a:pt x="93218" y="164465"/>
                              </a:lnTo>
                              <a:lnTo>
                                <a:pt x="93503" y="164465"/>
                              </a:lnTo>
                              <a:lnTo>
                                <a:pt x="100314" y="161163"/>
                              </a:lnTo>
                              <a:lnTo>
                                <a:pt x="99949" y="161163"/>
                              </a:lnTo>
                              <a:lnTo>
                                <a:pt x="107607" y="158877"/>
                              </a:lnTo>
                              <a:lnTo>
                                <a:pt x="107315" y="158877"/>
                              </a:lnTo>
                              <a:lnTo>
                                <a:pt x="108458" y="158623"/>
                              </a:lnTo>
                              <a:lnTo>
                                <a:pt x="109782" y="158623"/>
                              </a:lnTo>
                              <a:lnTo>
                                <a:pt x="125222" y="157099"/>
                              </a:lnTo>
                              <a:lnTo>
                                <a:pt x="134874" y="154178"/>
                              </a:lnTo>
                              <a:lnTo>
                                <a:pt x="144272" y="149733"/>
                              </a:lnTo>
                              <a:lnTo>
                                <a:pt x="151648" y="144780"/>
                              </a:lnTo>
                              <a:lnTo>
                                <a:pt x="122174" y="144780"/>
                              </a:lnTo>
                              <a:lnTo>
                                <a:pt x="122823" y="144588"/>
                              </a:lnTo>
                              <a:close/>
                            </a:path>
                            <a:path w="214629" h="303530">
                              <a:moveTo>
                                <a:pt x="46101" y="223647"/>
                              </a:moveTo>
                              <a:lnTo>
                                <a:pt x="45593" y="224663"/>
                              </a:lnTo>
                              <a:lnTo>
                                <a:pt x="45833" y="224663"/>
                              </a:lnTo>
                              <a:lnTo>
                                <a:pt x="46101" y="223647"/>
                              </a:lnTo>
                              <a:close/>
                            </a:path>
                            <a:path w="214629" h="303530">
                              <a:moveTo>
                                <a:pt x="51308" y="212852"/>
                              </a:moveTo>
                              <a:lnTo>
                                <a:pt x="51054" y="213233"/>
                              </a:lnTo>
                              <a:lnTo>
                                <a:pt x="51308" y="212852"/>
                              </a:lnTo>
                              <a:close/>
                            </a:path>
                            <a:path w="214629" h="303530">
                              <a:moveTo>
                                <a:pt x="57402" y="202184"/>
                              </a:moveTo>
                              <a:lnTo>
                                <a:pt x="57150" y="202565"/>
                              </a:lnTo>
                              <a:lnTo>
                                <a:pt x="57402" y="202184"/>
                              </a:lnTo>
                              <a:close/>
                            </a:path>
                            <a:path w="214629" h="303530">
                              <a:moveTo>
                                <a:pt x="63924" y="192405"/>
                              </a:moveTo>
                              <a:lnTo>
                                <a:pt x="63637" y="192772"/>
                              </a:lnTo>
                              <a:lnTo>
                                <a:pt x="63924" y="192405"/>
                              </a:lnTo>
                              <a:close/>
                            </a:path>
                            <a:path w="214629" h="303530">
                              <a:moveTo>
                                <a:pt x="70866" y="183515"/>
                              </a:moveTo>
                              <a:lnTo>
                                <a:pt x="70358" y="184023"/>
                              </a:lnTo>
                              <a:lnTo>
                                <a:pt x="70866" y="183515"/>
                              </a:lnTo>
                              <a:close/>
                            </a:path>
                            <a:path w="214629" h="303530">
                              <a:moveTo>
                                <a:pt x="78041" y="176022"/>
                              </a:moveTo>
                              <a:lnTo>
                                <a:pt x="77695" y="176318"/>
                              </a:lnTo>
                              <a:lnTo>
                                <a:pt x="78041" y="176022"/>
                              </a:lnTo>
                              <a:close/>
                            </a:path>
                            <a:path w="214629" h="303530">
                              <a:moveTo>
                                <a:pt x="85598" y="169545"/>
                              </a:moveTo>
                              <a:lnTo>
                                <a:pt x="84963" y="170053"/>
                              </a:lnTo>
                              <a:lnTo>
                                <a:pt x="85164" y="169916"/>
                              </a:lnTo>
                              <a:lnTo>
                                <a:pt x="85598" y="169545"/>
                              </a:lnTo>
                              <a:close/>
                            </a:path>
                            <a:path w="214629" h="303530">
                              <a:moveTo>
                                <a:pt x="85164" y="169916"/>
                              </a:moveTo>
                              <a:lnTo>
                                <a:pt x="84963" y="170053"/>
                              </a:lnTo>
                              <a:lnTo>
                                <a:pt x="85164" y="169916"/>
                              </a:lnTo>
                              <a:close/>
                            </a:path>
                            <a:path w="214629" h="303530">
                              <a:moveTo>
                                <a:pt x="85713" y="169545"/>
                              </a:moveTo>
                              <a:lnTo>
                                <a:pt x="85164" y="169916"/>
                              </a:lnTo>
                              <a:lnTo>
                                <a:pt x="85713" y="169545"/>
                              </a:lnTo>
                              <a:close/>
                            </a:path>
                            <a:path w="214629" h="303530">
                              <a:moveTo>
                                <a:pt x="93503" y="164465"/>
                              </a:moveTo>
                              <a:lnTo>
                                <a:pt x="93218" y="164465"/>
                              </a:lnTo>
                              <a:lnTo>
                                <a:pt x="92496" y="164953"/>
                              </a:lnTo>
                              <a:lnTo>
                                <a:pt x="93503" y="164465"/>
                              </a:lnTo>
                              <a:close/>
                            </a:path>
                            <a:path w="214629" h="303530">
                              <a:moveTo>
                                <a:pt x="100838" y="160909"/>
                              </a:moveTo>
                              <a:lnTo>
                                <a:pt x="99949" y="161163"/>
                              </a:lnTo>
                              <a:lnTo>
                                <a:pt x="100314" y="161163"/>
                              </a:lnTo>
                              <a:lnTo>
                                <a:pt x="100838" y="160909"/>
                              </a:lnTo>
                              <a:close/>
                            </a:path>
                            <a:path w="214629" h="303530">
                              <a:moveTo>
                                <a:pt x="108458" y="158623"/>
                              </a:moveTo>
                              <a:lnTo>
                                <a:pt x="107315" y="158877"/>
                              </a:lnTo>
                              <a:lnTo>
                                <a:pt x="107760" y="158831"/>
                              </a:lnTo>
                              <a:lnTo>
                                <a:pt x="108458" y="158623"/>
                              </a:lnTo>
                              <a:close/>
                            </a:path>
                            <a:path w="214629" h="303530">
                              <a:moveTo>
                                <a:pt x="107760" y="158831"/>
                              </a:moveTo>
                              <a:lnTo>
                                <a:pt x="107315" y="158877"/>
                              </a:lnTo>
                              <a:lnTo>
                                <a:pt x="107607" y="158877"/>
                              </a:lnTo>
                              <a:lnTo>
                                <a:pt x="107760" y="158831"/>
                              </a:lnTo>
                              <a:close/>
                            </a:path>
                            <a:path w="214629" h="303530">
                              <a:moveTo>
                                <a:pt x="109782" y="158623"/>
                              </a:moveTo>
                              <a:lnTo>
                                <a:pt x="108458" y="158623"/>
                              </a:lnTo>
                              <a:lnTo>
                                <a:pt x="107760" y="158831"/>
                              </a:lnTo>
                              <a:lnTo>
                                <a:pt x="109782" y="158623"/>
                              </a:lnTo>
                              <a:close/>
                            </a:path>
                            <a:path w="214629" h="303530">
                              <a:moveTo>
                                <a:pt x="123444" y="144526"/>
                              </a:moveTo>
                              <a:lnTo>
                                <a:pt x="122823" y="144588"/>
                              </a:lnTo>
                              <a:lnTo>
                                <a:pt x="122174" y="144780"/>
                              </a:lnTo>
                              <a:lnTo>
                                <a:pt x="123444" y="144526"/>
                              </a:lnTo>
                              <a:close/>
                            </a:path>
                            <a:path w="214629" h="303530">
                              <a:moveTo>
                                <a:pt x="152027" y="144526"/>
                              </a:moveTo>
                              <a:lnTo>
                                <a:pt x="123444" y="144526"/>
                              </a:lnTo>
                              <a:lnTo>
                                <a:pt x="122174" y="144780"/>
                              </a:lnTo>
                              <a:lnTo>
                                <a:pt x="151648" y="144780"/>
                              </a:lnTo>
                              <a:lnTo>
                                <a:pt x="152027" y="144526"/>
                              </a:lnTo>
                              <a:close/>
                            </a:path>
                            <a:path w="214629" h="303530">
                              <a:moveTo>
                                <a:pt x="154922" y="142240"/>
                              </a:moveTo>
                              <a:lnTo>
                                <a:pt x="130810" y="142240"/>
                              </a:lnTo>
                              <a:lnTo>
                                <a:pt x="122823" y="144588"/>
                              </a:lnTo>
                              <a:lnTo>
                                <a:pt x="123444" y="144526"/>
                              </a:lnTo>
                              <a:lnTo>
                                <a:pt x="152027" y="144526"/>
                              </a:lnTo>
                              <a:lnTo>
                                <a:pt x="153162" y="143764"/>
                              </a:lnTo>
                              <a:lnTo>
                                <a:pt x="154922" y="142240"/>
                              </a:lnTo>
                              <a:close/>
                            </a:path>
                            <a:path w="214629" h="303530">
                              <a:moveTo>
                                <a:pt x="138263" y="138448"/>
                              </a:moveTo>
                              <a:lnTo>
                                <a:pt x="129794" y="142494"/>
                              </a:lnTo>
                              <a:lnTo>
                                <a:pt x="130810" y="142240"/>
                              </a:lnTo>
                              <a:lnTo>
                                <a:pt x="154922" y="142240"/>
                              </a:lnTo>
                              <a:lnTo>
                                <a:pt x="158736" y="138938"/>
                              </a:lnTo>
                              <a:lnTo>
                                <a:pt x="137541" y="138938"/>
                              </a:lnTo>
                              <a:lnTo>
                                <a:pt x="138263" y="138448"/>
                              </a:lnTo>
                              <a:close/>
                            </a:path>
                            <a:path w="214629" h="303530">
                              <a:moveTo>
                                <a:pt x="159323" y="138430"/>
                              </a:moveTo>
                              <a:lnTo>
                                <a:pt x="138303" y="138430"/>
                              </a:lnTo>
                              <a:lnTo>
                                <a:pt x="137541" y="138938"/>
                              </a:lnTo>
                              <a:lnTo>
                                <a:pt x="158736" y="138938"/>
                              </a:lnTo>
                              <a:lnTo>
                                <a:pt x="159323" y="138430"/>
                              </a:lnTo>
                              <a:close/>
                            </a:path>
                            <a:path w="214629" h="303530">
                              <a:moveTo>
                                <a:pt x="164582" y="133350"/>
                              </a:moveTo>
                              <a:lnTo>
                                <a:pt x="145796" y="133350"/>
                              </a:lnTo>
                              <a:lnTo>
                                <a:pt x="145161" y="133858"/>
                              </a:lnTo>
                              <a:lnTo>
                                <a:pt x="138263" y="138448"/>
                              </a:lnTo>
                              <a:lnTo>
                                <a:pt x="159323" y="138430"/>
                              </a:lnTo>
                              <a:lnTo>
                                <a:pt x="161671" y="136398"/>
                              </a:lnTo>
                              <a:lnTo>
                                <a:pt x="164582" y="133350"/>
                              </a:lnTo>
                              <a:close/>
                            </a:path>
                            <a:path w="214629" h="303530">
                              <a:moveTo>
                                <a:pt x="145594" y="133486"/>
                              </a:moveTo>
                              <a:lnTo>
                                <a:pt x="145045" y="133858"/>
                              </a:lnTo>
                              <a:lnTo>
                                <a:pt x="145594" y="133486"/>
                              </a:lnTo>
                              <a:close/>
                            </a:path>
                            <a:path w="214629" h="303530">
                              <a:moveTo>
                                <a:pt x="145796" y="133350"/>
                              </a:moveTo>
                              <a:lnTo>
                                <a:pt x="145594" y="133486"/>
                              </a:lnTo>
                              <a:lnTo>
                                <a:pt x="145161" y="133858"/>
                              </a:lnTo>
                              <a:lnTo>
                                <a:pt x="145796" y="133350"/>
                              </a:lnTo>
                              <a:close/>
                            </a:path>
                            <a:path w="214629" h="303530">
                              <a:moveTo>
                                <a:pt x="170500" y="127000"/>
                              </a:moveTo>
                              <a:lnTo>
                                <a:pt x="153162" y="127000"/>
                              </a:lnTo>
                              <a:lnTo>
                                <a:pt x="152781" y="127381"/>
                              </a:lnTo>
                              <a:lnTo>
                                <a:pt x="145594" y="133486"/>
                              </a:lnTo>
                              <a:lnTo>
                                <a:pt x="145796" y="133350"/>
                              </a:lnTo>
                              <a:lnTo>
                                <a:pt x="164582" y="133350"/>
                              </a:lnTo>
                              <a:lnTo>
                                <a:pt x="169799" y="127889"/>
                              </a:lnTo>
                              <a:lnTo>
                                <a:pt x="170500" y="127000"/>
                              </a:lnTo>
                              <a:close/>
                            </a:path>
                            <a:path w="214629" h="303530">
                              <a:moveTo>
                                <a:pt x="153063" y="127084"/>
                              </a:moveTo>
                              <a:lnTo>
                                <a:pt x="152717" y="127381"/>
                              </a:lnTo>
                              <a:lnTo>
                                <a:pt x="153063" y="127084"/>
                              </a:lnTo>
                              <a:close/>
                            </a:path>
                            <a:path w="214629" h="303530">
                              <a:moveTo>
                                <a:pt x="182468" y="110617"/>
                              </a:moveTo>
                              <a:lnTo>
                                <a:pt x="167259" y="110617"/>
                              </a:lnTo>
                              <a:lnTo>
                                <a:pt x="160020" y="119888"/>
                              </a:lnTo>
                              <a:lnTo>
                                <a:pt x="153063" y="127084"/>
                              </a:lnTo>
                              <a:lnTo>
                                <a:pt x="170500" y="127000"/>
                              </a:lnTo>
                              <a:lnTo>
                                <a:pt x="177419" y="118237"/>
                              </a:lnTo>
                              <a:lnTo>
                                <a:pt x="182468" y="110617"/>
                              </a:lnTo>
                              <a:close/>
                            </a:path>
                            <a:path w="214629" h="303530">
                              <a:moveTo>
                                <a:pt x="160401" y="119380"/>
                              </a:moveTo>
                              <a:lnTo>
                                <a:pt x="159917" y="119888"/>
                              </a:lnTo>
                              <a:lnTo>
                                <a:pt x="160401" y="119380"/>
                              </a:lnTo>
                              <a:close/>
                            </a:path>
                            <a:path w="214629" h="303530">
                              <a:moveTo>
                                <a:pt x="188214" y="100838"/>
                              </a:moveTo>
                              <a:lnTo>
                                <a:pt x="173736" y="100838"/>
                              </a:lnTo>
                              <a:lnTo>
                                <a:pt x="166878" y="110998"/>
                              </a:lnTo>
                              <a:lnTo>
                                <a:pt x="167259" y="110617"/>
                              </a:lnTo>
                              <a:lnTo>
                                <a:pt x="182468" y="110617"/>
                              </a:lnTo>
                              <a:lnTo>
                                <a:pt x="184404" y="107696"/>
                              </a:lnTo>
                              <a:lnTo>
                                <a:pt x="188214" y="100838"/>
                              </a:lnTo>
                              <a:close/>
                            </a:path>
                            <a:path w="214629" h="303530">
                              <a:moveTo>
                                <a:pt x="203142" y="66548"/>
                              </a:moveTo>
                              <a:lnTo>
                                <a:pt x="189865" y="66548"/>
                              </a:lnTo>
                              <a:lnTo>
                                <a:pt x="189738" y="66929"/>
                              </a:lnTo>
                              <a:lnTo>
                                <a:pt x="184912" y="79121"/>
                              </a:lnTo>
                              <a:lnTo>
                                <a:pt x="179451" y="90551"/>
                              </a:lnTo>
                              <a:lnTo>
                                <a:pt x="173496" y="101193"/>
                              </a:lnTo>
                              <a:lnTo>
                                <a:pt x="173736" y="100838"/>
                              </a:lnTo>
                              <a:lnTo>
                                <a:pt x="188214" y="100838"/>
                              </a:lnTo>
                              <a:lnTo>
                                <a:pt x="190754" y="96266"/>
                              </a:lnTo>
                              <a:lnTo>
                                <a:pt x="196596" y="83947"/>
                              </a:lnTo>
                              <a:lnTo>
                                <a:pt x="201676" y="71120"/>
                              </a:lnTo>
                              <a:lnTo>
                                <a:pt x="203142" y="66548"/>
                              </a:lnTo>
                              <a:close/>
                            </a:path>
                            <a:path w="214629" h="303530">
                              <a:moveTo>
                                <a:pt x="179578" y="90170"/>
                              </a:moveTo>
                              <a:lnTo>
                                <a:pt x="179367" y="90551"/>
                              </a:lnTo>
                              <a:lnTo>
                                <a:pt x="179578" y="90170"/>
                              </a:lnTo>
                              <a:close/>
                            </a:path>
                            <a:path w="214629" h="303530">
                              <a:moveTo>
                                <a:pt x="185039" y="78740"/>
                              </a:moveTo>
                              <a:lnTo>
                                <a:pt x="184858" y="79121"/>
                              </a:lnTo>
                              <a:lnTo>
                                <a:pt x="185039" y="78740"/>
                              </a:lnTo>
                              <a:close/>
                            </a:path>
                            <a:path w="214629" h="303530">
                              <a:moveTo>
                                <a:pt x="189844" y="66601"/>
                              </a:moveTo>
                              <a:lnTo>
                                <a:pt x="189714" y="66929"/>
                              </a:lnTo>
                              <a:lnTo>
                                <a:pt x="189844" y="66601"/>
                              </a:lnTo>
                              <a:close/>
                            </a:path>
                            <a:path w="214629" h="303530">
                              <a:moveTo>
                                <a:pt x="206898" y="53975"/>
                              </a:moveTo>
                              <a:lnTo>
                                <a:pt x="193929" y="53975"/>
                              </a:lnTo>
                              <a:lnTo>
                                <a:pt x="189844" y="66601"/>
                              </a:lnTo>
                              <a:lnTo>
                                <a:pt x="203142" y="66548"/>
                              </a:lnTo>
                              <a:lnTo>
                                <a:pt x="205994" y="57658"/>
                              </a:lnTo>
                              <a:lnTo>
                                <a:pt x="206898" y="53975"/>
                              </a:lnTo>
                              <a:close/>
                            </a:path>
                            <a:path w="214629" h="303530">
                              <a:moveTo>
                                <a:pt x="209946" y="40894"/>
                              </a:moveTo>
                              <a:lnTo>
                                <a:pt x="197104" y="40894"/>
                              </a:lnTo>
                              <a:lnTo>
                                <a:pt x="193802" y="54356"/>
                              </a:lnTo>
                              <a:lnTo>
                                <a:pt x="193929" y="53975"/>
                              </a:lnTo>
                              <a:lnTo>
                                <a:pt x="206898" y="53975"/>
                              </a:lnTo>
                              <a:lnTo>
                                <a:pt x="209423" y="43688"/>
                              </a:lnTo>
                              <a:lnTo>
                                <a:pt x="209946" y="40894"/>
                              </a:lnTo>
                              <a:close/>
                            </a:path>
                            <a:path w="214629" h="303530">
                              <a:moveTo>
                                <a:pt x="212302" y="27432"/>
                              </a:moveTo>
                              <a:lnTo>
                                <a:pt x="199517" y="27432"/>
                              </a:lnTo>
                              <a:lnTo>
                                <a:pt x="196977" y="41275"/>
                              </a:lnTo>
                              <a:lnTo>
                                <a:pt x="197104" y="40894"/>
                              </a:lnTo>
                              <a:lnTo>
                                <a:pt x="209946" y="40894"/>
                              </a:lnTo>
                              <a:lnTo>
                                <a:pt x="212090" y="29464"/>
                              </a:lnTo>
                              <a:lnTo>
                                <a:pt x="212302" y="27432"/>
                              </a:lnTo>
                              <a:close/>
                            </a:path>
                            <a:path w="214629" h="303530">
                              <a:moveTo>
                                <a:pt x="201549" y="0"/>
                              </a:moveTo>
                              <a:lnTo>
                                <a:pt x="200914" y="14224"/>
                              </a:lnTo>
                              <a:lnTo>
                                <a:pt x="200790" y="14859"/>
                              </a:lnTo>
                              <a:lnTo>
                                <a:pt x="199390" y="27813"/>
                              </a:lnTo>
                              <a:lnTo>
                                <a:pt x="199517" y="27432"/>
                              </a:lnTo>
                              <a:lnTo>
                                <a:pt x="212302" y="27432"/>
                              </a:lnTo>
                              <a:lnTo>
                                <a:pt x="213614" y="14859"/>
                              </a:lnTo>
                              <a:lnTo>
                                <a:pt x="214122" y="508"/>
                              </a:lnTo>
                              <a:lnTo>
                                <a:pt x="201549" y="0"/>
                              </a:lnTo>
                              <a:close/>
                            </a:path>
                            <a:path w="214629" h="303530">
                              <a:moveTo>
                                <a:pt x="200914" y="13716"/>
                              </a:moveTo>
                              <a:lnTo>
                                <a:pt x="200859" y="14224"/>
                              </a:lnTo>
                              <a:lnTo>
                                <a:pt x="200914" y="13716"/>
                              </a:lnTo>
                              <a:close/>
                            </a:path>
                          </a:pathLst>
                        </a:custGeom>
                        <a:solidFill>
                          <a:srgbClr val="AC84C5"/>
                        </a:solidFill>
                      </wps:spPr>
                      <wps:bodyPr wrap="square" lIns="0" tIns="0" rIns="0" bIns="0" rtlCol="0">
                        <a:prstTxWarp prst="textNoShape">
                          <a:avLst/>
                        </a:prstTxWarp>
                        <a:noAutofit/>
                      </wps:bodyPr>
                    </wps:wsp>
                  </a:graphicData>
                </a:graphic>
              </wp:anchor>
            </w:drawing>
          </mc:Choice>
          <mc:Fallback>
            <w:pict>
              <v:shape w14:anchorId="04DA76BC" id="Graphic 2195" o:spid="_x0000_s1026" style="position:absolute;margin-left:876.85pt;margin-top:7.4pt;width:16.9pt;height:23.9pt;z-index:250460160;visibility:visible;mso-wrap-style:square;mso-wrap-distance-left:0;mso-wrap-distance-top:0;mso-wrap-distance-right:0;mso-wrap-distance-bottom:0;mso-position-horizontal:absolute;mso-position-horizontal-relative:page;mso-position-vertical:absolute;mso-position-vertical-relative:text;v-text-anchor:top" coordsize="214629,30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" path="m,221107r22860,82042l69530,242443r-28382,l28829,239268r3130,-11976l,221107xem31959,227292r-3130,11976l41148,242443r3352,-12723l31959,227292xem44500,229720r-3352,12723l69530,242443r5273,-6858l44500,229720xem122823,144588l77597,159639,46355,195707,31959,227292r12541,2428l45833,224663r-240,l51123,213233r6154,-11049l63628,192786r253,-381l70469,184023r7146,-7620l77978,176022r7027,-5969l85598,169545r6869,-4572l93218,164465r285,l100314,161163r-365,l107607,158877r-292,l108458,158623r1324,l125222,157099r9652,-2921l144272,149733r7376,-4953l122174,144780r649,-192xem46101,223647r-508,1016l45833,224663r268,-1016xem51308,212852r-254,381l51308,212852xem57402,202184r-252,381l57402,202184xem63924,192405r-287,367l63924,192405xem70866,183515r-508,508l70866,183515xem78041,176022r-346,296l78041,176022xem85598,169545r-635,508l85164,169916r434,-371xem85164,169916r-201,137l85164,169916xem85713,169545r-549,371l85713,169545xem93503,164465r-285,l92496,164953r1007,-488xem100838,160909r-889,254l100314,161163r524,-254xem108458,158623r-1143,254l107760,158831r698,-208xem107760,158831r-445,46l107607,158877r153,-46xem109782,158623r-1324,l107760,158831r2022,-208xem123444,144526r-621,62l122174,144780r1270,-254xem152027,144526r-28583,l122174,144780r29474,l152027,144526xem154922,142240r-24112,l122823,144588r621,-62l152027,144526r1135,-762l154922,142240xem138263,138448r-8469,4046l130810,142240r24112,l158736,138938r-21195,l138263,138448xem159323,138430r-21020,l137541,138938r21195,l159323,138430xem164582,133350r-18786,l145161,133858r-6898,4590l159323,138430r2348,-2032l164582,133350xem145594,133486r-549,372l145594,133486xem145796,133350r-202,136l145161,133858r635,-508xem170500,127000r-17338,l152781,127381r-7187,6105l145796,133350r18786,l169799,127889r701,-889xem153063,127084r-346,297l153063,127084xem182468,110617r-15209,l160020,119888r-6957,7196l170500,127000r6919,-8763l182468,110617xem160401,119380r-484,508l160401,119380xem188214,100838r-14478,l166878,110998r381,-381l182468,110617r1936,-2921l188214,100838xem203142,66548r-13277,l189738,66929r-4826,12192l179451,90551r-5955,10642l173736,100838r14478,l190754,96266r5842,-12319l201676,71120r1466,-4572xem179578,90170r-211,381l179578,90170xem185039,78740r-181,381l185039,78740xem189844,66601r-130,328l189844,66601xem206898,53975r-12969,l189844,66601r13298,-53l205994,57658r904,-3683xem209946,40894r-12842,l193802,54356r127,-381l206898,53975r2525,-10287l209946,40894xem212302,27432r-12785,l196977,41275r127,-381l209946,40894r2144,-11430l212302,27432xem201549,r-635,14224l200790,14859r-1400,12954l199517,27432r12785,l213614,14859,214122,508,201549,xem200914,13716r-55,508l200914,13716xe" fillcolor="#ac84c5" stroked="f">
                <v:path arrowok="t"/>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4B9191D7" w14:textId="77777777" w:rsidR="00683DF2" w:rsidRDefault="00683DF2">
      <w:pPr>
        <w:pStyle w:val="BodyText"/>
        <w:spacing w:before="5" w:after="1"/>
        <w:rPr>
          <w:rFonts w:ascii="Arial"/>
          <w:sz w:val="16"/>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C7A7BCD" w14:textId="77777777">
        <w:trPr>
          <w:trHeight w:val="831"/>
        </w:trPr>
        <w:tc>
          <w:tcPr>
            <w:tcW w:w="5081" w:type="dxa"/>
            <w:gridSpan w:val="2"/>
            <w:tcBorders>
              <w:bottom w:val="single" w:sz="18" w:space="0" w:color="6E8183"/>
            </w:tcBorders>
            <w:shd w:val="clear" w:color="auto" w:fill="BEBEBE"/>
          </w:tcPr>
          <w:p w14:paraId="2A94D55A" w14:textId="77777777" w:rsidR="00683DF2" w:rsidRDefault="00683DF2">
            <w:pPr>
              <w:pStyle w:val="TableParagraph"/>
              <w:spacing w:before="69"/>
              <w:rPr>
                <w:rFonts w:ascii="Arial"/>
                <w:sz w:val="20"/>
              </w:rPr>
            </w:pPr>
          </w:p>
          <w:p w14:paraId="2AC994EB" w14:textId="4B16AF3B"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1262D031"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73D9B2F3" w14:textId="77777777" w:rsidR="00683DF2" w:rsidRDefault="00683DF2">
            <w:pPr>
              <w:pStyle w:val="TableParagraph"/>
              <w:spacing w:before="69"/>
              <w:rPr>
                <w:rFonts w:ascii="Arial"/>
                <w:sz w:val="20"/>
              </w:rPr>
            </w:pPr>
          </w:p>
          <w:p w14:paraId="01B31B9A"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4F369838" w14:textId="77777777" w:rsidR="00683DF2" w:rsidRDefault="00683DF2">
            <w:pPr>
              <w:pStyle w:val="TableParagraph"/>
              <w:spacing w:before="63" w:line="235" w:lineRule="auto"/>
              <w:ind w:left="195" w:right="171" w:hanging="1"/>
              <w:jc w:val="center"/>
              <w:rPr>
                <w:b/>
                <w:sz w:val="20"/>
              </w:rPr>
            </w:pPr>
            <w:hyperlink r:id="rId42">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2D9F25A7" w14:textId="77777777">
        <w:trPr>
          <w:trHeight w:val="898"/>
        </w:trPr>
        <w:tc>
          <w:tcPr>
            <w:tcW w:w="558" w:type="dxa"/>
            <w:tcBorders>
              <w:top w:val="single" w:sz="18" w:space="0" w:color="6E8183"/>
              <w:bottom w:val="nil"/>
            </w:tcBorders>
            <w:shd w:val="clear" w:color="auto" w:fill="EBE9EB"/>
          </w:tcPr>
          <w:p w14:paraId="01EC680E" w14:textId="77777777" w:rsidR="00683DF2" w:rsidRDefault="00683DF2">
            <w:pPr>
              <w:pStyle w:val="TableParagraph"/>
              <w:rPr>
                <w:rFonts w:ascii="Times New Roman"/>
                <w:sz w:val="20"/>
              </w:rPr>
            </w:pPr>
          </w:p>
        </w:tc>
        <w:tc>
          <w:tcPr>
            <w:tcW w:w="4523" w:type="dxa"/>
            <w:tcBorders>
              <w:top w:val="single" w:sz="18" w:space="0" w:color="6E8183"/>
              <w:bottom w:val="nil"/>
            </w:tcBorders>
            <w:shd w:val="clear" w:color="auto" w:fill="EBE9EB"/>
          </w:tcPr>
          <w:p w14:paraId="656088DF" w14:textId="77777777" w:rsidR="00683DF2" w:rsidRDefault="00683DF2">
            <w:pPr>
              <w:pStyle w:val="TableParagraph"/>
              <w:rPr>
                <w:rFonts w:ascii="Times New Roman"/>
                <w:sz w:val="20"/>
              </w:rPr>
            </w:pPr>
          </w:p>
        </w:tc>
        <w:tc>
          <w:tcPr>
            <w:tcW w:w="1800" w:type="dxa"/>
            <w:tcBorders>
              <w:top w:val="single" w:sz="18" w:space="0" w:color="6E8183"/>
              <w:bottom w:val="nil"/>
            </w:tcBorders>
            <w:shd w:val="clear" w:color="auto" w:fill="CCEBFF"/>
          </w:tcPr>
          <w:p w14:paraId="436FBE29" w14:textId="77777777" w:rsidR="00683DF2" w:rsidRDefault="00683DF2">
            <w:pPr>
              <w:pStyle w:val="TableParagraph"/>
              <w:rPr>
                <w:rFonts w:ascii="Arial"/>
                <w:sz w:val="18"/>
              </w:rPr>
            </w:pPr>
          </w:p>
          <w:p w14:paraId="30DF11FF" w14:textId="77777777" w:rsidR="00683DF2" w:rsidRDefault="00683DF2">
            <w:pPr>
              <w:pStyle w:val="TableParagraph"/>
              <w:spacing w:before="138"/>
              <w:rPr>
                <w:rFonts w:ascii="Arial"/>
                <w:sz w:val="18"/>
              </w:rPr>
            </w:pPr>
          </w:p>
          <w:p w14:paraId="78C23B13"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4E614721" w14:textId="71C7C600" w:rsidR="00683DF2" w:rsidRDefault="00FC1EC5">
            <w:pPr>
              <w:pStyle w:val="TableParagraph"/>
              <w:numPr>
                <w:ilvl w:val="0"/>
                <w:numId w:val="89"/>
              </w:numPr>
              <w:tabs>
                <w:tab w:val="left" w:pos="416"/>
              </w:tabs>
              <w:spacing w:before="50" w:line="235" w:lineRule="auto"/>
              <w:ind w:right="169"/>
              <w:rPr>
                <w:rFonts w:ascii="Arial" w:hAnsi="Arial"/>
                <w:sz w:val="20"/>
              </w:rPr>
            </w:pPr>
            <w:r>
              <w:rPr>
                <w:sz w:val="20"/>
              </w:rPr>
              <w:t xml:space="preserve">Develop and Demonstrate understanding of the </w:t>
            </w:r>
            <w:r w:rsidR="00906EA3">
              <w:rPr>
                <w:sz w:val="20"/>
              </w:rPr>
              <w:t>.</w:t>
            </w:r>
            <w:r>
              <w:rPr>
                <w:sz w:val="20"/>
              </w:rPr>
              <w:t>, physical heath and social factors that impact on patient motivation. Demonstrate understanding of the importance</w:t>
            </w:r>
            <w:r>
              <w:rPr>
                <w:spacing w:val="-6"/>
                <w:sz w:val="20"/>
              </w:rPr>
              <w:t xml:space="preserve"> </w:t>
            </w:r>
            <w:r>
              <w:rPr>
                <w:sz w:val="20"/>
              </w:rPr>
              <w:t>of</w:t>
            </w:r>
            <w:r>
              <w:rPr>
                <w:spacing w:val="-6"/>
                <w:sz w:val="20"/>
              </w:rPr>
              <w:t xml:space="preserve"> </w:t>
            </w:r>
            <w:r>
              <w:rPr>
                <w:sz w:val="20"/>
              </w:rPr>
              <w:t>therapeutic</w:t>
            </w:r>
            <w:r>
              <w:rPr>
                <w:spacing w:val="-5"/>
                <w:sz w:val="20"/>
              </w:rPr>
              <w:t xml:space="preserve"> </w:t>
            </w:r>
            <w:r>
              <w:rPr>
                <w:sz w:val="20"/>
              </w:rPr>
              <w:t>interventions</w:t>
            </w:r>
            <w:r>
              <w:rPr>
                <w:spacing w:val="-4"/>
                <w:sz w:val="20"/>
              </w:rPr>
              <w:t xml:space="preserve"> </w:t>
            </w:r>
            <w:r>
              <w:rPr>
                <w:sz w:val="20"/>
              </w:rPr>
              <w:t>and</w:t>
            </w:r>
            <w:r>
              <w:rPr>
                <w:spacing w:val="-6"/>
                <w:sz w:val="20"/>
              </w:rPr>
              <w:t xml:space="preserve"> </w:t>
            </w:r>
            <w:r>
              <w:rPr>
                <w:sz w:val="20"/>
              </w:rPr>
              <w:t>the</w:t>
            </w:r>
            <w:r>
              <w:rPr>
                <w:spacing w:val="-5"/>
                <w:sz w:val="20"/>
              </w:rPr>
              <w:t xml:space="preserve"> </w:t>
            </w:r>
            <w:r>
              <w:rPr>
                <w:sz w:val="20"/>
              </w:rPr>
              <w:t>impact</w:t>
            </w:r>
            <w:r>
              <w:rPr>
                <w:spacing w:val="-5"/>
                <w:sz w:val="20"/>
              </w:rPr>
              <w:t xml:space="preserve"> </w:t>
            </w:r>
            <w:r>
              <w:rPr>
                <w:sz w:val="20"/>
              </w:rPr>
              <w:t>these</w:t>
            </w:r>
            <w:r>
              <w:rPr>
                <w:spacing w:val="-1"/>
                <w:sz w:val="20"/>
              </w:rPr>
              <w:t xml:space="preserve"> </w:t>
            </w:r>
            <w:r>
              <w:rPr>
                <w:sz w:val="20"/>
              </w:rPr>
              <w:t>can</w:t>
            </w:r>
            <w:r>
              <w:rPr>
                <w:spacing w:val="-6"/>
                <w:sz w:val="20"/>
              </w:rPr>
              <w:t xml:space="preserve"> </w:t>
            </w:r>
            <w:r>
              <w:rPr>
                <w:sz w:val="20"/>
              </w:rPr>
              <w:t>have</w:t>
            </w:r>
            <w:r>
              <w:rPr>
                <w:spacing w:val="-5"/>
                <w:sz w:val="20"/>
              </w:rPr>
              <w:t xml:space="preserve"> </w:t>
            </w:r>
            <w:r>
              <w:rPr>
                <w:sz w:val="20"/>
              </w:rPr>
              <w:t>on</w:t>
            </w:r>
            <w:r>
              <w:rPr>
                <w:spacing w:val="-5"/>
                <w:sz w:val="20"/>
              </w:rPr>
              <w:t xml:space="preserve"> </w:t>
            </w:r>
            <w:r>
              <w:rPr>
                <w:sz w:val="20"/>
              </w:rPr>
              <w:t>emotional, mental and physical health.</w:t>
            </w:r>
          </w:p>
          <w:p w14:paraId="04F2A751" w14:textId="77777777" w:rsidR="00683DF2" w:rsidRDefault="00FC1EC5">
            <w:pPr>
              <w:pStyle w:val="TableParagraph"/>
              <w:numPr>
                <w:ilvl w:val="0"/>
                <w:numId w:val="89"/>
              </w:numPr>
              <w:tabs>
                <w:tab w:val="left" w:pos="416"/>
              </w:tabs>
              <w:spacing w:before="4" w:line="235" w:lineRule="auto"/>
              <w:ind w:right="192"/>
              <w:rPr>
                <w:rFonts w:ascii="Arial" w:hAnsi="Arial"/>
                <w:sz w:val="20"/>
              </w:rPr>
            </w:pPr>
            <w:r>
              <w:rPr>
                <w:sz w:val="20"/>
              </w:rPr>
              <w:t>Develop and</w:t>
            </w:r>
            <w:r>
              <w:rPr>
                <w:spacing w:val="-1"/>
                <w:sz w:val="20"/>
              </w:rPr>
              <w:t xml:space="preserve"> </w:t>
            </w:r>
            <w:r>
              <w:rPr>
                <w:sz w:val="20"/>
              </w:rPr>
              <w:t>demonstrate ability</w:t>
            </w:r>
            <w:r>
              <w:rPr>
                <w:spacing w:val="-3"/>
                <w:sz w:val="20"/>
              </w:rPr>
              <w:t xml:space="preserve"> </w:t>
            </w:r>
            <w:r>
              <w:rPr>
                <w:sz w:val="20"/>
              </w:rPr>
              <w:t>to provide health</w:t>
            </w:r>
            <w:r>
              <w:rPr>
                <w:spacing w:val="-1"/>
                <w:sz w:val="20"/>
              </w:rPr>
              <w:t xml:space="preserve"> </w:t>
            </w:r>
            <w:r>
              <w:rPr>
                <w:sz w:val="20"/>
              </w:rPr>
              <w:t>promotion</w:t>
            </w:r>
            <w:r>
              <w:rPr>
                <w:spacing w:val="-1"/>
                <w:sz w:val="20"/>
              </w:rPr>
              <w:t xml:space="preserve"> </w:t>
            </w:r>
            <w:r>
              <w:rPr>
                <w:sz w:val="20"/>
              </w:rPr>
              <w:t>interventions, such as; stop</w:t>
            </w:r>
            <w:r>
              <w:rPr>
                <w:spacing w:val="-7"/>
                <w:sz w:val="20"/>
              </w:rPr>
              <w:t xml:space="preserve"> </w:t>
            </w:r>
            <w:r>
              <w:rPr>
                <w:sz w:val="20"/>
              </w:rPr>
              <w:t>smoking,</w:t>
            </w:r>
            <w:r>
              <w:rPr>
                <w:spacing w:val="-7"/>
                <w:sz w:val="20"/>
              </w:rPr>
              <w:t xml:space="preserve"> </w:t>
            </w:r>
            <w:r>
              <w:rPr>
                <w:sz w:val="20"/>
              </w:rPr>
              <w:t>healthy</w:t>
            </w:r>
            <w:r>
              <w:rPr>
                <w:spacing w:val="-10"/>
                <w:sz w:val="20"/>
              </w:rPr>
              <w:t xml:space="preserve"> </w:t>
            </w:r>
            <w:r>
              <w:rPr>
                <w:sz w:val="20"/>
              </w:rPr>
              <w:t>eating</w:t>
            </w:r>
            <w:r>
              <w:rPr>
                <w:spacing w:val="-5"/>
                <w:sz w:val="20"/>
              </w:rPr>
              <w:t xml:space="preserve"> </w:t>
            </w:r>
            <w:r>
              <w:rPr>
                <w:sz w:val="20"/>
              </w:rPr>
              <w:t>and</w:t>
            </w:r>
            <w:r>
              <w:rPr>
                <w:spacing w:val="-10"/>
                <w:sz w:val="20"/>
              </w:rPr>
              <w:t xml:space="preserve"> </w:t>
            </w:r>
            <w:r>
              <w:rPr>
                <w:sz w:val="20"/>
              </w:rPr>
              <w:t>wellbeing</w:t>
            </w:r>
            <w:r>
              <w:rPr>
                <w:spacing w:val="-4"/>
                <w:sz w:val="20"/>
              </w:rPr>
              <w:t xml:space="preserve"> </w:t>
            </w:r>
            <w:r>
              <w:rPr>
                <w:sz w:val="20"/>
              </w:rPr>
              <w:t>strategies.</w:t>
            </w:r>
            <w:r>
              <w:rPr>
                <w:spacing w:val="-2"/>
                <w:sz w:val="20"/>
              </w:rPr>
              <w:t xml:space="preserve"> </w:t>
            </w:r>
            <w:r>
              <w:rPr>
                <w:sz w:val="20"/>
              </w:rPr>
              <w:t>Demonstrate</w:t>
            </w:r>
            <w:r>
              <w:rPr>
                <w:spacing w:val="-3"/>
                <w:sz w:val="20"/>
              </w:rPr>
              <w:t xml:space="preserve"> </w:t>
            </w:r>
            <w:r>
              <w:rPr>
                <w:sz w:val="20"/>
              </w:rPr>
              <w:t>understanding</w:t>
            </w:r>
            <w:r>
              <w:rPr>
                <w:spacing w:val="-9"/>
                <w:sz w:val="20"/>
              </w:rPr>
              <w:t xml:space="preserve"> </w:t>
            </w:r>
            <w:r>
              <w:rPr>
                <w:sz w:val="20"/>
              </w:rPr>
              <w:t>of the importance of effective signposting.</w:t>
            </w:r>
          </w:p>
          <w:p w14:paraId="6C09783C" w14:textId="77777777" w:rsidR="00683DF2" w:rsidRDefault="00FC1EC5">
            <w:pPr>
              <w:pStyle w:val="TableParagraph"/>
              <w:numPr>
                <w:ilvl w:val="0"/>
                <w:numId w:val="89"/>
              </w:numPr>
              <w:tabs>
                <w:tab w:val="left" w:pos="416"/>
              </w:tabs>
              <w:spacing w:before="2" w:line="235" w:lineRule="auto"/>
              <w:ind w:right="285"/>
              <w:rPr>
                <w:rFonts w:ascii="Arial" w:hAnsi="Arial"/>
                <w:sz w:val="20"/>
              </w:rPr>
            </w:pPr>
            <w:r>
              <w:rPr>
                <w:sz w:val="20"/>
              </w:rPr>
              <w:t>Gain skills, in order to support and give advice to service users and their carers, regarding</w:t>
            </w:r>
            <w:r>
              <w:rPr>
                <w:spacing w:val="-4"/>
                <w:sz w:val="20"/>
              </w:rPr>
              <w:t xml:space="preserve"> </w:t>
            </w:r>
            <w:r>
              <w:rPr>
                <w:sz w:val="20"/>
              </w:rPr>
              <w:t>their</w:t>
            </w:r>
            <w:r>
              <w:rPr>
                <w:spacing w:val="-6"/>
                <w:sz w:val="20"/>
              </w:rPr>
              <w:t xml:space="preserve"> </w:t>
            </w:r>
            <w:r>
              <w:rPr>
                <w:sz w:val="20"/>
              </w:rPr>
              <w:t>condition,</w:t>
            </w:r>
            <w:r>
              <w:rPr>
                <w:spacing w:val="-9"/>
                <w:sz w:val="20"/>
              </w:rPr>
              <w:t xml:space="preserve"> </w:t>
            </w:r>
            <w:r>
              <w:rPr>
                <w:sz w:val="20"/>
              </w:rPr>
              <w:t>condition</w:t>
            </w:r>
            <w:r>
              <w:rPr>
                <w:spacing w:val="-7"/>
                <w:sz w:val="20"/>
              </w:rPr>
              <w:t xml:space="preserve"> </w:t>
            </w:r>
            <w:r>
              <w:rPr>
                <w:sz w:val="20"/>
              </w:rPr>
              <w:t>management</w:t>
            </w:r>
            <w:r>
              <w:rPr>
                <w:spacing w:val="-1"/>
                <w:sz w:val="20"/>
              </w:rPr>
              <w:t xml:space="preserve"> </w:t>
            </w:r>
            <w:r>
              <w:rPr>
                <w:sz w:val="20"/>
              </w:rPr>
              <w:t>and</w:t>
            </w:r>
            <w:r>
              <w:rPr>
                <w:spacing w:val="-7"/>
                <w:sz w:val="20"/>
              </w:rPr>
              <w:t xml:space="preserve"> </w:t>
            </w:r>
            <w:r>
              <w:rPr>
                <w:sz w:val="20"/>
              </w:rPr>
              <w:t>self-care.</w:t>
            </w:r>
            <w:r>
              <w:rPr>
                <w:spacing w:val="-4"/>
                <w:sz w:val="20"/>
              </w:rPr>
              <w:t xml:space="preserve"> </w:t>
            </w:r>
            <w:r>
              <w:rPr>
                <w:sz w:val="20"/>
              </w:rPr>
              <w:t>Including</w:t>
            </w:r>
            <w:r>
              <w:rPr>
                <w:spacing w:val="-8"/>
                <w:sz w:val="20"/>
              </w:rPr>
              <w:t xml:space="preserve"> </w:t>
            </w:r>
            <w:r>
              <w:rPr>
                <w:sz w:val="20"/>
              </w:rPr>
              <w:t>advice</w:t>
            </w:r>
            <w:r>
              <w:rPr>
                <w:spacing w:val="-7"/>
                <w:sz w:val="20"/>
              </w:rPr>
              <w:t xml:space="preserve"> </w:t>
            </w:r>
            <w:r>
              <w:rPr>
                <w:sz w:val="20"/>
              </w:rPr>
              <w:t>and support at discharge.</w:t>
            </w:r>
          </w:p>
          <w:p w14:paraId="42567D46" w14:textId="77777777" w:rsidR="00683DF2" w:rsidRDefault="00FC1EC5">
            <w:pPr>
              <w:pStyle w:val="TableParagraph"/>
              <w:numPr>
                <w:ilvl w:val="0"/>
                <w:numId w:val="89"/>
              </w:numPr>
              <w:tabs>
                <w:tab w:val="left" w:pos="416"/>
              </w:tabs>
              <w:spacing w:before="2" w:line="235" w:lineRule="auto"/>
              <w:ind w:right="265"/>
              <w:rPr>
                <w:rFonts w:ascii="Arial" w:hAnsi="Arial"/>
                <w:sz w:val="20"/>
              </w:rPr>
            </w:pPr>
            <w:r>
              <w:rPr>
                <w:sz w:val="20"/>
              </w:rPr>
              <w:t>Understand and recognise the importance of early help interventions, supported by the</w:t>
            </w:r>
            <w:r>
              <w:rPr>
                <w:spacing w:val="-7"/>
                <w:sz w:val="20"/>
              </w:rPr>
              <w:t xml:space="preserve"> </w:t>
            </w:r>
            <w:r>
              <w:rPr>
                <w:sz w:val="20"/>
              </w:rPr>
              <w:t>knowledge</w:t>
            </w:r>
            <w:r>
              <w:rPr>
                <w:spacing w:val="-5"/>
                <w:sz w:val="20"/>
              </w:rPr>
              <w:t xml:space="preserve"> </w:t>
            </w:r>
            <w:r>
              <w:rPr>
                <w:sz w:val="20"/>
              </w:rPr>
              <w:t>of</w:t>
            </w:r>
            <w:r>
              <w:rPr>
                <w:spacing w:val="-8"/>
                <w:sz w:val="20"/>
              </w:rPr>
              <w:t xml:space="preserve"> </w:t>
            </w:r>
            <w:r>
              <w:rPr>
                <w:sz w:val="20"/>
              </w:rPr>
              <w:t>relevant</w:t>
            </w:r>
            <w:r>
              <w:rPr>
                <w:spacing w:val="-4"/>
                <w:sz w:val="20"/>
              </w:rPr>
              <w:t xml:space="preserve"> </w:t>
            </w:r>
            <w:r>
              <w:rPr>
                <w:sz w:val="20"/>
              </w:rPr>
              <w:t>services and</w:t>
            </w:r>
            <w:r>
              <w:rPr>
                <w:spacing w:val="-7"/>
                <w:sz w:val="20"/>
              </w:rPr>
              <w:t xml:space="preserve"> </w:t>
            </w:r>
            <w:r>
              <w:rPr>
                <w:sz w:val="20"/>
              </w:rPr>
              <w:t>how</w:t>
            </w:r>
            <w:r>
              <w:rPr>
                <w:spacing w:val="-8"/>
                <w:sz w:val="20"/>
              </w:rPr>
              <w:t xml:space="preserve"> </w:t>
            </w:r>
            <w:r>
              <w:rPr>
                <w:sz w:val="20"/>
              </w:rPr>
              <w:t>these</w:t>
            </w:r>
            <w:r>
              <w:rPr>
                <w:spacing w:val="-2"/>
                <w:sz w:val="20"/>
              </w:rPr>
              <w:t xml:space="preserve"> </w:t>
            </w:r>
            <w:r>
              <w:rPr>
                <w:sz w:val="20"/>
              </w:rPr>
              <w:t>can</w:t>
            </w:r>
            <w:r>
              <w:rPr>
                <w:spacing w:val="-7"/>
                <w:sz w:val="20"/>
              </w:rPr>
              <w:t xml:space="preserve"> </w:t>
            </w:r>
            <w:r>
              <w:rPr>
                <w:sz w:val="20"/>
              </w:rPr>
              <w:t>be</w:t>
            </w:r>
            <w:r>
              <w:rPr>
                <w:spacing w:val="-7"/>
                <w:sz w:val="20"/>
              </w:rPr>
              <w:t xml:space="preserve"> </w:t>
            </w:r>
            <w:r>
              <w:rPr>
                <w:sz w:val="20"/>
              </w:rPr>
              <w:t>assessed</w:t>
            </w:r>
            <w:r>
              <w:rPr>
                <w:spacing w:val="-1"/>
                <w:sz w:val="20"/>
              </w:rPr>
              <w:t xml:space="preserve"> </w:t>
            </w:r>
            <w:r>
              <w:rPr>
                <w:sz w:val="20"/>
              </w:rPr>
              <w:t>(specialist</w:t>
            </w:r>
            <w:r>
              <w:rPr>
                <w:spacing w:val="-6"/>
                <w:sz w:val="20"/>
              </w:rPr>
              <w:t xml:space="preserve"> </w:t>
            </w:r>
            <w:r>
              <w:rPr>
                <w:sz w:val="20"/>
              </w:rPr>
              <w:t>nurses, early help organisations).</w:t>
            </w:r>
          </w:p>
          <w:p w14:paraId="0B10BA6E" w14:textId="77777777" w:rsidR="00683DF2" w:rsidRDefault="00683DF2">
            <w:pPr>
              <w:pStyle w:val="TableParagraph"/>
              <w:spacing w:before="9"/>
              <w:rPr>
                <w:rFonts w:ascii="Arial"/>
                <w:sz w:val="20"/>
              </w:rPr>
            </w:pPr>
          </w:p>
          <w:p w14:paraId="1BCCB2D4"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16F53095" w14:textId="77777777" w:rsidR="00683DF2" w:rsidRDefault="00FC1EC5">
            <w:pPr>
              <w:pStyle w:val="TableParagraph"/>
              <w:numPr>
                <w:ilvl w:val="0"/>
                <w:numId w:val="89"/>
              </w:numPr>
              <w:tabs>
                <w:tab w:val="left" w:pos="416"/>
              </w:tabs>
              <w:spacing w:before="2" w:line="235" w:lineRule="auto"/>
              <w:ind w:right="393"/>
              <w:rPr>
                <w:rFonts w:ascii="Arial" w:hAnsi="Arial"/>
                <w:color w:val="001F5F"/>
                <w:sz w:val="20"/>
              </w:rPr>
            </w:pPr>
            <w:r>
              <w:rPr>
                <w:color w:val="001F5F"/>
                <w:sz w:val="20"/>
              </w:rPr>
              <w:t>Demonstrate</w:t>
            </w:r>
            <w:r>
              <w:rPr>
                <w:color w:val="001F5F"/>
                <w:spacing w:val="-3"/>
                <w:sz w:val="20"/>
              </w:rPr>
              <w:t xml:space="preserve"> </w:t>
            </w:r>
            <w:r>
              <w:rPr>
                <w:color w:val="001F5F"/>
                <w:sz w:val="20"/>
              </w:rPr>
              <w:t>knowledge</w:t>
            </w:r>
            <w:r>
              <w:rPr>
                <w:color w:val="001F5F"/>
                <w:spacing w:val="-8"/>
                <w:sz w:val="20"/>
              </w:rPr>
              <w:t xml:space="preserve"> </w:t>
            </w:r>
            <w:r>
              <w:rPr>
                <w:color w:val="001F5F"/>
                <w:sz w:val="20"/>
              </w:rPr>
              <w:t>and</w:t>
            </w:r>
            <w:r>
              <w:rPr>
                <w:color w:val="001F5F"/>
                <w:spacing w:val="-8"/>
                <w:sz w:val="20"/>
              </w:rPr>
              <w:t xml:space="preserve"> </w:t>
            </w:r>
            <w:r>
              <w:rPr>
                <w:color w:val="001F5F"/>
                <w:sz w:val="20"/>
              </w:rPr>
              <w:t>understanding</w:t>
            </w:r>
            <w:r>
              <w:rPr>
                <w:color w:val="001F5F"/>
                <w:spacing w:val="-9"/>
                <w:sz w:val="20"/>
              </w:rPr>
              <w:t xml:space="preserve"> </w:t>
            </w:r>
            <w:r>
              <w:rPr>
                <w:color w:val="001F5F"/>
                <w:sz w:val="20"/>
              </w:rPr>
              <w:t>of</w:t>
            </w:r>
            <w:r>
              <w:rPr>
                <w:color w:val="001F5F"/>
                <w:spacing w:val="-8"/>
                <w:sz w:val="20"/>
              </w:rPr>
              <w:t xml:space="preserve"> </w:t>
            </w:r>
            <w:r>
              <w:rPr>
                <w:color w:val="001F5F"/>
                <w:sz w:val="20"/>
              </w:rPr>
              <w:t>motivational</w:t>
            </w:r>
            <w:r>
              <w:rPr>
                <w:color w:val="001F5F"/>
                <w:spacing w:val="-8"/>
                <w:sz w:val="20"/>
              </w:rPr>
              <w:t xml:space="preserve"> </w:t>
            </w:r>
            <w:r>
              <w:rPr>
                <w:color w:val="001F5F"/>
                <w:sz w:val="20"/>
              </w:rPr>
              <w:t>interviewing</w:t>
            </w:r>
            <w:r>
              <w:rPr>
                <w:color w:val="001F5F"/>
                <w:spacing w:val="-5"/>
                <w:sz w:val="20"/>
              </w:rPr>
              <w:t xml:space="preserve"> </w:t>
            </w:r>
            <w:r>
              <w:rPr>
                <w:color w:val="001F5F"/>
                <w:sz w:val="20"/>
              </w:rPr>
              <w:t>and</w:t>
            </w:r>
            <w:r>
              <w:rPr>
                <w:color w:val="001F5F"/>
                <w:spacing w:val="-8"/>
                <w:sz w:val="20"/>
              </w:rPr>
              <w:t xml:space="preserve"> </w:t>
            </w:r>
            <w:r>
              <w:rPr>
                <w:color w:val="001F5F"/>
                <w:sz w:val="20"/>
              </w:rPr>
              <w:t>apply this in practice.</w:t>
            </w:r>
          </w:p>
          <w:p w14:paraId="57557522" w14:textId="77777777" w:rsidR="00683DF2" w:rsidRDefault="00FC1EC5">
            <w:pPr>
              <w:pStyle w:val="TableParagraph"/>
              <w:numPr>
                <w:ilvl w:val="0"/>
                <w:numId w:val="89"/>
              </w:numPr>
              <w:tabs>
                <w:tab w:val="left" w:pos="416"/>
              </w:tabs>
              <w:spacing w:before="1" w:line="235" w:lineRule="auto"/>
              <w:ind w:right="271"/>
              <w:rPr>
                <w:rFonts w:ascii="Arial" w:hAnsi="Arial"/>
                <w:color w:val="001F5F"/>
                <w:sz w:val="20"/>
              </w:rPr>
            </w:pPr>
            <w:r>
              <w:rPr>
                <w:color w:val="001F5F"/>
                <w:sz w:val="20"/>
              </w:rPr>
              <w:t>Demonstrate</w:t>
            </w:r>
            <w:r>
              <w:rPr>
                <w:color w:val="001F5F"/>
                <w:spacing w:val="-2"/>
                <w:sz w:val="20"/>
              </w:rPr>
              <w:t xml:space="preserve"> </w:t>
            </w:r>
            <w:r>
              <w:rPr>
                <w:color w:val="001F5F"/>
                <w:sz w:val="20"/>
              </w:rPr>
              <w:t>understanding</w:t>
            </w:r>
            <w:r>
              <w:rPr>
                <w:color w:val="001F5F"/>
                <w:spacing w:val="-8"/>
                <w:sz w:val="20"/>
              </w:rPr>
              <w:t xml:space="preserve"> </w:t>
            </w:r>
            <w:r>
              <w:rPr>
                <w:color w:val="001F5F"/>
                <w:sz w:val="20"/>
              </w:rPr>
              <w:t>of</w:t>
            </w:r>
            <w:r>
              <w:rPr>
                <w:color w:val="001F5F"/>
                <w:spacing w:val="-7"/>
                <w:sz w:val="20"/>
              </w:rPr>
              <w:t xml:space="preserve"> </w:t>
            </w:r>
            <w:r>
              <w:rPr>
                <w:color w:val="001F5F"/>
                <w:sz w:val="20"/>
              </w:rPr>
              <w:t>the</w:t>
            </w:r>
            <w:r>
              <w:rPr>
                <w:color w:val="001F5F"/>
                <w:spacing w:val="-7"/>
                <w:sz w:val="20"/>
              </w:rPr>
              <w:t xml:space="preserve"> </w:t>
            </w:r>
            <w:r>
              <w:rPr>
                <w:color w:val="001F5F"/>
                <w:sz w:val="20"/>
              </w:rPr>
              <w:t>key</w:t>
            </w:r>
            <w:r>
              <w:rPr>
                <w:color w:val="001F5F"/>
                <w:spacing w:val="-7"/>
                <w:sz w:val="20"/>
              </w:rPr>
              <w:t xml:space="preserve"> </w:t>
            </w:r>
            <w:r>
              <w:rPr>
                <w:color w:val="001F5F"/>
                <w:sz w:val="20"/>
              </w:rPr>
              <w:t>principles</w:t>
            </w:r>
            <w:r>
              <w:rPr>
                <w:color w:val="001F5F"/>
                <w:spacing w:val="-7"/>
                <w:sz w:val="20"/>
              </w:rPr>
              <w:t xml:space="preserve"> </w:t>
            </w:r>
            <w:r>
              <w:rPr>
                <w:color w:val="001F5F"/>
                <w:sz w:val="20"/>
              </w:rPr>
              <w:t>when</w:t>
            </w:r>
            <w:r>
              <w:rPr>
                <w:color w:val="001F5F"/>
                <w:spacing w:val="-6"/>
                <w:sz w:val="20"/>
              </w:rPr>
              <w:t xml:space="preserve"> </w:t>
            </w:r>
            <w:r>
              <w:rPr>
                <w:color w:val="001F5F"/>
                <w:sz w:val="20"/>
              </w:rPr>
              <w:t>assessing</w:t>
            </w:r>
            <w:r>
              <w:rPr>
                <w:color w:val="001F5F"/>
                <w:spacing w:val="-2"/>
                <w:sz w:val="20"/>
              </w:rPr>
              <w:t xml:space="preserve"> </w:t>
            </w:r>
            <w:r>
              <w:rPr>
                <w:color w:val="001F5F"/>
                <w:sz w:val="20"/>
              </w:rPr>
              <w:t>capacity</w:t>
            </w:r>
            <w:r>
              <w:rPr>
                <w:color w:val="001F5F"/>
                <w:spacing w:val="-8"/>
                <w:sz w:val="20"/>
              </w:rPr>
              <w:t xml:space="preserve"> </w:t>
            </w:r>
            <w:r>
              <w:rPr>
                <w:color w:val="001F5F"/>
                <w:sz w:val="20"/>
              </w:rPr>
              <w:t>in</w:t>
            </w:r>
            <w:r>
              <w:rPr>
                <w:color w:val="001F5F"/>
                <w:spacing w:val="-6"/>
                <w:sz w:val="20"/>
              </w:rPr>
              <w:t xml:space="preserve"> </w:t>
            </w:r>
            <w:r>
              <w:rPr>
                <w:color w:val="001F5F"/>
                <w:sz w:val="20"/>
              </w:rPr>
              <w:t>practice utilising the Mental Capacity Act (MCA) framework and form.</w:t>
            </w:r>
          </w:p>
          <w:p w14:paraId="047B6B41" w14:textId="77777777" w:rsidR="00683DF2" w:rsidRDefault="00FC1EC5">
            <w:pPr>
              <w:pStyle w:val="TableParagraph"/>
              <w:numPr>
                <w:ilvl w:val="0"/>
                <w:numId w:val="89"/>
              </w:numPr>
              <w:tabs>
                <w:tab w:val="left" w:pos="416"/>
              </w:tabs>
              <w:spacing w:line="240" w:lineRule="exact"/>
              <w:ind w:hanging="271"/>
              <w:rPr>
                <w:rFonts w:ascii="Arial" w:hAnsi="Arial"/>
                <w:color w:val="001F5F"/>
                <w:sz w:val="20"/>
              </w:rPr>
            </w:pPr>
            <w:r>
              <w:rPr>
                <w:color w:val="001F5F"/>
                <w:sz w:val="20"/>
              </w:rPr>
              <w:t>Support</w:t>
            </w:r>
            <w:r>
              <w:rPr>
                <w:color w:val="001F5F"/>
                <w:spacing w:val="29"/>
                <w:sz w:val="20"/>
              </w:rPr>
              <w:t xml:space="preserve"> </w:t>
            </w:r>
            <w:r>
              <w:rPr>
                <w:color w:val="001F5F"/>
                <w:sz w:val="20"/>
              </w:rPr>
              <w:t>and/or</w:t>
            </w:r>
            <w:r>
              <w:rPr>
                <w:color w:val="001F5F"/>
                <w:spacing w:val="-10"/>
                <w:sz w:val="20"/>
              </w:rPr>
              <w:t xml:space="preserve"> </w:t>
            </w:r>
            <w:r>
              <w:rPr>
                <w:color w:val="001F5F"/>
                <w:sz w:val="20"/>
              </w:rPr>
              <w:t>design</w:t>
            </w:r>
            <w:r>
              <w:rPr>
                <w:color w:val="001F5F"/>
                <w:spacing w:val="-5"/>
                <w:sz w:val="20"/>
              </w:rPr>
              <w:t xml:space="preserve"> </w:t>
            </w:r>
            <w:r>
              <w:rPr>
                <w:color w:val="001F5F"/>
                <w:sz w:val="20"/>
              </w:rPr>
              <w:t>a</w:t>
            </w:r>
            <w:r>
              <w:rPr>
                <w:color w:val="001F5F"/>
                <w:spacing w:val="-9"/>
                <w:sz w:val="20"/>
              </w:rPr>
              <w:t xml:space="preserve"> </w:t>
            </w:r>
            <w:r>
              <w:rPr>
                <w:color w:val="001F5F"/>
                <w:sz w:val="20"/>
              </w:rPr>
              <w:t>teaching</w:t>
            </w:r>
            <w:r>
              <w:rPr>
                <w:color w:val="001F5F"/>
                <w:spacing w:val="-6"/>
                <w:sz w:val="20"/>
              </w:rPr>
              <w:t xml:space="preserve"> </w:t>
            </w:r>
            <w:r>
              <w:rPr>
                <w:color w:val="001F5F"/>
                <w:sz w:val="20"/>
              </w:rPr>
              <w:t>session</w:t>
            </w:r>
            <w:r>
              <w:rPr>
                <w:color w:val="001F5F"/>
                <w:spacing w:val="-7"/>
                <w:sz w:val="20"/>
              </w:rPr>
              <w:t xml:space="preserve"> </w:t>
            </w:r>
            <w:r>
              <w:rPr>
                <w:color w:val="001F5F"/>
                <w:sz w:val="20"/>
              </w:rPr>
              <w:t>with</w:t>
            </w:r>
            <w:r>
              <w:rPr>
                <w:color w:val="001F5F"/>
                <w:spacing w:val="-8"/>
                <w:sz w:val="20"/>
              </w:rPr>
              <w:t xml:space="preserve"> </w:t>
            </w:r>
            <w:r>
              <w:rPr>
                <w:color w:val="001F5F"/>
                <w:sz w:val="20"/>
              </w:rPr>
              <w:t>Recovery</w:t>
            </w:r>
            <w:r>
              <w:rPr>
                <w:color w:val="001F5F"/>
                <w:spacing w:val="-5"/>
                <w:sz w:val="20"/>
              </w:rPr>
              <w:t xml:space="preserve"> </w:t>
            </w:r>
            <w:r>
              <w:rPr>
                <w:color w:val="001F5F"/>
                <w:sz w:val="20"/>
              </w:rPr>
              <w:t>Colleges</w:t>
            </w:r>
            <w:r>
              <w:rPr>
                <w:color w:val="001F5F"/>
                <w:spacing w:val="-5"/>
                <w:sz w:val="20"/>
              </w:rPr>
              <w:t xml:space="preserve"> </w:t>
            </w:r>
            <w:r>
              <w:rPr>
                <w:color w:val="001F5F"/>
                <w:sz w:val="20"/>
              </w:rPr>
              <w:t>or</w:t>
            </w:r>
            <w:r>
              <w:rPr>
                <w:color w:val="001F5F"/>
                <w:spacing w:val="-8"/>
                <w:sz w:val="20"/>
              </w:rPr>
              <w:t xml:space="preserve"> </w:t>
            </w:r>
            <w:r>
              <w:rPr>
                <w:color w:val="001F5F"/>
                <w:sz w:val="20"/>
              </w:rPr>
              <w:t>Education</w:t>
            </w:r>
            <w:r>
              <w:rPr>
                <w:color w:val="001F5F"/>
                <w:spacing w:val="-10"/>
                <w:sz w:val="20"/>
              </w:rPr>
              <w:t xml:space="preserve"> </w:t>
            </w:r>
            <w:r>
              <w:rPr>
                <w:color w:val="001F5F"/>
                <w:spacing w:val="-2"/>
                <w:sz w:val="20"/>
              </w:rPr>
              <w:t>Groups</w:t>
            </w:r>
          </w:p>
          <w:p w14:paraId="0DCE3E2F" w14:textId="77777777" w:rsidR="00683DF2" w:rsidRDefault="00FC1EC5">
            <w:pPr>
              <w:pStyle w:val="TableParagraph"/>
              <w:spacing w:line="240" w:lineRule="exact"/>
              <w:ind w:left="416"/>
              <w:rPr>
                <w:sz w:val="20"/>
              </w:rPr>
            </w:pPr>
            <w:r>
              <w:rPr>
                <w:color w:val="001F5F"/>
                <w:sz w:val="20"/>
              </w:rPr>
              <w:t>for</w:t>
            </w:r>
            <w:r>
              <w:rPr>
                <w:color w:val="001F5F"/>
                <w:spacing w:val="-8"/>
                <w:sz w:val="20"/>
              </w:rPr>
              <w:t xml:space="preserve"> </w:t>
            </w:r>
            <w:r>
              <w:rPr>
                <w:color w:val="001F5F"/>
                <w:sz w:val="20"/>
              </w:rPr>
              <w:t>service</w:t>
            </w:r>
            <w:r>
              <w:rPr>
                <w:color w:val="001F5F"/>
                <w:spacing w:val="-3"/>
                <w:sz w:val="20"/>
              </w:rPr>
              <w:t xml:space="preserve"> </w:t>
            </w:r>
            <w:r>
              <w:rPr>
                <w:color w:val="001F5F"/>
                <w:sz w:val="20"/>
              </w:rPr>
              <w:t>users,</w:t>
            </w:r>
            <w:r>
              <w:rPr>
                <w:color w:val="001F5F"/>
                <w:spacing w:val="-5"/>
                <w:sz w:val="20"/>
              </w:rPr>
              <w:t xml:space="preserve"> </w:t>
            </w:r>
            <w:r>
              <w:rPr>
                <w:color w:val="001F5F"/>
                <w:sz w:val="20"/>
              </w:rPr>
              <w:t>carers</w:t>
            </w:r>
            <w:r>
              <w:rPr>
                <w:color w:val="001F5F"/>
                <w:spacing w:val="-6"/>
                <w:sz w:val="20"/>
              </w:rPr>
              <w:t xml:space="preserve"> </w:t>
            </w:r>
            <w:r>
              <w:rPr>
                <w:color w:val="001F5F"/>
                <w:sz w:val="20"/>
              </w:rPr>
              <w:t>or</w:t>
            </w:r>
            <w:r>
              <w:rPr>
                <w:color w:val="001F5F"/>
                <w:spacing w:val="-9"/>
                <w:sz w:val="20"/>
              </w:rPr>
              <w:t xml:space="preserve"> </w:t>
            </w:r>
            <w:r>
              <w:rPr>
                <w:color w:val="001F5F"/>
                <w:spacing w:val="-2"/>
                <w:sz w:val="20"/>
              </w:rPr>
              <w:t>family.</w:t>
            </w:r>
          </w:p>
          <w:p w14:paraId="3C3452F0" w14:textId="77777777" w:rsidR="00683DF2" w:rsidRDefault="00FC1EC5">
            <w:pPr>
              <w:pStyle w:val="TableParagraph"/>
              <w:numPr>
                <w:ilvl w:val="0"/>
                <w:numId w:val="89"/>
              </w:numPr>
              <w:tabs>
                <w:tab w:val="left" w:pos="416"/>
              </w:tabs>
              <w:spacing w:before="2" w:line="235" w:lineRule="auto"/>
              <w:ind w:right="252"/>
              <w:rPr>
                <w:rFonts w:ascii="Arial" w:hAnsi="Arial"/>
                <w:color w:val="001F5F"/>
                <w:sz w:val="20"/>
              </w:rPr>
            </w:pPr>
            <w:r>
              <w:rPr>
                <w:color w:val="001F5F"/>
                <w:sz w:val="20"/>
              </w:rPr>
              <w:t>Appropriately</w:t>
            </w:r>
            <w:r>
              <w:rPr>
                <w:color w:val="001F5F"/>
                <w:spacing w:val="-11"/>
                <w:sz w:val="20"/>
              </w:rPr>
              <w:t xml:space="preserve"> </w:t>
            </w:r>
            <w:r>
              <w:rPr>
                <w:color w:val="001F5F"/>
                <w:sz w:val="20"/>
              </w:rPr>
              <w:t>complete</w:t>
            </w:r>
            <w:r>
              <w:rPr>
                <w:color w:val="001F5F"/>
                <w:spacing w:val="-4"/>
                <w:sz w:val="20"/>
              </w:rPr>
              <w:t xml:space="preserve"> </w:t>
            </w:r>
            <w:r>
              <w:rPr>
                <w:color w:val="001F5F"/>
                <w:sz w:val="20"/>
              </w:rPr>
              <w:t>documentation</w:t>
            </w:r>
            <w:r>
              <w:rPr>
                <w:color w:val="001F5F"/>
                <w:spacing w:val="-7"/>
                <w:sz w:val="20"/>
              </w:rPr>
              <w:t xml:space="preserve"> </w:t>
            </w:r>
            <w:r>
              <w:rPr>
                <w:color w:val="001F5F"/>
                <w:sz w:val="20"/>
              </w:rPr>
              <w:t>of</w:t>
            </w:r>
            <w:r>
              <w:rPr>
                <w:color w:val="001F5F"/>
                <w:spacing w:val="-6"/>
                <w:sz w:val="20"/>
              </w:rPr>
              <w:t xml:space="preserve"> </w:t>
            </w:r>
            <w:r>
              <w:rPr>
                <w:color w:val="001F5F"/>
                <w:sz w:val="20"/>
              </w:rPr>
              <w:t>service</w:t>
            </w:r>
            <w:r>
              <w:rPr>
                <w:color w:val="001F5F"/>
                <w:spacing w:val="-5"/>
                <w:sz w:val="20"/>
              </w:rPr>
              <w:t xml:space="preserve"> </w:t>
            </w:r>
            <w:r>
              <w:rPr>
                <w:color w:val="001F5F"/>
                <w:sz w:val="20"/>
              </w:rPr>
              <w:t>user</w:t>
            </w:r>
            <w:r>
              <w:rPr>
                <w:color w:val="001F5F"/>
                <w:spacing w:val="-6"/>
                <w:sz w:val="20"/>
              </w:rPr>
              <w:t xml:space="preserve"> </w:t>
            </w:r>
            <w:r>
              <w:rPr>
                <w:color w:val="001F5F"/>
                <w:sz w:val="20"/>
              </w:rPr>
              <w:t>visits/discussion</w:t>
            </w:r>
            <w:r>
              <w:rPr>
                <w:color w:val="001F5F"/>
                <w:spacing w:val="-7"/>
                <w:sz w:val="20"/>
              </w:rPr>
              <w:t xml:space="preserve"> </w:t>
            </w:r>
            <w:r>
              <w:rPr>
                <w:color w:val="001F5F"/>
                <w:sz w:val="20"/>
              </w:rPr>
              <w:t>in</w:t>
            </w:r>
            <w:r>
              <w:rPr>
                <w:color w:val="001F5F"/>
                <w:spacing w:val="-7"/>
                <w:sz w:val="20"/>
              </w:rPr>
              <w:t xml:space="preserve"> </w:t>
            </w:r>
            <w:r>
              <w:rPr>
                <w:color w:val="001F5F"/>
                <w:sz w:val="20"/>
              </w:rPr>
              <w:t>relation</w:t>
            </w:r>
            <w:r>
              <w:rPr>
                <w:color w:val="001F5F"/>
                <w:spacing w:val="-8"/>
                <w:sz w:val="20"/>
              </w:rPr>
              <w:t xml:space="preserve"> </w:t>
            </w:r>
            <w:r>
              <w:rPr>
                <w:color w:val="001F5F"/>
                <w:sz w:val="20"/>
              </w:rPr>
              <w:t>to health promotion and capacity.</w:t>
            </w:r>
          </w:p>
          <w:p w14:paraId="3E5E8E10" w14:textId="77777777" w:rsidR="00683DF2" w:rsidRDefault="00FC1EC5">
            <w:pPr>
              <w:pStyle w:val="TableParagraph"/>
              <w:numPr>
                <w:ilvl w:val="0"/>
                <w:numId w:val="89"/>
              </w:numPr>
              <w:tabs>
                <w:tab w:val="left" w:pos="416"/>
              </w:tabs>
              <w:spacing w:before="2" w:line="235" w:lineRule="auto"/>
              <w:ind w:right="224"/>
              <w:rPr>
                <w:rFonts w:ascii="Arial" w:hAnsi="Arial"/>
                <w:color w:val="001F5F"/>
                <w:sz w:val="20"/>
              </w:rPr>
            </w:pPr>
            <w:r>
              <w:rPr>
                <w:color w:val="001F5F"/>
                <w:sz w:val="20"/>
              </w:rPr>
              <w:t>Demonstrate</w:t>
            </w:r>
            <w:r>
              <w:rPr>
                <w:color w:val="001F5F"/>
                <w:spacing w:val="-2"/>
                <w:sz w:val="20"/>
              </w:rPr>
              <w:t xml:space="preserve"> </w:t>
            </w:r>
            <w:r>
              <w:rPr>
                <w:color w:val="001F5F"/>
                <w:sz w:val="20"/>
              </w:rPr>
              <w:t>knowledge</w:t>
            </w:r>
            <w:r>
              <w:rPr>
                <w:color w:val="001F5F"/>
                <w:spacing w:val="-7"/>
                <w:sz w:val="20"/>
              </w:rPr>
              <w:t xml:space="preserve"> </w:t>
            </w:r>
            <w:r>
              <w:rPr>
                <w:color w:val="001F5F"/>
                <w:sz w:val="20"/>
              </w:rPr>
              <w:t>and</w:t>
            </w:r>
            <w:r>
              <w:rPr>
                <w:color w:val="001F5F"/>
                <w:spacing w:val="-7"/>
                <w:sz w:val="20"/>
              </w:rPr>
              <w:t xml:space="preserve"> </w:t>
            </w:r>
            <w:r>
              <w:rPr>
                <w:color w:val="001F5F"/>
                <w:sz w:val="20"/>
              </w:rPr>
              <w:t>understanding</w:t>
            </w:r>
            <w:r>
              <w:rPr>
                <w:color w:val="001F5F"/>
                <w:spacing w:val="-8"/>
                <w:sz w:val="20"/>
              </w:rPr>
              <w:t xml:space="preserve"> </w:t>
            </w:r>
            <w:r>
              <w:rPr>
                <w:color w:val="001F5F"/>
                <w:sz w:val="20"/>
              </w:rPr>
              <w:t>where</w:t>
            </w:r>
            <w:r>
              <w:rPr>
                <w:color w:val="001F5F"/>
                <w:spacing w:val="-2"/>
                <w:sz w:val="20"/>
              </w:rPr>
              <w:t xml:space="preserve"> </w:t>
            </w:r>
            <w:r>
              <w:rPr>
                <w:color w:val="001F5F"/>
                <w:sz w:val="20"/>
              </w:rPr>
              <w:t>capacity</w:t>
            </w:r>
            <w:r>
              <w:rPr>
                <w:color w:val="001F5F"/>
                <w:spacing w:val="-6"/>
                <w:sz w:val="20"/>
              </w:rPr>
              <w:t xml:space="preserve"> </w:t>
            </w:r>
            <w:r>
              <w:rPr>
                <w:color w:val="001F5F"/>
                <w:sz w:val="20"/>
              </w:rPr>
              <w:t>for</w:t>
            </w:r>
            <w:r>
              <w:rPr>
                <w:color w:val="001F5F"/>
                <w:spacing w:val="-7"/>
                <w:sz w:val="20"/>
              </w:rPr>
              <w:t xml:space="preserve"> </w:t>
            </w:r>
            <w:r>
              <w:rPr>
                <w:color w:val="001F5F"/>
                <w:sz w:val="20"/>
              </w:rPr>
              <w:t>change</w:t>
            </w:r>
            <w:r>
              <w:rPr>
                <w:color w:val="001F5F"/>
                <w:spacing w:val="-5"/>
                <w:sz w:val="20"/>
              </w:rPr>
              <w:t xml:space="preserve"> </w:t>
            </w:r>
            <w:r>
              <w:rPr>
                <w:color w:val="001F5F"/>
                <w:sz w:val="20"/>
              </w:rPr>
              <w:t>is</w:t>
            </w:r>
            <w:r>
              <w:rPr>
                <w:color w:val="001F5F"/>
                <w:spacing w:val="-7"/>
                <w:sz w:val="20"/>
              </w:rPr>
              <w:t xml:space="preserve"> </w:t>
            </w:r>
            <w:r>
              <w:rPr>
                <w:color w:val="001F5F"/>
                <w:sz w:val="20"/>
              </w:rPr>
              <w:t>not</w:t>
            </w:r>
            <w:r>
              <w:rPr>
                <w:color w:val="001F5F"/>
                <w:spacing w:val="-7"/>
                <w:sz w:val="20"/>
              </w:rPr>
              <w:t xml:space="preserve"> </w:t>
            </w:r>
            <w:r>
              <w:rPr>
                <w:color w:val="001F5F"/>
                <w:sz w:val="20"/>
              </w:rPr>
              <w:t>present and</w:t>
            </w:r>
            <w:r>
              <w:rPr>
                <w:color w:val="001F5F"/>
                <w:spacing w:val="-1"/>
                <w:sz w:val="20"/>
              </w:rPr>
              <w:t xml:space="preserve"> </w:t>
            </w:r>
            <w:r>
              <w:rPr>
                <w:color w:val="001F5F"/>
                <w:sz w:val="20"/>
              </w:rPr>
              <w:t>the use of</w:t>
            </w:r>
            <w:r>
              <w:rPr>
                <w:color w:val="001F5F"/>
                <w:spacing w:val="-2"/>
                <w:sz w:val="20"/>
              </w:rPr>
              <w:t xml:space="preserve"> </w:t>
            </w:r>
            <w:r>
              <w:rPr>
                <w:color w:val="001F5F"/>
                <w:sz w:val="20"/>
              </w:rPr>
              <w:t>the MCA and/or</w:t>
            </w:r>
            <w:r>
              <w:rPr>
                <w:color w:val="001F5F"/>
                <w:spacing w:val="-1"/>
                <w:sz w:val="20"/>
              </w:rPr>
              <w:t xml:space="preserve"> </w:t>
            </w:r>
            <w:r>
              <w:rPr>
                <w:color w:val="001F5F"/>
                <w:sz w:val="20"/>
              </w:rPr>
              <w:t>best interests – refer to</w:t>
            </w:r>
            <w:r>
              <w:rPr>
                <w:color w:val="001F5F"/>
                <w:spacing w:val="-1"/>
                <w:sz w:val="20"/>
              </w:rPr>
              <w:t xml:space="preserve"> </w:t>
            </w:r>
            <w:r>
              <w:rPr>
                <w:color w:val="001F5F"/>
                <w:sz w:val="20"/>
              </w:rPr>
              <w:t>care plans</w:t>
            </w:r>
            <w:r>
              <w:rPr>
                <w:color w:val="001F5F"/>
                <w:spacing w:val="-2"/>
                <w:sz w:val="20"/>
              </w:rPr>
              <w:t xml:space="preserve"> </w:t>
            </w:r>
            <w:r>
              <w:rPr>
                <w:color w:val="001F5F"/>
                <w:sz w:val="20"/>
              </w:rPr>
              <w:t>and</w:t>
            </w:r>
            <w:r>
              <w:rPr>
                <w:color w:val="001F5F"/>
                <w:spacing w:val="-1"/>
                <w:sz w:val="20"/>
              </w:rPr>
              <w:t xml:space="preserve"> </w:t>
            </w:r>
            <w:r>
              <w:rPr>
                <w:color w:val="001F5F"/>
                <w:sz w:val="20"/>
              </w:rPr>
              <w:t>relevant legal requirements/processes e.g., where a patient refuses to eat.</w:t>
            </w:r>
          </w:p>
          <w:p w14:paraId="4C7CE396" w14:textId="77777777" w:rsidR="00683DF2" w:rsidRDefault="00FC1EC5">
            <w:pPr>
              <w:pStyle w:val="TableParagraph"/>
              <w:numPr>
                <w:ilvl w:val="0"/>
                <w:numId w:val="89"/>
              </w:numPr>
              <w:tabs>
                <w:tab w:val="left" w:pos="416"/>
              </w:tabs>
              <w:spacing w:line="240" w:lineRule="exact"/>
              <w:ind w:hanging="271"/>
              <w:rPr>
                <w:rFonts w:ascii="Arial" w:hAnsi="Arial"/>
                <w:color w:val="001F5F"/>
                <w:sz w:val="20"/>
              </w:rPr>
            </w:pPr>
            <w:r>
              <w:rPr>
                <w:color w:val="001F5F"/>
                <w:sz w:val="20"/>
              </w:rPr>
              <w:t>Observed</w:t>
            </w:r>
            <w:r>
              <w:rPr>
                <w:color w:val="001F5F"/>
                <w:spacing w:val="-11"/>
                <w:sz w:val="20"/>
              </w:rPr>
              <w:t xml:space="preserve"> </w:t>
            </w:r>
            <w:r>
              <w:rPr>
                <w:color w:val="001F5F"/>
                <w:sz w:val="20"/>
              </w:rPr>
              <w:t>to</w:t>
            </w:r>
            <w:r>
              <w:rPr>
                <w:color w:val="001F5F"/>
                <w:spacing w:val="-12"/>
                <w:sz w:val="20"/>
              </w:rPr>
              <w:t xml:space="preserve"> </w:t>
            </w:r>
            <w:r>
              <w:rPr>
                <w:color w:val="001F5F"/>
                <w:sz w:val="20"/>
              </w:rPr>
              <w:t>use</w:t>
            </w:r>
            <w:r>
              <w:rPr>
                <w:color w:val="001F5F"/>
                <w:spacing w:val="-9"/>
                <w:sz w:val="20"/>
              </w:rPr>
              <w:t xml:space="preserve"> </w:t>
            </w:r>
            <w:r>
              <w:rPr>
                <w:color w:val="001F5F"/>
                <w:sz w:val="20"/>
              </w:rPr>
              <w:t>appropriate</w:t>
            </w:r>
            <w:r>
              <w:rPr>
                <w:color w:val="001F5F"/>
                <w:spacing w:val="-11"/>
                <w:sz w:val="20"/>
              </w:rPr>
              <w:t xml:space="preserve"> </w:t>
            </w:r>
            <w:r>
              <w:rPr>
                <w:color w:val="001F5F"/>
                <w:sz w:val="20"/>
              </w:rPr>
              <w:t>questioning</w:t>
            </w:r>
            <w:r>
              <w:rPr>
                <w:color w:val="001F5F"/>
                <w:spacing w:val="-12"/>
                <w:sz w:val="20"/>
              </w:rPr>
              <w:t xml:space="preserve"> </w:t>
            </w:r>
            <w:r>
              <w:rPr>
                <w:color w:val="001F5F"/>
                <w:sz w:val="20"/>
              </w:rPr>
              <w:t>to</w:t>
            </w:r>
            <w:r>
              <w:rPr>
                <w:color w:val="001F5F"/>
                <w:spacing w:val="-10"/>
                <w:sz w:val="20"/>
              </w:rPr>
              <w:t xml:space="preserve"> </w:t>
            </w:r>
            <w:r>
              <w:rPr>
                <w:color w:val="001F5F"/>
                <w:sz w:val="20"/>
              </w:rPr>
              <w:t>elicit/assess</w:t>
            </w:r>
            <w:r>
              <w:rPr>
                <w:color w:val="001F5F"/>
                <w:spacing w:val="-8"/>
                <w:sz w:val="20"/>
              </w:rPr>
              <w:t xml:space="preserve"> </w:t>
            </w:r>
            <w:r>
              <w:rPr>
                <w:color w:val="001F5F"/>
                <w:sz w:val="20"/>
              </w:rPr>
              <w:t>patient’s</w:t>
            </w:r>
            <w:r>
              <w:rPr>
                <w:color w:val="001F5F"/>
                <w:spacing w:val="-11"/>
                <w:sz w:val="20"/>
              </w:rPr>
              <w:t xml:space="preserve"> </w:t>
            </w:r>
            <w:r>
              <w:rPr>
                <w:color w:val="001F5F"/>
                <w:sz w:val="20"/>
              </w:rPr>
              <w:t>thoughts,</w:t>
            </w:r>
            <w:r>
              <w:rPr>
                <w:color w:val="001F5F"/>
                <w:spacing w:val="-10"/>
                <w:sz w:val="20"/>
              </w:rPr>
              <w:t xml:space="preserve"> </w:t>
            </w:r>
            <w:r>
              <w:rPr>
                <w:color w:val="001F5F"/>
                <w:spacing w:val="-2"/>
                <w:sz w:val="20"/>
              </w:rPr>
              <w:t>emotions</w:t>
            </w:r>
          </w:p>
          <w:p w14:paraId="6E33E148" w14:textId="77777777" w:rsidR="00683DF2" w:rsidRDefault="00FC1EC5">
            <w:pPr>
              <w:pStyle w:val="TableParagraph"/>
              <w:spacing w:line="242" w:lineRule="exact"/>
              <w:ind w:left="416"/>
              <w:rPr>
                <w:sz w:val="20"/>
              </w:rPr>
            </w:pPr>
            <w:r>
              <w:rPr>
                <w:color w:val="001F5F"/>
                <w:sz w:val="20"/>
              </w:rPr>
              <w:t>and</w:t>
            </w:r>
            <w:r>
              <w:rPr>
                <w:color w:val="001F5F"/>
                <w:spacing w:val="-9"/>
                <w:sz w:val="20"/>
              </w:rPr>
              <w:t xml:space="preserve"> </w:t>
            </w:r>
            <w:r>
              <w:rPr>
                <w:color w:val="001F5F"/>
                <w:sz w:val="20"/>
              </w:rPr>
              <w:t>behaviours</w:t>
            </w:r>
            <w:r>
              <w:rPr>
                <w:color w:val="001F5F"/>
                <w:spacing w:val="-8"/>
                <w:sz w:val="20"/>
              </w:rPr>
              <w:t xml:space="preserve"> </w:t>
            </w:r>
            <w:r>
              <w:rPr>
                <w:color w:val="001F5F"/>
                <w:sz w:val="20"/>
              </w:rPr>
              <w:t>in</w:t>
            </w:r>
            <w:r>
              <w:rPr>
                <w:color w:val="001F5F"/>
                <w:spacing w:val="-8"/>
                <w:sz w:val="20"/>
              </w:rPr>
              <w:t xml:space="preserve"> </w:t>
            </w:r>
            <w:r>
              <w:rPr>
                <w:color w:val="001F5F"/>
                <w:sz w:val="20"/>
              </w:rPr>
              <w:t>relation</w:t>
            </w:r>
            <w:r>
              <w:rPr>
                <w:color w:val="001F5F"/>
                <w:spacing w:val="-7"/>
                <w:sz w:val="20"/>
              </w:rPr>
              <w:t xml:space="preserve"> </w:t>
            </w:r>
            <w:r>
              <w:rPr>
                <w:color w:val="001F5F"/>
                <w:sz w:val="20"/>
              </w:rPr>
              <w:t>to</w:t>
            </w:r>
            <w:r>
              <w:rPr>
                <w:color w:val="001F5F"/>
                <w:spacing w:val="-7"/>
                <w:sz w:val="20"/>
              </w:rPr>
              <w:t xml:space="preserve"> </w:t>
            </w:r>
            <w:r>
              <w:rPr>
                <w:color w:val="001F5F"/>
                <w:sz w:val="20"/>
              </w:rPr>
              <w:t>management</w:t>
            </w:r>
            <w:r>
              <w:rPr>
                <w:color w:val="001F5F"/>
                <w:spacing w:val="-2"/>
                <w:sz w:val="20"/>
              </w:rPr>
              <w:t xml:space="preserve"> </w:t>
            </w:r>
            <w:r>
              <w:rPr>
                <w:color w:val="001F5F"/>
                <w:sz w:val="20"/>
              </w:rPr>
              <w:t>of</w:t>
            </w:r>
            <w:r>
              <w:rPr>
                <w:color w:val="001F5F"/>
                <w:spacing w:val="-9"/>
                <w:sz w:val="20"/>
              </w:rPr>
              <w:t xml:space="preserve"> </w:t>
            </w:r>
            <w:r>
              <w:rPr>
                <w:color w:val="001F5F"/>
                <w:sz w:val="20"/>
              </w:rPr>
              <w:t>their</w:t>
            </w:r>
            <w:r>
              <w:rPr>
                <w:color w:val="001F5F"/>
                <w:spacing w:val="-7"/>
                <w:sz w:val="20"/>
              </w:rPr>
              <w:t xml:space="preserve"> </w:t>
            </w:r>
            <w:r>
              <w:rPr>
                <w:color w:val="001F5F"/>
                <w:spacing w:val="-2"/>
                <w:sz w:val="20"/>
              </w:rPr>
              <w:t>symptoms.</w:t>
            </w:r>
          </w:p>
        </w:tc>
        <w:tc>
          <w:tcPr>
            <w:tcW w:w="2103" w:type="dxa"/>
            <w:tcBorders>
              <w:top w:val="single" w:sz="18" w:space="0" w:color="6E8183"/>
              <w:bottom w:val="nil"/>
            </w:tcBorders>
            <w:shd w:val="clear" w:color="auto" w:fill="EBE9EB"/>
          </w:tcPr>
          <w:p w14:paraId="575687A8" w14:textId="77777777" w:rsidR="00683DF2" w:rsidRDefault="00FC1EC5">
            <w:pPr>
              <w:pStyle w:val="TableParagraph"/>
              <w:spacing w:before="50" w:line="235" w:lineRule="auto"/>
              <w:ind w:left="146" w:right="109"/>
              <w:rPr>
                <w:sz w:val="20"/>
              </w:rPr>
            </w:pPr>
            <w:r>
              <w:rPr>
                <w:spacing w:val="-2"/>
                <w:sz w:val="20"/>
              </w:rPr>
              <w:t xml:space="preserve">Cognitive Behavioural </w:t>
            </w:r>
            <w:r>
              <w:rPr>
                <w:sz w:val="20"/>
              </w:rPr>
              <w:t>Therapies for Psychosis</w:t>
            </w:r>
            <w:r>
              <w:rPr>
                <w:spacing w:val="-3"/>
                <w:sz w:val="20"/>
              </w:rPr>
              <w:t xml:space="preserve"> </w:t>
            </w:r>
            <w:r>
              <w:rPr>
                <w:sz w:val="20"/>
              </w:rPr>
              <w:t>(CBT)</w:t>
            </w:r>
          </w:p>
        </w:tc>
      </w:tr>
      <w:tr w:rsidR="00683DF2" w14:paraId="4ADB5BE9" w14:textId="77777777">
        <w:trPr>
          <w:trHeight w:val="421"/>
        </w:trPr>
        <w:tc>
          <w:tcPr>
            <w:tcW w:w="558" w:type="dxa"/>
            <w:vMerge w:val="restart"/>
            <w:tcBorders>
              <w:top w:val="nil"/>
              <w:bottom w:val="nil"/>
            </w:tcBorders>
            <w:shd w:val="clear" w:color="auto" w:fill="EBE9EB"/>
          </w:tcPr>
          <w:p w14:paraId="4D74478B" w14:textId="77777777" w:rsidR="00683DF2" w:rsidRDefault="00683DF2">
            <w:pPr>
              <w:pStyle w:val="TableParagraph"/>
              <w:rPr>
                <w:rFonts w:ascii="Times New Roman"/>
                <w:sz w:val="20"/>
              </w:rPr>
            </w:pPr>
          </w:p>
        </w:tc>
        <w:tc>
          <w:tcPr>
            <w:tcW w:w="4523" w:type="dxa"/>
            <w:vMerge w:val="restart"/>
            <w:tcBorders>
              <w:top w:val="nil"/>
              <w:bottom w:val="nil"/>
            </w:tcBorders>
            <w:shd w:val="clear" w:color="auto" w:fill="EBE9EB"/>
          </w:tcPr>
          <w:p w14:paraId="00E96B1A" w14:textId="77777777" w:rsidR="00683DF2" w:rsidRDefault="00683DF2">
            <w:pPr>
              <w:pStyle w:val="TableParagraph"/>
              <w:rPr>
                <w:rFonts w:ascii="Times New Roman"/>
                <w:sz w:val="20"/>
              </w:rPr>
            </w:pPr>
          </w:p>
        </w:tc>
        <w:tc>
          <w:tcPr>
            <w:tcW w:w="1800" w:type="dxa"/>
            <w:tcBorders>
              <w:top w:val="nil"/>
            </w:tcBorders>
            <w:shd w:val="clear" w:color="auto" w:fill="CCEBFF"/>
          </w:tcPr>
          <w:p w14:paraId="15BE827D" w14:textId="77777777" w:rsidR="00683DF2" w:rsidRDefault="00683DF2">
            <w:pPr>
              <w:pStyle w:val="TableParagraph"/>
              <w:rPr>
                <w:rFonts w:ascii="Times New Roman"/>
                <w:sz w:val="20"/>
              </w:rPr>
            </w:pPr>
          </w:p>
        </w:tc>
        <w:tc>
          <w:tcPr>
            <w:tcW w:w="7576" w:type="dxa"/>
            <w:vMerge/>
            <w:tcBorders>
              <w:top w:val="nil"/>
            </w:tcBorders>
            <w:shd w:val="clear" w:color="auto" w:fill="EBE9EB"/>
          </w:tcPr>
          <w:p w14:paraId="48A0B82C" w14:textId="77777777" w:rsidR="00683DF2" w:rsidRDefault="00683DF2">
            <w:pPr>
              <w:rPr>
                <w:sz w:val="2"/>
                <w:szCs w:val="2"/>
              </w:rPr>
            </w:pPr>
          </w:p>
        </w:tc>
        <w:tc>
          <w:tcPr>
            <w:tcW w:w="2103" w:type="dxa"/>
            <w:vMerge w:val="restart"/>
            <w:tcBorders>
              <w:top w:val="nil"/>
              <w:bottom w:val="nil"/>
            </w:tcBorders>
            <w:shd w:val="clear" w:color="auto" w:fill="EBE9EB"/>
          </w:tcPr>
          <w:p w14:paraId="58C64F41" w14:textId="7CEC9B95" w:rsidR="00683DF2" w:rsidRDefault="00FC1EC5">
            <w:pPr>
              <w:pStyle w:val="TableParagraph"/>
              <w:spacing w:before="68" w:line="240" w:lineRule="exact"/>
              <w:ind w:left="146" w:right="204"/>
              <w:jc w:val="both"/>
              <w:rPr>
                <w:sz w:val="20"/>
              </w:rPr>
            </w:pPr>
            <w:r>
              <w:rPr>
                <w:sz w:val="20"/>
              </w:rPr>
              <w:t>Communication</w:t>
            </w:r>
            <w:r>
              <w:rPr>
                <w:spacing w:val="-12"/>
                <w:sz w:val="20"/>
              </w:rPr>
              <w:t xml:space="preserve"> </w:t>
            </w:r>
            <w:r>
              <w:rPr>
                <w:sz w:val="20"/>
              </w:rPr>
              <w:t>skills for</w:t>
            </w:r>
            <w:r>
              <w:rPr>
                <w:spacing w:val="-12"/>
                <w:sz w:val="20"/>
              </w:rPr>
              <w:t xml:space="preserve"> </w:t>
            </w:r>
            <w:r>
              <w:rPr>
                <w:sz w:val="20"/>
              </w:rPr>
              <w:t>the</w:t>
            </w:r>
            <w:r>
              <w:rPr>
                <w:spacing w:val="-11"/>
                <w:sz w:val="20"/>
              </w:rPr>
              <w:t xml:space="preserve"> </w:t>
            </w:r>
            <w:r w:rsidR="00906EA3">
              <w:rPr>
                <w:sz w:val="20"/>
              </w:rPr>
              <w:t>.</w:t>
            </w:r>
            <w:r>
              <w:rPr>
                <w:sz w:val="20"/>
              </w:rPr>
              <w:t>practitioner (MCB).</w:t>
            </w:r>
          </w:p>
        </w:tc>
      </w:tr>
      <w:tr w:rsidR="00683DF2" w14:paraId="4BE27190" w14:textId="77777777">
        <w:trPr>
          <w:trHeight w:val="366"/>
        </w:trPr>
        <w:tc>
          <w:tcPr>
            <w:tcW w:w="558" w:type="dxa"/>
            <w:vMerge/>
            <w:tcBorders>
              <w:top w:val="nil"/>
              <w:bottom w:val="nil"/>
            </w:tcBorders>
            <w:shd w:val="clear" w:color="auto" w:fill="EBE9EB"/>
          </w:tcPr>
          <w:p w14:paraId="5C61D7AE" w14:textId="77777777" w:rsidR="00683DF2" w:rsidRDefault="00683DF2">
            <w:pPr>
              <w:rPr>
                <w:sz w:val="2"/>
                <w:szCs w:val="2"/>
              </w:rPr>
            </w:pPr>
          </w:p>
        </w:tc>
        <w:tc>
          <w:tcPr>
            <w:tcW w:w="4523" w:type="dxa"/>
            <w:vMerge/>
            <w:tcBorders>
              <w:top w:val="nil"/>
              <w:bottom w:val="nil"/>
            </w:tcBorders>
            <w:shd w:val="clear" w:color="auto" w:fill="EBE9EB"/>
          </w:tcPr>
          <w:p w14:paraId="309C067A" w14:textId="77777777" w:rsidR="00683DF2" w:rsidRDefault="00683DF2">
            <w:pPr>
              <w:rPr>
                <w:sz w:val="2"/>
                <w:szCs w:val="2"/>
              </w:rPr>
            </w:pPr>
          </w:p>
        </w:tc>
        <w:tc>
          <w:tcPr>
            <w:tcW w:w="1800" w:type="dxa"/>
            <w:tcBorders>
              <w:bottom w:val="nil"/>
            </w:tcBorders>
            <w:shd w:val="clear" w:color="auto" w:fill="99FFCC"/>
          </w:tcPr>
          <w:p w14:paraId="6CB14F1C" w14:textId="77777777" w:rsidR="00683DF2" w:rsidRDefault="00683DF2">
            <w:pPr>
              <w:pStyle w:val="TableParagraph"/>
              <w:rPr>
                <w:rFonts w:ascii="Times New Roman"/>
                <w:sz w:val="20"/>
              </w:rPr>
            </w:pPr>
          </w:p>
        </w:tc>
        <w:tc>
          <w:tcPr>
            <w:tcW w:w="7576" w:type="dxa"/>
            <w:vMerge/>
            <w:tcBorders>
              <w:top w:val="nil"/>
            </w:tcBorders>
            <w:shd w:val="clear" w:color="auto" w:fill="EBE9EB"/>
          </w:tcPr>
          <w:p w14:paraId="6934C860" w14:textId="77777777" w:rsidR="00683DF2" w:rsidRDefault="00683DF2">
            <w:pPr>
              <w:rPr>
                <w:sz w:val="2"/>
                <w:szCs w:val="2"/>
              </w:rPr>
            </w:pPr>
          </w:p>
        </w:tc>
        <w:tc>
          <w:tcPr>
            <w:tcW w:w="2103" w:type="dxa"/>
            <w:vMerge/>
            <w:tcBorders>
              <w:top w:val="nil"/>
              <w:bottom w:val="nil"/>
            </w:tcBorders>
            <w:shd w:val="clear" w:color="auto" w:fill="EBE9EB"/>
          </w:tcPr>
          <w:p w14:paraId="28F7F799" w14:textId="77777777" w:rsidR="00683DF2" w:rsidRDefault="00683DF2">
            <w:pPr>
              <w:rPr>
                <w:sz w:val="2"/>
                <w:szCs w:val="2"/>
              </w:rPr>
            </w:pPr>
          </w:p>
        </w:tc>
      </w:tr>
      <w:tr w:rsidR="00683DF2" w14:paraId="4E08923D" w14:textId="77777777">
        <w:trPr>
          <w:trHeight w:val="966"/>
        </w:trPr>
        <w:tc>
          <w:tcPr>
            <w:tcW w:w="558" w:type="dxa"/>
            <w:tcBorders>
              <w:top w:val="nil"/>
              <w:bottom w:val="nil"/>
            </w:tcBorders>
            <w:shd w:val="clear" w:color="auto" w:fill="EBE9EB"/>
          </w:tcPr>
          <w:p w14:paraId="492B7801" w14:textId="77777777" w:rsidR="00683DF2" w:rsidRDefault="00683DF2">
            <w:pPr>
              <w:pStyle w:val="TableParagraph"/>
              <w:rPr>
                <w:rFonts w:ascii="Times New Roman"/>
                <w:sz w:val="20"/>
              </w:rPr>
            </w:pPr>
          </w:p>
        </w:tc>
        <w:tc>
          <w:tcPr>
            <w:tcW w:w="4523" w:type="dxa"/>
            <w:tcBorders>
              <w:top w:val="nil"/>
              <w:bottom w:val="nil"/>
            </w:tcBorders>
            <w:shd w:val="clear" w:color="auto" w:fill="EBE9EB"/>
          </w:tcPr>
          <w:p w14:paraId="23A79E46" w14:textId="77777777" w:rsidR="00683DF2" w:rsidRDefault="00683DF2">
            <w:pPr>
              <w:pStyle w:val="TableParagraph"/>
              <w:rPr>
                <w:rFonts w:ascii="Times New Roman"/>
                <w:sz w:val="20"/>
              </w:rPr>
            </w:pPr>
          </w:p>
        </w:tc>
        <w:tc>
          <w:tcPr>
            <w:tcW w:w="1800" w:type="dxa"/>
            <w:tcBorders>
              <w:top w:val="nil"/>
            </w:tcBorders>
            <w:shd w:val="clear" w:color="auto" w:fill="99FFCC"/>
          </w:tcPr>
          <w:p w14:paraId="706FAA16" w14:textId="77777777" w:rsidR="00683DF2" w:rsidRDefault="00FC1EC5">
            <w:pPr>
              <w:pStyle w:val="TableParagraph"/>
              <w:spacing w:line="181" w:lineRule="exact"/>
              <w:ind w:left="252"/>
              <w:rPr>
                <w:sz w:val="18"/>
              </w:rPr>
            </w:pPr>
            <w:r>
              <w:rPr>
                <w:sz w:val="18"/>
              </w:rPr>
              <w:t>Demonstration</w:t>
            </w:r>
            <w:r>
              <w:rPr>
                <w:spacing w:val="-4"/>
                <w:sz w:val="18"/>
              </w:rPr>
              <w:t xml:space="preserve"> </w:t>
            </w:r>
            <w:r>
              <w:rPr>
                <w:spacing w:val="-7"/>
                <w:sz w:val="18"/>
              </w:rPr>
              <w:t>of</w:t>
            </w:r>
          </w:p>
          <w:p w14:paraId="06DCF2D9" w14:textId="77777777" w:rsidR="00683DF2" w:rsidRDefault="00FC1EC5">
            <w:pPr>
              <w:pStyle w:val="TableParagraph"/>
              <w:spacing w:before="1" w:line="235" w:lineRule="auto"/>
              <w:ind w:left="506" w:right="152" w:hanging="322"/>
              <w:rPr>
                <w:sz w:val="18"/>
              </w:rPr>
            </w:pPr>
            <w:r>
              <w:rPr>
                <w:sz w:val="18"/>
              </w:rPr>
              <w:t>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655D3530" w14:textId="77777777" w:rsidR="00683DF2" w:rsidRDefault="00683DF2">
            <w:pPr>
              <w:rPr>
                <w:sz w:val="2"/>
                <w:szCs w:val="2"/>
              </w:rPr>
            </w:pPr>
          </w:p>
        </w:tc>
        <w:tc>
          <w:tcPr>
            <w:tcW w:w="2103" w:type="dxa"/>
            <w:tcBorders>
              <w:top w:val="nil"/>
              <w:bottom w:val="nil"/>
            </w:tcBorders>
            <w:shd w:val="clear" w:color="auto" w:fill="EBE9EB"/>
          </w:tcPr>
          <w:p w14:paraId="43CE61C8" w14:textId="77777777" w:rsidR="00683DF2" w:rsidRDefault="00683DF2">
            <w:pPr>
              <w:pStyle w:val="TableParagraph"/>
              <w:spacing w:before="186"/>
              <w:rPr>
                <w:rFonts w:ascii="Arial"/>
                <w:sz w:val="20"/>
              </w:rPr>
            </w:pPr>
          </w:p>
          <w:p w14:paraId="5F8A0C59" w14:textId="77777777" w:rsidR="00683DF2" w:rsidRDefault="00FC1EC5">
            <w:pPr>
              <w:pStyle w:val="TableParagraph"/>
              <w:spacing w:line="235" w:lineRule="auto"/>
              <w:ind w:left="146" w:right="109"/>
              <w:rPr>
                <w:sz w:val="20"/>
              </w:rPr>
            </w:pPr>
            <w:r>
              <w:rPr>
                <w:sz w:val="20"/>
              </w:rPr>
              <w:t xml:space="preserve">Introduction to </w:t>
            </w:r>
            <w:r>
              <w:rPr>
                <w:spacing w:val="-2"/>
                <w:sz w:val="20"/>
              </w:rPr>
              <w:t>Mindfulness</w:t>
            </w:r>
            <w:r>
              <w:rPr>
                <w:spacing w:val="-10"/>
                <w:sz w:val="20"/>
              </w:rPr>
              <w:t xml:space="preserve"> </w:t>
            </w:r>
            <w:r>
              <w:rPr>
                <w:spacing w:val="-2"/>
                <w:sz w:val="20"/>
              </w:rPr>
              <w:t>(MDL),</w:t>
            </w:r>
          </w:p>
        </w:tc>
      </w:tr>
      <w:tr w:rsidR="00683DF2" w14:paraId="1091B676" w14:textId="77777777">
        <w:trPr>
          <w:trHeight w:val="1352"/>
        </w:trPr>
        <w:tc>
          <w:tcPr>
            <w:tcW w:w="558" w:type="dxa"/>
            <w:tcBorders>
              <w:top w:val="nil"/>
              <w:bottom w:val="nil"/>
            </w:tcBorders>
            <w:shd w:val="clear" w:color="auto" w:fill="EBE9EB"/>
          </w:tcPr>
          <w:p w14:paraId="39DF1B2E" w14:textId="77777777" w:rsidR="00683DF2" w:rsidRDefault="00683DF2">
            <w:pPr>
              <w:pStyle w:val="TableParagraph"/>
              <w:rPr>
                <w:rFonts w:ascii="Arial"/>
                <w:sz w:val="20"/>
              </w:rPr>
            </w:pPr>
          </w:p>
          <w:p w14:paraId="3F229891" w14:textId="77777777" w:rsidR="00683DF2" w:rsidRDefault="00683DF2">
            <w:pPr>
              <w:pStyle w:val="TableParagraph"/>
              <w:spacing w:before="94"/>
              <w:rPr>
                <w:rFonts w:ascii="Arial"/>
                <w:sz w:val="20"/>
              </w:rPr>
            </w:pPr>
          </w:p>
          <w:p w14:paraId="2D43B8E3" w14:textId="77777777" w:rsidR="00683DF2" w:rsidRDefault="00FC1EC5">
            <w:pPr>
              <w:pStyle w:val="TableParagraph"/>
              <w:ind w:left="143"/>
              <w:rPr>
                <w:sz w:val="20"/>
              </w:rPr>
            </w:pPr>
            <w:r>
              <w:rPr>
                <w:spacing w:val="-5"/>
                <w:sz w:val="20"/>
              </w:rPr>
              <w:t>1.</w:t>
            </w:r>
          </w:p>
        </w:tc>
        <w:tc>
          <w:tcPr>
            <w:tcW w:w="4523" w:type="dxa"/>
            <w:tcBorders>
              <w:top w:val="nil"/>
              <w:bottom w:val="nil"/>
            </w:tcBorders>
            <w:shd w:val="clear" w:color="auto" w:fill="EBE9EB"/>
          </w:tcPr>
          <w:p w14:paraId="1A189783" w14:textId="77777777" w:rsidR="00683DF2" w:rsidRDefault="00FC1EC5">
            <w:pPr>
              <w:pStyle w:val="TableParagraph"/>
              <w:spacing w:before="78" w:line="235" w:lineRule="auto"/>
              <w:ind w:left="144" w:right="179"/>
              <w:rPr>
                <w:sz w:val="20"/>
              </w:rPr>
            </w:pPr>
            <w:r>
              <w:rPr>
                <w:sz w:val="20"/>
              </w:rPr>
              <w:t>Support people to make informed choices to promote</w:t>
            </w:r>
            <w:r>
              <w:rPr>
                <w:spacing w:val="-11"/>
                <w:sz w:val="20"/>
              </w:rPr>
              <w:t xml:space="preserve"> </w:t>
            </w:r>
            <w:r>
              <w:rPr>
                <w:sz w:val="20"/>
              </w:rPr>
              <w:t>their</w:t>
            </w:r>
            <w:r>
              <w:rPr>
                <w:spacing w:val="-11"/>
                <w:sz w:val="20"/>
              </w:rPr>
              <w:t xml:space="preserve"> </w:t>
            </w:r>
            <w:r>
              <w:rPr>
                <w:sz w:val="20"/>
              </w:rPr>
              <w:t>well-being</w:t>
            </w:r>
            <w:r>
              <w:rPr>
                <w:spacing w:val="-9"/>
                <w:sz w:val="20"/>
              </w:rPr>
              <w:t xml:space="preserve"> </w:t>
            </w:r>
            <w:r>
              <w:rPr>
                <w:sz w:val="20"/>
              </w:rPr>
              <w:t>and</w:t>
            </w:r>
            <w:r>
              <w:rPr>
                <w:spacing w:val="-12"/>
                <w:sz w:val="20"/>
              </w:rPr>
              <w:t xml:space="preserve"> </w:t>
            </w:r>
            <w:r>
              <w:rPr>
                <w:sz w:val="20"/>
              </w:rPr>
              <w:t>recovery,</w:t>
            </w:r>
            <w:r>
              <w:rPr>
                <w:spacing w:val="-6"/>
                <w:sz w:val="20"/>
              </w:rPr>
              <w:t xml:space="preserve"> </w:t>
            </w:r>
            <w:r>
              <w:rPr>
                <w:sz w:val="20"/>
              </w:rPr>
              <w:t xml:space="preserve">assessing their motivation and capacity for change using appropriate therapeutic interventions, e.g. cognitive behavioural </w:t>
            </w:r>
            <w:r>
              <w:rPr>
                <w:sz w:val="20"/>
              </w:rPr>
              <w:t>therapy techniques</w:t>
            </w:r>
          </w:p>
        </w:tc>
        <w:tc>
          <w:tcPr>
            <w:tcW w:w="1800" w:type="dxa"/>
            <w:shd w:val="clear" w:color="auto" w:fill="FFFFCC"/>
          </w:tcPr>
          <w:p w14:paraId="3C793529" w14:textId="77777777" w:rsidR="00683DF2" w:rsidRDefault="00683DF2">
            <w:pPr>
              <w:pStyle w:val="TableParagraph"/>
              <w:rPr>
                <w:rFonts w:ascii="Arial"/>
                <w:sz w:val="18"/>
              </w:rPr>
            </w:pPr>
          </w:p>
          <w:p w14:paraId="10F9450F" w14:textId="77777777" w:rsidR="00683DF2" w:rsidRDefault="00683DF2">
            <w:pPr>
              <w:pStyle w:val="TableParagraph"/>
              <w:spacing w:before="152"/>
              <w:rPr>
                <w:rFonts w:ascii="Arial"/>
                <w:sz w:val="18"/>
              </w:rPr>
            </w:pPr>
          </w:p>
          <w:p w14:paraId="45DAF7C9"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7C60C1B8" w14:textId="77777777" w:rsidR="00683DF2" w:rsidRDefault="00683DF2">
            <w:pPr>
              <w:rPr>
                <w:sz w:val="2"/>
                <w:szCs w:val="2"/>
              </w:rPr>
            </w:pPr>
          </w:p>
        </w:tc>
        <w:tc>
          <w:tcPr>
            <w:tcW w:w="2103" w:type="dxa"/>
            <w:tcBorders>
              <w:top w:val="nil"/>
              <w:bottom w:val="nil"/>
            </w:tcBorders>
            <w:shd w:val="clear" w:color="auto" w:fill="EBE9EB"/>
          </w:tcPr>
          <w:p w14:paraId="26F498AC" w14:textId="1D70D314" w:rsidR="00683DF2" w:rsidRDefault="00906EA3">
            <w:pPr>
              <w:pStyle w:val="TableParagraph"/>
              <w:spacing w:before="150" w:line="235" w:lineRule="auto"/>
              <w:ind w:left="146" w:right="302"/>
              <w:rPr>
                <w:sz w:val="20"/>
              </w:rPr>
            </w:pPr>
            <w:r>
              <w:rPr>
                <w:sz w:val="20"/>
              </w:rPr>
              <w:t>.Crisis Breathing Space</w:t>
            </w:r>
          </w:p>
        </w:tc>
      </w:tr>
      <w:tr w:rsidR="00683DF2" w14:paraId="12C1A1DE" w14:textId="77777777">
        <w:trPr>
          <w:trHeight w:val="1352"/>
        </w:trPr>
        <w:tc>
          <w:tcPr>
            <w:tcW w:w="558" w:type="dxa"/>
            <w:tcBorders>
              <w:top w:val="nil"/>
              <w:bottom w:val="nil"/>
            </w:tcBorders>
            <w:shd w:val="clear" w:color="auto" w:fill="EBE9EB"/>
          </w:tcPr>
          <w:p w14:paraId="41117448" w14:textId="77777777" w:rsidR="00683DF2" w:rsidRDefault="00683DF2">
            <w:pPr>
              <w:pStyle w:val="TableParagraph"/>
              <w:rPr>
                <w:rFonts w:ascii="Times New Roman"/>
                <w:sz w:val="20"/>
              </w:rPr>
            </w:pPr>
          </w:p>
        </w:tc>
        <w:tc>
          <w:tcPr>
            <w:tcW w:w="4523" w:type="dxa"/>
            <w:tcBorders>
              <w:top w:val="nil"/>
              <w:bottom w:val="nil"/>
            </w:tcBorders>
            <w:shd w:val="clear" w:color="auto" w:fill="EBE9EB"/>
          </w:tcPr>
          <w:p w14:paraId="55A6B676" w14:textId="77777777" w:rsidR="00683DF2" w:rsidRDefault="00683DF2">
            <w:pPr>
              <w:pStyle w:val="TableParagraph"/>
              <w:rPr>
                <w:rFonts w:ascii="Times New Roman"/>
                <w:sz w:val="20"/>
              </w:rPr>
            </w:pPr>
          </w:p>
        </w:tc>
        <w:tc>
          <w:tcPr>
            <w:tcW w:w="1800" w:type="dxa"/>
            <w:shd w:val="clear" w:color="auto" w:fill="FFCCCC"/>
          </w:tcPr>
          <w:p w14:paraId="77B2B191" w14:textId="77777777" w:rsidR="00683DF2" w:rsidRDefault="00683DF2">
            <w:pPr>
              <w:pStyle w:val="TableParagraph"/>
              <w:spacing w:before="146"/>
              <w:rPr>
                <w:rFonts w:ascii="Arial"/>
                <w:sz w:val="18"/>
              </w:rPr>
            </w:pPr>
          </w:p>
          <w:p w14:paraId="1D530CAD" w14:textId="77777777" w:rsidR="00683DF2" w:rsidRDefault="00FC1EC5">
            <w:pPr>
              <w:pStyle w:val="TableParagraph"/>
              <w:spacing w:before="1"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161A0C36" w14:textId="77777777" w:rsidR="00683DF2" w:rsidRDefault="00683DF2">
            <w:pPr>
              <w:rPr>
                <w:sz w:val="2"/>
                <w:szCs w:val="2"/>
              </w:rPr>
            </w:pPr>
          </w:p>
        </w:tc>
        <w:tc>
          <w:tcPr>
            <w:tcW w:w="2103" w:type="dxa"/>
            <w:tcBorders>
              <w:top w:val="nil"/>
              <w:bottom w:val="nil"/>
            </w:tcBorders>
            <w:shd w:val="clear" w:color="auto" w:fill="EBE9EB"/>
          </w:tcPr>
          <w:p w14:paraId="00533269" w14:textId="77777777" w:rsidR="00683DF2" w:rsidRDefault="00683DF2">
            <w:pPr>
              <w:pStyle w:val="TableParagraph"/>
              <w:rPr>
                <w:rFonts w:ascii="Times New Roman"/>
                <w:sz w:val="20"/>
              </w:rPr>
            </w:pPr>
          </w:p>
        </w:tc>
      </w:tr>
      <w:tr w:rsidR="00683DF2" w14:paraId="3E1965EE" w14:textId="77777777">
        <w:trPr>
          <w:trHeight w:val="1352"/>
        </w:trPr>
        <w:tc>
          <w:tcPr>
            <w:tcW w:w="558" w:type="dxa"/>
            <w:tcBorders>
              <w:top w:val="nil"/>
            </w:tcBorders>
            <w:shd w:val="clear" w:color="auto" w:fill="EBE9EB"/>
          </w:tcPr>
          <w:p w14:paraId="296B6C36" w14:textId="77777777" w:rsidR="00683DF2" w:rsidRDefault="00683DF2">
            <w:pPr>
              <w:pStyle w:val="TableParagraph"/>
              <w:rPr>
                <w:rFonts w:ascii="Times New Roman"/>
                <w:sz w:val="20"/>
              </w:rPr>
            </w:pPr>
          </w:p>
        </w:tc>
        <w:tc>
          <w:tcPr>
            <w:tcW w:w="4523" w:type="dxa"/>
            <w:tcBorders>
              <w:top w:val="nil"/>
            </w:tcBorders>
            <w:shd w:val="clear" w:color="auto" w:fill="EBE9EB"/>
          </w:tcPr>
          <w:p w14:paraId="19231C0F" w14:textId="77777777" w:rsidR="00683DF2" w:rsidRDefault="00683DF2">
            <w:pPr>
              <w:pStyle w:val="TableParagraph"/>
              <w:rPr>
                <w:rFonts w:ascii="Times New Roman"/>
                <w:sz w:val="20"/>
              </w:rPr>
            </w:pPr>
          </w:p>
        </w:tc>
        <w:tc>
          <w:tcPr>
            <w:tcW w:w="1800" w:type="dxa"/>
            <w:shd w:val="clear" w:color="auto" w:fill="FFCCFF"/>
          </w:tcPr>
          <w:p w14:paraId="72F8193A" w14:textId="77777777" w:rsidR="00683DF2" w:rsidRDefault="00683DF2">
            <w:pPr>
              <w:pStyle w:val="TableParagraph"/>
              <w:rPr>
                <w:rFonts w:ascii="Arial"/>
                <w:sz w:val="18"/>
              </w:rPr>
            </w:pPr>
          </w:p>
          <w:p w14:paraId="32ECC599" w14:textId="77777777" w:rsidR="00683DF2" w:rsidRDefault="00683DF2">
            <w:pPr>
              <w:pStyle w:val="TableParagraph"/>
              <w:spacing w:before="152"/>
              <w:rPr>
                <w:rFonts w:ascii="Arial"/>
                <w:sz w:val="18"/>
              </w:rPr>
            </w:pPr>
          </w:p>
          <w:p w14:paraId="40655E6A" w14:textId="77777777" w:rsidR="00683DF2" w:rsidRDefault="00FC1EC5">
            <w:pPr>
              <w:pStyle w:val="TableParagraph"/>
              <w:spacing w:before="1"/>
              <w:ind w:left="206" w:right="186"/>
              <w:jc w:val="center"/>
              <w:rPr>
                <w:sz w:val="18"/>
              </w:rPr>
            </w:pPr>
            <w:r>
              <w:rPr>
                <w:spacing w:val="-2"/>
                <w:sz w:val="18"/>
              </w:rPr>
              <w:t>Feedback</w:t>
            </w:r>
          </w:p>
        </w:tc>
        <w:tc>
          <w:tcPr>
            <w:tcW w:w="7576" w:type="dxa"/>
            <w:vMerge/>
            <w:tcBorders>
              <w:top w:val="nil"/>
            </w:tcBorders>
            <w:shd w:val="clear" w:color="auto" w:fill="EBE9EB"/>
          </w:tcPr>
          <w:p w14:paraId="0BE3EE90" w14:textId="77777777" w:rsidR="00683DF2" w:rsidRDefault="00683DF2">
            <w:pPr>
              <w:rPr>
                <w:sz w:val="2"/>
                <w:szCs w:val="2"/>
              </w:rPr>
            </w:pPr>
          </w:p>
        </w:tc>
        <w:tc>
          <w:tcPr>
            <w:tcW w:w="2103" w:type="dxa"/>
            <w:tcBorders>
              <w:top w:val="nil"/>
            </w:tcBorders>
            <w:shd w:val="clear" w:color="auto" w:fill="EBE9EB"/>
          </w:tcPr>
          <w:p w14:paraId="4243CCED" w14:textId="77777777" w:rsidR="00683DF2" w:rsidRDefault="00683DF2">
            <w:pPr>
              <w:pStyle w:val="TableParagraph"/>
              <w:rPr>
                <w:rFonts w:ascii="Times New Roman"/>
                <w:sz w:val="20"/>
              </w:rPr>
            </w:pPr>
          </w:p>
        </w:tc>
      </w:tr>
    </w:tbl>
    <w:p w14:paraId="6F684063" w14:textId="77777777" w:rsidR="00683DF2" w:rsidRDefault="00683DF2">
      <w:pPr>
        <w:pStyle w:val="BodyText"/>
        <w:rPr>
          <w:rFonts w:ascii="Arial"/>
        </w:rPr>
      </w:pPr>
    </w:p>
    <w:p w14:paraId="0D7B0982" w14:textId="77777777" w:rsidR="00683DF2" w:rsidRDefault="00683DF2">
      <w:pPr>
        <w:pStyle w:val="BodyText"/>
        <w:rPr>
          <w:rFonts w:ascii="Arial"/>
        </w:rPr>
      </w:pPr>
    </w:p>
    <w:p w14:paraId="4428774D" w14:textId="77777777" w:rsidR="00683DF2" w:rsidRDefault="00683DF2">
      <w:pPr>
        <w:pStyle w:val="BodyText"/>
        <w:rPr>
          <w:rFonts w:ascii="Arial"/>
        </w:rPr>
      </w:pPr>
    </w:p>
    <w:p w14:paraId="5F758BDA" w14:textId="77777777" w:rsidR="00683DF2" w:rsidRDefault="00683DF2">
      <w:pPr>
        <w:pStyle w:val="BodyText"/>
        <w:rPr>
          <w:rFonts w:ascii="Arial"/>
        </w:rPr>
      </w:pPr>
    </w:p>
    <w:p w14:paraId="3B8323F4" w14:textId="3EDD50A9" w:rsidR="00683DF2" w:rsidRDefault="00FC1EC5">
      <w:pPr>
        <w:pStyle w:val="BodyText"/>
        <w:spacing w:before="143"/>
        <w:rPr>
          <w:rFonts w:ascii="Arial"/>
        </w:rPr>
      </w:pPr>
      <w:r>
        <w:rPr>
          <w:noProof/>
        </w:rPr>
        <mc:AlternateContent>
          <mc:Choice Requires="wps">
            <w:drawing>
              <wp:anchor distT="0" distB="0" distL="0" distR="0" simplePos="0" relativeHeight="251763712" behindDoc="1" locked="0" layoutInCell="1" allowOverlap="1" wp14:anchorId="4425A98D" wp14:editId="4D49345A">
                <wp:simplePos x="0" y="0"/>
                <wp:positionH relativeFrom="page">
                  <wp:posOffset>2345182</wp:posOffset>
                </wp:positionH>
                <wp:positionV relativeFrom="paragraph">
                  <wp:posOffset>252119</wp:posOffset>
                </wp:positionV>
                <wp:extent cx="1275715" cy="391795"/>
                <wp:effectExtent l="0" t="0" r="0" b="0"/>
                <wp:wrapTopAndBottom/>
                <wp:docPr id="2199" name="Textbox 2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44AE4B4"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83479BF"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4425A98D" id="Textbox 2199" o:spid="_x0000_s1156" type="#_x0000_t202" style="position:absolute;margin-left:184.65pt;margin-top:19.85pt;width:100.45pt;height:30.85pt;z-index:-25155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" filled="f" stroked="f">
                <v:textbox inset="0,0,0,0">
                  <w:txbxContent>
                    <w:p w14:paraId="044AE4B4"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83479BF"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768832" behindDoc="1" locked="0" layoutInCell="1" allowOverlap="1" wp14:anchorId="6792DC66" wp14:editId="7EA70E1E">
                <wp:simplePos x="0" y="0"/>
                <wp:positionH relativeFrom="page">
                  <wp:posOffset>4342510</wp:posOffset>
                </wp:positionH>
                <wp:positionV relativeFrom="paragraph">
                  <wp:posOffset>263396</wp:posOffset>
                </wp:positionV>
                <wp:extent cx="1275715" cy="391795"/>
                <wp:effectExtent l="0" t="0" r="0" b="0"/>
                <wp:wrapTopAndBottom/>
                <wp:docPr id="2200" name="Textbox 2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9B25590"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9896CA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6792DC66" id="Textbox 2200" o:spid="_x0000_s1157" type="#_x0000_t202" style="position:absolute;margin-left:341.95pt;margin-top:20.75pt;width:100.45pt;height:30.85pt;z-index:-25154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" filled="f" stroked="f">
                <v:textbox inset="0,0,0,0">
                  <w:txbxContent>
                    <w:p w14:paraId="59B25590"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9896CA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773952" behindDoc="1" locked="0" layoutInCell="1" allowOverlap="1" wp14:anchorId="0495B436" wp14:editId="69D59E77">
                <wp:simplePos x="0" y="0"/>
                <wp:positionH relativeFrom="page">
                  <wp:posOffset>6317234</wp:posOffset>
                </wp:positionH>
                <wp:positionV relativeFrom="paragraph">
                  <wp:posOffset>260653</wp:posOffset>
                </wp:positionV>
                <wp:extent cx="1331595" cy="391795"/>
                <wp:effectExtent l="0" t="0" r="0" b="0"/>
                <wp:wrapTopAndBottom/>
                <wp:docPr id="2201" name="Textbox 2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B8B766A"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04AAF4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0495B436" id="Textbox 2201" o:spid="_x0000_s1158" type="#_x0000_t202" style="position:absolute;margin-left:497.4pt;margin-top:20.5pt;width:104.85pt;height:30.85pt;z-index:-25154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" filled="f" stroked="f">
                <v:textbox inset="0,0,0,0">
                  <w:txbxContent>
                    <w:p w14:paraId="5B8B766A"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04AAF4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310727DA" w14:textId="77777777" w:rsidR="00683DF2" w:rsidRDefault="00683DF2">
      <w:pPr>
        <w:rPr>
          <w:rFonts w:ascii="Arial"/>
        </w:rPr>
        <w:sectPr w:rsidR="00683DF2">
          <w:pgSz w:w="19200" w:h="10800" w:orient="landscape"/>
          <w:pgMar w:top="180" w:right="120" w:bottom="0" w:left="80" w:header="720" w:footer="720" w:gutter="0"/>
          <w:cols w:space="720"/>
        </w:sectPr>
      </w:pPr>
    </w:p>
    <w:p w14:paraId="7A90925C" w14:textId="5F200D4B" w:rsidR="00683DF2" w:rsidRDefault="00FC1EC5">
      <w:pPr>
        <w:pStyle w:val="Heading4"/>
      </w:pPr>
      <w:r>
        <w:rPr>
          <w:noProof/>
        </w:rPr>
        <mc:AlternateContent>
          <mc:Choice Requires="wps">
            <w:drawing>
              <wp:anchor distT="0" distB="0" distL="0" distR="0" simplePos="0" relativeHeight="250818560" behindDoc="1" locked="0" layoutInCell="1" allowOverlap="1" wp14:anchorId="672753B7" wp14:editId="6EB3E6EB">
                <wp:simplePos x="0" y="0"/>
                <wp:positionH relativeFrom="page">
                  <wp:posOffset>1646808</wp:posOffset>
                </wp:positionH>
                <wp:positionV relativeFrom="page">
                  <wp:posOffset>2692044</wp:posOffset>
                </wp:positionV>
                <wp:extent cx="8898890" cy="1281430"/>
                <wp:effectExtent l="0" t="0" r="0" b="0"/>
                <wp:wrapNone/>
                <wp:docPr id="2203" name="Textbox 2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7A40D84E"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4B72073"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672753B7" id="Textbox 2203" o:spid="_x0000_s1159" type="#_x0000_t202" style="position:absolute;left:0;text-align:left;margin-left:129.65pt;margin-top:211.95pt;width:700.7pt;height:100.9pt;z-index:-25249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" filled="f" stroked="f">
                <v:textbox inset="0,0,0,0">
                  <w:txbxContent>
                    <w:p w14:paraId="7A40D84E"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4B72073"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30" w:name="_bookmark31"/>
      <w:bookmarkEnd w:id="30"/>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174BCE28"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52309C63" w14:textId="77777777" w:rsidR="00683DF2" w:rsidRDefault="00683DF2">
      <w:pPr>
        <w:pStyle w:val="BodyText"/>
        <w:spacing w:before="5" w:after="1"/>
        <w:rPr>
          <w:rFonts w:ascii="Arial"/>
          <w:sz w:val="16"/>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25916E79" w14:textId="77777777">
        <w:trPr>
          <w:trHeight w:val="831"/>
        </w:trPr>
        <w:tc>
          <w:tcPr>
            <w:tcW w:w="5081" w:type="dxa"/>
            <w:gridSpan w:val="2"/>
            <w:tcBorders>
              <w:bottom w:val="single" w:sz="18" w:space="0" w:color="6E8183"/>
            </w:tcBorders>
            <w:shd w:val="clear" w:color="auto" w:fill="BEBEBE"/>
          </w:tcPr>
          <w:p w14:paraId="2DEC6339" w14:textId="77777777" w:rsidR="00683DF2" w:rsidRDefault="00683DF2">
            <w:pPr>
              <w:pStyle w:val="TableParagraph"/>
              <w:spacing w:before="69"/>
              <w:rPr>
                <w:rFonts w:ascii="Arial"/>
                <w:sz w:val="20"/>
              </w:rPr>
            </w:pPr>
          </w:p>
          <w:p w14:paraId="60A752B4" w14:textId="68CABEBD" w:rsidR="00683DF2" w:rsidRDefault="00FC1EC5">
            <w:pPr>
              <w:pStyle w:val="TableParagraph"/>
              <w:ind w:left="876"/>
              <w:rPr>
                <w:b/>
                <w:sz w:val="20"/>
              </w:rPr>
            </w:pPr>
            <w:r>
              <w:rPr>
                <w:noProof/>
              </w:rPr>
              <mc:AlternateContent>
                <mc:Choice Requires="wpg">
                  <w:drawing>
                    <wp:anchor distT="0" distB="0" distL="0" distR="0" simplePos="0" relativeHeight="250829824" behindDoc="1" locked="0" layoutInCell="1" allowOverlap="1" wp14:anchorId="5BC42AFA" wp14:editId="76AB2F14">
                      <wp:simplePos x="0" y="0"/>
                      <wp:positionH relativeFrom="column">
                        <wp:posOffset>0</wp:posOffset>
                      </wp:positionH>
                      <wp:positionV relativeFrom="paragraph">
                        <wp:posOffset>352316</wp:posOffset>
                      </wp:positionV>
                      <wp:extent cx="3227070" cy="4511040"/>
                      <wp:effectExtent l="0" t="0" r="0" b="0"/>
                      <wp:wrapNone/>
                      <wp:docPr id="2232" name="Group 2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7070" cy="4511040"/>
                                <a:chOff x="0" y="0"/>
                                <a:chExt cx="3227070" cy="4511040"/>
                              </a:xfrm>
                            </wpg:grpSpPr>
                            <wps:wsp>
                              <wps:cNvPr id="2233" name="Graphic 2233"/>
                              <wps:cNvSpPr/>
                              <wps:spPr>
                                <a:xfrm>
                                  <a:off x="0" y="0"/>
                                  <a:ext cx="3227070" cy="4511040"/>
                                </a:xfrm>
                                <a:custGeom>
                                  <a:avLst/>
                                  <a:gdLst/>
                                  <a:ahLst/>
                                  <a:cxnLst/>
                                  <a:rect l="l" t="t" r="r" b="b"/>
                                  <a:pathLst>
                                    <a:path w="3227070" h="4511040">
                                      <a:moveTo>
                                        <a:pt x="3226841" y="0"/>
                                      </a:moveTo>
                                      <a:lnTo>
                                        <a:pt x="354495" y="0"/>
                                      </a:lnTo>
                                      <a:lnTo>
                                        <a:pt x="0" y="0"/>
                                      </a:lnTo>
                                      <a:lnTo>
                                        <a:pt x="0" y="4511040"/>
                                      </a:lnTo>
                                      <a:lnTo>
                                        <a:pt x="354495" y="4511040"/>
                                      </a:lnTo>
                                      <a:lnTo>
                                        <a:pt x="3226841" y="4511040"/>
                                      </a:lnTo>
                                      <a:lnTo>
                                        <a:pt x="3226841" y="0"/>
                                      </a:lnTo>
                                      <a:close/>
                                    </a:path>
                                  </a:pathLst>
                                </a:custGeom>
                                <a:solidFill>
                                  <a:srgbClr val="FFFFFF">
                                    <a:alpha val="19999"/>
                                  </a:srgbClr>
                                </a:solidFill>
                              </wps:spPr>
                              <wps:bodyPr wrap="square" lIns="0" tIns="0" rIns="0" bIns="0" rtlCol="0">
                                <a:prstTxWarp prst="textNoShape">
                                  <a:avLst/>
                                </a:prstTxWarp>
                                <a:noAutofit/>
                              </wps:bodyPr>
                            </wps:wsp>
                          </wpg:wgp>
                        </a:graphicData>
                      </a:graphic>
                    </wp:anchor>
                  </w:drawing>
                </mc:Choice>
                <mc:Fallback>
                  <w:pict>
                    <v:group w14:anchorId="4AC013F4" id="Group 2232" o:spid="_x0000_s1026" style="position:absolute;margin-left:0;margin-top:27.75pt;width:254.1pt;height:355.2pt;z-index:-252486656;mso-wrap-distance-left:0;mso-wrap-distance-right:0" coordsize="32270,45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">
                      <v:shape id="Graphic 2233" o:spid="_x0000_s1027" style="position:absolute;width:32270;height:45110;visibility:visible;mso-wrap-style:square;v-text-anchor:top" coordsize="3227070,451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" path="m3226841,l354495,,,,,4511040r354495,l3226841,4511040,3226841,xe" stroked="f">
                        <v:fill opacity="13107f"/>
                        <v:path arrowok="t"/>
                      </v:shape>
                    </v:group>
                  </w:pict>
                </mc:Fallback>
              </mc:AlternateContent>
            </w: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0E1CAACC"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7CD0FAB2" w14:textId="77777777" w:rsidR="00683DF2" w:rsidRDefault="00683DF2">
            <w:pPr>
              <w:pStyle w:val="TableParagraph"/>
              <w:spacing w:before="69"/>
              <w:rPr>
                <w:rFonts w:ascii="Arial"/>
                <w:sz w:val="20"/>
              </w:rPr>
            </w:pPr>
          </w:p>
          <w:p w14:paraId="782E6D68"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28281A9B" w14:textId="77777777" w:rsidR="00683DF2" w:rsidRDefault="00683DF2">
            <w:pPr>
              <w:pStyle w:val="TableParagraph"/>
              <w:spacing w:before="63" w:line="235" w:lineRule="auto"/>
              <w:ind w:left="195" w:right="171" w:hanging="1"/>
              <w:jc w:val="center"/>
              <w:rPr>
                <w:b/>
                <w:sz w:val="20"/>
              </w:rPr>
            </w:pPr>
            <w:hyperlink r:id="rId43">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51C73856" w14:textId="77777777">
        <w:trPr>
          <w:trHeight w:val="297"/>
        </w:trPr>
        <w:tc>
          <w:tcPr>
            <w:tcW w:w="558" w:type="dxa"/>
            <w:tcBorders>
              <w:top w:val="single" w:sz="18" w:space="0" w:color="6E8183"/>
              <w:bottom w:val="nil"/>
            </w:tcBorders>
            <w:shd w:val="clear" w:color="auto" w:fill="FEFEFE"/>
          </w:tcPr>
          <w:p w14:paraId="5747DA58" w14:textId="77777777" w:rsidR="00683DF2" w:rsidRDefault="00683DF2">
            <w:pPr>
              <w:pStyle w:val="TableParagraph"/>
              <w:rPr>
                <w:rFonts w:ascii="Times New Roman"/>
                <w:sz w:val="20"/>
              </w:rPr>
            </w:pPr>
          </w:p>
        </w:tc>
        <w:tc>
          <w:tcPr>
            <w:tcW w:w="4523" w:type="dxa"/>
            <w:tcBorders>
              <w:top w:val="single" w:sz="18" w:space="0" w:color="6E8183"/>
              <w:bottom w:val="nil"/>
            </w:tcBorders>
            <w:shd w:val="clear" w:color="auto" w:fill="FEFEFE"/>
          </w:tcPr>
          <w:p w14:paraId="7A903942" w14:textId="77777777" w:rsidR="00683DF2" w:rsidRDefault="00683DF2">
            <w:pPr>
              <w:pStyle w:val="TableParagraph"/>
              <w:rPr>
                <w:rFonts w:ascii="Times New Roman"/>
                <w:sz w:val="20"/>
              </w:rPr>
            </w:pPr>
          </w:p>
        </w:tc>
        <w:tc>
          <w:tcPr>
            <w:tcW w:w="1800" w:type="dxa"/>
            <w:tcBorders>
              <w:top w:val="single" w:sz="18" w:space="0" w:color="6E8183"/>
              <w:bottom w:val="nil"/>
            </w:tcBorders>
            <w:shd w:val="clear" w:color="auto" w:fill="CCEBFF"/>
          </w:tcPr>
          <w:p w14:paraId="09F18A46" w14:textId="77777777" w:rsidR="00683DF2" w:rsidRDefault="00683DF2">
            <w:pPr>
              <w:pStyle w:val="TableParagraph"/>
              <w:rPr>
                <w:rFonts w:ascii="Times New Roman"/>
                <w:sz w:val="20"/>
              </w:rPr>
            </w:pPr>
          </w:p>
        </w:tc>
        <w:tc>
          <w:tcPr>
            <w:tcW w:w="7576" w:type="dxa"/>
            <w:vMerge w:val="restart"/>
            <w:tcBorders>
              <w:top w:val="single" w:sz="18" w:space="0" w:color="6E8183"/>
            </w:tcBorders>
            <w:shd w:val="clear" w:color="auto" w:fill="FEFEFE"/>
          </w:tcPr>
          <w:p w14:paraId="1252451F" w14:textId="77777777" w:rsidR="00683DF2" w:rsidRDefault="00FC1EC5">
            <w:pPr>
              <w:pStyle w:val="TableParagraph"/>
              <w:numPr>
                <w:ilvl w:val="0"/>
                <w:numId w:val="88"/>
              </w:numPr>
              <w:tabs>
                <w:tab w:val="left" w:pos="416"/>
              </w:tabs>
              <w:spacing w:before="46" w:line="242" w:lineRule="exact"/>
              <w:ind w:hanging="271"/>
              <w:rPr>
                <w:rFonts w:ascii="Arial" w:hAnsi="Arial"/>
                <w:sz w:val="20"/>
              </w:rPr>
            </w:pPr>
            <w:r>
              <w:rPr>
                <w:noProof/>
              </w:rPr>
              <mc:AlternateContent>
                <mc:Choice Requires="wpg">
                  <w:drawing>
                    <wp:anchor distT="0" distB="0" distL="0" distR="0" simplePos="0" relativeHeight="250834944" behindDoc="1" locked="0" layoutInCell="1" allowOverlap="1" wp14:anchorId="2976D907" wp14:editId="203A1132">
                      <wp:simplePos x="0" y="0"/>
                      <wp:positionH relativeFrom="column">
                        <wp:posOffset>0</wp:posOffset>
                      </wp:positionH>
                      <wp:positionV relativeFrom="paragraph">
                        <wp:posOffset>-14713</wp:posOffset>
                      </wp:positionV>
                      <wp:extent cx="6146165" cy="4511040"/>
                      <wp:effectExtent l="0" t="0" r="0" b="0"/>
                      <wp:wrapNone/>
                      <wp:docPr id="2234" name="Group 2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4511040"/>
                                <a:chOff x="0" y="0"/>
                                <a:chExt cx="6146165" cy="4511040"/>
                              </a:xfrm>
                            </wpg:grpSpPr>
                            <wps:wsp>
                              <wps:cNvPr id="2235" name="Graphic 2235"/>
                              <wps:cNvSpPr/>
                              <wps:spPr>
                                <a:xfrm>
                                  <a:off x="0" y="0"/>
                                  <a:ext cx="6146165" cy="4511040"/>
                                </a:xfrm>
                                <a:custGeom>
                                  <a:avLst/>
                                  <a:gdLst/>
                                  <a:ahLst/>
                                  <a:cxnLst/>
                                  <a:rect l="l" t="t" r="r" b="b"/>
                                  <a:pathLst>
                                    <a:path w="6146165" h="4511040">
                                      <a:moveTo>
                                        <a:pt x="4810493" y="0"/>
                                      </a:moveTo>
                                      <a:lnTo>
                                        <a:pt x="0" y="0"/>
                                      </a:lnTo>
                                      <a:lnTo>
                                        <a:pt x="0" y="4511040"/>
                                      </a:lnTo>
                                      <a:lnTo>
                                        <a:pt x="4810493" y="4511040"/>
                                      </a:lnTo>
                                      <a:lnTo>
                                        <a:pt x="4810493" y="0"/>
                                      </a:lnTo>
                                      <a:close/>
                                    </a:path>
                                    <a:path w="6146165" h="4511040">
                                      <a:moveTo>
                                        <a:pt x="6145657" y="0"/>
                                      </a:moveTo>
                                      <a:lnTo>
                                        <a:pt x="4810506" y="0"/>
                                      </a:lnTo>
                                      <a:lnTo>
                                        <a:pt x="4810506" y="4511040"/>
                                      </a:lnTo>
                                      <a:lnTo>
                                        <a:pt x="6145657" y="4511040"/>
                                      </a:lnTo>
                                      <a:lnTo>
                                        <a:pt x="6145657" y="0"/>
                                      </a:lnTo>
                                      <a:close/>
                                    </a:path>
                                  </a:pathLst>
                                </a:custGeom>
                                <a:solidFill>
                                  <a:srgbClr val="FFFFFF">
                                    <a:alpha val="19999"/>
                                  </a:srgbClr>
                                </a:solidFill>
                              </wps:spPr>
                              <wps:bodyPr wrap="square" lIns="0" tIns="0" rIns="0" bIns="0" rtlCol="0">
                                <a:prstTxWarp prst="textNoShape">
                                  <a:avLst/>
                                </a:prstTxWarp>
                                <a:noAutofit/>
                              </wps:bodyPr>
                            </wps:wsp>
                          </wpg:wgp>
                        </a:graphicData>
                      </a:graphic>
                    </wp:anchor>
                  </w:drawing>
                </mc:Choice>
                <mc:Fallback>
                  <w:pict>
                    <v:group w14:anchorId="30BC90E1" id="Group 2234" o:spid="_x0000_s1026" style="position:absolute;margin-left:0;margin-top:-1.15pt;width:483.95pt;height:355.2pt;z-index:-252481536;mso-wrap-distance-left:0;mso-wrap-distance-right:0" coordsize="61461,45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">
                      <v:shape id="Graphic 2235" o:spid="_x0000_s1027" style="position:absolute;width:61461;height:45110;visibility:visible;mso-wrap-style:square;v-text-anchor:top" coordsize="6146165,451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" path="m4810493,l,,,4511040r4810493,l4810493,xem6145657,l4810506,r,4511040l6145657,4511040,6145657,xe" stroked="f">
                        <v:fill opacity="13107f"/>
                        <v:path arrowok="t"/>
                      </v:shape>
                    </v:group>
                  </w:pict>
                </mc:Fallback>
              </mc:AlternateContent>
            </w:r>
            <w:r>
              <w:rPr>
                <w:sz w:val="20"/>
              </w:rPr>
              <w:t>Demonstration</w:t>
            </w:r>
            <w:r>
              <w:rPr>
                <w:spacing w:val="-12"/>
                <w:sz w:val="20"/>
              </w:rPr>
              <w:t xml:space="preserve"> </w:t>
            </w:r>
            <w:r>
              <w:rPr>
                <w:sz w:val="20"/>
              </w:rPr>
              <w:t>effective</w:t>
            </w:r>
            <w:r>
              <w:rPr>
                <w:spacing w:val="-9"/>
                <w:sz w:val="20"/>
              </w:rPr>
              <w:t xml:space="preserve"> </w:t>
            </w:r>
            <w:r>
              <w:rPr>
                <w:sz w:val="20"/>
              </w:rPr>
              <w:t>communication</w:t>
            </w:r>
            <w:r>
              <w:rPr>
                <w:spacing w:val="-11"/>
                <w:sz w:val="20"/>
              </w:rPr>
              <w:t xml:space="preserve"> </w:t>
            </w:r>
            <w:r>
              <w:rPr>
                <w:sz w:val="20"/>
              </w:rPr>
              <w:t>skills,</w:t>
            </w:r>
            <w:r>
              <w:rPr>
                <w:spacing w:val="-11"/>
                <w:sz w:val="20"/>
              </w:rPr>
              <w:t xml:space="preserve"> </w:t>
            </w:r>
            <w:r>
              <w:rPr>
                <w:sz w:val="20"/>
              </w:rPr>
              <w:t>both</w:t>
            </w:r>
            <w:r>
              <w:rPr>
                <w:spacing w:val="-11"/>
                <w:sz w:val="20"/>
              </w:rPr>
              <w:t xml:space="preserve"> </w:t>
            </w:r>
            <w:r>
              <w:rPr>
                <w:sz w:val="20"/>
              </w:rPr>
              <w:t>verbal</w:t>
            </w:r>
            <w:r>
              <w:rPr>
                <w:spacing w:val="-11"/>
                <w:sz w:val="20"/>
              </w:rPr>
              <w:t xml:space="preserve"> </w:t>
            </w:r>
            <w:r>
              <w:rPr>
                <w:sz w:val="20"/>
              </w:rPr>
              <w:t>and</w:t>
            </w:r>
            <w:r>
              <w:rPr>
                <w:spacing w:val="-12"/>
                <w:sz w:val="20"/>
              </w:rPr>
              <w:t xml:space="preserve"> </w:t>
            </w:r>
            <w:r>
              <w:rPr>
                <w:sz w:val="20"/>
              </w:rPr>
              <w:t>non-</w:t>
            </w:r>
            <w:r>
              <w:rPr>
                <w:spacing w:val="-2"/>
                <w:sz w:val="20"/>
              </w:rPr>
              <w:t>verbal.</w:t>
            </w:r>
          </w:p>
          <w:p w14:paraId="793277BF" w14:textId="77777777" w:rsidR="00683DF2" w:rsidRDefault="00FC1EC5">
            <w:pPr>
              <w:pStyle w:val="TableParagraph"/>
              <w:numPr>
                <w:ilvl w:val="0"/>
                <w:numId w:val="88"/>
              </w:numPr>
              <w:tabs>
                <w:tab w:val="left" w:pos="416"/>
              </w:tabs>
              <w:spacing w:line="240" w:lineRule="exact"/>
              <w:ind w:hanging="271"/>
              <w:rPr>
                <w:rFonts w:ascii="Arial" w:hAnsi="Arial"/>
                <w:sz w:val="20"/>
              </w:rPr>
            </w:pPr>
            <w:r>
              <w:rPr>
                <w:sz w:val="20"/>
              </w:rPr>
              <w:t>Understand</w:t>
            </w:r>
            <w:r>
              <w:rPr>
                <w:spacing w:val="-7"/>
                <w:sz w:val="20"/>
              </w:rPr>
              <w:t xml:space="preserve"> </w:t>
            </w:r>
            <w:r>
              <w:rPr>
                <w:sz w:val="20"/>
              </w:rPr>
              <w:t>and</w:t>
            </w:r>
            <w:r>
              <w:rPr>
                <w:spacing w:val="-7"/>
                <w:sz w:val="20"/>
              </w:rPr>
              <w:t xml:space="preserve"> </w:t>
            </w:r>
            <w:r>
              <w:rPr>
                <w:sz w:val="20"/>
              </w:rPr>
              <w:t>effectively</w:t>
            </w:r>
            <w:r>
              <w:rPr>
                <w:spacing w:val="-4"/>
                <w:sz w:val="20"/>
              </w:rPr>
              <w:t xml:space="preserve"> </w:t>
            </w:r>
            <w:r>
              <w:rPr>
                <w:sz w:val="20"/>
              </w:rPr>
              <w:t>operate</w:t>
            </w:r>
            <w:r>
              <w:rPr>
                <w:spacing w:val="-4"/>
                <w:sz w:val="20"/>
              </w:rPr>
              <w:t xml:space="preserve"> </w:t>
            </w:r>
            <w:r>
              <w:rPr>
                <w:sz w:val="20"/>
              </w:rPr>
              <w:t>in</w:t>
            </w:r>
            <w:r>
              <w:rPr>
                <w:spacing w:val="-8"/>
                <w:sz w:val="20"/>
              </w:rPr>
              <w:t xml:space="preserve"> </w:t>
            </w:r>
            <w:r>
              <w:rPr>
                <w:sz w:val="20"/>
              </w:rPr>
              <w:t>line</w:t>
            </w:r>
            <w:r>
              <w:rPr>
                <w:spacing w:val="-7"/>
                <w:sz w:val="20"/>
              </w:rPr>
              <w:t xml:space="preserve"> </w:t>
            </w:r>
            <w:r>
              <w:rPr>
                <w:sz w:val="20"/>
              </w:rPr>
              <w:t>with</w:t>
            </w:r>
            <w:r>
              <w:rPr>
                <w:spacing w:val="-7"/>
                <w:sz w:val="20"/>
              </w:rPr>
              <w:t xml:space="preserve"> </w:t>
            </w:r>
            <w:r>
              <w:rPr>
                <w:sz w:val="20"/>
              </w:rPr>
              <w:t>the</w:t>
            </w:r>
            <w:r>
              <w:rPr>
                <w:spacing w:val="-5"/>
                <w:sz w:val="20"/>
              </w:rPr>
              <w:t xml:space="preserve"> </w:t>
            </w:r>
            <w:r>
              <w:rPr>
                <w:sz w:val="20"/>
              </w:rPr>
              <w:t>‘Duty</w:t>
            </w:r>
            <w:r>
              <w:rPr>
                <w:spacing w:val="-7"/>
                <w:sz w:val="20"/>
              </w:rPr>
              <w:t xml:space="preserve"> </w:t>
            </w:r>
            <w:r>
              <w:rPr>
                <w:sz w:val="20"/>
              </w:rPr>
              <w:t>of</w:t>
            </w:r>
            <w:r>
              <w:rPr>
                <w:spacing w:val="-9"/>
                <w:sz w:val="20"/>
              </w:rPr>
              <w:t xml:space="preserve"> </w:t>
            </w:r>
            <w:r>
              <w:rPr>
                <w:spacing w:val="-2"/>
                <w:sz w:val="20"/>
              </w:rPr>
              <w:t>Candour’.</w:t>
            </w:r>
          </w:p>
          <w:p w14:paraId="2028D126" w14:textId="77777777" w:rsidR="00683DF2" w:rsidRDefault="00FC1EC5">
            <w:pPr>
              <w:pStyle w:val="TableParagraph"/>
              <w:numPr>
                <w:ilvl w:val="0"/>
                <w:numId w:val="88"/>
              </w:numPr>
              <w:tabs>
                <w:tab w:val="left" w:pos="416"/>
              </w:tabs>
              <w:spacing w:line="240" w:lineRule="exact"/>
              <w:ind w:hanging="271"/>
              <w:rPr>
                <w:rFonts w:ascii="Arial" w:hAnsi="Arial"/>
                <w:sz w:val="20"/>
              </w:rPr>
            </w:pPr>
            <w:r>
              <w:rPr>
                <w:sz w:val="20"/>
              </w:rPr>
              <w:t>Demonstrate</w:t>
            </w:r>
            <w:r>
              <w:rPr>
                <w:spacing w:val="-12"/>
                <w:sz w:val="20"/>
              </w:rPr>
              <w:t xml:space="preserve"> </w:t>
            </w:r>
            <w:r>
              <w:rPr>
                <w:sz w:val="20"/>
              </w:rPr>
              <w:t>skills</w:t>
            </w:r>
            <w:r>
              <w:rPr>
                <w:spacing w:val="-11"/>
                <w:sz w:val="20"/>
              </w:rPr>
              <w:t xml:space="preserve"> </w:t>
            </w:r>
            <w:r>
              <w:rPr>
                <w:sz w:val="20"/>
              </w:rPr>
              <w:t>and</w:t>
            </w:r>
            <w:r>
              <w:rPr>
                <w:spacing w:val="-11"/>
                <w:sz w:val="20"/>
              </w:rPr>
              <w:t xml:space="preserve"> </w:t>
            </w:r>
            <w:r>
              <w:rPr>
                <w:sz w:val="20"/>
              </w:rPr>
              <w:t>understanding</w:t>
            </w:r>
            <w:r>
              <w:rPr>
                <w:spacing w:val="-12"/>
                <w:sz w:val="20"/>
              </w:rPr>
              <w:t xml:space="preserve"> </w:t>
            </w:r>
            <w:r>
              <w:rPr>
                <w:sz w:val="20"/>
              </w:rPr>
              <w:t>regarding</w:t>
            </w:r>
            <w:r>
              <w:rPr>
                <w:spacing w:val="-9"/>
                <w:sz w:val="20"/>
              </w:rPr>
              <w:t xml:space="preserve"> </w:t>
            </w:r>
            <w:r>
              <w:rPr>
                <w:sz w:val="20"/>
              </w:rPr>
              <w:t>the</w:t>
            </w:r>
            <w:r>
              <w:rPr>
                <w:spacing w:val="-10"/>
                <w:sz w:val="20"/>
              </w:rPr>
              <w:t xml:space="preserve"> </w:t>
            </w:r>
            <w:r>
              <w:rPr>
                <w:sz w:val="20"/>
              </w:rPr>
              <w:t>importance</w:t>
            </w:r>
            <w:r>
              <w:rPr>
                <w:spacing w:val="-12"/>
                <w:sz w:val="20"/>
              </w:rPr>
              <w:t xml:space="preserve"> </w:t>
            </w:r>
            <w:r>
              <w:rPr>
                <w:sz w:val="20"/>
              </w:rPr>
              <w:t>of</w:t>
            </w:r>
            <w:r>
              <w:rPr>
                <w:spacing w:val="-11"/>
                <w:sz w:val="20"/>
              </w:rPr>
              <w:t xml:space="preserve"> </w:t>
            </w:r>
            <w:r>
              <w:rPr>
                <w:sz w:val="20"/>
              </w:rPr>
              <w:t>family-</w:t>
            </w:r>
            <w:r>
              <w:rPr>
                <w:spacing w:val="-2"/>
                <w:sz w:val="20"/>
              </w:rPr>
              <w:t>centred</w:t>
            </w:r>
          </w:p>
          <w:p w14:paraId="58EC74E5" w14:textId="77777777" w:rsidR="00683DF2" w:rsidRDefault="00FC1EC5">
            <w:pPr>
              <w:pStyle w:val="TableParagraph"/>
              <w:spacing w:line="240" w:lineRule="exact"/>
              <w:ind w:left="416"/>
              <w:rPr>
                <w:sz w:val="20"/>
              </w:rPr>
            </w:pPr>
            <w:r>
              <w:rPr>
                <w:spacing w:val="-2"/>
                <w:sz w:val="20"/>
              </w:rPr>
              <w:t>care.</w:t>
            </w:r>
          </w:p>
          <w:p w14:paraId="024D6A15" w14:textId="77777777" w:rsidR="00683DF2" w:rsidRDefault="00FC1EC5">
            <w:pPr>
              <w:pStyle w:val="TableParagraph"/>
              <w:numPr>
                <w:ilvl w:val="0"/>
                <w:numId w:val="88"/>
              </w:numPr>
              <w:tabs>
                <w:tab w:val="left" w:pos="416"/>
              </w:tabs>
              <w:spacing w:before="2" w:line="235" w:lineRule="auto"/>
              <w:ind w:right="145"/>
              <w:rPr>
                <w:rFonts w:ascii="Arial" w:hAnsi="Arial"/>
                <w:sz w:val="20"/>
              </w:rPr>
            </w:pPr>
            <w:r>
              <w:rPr>
                <w:sz w:val="20"/>
              </w:rPr>
              <w:t>Being able to explore the feelings of caregivers and utilise this information in the generation</w:t>
            </w:r>
            <w:r>
              <w:rPr>
                <w:spacing w:val="-2"/>
                <w:sz w:val="20"/>
              </w:rPr>
              <w:t xml:space="preserve"> </w:t>
            </w:r>
            <w:r>
              <w:rPr>
                <w:sz w:val="20"/>
              </w:rPr>
              <w:t>of</w:t>
            </w:r>
            <w:r>
              <w:rPr>
                <w:spacing w:val="-7"/>
                <w:sz w:val="20"/>
              </w:rPr>
              <w:t xml:space="preserve"> </w:t>
            </w:r>
            <w:r>
              <w:rPr>
                <w:sz w:val="20"/>
              </w:rPr>
              <w:t>care</w:t>
            </w:r>
            <w:r>
              <w:rPr>
                <w:spacing w:val="-3"/>
                <w:sz w:val="20"/>
              </w:rPr>
              <w:t xml:space="preserve"> </w:t>
            </w:r>
            <w:r>
              <w:rPr>
                <w:sz w:val="20"/>
              </w:rPr>
              <w:t>planning</w:t>
            </w:r>
            <w:r>
              <w:rPr>
                <w:spacing w:val="-9"/>
                <w:sz w:val="20"/>
              </w:rPr>
              <w:t xml:space="preserve"> </w:t>
            </w:r>
            <w:r>
              <w:rPr>
                <w:sz w:val="20"/>
              </w:rPr>
              <w:t>and</w:t>
            </w:r>
            <w:r>
              <w:rPr>
                <w:spacing w:val="-7"/>
                <w:sz w:val="20"/>
              </w:rPr>
              <w:t xml:space="preserve"> </w:t>
            </w:r>
            <w:r>
              <w:rPr>
                <w:sz w:val="20"/>
              </w:rPr>
              <w:t>interventions.</w:t>
            </w:r>
            <w:r>
              <w:rPr>
                <w:spacing w:val="-3"/>
                <w:sz w:val="20"/>
              </w:rPr>
              <w:t xml:space="preserve"> </w:t>
            </w:r>
            <w:r>
              <w:rPr>
                <w:sz w:val="20"/>
              </w:rPr>
              <w:t>Including</w:t>
            </w:r>
            <w:r>
              <w:rPr>
                <w:spacing w:val="-7"/>
                <w:sz w:val="20"/>
              </w:rPr>
              <w:t xml:space="preserve"> </w:t>
            </w:r>
            <w:r>
              <w:rPr>
                <w:sz w:val="20"/>
              </w:rPr>
              <w:t>but</w:t>
            </w:r>
            <w:r>
              <w:rPr>
                <w:spacing w:val="-7"/>
                <w:sz w:val="20"/>
              </w:rPr>
              <w:t xml:space="preserve"> </w:t>
            </w:r>
            <w:r>
              <w:rPr>
                <w:sz w:val="20"/>
              </w:rPr>
              <w:t>not</w:t>
            </w:r>
            <w:r>
              <w:rPr>
                <w:spacing w:val="-7"/>
                <w:sz w:val="20"/>
              </w:rPr>
              <w:t xml:space="preserve"> </w:t>
            </w:r>
            <w:r>
              <w:rPr>
                <w:sz w:val="20"/>
              </w:rPr>
              <w:t>limited</w:t>
            </w:r>
            <w:r>
              <w:rPr>
                <w:spacing w:val="-3"/>
                <w:sz w:val="20"/>
              </w:rPr>
              <w:t xml:space="preserve"> </w:t>
            </w:r>
            <w:r>
              <w:rPr>
                <w:sz w:val="20"/>
              </w:rPr>
              <w:t>to,</w:t>
            </w:r>
            <w:r>
              <w:rPr>
                <w:spacing w:val="-7"/>
                <w:sz w:val="20"/>
              </w:rPr>
              <w:t xml:space="preserve"> </w:t>
            </w:r>
            <w:r>
              <w:rPr>
                <w:sz w:val="20"/>
              </w:rPr>
              <w:t>supporting caregivers to</w:t>
            </w:r>
            <w:r>
              <w:rPr>
                <w:spacing w:val="-3"/>
                <w:sz w:val="20"/>
              </w:rPr>
              <w:t xml:space="preserve"> </w:t>
            </w:r>
            <w:r>
              <w:rPr>
                <w:sz w:val="20"/>
              </w:rPr>
              <w:t>explore solutions</w:t>
            </w:r>
            <w:r>
              <w:rPr>
                <w:spacing w:val="-4"/>
                <w:sz w:val="20"/>
              </w:rPr>
              <w:t xml:space="preserve"> </w:t>
            </w:r>
            <w:r>
              <w:rPr>
                <w:sz w:val="20"/>
              </w:rPr>
              <w:t>for</w:t>
            </w:r>
            <w:r>
              <w:rPr>
                <w:spacing w:val="-1"/>
                <w:sz w:val="20"/>
              </w:rPr>
              <w:t xml:space="preserve"> </w:t>
            </w:r>
            <w:r>
              <w:rPr>
                <w:sz w:val="20"/>
              </w:rPr>
              <w:t>themselves, promote</w:t>
            </w:r>
            <w:r>
              <w:rPr>
                <w:spacing w:val="-2"/>
                <w:sz w:val="20"/>
              </w:rPr>
              <w:t xml:space="preserve"> </w:t>
            </w:r>
            <w:r>
              <w:rPr>
                <w:sz w:val="20"/>
              </w:rPr>
              <w:t>self-care and</w:t>
            </w:r>
            <w:r>
              <w:rPr>
                <w:spacing w:val="-5"/>
                <w:sz w:val="20"/>
              </w:rPr>
              <w:t xml:space="preserve"> </w:t>
            </w:r>
            <w:r>
              <w:rPr>
                <w:sz w:val="20"/>
              </w:rPr>
              <w:t>build</w:t>
            </w:r>
            <w:r>
              <w:rPr>
                <w:spacing w:val="-3"/>
                <w:sz w:val="20"/>
              </w:rPr>
              <w:t xml:space="preserve"> </w:t>
            </w:r>
            <w:r>
              <w:rPr>
                <w:sz w:val="20"/>
              </w:rPr>
              <w:t>resilience.</w:t>
            </w:r>
          </w:p>
          <w:p w14:paraId="6EEB68E4" w14:textId="77777777" w:rsidR="00683DF2" w:rsidRDefault="00FC1EC5">
            <w:pPr>
              <w:pStyle w:val="TableParagraph"/>
              <w:numPr>
                <w:ilvl w:val="0"/>
                <w:numId w:val="88"/>
              </w:numPr>
              <w:tabs>
                <w:tab w:val="left" w:pos="416"/>
              </w:tabs>
              <w:spacing w:before="2" w:line="235" w:lineRule="auto"/>
              <w:ind w:right="609"/>
              <w:rPr>
                <w:rFonts w:ascii="Arial" w:hAnsi="Arial"/>
                <w:sz w:val="20"/>
              </w:rPr>
            </w:pPr>
            <w:r>
              <w:rPr>
                <w:sz w:val="20"/>
              </w:rPr>
              <w:t>Gain</w:t>
            </w:r>
            <w:r>
              <w:rPr>
                <w:spacing w:val="-6"/>
                <w:sz w:val="20"/>
              </w:rPr>
              <w:t xml:space="preserve"> </w:t>
            </w:r>
            <w:r>
              <w:rPr>
                <w:sz w:val="20"/>
              </w:rPr>
              <w:t>skill</w:t>
            </w:r>
            <w:r>
              <w:rPr>
                <w:spacing w:val="-7"/>
                <w:sz w:val="20"/>
              </w:rPr>
              <w:t xml:space="preserve"> </w:t>
            </w:r>
            <w:r>
              <w:rPr>
                <w:sz w:val="20"/>
              </w:rPr>
              <w:t>to</w:t>
            </w:r>
            <w:r>
              <w:rPr>
                <w:spacing w:val="-7"/>
                <w:sz w:val="20"/>
              </w:rPr>
              <w:t xml:space="preserve"> </w:t>
            </w:r>
            <w:r>
              <w:rPr>
                <w:sz w:val="20"/>
              </w:rPr>
              <w:t>enable</w:t>
            </w:r>
            <w:r>
              <w:rPr>
                <w:spacing w:val="-7"/>
                <w:sz w:val="20"/>
              </w:rPr>
              <w:t xml:space="preserve"> </w:t>
            </w:r>
            <w:r>
              <w:rPr>
                <w:sz w:val="20"/>
              </w:rPr>
              <w:t>them</w:t>
            </w:r>
            <w:r>
              <w:rPr>
                <w:spacing w:val="-4"/>
                <w:sz w:val="20"/>
              </w:rPr>
              <w:t xml:space="preserve"> </w:t>
            </w:r>
            <w:r>
              <w:rPr>
                <w:sz w:val="20"/>
              </w:rPr>
              <w:t>to</w:t>
            </w:r>
            <w:r>
              <w:rPr>
                <w:spacing w:val="-5"/>
                <w:sz w:val="20"/>
              </w:rPr>
              <w:t xml:space="preserve"> </w:t>
            </w:r>
            <w:r>
              <w:rPr>
                <w:sz w:val="20"/>
              </w:rPr>
              <w:t>work</w:t>
            </w:r>
            <w:r>
              <w:rPr>
                <w:spacing w:val="-7"/>
                <w:sz w:val="20"/>
              </w:rPr>
              <w:t xml:space="preserve"> </w:t>
            </w:r>
            <w:r>
              <w:rPr>
                <w:sz w:val="20"/>
              </w:rPr>
              <w:t>proactively</w:t>
            </w:r>
            <w:r>
              <w:rPr>
                <w:spacing w:val="-5"/>
                <w:sz w:val="20"/>
              </w:rPr>
              <w:t xml:space="preserve"> </w:t>
            </w:r>
            <w:r>
              <w:rPr>
                <w:sz w:val="20"/>
              </w:rPr>
              <w:t>to</w:t>
            </w:r>
            <w:r>
              <w:rPr>
                <w:spacing w:val="-5"/>
                <w:sz w:val="20"/>
              </w:rPr>
              <w:t xml:space="preserve"> </w:t>
            </w:r>
            <w:r>
              <w:rPr>
                <w:sz w:val="20"/>
              </w:rPr>
              <w:t>empower service</w:t>
            </w:r>
            <w:r>
              <w:rPr>
                <w:spacing w:val="-2"/>
                <w:sz w:val="20"/>
              </w:rPr>
              <w:t xml:space="preserve"> </w:t>
            </w:r>
            <w:r>
              <w:rPr>
                <w:sz w:val="20"/>
              </w:rPr>
              <w:t>users</w:t>
            </w:r>
            <w:r>
              <w:rPr>
                <w:spacing w:val="-4"/>
                <w:sz w:val="20"/>
              </w:rPr>
              <w:t xml:space="preserve"> </w:t>
            </w:r>
            <w:r>
              <w:rPr>
                <w:sz w:val="20"/>
              </w:rPr>
              <w:t>and</w:t>
            </w:r>
            <w:r>
              <w:rPr>
                <w:spacing w:val="-8"/>
                <w:sz w:val="20"/>
              </w:rPr>
              <w:t xml:space="preserve"> </w:t>
            </w:r>
            <w:r>
              <w:rPr>
                <w:sz w:val="20"/>
              </w:rPr>
              <w:t xml:space="preserve">their caregivers to be </w:t>
            </w:r>
            <w:r>
              <w:rPr>
                <w:sz w:val="20"/>
              </w:rPr>
              <w:t>contributors to care planning.</w:t>
            </w:r>
          </w:p>
          <w:p w14:paraId="5823D4B0" w14:textId="77777777" w:rsidR="00683DF2" w:rsidRDefault="00FC1EC5">
            <w:pPr>
              <w:pStyle w:val="TableParagraph"/>
              <w:numPr>
                <w:ilvl w:val="0"/>
                <w:numId w:val="88"/>
              </w:numPr>
              <w:tabs>
                <w:tab w:val="left" w:pos="416"/>
              </w:tabs>
              <w:spacing w:before="2" w:line="235" w:lineRule="auto"/>
              <w:ind w:right="221"/>
              <w:rPr>
                <w:rFonts w:ascii="Arial" w:hAnsi="Arial"/>
                <w:sz w:val="20"/>
              </w:rPr>
            </w:pPr>
            <w:r>
              <w:rPr>
                <w:sz w:val="20"/>
              </w:rPr>
              <w:t>Demonstrating</w:t>
            </w:r>
            <w:r>
              <w:rPr>
                <w:spacing w:val="-4"/>
                <w:sz w:val="20"/>
              </w:rPr>
              <w:t xml:space="preserve"> </w:t>
            </w:r>
            <w:r>
              <w:rPr>
                <w:sz w:val="20"/>
              </w:rPr>
              <w:t>listening</w:t>
            </w:r>
            <w:r>
              <w:rPr>
                <w:spacing w:val="-7"/>
                <w:sz w:val="20"/>
              </w:rPr>
              <w:t xml:space="preserve"> </w:t>
            </w:r>
            <w:r>
              <w:rPr>
                <w:sz w:val="20"/>
              </w:rPr>
              <w:t>skills</w:t>
            </w:r>
            <w:r>
              <w:rPr>
                <w:spacing w:val="-9"/>
                <w:sz w:val="20"/>
              </w:rPr>
              <w:t xml:space="preserve"> </w:t>
            </w:r>
            <w:r>
              <w:rPr>
                <w:sz w:val="20"/>
              </w:rPr>
              <w:t>and</w:t>
            </w:r>
            <w:r>
              <w:rPr>
                <w:spacing w:val="-7"/>
                <w:sz w:val="20"/>
              </w:rPr>
              <w:t xml:space="preserve"> </w:t>
            </w:r>
            <w:r>
              <w:rPr>
                <w:sz w:val="20"/>
              </w:rPr>
              <w:t>active</w:t>
            </w:r>
            <w:r>
              <w:rPr>
                <w:spacing w:val="-5"/>
                <w:sz w:val="20"/>
              </w:rPr>
              <w:t xml:space="preserve"> </w:t>
            </w:r>
            <w:r>
              <w:rPr>
                <w:sz w:val="20"/>
              </w:rPr>
              <w:t>attainment</w:t>
            </w:r>
            <w:r>
              <w:rPr>
                <w:spacing w:val="-6"/>
                <w:sz w:val="20"/>
              </w:rPr>
              <w:t xml:space="preserve"> </w:t>
            </w:r>
            <w:r>
              <w:rPr>
                <w:sz w:val="20"/>
              </w:rPr>
              <w:t>of</w:t>
            </w:r>
            <w:r>
              <w:rPr>
                <w:spacing w:val="-8"/>
                <w:sz w:val="20"/>
              </w:rPr>
              <w:t xml:space="preserve"> </w:t>
            </w:r>
            <w:r>
              <w:rPr>
                <w:sz w:val="20"/>
              </w:rPr>
              <w:t>feelings</w:t>
            </w:r>
            <w:r>
              <w:rPr>
                <w:spacing w:val="-5"/>
                <w:sz w:val="20"/>
              </w:rPr>
              <w:t xml:space="preserve"> </w:t>
            </w:r>
            <w:r>
              <w:rPr>
                <w:sz w:val="20"/>
              </w:rPr>
              <w:t>and</w:t>
            </w:r>
            <w:r>
              <w:rPr>
                <w:spacing w:val="-7"/>
                <w:sz w:val="20"/>
              </w:rPr>
              <w:t xml:space="preserve"> </w:t>
            </w:r>
            <w:r>
              <w:rPr>
                <w:sz w:val="20"/>
              </w:rPr>
              <w:t>wishes</w:t>
            </w:r>
            <w:r>
              <w:rPr>
                <w:spacing w:val="-5"/>
                <w:sz w:val="20"/>
              </w:rPr>
              <w:t xml:space="preserve"> </w:t>
            </w:r>
            <w:r>
              <w:rPr>
                <w:sz w:val="20"/>
              </w:rPr>
              <w:t>to</w:t>
            </w:r>
            <w:r>
              <w:rPr>
                <w:spacing w:val="-6"/>
                <w:sz w:val="20"/>
              </w:rPr>
              <w:t xml:space="preserve"> </w:t>
            </w:r>
            <w:r>
              <w:rPr>
                <w:sz w:val="20"/>
              </w:rPr>
              <w:t>support a well-rounded, holistic approach.</w:t>
            </w:r>
          </w:p>
          <w:p w14:paraId="71A33708" w14:textId="77777777" w:rsidR="00683DF2" w:rsidRDefault="00FC1EC5">
            <w:pPr>
              <w:pStyle w:val="TableParagraph"/>
              <w:numPr>
                <w:ilvl w:val="0"/>
                <w:numId w:val="88"/>
              </w:numPr>
              <w:tabs>
                <w:tab w:val="left" w:pos="416"/>
              </w:tabs>
              <w:spacing w:before="1" w:line="235" w:lineRule="auto"/>
              <w:ind w:right="554"/>
              <w:rPr>
                <w:rFonts w:ascii="Arial" w:hAnsi="Arial"/>
                <w:sz w:val="20"/>
              </w:rPr>
            </w:pPr>
            <w:r>
              <w:rPr>
                <w:sz w:val="20"/>
              </w:rPr>
              <w:t>Demonstrates appropriate skills with regards documentation of the voice of the service</w:t>
            </w:r>
            <w:r>
              <w:rPr>
                <w:spacing w:val="-2"/>
                <w:sz w:val="20"/>
              </w:rPr>
              <w:t xml:space="preserve"> </w:t>
            </w:r>
            <w:r>
              <w:rPr>
                <w:sz w:val="20"/>
              </w:rPr>
              <w:t>user</w:t>
            </w:r>
            <w:r>
              <w:rPr>
                <w:spacing w:val="-3"/>
                <w:sz w:val="20"/>
              </w:rPr>
              <w:t xml:space="preserve"> </w:t>
            </w:r>
            <w:r>
              <w:rPr>
                <w:sz w:val="20"/>
              </w:rPr>
              <w:t>and</w:t>
            </w:r>
            <w:r>
              <w:rPr>
                <w:spacing w:val="-7"/>
                <w:sz w:val="20"/>
              </w:rPr>
              <w:t xml:space="preserve"> </w:t>
            </w:r>
            <w:r>
              <w:rPr>
                <w:sz w:val="20"/>
              </w:rPr>
              <w:t>care</w:t>
            </w:r>
            <w:r>
              <w:rPr>
                <w:spacing w:val="-6"/>
                <w:sz w:val="20"/>
              </w:rPr>
              <w:t xml:space="preserve"> </w:t>
            </w:r>
            <w:r>
              <w:rPr>
                <w:sz w:val="20"/>
              </w:rPr>
              <w:t>givers</w:t>
            </w:r>
            <w:r>
              <w:rPr>
                <w:spacing w:val="-2"/>
                <w:sz w:val="20"/>
              </w:rPr>
              <w:t xml:space="preserve"> </w:t>
            </w:r>
            <w:r>
              <w:rPr>
                <w:sz w:val="20"/>
              </w:rPr>
              <w:t>and</w:t>
            </w:r>
            <w:r>
              <w:rPr>
                <w:spacing w:val="-7"/>
                <w:sz w:val="20"/>
              </w:rPr>
              <w:t xml:space="preserve"> </w:t>
            </w:r>
            <w:r>
              <w:rPr>
                <w:sz w:val="20"/>
              </w:rPr>
              <w:t>how</w:t>
            </w:r>
            <w:r>
              <w:rPr>
                <w:spacing w:val="-8"/>
                <w:sz w:val="20"/>
              </w:rPr>
              <w:t xml:space="preserve"> </w:t>
            </w:r>
            <w:r>
              <w:rPr>
                <w:sz w:val="20"/>
              </w:rPr>
              <w:t>this</w:t>
            </w:r>
            <w:r>
              <w:rPr>
                <w:spacing w:val="-7"/>
                <w:sz w:val="20"/>
              </w:rPr>
              <w:t xml:space="preserve"> </w:t>
            </w:r>
            <w:r>
              <w:rPr>
                <w:sz w:val="20"/>
              </w:rPr>
              <w:t>has</w:t>
            </w:r>
            <w:r>
              <w:rPr>
                <w:spacing w:val="-8"/>
                <w:sz w:val="20"/>
              </w:rPr>
              <w:t xml:space="preserve"> </w:t>
            </w:r>
            <w:r>
              <w:rPr>
                <w:sz w:val="20"/>
              </w:rPr>
              <w:t>been</w:t>
            </w:r>
            <w:r>
              <w:rPr>
                <w:spacing w:val="-2"/>
                <w:sz w:val="20"/>
              </w:rPr>
              <w:t xml:space="preserve"> </w:t>
            </w:r>
            <w:r>
              <w:rPr>
                <w:sz w:val="20"/>
              </w:rPr>
              <w:t>utilised</w:t>
            </w:r>
            <w:r>
              <w:rPr>
                <w:spacing w:val="-5"/>
                <w:sz w:val="20"/>
              </w:rPr>
              <w:t xml:space="preserve"> </w:t>
            </w:r>
            <w:r>
              <w:rPr>
                <w:sz w:val="20"/>
              </w:rPr>
              <w:t>and</w:t>
            </w:r>
            <w:r>
              <w:rPr>
                <w:spacing w:val="-8"/>
                <w:sz w:val="20"/>
              </w:rPr>
              <w:t xml:space="preserve"> </w:t>
            </w:r>
            <w:r>
              <w:rPr>
                <w:sz w:val="20"/>
              </w:rPr>
              <w:t>informed</w:t>
            </w:r>
            <w:r>
              <w:rPr>
                <w:spacing w:val="-2"/>
                <w:sz w:val="20"/>
              </w:rPr>
              <w:t xml:space="preserve"> </w:t>
            </w:r>
            <w:r>
              <w:rPr>
                <w:sz w:val="20"/>
              </w:rPr>
              <w:t xml:space="preserve">decision </w:t>
            </w:r>
            <w:r>
              <w:rPr>
                <w:spacing w:val="-2"/>
                <w:sz w:val="20"/>
              </w:rPr>
              <w:t>making.</w:t>
            </w:r>
          </w:p>
          <w:p w14:paraId="1D83189B" w14:textId="77777777" w:rsidR="00683DF2" w:rsidRDefault="00683DF2">
            <w:pPr>
              <w:pStyle w:val="TableParagraph"/>
              <w:rPr>
                <w:rFonts w:ascii="Arial"/>
                <w:sz w:val="20"/>
              </w:rPr>
            </w:pPr>
          </w:p>
          <w:p w14:paraId="4953BEF6" w14:textId="77777777" w:rsidR="00683DF2" w:rsidRDefault="00683DF2">
            <w:pPr>
              <w:pStyle w:val="TableParagraph"/>
              <w:spacing w:before="19"/>
              <w:rPr>
                <w:rFonts w:ascii="Arial"/>
                <w:sz w:val="20"/>
              </w:rPr>
            </w:pPr>
          </w:p>
          <w:p w14:paraId="2CD1B63D"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4"/>
                <w:sz w:val="20"/>
              </w:rPr>
              <w:t>too:</w:t>
            </w:r>
          </w:p>
          <w:p w14:paraId="044917F5" w14:textId="77777777" w:rsidR="00683DF2" w:rsidRDefault="00FC1EC5">
            <w:pPr>
              <w:pStyle w:val="TableParagraph"/>
              <w:numPr>
                <w:ilvl w:val="0"/>
                <w:numId w:val="88"/>
              </w:numPr>
              <w:tabs>
                <w:tab w:val="left" w:pos="416"/>
              </w:tabs>
              <w:spacing w:before="2" w:line="235" w:lineRule="auto"/>
              <w:ind w:right="153"/>
              <w:rPr>
                <w:rFonts w:ascii="Arial" w:hAnsi="Arial"/>
                <w:color w:val="001F5F"/>
                <w:sz w:val="20"/>
              </w:rPr>
            </w:pPr>
            <w:r>
              <w:rPr>
                <w:color w:val="001F5F"/>
                <w:sz w:val="20"/>
              </w:rPr>
              <w:t>Complete</w:t>
            </w:r>
            <w:r>
              <w:rPr>
                <w:color w:val="001F5F"/>
                <w:spacing w:val="-2"/>
                <w:sz w:val="20"/>
              </w:rPr>
              <w:t xml:space="preserve"> </w:t>
            </w:r>
            <w:r>
              <w:rPr>
                <w:color w:val="001F5F"/>
                <w:sz w:val="20"/>
              </w:rPr>
              <w:t>ward</w:t>
            </w:r>
            <w:r>
              <w:rPr>
                <w:color w:val="001F5F"/>
                <w:spacing w:val="-6"/>
                <w:sz w:val="20"/>
              </w:rPr>
              <w:t xml:space="preserve"> </w:t>
            </w:r>
            <w:r>
              <w:rPr>
                <w:color w:val="001F5F"/>
                <w:sz w:val="20"/>
              </w:rPr>
              <w:t>review</w:t>
            </w:r>
            <w:r>
              <w:rPr>
                <w:color w:val="001F5F"/>
                <w:spacing w:val="-5"/>
                <w:sz w:val="20"/>
              </w:rPr>
              <w:t xml:space="preserve"> </w:t>
            </w:r>
            <w:r>
              <w:rPr>
                <w:color w:val="001F5F"/>
                <w:sz w:val="20"/>
              </w:rPr>
              <w:t>preparation</w:t>
            </w:r>
            <w:r>
              <w:rPr>
                <w:color w:val="001F5F"/>
                <w:spacing w:val="-6"/>
                <w:sz w:val="20"/>
              </w:rPr>
              <w:t xml:space="preserve"> </w:t>
            </w:r>
            <w:r>
              <w:rPr>
                <w:color w:val="001F5F"/>
                <w:sz w:val="20"/>
              </w:rPr>
              <w:t>documentation</w:t>
            </w:r>
            <w:r>
              <w:rPr>
                <w:color w:val="001F5F"/>
                <w:spacing w:val="-6"/>
                <w:sz w:val="20"/>
              </w:rPr>
              <w:t xml:space="preserve"> </w:t>
            </w:r>
            <w:r>
              <w:rPr>
                <w:color w:val="001F5F"/>
                <w:sz w:val="20"/>
              </w:rPr>
              <w:t>with</w:t>
            </w:r>
            <w:r>
              <w:rPr>
                <w:color w:val="001F5F"/>
                <w:spacing w:val="-6"/>
                <w:sz w:val="20"/>
              </w:rPr>
              <w:t xml:space="preserve"> </w:t>
            </w:r>
            <w:r>
              <w:rPr>
                <w:color w:val="001F5F"/>
                <w:sz w:val="20"/>
              </w:rPr>
              <w:t>the</w:t>
            </w:r>
            <w:r>
              <w:rPr>
                <w:color w:val="001F5F"/>
                <w:spacing w:val="-6"/>
                <w:sz w:val="20"/>
              </w:rPr>
              <w:t xml:space="preserve"> </w:t>
            </w:r>
            <w:r>
              <w:rPr>
                <w:color w:val="001F5F"/>
                <w:sz w:val="20"/>
              </w:rPr>
              <w:t>service</w:t>
            </w:r>
            <w:r>
              <w:rPr>
                <w:color w:val="001F5F"/>
                <w:spacing w:val="-3"/>
                <w:sz w:val="20"/>
              </w:rPr>
              <w:t xml:space="preserve"> </w:t>
            </w:r>
            <w:r>
              <w:rPr>
                <w:color w:val="001F5F"/>
                <w:sz w:val="20"/>
              </w:rPr>
              <w:t>user</w:t>
            </w:r>
            <w:r>
              <w:rPr>
                <w:color w:val="001F5F"/>
                <w:spacing w:val="-4"/>
                <w:sz w:val="20"/>
              </w:rPr>
              <w:t xml:space="preserve"> </w:t>
            </w:r>
            <w:r>
              <w:rPr>
                <w:color w:val="001F5F"/>
                <w:sz w:val="20"/>
              </w:rPr>
              <w:t>prior</w:t>
            </w:r>
            <w:r>
              <w:rPr>
                <w:color w:val="001F5F"/>
                <w:spacing w:val="-7"/>
                <w:sz w:val="20"/>
              </w:rPr>
              <w:t xml:space="preserve"> </w:t>
            </w:r>
            <w:r>
              <w:rPr>
                <w:color w:val="001F5F"/>
                <w:sz w:val="20"/>
              </w:rPr>
              <w:t>to</w:t>
            </w:r>
            <w:r>
              <w:rPr>
                <w:color w:val="001F5F"/>
                <w:spacing w:val="-6"/>
                <w:sz w:val="20"/>
              </w:rPr>
              <w:t xml:space="preserve"> </w:t>
            </w:r>
            <w:r>
              <w:rPr>
                <w:color w:val="001F5F"/>
                <w:sz w:val="20"/>
              </w:rPr>
              <w:t xml:space="preserve">ward </w:t>
            </w:r>
            <w:r>
              <w:rPr>
                <w:color w:val="001F5F"/>
                <w:spacing w:val="-2"/>
                <w:sz w:val="20"/>
              </w:rPr>
              <w:t>rounds.</w:t>
            </w:r>
          </w:p>
          <w:p w14:paraId="0328C4A9" w14:textId="77777777" w:rsidR="00683DF2" w:rsidRDefault="00FC1EC5">
            <w:pPr>
              <w:pStyle w:val="TableParagraph"/>
              <w:numPr>
                <w:ilvl w:val="0"/>
                <w:numId w:val="88"/>
              </w:numPr>
              <w:tabs>
                <w:tab w:val="left" w:pos="416"/>
              </w:tabs>
              <w:spacing w:line="240" w:lineRule="exact"/>
              <w:ind w:hanging="271"/>
              <w:rPr>
                <w:rFonts w:ascii="Arial" w:hAnsi="Arial"/>
                <w:color w:val="001F5F"/>
                <w:sz w:val="20"/>
              </w:rPr>
            </w:pPr>
            <w:r>
              <w:rPr>
                <w:color w:val="001F5F"/>
                <w:sz w:val="20"/>
              </w:rPr>
              <w:t>Demonstrate</w:t>
            </w:r>
            <w:r>
              <w:rPr>
                <w:color w:val="001F5F"/>
                <w:spacing w:val="-12"/>
                <w:sz w:val="20"/>
              </w:rPr>
              <w:t xml:space="preserve"> </w:t>
            </w:r>
            <w:r>
              <w:rPr>
                <w:color w:val="001F5F"/>
                <w:sz w:val="20"/>
              </w:rPr>
              <w:t>understanding</w:t>
            </w:r>
            <w:r>
              <w:rPr>
                <w:color w:val="001F5F"/>
                <w:spacing w:val="-11"/>
                <w:sz w:val="20"/>
              </w:rPr>
              <w:t xml:space="preserve"> </w:t>
            </w:r>
            <w:r>
              <w:rPr>
                <w:color w:val="001F5F"/>
                <w:sz w:val="20"/>
              </w:rPr>
              <w:t>and</w:t>
            </w:r>
            <w:r>
              <w:rPr>
                <w:color w:val="001F5F"/>
                <w:spacing w:val="-11"/>
                <w:sz w:val="20"/>
              </w:rPr>
              <w:t xml:space="preserve"> </w:t>
            </w:r>
            <w:r>
              <w:rPr>
                <w:color w:val="001F5F"/>
                <w:sz w:val="20"/>
              </w:rPr>
              <w:t>apply</w:t>
            </w:r>
            <w:r>
              <w:rPr>
                <w:color w:val="001F5F"/>
                <w:spacing w:val="-12"/>
                <w:sz w:val="20"/>
              </w:rPr>
              <w:t xml:space="preserve"> </w:t>
            </w:r>
            <w:r>
              <w:rPr>
                <w:color w:val="001F5F"/>
                <w:sz w:val="20"/>
              </w:rPr>
              <w:t>person</w:t>
            </w:r>
            <w:r>
              <w:rPr>
                <w:color w:val="001F5F"/>
                <w:spacing w:val="-10"/>
                <w:sz w:val="20"/>
              </w:rPr>
              <w:t xml:space="preserve"> </w:t>
            </w:r>
            <w:r>
              <w:rPr>
                <w:color w:val="001F5F"/>
                <w:sz w:val="20"/>
              </w:rPr>
              <w:t>centred</w:t>
            </w:r>
            <w:r>
              <w:rPr>
                <w:color w:val="001F5F"/>
                <w:spacing w:val="-7"/>
                <w:sz w:val="20"/>
              </w:rPr>
              <w:t xml:space="preserve"> </w:t>
            </w:r>
            <w:r>
              <w:rPr>
                <w:color w:val="001F5F"/>
                <w:sz w:val="20"/>
              </w:rPr>
              <w:t>approach</w:t>
            </w:r>
            <w:r>
              <w:rPr>
                <w:color w:val="001F5F"/>
                <w:spacing w:val="-11"/>
                <w:sz w:val="20"/>
              </w:rPr>
              <w:t xml:space="preserve"> </w:t>
            </w:r>
            <w:r>
              <w:rPr>
                <w:color w:val="001F5F"/>
                <w:sz w:val="20"/>
              </w:rPr>
              <w:t>utilising</w:t>
            </w:r>
            <w:r>
              <w:rPr>
                <w:color w:val="001F5F"/>
                <w:spacing w:val="-11"/>
                <w:sz w:val="20"/>
              </w:rPr>
              <w:t xml:space="preserve"> </w:t>
            </w:r>
            <w:r>
              <w:rPr>
                <w:color w:val="001F5F"/>
                <w:spacing w:val="-2"/>
                <w:sz w:val="20"/>
              </w:rPr>
              <w:t>associated</w:t>
            </w:r>
          </w:p>
          <w:p w14:paraId="4E0D32C7" w14:textId="77777777" w:rsidR="00683DF2" w:rsidRDefault="00FC1EC5">
            <w:pPr>
              <w:pStyle w:val="TableParagraph"/>
              <w:spacing w:line="240" w:lineRule="exact"/>
              <w:ind w:left="416"/>
              <w:rPr>
                <w:sz w:val="20"/>
              </w:rPr>
            </w:pPr>
            <w:r>
              <w:rPr>
                <w:color w:val="001F5F"/>
                <w:sz w:val="20"/>
              </w:rPr>
              <w:t>templates</w:t>
            </w:r>
            <w:r>
              <w:rPr>
                <w:color w:val="001F5F"/>
                <w:spacing w:val="-7"/>
                <w:sz w:val="20"/>
              </w:rPr>
              <w:t xml:space="preserve"> </w:t>
            </w:r>
            <w:r>
              <w:rPr>
                <w:color w:val="001F5F"/>
                <w:sz w:val="20"/>
              </w:rPr>
              <w:t>to</w:t>
            </w:r>
            <w:r>
              <w:rPr>
                <w:color w:val="001F5F"/>
                <w:spacing w:val="-7"/>
                <w:sz w:val="20"/>
              </w:rPr>
              <w:t xml:space="preserve"> </w:t>
            </w:r>
            <w:r>
              <w:rPr>
                <w:color w:val="001F5F"/>
                <w:sz w:val="20"/>
              </w:rPr>
              <w:t>aid</w:t>
            </w:r>
            <w:r>
              <w:rPr>
                <w:color w:val="001F5F"/>
                <w:spacing w:val="-9"/>
                <w:sz w:val="20"/>
              </w:rPr>
              <w:t xml:space="preserve"> </w:t>
            </w:r>
            <w:r>
              <w:rPr>
                <w:color w:val="001F5F"/>
                <w:sz w:val="20"/>
              </w:rPr>
              <w:t>co-production</w:t>
            </w:r>
            <w:r>
              <w:rPr>
                <w:color w:val="001F5F"/>
                <w:spacing w:val="-9"/>
                <w:sz w:val="20"/>
              </w:rPr>
              <w:t xml:space="preserve"> </w:t>
            </w:r>
            <w:r>
              <w:rPr>
                <w:color w:val="001F5F"/>
                <w:sz w:val="20"/>
              </w:rPr>
              <w:t>of</w:t>
            </w:r>
            <w:r>
              <w:rPr>
                <w:color w:val="001F5F"/>
                <w:spacing w:val="-10"/>
                <w:sz w:val="20"/>
              </w:rPr>
              <w:t xml:space="preserve"> </w:t>
            </w:r>
            <w:r>
              <w:rPr>
                <w:color w:val="001F5F"/>
                <w:sz w:val="20"/>
              </w:rPr>
              <w:t>care</w:t>
            </w:r>
            <w:r>
              <w:rPr>
                <w:color w:val="001F5F"/>
                <w:spacing w:val="-6"/>
                <w:sz w:val="20"/>
              </w:rPr>
              <w:t xml:space="preserve"> </w:t>
            </w:r>
            <w:r>
              <w:rPr>
                <w:color w:val="001F5F"/>
                <w:sz w:val="20"/>
              </w:rPr>
              <w:t>plans,</w:t>
            </w:r>
            <w:r>
              <w:rPr>
                <w:color w:val="001F5F"/>
                <w:spacing w:val="-9"/>
                <w:sz w:val="20"/>
              </w:rPr>
              <w:t xml:space="preserve"> </w:t>
            </w:r>
            <w:r>
              <w:rPr>
                <w:color w:val="001F5F"/>
                <w:sz w:val="20"/>
              </w:rPr>
              <w:t>goal</w:t>
            </w:r>
            <w:r>
              <w:rPr>
                <w:color w:val="001F5F"/>
                <w:spacing w:val="-9"/>
                <w:sz w:val="20"/>
              </w:rPr>
              <w:t xml:space="preserve"> </w:t>
            </w:r>
            <w:r>
              <w:rPr>
                <w:color w:val="001F5F"/>
                <w:spacing w:val="-2"/>
                <w:sz w:val="20"/>
              </w:rPr>
              <w:t>setting,</w:t>
            </w:r>
          </w:p>
          <w:p w14:paraId="6B61DCA7" w14:textId="29C55ADE" w:rsidR="00683DF2" w:rsidRDefault="00FC1EC5">
            <w:pPr>
              <w:pStyle w:val="TableParagraph"/>
              <w:numPr>
                <w:ilvl w:val="0"/>
                <w:numId w:val="88"/>
              </w:numPr>
              <w:tabs>
                <w:tab w:val="left" w:pos="416"/>
              </w:tabs>
              <w:spacing w:before="2" w:line="235" w:lineRule="auto"/>
              <w:ind w:right="216"/>
              <w:jc w:val="both"/>
              <w:rPr>
                <w:rFonts w:ascii="Arial" w:hAnsi="Arial"/>
                <w:color w:val="001F5F"/>
                <w:sz w:val="20"/>
              </w:rPr>
            </w:pPr>
            <w:r>
              <w:rPr>
                <w:color w:val="001F5F"/>
                <w:sz w:val="20"/>
              </w:rPr>
              <w:t>Demonstrate</w:t>
            </w:r>
            <w:r>
              <w:rPr>
                <w:color w:val="001F5F"/>
                <w:spacing w:val="-2"/>
                <w:sz w:val="20"/>
              </w:rPr>
              <w:t xml:space="preserve"> </w:t>
            </w:r>
            <w:r>
              <w:rPr>
                <w:color w:val="001F5F"/>
                <w:sz w:val="20"/>
              </w:rPr>
              <w:t>understanding</w:t>
            </w:r>
            <w:r>
              <w:rPr>
                <w:color w:val="001F5F"/>
                <w:spacing w:val="-9"/>
                <w:sz w:val="20"/>
              </w:rPr>
              <w:t xml:space="preserve"> </w:t>
            </w:r>
            <w:r>
              <w:rPr>
                <w:color w:val="001F5F"/>
                <w:sz w:val="20"/>
              </w:rPr>
              <w:t>of</w:t>
            </w:r>
            <w:r>
              <w:rPr>
                <w:color w:val="001F5F"/>
                <w:spacing w:val="34"/>
                <w:sz w:val="20"/>
              </w:rPr>
              <w:t xml:space="preserve"> </w:t>
            </w:r>
            <w:r>
              <w:rPr>
                <w:color w:val="001F5F"/>
                <w:sz w:val="20"/>
              </w:rPr>
              <w:t>situations</w:t>
            </w:r>
            <w:r>
              <w:rPr>
                <w:color w:val="001F5F"/>
                <w:spacing w:val="-9"/>
                <w:sz w:val="20"/>
              </w:rPr>
              <w:t xml:space="preserve"> </w:t>
            </w:r>
            <w:r>
              <w:rPr>
                <w:color w:val="001F5F"/>
                <w:sz w:val="20"/>
              </w:rPr>
              <w:t>where</w:t>
            </w:r>
            <w:r>
              <w:rPr>
                <w:color w:val="001F5F"/>
                <w:spacing w:val="-1"/>
                <w:sz w:val="20"/>
              </w:rPr>
              <w:t xml:space="preserve"> </w:t>
            </w:r>
            <w:r>
              <w:rPr>
                <w:color w:val="001F5F"/>
                <w:sz w:val="20"/>
              </w:rPr>
              <w:t>information</w:t>
            </w:r>
            <w:r>
              <w:rPr>
                <w:color w:val="001F5F"/>
                <w:spacing w:val="-9"/>
                <w:sz w:val="20"/>
              </w:rPr>
              <w:t xml:space="preserve"> </w:t>
            </w:r>
            <w:r>
              <w:rPr>
                <w:color w:val="001F5F"/>
                <w:sz w:val="20"/>
              </w:rPr>
              <w:t>sharing</w:t>
            </w:r>
            <w:r>
              <w:rPr>
                <w:color w:val="001F5F"/>
                <w:spacing w:val="-7"/>
                <w:sz w:val="20"/>
              </w:rPr>
              <w:t xml:space="preserve"> </w:t>
            </w:r>
            <w:r>
              <w:rPr>
                <w:color w:val="001F5F"/>
                <w:sz w:val="20"/>
              </w:rPr>
              <w:t>with</w:t>
            </w:r>
            <w:r>
              <w:rPr>
                <w:color w:val="001F5F"/>
                <w:spacing w:val="-6"/>
                <w:sz w:val="20"/>
              </w:rPr>
              <w:t xml:space="preserve"> </w:t>
            </w:r>
            <w:r>
              <w:rPr>
                <w:color w:val="001F5F"/>
                <w:sz w:val="20"/>
              </w:rPr>
              <w:t>the</w:t>
            </w:r>
            <w:r>
              <w:rPr>
                <w:color w:val="001F5F"/>
                <w:spacing w:val="-7"/>
                <w:sz w:val="20"/>
              </w:rPr>
              <w:t xml:space="preserve"> </w:t>
            </w:r>
            <w:r>
              <w:rPr>
                <w:color w:val="001F5F"/>
                <w:sz w:val="20"/>
              </w:rPr>
              <w:t>service user</w:t>
            </w:r>
            <w:r>
              <w:rPr>
                <w:color w:val="001F5F"/>
                <w:spacing w:val="-2"/>
                <w:sz w:val="20"/>
              </w:rPr>
              <w:t xml:space="preserve"> </w:t>
            </w:r>
            <w:r>
              <w:rPr>
                <w:color w:val="001F5F"/>
                <w:sz w:val="20"/>
              </w:rPr>
              <w:t>or</w:t>
            </w:r>
            <w:r>
              <w:rPr>
                <w:color w:val="001F5F"/>
                <w:spacing w:val="-6"/>
                <w:sz w:val="20"/>
              </w:rPr>
              <w:t xml:space="preserve"> </w:t>
            </w:r>
            <w:r>
              <w:rPr>
                <w:color w:val="001F5F"/>
                <w:sz w:val="20"/>
              </w:rPr>
              <w:t>carer</w:t>
            </w:r>
            <w:r>
              <w:rPr>
                <w:color w:val="001F5F"/>
                <w:spacing w:val="-3"/>
                <w:sz w:val="20"/>
              </w:rPr>
              <w:t xml:space="preserve"> </w:t>
            </w:r>
            <w:r>
              <w:rPr>
                <w:color w:val="001F5F"/>
                <w:sz w:val="20"/>
              </w:rPr>
              <w:t>may</w:t>
            </w:r>
            <w:r>
              <w:rPr>
                <w:color w:val="001F5F"/>
                <w:spacing w:val="-3"/>
                <w:sz w:val="20"/>
              </w:rPr>
              <w:t xml:space="preserve"> </w:t>
            </w:r>
            <w:r>
              <w:rPr>
                <w:color w:val="001F5F"/>
                <w:sz w:val="20"/>
              </w:rPr>
              <w:t>not</w:t>
            </w:r>
            <w:r>
              <w:rPr>
                <w:color w:val="001F5F"/>
                <w:spacing w:val="-6"/>
                <w:sz w:val="20"/>
              </w:rPr>
              <w:t xml:space="preserve"> </w:t>
            </w:r>
            <w:r>
              <w:rPr>
                <w:color w:val="001F5F"/>
                <w:sz w:val="20"/>
              </w:rPr>
              <w:t>be</w:t>
            </w:r>
            <w:r>
              <w:rPr>
                <w:color w:val="001F5F"/>
                <w:spacing w:val="-5"/>
                <w:sz w:val="20"/>
              </w:rPr>
              <w:t xml:space="preserve"> </w:t>
            </w:r>
            <w:r>
              <w:rPr>
                <w:color w:val="001F5F"/>
                <w:sz w:val="20"/>
              </w:rPr>
              <w:t>appropriate</w:t>
            </w:r>
            <w:r>
              <w:rPr>
                <w:color w:val="001F5F"/>
                <w:spacing w:val="-4"/>
                <w:sz w:val="20"/>
              </w:rPr>
              <w:t xml:space="preserve"> </w:t>
            </w:r>
            <w:r>
              <w:rPr>
                <w:color w:val="001F5F"/>
                <w:sz w:val="20"/>
              </w:rPr>
              <w:t>and</w:t>
            </w:r>
            <w:r>
              <w:rPr>
                <w:color w:val="001F5F"/>
                <w:spacing w:val="-6"/>
                <w:sz w:val="20"/>
              </w:rPr>
              <w:t xml:space="preserve"> </w:t>
            </w:r>
            <w:r>
              <w:rPr>
                <w:color w:val="001F5F"/>
                <w:sz w:val="20"/>
              </w:rPr>
              <w:t>associated</w:t>
            </w:r>
            <w:r>
              <w:rPr>
                <w:color w:val="001F5F"/>
                <w:spacing w:val="-4"/>
                <w:sz w:val="20"/>
              </w:rPr>
              <w:t xml:space="preserve"> </w:t>
            </w:r>
            <w:r>
              <w:rPr>
                <w:color w:val="001F5F"/>
                <w:sz w:val="20"/>
              </w:rPr>
              <w:t>legal</w:t>
            </w:r>
            <w:r>
              <w:rPr>
                <w:color w:val="001F5F"/>
                <w:spacing w:val="-4"/>
                <w:sz w:val="20"/>
              </w:rPr>
              <w:t xml:space="preserve"> </w:t>
            </w:r>
            <w:r>
              <w:rPr>
                <w:color w:val="001F5F"/>
                <w:sz w:val="20"/>
              </w:rPr>
              <w:t>requirements</w:t>
            </w:r>
            <w:r>
              <w:rPr>
                <w:color w:val="001F5F"/>
                <w:spacing w:val="-1"/>
                <w:sz w:val="20"/>
              </w:rPr>
              <w:t xml:space="preserve"> </w:t>
            </w:r>
            <w:r>
              <w:rPr>
                <w:color w:val="001F5F"/>
                <w:sz w:val="20"/>
              </w:rPr>
              <w:t>for</w:t>
            </w:r>
            <w:r>
              <w:rPr>
                <w:color w:val="001F5F"/>
                <w:spacing w:val="-1"/>
                <w:sz w:val="20"/>
              </w:rPr>
              <w:t xml:space="preserve"> </w:t>
            </w:r>
            <w:r>
              <w:rPr>
                <w:color w:val="001F5F"/>
                <w:sz w:val="20"/>
              </w:rPr>
              <w:t>this,</w:t>
            </w:r>
            <w:r>
              <w:rPr>
                <w:color w:val="001F5F"/>
                <w:spacing w:val="-6"/>
                <w:sz w:val="20"/>
              </w:rPr>
              <w:t xml:space="preserve"> </w:t>
            </w:r>
            <w:r>
              <w:rPr>
                <w:color w:val="001F5F"/>
                <w:sz w:val="20"/>
              </w:rPr>
              <w:t>such as</w:t>
            </w:r>
            <w:r>
              <w:rPr>
                <w:color w:val="001F5F"/>
                <w:spacing w:val="-3"/>
                <w:sz w:val="20"/>
              </w:rPr>
              <w:t xml:space="preserve"> </w:t>
            </w:r>
            <w:r>
              <w:rPr>
                <w:color w:val="001F5F"/>
                <w:sz w:val="20"/>
              </w:rPr>
              <w:t>the</w:t>
            </w:r>
            <w:r>
              <w:rPr>
                <w:color w:val="001F5F"/>
                <w:spacing w:val="-3"/>
                <w:sz w:val="20"/>
              </w:rPr>
              <w:t xml:space="preserve"> </w:t>
            </w:r>
            <w:r>
              <w:rPr>
                <w:color w:val="001F5F"/>
                <w:sz w:val="20"/>
              </w:rPr>
              <w:t>preparation</w:t>
            </w:r>
            <w:r>
              <w:rPr>
                <w:color w:val="001F5F"/>
                <w:spacing w:val="-3"/>
                <w:sz w:val="20"/>
              </w:rPr>
              <w:t xml:space="preserve"> </w:t>
            </w:r>
            <w:r>
              <w:rPr>
                <w:color w:val="001F5F"/>
                <w:sz w:val="20"/>
              </w:rPr>
              <w:t>of</w:t>
            </w:r>
            <w:r>
              <w:rPr>
                <w:color w:val="001F5F"/>
                <w:spacing w:val="-3"/>
                <w:sz w:val="20"/>
              </w:rPr>
              <w:t xml:space="preserve"> </w:t>
            </w:r>
            <w:r w:rsidR="00906EA3">
              <w:rPr>
                <w:color w:val="001F5F"/>
                <w:sz w:val="20"/>
              </w:rPr>
              <w:t>.</w:t>
            </w:r>
            <w:r>
              <w:rPr>
                <w:color w:val="001F5F"/>
                <w:sz w:val="20"/>
              </w:rPr>
              <w:t>A</w:t>
            </w:r>
            <w:r>
              <w:rPr>
                <w:color w:val="001F5F"/>
                <w:spacing w:val="-3"/>
                <w:sz w:val="20"/>
              </w:rPr>
              <w:t xml:space="preserve"> </w:t>
            </w:r>
            <w:r>
              <w:rPr>
                <w:color w:val="001F5F"/>
                <w:sz w:val="20"/>
              </w:rPr>
              <w:t>reports</w:t>
            </w:r>
            <w:r>
              <w:rPr>
                <w:color w:val="001F5F"/>
                <w:spacing w:val="-3"/>
                <w:sz w:val="20"/>
              </w:rPr>
              <w:t xml:space="preserve"> </w:t>
            </w:r>
            <w:r>
              <w:rPr>
                <w:color w:val="001F5F"/>
                <w:sz w:val="20"/>
              </w:rPr>
              <w:t>or</w:t>
            </w:r>
            <w:r>
              <w:rPr>
                <w:color w:val="001F5F"/>
                <w:spacing w:val="-2"/>
                <w:sz w:val="20"/>
              </w:rPr>
              <w:t xml:space="preserve"> </w:t>
            </w:r>
            <w:r>
              <w:rPr>
                <w:color w:val="001F5F"/>
                <w:sz w:val="20"/>
              </w:rPr>
              <w:t>service user requests</w:t>
            </w:r>
            <w:r>
              <w:rPr>
                <w:color w:val="001F5F"/>
                <w:spacing w:val="-1"/>
                <w:sz w:val="20"/>
              </w:rPr>
              <w:t xml:space="preserve"> </w:t>
            </w:r>
            <w:r>
              <w:rPr>
                <w:color w:val="001F5F"/>
                <w:sz w:val="20"/>
              </w:rPr>
              <w:t>for</w:t>
            </w:r>
            <w:r>
              <w:rPr>
                <w:color w:val="001F5F"/>
                <w:spacing w:val="-2"/>
                <w:sz w:val="20"/>
              </w:rPr>
              <w:t xml:space="preserve"> </w:t>
            </w:r>
            <w:r>
              <w:rPr>
                <w:color w:val="001F5F"/>
                <w:sz w:val="20"/>
              </w:rPr>
              <w:t>information</w:t>
            </w:r>
            <w:r>
              <w:rPr>
                <w:color w:val="001F5F"/>
                <w:spacing w:val="-3"/>
                <w:sz w:val="20"/>
              </w:rPr>
              <w:t xml:space="preserve"> </w:t>
            </w:r>
            <w:r>
              <w:rPr>
                <w:color w:val="001F5F"/>
                <w:sz w:val="20"/>
              </w:rPr>
              <w:t>regarding their notes.</w:t>
            </w:r>
          </w:p>
          <w:p w14:paraId="245AD3C7" w14:textId="77777777" w:rsidR="00683DF2" w:rsidRDefault="00FC1EC5">
            <w:pPr>
              <w:pStyle w:val="TableParagraph"/>
              <w:numPr>
                <w:ilvl w:val="0"/>
                <w:numId w:val="88"/>
              </w:numPr>
              <w:tabs>
                <w:tab w:val="left" w:pos="416"/>
              </w:tabs>
              <w:spacing w:before="3" w:line="235" w:lineRule="auto"/>
              <w:ind w:right="220"/>
              <w:rPr>
                <w:rFonts w:ascii="Arial" w:hAnsi="Arial"/>
                <w:color w:val="001F5F"/>
                <w:sz w:val="20"/>
              </w:rPr>
            </w:pPr>
            <w:r>
              <w:rPr>
                <w:color w:val="001F5F"/>
                <w:sz w:val="20"/>
              </w:rPr>
              <w:t>Demonstrate understanding where lack of capacity may impact shared assessment, causing distress e.g., someone who has a diagnosis of Dementia and minimal</w:t>
            </w:r>
            <w:r>
              <w:rPr>
                <w:color w:val="001F5F"/>
                <w:spacing w:val="40"/>
                <w:sz w:val="20"/>
              </w:rPr>
              <w:t xml:space="preserve"> </w:t>
            </w:r>
            <w:r>
              <w:rPr>
                <w:color w:val="001F5F"/>
                <w:sz w:val="20"/>
              </w:rPr>
              <w:t>capacity</w:t>
            </w:r>
            <w:r>
              <w:rPr>
                <w:color w:val="001F5F"/>
                <w:spacing w:val="-6"/>
                <w:sz w:val="20"/>
              </w:rPr>
              <w:t xml:space="preserve"> </w:t>
            </w:r>
            <w:r>
              <w:rPr>
                <w:color w:val="001F5F"/>
                <w:sz w:val="20"/>
              </w:rPr>
              <w:t>.to</w:t>
            </w:r>
            <w:r>
              <w:rPr>
                <w:color w:val="001F5F"/>
                <w:spacing w:val="-7"/>
                <w:sz w:val="20"/>
              </w:rPr>
              <w:t xml:space="preserve"> </w:t>
            </w:r>
            <w:r>
              <w:rPr>
                <w:color w:val="001F5F"/>
                <w:sz w:val="20"/>
              </w:rPr>
              <w:t>make</w:t>
            </w:r>
            <w:r>
              <w:rPr>
                <w:color w:val="001F5F"/>
                <w:spacing w:val="-6"/>
                <w:sz w:val="20"/>
              </w:rPr>
              <w:t xml:space="preserve"> </w:t>
            </w:r>
            <w:r>
              <w:rPr>
                <w:color w:val="001F5F"/>
                <w:sz w:val="20"/>
              </w:rPr>
              <w:t>decisions</w:t>
            </w:r>
            <w:r>
              <w:rPr>
                <w:color w:val="001F5F"/>
                <w:spacing w:val="-4"/>
                <w:sz w:val="20"/>
              </w:rPr>
              <w:t xml:space="preserve"> </w:t>
            </w:r>
            <w:r>
              <w:rPr>
                <w:color w:val="001F5F"/>
                <w:sz w:val="20"/>
              </w:rPr>
              <w:t>about</w:t>
            </w:r>
            <w:r>
              <w:rPr>
                <w:color w:val="001F5F"/>
                <w:spacing w:val="-8"/>
                <w:sz w:val="20"/>
              </w:rPr>
              <w:t xml:space="preserve"> </w:t>
            </w:r>
            <w:r>
              <w:rPr>
                <w:color w:val="001F5F"/>
                <w:sz w:val="20"/>
              </w:rPr>
              <w:t>their</w:t>
            </w:r>
            <w:r>
              <w:rPr>
                <w:color w:val="001F5F"/>
                <w:spacing w:val="-3"/>
                <w:sz w:val="20"/>
              </w:rPr>
              <w:t xml:space="preserve"> </w:t>
            </w:r>
            <w:r>
              <w:rPr>
                <w:color w:val="001F5F"/>
                <w:sz w:val="20"/>
              </w:rPr>
              <w:t>care</w:t>
            </w:r>
            <w:r>
              <w:rPr>
                <w:color w:val="001F5F"/>
                <w:spacing w:val="-2"/>
                <w:sz w:val="20"/>
              </w:rPr>
              <w:t xml:space="preserve"> </w:t>
            </w:r>
            <w:r>
              <w:rPr>
                <w:color w:val="001F5F"/>
                <w:sz w:val="20"/>
              </w:rPr>
              <w:t>–</w:t>
            </w:r>
            <w:r>
              <w:rPr>
                <w:color w:val="001F5F"/>
                <w:spacing w:val="-4"/>
                <w:sz w:val="20"/>
              </w:rPr>
              <w:t xml:space="preserve"> </w:t>
            </w:r>
            <w:r>
              <w:rPr>
                <w:color w:val="001F5F"/>
                <w:sz w:val="20"/>
              </w:rPr>
              <w:t>ability</w:t>
            </w:r>
            <w:r>
              <w:rPr>
                <w:color w:val="001F5F"/>
                <w:spacing w:val="-8"/>
                <w:sz w:val="20"/>
              </w:rPr>
              <w:t xml:space="preserve"> </w:t>
            </w:r>
            <w:r>
              <w:rPr>
                <w:color w:val="001F5F"/>
                <w:sz w:val="20"/>
              </w:rPr>
              <w:t>to</w:t>
            </w:r>
            <w:r>
              <w:rPr>
                <w:color w:val="001F5F"/>
                <w:spacing w:val="-6"/>
                <w:sz w:val="20"/>
              </w:rPr>
              <w:t xml:space="preserve"> </w:t>
            </w:r>
            <w:r>
              <w:rPr>
                <w:color w:val="001F5F"/>
                <w:sz w:val="20"/>
              </w:rPr>
              <w:t>assess</w:t>
            </w:r>
            <w:r>
              <w:rPr>
                <w:color w:val="001F5F"/>
                <w:spacing w:val="-4"/>
                <w:sz w:val="20"/>
              </w:rPr>
              <w:t xml:space="preserve"> </w:t>
            </w:r>
            <w:r>
              <w:rPr>
                <w:color w:val="001F5F"/>
                <w:sz w:val="20"/>
              </w:rPr>
              <w:t>where</w:t>
            </w:r>
            <w:r>
              <w:rPr>
                <w:color w:val="001F5F"/>
                <w:spacing w:val="-1"/>
                <w:sz w:val="20"/>
              </w:rPr>
              <w:t xml:space="preserve"> </w:t>
            </w:r>
            <w:r>
              <w:rPr>
                <w:color w:val="001F5F"/>
                <w:sz w:val="20"/>
              </w:rPr>
              <w:t>discussions</w:t>
            </w:r>
            <w:r>
              <w:rPr>
                <w:color w:val="001F5F"/>
                <w:spacing w:val="-7"/>
                <w:sz w:val="20"/>
              </w:rPr>
              <w:t xml:space="preserve"> </w:t>
            </w:r>
            <w:r>
              <w:rPr>
                <w:color w:val="001F5F"/>
                <w:sz w:val="20"/>
              </w:rPr>
              <w:t>may cause distress.</w:t>
            </w:r>
          </w:p>
        </w:tc>
        <w:tc>
          <w:tcPr>
            <w:tcW w:w="2103" w:type="dxa"/>
            <w:tcBorders>
              <w:top w:val="single" w:sz="18" w:space="0" w:color="6E8183"/>
              <w:bottom w:val="nil"/>
            </w:tcBorders>
            <w:shd w:val="clear" w:color="auto" w:fill="FEFEFE"/>
          </w:tcPr>
          <w:p w14:paraId="4B7B3C5A" w14:textId="77777777" w:rsidR="00683DF2" w:rsidRDefault="00FC1EC5">
            <w:pPr>
              <w:pStyle w:val="TableParagraph"/>
              <w:spacing w:before="46" w:line="231" w:lineRule="exact"/>
              <w:ind w:left="146"/>
              <w:rPr>
                <w:sz w:val="20"/>
              </w:rPr>
            </w:pPr>
            <w:r>
              <w:rPr>
                <w:sz w:val="20"/>
              </w:rPr>
              <w:t>Deprivation</w:t>
            </w:r>
            <w:r>
              <w:rPr>
                <w:spacing w:val="-9"/>
                <w:sz w:val="20"/>
              </w:rPr>
              <w:t xml:space="preserve"> </w:t>
            </w:r>
            <w:r>
              <w:rPr>
                <w:sz w:val="20"/>
              </w:rPr>
              <w:t>of</w:t>
            </w:r>
            <w:r>
              <w:rPr>
                <w:spacing w:val="-11"/>
                <w:sz w:val="20"/>
              </w:rPr>
              <w:t xml:space="preserve"> </w:t>
            </w:r>
            <w:r>
              <w:rPr>
                <w:spacing w:val="-2"/>
                <w:sz w:val="20"/>
              </w:rPr>
              <w:t>Liberty</w:t>
            </w:r>
          </w:p>
        </w:tc>
      </w:tr>
      <w:tr w:rsidR="00683DF2" w14:paraId="7A1824A5" w14:textId="77777777">
        <w:trPr>
          <w:trHeight w:val="331"/>
        </w:trPr>
        <w:tc>
          <w:tcPr>
            <w:tcW w:w="558" w:type="dxa"/>
            <w:tcBorders>
              <w:top w:val="nil"/>
              <w:bottom w:val="nil"/>
            </w:tcBorders>
            <w:shd w:val="clear" w:color="auto" w:fill="FEFEFE"/>
          </w:tcPr>
          <w:p w14:paraId="62C92DCE" w14:textId="77777777" w:rsidR="00683DF2" w:rsidRDefault="00683DF2">
            <w:pPr>
              <w:pStyle w:val="TableParagraph"/>
              <w:rPr>
                <w:rFonts w:ascii="Times New Roman"/>
                <w:sz w:val="20"/>
              </w:rPr>
            </w:pPr>
          </w:p>
        </w:tc>
        <w:tc>
          <w:tcPr>
            <w:tcW w:w="4523" w:type="dxa"/>
            <w:tcBorders>
              <w:top w:val="nil"/>
              <w:bottom w:val="nil"/>
            </w:tcBorders>
            <w:shd w:val="clear" w:color="auto" w:fill="FEFEFE"/>
          </w:tcPr>
          <w:p w14:paraId="5AEF2D9F" w14:textId="77777777" w:rsidR="00683DF2" w:rsidRDefault="00683DF2">
            <w:pPr>
              <w:pStyle w:val="TableParagraph"/>
              <w:rPr>
                <w:rFonts w:ascii="Times New Roman"/>
                <w:sz w:val="20"/>
              </w:rPr>
            </w:pPr>
          </w:p>
        </w:tc>
        <w:tc>
          <w:tcPr>
            <w:tcW w:w="1800" w:type="dxa"/>
            <w:tcBorders>
              <w:top w:val="nil"/>
              <w:bottom w:val="nil"/>
            </w:tcBorders>
            <w:shd w:val="clear" w:color="auto" w:fill="CCEBFF"/>
          </w:tcPr>
          <w:p w14:paraId="24B61B48" w14:textId="77777777" w:rsidR="00683DF2" w:rsidRDefault="00683DF2">
            <w:pPr>
              <w:pStyle w:val="TableParagraph"/>
              <w:rPr>
                <w:rFonts w:ascii="Times New Roman"/>
                <w:sz w:val="20"/>
              </w:rPr>
            </w:pPr>
          </w:p>
        </w:tc>
        <w:tc>
          <w:tcPr>
            <w:tcW w:w="7576" w:type="dxa"/>
            <w:vMerge/>
            <w:tcBorders>
              <w:top w:val="nil"/>
            </w:tcBorders>
            <w:shd w:val="clear" w:color="auto" w:fill="FEFEFE"/>
          </w:tcPr>
          <w:p w14:paraId="79416FEC" w14:textId="77777777" w:rsidR="00683DF2" w:rsidRDefault="00683DF2">
            <w:pPr>
              <w:rPr>
                <w:sz w:val="2"/>
                <w:szCs w:val="2"/>
              </w:rPr>
            </w:pPr>
          </w:p>
        </w:tc>
        <w:tc>
          <w:tcPr>
            <w:tcW w:w="2103" w:type="dxa"/>
            <w:tcBorders>
              <w:top w:val="nil"/>
              <w:bottom w:val="nil"/>
            </w:tcBorders>
            <w:shd w:val="clear" w:color="auto" w:fill="FEFEFE"/>
          </w:tcPr>
          <w:p w14:paraId="5E6F979C" w14:textId="77777777" w:rsidR="00683DF2" w:rsidRDefault="00FC1EC5">
            <w:pPr>
              <w:pStyle w:val="TableParagraph"/>
              <w:spacing w:line="214" w:lineRule="exact"/>
              <w:ind w:left="146"/>
              <w:rPr>
                <w:sz w:val="20"/>
              </w:rPr>
            </w:pPr>
            <w:r>
              <w:rPr>
                <w:spacing w:val="-2"/>
                <w:sz w:val="20"/>
              </w:rPr>
              <w:t>Safeguards;</w:t>
            </w:r>
          </w:p>
        </w:tc>
      </w:tr>
      <w:tr w:rsidR="00683DF2" w14:paraId="59164851" w14:textId="77777777">
        <w:trPr>
          <w:trHeight w:val="348"/>
        </w:trPr>
        <w:tc>
          <w:tcPr>
            <w:tcW w:w="558" w:type="dxa"/>
            <w:tcBorders>
              <w:top w:val="nil"/>
              <w:bottom w:val="nil"/>
            </w:tcBorders>
            <w:shd w:val="clear" w:color="auto" w:fill="FEFEFE"/>
          </w:tcPr>
          <w:p w14:paraId="0B42BA24" w14:textId="77777777" w:rsidR="00683DF2" w:rsidRDefault="00683DF2">
            <w:pPr>
              <w:pStyle w:val="TableParagraph"/>
              <w:rPr>
                <w:rFonts w:ascii="Times New Roman"/>
                <w:sz w:val="20"/>
              </w:rPr>
            </w:pPr>
          </w:p>
        </w:tc>
        <w:tc>
          <w:tcPr>
            <w:tcW w:w="4523" w:type="dxa"/>
            <w:tcBorders>
              <w:top w:val="nil"/>
              <w:bottom w:val="nil"/>
            </w:tcBorders>
            <w:shd w:val="clear" w:color="auto" w:fill="FEFEFE"/>
          </w:tcPr>
          <w:p w14:paraId="19EBB5A5" w14:textId="77777777" w:rsidR="00683DF2" w:rsidRDefault="00683DF2">
            <w:pPr>
              <w:pStyle w:val="TableParagraph"/>
              <w:rPr>
                <w:rFonts w:ascii="Times New Roman"/>
                <w:sz w:val="20"/>
              </w:rPr>
            </w:pPr>
          </w:p>
        </w:tc>
        <w:tc>
          <w:tcPr>
            <w:tcW w:w="1800" w:type="dxa"/>
            <w:tcBorders>
              <w:top w:val="nil"/>
              <w:bottom w:val="nil"/>
            </w:tcBorders>
            <w:shd w:val="clear" w:color="auto" w:fill="CCEBFF"/>
          </w:tcPr>
          <w:p w14:paraId="02A4481F" w14:textId="77777777" w:rsidR="00683DF2" w:rsidRDefault="00FC1EC5">
            <w:pPr>
              <w:pStyle w:val="TableParagraph"/>
              <w:spacing w:before="86"/>
              <w:ind w:left="206" w:right="185"/>
              <w:jc w:val="center"/>
              <w:rPr>
                <w:sz w:val="18"/>
              </w:rPr>
            </w:pPr>
            <w:r>
              <w:rPr>
                <w:sz w:val="18"/>
              </w:rPr>
              <w:t>Direct</w:t>
            </w:r>
            <w:r>
              <w:rPr>
                <w:spacing w:val="-3"/>
                <w:sz w:val="18"/>
              </w:rPr>
              <w:t xml:space="preserve"> </w:t>
            </w:r>
            <w:r>
              <w:rPr>
                <w:spacing w:val="-2"/>
                <w:sz w:val="18"/>
              </w:rPr>
              <w:t>observation</w:t>
            </w:r>
          </w:p>
        </w:tc>
        <w:tc>
          <w:tcPr>
            <w:tcW w:w="7576" w:type="dxa"/>
            <w:vMerge/>
            <w:tcBorders>
              <w:top w:val="nil"/>
            </w:tcBorders>
            <w:shd w:val="clear" w:color="auto" w:fill="FEFEFE"/>
          </w:tcPr>
          <w:p w14:paraId="736F842E" w14:textId="77777777" w:rsidR="00683DF2" w:rsidRDefault="00683DF2">
            <w:pPr>
              <w:rPr>
                <w:sz w:val="2"/>
                <w:szCs w:val="2"/>
              </w:rPr>
            </w:pPr>
          </w:p>
        </w:tc>
        <w:tc>
          <w:tcPr>
            <w:tcW w:w="2103" w:type="dxa"/>
            <w:tcBorders>
              <w:top w:val="nil"/>
              <w:bottom w:val="nil"/>
            </w:tcBorders>
            <w:shd w:val="clear" w:color="auto" w:fill="FEFEFE"/>
          </w:tcPr>
          <w:p w14:paraId="182EDE63" w14:textId="77777777" w:rsidR="00683DF2" w:rsidRDefault="00FC1EC5">
            <w:pPr>
              <w:pStyle w:val="TableParagraph"/>
              <w:spacing w:before="98" w:line="231" w:lineRule="exact"/>
              <w:ind w:left="146"/>
              <w:rPr>
                <w:sz w:val="20"/>
              </w:rPr>
            </w:pPr>
            <w:r>
              <w:rPr>
                <w:sz w:val="20"/>
              </w:rPr>
              <w:t>Mental</w:t>
            </w:r>
            <w:r>
              <w:rPr>
                <w:spacing w:val="-11"/>
                <w:sz w:val="20"/>
              </w:rPr>
              <w:t xml:space="preserve"> </w:t>
            </w:r>
            <w:r>
              <w:rPr>
                <w:sz w:val="20"/>
              </w:rPr>
              <w:t>Capacity</w:t>
            </w:r>
            <w:r>
              <w:rPr>
                <w:spacing w:val="-7"/>
                <w:sz w:val="20"/>
              </w:rPr>
              <w:t xml:space="preserve"> </w:t>
            </w:r>
            <w:r>
              <w:rPr>
                <w:spacing w:val="-5"/>
                <w:sz w:val="20"/>
              </w:rPr>
              <w:t>Act</w:t>
            </w:r>
          </w:p>
        </w:tc>
      </w:tr>
      <w:tr w:rsidR="00683DF2" w14:paraId="3627AD90" w14:textId="77777777">
        <w:trPr>
          <w:trHeight w:val="340"/>
        </w:trPr>
        <w:tc>
          <w:tcPr>
            <w:tcW w:w="558" w:type="dxa"/>
            <w:tcBorders>
              <w:top w:val="nil"/>
              <w:bottom w:val="nil"/>
            </w:tcBorders>
            <w:shd w:val="clear" w:color="auto" w:fill="FEFEFE"/>
          </w:tcPr>
          <w:p w14:paraId="46E128C9" w14:textId="77777777" w:rsidR="00683DF2" w:rsidRDefault="00683DF2">
            <w:pPr>
              <w:pStyle w:val="TableParagraph"/>
              <w:rPr>
                <w:rFonts w:ascii="Times New Roman"/>
                <w:sz w:val="20"/>
              </w:rPr>
            </w:pPr>
          </w:p>
        </w:tc>
        <w:tc>
          <w:tcPr>
            <w:tcW w:w="4523" w:type="dxa"/>
            <w:tcBorders>
              <w:top w:val="nil"/>
              <w:bottom w:val="nil"/>
            </w:tcBorders>
            <w:shd w:val="clear" w:color="auto" w:fill="FEFEFE"/>
          </w:tcPr>
          <w:p w14:paraId="46E68D4C" w14:textId="77777777" w:rsidR="00683DF2" w:rsidRDefault="00683DF2">
            <w:pPr>
              <w:pStyle w:val="TableParagraph"/>
              <w:rPr>
                <w:rFonts w:ascii="Times New Roman"/>
                <w:sz w:val="20"/>
              </w:rPr>
            </w:pPr>
          </w:p>
        </w:tc>
        <w:tc>
          <w:tcPr>
            <w:tcW w:w="1800" w:type="dxa"/>
            <w:tcBorders>
              <w:top w:val="nil"/>
              <w:bottom w:val="nil"/>
            </w:tcBorders>
            <w:shd w:val="clear" w:color="auto" w:fill="CCEBFF"/>
          </w:tcPr>
          <w:p w14:paraId="15C77421" w14:textId="77777777" w:rsidR="00683DF2" w:rsidRDefault="00683DF2">
            <w:pPr>
              <w:pStyle w:val="TableParagraph"/>
              <w:rPr>
                <w:rFonts w:ascii="Times New Roman"/>
                <w:sz w:val="20"/>
              </w:rPr>
            </w:pPr>
          </w:p>
        </w:tc>
        <w:tc>
          <w:tcPr>
            <w:tcW w:w="7576" w:type="dxa"/>
            <w:vMerge/>
            <w:tcBorders>
              <w:top w:val="nil"/>
            </w:tcBorders>
            <w:shd w:val="clear" w:color="auto" w:fill="FEFEFE"/>
          </w:tcPr>
          <w:p w14:paraId="1FBECF76" w14:textId="77777777" w:rsidR="00683DF2" w:rsidRDefault="00683DF2">
            <w:pPr>
              <w:rPr>
                <w:sz w:val="2"/>
                <w:szCs w:val="2"/>
              </w:rPr>
            </w:pPr>
          </w:p>
        </w:tc>
        <w:tc>
          <w:tcPr>
            <w:tcW w:w="2103" w:type="dxa"/>
            <w:tcBorders>
              <w:top w:val="nil"/>
              <w:bottom w:val="nil"/>
            </w:tcBorders>
            <w:shd w:val="clear" w:color="auto" w:fill="FEFEFE"/>
          </w:tcPr>
          <w:p w14:paraId="7629A18E" w14:textId="77777777" w:rsidR="00683DF2" w:rsidRDefault="00FC1EC5">
            <w:pPr>
              <w:pStyle w:val="TableParagraph"/>
              <w:spacing w:line="214" w:lineRule="exact"/>
              <w:ind w:left="146"/>
              <w:rPr>
                <w:sz w:val="20"/>
              </w:rPr>
            </w:pPr>
            <w:r>
              <w:rPr>
                <w:spacing w:val="-2"/>
                <w:sz w:val="20"/>
              </w:rPr>
              <w:t>(MCA)</w:t>
            </w:r>
          </w:p>
        </w:tc>
      </w:tr>
      <w:tr w:rsidR="00683DF2" w14:paraId="26175CE4" w14:textId="77777777">
        <w:trPr>
          <w:trHeight w:val="345"/>
        </w:trPr>
        <w:tc>
          <w:tcPr>
            <w:tcW w:w="558" w:type="dxa"/>
            <w:tcBorders>
              <w:top w:val="nil"/>
              <w:bottom w:val="nil"/>
            </w:tcBorders>
            <w:shd w:val="clear" w:color="auto" w:fill="FEFEFE"/>
          </w:tcPr>
          <w:p w14:paraId="2B3A3339" w14:textId="77777777" w:rsidR="00683DF2" w:rsidRDefault="00683DF2">
            <w:pPr>
              <w:pStyle w:val="TableParagraph"/>
              <w:rPr>
                <w:rFonts w:ascii="Times New Roman"/>
                <w:sz w:val="20"/>
              </w:rPr>
            </w:pPr>
          </w:p>
        </w:tc>
        <w:tc>
          <w:tcPr>
            <w:tcW w:w="4523" w:type="dxa"/>
            <w:tcBorders>
              <w:top w:val="nil"/>
              <w:bottom w:val="nil"/>
            </w:tcBorders>
            <w:shd w:val="clear" w:color="auto" w:fill="FEFEFE"/>
          </w:tcPr>
          <w:p w14:paraId="72CBD73D" w14:textId="77777777" w:rsidR="00683DF2" w:rsidRDefault="00683DF2">
            <w:pPr>
              <w:pStyle w:val="TableParagraph"/>
              <w:rPr>
                <w:rFonts w:ascii="Times New Roman"/>
                <w:sz w:val="20"/>
              </w:rPr>
            </w:pPr>
          </w:p>
        </w:tc>
        <w:tc>
          <w:tcPr>
            <w:tcW w:w="1800" w:type="dxa"/>
            <w:tcBorders>
              <w:top w:val="nil"/>
            </w:tcBorders>
            <w:shd w:val="clear" w:color="auto" w:fill="CCEBFF"/>
          </w:tcPr>
          <w:p w14:paraId="110D2E95" w14:textId="77777777" w:rsidR="00683DF2" w:rsidRDefault="00683DF2">
            <w:pPr>
              <w:pStyle w:val="TableParagraph"/>
              <w:rPr>
                <w:rFonts w:ascii="Times New Roman"/>
                <w:sz w:val="20"/>
              </w:rPr>
            </w:pPr>
          </w:p>
        </w:tc>
        <w:tc>
          <w:tcPr>
            <w:tcW w:w="7576" w:type="dxa"/>
            <w:vMerge/>
            <w:tcBorders>
              <w:top w:val="nil"/>
            </w:tcBorders>
            <w:shd w:val="clear" w:color="auto" w:fill="FEFEFE"/>
          </w:tcPr>
          <w:p w14:paraId="41C0C180" w14:textId="77777777" w:rsidR="00683DF2" w:rsidRDefault="00683DF2">
            <w:pPr>
              <w:rPr>
                <w:sz w:val="2"/>
                <w:szCs w:val="2"/>
              </w:rPr>
            </w:pPr>
          </w:p>
        </w:tc>
        <w:tc>
          <w:tcPr>
            <w:tcW w:w="2103" w:type="dxa"/>
            <w:tcBorders>
              <w:top w:val="nil"/>
              <w:bottom w:val="nil"/>
            </w:tcBorders>
            <w:shd w:val="clear" w:color="auto" w:fill="FEFEFE"/>
          </w:tcPr>
          <w:p w14:paraId="1ACC2E42" w14:textId="77777777" w:rsidR="00683DF2" w:rsidRDefault="00FC1EC5">
            <w:pPr>
              <w:pStyle w:val="TableParagraph"/>
              <w:spacing w:before="89" w:line="236" w:lineRule="exact"/>
              <w:ind w:left="146"/>
              <w:rPr>
                <w:sz w:val="20"/>
              </w:rPr>
            </w:pPr>
            <w:r>
              <w:rPr>
                <w:sz w:val="20"/>
              </w:rPr>
              <w:t>Person</w:t>
            </w:r>
            <w:r>
              <w:rPr>
                <w:spacing w:val="-11"/>
                <w:sz w:val="20"/>
              </w:rPr>
              <w:t xml:space="preserve"> </w:t>
            </w:r>
            <w:r>
              <w:rPr>
                <w:spacing w:val="-2"/>
                <w:sz w:val="20"/>
              </w:rPr>
              <w:t>Centred</w:t>
            </w:r>
          </w:p>
        </w:tc>
      </w:tr>
      <w:tr w:rsidR="00683DF2" w14:paraId="0AFE7865" w14:textId="77777777">
        <w:trPr>
          <w:trHeight w:val="385"/>
        </w:trPr>
        <w:tc>
          <w:tcPr>
            <w:tcW w:w="558" w:type="dxa"/>
            <w:tcBorders>
              <w:top w:val="nil"/>
              <w:bottom w:val="nil"/>
            </w:tcBorders>
            <w:shd w:val="clear" w:color="auto" w:fill="FEFEFE"/>
          </w:tcPr>
          <w:p w14:paraId="6953522B" w14:textId="77777777" w:rsidR="00683DF2" w:rsidRDefault="00683DF2">
            <w:pPr>
              <w:pStyle w:val="TableParagraph"/>
              <w:rPr>
                <w:rFonts w:ascii="Times New Roman"/>
                <w:sz w:val="20"/>
              </w:rPr>
            </w:pPr>
          </w:p>
        </w:tc>
        <w:tc>
          <w:tcPr>
            <w:tcW w:w="4523" w:type="dxa"/>
            <w:tcBorders>
              <w:top w:val="nil"/>
              <w:bottom w:val="nil"/>
            </w:tcBorders>
            <w:shd w:val="clear" w:color="auto" w:fill="FEFEFE"/>
          </w:tcPr>
          <w:p w14:paraId="3C84366E" w14:textId="77777777" w:rsidR="00683DF2" w:rsidRDefault="00683DF2">
            <w:pPr>
              <w:pStyle w:val="TableParagraph"/>
              <w:rPr>
                <w:rFonts w:ascii="Times New Roman"/>
                <w:sz w:val="20"/>
              </w:rPr>
            </w:pPr>
          </w:p>
        </w:tc>
        <w:tc>
          <w:tcPr>
            <w:tcW w:w="1800" w:type="dxa"/>
            <w:tcBorders>
              <w:bottom w:val="nil"/>
            </w:tcBorders>
            <w:shd w:val="clear" w:color="auto" w:fill="99FFCC"/>
          </w:tcPr>
          <w:p w14:paraId="3728E8A3" w14:textId="77777777" w:rsidR="00683DF2" w:rsidRDefault="00683DF2">
            <w:pPr>
              <w:pStyle w:val="TableParagraph"/>
              <w:rPr>
                <w:rFonts w:ascii="Times New Roman"/>
                <w:sz w:val="20"/>
              </w:rPr>
            </w:pPr>
          </w:p>
        </w:tc>
        <w:tc>
          <w:tcPr>
            <w:tcW w:w="7576" w:type="dxa"/>
            <w:vMerge/>
            <w:tcBorders>
              <w:top w:val="nil"/>
            </w:tcBorders>
            <w:shd w:val="clear" w:color="auto" w:fill="FEFEFE"/>
          </w:tcPr>
          <w:p w14:paraId="3771846A" w14:textId="77777777" w:rsidR="00683DF2" w:rsidRDefault="00683DF2">
            <w:pPr>
              <w:rPr>
                <w:sz w:val="2"/>
                <w:szCs w:val="2"/>
              </w:rPr>
            </w:pPr>
          </w:p>
        </w:tc>
        <w:tc>
          <w:tcPr>
            <w:tcW w:w="2103" w:type="dxa"/>
            <w:tcBorders>
              <w:top w:val="nil"/>
              <w:bottom w:val="nil"/>
            </w:tcBorders>
            <w:shd w:val="clear" w:color="auto" w:fill="FEFEFE"/>
          </w:tcPr>
          <w:p w14:paraId="18F1B020" w14:textId="77777777" w:rsidR="00683DF2" w:rsidRDefault="00FC1EC5">
            <w:pPr>
              <w:pStyle w:val="TableParagraph"/>
              <w:spacing w:line="208" w:lineRule="exact"/>
              <w:ind w:left="146"/>
              <w:rPr>
                <w:sz w:val="20"/>
              </w:rPr>
            </w:pPr>
            <w:r>
              <w:rPr>
                <w:spacing w:val="-2"/>
                <w:sz w:val="20"/>
              </w:rPr>
              <w:t>approaches</w:t>
            </w:r>
          </w:p>
        </w:tc>
      </w:tr>
      <w:tr w:rsidR="00683DF2" w14:paraId="078014F1" w14:textId="77777777">
        <w:trPr>
          <w:trHeight w:val="370"/>
        </w:trPr>
        <w:tc>
          <w:tcPr>
            <w:tcW w:w="558" w:type="dxa"/>
            <w:tcBorders>
              <w:top w:val="nil"/>
              <w:bottom w:val="nil"/>
            </w:tcBorders>
            <w:shd w:val="clear" w:color="auto" w:fill="FEFEFE"/>
          </w:tcPr>
          <w:p w14:paraId="5F5D7A14" w14:textId="77777777" w:rsidR="00683DF2" w:rsidRDefault="00683DF2">
            <w:pPr>
              <w:pStyle w:val="TableParagraph"/>
              <w:rPr>
                <w:rFonts w:ascii="Times New Roman"/>
                <w:sz w:val="20"/>
              </w:rPr>
            </w:pPr>
          </w:p>
        </w:tc>
        <w:tc>
          <w:tcPr>
            <w:tcW w:w="4523" w:type="dxa"/>
            <w:tcBorders>
              <w:top w:val="nil"/>
              <w:bottom w:val="nil"/>
            </w:tcBorders>
            <w:shd w:val="clear" w:color="auto" w:fill="FEFEFE"/>
          </w:tcPr>
          <w:p w14:paraId="202144BB" w14:textId="77777777" w:rsidR="00683DF2" w:rsidRDefault="00683DF2">
            <w:pPr>
              <w:pStyle w:val="TableParagraph"/>
              <w:rPr>
                <w:rFonts w:ascii="Times New Roman"/>
                <w:sz w:val="20"/>
              </w:rPr>
            </w:pPr>
          </w:p>
        </w:tc>
        <w:tc>
          <w:tcPr>
            <w:tcW w:w="1800" w:type="dxa"/>
            <w:tcBorders>
              <w:top w:val="nil"/>
              <w:bottom w:val="nil"/>
            </w:tcBorders>
            <w:shd w:val="clear" w:color="auto" w:fill="99FFCC"/>
          </w:tcPr>
          <w:p w14:paraId="37569040" w14:textId="77777777" w:rsidR="00683DF2" w:rsidRDefault="00FC1EC5">
            <w:pPr>
              <w:pStyle w:val="TableParagraph"/>
              <w:spacing w:before="145" w:line="204" w:lineRule="exact"/>
              <w:ind w:left="206" w:right="187"/>
              <w:jc w:val="center"/>
              <w:rPr>
                <w:sz w:val="18"/>
              </w:rPr>
            </w:pPr>
            <w:r>
              <w:rPr>
                <w:sz w:val="18"/>
              </w:rPr>
              <w:t>Demonstration</w:t>
            </w:r>
            <w:r>
              <w:rPr>
                <w:spacing w:val="-4"/>
                <w:sz w:val="18"/>
              </w:rPr>
              <w:t xml:space="preserve"> </w:t>
            </w:r>
            <w:r>
              <w:rPr>
                <w:spacing w:val="-7"/>
                <w:sz w:val="18"/>
              </w:rPr>
              <w:t>of</w:t>
            </w:r>
          </w:p>
        </w:tc>
        <w:tc>
          <w:tcPr>
            <w:tcW w:w="7576" w:type="dxa"/>
            <w:vMerge/>
            <w:tcBorders>
              <w:top w:val="nil"/>
            </w:tcBorders>
            <w:shd w:val="clear" w:color="auto" w:fill="FEFEFE"/>
          </w:tcPr>
          <w:p w14:paraId="0EE8CAAF" w14:textId="77777777" w:rsidR="00683DF2" w:rsidRDefault="00683DF2">
            <w:pPr>
              <w:rPr>
                <w:sz w:val="2"/>
                <w:szCs w:val="2"/>
              </w:rPr>
            </w:pPr>
          </w:p>
        </w:tc>
        <w:tc>
          <w:tcPr>
            <w:tcW w:w="2103" w:type="dxa"/>
            <w:tcBorders>
              <w:top w:val="nil"/>
              <w:bottom w:val="nil"/>
            </w:tcBorders>
            <w:shd w:val="clear" w:color="auto" w:fill="FEFEFE"/>
          </w:tcPr>
          <w:p w14:paraId="13B4507A" w14:textId="77777777" w:rsidR="00683DF2" w:rsidRDefault="00683DF2">
            <w:pPr>
              <w:pStyle w:val="TableParagraph"/>
              <w:rPr>
                <w:rFonts w:ascii="Times New Roman"/>
                <w:sz w:val="20"/>
              </w:rPr>
            </w:pPr>
          </w:p>
        </w:tc>
      </w:tr>
      <w:tr w:rsidR="00683DF2" w14:paraId="49C98203" w14:textId="77777777">
        <w:trPr>
          <w:trHeight w:val="195"/>
        </w:trPr>
        <w:tc>
          <w:tcPr>
            <w:tcW w:w="558" w:type="dxa"/>
            <w:tcBorders>
              <w:top w:val="nil"/>
              <w:bottom w:val="nil"/>
            </w:tcBorders>
            <w:shd w:val="clear" w:color="auto" w:fill="FEFEFE"/>
          </w:tcPr>
          <w:p w14:paraId="57B01301" w14:textId="77777777" w:rsidR="00683DF2" w:rsidRDefault="00683DF2">
            <w:pPr>
              <w:pStyle w:val="TableParagraph"/>
              <w:rPr>
                <w:rFonts w:ascii="Times New Roman"/>
                <w:sz w:val="12"/>
              </w:rPr>
            </w:pPr>
          </w:p>
        </w:tc>
        <w:tc>
          <w:tcPr>
            <w:tcW w:w="4523" w:type="dxa"/>
            <w:tcBorders>
              <w:top w:val="nil"/>
              <w:bottom w:val="nil"/>
            </w:tcBorders>
            <w:shd w:val="clear" w:color="auto" w:fill="FEFEFE"/>
          </w:tcPr>
          <w:p w14:paraId="18D5E2B6" w14:textId="77777777" w:rsidR="00683DF2" w:rsidRDefault="00683DF2">
            <w:pPr>
              <w:pStyle w:val="TableParagraph"/>
              <w:rPr>
                <w:rFonts w:ascii="Times New Roman"/>
                <w:sz w:val="12"/>
              </w:rPr>
            </w:pPr>
          </w:p>
        </w:tc>
        <w:tc>
          <w:tcPr>
            <w:tcW w:w="1800" w:type="dxa"/>
            <w:tcBorders>
              <w:top w:val="nil"/>
              <w:bottom w:val="nil"/>
            </w:tcBorders>
            <w:shd w:val="clear" w:color="auto" w:fill="99FFCC"/>
          </w:tcPr>
          <w:p w14:paraId="60670F52" w14:textId="77777777" w:rsidR="00683DF2" w:rsidRDefault="00FC1EC5">
            <w:pPr>
              <w:pStyle w:val="TableParagraph"/>
              <w:spacing w:line="176" w:lineRule="exact"/>
              <w:ind w:left="23"/>
              <w:jc w:val="center"/>
              <w:rPr>
                <w:sz w:val="18"/>
              </w:rPr>
            </w:pPr>
            <w:r>
              <w:rPr>
                <w:sz w:val="18"/>
              </w:rPr>
              <w:t>proficiency</w:t>
            </w:r>
            <w:r>
              <w:rPr>
                <w:spacing w:val="-4"/>
                <w:sz w:val="18"/>
              </w:rPr>
              <w:t xml:space="preserve"> </w:t>
            </w:r>
            <w:r>
              <w:rPr>
                <w:spacing w:val="-2"/>
                <w:sz w:val="18"/>
              </w:rPr>
              <w:t>through</w:t>
            </w:r>
          </w:p>
        </w:tc>
        <w:tc>
          <w:tcPr>
            <w:tcW w:w="7576" w:type="dxa"/>
            <w:vMerge/>
            <w:tcBorders>
              <w:top w:val="nil"/>
            </w:tcBorders>
            <w:shd w:val="clear" w:color="auto" w:fill="FEFEFE"/>
          </w:tcPr>
          <w:p w14:paraId="6CC3A742" w14:textId="77777777" w:rsidR="00683DF2" w:rsidRDefault="00683DF2">
            <w:pPr>
              <w:rPr>
                <w:sz w:val="2"/>
                <w:szCs w:val="2"/>
              </w:rPr>
            </w:pPr>
          </w:p>
        </w:tc>
        <w:tc>
          <w:tcPr>
            <w:tcW w:w="2103" w:type="dxa"/>
            <w:tcBorders>
              <w:top w:val="nil"/>
              <w:bottom w:val="nil"/>
            </w:tcBorders>
            <w:shd w:val="clear" w:color="auto" w:fill="FEFEFE"/>
          </w:tcPr>
          <w:p w14:paraId="28F49374" w14:textId="77777777" w:rsidR="00683DF2" w:rsidRDefault="00683DF2">
            <w:pPr>
              <w:pStyle w:val="TableParagraph"/>
              <w:rPr>
                <w:rFonts w:ascii="Times New Roman"/>
                <w:sz w:val="12"/>
              </w:rPr>
            </w:pPr>
          </w:p>
        </w:tc>
      </w:tr>
      <w:tr w:rsidR="00683DF2" w14:paraId="59AC9EF2" w14:textId="77777777">
        <w:trPr>
          <w:trHeight w:val="240"/>
        </w:trPr>
        <w:tc>
          <w:tcPr>
            <w:tcW w:w="558" w:type="dxa"/>
            <w:tcBorders>
              <w:top w:val="nil"/>
              <w:bottom w:val="nil"/>
            </w:tcBorders>
            <w:shd w:val="clear" w:color="auto" w:fill="FEFEFE"/>
          </w:tcPr>
          <w:p w14:paraId="528D81C2" w14:textId="77777777" w:rsidR="00683DF2" w:rsidRDefault="00683DF2">
            <w:pPr>
              <w:pStyle w:val="TableParagraph"/>
              <w:rPr>
                <w:rFonts w:ascii="Times New Roman"/>
                <w:sz w:val="16"/>
              </w:rPr>
            </w:pPr>
          </w:p>
        </w:tc>
        <w:tc>
          <w:tcPr>
            <w:tcW w:w="4523" w:type="dxa"/>
            <w:tcBorders>
              <w:top w:val="nil"/>
              <w:bottom w:val="nil"/>
            </w:tcBorders>
            <w:shd w:val="clear" w:color="auto" w:fill="FEFEFE"/>
          </w:tcPr>
          <w:p w14:paraId="19B7D30F" w14:textId="77777777" w:rsidR="00683DF2" w:rsidRDefault="00683DF2">
            <w:pPr>
              <w:pStyle w:val="TableParagraph"/>
              <w:rPr>
                <w:rFonts w:ascii="Times New Roman"/>
                <w:sz w:val="16"/>
              </w:rPr>
            </w:pPr>
          </w:p>
        </w:tc>
        <w:tc>
          <w:tcPr>
            <w:tcW w:w="1800" w:type="dxa"/>
            <w:tcBorders>
              <w:top w:val="nil"/>
              <w:bottom w:val="nil"/>
            </w:tcBorders>
            <w:shd w:val="clear" w:color="auto" w:fill="99FFCC"/>
          </w:tcPr>
          <w:p w14:paraId="3C28A949" w14:textId="77777777" w:rsidR="00683DF2" w:rsidRDefault="00FC1EC5">
            <w:pPr>
              <w:pStyle w:val="TableParagraph"/>
              <w:spacing w:line="192" w:lineRule="exact"/>
              <w:ind w:right="19"/>
              <w:jc w:val="center"/>
              <w:rPr>
                <w:sz w:val="18"/>
              </w:rPr>
            </w:pPr>
            <w:r>
              <w:rPr>
                <w:spacing w:val="-2"/>
                <w:sz w:val="18"/>
              </w:rPr>
              <w:t>discussion</w:t>
            </w:r>
          </w:p>
        </w:tc>
        <w:tc>
          <w:tcPr>
            <w:tcW w:w="7576" w:type="dxa"/>
            <w:vMerge/>
            <w:tcBorders>
              <w:top w:val="nil"/>
            </w:tcBorders>
            <w:shd w:val="clear" w:color="auto" w:fill="FEFEFE"/>
          </w:tcPr>
          <w:p w14:paraId="7EF33041" w14:textId="77777777" w:rsidR="00683DF2" w:rsidRDefault="00683DF2">
            <w:pPr>
              <w:rPr>
                <w:sz w:val="2"/>
                <w:szCs w:val="2"/>
              </w:rPr>
            </w:pPr>
          </w:p>
        </w:tc>
        <w:tc>
          <w:tcPr>
            <w:tcW w:w="2103" w:type="dxa"/>
            <w:tcBorders>
              <w:top w:val="nil"/>
              <w:bottom w:val="nil"/>
            </w:tcBorders>
            <w:shd w:val="clear" w:color="auto" w:fill="FEFEFE"/>
          </w:tcPr>
          <w:p w14:paraId="528F2C8A" w14:textId="77777777" w:rsidR="00683DF2" w:rsidRDefault="00683DF2">
            <w:pPr>
              <w:pStyle w:val="TableParagraph"/>
              <w:rPr>
                <w:rFonts w:ascii="Times New Roman"/>
                <w:sz w:val="16"/>
              </w:rPr>
            </w:pPr>
          </w:p>
        </w:tc>
      </w:tr>
      <w:tr w:rsidR="00683DF2" w14:paraId="2DE3EB77" w14:textId="77777777">
        <w:trPr>
          <w:trHeight w:val="262"/>
        </w:trPr>
        <w:tc>
          <w:tcPr>
            <w:tcW w:w="558" w:type="dxa"/>
            <w:tcBorders>
              <w:top w:val="nil"/>
              <w:bottom w:val="nil"/>
            </w:tcBorders>
            <w:shd w:val="clear" w:color="auto" w:fill="FEFEFE"/>
          </w:tcPr>
          <w:p w14:paraId="4E5A8A92" w14:textId="77777777" w:rsidR="00683DF2" w:rsidRDefault="00683DF2">
            <w:pPr>
              <w:pStyle w:val="TableParagraph"/>
              <w:rPr>
                <w:rFonts w:ascii="Times New Roman"/>
                <w:sz w:val="18"/>
              </w:rPr>
            </w:pPr>
          </w:p>
        </w:tc>
        <w:tc>
          <w:tcPr>
            <w:tcW w:w="4523" w:type="dxa"/>
            <w:tcBorders>
              <w:top w:val="nil"/>
              <w:bottom w:val="nil"/>
            </w:tcBorders>
            <w:shd w:val="clear" w:color="auto" w:fill="FEFEFE"/>
          </w:tcPr>
          <w:p w14:paraId="0282E905" w14:textId="77777777" w:rsidR="00683DF2" w:rsidRDefault="00FC1EC5">
            <w:pPr>
              <w:pStyle w:val="TableParagraph"/>
              <w:spacing w:before="11" w:line="231" w:lineRule="exact"/>
              <w:ind w:left="144"/>
              <w:rPr>
                <w:sz w:val="20"/>
              </w:rPr>
            </w:pPr>
            <w:r>
              <w:rPr>
                <w:spacing w:val="-2"/>
                <w:sz w:val="20"/>
              </w:rPr>
              <w:t>Apply</w:t>
            </w:r>
            <w:r>
              <w:rPr>
                <w:spacing w:val="1"/>
                <w:sz w:val="20"/>
              </w:rPr>
              <w:t xml:space="preserve"> </w:t>
            </w:r>
            <w:r>
              <w:rPr>
                <w:spacing w:val="-2"/>
                <w:sz w:val="20"/>
              </w:rPr>
              <w:t>the</w:t>
            </w:r>
            <w:r>
              <w:rPr>
                <w:spacing w:val="8"/>
                <w:sz w:val="20"/>
              </w:rPr>
              <w:t xml:space="preserve"> </w:t>
            </w:r>
            <w:r>
              <w:rPr>
                <w:spacing w:val="-2"/>
                <w:sz w:val="20"/>
              </w:rPr>
              <w:t>principles</w:t>
            </w:r>
            <w:r>
              <w:rPr>
                <w:spacing w:val="2"/>
                <w:sz w:val="20"/>
              </w:rPr>
              <w:t xml:space="preserve"> </w:t>
            </w:r>
            <w:r>
              <w:rPr>
                <w:spacing w:val="-2"/>
                <w:sz w:val="20"/>
              </w:rPr>
              <w:t>underpinning</w:t>
            </w:r>
            <w:r>
              <w:rPr>
                <w:spacing w:val="3"/>
                <w:sz w:val="20"/>
              </w:rPr>
              <w:t xml:space="preserve"> </w:t>
            </w:r>
            <w:r>
              <w:rPr>
                <w:spacing w:val="-2"/>
                <w:sz w:val="20"/>
              </w:rPr>
              <w:t>partnerships</w:t>
            </w:r>
            <w:r>
              <w:rPr>
                <w:spacing w:val="4"/>
                <w:sz w:val="20"/>
              </w:rPr>
              <w:t xml:space="preserve"> </w:t>
            </w:r>
            <w:r>
              <w:rPr>
                <w:spacing w:val="-5"/>
                <w:sz w:val="20"/>
              </w:rPr>
              <w:t>in</w:t>
            </w:r>
          </w:p>
        </w:tc>
        <w:tc>
          <w:tcPr>
            <w:tcW w:w="1800" w:type="dxa"/>
            <w:tcBorders>
              <w:top w:val="nil"/>
              <w:bottom w:val="nil"/>
            </w:tcBorders>
            <w:shd w:val="clear" w:color="auto" w:fill="99FFCC"/>
          </w:tcPr>
          <w:p w14:paraId="73322075" w14:textId="77777777" w:rsidR="00683DF2" w:rsidRDefault="00683DF2">
            <w:pPr>
              <w:pStyle w:val="TableParagraph"/>
              <w:rPr>
                <w:rFonts w:ascii="Times New Roman"/>
                <w:sz w:val="18"/>
              </w:rPr>
            </w:pPr>
          </w:p>
        </w:tc>
        <w:tc>
          <w:tcPr>
            <w:tcW w:w="7576" w:type="dxa"/>
            <w:vMerge/>
            <w:tcBorders>
              <w:top w:val="nil"/>
            </w:tcBorders>
            <w:shd w:val="clear" w:color="auto" w:fill="FEFEFE"/>
          </w:tcPr>
          <w:p w14:paraId="651418D2" w14:textId="77777777" w:rsidR="00683DF2" w:rsidRDefault="00683DF2">
            <w:pPr>
              <w:rPr>
                <w:sz w:val="2"/>
                <w:szCs w:val="2"/>
              </w:rPr>
            </w:pPr>
          </w:p>
        </w:tc>
        <w:tc>
          <w:tcPr>
            <w:tcW w:w="2103" w:type="dxa"/>
            <w:tcBorders>
              <w:top w:val="nil"/>
              <w:bottom w:val="nil"/>
            </w:tcBorders>
            <w:shd w:val="clear" w:color="auto" w:fill="FEFEFE"/>
          </w:tcPr>
          <w:p w14:paraId="4F092BD8" w14:textId="77777777" w:rsidR="00683DF2" w:rsidRDefault="00683DF2">
            <w:pPr>
              <w:pStyle w:val="TableParagraph"/>
              <w:rPr>
                <w:rFonts w:ascii="Times New Roman"/>
                <w:sz w:val="18"/>
              </w:rPr>
            </w:pPr>
          </w:p>
        </w:tc>
      </w:tr>
      <w:tr w:rsidR="00683DF2" w14:paraId="1B0AEC34" w14:textId="77777777">
        <w:trPr>
          <w:trHeight w:val="201"/>
        </w:trPr>
        <w:tc>
          <w:tcPr>
            <w:tcW w:w="558" w:type="dxa"/>
            <w:vMerge w:val="restart"/>
            <w:tcBorders>
              <w:top w:val="nil"/>
              <w:bottom w:val="nil"/>
            </w:tcBorders>
            <w:shd w:val="clear" w:color="auto" w:fill="FEFEFE"/>
          </w:tcPr>
          <w:p w14:paraId="1BCD0096" w14:textId="77777777" w:rsidR="00683DF2" w:rsidRDefault="00FC1EC5">
            <w:pPr>
              <w:pStyle w:val="TableParagraph"/>
              <w:spacing w:before="89"/>
              <w:ind w:left="143"/>
              <w:rPr>
                <w:sz w:val="20"/>
              </w:rPr>
            </w:pPr>
            <w:r>
              <w:rPr>
                <w:spacing w:val="-5"/>
                <w:sz w:val="20"/>
              </w:rPr>
              <w:t>2.</w:t>
            </w:r>
          </w:p>
        </w:tc>
        <w:tc>
          <w:tcPr>
            <w:tcW w:w="4523" w:type="dxa"/>
            <w:vMerge w:val="restart"/>
            <w:tcBorders>
              <w:top w:val="nil"/>
              <w:bottom w:val="nil"/>
            </w:tcBorders>
            <w:shd w:val="clear" w:color="auto" w:fill="FEFEFE"/>
          </w:tcPr>
          <w:p w14:paraId="229C317E" w14:textId="77777777" w:rsidR="00683DF2" w:rsidRDefault="00FC1EC5">
            <w:pPr>
              <w:pStyle w:val="TableParagraph"/>
              <w:spacing w:line="211" w:lineRule="exact"/>
              <w:ind w:left="144"/>
              <w:rPr>
                <w:sz w:val="20"/>
              </w:rPr>
            </w:pPr>
            <w:r>
              <w:rPr>
                <w:sz w:val="20"/>
              </w:rPr>
              <w:t>care</w:t>
            </w:r>
            <w:r>
              <w:rPr>
                <w:spacing w:val="-7"/>
                <w:sz w:val="20"/>
              </w:rPr>
              <w:t xml:space="preserve"> </w:t>
            </w:r>
            <w:r>
              <w:rPr>
                <w:sz w:val="20"/>
              </w:rPr>
              <w:t>demonstrating</w:t>
            </w:r>
            <w:r>
              <w:rPr>
                <w:spacing w:val="-8"/>
                <w:sz w:val="20"/>
              </w:rPr>
              <w:t xml:space="preserve"> </w:t>
            </w:r>
            <w:r>
              <w:rPr>
                <w:sz w:val="20"/>
              </w:rPr>
              <w:t>understanding</w:t>
            </w:r>
            <w:r>
              <w:rPr>
                <w:spacing w:val="-9"/>
                <w:sz w:val="20"/>
              </w:rPr>
              <w:t xml:space="preserve"> </w:t>
            </w:r>
            <w:r>
              <w:rPr>
                <w:sz w:val="20"/>
              </w:rPr>
              <w:t>of</w:t>
            </w:r>
            <w:r>
              <w:rPr>
                <w:spacing w:val="-11"/>
                <w:sz w:val="20"/>
              </w:rPr>
              <w:t xml:space="preserve"> </w:t>
            </w:r>
            <w:r>
              <w:rPr>
                <w:sz w:val="20"/>
              </w:rPr>
              <w:t>a</w:t>
            </w:r>
            <w:r>
              <w:rPr>
                <w:spacing w:val="-7"/>
                <w:sz w:val="20"/>
              </w:rPr>
              <w:t xml:space="preserve"> </w:t>
            </w:r>
            <w:r>
              <w:rPr>
                <w:spacing w:val="-2"/>
                <w:sz w:val="20"/>
              </w:rPr>
              <w:t>person’s</w:t>
            </w:r>
          </w:p>
          <w:p w14:paraId="5D236EB0" w14:textId="77777777" w:rsidR="00683DF2" w:rsidRDefault="00FC1EC5">
            <w:pPr>
              <w:pStyle w:val="TableParagraph"/>
              <w:spacing w:line="229" w:lineRule="exact"/>
              <w:ind w:left="144"/>
              <w:rPr>
                <w:sz w:val="20"/>
              </w:rPr>
            </w:pPr>
            <w:r>
              <w:rPr>
                <w:sz w:val="20"/>
              </w:rPr>
              <w:t>capacity</w:t>
            </w:r>
            <w:r>
              <w:rPr>
                <w:spacing w:val="-11"/>
                <w:sz w:val="20"/>
              </w:rPr>
              <w:t xml:space="preserve"> </w:t>
            </w:r>
            <w:r>
              <w:rPr>
                <w:sz w:val="20"/>
              </w:rPr>
              <w:t>in</w:t>
            </w:r>
            <w:r>
              <w:rPr>
                <w:spacing w:val="-11"/>
                <w:sz w:val="20"/>
              </w:rPr>
              <w:t xml:space="preserve"> </w:t>
            </w:r>
            <w:r>
              <w:rPr>
                <w:sz w:val="20"/>
              </w:rPr>
              <w:t>shared</w:t>
            </w:r>
            <w:r>
              <w:rPr>
                <w:spacing w:val="-10"/>
                <w:sz w:val="20"/>
              </w:rPr>
              <w:t xml:space="preserve"> </w:t>
            </w:r>
            <w:r>
              <w:rPr>
                <w:sz w:val="20"/>
              </w:rPr>
              <w:t>assessment,</w:t>
            </w:r>
            <w:r>
              <w:rPr>
                <w:spacing w:val="-5"/>
                <w:sz w:val="20"/>
              </w:rPr>
              <w:t xml:space="preserve"> </w:t>
            </w:r>
            <w:r>
              <w:rPr>
                <w:sz w:val="20"/>
              </w:rPr>
              <w:t>planning,</w:t>
            </w:r>
            <w:r>
              <w:rPr>
                <w:spacing w:val="-12"/>
                <w:sz w:val="20"/>
              </w:rPr>
              <w:t xml:space="preserve"> </w:t>
            </w:r>
            <w:r>
              <w:rPr>
                <w:spacing w:val="-2"/>
                <w:sz w:val="20"/>
              </w:rPr>
              <w:t>decision-</w:t>
            </w:r>
          </w:p>
        </w:tc>
        <w:tc>
          <w:tcPr>
            <w:tcW w:w="1800" w:type="dxa"/>
            <w:tcBorders>
              <w:top w:val="nil"/>
            </w:tcBorders>
            <w:shd w:val="clear" w:color="auto" w:fill="99FFCC"/>
          </w:tcPr>
          <w:p w14:paraId="335A2D74" w14:textId="77777777" w:rsidR="00683DF2" w:rsidRDefault="00683DF2">
            <w:pPr>
              <w:pStyle w:val="TableParagraph"/>
              <w:rPr>
                <w:rFonts w:ascii="Times New Roman"/>
                <w:sz w:val="14"/>
              </w:rPr>
            </w:pPr>
          </w:p>
        </w:tc>
        <w:tc>
          <w:tcPr>
            <w:tcW w:w="7576" w:type="dxa"/>
            <w:vMerge/>
            <w:tcBorders>
              <w:top w:val="nil"/>
            </w:tcBorders>
            <w:shd w:val="clear" w:color="auto" w:fill="FEFEFE"/>
          </w:tcPr>
          <w:p w14:paraId="258E9AFA" w14:textId="77777777" w:rsidR="00683DF2" w:rsidRDefault="00683DF2">
            <w:pPr>
              <w:rPr>
                <w:sz w:val="2"/>
                <w:szCs w:val="2"/>
              </w:rPr>
            </w:pPr>
          </w:p>
        </w:tc>
        <w:tc>
          <w:tcPr>
            <w:tcW w:w="2103" w:type="dxa"/>
            <w:vMerge w:val="restart"/>
            <w:tcBorders>
              <w:top w:val="nil"/>
              <w:bottom w:val="nil"/>
            </w:tcBorders>
            <w:shd w:val="clear" w:color="auto" w:fill="FEFEFE"/>
          </w:tcPr>
          <w:p w14:paraId="6ADC2882" w14:textId="77777777" w:rsidR="00683DF2" w:rsidRDefault="00683DF2">
            <w:pPr>
              <w:pStyle w:val="TableParagraph"/>
              <w:rPr>
                <w:rFonts w:ascii="Times New Roman"/>
                <w:sz w:val="20"/>
              </w:rPr>
            </w:pPr>
          </w:p>
        </w:tc>
      </w:tr>
      <w:tr w:rsidR="00683DF2" w14:paraId="701B5103" w14:textId="77777777">
        <w:trPr>
          <w:trHeight w:val="238"/>
        </w:trPr>
        <w:tc>
          <w:tcPr>
            <w:tcW w:w="558" w:type="dxa"/>
            <w:vMerge/>
            <w:tcBorders>
              <w:top w:val="nil"/>
              <w:bottom w:val="nil"/>
            </w:tcBorders>
            <w:shd w:val="clear" w:color="auto" w:fill="FEFEFE"/>
          </w:tcPr>
          <w:p w14:paraId="0D144CCD" w14:textId="77777777" w:rsidR="00683DF2" w:rsidRDefault="00683DF2">
            <w:pPr>
              <w:rPr>
                <w:sz w:val="2"/>
                <w:szCs w:val="2"/>
              </w:rPr>
            </w:pPr>
          </w:p>
        </w:tc>
        <w:tc>
          <w:tcPr>
            <w:tcW w:w="4523" w:type="dxa"/>
            <w:vMerge/>
            <w:tcBorders>
              <w:top w:val="nil"/>
              <w:bottom w:val="nil"/>
            </w:tcBorders>
            <w:shd w:val="clear" w:color="auto" w:fill="FEFEFE"/>
          </w:tcPr>
          <w:p w14:paraId="5ED31A01" w14:textId="77777777" w:rsidR="00683DF2" w:rsidRDefault="00683DF2">
            <w:pPr>
              <w:rPr>
                <w:sz w:val="2"/>
                <w:szCs w:val="2"/>
              </w:rPr>
            </w:pPr>
          </w:p>
        </w:tc>
        <w:tc>
          <w:tcPr>
            <w:tcW w:w="1800" w:type="dxa"/>
            <w:tcBorders>
              <w:bottom w:val="nil"/>
            </w:tcBorders>
            <w:shd w:val="clear" w:color="auto" w:fill="FFFFCC"/>
          </w:tcPr>
          <w:p w14:paraId="639987C8" w14:textId="77777777" w:rsidR="00683DF2" w:rsidRDefault="00683DF2">
            <w:pPr>
              <w:pStyle w:val="TableParagraph"/>
              <w:rPr>
                <w:rFonts w:ascii="Times New Roman"/>
                <w:sz w:val="16"/>
              </w:rPr>
            </w:pPr>
          </w:p>
        </w:tc>
        <w:tc>
          <w:tcPr>
            <w:tcW w:w="7576" w:type="dxa"/>
            <w:vMerge/>
            <w:tcBorders>
              <w:top w:val="nil"/>
            </w:tcBorders>
            <w:shd w:val="clear" w:color="auto" w:fill="FEFEFE"/>
          </w:tcPr>
          <w:p w14:paraId="13FAE152" w14:textId="77777777" w:rsidR="00683DF2" w:rsidRDefault="00683DF2">
            <w:pPr>
              <w:rPr>
                <w:sz w:val="2"/>
                <w:szCs w:val="2"/>
              </w:rPr>
            </w:pPr>
          </w:p>
        </w:tc>
        <w:tc>
          <w:tcPr>
            <w:tcW w:w="2103" w:type="dxa"/>
            <w:vMerge/>
            <w:tcBorders>
              <w:top w:val="nil"/>
              <w:bottom w:val="nil"/>
            </w:tcBorders>
            <w:shd w:val="clear" w:color="auto" w:fill="FEFEFE"/>
          </w:tcPr>
          <w:p w14:paraId="1AA2BC37" w14:textId="77777777" w:rsidR="00683DF2" w:rsidRDefault="00683DF2">
            <w:pPr>
              <w:rPr>
                <w:sz w:val="2"/>
                <w:szCs w:val="2"/>
              </w:rPr>
            </w:pPr>
          </w:p>
        </w:tc>
      </w:tr>
      <w:tr w:rsidR="00683DF2" w14:paraId="6CFCD85A" w14:textId="77777777">
        <w:trPr>
          <w:trHeight w:val="367"/>
        </w:trPr>
        <w:tc>
          <w:tcPr>
            <w:tcW w:w="558" w:type="dxa"/>
            <w:tcBorders>
              <w:top w:val="nil"/>
              <w:bottom w:val="nil"/>
            </w:tcBorders>
            <w:shd w:val="clear" w:color="auto" w:fill="FEFEFE"/>
          </w:tcPr>
          <w:p w14:paraId="62FFC16B" w14:textId="77777777" w:rsidR="00683DF2" w:rsidRDefault="00683DF2">
            <w:pPr>
              <w:pStyle w:val="TableParagraph"/>
              <w:rPr>
                <w:rFonts w:ascii="Times New Roman"/>
                <w:sz w:val="20"/>
              </w:rPr>
            </w:pPr>
          </w:p>
        </w:tc>
        <w:tc>
          <w:tcPr>
            <w:tcW w:w="4523" w:type="dxa"/>
            <w:tcBorders>
              <w:top w:val="nil"/>
              <w:bottom w:val="nil"/>
            </w:tcBorders>
            <w:shd w:val="clear" w:color="auto" w:fill="FEFEFE"/>
          </w:tcPr>
          <w:p w14:paraId="08AC2447" w14:textId="77777777" w:rsidR="00683DF2" w:rsidRDefault="00FC1EC5">
            <w:pPr>
              <w:pStyle w:val="TableParagraph"/>
              <w:spacing w:line="214" w:lineRule="exact"/>
              <w:ind w:left="144"/>
              <w:rPr>
                <w:sz w:val="20"/>
              </w:rPr>
            </w:pPr>
            <w:r>
              <w:rPr>
                <w:sz w:val="20"/>
              </w:rPr>
              <w:t>making</w:t>
            </w:r>
            <w:r>
              <w:rPr>
                <w:spacing w:val="-6"/>
                <w:sz w:val="20"/>
              </w:rPr>
              <w:t xml:space="preserve"> </w:t>
            </w:r>
            <w:r>
              <w:rPr>
                <w:sz w:val="20"/>
              </w:rPr>
              <w:t>and</w:t>
            </w:r>
            <w:r>
              <w:rPr>
                <w:spacing w:val="-8"/>
                <w:sz w:val="20"/>
              </w:rPr>
              <w:t xml:space="preserve"> </w:t>
            </w:r>
            <w:r>
              <w:rPr>
                <w:sz w:val="20"/>
              </w:rPr>
              <w:t>goal</w:t>
            </w:r>
            <w:r>
              <w:rPr>
                <w:spacing w:val="-6"/>
                <w:sz w:val="20"/>
              </w:rPr>
              <w:t xml:space="preserve"> </w:t>
            </w:r>
            <w:r>
              <w:rPr>
                <w:spacing w:val="-2"/>
                <w:sz w:val="20"/>
              </w:rPr>
              <w:t>settings.</w:t>
            </w:r>
          </w:p>
        </w:tc>
        <w:tc>
          <w:tcPr>
            <w:tcW w:w="1800" w:type="dxa"/>
            <w:tcBorders>
              <w:top w:val="nil"/>
              <w:bottom w:val="nil"/>
            </w:tcBorders>
            <w:shd w:val="clear" w:color="auto" w:fill="FFFFCC"/>
          </w:tcPr>
          <w:p w14:paraId="4EF87BAD" w14:textId="77777777" w:rsidR="00683DF2" w:rsidRDefault="00683DF2">
            <w:pPr>
              <w:pStyle w:val="TableParagraph"/>
              <w:rPr>
                <w:rFonts w:ascii="Times New Roman"/>
                <w:sz w:val="20"/>
              </w:rPr>
            </w:pPr>
          </w:p>
        </w:tc>
        <w:tc>
          <w:tcPr>
            <w:tcW w:w="7576" w:type="dxa"/>
            <w:vMerge/>
            <w:tcBorders>
              <w:top w:val="nil"/>
            </w:tcBorders>
            <w:shd w:val="clear" w:color="auto" w:fill="FEFEFE"/>
          </w:tcPr>
          <w:p w14:paraId="2DAD8B6B" w14:textId="77777777" w:rsidR="00683DF2" w:rsidRDefault="00683DF2">
            <w:pPr>
              <w:rPr>
                <w:sz w:val="2"/>
                <w:szCs w:val="2"/>
              </w:rPr>
            </w:pPr>
          </w:p>
        </w:tc>
        <w:tc>
          <w:tcPr>
            <w:tcW w:w="2103" w:type="dxa"/>
            <w:tcBorders>
              <w:top w:val="nil"/>
              <w:bottom w:val="nil"/>
            </w:tcBorders>
            <w:shd w:val="clear" w:color="auto" w:fill="FEFEFE"/>
          </w:tcPr>
          <w:p w14:paraId="75CA4D1A" w14:textId="77777777" w:rsidR="00683DF2" w:rsidRDefault="00683DF2">
            <w:pPr>
              <w:pStyle w:val="TableParagraph"/>
              <w:rPr>
                <w:rFonts w:ascii="Times New Roman"/>
                <w:sz w:val="20"/>
              </w:rPr>
            </w:pPr>
          </w:p>
        </w:tc>
      </w:tr>
      <w:tr w:rsidR="00683DF2" w14:paraId="25E1B3C2" w14:textId="77777777">
        <w:trPr>
          <w:trHeight w:val="1109"/>
        </w:trPr>
        <w:tc>
          <w:tcPr>
            <w:tcW w:w="558" w:type="dxa"/>
            <w:tcBorders>
              <w:top w:val="nil"/>
              <w:bottom w:val="nil"/>
            </w:tcBorders>
            <w:shd w:val="clear" w:color="auto" w:fill="FEFEFE"/>
          </w:tcPr>
          <w:p w14:paraId="3B04E2EA" w14:textId="77777777" w:rsidR="00683DF2" w:rsidRDefault="00683DF2">
            <w:pPr>
              <w:pStyle w:val="TableParagraph"/>
              <w:rPr>
                <w:rFonts w:ascii="Times New Roman"/>
                <w:sz w:val="20"/>
              </w:rPr>
            </w:pPr>
          </w:p>
        </w:tc>
        <w:tc>
          <w:tcPr>
            <w:tcW w:w="4523" w:type="dxa"/>
            <w:tcBorders>
              <w:top w:val="nil"/>
              <w:bottom w:val="nil"/>
            </w:tcBorders>
            <w:shd w:val="clear" w:color="auto" w:fill="FEFEFE"/>
          </w:tcPr>
          <w:p w14:paraId="45820C57" w14:textId="77777777" w:rsidR="00683DF2" w:rsidRDefault="00683DF2">
            <w:pPr>
              <w:pStyle w:val="TableParagraph"/>
              <w:rPr>
                <w:rFonts w:ascii="Times New Roman"/>
                <w:sz w:val="20"/>
              </w:rPr>
            </w:pPr>
          </w:p>
        </w:tc>
        <w:tc>
          <w:tcPr>
            <w:tcW w:w="1800" w:type="dxa"/>
            <w:tcBorders>
              <w:top w:val="nil"/>
            </w:tcBorders>
            <w:shd w:val="clear" w:color="auto" w:fill="FFFFCC"/>
          </w:tcPr>
          <w:p w14:paraId="29203D93" w14:textId="77777777" w:rsidR="00683DF2" w:rsidRDefault="00FC1EC5">
            <w:pPr>
              <w:pStyle w:val="TableParagraph"/>
              <w:spacing w:before="121"/>
              <w:ind w:left="206" w:right="185"/>
              <w:jc w:val="center"/>
              <w:rPr>
                <w:sz w:val="18"/>
              </w:rPr>
            </w:pPr>
            <w:r>
              <w:rPr>
                <w:spacing w:val="-2"/>
                <w:sz w:val="18"/>
              </w:rPr>
              <w:t>Simulation</w:t>
            </w:r>
          </w:p>
        </w:tc>
        <w:tc>
          <w:tcPr>
            <w:tcW w:w="7576" w:type="dxa"/>
            <w:vMerge/>
            <w:tcBorders>
              <w:top w:val="nil"/>
            </w:tcBorders>
            <w:shd w:val="clear" w:color="auto" w:fill="FEFEFE"/>
          </w:tcPr>
          <w:p w14:paraId="54E6ED51" w14:textId="77777777" w:rsidR="00683DF2" w:rsidRDefault="00683DF2">
            <w:pPr>
              <w:rPr>
                <w:sz w:val="2"/>
                <w:szCs w:val="2"/>
              </w:rPr>
            </w:pPr>
          </w:p>
        </w:tc>
        <w:tc>
          <w:tcPr>
            <w:tcW w:w="2103" w:type="dxa"/>
            <w:tcBorders>
              <w:top w:val="nil"/>
              <w:bottom w:val="nil"/>
            </w:tcBorders>
            <w:shd w:val="clear" w:color="auto" w:fill="FEFEFE"/>
          </w:tcPr>
          <w:p w14:paraId="3A2B301E" w14:textId="77777777" w:rsidR="00683DF2" w:rsidRDefault="00683DF2">
            <w:pPr>
              <w:pStyle w:val="TableParagraph"/>
              <w:rPr>
                <w:rFonts w:ascii="Times New Roman"/>
                <w:sz w:val="20"/>
              </w:rPr>
            </w:pPr>
          </w:p>
        </w:tc>
      </w:tr>
      <w:tr w:rsidR="00683DF2" w14:paraId="498603C4" w14:textId="77777777">
        <w:trPr>
          <w:trHeight w:val="776"/>
        </w:trPr>
        <w:tc>
          <w:tcPr>
            <w:tcW w:w="558" w:type="dxa"/>
            <w:tcBorders>
              <w:top w:val="nil"/>
              <w:bottom w:val="nil"/>
            </w:tcBorders>
            <w:shd w:val="clear" w:color="auto" w:fill="FEFEFE"/>
          </w:tcPr>
          <w:p w14:paraId="5EB9F08B" w14:textId="77777777" w:rsidR="00683DF2" w:rsidRDefault="00683DF2">
            <w:pPr>
              <w:pStyle w:val="TableParagraph"/>
              <w:rPr>
                <w:rFonts w:ascii="Times New Roman"/>
                <w:sz w:val="20"/>
              </w:rPr>
            </w:pPr>
          </w:p>
        </w:tc>
        <w:tc>
          <w:tcPr>
            <w:tcW w:w="4523" w:type="dxa"/>
            <w:tcBorders>
              <w:top w:val="nil"/>
              <w:bottom w:val="nil"/>
            </w:tcBorders>
            <w:shd w:val="clear" w:color="auto" w:fill="FEFEFE"/>
          </w:tcPr>
          <w:p w14:paraId="1E4DE0E3" w14:textId="77777777" w:rsidR="00683DF2" w:rsidRDefault="00683DF2">
            <w:pPr>
              <w:pStyle w:val="TableParagraph"/>
              <w:rPr>
                <w:rFonts w:ascii="Times New Roman"/>
                <w:sz w:val="20"/>
              </w:rPr>
            </w:pPr>
          </w:p>
        </w:tc>
        <w:tc>
          <w:tcPr>
            <w:tcW w:w="1800" w:type="dxa"/>
            <w:tcBorders>
              <w:bottom w:val="nil"/>
            </w:tcBorders>
            <w:shd w:val="clear" w:color="auto" w:fill="FFCCCC"/>
          </w:tcPr>
          <w:p w14:paraId="2CB91685" w14:textId="77777777" w:rsidR="00683DF2" w:rsidRDefault="00683DF2">
            <w:pPr>
              <w:pStyle w:val="TableParagraph"/>
              <w:rPr>
                <w:rFonts w:ascii="Arial"/>
                <w:sz w:val="18"/>
              </w:rPr>
            </w:pPr>
          </w:p>
          <w:p w14:paraId="53A1ACAE" w14:textId="77777777" w:rsidR="00683DF2" w:rsidRDefault="00683DF2">
            <w:pPr>
              <w:pStyle w:val="TableParagraph"/>
              <w:spacing w:before="138"/>
              <w:rPr>
                <w:rFonts w:ascii="Arial"/>
                <w:sz w:val="18"/>
              </w:rPr>
            </w:pPr>
          </w:p>
          <w:p w14:paraId="7C6A6A2C" w14:textId="77777777" w:rsidR="00683DF2" w:rsidRDefault="00FC1EC5">
            <w:pPr>
              <w:pStyle w:val="TableParagraph"/>
              <w:spacing w:line="204" w:lineRule="exact"/>
              <w:ind w:left="23" w:right="3"/>
              <w:jc w:val="center"/>
              <w:rPr>
                <w:sz w:val="18"/>
              </w:rPr>
            </w:pPr>
            <w:r>
              <w:rPr>
                <w:sz w:val="18"/>
              </w:rPr>
              <w:t>Spoke</w:t>
            </w:r>
            <w:r>
              <w:rPr>
                <w:spacing w:val="-3"/>
                <w:sz w:val="18"/>
              </w:rPr>
              <w:t xml:space="preserve"> </w:t>
            </w:r>
            <w:r>
              <w:rPr>
                <w:sz w:val="18"/>
              </w:rPr>
              <w:t xml:space="preserve">placement </w:t>
            </w:r>
            <w:r>
              <w:rPr>
                <w:spacing w:val="-10"/>
                <w:sz w:val="18"/>
              </w:rPr>
              <w:t>/</w:t>
            </w:r>
          </w:p>
        </w:tc>
        <w:tc>
          <w:tcPr>
            <w:tcW w:w="7576" w:type="dxa"/>
            <w:vMerge/>
            <w:tcBorders>
              <w:top w:val="nil"/>
            </w:tcBorders>
            <w:shd w:val="clear" w:color="auto" w:fill="FEFEFE"/>
          </w:tcPr>
          <w:p w14:paraId="19780775" w14:textId="77777777" w:rsidR="00683DF2" w:rsidRDefault="00683DF2">
            <w:pPr>
              <w:rPr>
                <w:sz w:val="2"/>
                <w:szCs w:val="2"/>
              </w:rPr>
            </w:pPr>
          </w:p>
        </w:tc>
        <w:tc>
          <w:tcPr>
            <w:tcW w:w="2103" w:type="dxa"/>
            <w:tcBorders>
              <w:top w:val="nil"/>
              <w:bottom w:val="nil"/>
            </w:tcBorders>
            <w:shd w:val="clear" w:color="auto" w:fill="FEFEFE"/>
          </w:tcPr>
          <w:p w14:paraId="2CC2D584" w14:textId="77777777" w:rsidR="00683DF2" w:rsidRDefault="00683DF2">
            <w:pPr>
              <w:pStyle w:val="TableParagraph"/>
              <w:rPr>
                <w:rFonts w:ascii="Times New Roman"/>
                <w:sz w:val="20"/>
              </w:rPr>
            </w:pPr>
          </w:p>
        </w:tc>
      </w:tr>
      <w:tr w:rsidR="00683DF2" w14:paraId="33B30014" w14:textId="77777777">
        <w:trPr>
          <w:trHeight w:val="195"/>
        </w:trPr>
        <w:tc>
          <w:tcPr>
            <w:tcW w:w="558" w:type="dxa"/>
            <w:tcBorders>
              <w:top w:val="nil"/>
              <w:bottom w:val="nil"/>
            </w:tcBorders>
            <w:shd w:val="clear" w:color="auto" w:fill="FEFEFE"/>
          </w:tcPr>
          <w:p w14:paraId="354B55BD" w14:textId="77777777" w:rsidR="00683DF2" w:rsidRDefault="00683DF2">
            <w:pPr>
              <w:pStyle w:val="TableParagraph"/>
              <w:rPr>
                <w:rFonts w:ascii="Times New Roman"/>
                <w:sz w:val="12"/>
              </w:rPr>
            </w:pPr>
          </w:p>
        </w:tc>
        <w:tc>
          <w:tcPr>
            <w:tcW w:w="4523" w:type="dxa"/>
            <w:tcBorders>
              <w:top w:val="nil"/>
              <w:bottom w:val="nil"/>
            </w:tcBorders>
            <w:shd w:val="clear" w:color="auto" w:fill="FEFEFE"/>
          </w:tcPr>
          <w:p w14:paraId="2624FDD7" w14:textId="77777777" w:rsidR="00683DF2" w:rsidRDefault="00683DF2">
            <w:pPr>
              <w:pStyle w:val="TableParagraph"/>
              <w:rPr>
                <w:rFonts w:ascii="Times New Roman"/>
                <w:sz w:val="12"/>
              </w:rPr>
            </w:pPr>
          </w:p>
        </w:tc>
        <w:tc>
          <w:tcPr>
            <w:tcW w:w="1800" w:type="dxa"/>
            <w:tcBorders>
              <w:top w:val="nil"/>
              <w:bottom w:val="nil"/>
            </w:tcBorders>
            <w:shd w:val="clear" w:color="auto" w:fill="FFCCCC"/>
          </w:tcPr>
          <w:p w14:paraId="742AF433" w14:textId="77777777" w:rsidR="00683DF2" w:rsidRDefault="00FC1EC5">
            <w:pPr>
              <w:pStyle w:val="TableParagraph"/>
              <w:spacing w:line="176" w:lineRule="exact"/>
              <w:ind w:left="206" w:right="185"/>
              <w:jc w:val="center"/>
              <w:rPr>
                <w:sz w:val="18"/>
              </w:rPr>
            </w:pPr>
            <w:r>
              <w:rPr>
                <w:spacing w:val="-2"/>
                <w:sz w:val="18"/>
              </w:rPr>
              <w:t>Training</w:t>
            </w:r>
          </w:p>
        </w:tc>
        <w:tc>
          <w:tcPr>
            <w:tcW w:w="7576" w:type="dxa"/>
            <w:vMerge/>
            <w:tcBorders>
              <w:top w:val="nil"/>
            </w:tcBorders>
            <w:shd w:val="clear" w:color="auto" w:fill="FEFEFE"/>
          </w:tcPr>
          <w:p w14:paraId="2EE7333A" w14:textId="77777777" w:rsidR="00683DF2" w:rsidRDefault="00683DF2">
            <w:pPr>
              <w:rPr>
                <w:sz w:val="2"/>
                <w:szCs w:val="2"/>
              </w:rPr>
            </w:pPr>
          </w:p>
        </w:tc>
        <w:tc>
          <w:tcPr>
            <w:tcW w:w="2103" w:type="dxa"/>
            <w:tcBorders>
              <w:top w:val="nil"/>
              <w:bottom w:val="nil"/>
            </w:tcBorders>
            <w:shd w:val="clear" w:color="auto" w:fill="FEFEFE"/>
          </w:tcPr>
          <w:p w14:paraId="76A504B8" w14:textId="77777777" w:rsidR="00683DF2" w:rsidRDefault="00683DF2">
            <w:pPr>
              <w:pStyle w:val="TableParagraph"/>
              <w:rPr>
                <w:rFonts w:ascii="Times New Roman"/>
                <w:sz w:val="12"/>
              </w:rPr>
            </w:pPr>
          </w:p>
        </w:tc>
      </w:tr>
      <w:tr w:rsidR="00683DF2" w14:paraId="481FD046" w14:textId="77777777">
        <w:trPr>
          <w:trHeight w:val="743"/>
        </w:trPr>
        <w:tc>
          <w:tcPr>
            <w:tcW w:w="558" w:type="dxa"/>
            <w:tcBorders>
              <w:top w:val="nil"/>
            </w:tcBorders>
            <w:shd w:val="clear" w:color="auto" w:fill="FEFEFE"/>
          </w:tcPr>
          <w:p w14:paraId="7516D535" w14:textId="77777777" w:rsidR="00683DF2" w:rsidRDefault="00683DF2">
            <w:pPr>
              <w:pStyle w:val="TableParagraph"/>
              <w:rPr>
                <w:rFonts w:ascii="Times New Roman"/>
                <w:sz w:val="20"/>
              </w:rPr>
            </w:pPr>
          </w:p>
        </w:tc>
        <w:tc>
          <w:tcPr>
            <w:tcW w:w="4523" w:type="dxa"/>
            <w:tcBorders>
              <w:top w:val="nil"/>
            </w:tcBorders>
            <w:shd w:val="clear" w:color="auto" w:fill="FEFEFE"/>
          </w:tcPr>
          <w:p w14:paraId="07FE3936" w14:textId="77777777" w:rsidR="00683DF2" w:rsidRDefault="00683DF2">
            <w:pPr>
              <w:pStyle w:val="TableParagraph"/>
              <w:rPr>
                <w:rFonts w:ascii="Times New Roman"/>
                <w:sz w:val="20"/>
              </w:rPr>
            </w:pPr>
          </w:p>
        </w:tc>
        <w:tc>
          <w:tcPr>
            <w:tcW w:w="1800" w:type="dxa"/>
            <w:tcBorders>
              <w:top w:val="nil"/>
            </w:tcBorders>
            <w:shd w:val="clear" w:color="auto" w:fill="FFCCCC"/>
          </w:tcPr>
          <w:p w14:paraId="3EE56FE9" w14:textId="77777777" w:rsidR="00683DF2" w:rsidRDefault="00FC1EC5">
            <w:pPr>
              <w:pStyle w:val="TableParagraph"/>
              <w:spacing w:line="191" w:lineRule="exact"/>
              <w:ind w:left="206" w:right="184"/>
              <w:jc w:val="center"/>
              <w:rPr>
                <w:sz w:val="18"/>
              </w:rPr>
            </w:pPr>
            <w:r>
              <w:rPr>
                <w:spacing w:val="-2"/>
                <w:sz w:val="18"/>
              </w:rPr>
              <w:t>opportunity</w:t>
            </w:r>
          </w:p>
        </w:tc>
        <w:tc>
          <w:tcPr>
            <w:tcW w:w="7576" w:type="dxa"/>
            <w:vMerge/>
            <w:tcBorders>
              <w:top w:val="nil"/>
            </w:tcBorders>
            <w:shd w:val="clear" w:color="auto" w:fill="FEFEFE"/>
          </w:tcPr>
          <w:p w14:paraId="03030654" w14:textId="77777777" w:rsidR="00683DF2" w:rsidRDefault="00683DF2">
            <w:pPr>
              <w:rPr>
                <w:sz w:val="2"/>
                <w:szCs w:val="2"/>
              </w:rPr>
            </w:pPr>
          </w:p>
        </w:tc>
        <w:tc>
          <w:tcPr>
            <w:tcW w:w="2103" w:type="dxa"/>
            <w:tcBorders>
              <w:top w:val="nil"/>
            </w:tcBorders>
            <w:shd w:val="clear" w:color="auto" w:fill="FEFEFE"/>
          </w:tcPr>
          <w:p w14:paraId="26167F56" w14:textId="77777777" w:rsidR="00683DF2" w:rsidRDefault="00683DF2">
            <w:pPr>
              <w:pStyle w:val="TableParagraph"/>
              <w:rPr>
                <w:rFonts w:ascii="Times New Roman"/>
                <w:sz w:val="20"/>
              </w:rPr>
            </w:pPr>
          </w:p>
        </w:tc>
      </w:tr>
    </w:tbl>
    <w:p w14:paraId="0785E998" w14:textId="77777777" w:rsidR="00683DF2" w:rsidRDefault="00683DF2">
      <w:pPr>
        <w:pStyle w:val="BodyText"/>
        <w:rPr>
          <w:rFonts w:ascii="Arial"/>
        </w:rPr>
      </w:pPr>
    </w:p>
    <w:p w14:paraId="375F2FBB" w14:textId="77777777" w:rsidR="00683DF2" w:rsidRDefault="00683DF2">
      <w:pPr>
        <w:pStyle w:val="BodyText"/>
        <w:rPr>
          <w:rFonts w:ascii="Arial"/>
        </w:rPr>
      </w:pPr>
    </w:p>
    <w:p w14:paraId="59B6E5A9" w14:textId="77777777" w:rsidR="00683DF2" w:rsidRDefault="00683DF2">
      <w:pPr>
        <w:pStyle w:val="BodyText"/>
        <w:rPr>
          <w:rFonts w:ascii="Arial"/>
        </w:rPr>
      </w:pPr>
    </w:p>
    <w:p w14:paraId="58955E3B" w14:textId="35A02CF1" w:rsidR="00683DF2" w:rsidRDefault="00FC1EC5">
      <w:pPr>
        <w:pStyle w:val="BodyText"/>
        <w:spacing w:before="138"/>
        <w:rPr>
          <w:rFonts w:ascii="Arial"/>
        </w:rPr>
      </w:pPr>
      <w:r>
        <w:rPr>
          <w:noProof/>
        </w:rPr>
        <mc:AlternateContent>
          <mc:Choice Requires="wps">
            <w:drawing>
              <wp:anchor distT="0" distB="0" distL="0" distR="0" simplePos="0" relativeHeight="251791360" behindDoc="1" locked="0" layoutInCell="1" allowOverlap="1" wp14:anchorId="1D90B7AB" wp14:editId="531C2A81">
                <wp:simplePos x="0" y="0"/>
                <wp:positionH relativeFrom="page">
                  <wp:posOffset>2345182</wp:posOffset>
                </wp:positionH>
                <wp:positionV relativeFrom="paragraph">
                  <wp:posOffset>248931</wp:posOffset>
                </wp:positionV>
                <wp:extent cx="1275715" cy="391795"/>
                <wp:effectExtent l="0" t="0" r="0" b="0"/>
                <wp:wrapTopAndBottom/>
                <wp:docPr id="2239" name="Textbox 2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5FD4FF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1F0E35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D90B7AB" id="Textbox 2239" o:spid="_x0000_s1160" type="#_x0000_t202" style="position:absolute;margin-left:184.65pt;margin-top:19.6pt;width:100.45pt;height:30.85pt;z-index:-25152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" filled="f" stroked="f">
                <v:textbox inset="0,0,0,0">
                  <w:txbxContent>
                    <w:p w14:paraId="75FD4FF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1F0E35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796480" behindDoc="1" locked="0" layoutInCell="1" allowOverlap="1" wp14:anchorId="418C5931" wp14:editId="5379A80C">
                <wp:simplePos x="0" y="0"/>
                <wp:positionH relativeFrom="page">
                  <wp:posOffset>4342510</wp:posOffset>
                </wp:positionH>
                <wp:positionV relativeFrom="paragraph">
                  <wp:posOffset>260209</wp:posOffset>
                </wp:positionV>
                <wp:extent cx="1275715" cy="391795"/>
                <wp:effectExtent l="0" t="0" r="0" b="0"/>
                <wp:wrapTopAndBottom/>
                <wp:docPr id="2240" name="Textbox 2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F3F662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E3F338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418C5931" id="Textbox 2240" o:spid="_x0000_s1161" type="#_x0000_t202" style="position:absolute;margin-left:341.95pt;margin-top:20.5pt;width:100.45pt;height:30.85pt;z-index:-25152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" filled="f" stroked="f">
                <v:textbox inset="0,0,0,0">
                  <w:txbxContent>
                    <w:p w14:paraId="0F3F662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E3F338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801600" behindDoc="1" locked="0" layoutInCell="1" allowOverlap="1" wp14:anchorId="6ACDC896" wp14:editId="7D30C160">
                <wp:simplePos x="0" y="0"/>
                <wp:positionH relativeFrom="page">
                  <wp:posOffset>6317234</wp:posOffset>
                </wp:positionH>
                <wp:positionV relativeFrom="paragraph">
                  <wp:posOffset>257466</wp:posOffset>
                </wp:positionV>
                <wp:extent cx="1331595" cy="391795"/>
                <wp:effectExtent l="0" t="0" r="0" b="0"/>
                <wp:wrapTopAndBottom/>
                <wp:docPr id="2241" name="Textbox 2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607A9BD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AB9A44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ACDC896" id="Textbox 2241" o:spid="_x0000_s1162" type="#_x0000_t202" style="position:absolute;margin-left:497.4pt;margin-top:20.25pt;width:104.85pt;height:30.85pt;z-index:-25151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" filled="f" stroked="f">
                <v:textbox inset="0,0,0,0">
                  <w:txbxContent>
                    <w:p w14:paraId="607A9BD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AB9A44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754CF577" w14:textId="77777777" w:rsidR="00683DF2" w:rsidRDefault="00683DF2">
      <w:pPr>
        <w:rPr>
          <w:rFonts w:ascii="Arial"/>
        </w:rPr>
        <w:sectPr w:rsidR="00683DF2">
          <w:pgSz w:w="19200" w:h="10800" w:orient="landscape"/>
          <w:pgMar w:top="180" w:right="120" w:bottom="0" w:left="80" w:header="720" w:footer="720" w:gutter="0"/>
          <w:cols w:space="720"/>
        </w:sectPr>
      </w:pPr>
    </w:p>
    <w:p w14:paraId="2471D5FC" w14:textId="69845BA9" w:rsidR="00683DF2" w:rsidRDefault="00FC1EC5">
      <w:pPr>
        <w:pStyle w:val="Heading4"/>
      </w:pPr>
      <w:bookmarkStart w:id="31" w:name="_bookmark32"/>
      <w:bookmarkEnd w:id="31"/>
      <w:r>
        <w:rPr>
          <w:color w:val="006FC0"/>
          <w:spacing w:val="-20"/>
        </w:rPr>
        <w:t xml:space="preserve"> </w: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3E2AF2D9"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10B3418E" w14:textId="77777777" w:rsidR="00683DF2" w:rsidRDefault="00683DF2">
      <w:pPr>
        <w:pStyle w:val="BodyText"/>
        <w:spacing w:before="2"/>
        <w:rPr>
          <w:rFonts w:ascii="Arial"/>
          <w:sz w:val="8"/>
        </w:rPr>
      </w:pPr>
    </w:p>
    <w:tbl>
      <w:tblPr>
        <w:tblW w:w="0" w:type="auto"/>
        <w:tblInd w:w="1155" w:type="dxa"/>
        <w:tblLayout w:type="fixed"/>
        <w:tblCellMar>
          <w:left w:w="0" w:type="dxa"/>
          <w:right w:w="0" w:type="dxa"/>
        </w:tblCellMar>
        <w:tblLook w:val="01E0" w:firstRow="1" w:lastRow="1" w:firstColumn="1" w:lastColumn="1" w:noHBand="0" w:noVBand="0"/>
      </w:tblPr>
      <w:tblGrid>
        <w:gridCol w:w="455"/>
        <w:gridCol w:w="4524"/>
        <w:gridCol w:w="1821"/>
        <w:gridCol w:w="7566"/>
        <w:gridCol w:w="1960"/>
      </w:tblGrid>
      <w:tr w:rsidR="00683DF2" w14:paraId="39A2E344" w14:textId="77777777">
        <w:trPr>
          <w:trHeight w:val="854"/>
        </w:trPr>
        <w:tc>
          <w:tcPr>
            <w:tcW w:w="455" w:type="dxa"/>
            <w:tcBorders>
              <w:top w:val="single" w:sz="8" w:space="0" w:color="6E8183"/>
            </w:tcBorders>
            <w:shd w:val="clear" w:color="auto" w:fill="BEBEBE"/>
          </w:tcPr>
          <w:p w14:paraId="47E6AC71" w14:textId="77777777" w:rsidR="00683DF2" w:rsidRDefault="00683DF2">
            <w:pPr>
              <w:pStyle w:val="TableParagraph"/>
              <w:rPr>
                <w:rFonts w:ascii="Times New Roman"/>
                <w:sz w:val="20"/>
              </w:rPr>
            </w:pPr>
          </w:p>
        </w:tc>
        <w:tc>
          <w:tcPr>
            <w:tcW w:w="4524" w:type="dxa"/>
            <w:tcBorders>
              <w:top w:val="single" w:sz="8" w:space="0" w:color="6E8183"/>
            </w:tcBorders>
            <w:shd w:val="clear" w:color="auto" w:fill="BEBEBE"/>
          </w:tcPr>
          <w:p w14:paraId="77724C4E" w14:textId="77777777" w:rsidR="00683DF2" w:rsidRDefault="00683DF2">
            <w:pPr>
              <w:pStyle w:val="TableParagraph"/>
              <w:spacing w:before="69"/>
              <w:rPr>
                <w:rFonts w:ascii="Arial"/>
                <w:sz w:val="20"/>
              </w:rPr>
            </w:pPr>
          </w:p>
          <w:p w14:paraId="76E643B2" w14:textId="4F09338A" w:rsidR="00683DF2" w:rsidRDefault="00FC1EC5">
            <w:pPr>
              <w:pStyle w:val="TableParagraph"/>
              <w:ind w:left="327"/>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21" w:type="dxa"/>
            <w:tcBorders>
              <w:top w:val="single" w:sz="8" w:space="0" w:color="6E8183"/>
            </w:tcBorders>
            <w:shd w:val="clear" w:color="auto" w:fill="BEBEBE"/>
          </w:tcPr>
          <w:p w14:paraId="7ABFEB23" w14:textId="77777777" w:rsidR="00683DF2" w:rsidRDefault="00FC1EC5">
            <w:pPr>
              <w:pStyle w:val="TableParagraph"/>
              <w:spacing w:before="63" w:line="235" w:lineRule="auto"/>
              <w:ind w:left="430" w:right="432"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66" w:type="dxa"/>
            <w:tcBorders>
              <w:top w:val="single" w:sz="8" w:space="0" w:color="6E8183"/>
            </w:tcBorders>
            <w:shd w:val="clear" w:color="auto" w:fill="BEBEBE"/>
          </w:tcPr>
          <w:p w14:paraId="2FAC9813" w14:textId="77777777" w:rsidR="00683DF2" w:rsidRDefault="00683DF2">
            <w:pPr>
              <w:pStyle w:val="TableParagraph"/>
              <w:spacing w:before="69"/>
              <w:rPr>
                <w:rFonts w:ascii="Arial"/>
                <w:sz w:val="20"/>
              </w:rPr>
            </w:pPr>
          </w:p>
          <w:p w14:paraId="0B52DC35" w14:textId="77777777" w:rsidR="00683DF2" w:rsidRDefault="00FC1EC5">
            <w:pPr>
              <w:pStyle w:val="TableParagraph"/>
              <w:ind w:right="18"/>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1960" w:type="dxa"/>
            <w:tcBorders>
              <w:top w:val="single" w:sz="8" w:space="0" w:color="6E8183"/>
            </w:tcBorders>
            <w:shd w:val="clear" w:color="auto" w:fill="BEBEBE"/>
          </w:tcPr>
          <w:p w14:paraId="04D6A5CA" w14:textId="77777777" w:rsidR="00683DF2" w:rsidRDefault="00683DF2">
            <w:pPr>
              <w:pStyle w:val="TableParagraph"/>
              <w:spacing w:before="63" w:line="235" w:lineRule="auto"/>
              <w:ind w:left="192" w:right="51" w:hanging="1"/>
              <w:jc w:val="center"/>
              <w:rPr>
                <w:b/>
                <w:sz w:val="20"/>
              </w:rPr>
            </w:pPr>
            <w:hyperlink r:id="rId44">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0C2B02" w14:paraId="16134374" w14:textId="77777777">
        <w:trPr>
          <w:gridAfter w:val="1"/>
          <w:wAfter w:w="1960" w:type="dxa"/>
          <w:trHeight w:val="329"/>
        </w:trPr>
        <w:tc>
          <w:tcPr>
            <w:tcW w:w="455" w:type="dxa"/>
            <w:vMerge w:val="restart"/>
            <w:shd w:val="clear" w:color="auto" w:fill="EBE9EB"/>
          </w:tcPr>
          <w:p w14:paraId="38F579FA" w14:textId="77777777" w:rsidR="000C2B02" w:rsidRDefault="000C2B02">
            <w:pPr>
              <w:pStyle w:val="TableParagraph"/>
              <w:rPr>
                <w:rFonts w:ascii="Times New Roman"/>
                <w:sz w:val="20"/>
              </w:rPr>
            </w:pPr>
          </w:p>
        </w:tc>
        <w:tc>
          <w:tcPr>
            <w:tcW w:w="4524" w:type="dxa"/>
            <w:vMerge w:val="restart"/>
          </w:tcPr>
          <w:p w14:paraId="3C55303B" w14:textId="77777777" w:rsidR="000C2B02" w:rsidRDefault="000C2B02">
            <w:pPr>
              <w:pStyle w:val="TableParagraph"/>
              <w:rPr>
                <w:rFonts w:ascii="Times New Roman"/>
                <w:sz w:val="20"/>
              </w:rPr>
            </w:pPr>
          </w:p>
        </w:tc>
        <w:tc>
          <w:tcPr>
            <w:tcW w:w="1821" w:type="dxa"/>
            <w:shd w:val="clear" w:color="auto" w:fill="CCEBFF"/>
          </w:tcPr>
          <w:p w14:paraId="2B281B0E" w14:textId="77777777" w:rsidR="000C2B02" w:rsidRDefault="000C2B02">
            <w:pPr>
              <w:pStyle w:val="TableParagraph"/>
              <w:rPr>
                <w:rFonts w:ascii="Times New Roman"/>
                <w:sz w:val="20"/>
              </w:rPr>
            </w:pPr>
          </w:p>
        </w:tc>
        <w:tc>
          <w:tcPr>
            <w:tcW w:w="7566" w:type="dxa"/>
            <w:vMerge w:val="restart"/>
            <w:shd w:val="clear" w:color="auto" w:fill="EBE9EB"/>
          </w:tcPr>
          <w:p w14:paraId="3CA2B6D6" w14:textId="77777777" w:rsidR="000C2B02" w:rsidRDefault="000C2B02">
            <w:pPr>
              <w:pStyle w:val="TableParagraph"/>
              <w:numPr>
                <w:ilvl w:val="0"/>
                <w:numId w:val="87"/>
              </w:numPr>
              <w:tabs>
                <w:tab w:val="left" w:pos="403"/>
              </w:tabs>
              <w:spacing w:before="69" w:line="230" w:lineRule="exact"/>
              <w:ind w:hanging="271"/>
              <w:rPr>
                <w:rFonts w:ascii="Arial" w:hAnsi="Arial"/>
                <w:sz w:val="19"/>
              </w:rPr>
            </w:pPr>
            <w:r>
              <w:rPr>
                <w:sz w:val="19"/>
              </w:rPr>
              <w:t>Demonstrate</w:t>
            </w:r>
            <w:r>
              <w:rPr>
                <w:spacing w:val="-8"/>
                <w:sz w:val="19"/>
              </w:rPr>
              <w:t xml:space="preserve"> </w:t>
            </w:r>
            <w:r>
              <w:rPr>
                <w:sz w:val="19"/>
              </w:rPr>
              <w:t>skills</w:t>
            </w:r>
            <w:r>
              <w:rPr>
                <w:spacing w:val="-8"/>
                <w:sz w:val="19"/>
              </w:rPr>
              <w:t xml:space="preserve"> </w:t>
            </w:r>
            <w:r>
              <w:rPr>
                <w:sz w:val="19"/>
              </w:rPr>
              <w:t>in</w:t>
            </w:r>
            <w:r>
              <w:rPr>
                <w:spacing w:val="-8"/>
                <w:sz w:val="19"/>
              </w:rPr>
              <w:t xml:space="preserve"> </w:t>
            </w:r>
            <w:r>
              <w:rPr>
                <w:sz w:val="19"/>
              </w:rPr>
              <w:t>terms</w:t>
            </w:r>
            <w:r>
              <w:rPr>
                <w:spacing w:val="-5"/>
                <w:sz w:val="19"/>
              </w:rPr>
              <w:t xml:space="preserve"> </w:t>
            </w:r>
            <w:r>
              <w:rPr>
                <w:sz w:val="19"/>
              </w:rPr>
              <w:t>of</w:t>
            </w:r>
            <w:r>
              <w:rPr>
                <w:spacing w:val="-9"/>
                <w:sz w:val="19"/>
              </w:rPr>
              <w:t xml:space="preserve"> </w:t>
            </w:r>
            <w:r>
              <w:rPr>
                <w:sz w:val="19"/>
              </w:rPr>
              <w:t>the</w:t>
            </w:r>
            <w:r>
              <w:rPr>
                <w:spacing w:val="-7"/>
                <w:sz w:val="19"/>
              </w:rPr>
              <w:t xml:space="preserve"> </w:t>
            </w:r>
            <w:r>
              <w:rPr>
                <w:sz w:val="19"/>
              </w:rPr>
              <w:t>attainment</w:t>
            </w:r>
            <w:r>
              <w:rPr>
                <w:spacing w:val="-9"/>
                <w:sz w:val="19"/>
              </w:rPr>
              <w:t xml:space="preserve"> </w:t>
            </w:r>
            <w:r>
              <w:rPr>
                <w:sz w:val="19"/>
              </w:rPr>
              <w:t>of</w:t>
            </w:r>
            <w:r>
              <w:rPr>
                <w:spacing w:val="-9"/>
                <w:sz w:val="19"/>
              </w:rPr>
              <w:t xml:space="preserve"> </w:t>
            </w:r>
            <w:r>
              <w:rPr>
                <w:sz w:val="19"/>
              </w:rPr>
              <w:t>the</w:t>
            </w:r>
            <w:r>
              <w:rPr>
                <w:spacing w:val="-7"/>
                <w:sz w:val="19"/>
              </w:rPr>
              <w:t xml:space="preserve"> </w:t>
            </w:r>
            <w:r>
              <w:rPr>
                <w:sz w:val="19"/>
              </w:rPr>
              <w:t>service</w:t>
            </w:r>
            <w:r>
              <w:rPr>
                <w:spacing w:val="-7"/>
                <w:sz w:val="19"/>
              </w:rPr>
              <w:t xml:space="preserve"> </w:t>
            </w:r>
            <w:r>
              <w:rPr>
                <w:sz w:val="19"/>
              </w:rPr>
              <w:t>user’s</w:t>
            </w:r>
            <w:r>
              <w:rPr>
                <w:spacing w:val="-8"/>
                <w:sz w:val="19"/>
              </w:rPr>
              <w:t xml:space="preserve"> </w:t>
            </w:r>
            <w:r>
              <w:rPr>
                <w:sz w:val="19"/>
              </w:rPr>
              <w:t>voice</w:t>
            </w:r>
            <w:r>
              <w:rPr>
                <w:spacing w:val="-8"/>
                <w:sz w:val="19"/>
              </w:rPr>
              <w:t xml:space="preserve"> </w:t>
            </w:r>
            <w:r>
              <w:rPr>
                <w:sz w:val="19"/>
              </w:rPr>
              <w:t>with</w:t>
            </w:r>
            <w:r>
              <w:rPr>
                <w:spacing w:val="-7"/>
                <w:sz w:val="19"/>
              </w:rPr>
              <w:t xml:space="preserve"> </w:t>
            </w:r>
            <w:r>
              <w:rPr>
                <w:sz w:val="19"/>
              </w:rPr>
              <w:t>regards</w:t>
            </w:r>
            <w:r>
              <w:rPr>
                <w:spacing w:val="-8"/>
                <w:sz w:val="19"/>
              </w:rPr>
              <w:t xml:space="preserve"> </w:t>
            </w:r>
            <w:r>
              <w:rPr>
                <w:spacing w:val="-5"/>
                <w:sz w:val="19"/>
              </w:rPr>
              <w:t>to</w:t>
            </w:r>
          </w:p>
          <w:p w14:paraId="494D05E9" w14:textId="77777777" w:rsidR="000C2B02" w:rsidRDefault="000C2B02">
            <w:pPr>
              <w:pStyle w:val="TableParagraph"/>
              <w:spacing w:line="228" w:lineRule="exact"/>
              <w:ind w:left="403"/>
              <w:rPr>
                <w:sz w:val="19"/>
              </w:rPr>
            </w:pPr>
            <w:r>
              <w:rPr>
                <w:sz w:val="19"/>
              </w:rPr>
              <w:t>feelings,</w:t>
            </w:r>
            <w:r>
              <w:rPr>
                <w:spacing w:val="-11"/>
                <w:sz w:val="19"/>
              </w:rPr>
              <w:t xml:space="preserve"> </w:t>
            </w:r>
            <w:r>
              <w:rPr>
                <w:sz w:val="19"/>
              </w:rPr>
              <w:t>regarding</w:t>
            </w:r>
            <w:r>
              <w:rPr>
                <w:spacing w:val="-11"/>
                <w:sz w:val="19"/>
              </w:rPr>
              <w:t xml:space="preserve"> </w:t>
            </w:r>
            <w:r>
              <w:rPr>
                <w:sz w:val="19"/>
              </w:rPr>
              <w:t>their</w:t>
            </w:r>
            <w:r>
              <w:rPr>
                <w:spacing w:val="-10"/>
                <w:sz w:val="19"/>
              </w:rPr>
              <w:t xml:space="preserve"> </w:t>
            </w:r>
            <w:r>
              <w:rPr>
                <w:sz w:val="19"/>
              </w:rPr>
              <w:t>emotional</w:t>
            </w:r>
            <w:r>
              <w:rPr>
                <w:spacing w:val="-10"/>
                <w:sz w:val="19"/>
              </w:rPr>
              <w:t xml:space="preserve"> </w:t>
            </w:r>
            <w:r>
              <w:rPr>
                <w:sz w:val="19"/>
              </w:rPr>
              <w:t>and</w:t>
            </w:r>
            <w:r>
              <w:rPr>
                <w:spacing w:val="-11"/>
                <w:sz w:val="19"/>
              </w:rPr>
              <w:t xml:space="preserve"> </w:t>
            </w:r>
            <w:r>
              <w:rPr>
                <w:sz w:val="19"/>
              </w:rPr>
              <w:t>mental</w:t>
            </w:r>
            <w:r>
              <w:rPr>
                <w:spacing w:val="-10"/>
                <w:sz w:val="19"/>
              </w:rPr>
              <w:t xml:space="preserve"> </w:t>
            </w:r>
            <w:r>
              <w:rPr>
                <w:spacing w:val="-2"/>
                <w:sz w:val="19"/>
              </w:rPr>
              <w:t>wellbeing.</w:t>
            </w:r>
          </w:p>
          <w:p w14:paraId="2AE89124" w14:textId="77777777" w:rsidR="000C2B02" w:rsidRDefault="000C2B02">
            <w:pPr>
              <w:pStyle w:val="TableParagraph"/>
              <w:numPr>
                <w:ilvl w:val="0"/>
                <w:numId w:val="87"/>
              </w:numPr>
              <w:tabs>
                <w:tab w:val="left" w:pos="403"/>
              </w:tabs>
              <w:spacing w:before="1" w:line="235" w:lineRule="auto"/>
              <w:ind w:right="147"/>
              <w:rPr>
                <w:rFonts w:ascii="Arial" w:hAnsi="Arial"/>
                <w:sz w:val="19"/>
              </w:rPr>
            </w:pPr>
            <w:r>
              <w:rPr>
                <w:sz w:val="19"/>
              </w:rPr>
              <w:t>Recognise</w:t>
            </w:r>
            <w:r>
              <w:rPr>
                <w:spacing w:val="-3"/>
                <w:sz w:val="19"/>
              </w:rPr>
              <w:t xml:space="preserve"> </w:t>
            </w:r>
            <w:r>
              <w:rPr>
                <w:sz w:val="19"/>
              </w:rPr>
              <w:t>the</w:t>
            </w:r>
            <w:r>
              <w:rPr>
                <w:spacing w:val="-4"/>
                <w:sz w:val="19"/>
              </w:rPr>
              <w:t xml:space="preserve"> </w:t>
            </w:r>
            <w:r>
              <w:rPr>
                <w:sz w:val="19"/>
              </w:rPr>
              <w:t>importance</w:t>
            </w:r>
            <w:r>
              <w:rPr>
                <w:spacing w:val="-9"/>
                <w:sz w:val="19"/>
              </w:rPr>
              <w:t xml:space="preserve"> </w:t>
            </w:r>
            <w:r>
              <w:rPr>
                <w:sz w:val="19"/>
              </w:rPr>
              <w:t>of</w:t>
            </w:r>
            <w:r>
              <w:rPr>
                <w:spacing w:val="-4"/>
                <w:sz w:val="19"/>
              </w:rPr>
              <w:t xml:space="preserve"> </w:t>
            </w:r>
            <w:r>
              <w:rPr>
                <w:sz w:val="19"/>
              </w:rPr>
              <w:t>risk</w:t>
            </w:r>
            <w:r>
              <w:rPr>
                <w:spacing w:val="-6"/>
                <w:sz w:val="19"/>
              </w:rPr>
              <w:t xml:space="preserve"> </w:t>
            </w:r>
            <w:r>
              <w:rPr>
                <w:sz w:val="19"/>
              </w:rPr>
              <w:t>assessments in</w:t>
            </w:r>
            <w:r>
              <w:rPr>
                <w:spacing w:val="-5"/>
                <w:sz w:val="19"/>
              </w:rPr>
              <w:t xml:space="preserve"> </w:t>
            </w:r>
            <w:r>
              <w:rPr>
                <w:sz w:val="19"/>
              </w:rPr>
              <w:t>response</w:t>
            </w:r>
            <w:r>
              <w:rPr>
                <w:spacing w:val="-6"/>
                <w:sz w:val="19"/>
              </w:rPr>
              <w:t xml:space="preserve"> </w:t>
            </w:r>
            <w:r>
              <w:rPr>
                <w:sz w:val="19"/>
              </w:rPr>
              <w:t>to</w:t>
            </w:r>
            <w:r>
              <w:rPr>
                <w:spacing w:val="-3"/>
                <w:sz w:val="19"/>
              </w:rPr>
              <w:t xml:space="preserve"> </w:t>
            </w:r>
            <w:r>
              <w:rPr>
                <w:sz w:val="19"/>
              </w:rPr>
              <w:t>concerns</w:t>
            </w:r>
            <w:r>
              <w:rPr>
                <w:spacing w:val="-5"/>
                <w:sz w:val="19"/>
              </w:rPr>
              <w:t xml:space="preserve"> </w:t>
            </w:r>
            <w:r>
              <w:rPr>
                <w:sz w:val="19"/>
              </w:rPr>
              <w:t>regarding</w:t>
            </w:r>
            <w:r>
              <w:rPr>
                <w:spacing w:val="-8"/>
                <w:sz w:val="19"/>
              </w:rPr>
              <w:t xml:space="preserve"> </w:t>
            </w:r>
            <w:r>
              <w:rPr>
                <w:sz w:val="19"/>
              </w:rPr>
              <w:t>a</w:t>
            </w:r>
            <w:r>
              <w:rPr>
                <w:spacing w:val="-5"/>
                <w:sz w:val="19"/>
              </w:rPr>
              <w:t xml:space="preserve"> </w:t>
            </w:r>
            <w:r>
              <w:rPr>
                <w:sz w:val="19"/>
              </w:rPr>
              <w:t>person's ability to keep themselves safe. Utilising this information as part of care plans (e.g., recognising the need to admitted or relocated to an observable bed, environmental risk assessments etc).</w:t>
            </w:r>
          </w:p>
          <w:p w14:paraId="3714CF38" w14:textId="77777777" w:rsidR="000C2B02" w:rsidRDefault="000C2B02">
            <w:pPr>
              <w:pStyle w:val="TableParagraph"/>
              <w:numPr>
                <w:ilvl w:val="0"/>
                <w:numId w:val="87"/>
              </w:numPr>
              <w:tabs>
                <w:tab w:val="left" w:pos="403"/>
              </w:tabs>
              <w:spacing w:line="230" w:lineRule="exact"/>
              <w:ind w:hanging="271"/>
              <w:rPr>
                <w:rFonts w:ascii="Arial" w:hAnsi="Arial"/>
                <w:sz w:val="19"/>
              </w:rPr>
            </w:pPr>
            <w:r>
              <w:rPr>
                <w:sz w:val="19"/>
              </w:rPr>
              <w:t>Be</w:t>
            </w:r>
            <w:r>
              <w:rPr>
                <w:spacing w:val="-10"/>
                <w:sz w:val="19"/>
              </w:rPr>
              <w:t xml:space="preserve"> </w:t>
            </w:r>
            <w:r>
              <w:rPr>
                <w:sz w:val="19"/>
              </w:rPr>
              <w:t>able</w:t>
            </w:r>
            <w:r>
              <w:rPr>
                <w:spacing w:val="-10"/>
                <w:sz w:val="19"/>
              </w:rPr>
              <w:t xml:space="preserve"> </w:t>
            </w:r>
            <w:r>
              <w:rPr>
                <w:sz w:val="19"/>
              </w:rPr>
              <w:t>to</w:t>
            </w:r>
            <w:r>
              <w:rPr>
                <w:spacing w:val="-7"/>
                <w:sz w:val="19"/>
              </w:rPr>
              <w:t xml:space="preserve"> </w:t>
            </w:r>
            <w:r>
              <w:rPr>
                <w:sz w:val="19"/>
              </w:rPr>
              <w:t>escalate</w:t>
            </w:r>
            <w:r>
              <w:rPr>
                <w:spacing w:val="-8"/>
                <w:sz w:val="19"/>
              </w:rPr>
              <w:t xml:space="preserve"> </w:t>
            </w:r>
            <w:r>
              <w:rPr>
                <w:sz w:val="19"/>
              </w:rPr>
              <w:t>appropriately,</w:t>
            </w:r>
            <w:r>
              <w:rPr>
                <w:spacing w:val="-10"/>
                <w:sz w:val="19"/>
              </w:rPr>
              <w:t xml:space="preserve"> </w:t>
            </w:r>
            <w:r>
              <w:rPr>
                <w:sz w:val="19"/>
              </w:rPr>
              <w:t>concerns</w:t>
            </w:r>
            <w:r>
              <w:rPr>
                <w:spacing w:val="-9"/>
                <w:sz w:val="19"/>
              </w:rPr>
              <w:t xml:space="preserve"> </w:t>
            </w:r>
            <w:r>
              <w:rPr>
                <w:sz w:val="19"/>
              </w:rPr>
              <w:t>to</w:t>
            </w:r>
            <w:r>
              <w:rPr>
                <w:spacing w:val="-8"/>
                <w:sz w:val="19"/>
              </w:rPr>
              <w:t xml:space="preserve"> </w:t>
            </w:r>
            <w:r>
              <w:rPr>
                <w:sz w:val="19"/>
              </w:rPr>
              <w:t>senior</w:t>
            </w:r>
            <w:r>
              <w:rPr>
                <w:spacing w:val="-8"/>
                <w:sz w:val="19"/>
              </w:rPr>
              <w:t xml:space="preserve"> </w:t>
            </w:r>
            <w:r>
              <w:rPr>
                <w:spacing w:val="-2"/>
                <w:sz w:val="19"/>
              </w:rPr>
              <w:t>staff.</w:t>
            </w:r>
          </w:p>
          <w:p w14:paraId="345E7993" w14:textId="77777777" w:rsidR="000C2B02" w:rsidRDefault="000C2B02">
            <w:pPr>
              <w:pStyle w:val="TableParagraph"/>
              <w:numPr>
                <w:ilvl w:val="0"/>
                <w:numId w:val="87"/>
              </w:numPr>
              <w:tabs>
                <w:tab w:val="left" w:pos="401"/>
                <w:tab w:val="left" w:pos="403"/>
              </w:tabs>
              <w:spacing w:before="2" w:line="235" w:lineRule="auto"/>
              <w:ind w:right="542"/>
              <w:jc w:val="both"/>
              <w:rPr>
                <w:rFonts w:ascii="Arial" w:hAnsi="Arial"/>
                <w:sz w:val="19"/>
              </w:rPr>
            </w:pPr>
            <w:r>
              <w:rPr>
                <w:sz w:val="19"/>
              </w:rPr>
              <w:t>Consider</w:t>
            </w:r>
            <w:r>
              <w:rPr>
                <w:spacing w:val="-4"/>
                <w:sz w:val="19"/>
              </w:rPr>
              <w:t xml:space="preserve"> </w:t>
            </w:r>
            <w:r>
              <w:rPr>
                <w:sz w:val="19"/>
              </w:rPr>
              <w:t>additional</w:t>
            </w:r>
            <w:r>
              <w:rPr>
                <w:spacing w:val="-9"/>
                <w:sz w:val="19"/>
              </w:rPr>
              <w:t xml:space="preserve"> </w:t>
            </w:r>
            <w:r>
              <w:rPr>
                <w:sz w:val="19"/>
              </w:rPr>
              <w:t>documentation</w:t>
            </w:r>
            <w:r>
              <w:rPr>
                <w:spacing w:val="-6"/>
                <w:sz w:val="19"/>
              </w:rPr>
              <w:t xml:space="preserve"> </w:t>
            </w:r>
            <w:r>
              <w:rPr>
                <w:sz w:val="19"/>
              </w:rPr>
              <w:t>and</w:t>
            </w:r>
            <w:r>
              <w:rPr>
                <w:spacing w:val="-4"/>
                <w:sz w:val="19"/>
              </w:rPr>
              <w:t xml:space="preserve"> </w:t>
            </w:r>
            <w:r>
              <w:rPr>
                <w:sz w:val="19"/>
              </w:rPr>
              <w:t>assessment</w:t>
            </w:r>
            <w:r>
              <w:rPr>
                <w:spacing w:val="-1"/>
                <w:sz w:val="19"/>
              </w:rPr>
              <w:t xml:space="preserve"> </w:t>
            </w:r>
            <w:r>
              <w:rPr>
                <w:sz w:val="19"/>
              </w:rPr>
              <w:t>required</w:t>
            </w:r>
            <w:r>
              <w:rPr>
                <w:spacing w:val="-6"/>
                <w:sz w:val="19"/>
              </w:rPr>
              <w:t xml:space="preserve"> </w:t>
            </w:r>
            <w:r>
              <w:rPr>
                <w:sz w:val="19"/>
              </w:rPr>
              <w:t>in</w:t>
            </w:r>
            <w:r>
              <w:rPr>
                <w:spacing w:val="-4"/>
                <w:sz w:val="19"/>
              </w:rPr>
              <w:t xml:space="preserve"> </w:t>
            </w:r>
            <w:r>
              <w:rPr>
                <w:sz w:val="19"/>
              </w:rPr>
              <w:t>the</w:t>
            </w:r>
            <w:r>
              <w:rPr>
                <w:spacing w:val="-3"/>
                <w:sz w:val="19"/>
              </w:rPr>
              <w:t xml:space="preserve"> </w:t>
            </w:r>
            <w:r>
              <w:rPr>
                <w:sz w:val="19"/>
              </w:rPr>
              <w:t>support</w:t>
            </w:r>
            <w:r>
              <w:rPr>
                <w:spacing w:val="-8"/>
                <w:sz w:val="19"/>
              </w:rPr>
              <w:t xml:space="preserve"> </w:t>
            </w:r>
            <w:r>
              <w:rPr>
                <w:sz w:val="19"/>
              </w:rPr>
              <w:t>of</w:t>
            </w:r>
            <w:r>
              <w:rPr>
                <w:spacing w:val="-5"/>
                <w:sz w:val="19"/>
              </w:rPr>
              <w:t xml:space="preserve"> </w:t>
            </w:r>
            <w:r>
              <w:rPr>
                <w:sz w:val="19"/>
              </w:rPr>
              <w:t>service users</w:t>
            </w:r>
            <w:r>
              <w:rPr>
                <w:spacing w:val="-3"/>
                <w:sz w:val="19"/>
              </w:rPr>
              <w:t xml:space="preserve"> </w:t>
            </w:r>
            <w:r>
              <w:rPr>
                <w:sz w:val="19"/>
              </w:rPr>
              <w:t>at</w:t>
            </w:r>
            <w:r>
              <w:rPr>
                <w:spacing w:val="-7"/>
                <w:sz w:val="19"/>
              </w:rPr>
              <w:t xml:space="preserve"> </w:t>
            </w:r>
            <w:r>
              <w:rPr>
                <w:sz w:val="19"/>
              </w:rPr>
              <w:t>risk</w:t>
            </w:r>
            <w:r>
              <w:rPr>
                <w:spacing w:val="-6"/>
                <w:sz w:val="19"/>
              </w:rPr>
              <w:t xml:space="preserve"> </w:t>
            </w:r>
            <w:r>
              <w:rPr>
                <w:sz w:val="19"/>
              </w:rPr>
              <w:t>of</w:t>
            </w:r>
            <w:r>
              <w:rPr>
                <w:spacing w:val="-6"/>
                <w:sz w:val="19"/>
              </w:rPr>
              <w:t xml:space="preserve"> </w:t>
            </w:r>
            <w:r>
              <w:rPr>
                <w:sz w:val="19"/>
              </w:rPr>
              <w:t>self-harm</w:t>
            </w:r>
            <w:r>
              <w:rPr>
                <w:spacing w:val="-6"/>
                <w:sz w:val="19"/>
              </w:rPr>
              <w:t xml:space="preserve"> </w:t>
            </w:r>
            <w:r>
              <w:rPr>
                <w:sz w:val="19"/>
              </w:rPr>
              <w:t>and/</w:t>
            </w:r>
            <w:r>
              <w:rPr>
                <w:spacing w:val="-7"/>
                <w:sz w:val="19"/>
              </w:rPr>
              <w:t xml:space="preserve"> </w:t>
            </w:r>
            <w:r>
              <w:rPr>
                <w:sz w:val="19"/>
              </w:rPr>
              <w:t>or</w:t>
            </w:r>
            <w:r>
              <w:rPr>
                <w:spacing w:val="-5"/>
                <w:sz w:val="19"/>
              </w:rPr>
              <w:t xml:space="preserve"> </w:t>
            </w:r>
            <w:r>
              <w:rPr>
                <w:sz w:val="19"/>
              </w:rPr>
              <w:t>suicidal</w:t>
            </w:r>
            <w:r>
              <w:rPr>
                <w:spacing w:val="-8"/>
                <w:sz w:val="19"/>
              </w:rPr>
              <w:t xml:space="preserve"> </w:t>
            </w:r>
            <w:r>
              <w:rPr>
                <w:sz w:val="19"/>
              </w:rPr>
              <w:t>idealisation.</w:t>
            </w:r>
            <w:r>
              <w:rPr>
                <w:spacing w:val="-10"/>
                <w:sz w:val="19"/>
              </w:rPr>
              <w:t xml:space="preserve"> </w:t>
            </w:r>
            <w:r>
              <w:rPr>
                <w:sz w:val="19"/>
              </w:rPr>
              <w:t>Utilising</w:t>
            </w:r>
            <w:r>
              <w:rPr>
                <w:spacing w:val="-6"/>
                <w:sz w:val="19"/>
              </w:rPr>
              <w:t xml:space="preserve"> </w:t>
            </w:r>
            <w:r>
              <w:rPr>
                <w:sz w:val="19"/>
              </w:rPr>
              <w:t>key</w:t>
            </w:r>
            <w:r>
              <w:rPr>
                <w:spacing w:val="-3"/>
                <w:sz w:val="19"/>
              </w:rPr>
              <w:t xml:space="preserve"> </w:t>
            </w:r>
            <w:r>
              <w:rPr>
                <w:sz w:val="19"/>
              </w:rPr>
              <w:t>documents</w:t>
            </w:r>
            <w:r>
              <w:rPr>
                <w:spacing w:val="-3"/>
                <w:sz w:val="19"/>
              </w:rPr>
              <w:t xml:space="preserve"> </w:t>
            </w:r>
            <w:r>
              <w:rPr>
                <w:sz w:val="19"/>
              </w:rPr>
              <w:t>and</w:t>
            </w:r>
            <w:r>
              <w:rPr>
                <w:spacing w:val="-5"/>
                <w:sz w:val="19"/>
              </w:rPr>
              <w:t xml:space="preserve"> </w:t>
            </w:r>
            <w:r>
              <w:rPr>
                <w:sz w:val="19"/>
              </w:rPr>
              <w:t>risk assessments relating to safeguarding concerns (such as; Exploitation).</w:t>
            </w:r>
          </w:p>
          <w:p w14:paraId="276ADB43" w14:textId="77777777" w:rsidR="000C2B02" w:rsidRDefault="000C2B02">
            <w:pPr>
              <w:pStyle w:val="TableParagraph"/>
              <w:numPr>
                <w:ilvl w:val="0"/>
                <w:numId w:val="87"/>
              </w:numPr>
              <w:tabs>
                <w:tab w:val="left" w:pos="403"/>
              </w:tabs>
              <w:spacing w:before="2" w:line="235" w:lineRule="auto"/>
              <w:ind w:right="231"/>
              <w:rPr>
                <w:rFonts w:ascii="Arial" w:hAnsi="Arial"/>
                <w:sz w:val="19"/>
              </w:rPr>
            </w:pPr>
            <w:r>
              <w:rPr>
                <w:sz w:val="19"/>
              </w:rPr>
              <w:t>Utilise</w:t>
            </w:r>
            <w:r>
              <w:rPr>
                <w:spacing w:val="-6"/>
                <w:sz w:val="19"/>
              </w:rPr>
              <w:t xml:space="preserve"> </w:t>
            </w:r>
            <w:r>
              <w:rPr>
                <w:sz w:val="19"/>
              </w:rPr>
              <w:t>effective</w:t>
            </w:r>
            <w:r>
              <w:rPr>
                <w:spacing w:val="-3"/>
                <w:sz w:val="19"/>
              </w:rPr>
              <w:t xml:space="preserve"> </w:t>
            </w:r>
            <w:r>
              <w:rPr>
                <w:sz w:val="19"/>
              </w:rPr>
              <w:t>communications</w:t>
            </w:r>
            <w:r>
              <w:rPr>
                <w:spacing w:val="-7"/>
                <w:sz w:val="19"/>
              </w:rPr>
              <w:t xml:space="preserve"> </w:t>
            </w:r>
            <w:r>
              <w:rPr>
                <w:sz w:val="19"/>
              </w:rPr>
              <w:t>skills,</w:t>
            </w:r>
            <w:r>
              <w:rPr>
                <w:spacing w:val="-7"/>
                <w:sz w:val="19"/>
              </w:rPr>
              <w:t xml:space="preserve"> </w:t>
            </w:r>
            <w:r>
              <w:rPr>
                <w:sz w:val="19"/>
              </w:rPr>
              <w:t>to</w:t>
            </w:r>
            <w:r>
              <w:rPr>
                <w:spacing w:val="-5"/>
                <w:sz w:val="19"/>
              </w:rPr>
              <w:t xml:space="preserve"> </w:t>
            </w:r>
            <w:r>
              <w:rPr>
                <w:sz w:val="19"/>
              </w:rPr>
              <w:t>ensure</w:t>
            </w:r>
            <w:r>
              <w:rPr>
                <w:spacing w:val="-8"/>
                <w:sz w:val="19"/>
              </w:rPr>
              <w:t xml:space="preserve"> </w:t>
            </w:r>
            <w:r>
              <w:rPr>
                <w:sz w:val="19"/>
              </w:rPr>
              <w:t>sensitivity</w:t>
            </w:r>
            <w:r>
              <w:rPr>
                <w:spacing w:val="-7"/>
                <w:sz w:val="19"/>
              </w:rPr>
              <w:t xml:space="preserve"> </w:t>
            </w:r>
            <w:r>
              <w:rPr>
                <w:sz w:val="19"/>
              </w:rPr>
              <w:t>and</w:t>
            </w:r>
            <w:r>
              <w:rPr>
                <w:spacing w:val="-9"/>
                <w:sz w:val="19"/>
              </w:rPr>
              <w:t xml:space="preserve"> </w:t>
            </w:r>
            <w:r>
              <w:rPr>
                <w:sz w:val="19"/>
              </w:rPr>
              <w:t>dignity</w:t>
            </w:r>
            <w:r>
              <w:rPr>
                <w:spacing w:val="-7"/>
                <w:sz w:val="19"/>
              </w:rPr>
              <w:t xml:space="preserve"> </w:t>
            </w:r>
            <w:r>
              <w:rPr>
                <w:sz w:val="19"/>
              </w:rPr>
              <w:t>are</w:t>
            </w:r>
            <w:r>
              <w:rPr>
                <w:spacing w:val="-8"/>
                <w:sz w:val="19"/>
              </w:rPr>
              <w:t xml:space="preserve"> </w:t>
            </w:r>
            <w:r>
              <w:rPr>
                <w:sz w:val="19"/>
              </w:rPr>
              <w:t>maintained</w:t>
            </w:r>
            <w:r>
              <w:rPr>
                <w:spacing w:val="-9"/>
                <w:sz w:val="19"/>
              </w:rPr>
              <w:t xml:space="preserve"> </w:t>
            </w:r>
            <w:r>
              <w:rPr>
                <w:sz w:val="19"/>
              </w:rPr>
              <w:t>for the service users and their caregivers.</w:t>
            </w:r>
          </w:p>
          <w:p w14:paraId="496A7188" w14:textId="77777777" w:rsidR="000C2B02" w:rsidRDefault="000C2B02">
            <w:pPr>
              <w:pStyle w:val="TableParagraph"/>
              <w:numPr>
                <w:ilvl w:val="0"/>
                <w:numId w:val="87"/>
              </w:numPr>
              <w:tabs>
                <w:tab w:val="left" w:pos="403"/>
              </w:tabs>
              <w:spacing w:line="228" w:lineRule="exact"/>
              <w:ind w:hanging="271"/>
              <w:rPr>
                <w:rFonts w:ascii="Arial" w:hAnsi="Arial"/>
                <w:sz w:val="19"/>
              </w:rPr>
            </w:pPr>
            <w:r>
              <w:rPr>
                <w:sz w:val="19"/>
              </w:rPr>
              <w:t>Considers</w:t>
            </w:r>
            <w:r>
              <w:rPr>
                <w:spacing w:val="-10"/>
                <w:sz w:val="19"/>
              </w:rPr>
              <w:t xml:space="preserve"> </w:t>
            </w:r>
            <w:r>
              <w:rPr>
                <w:sz w:val="19"/>
              </w:rPr>
              <w:t>the</w:t>
            </w:r>
            <w:r>
              <w:rPr>
                <w:spacing w:val="-8"/>
                <w:sz w:val="19"/>
              </w:rPr>
              <w:t xml:space="preserve"> </w:t>
            </w:r>
            <w:r>
              <w:rPr>
                <w:sz w:val="19"/>
              </w:rPr>
              <w:t>emotional</w:t>
            </w:r>
            <w:r>
              <w:rPr>
                <w:spacing w:val="-10"/>
                <w:sz w:val="19"/>
              </w:rPr>
              <w:t xml:space="preserve"> </w:t>
            </w:r>
            <w:r>
              <w:rPr>
                <w:sz w:val="19"/>
              </w:rPr>
              <w:t>and</w:t>
            </w:r>
            <w:r>
              <w:rPr>
                <w:spacing w:val="-10"/>
                <w:sz w:val="19"/>
              </w:rPr>
              <w:t xml:space="preserve"> </w:t>
            </w:r>
            <w:r>
              <w:rPr>
                <w:sz w:val="19"/>
              </w:rPr>
              <w:t>mental</w:t>
            </w:r>
            <w:r>
              <w:rPr>
                <w:spacing w:val="-10"/>
                <w:sz w:val="19"/>
              </w:rPr>
              <w:t xml:space="preserve"> </w:t>
            </w:r>
            <w:r>
              <w:rPr>
                <w:sz w:val="19"/>
              </w:rPr>
              <w:t>wellbeing</w:t>
            </w:r>
            <w:r>
              <w:rPr>
                <w:spacing w:val="-8"/>
                <w:sz w:val="19"/>
              </w:rPr>
              <w:t xml:space="preserve"> </w:t>
            </w:r>
            <w:r>
              <w:rPr>
                <w:sz w:val="19"/>
              </w:rPr>
              <w:t>of</w:t>
            </w:r>
            <w:r>
              <w:rPr>
                <w:spacing w:val="-9"/>
                <w:sz w:val="19"/>
              </w:rPr>
              <w:t xml:space="preserve"> </w:t>
            </w:r>
            <w:r>
              <w:rPr>
                <w:spacing w:val="-2"/>
                <w:sz w:val="19"/>
              </w:rPr>
              <w:t>caregivers.</w:t>
            </w:r>
          </w:p>
          <w:p w14:paraId="1392403B" w14:textId="77777777" w:rsidR="000C2B02" w:rsidRDefault="000C2B02">
            <w:pPr>
              <w:pStyle w:val="TableParagraph"/>
              <w:numPr>
                <w:ilvl w:val="0"/>
                <w:numId w:val="87"/>
              </w:numPr>
              <w:tabs>
                <w:tab w:val="left" w:pos="403"/>
              </w:tabs>
              <w:spacing w:line="228" w:lineRule="exact"/>
              <w:ind w:hanging="271"/>
              <w:rPr>
                <w:rFonts w:ascii="Arial" w:hAnsi="Arial"/>
                <w:sz w:val="19"/>
              </w:rPr>
            </w:pPr>
            <w:r>
              <w:rPr>
                <w:sz w:val="19"/>
              </w:rPr>
              <w:t>Develop</w:t>
            </w:r>
            <w:r>
              <w:rPr>
                <w:spacing w:val="-7"/>
                <w:sz w:val="19"/>
              </w:rPr>
              <w:t xml:space="preserve"> </w:t>
            </w:r>
            <w:r>
              <w:rPr>
                <w:sz w:val="19"/>
              </w:rPr>
              <w:t>understanding</w:t>
            </w:r>
            <w:r>
              <w:rPr>
                <w:spacing w:val="-10"/>
                <w:sz w:val="19"/>
              </w:rPr>
              <w:t xml:space="preserve"> </w:t>
            </w:r>
            <w:r>
              <w:rPr>
                <w:sz w:val="19"/>
              </w:rPr>
              <w:t>of</w:t>
            </w:r>
            <w:r>
              <w:rPr>
                <w:spacing w:val="-8"/>
                <w:sz w:val="19"/>
              </w:rPr>
              <w:t xml:space="preserve"> </w:t>
            </w:r>
            <w:r>
              <w:rPr>
                <w:sz w:val="19"/>
              </w:rPr>
              <w:t>the</w:t>
            </w:r>
            <w:r>
              <w:rPr>
                <w:spacing w:val="-6"/>
                <w:sz w:val="19"/>
              </w:rPr>
              <w:t xml:space="preserve"> </w:t>
            </w:r>
            <w:r>
              <w:rPr>
                <w:sz w:val="19"/>
              </w:rPr>
              <w:t>role</w:t>
            </w:r>
            <w:r>
              <w:rPr>
                <w:spacing w:val="-9"/>
                <w:sz w:val="19"/>
              </w:rPr>
              <w:t xml:space="preserve"> </w:t>
            </w:r>
            <w:r>
              <w:rPr>
                <w:sz w:val="19"/>
              </w:rPr>
              <w:t>of</w:t>
            </w:r>
            <w:r>
              <w:rPr>
                <w:spacing w:val="-8"/>
                <w:sz w:val="19"/>
              </w:rPr>
              <w:t xml:space="preserve"> </w:t>
            </w:r>
            <w:r>
              <w:rPr>
                <w:sz w:val="19"/>
              </w:rPr>
              <w:t>the</w:t>
            </w:r>
            <w:r>
              <w:rPr>
                <w:spacing w:val="-6"/>
                <w:sz w:val="19"/>
              </w:rPr>
              <w:t xml:space="preserve"> </w:t>
            </w:r>
            <w:r>
              <w:rPr>
                <w:sz w:val="19"/>
              </w:rPr>
              <w:t>nurse</w:t>
            </w:r>
            <w:r>
              <w:rPr>
                <w:spacing w:val="-8"/>
                <w:sz w:val="19"/>
              </w:rPr>
              <w:t xml:space="preserve"> </w:t>
            </w:r>
            <w:r>
              <w:rPr>
                <w:sz w:val="19"/>
              </w:rPr>
              <w:t>in</w:t>
            </w:r>
            <w:r>
              <w:rPr>
                <w:spacing w:val="-7"/>
                <w:sz w:val="19"/>
              </w:rPr>
              <w:t xml:space="preserve"> </w:t>
            </w:r>
            <w:r>
              <w:rPr>
                <w:sz w:val="19"/>
              </w:rPr>
              <w:t>supporting</w:t>
            </w:r>
            <w:r>
              <w:rPr>
                <w:spacing w:val="-10"/>
                <w:sz w:val="19"/>
              </w:rPr>
              <w:t xml:space="preserve"> </w:t>
            </w:r>
            <w:r>
              <w:rPr>
                <w:sz w:val="19"/>
              </w:rPr>
              <w:t>caregivers</w:t>
            </w:r>
            <w:r>
              <w:rPr>
                <w:spacing w:val="-7"/>
                <w:sz w:val="19"/>
              </w:rPr>
              <w:t xml:space="preserve"> </w:t>
            </w:r>
            <w:r>
              <w:rPr>
                <w:sz w:val="19"/>
              </w:rPr>
              <w:t>and</w:t>
            </w:r>
            <w:r>
              <w:rPr>
                <w:spacing w:val="-9"/>
                <w:sz w:val="19"/>
              </w:rPr>
              <w:t xml:space="preserve"> </w:t>
            </w:r>
            <w:r>
              <w:rPr>
                <w:spacing w:val="-2"/>
                <w:sz w:val="19"/>
              </w:rPr>
              <w:t>effective</w:t>
            </w:r>
          </w:p>
          <w:p w14:paraId="6CB6D865" w14:textId="77777777" w:rsidR="000C2B02" w:rsidRDefault="000C2B02">
            <w:pPr>
              <w:pStyle w:val="TableParagraph"/>
              <w:spacing w:line="228" w:lineRule="exact"/>
              <w:ind w:left="403"/>
              <w:rPr>
                <w:sz w:val="19"/>
              </w:rPr>
            </w:pPr>
            <w:r>
              <w:rPr>
                <w:sz w:val="19"/>
              </w:rPr>
              <w:t>signposting</w:t>
            </w:r>
            <w:r>
              <w:rPr>
                <w:spacing w:val="-6"/>
                <w:sz w:val="19"/>
              </w:rPr>
              <w:t xml:space="preserve"> </w:t>
            </w:r>
            <w:r>
              <w:rPr>
                <w:sz w:val="19"/>
              </w:rPr>
              <w:t>and</w:t>
            </w:r>
            <w:r>
              <w:rPr>
                <w:spacing w:val="-4"/>
                <w:sz w:val="19"/>
              </w:rPr>
              <w:t xml:space="preserve"> </w:t>
            </w:r>
            <w:r>
              <w:rPr>
                <w:spacing w:val="-2"/>
                <w:sz w:val="19"/>
              </w:rPr>
              <w:t>referrals.</w:t>
            </w:r>
          </w:p>
          <w:p w14:paraId="3D98870A" w14:textId="77777777" w:rsidR="000C2B02" w:rsidRDefault="000C2B02">
            <w:pPr>
              <w:pStyle w:val="TableParagraph"/>
              <w:spacing w:line="228" w:lineRule="exact"/>
              <w:ind w:left="132"/>
              <w:rPr>
                <w:sz w:val="19"/>
              </w:rPr>
            </w:pPr>
            <w:r>
              <w:rPr>
                <w:color w:val="001F5F"/>
                <w:sz w:val="19"/>
              </w:rPr>
              <w:t>Suggestive</w:t>
            </w:r>
            <w:r>
              <w:rPr>
                <w:color w:val="001F5F"/>
                <w:spacing w:val="-8"/>
                <w:sz w:val="19"/>
              </w:rPr>
              <w:t xml:space="preserve"> </w:t>
            </w:r>
            <w:r>
              <w:rPr>
                <w:color w:val="001F5F"/>
                <w:sz w:val="19"/>
              </w:rPr>
              <w:t>actions,</w:t>
            </w:r>
            <w:r>
              <w:rPr>
                <w:color w:val="001F5F"/>
                <w:spacing w:val="-11"/>
                <w:sz w:val="19"/>
              </w:rPr>
              <w:t xml:space="preserve"> </w:t>
            </w:r>
            <w:r>
              <w:rPr>
                <w:color w:val="001F5F"/>
                <w:sz w:val="19"/>
              </w:rPr>
              <w:t>not</w:t>
            </w:r>
            <w:r>
              <w:rPr>
                <w:color w:val="001F5F"/>
                <w:spacing w:val="-10"/>
                <w:sz w:val="19"/>
              </w:rPr>
              <w:t xml:space="preserve"> </w:t>
            </w:r>
            <w:r>
              <w:rPr>
                <w:color w:val="001F5F"/>
                <w:sz w:val="19"/>
              </w:rPr>
              <w:t>limited</w:t>
            </w:r>
            <w:r>
              <w:rPr>
                <w:color w:val="001F5F"/>
                <w:spacing w:val="-9"/>
                <w:sz w:val="19"/>
              </w:rPr>
              <w:t xml:space="preserve"> </w:t>
            </w:r>
            <w:r>
              <w:rPr>
                <w:color w:val="001F5F"/>
                <w:spacing w:val="-5"/>
                <w:sz w:val="19"/>
              </w:rPr>
              <w:t>to:</w:t>
            </w:r>
          </w:p>
          <w:p w14:paraId="1F815749" w14:textId="77777777" w:rsidR="000C2B02" w:rsidRDefault="000C2B02">
            <w:pPr>
              <w:pStyle w:val="TableParagraph"/>
              <w:numPr>
                <w:ilvl w:val="0"/>
                <w:numId w:val="87"/>
              </w:numPr>
              <w:tabs>
                <w:tab w:val="left" w:pos="403"/>
                <w:tab w:val="left" w:pos="447"/>
              </w:tabs>
              <w:spacing w:before="2" w:line="235" w:lineRule="auto"/>
              <w:ind w:right="304"/>
              <w:rPr>
                <w:rFonts w:ascii="Arial" w:hAnsi="Arial"/>
                <w:color w:val="001F5F"/>
                <w:sz w:val="19"/>
              </w:rPr>
            </w:pPr>
            <w:r>
              <w:rPr>
                <w:rFonts w:ascii="Arial" w:hAnsi="Arial"/>
                <w:color w:val="001F5F"/>
                <w:sz w:val="19"/>
              </w:rPr>
              <w:tab/>
            </w:r>
            <w:r>
              <w:rPr>
                <w:color w:val="001F5F"/>
                <w:sz w:val="19"/>
              </w:rPr>
              <w:t>Demonstrate</w:t>
            </w:r>
            <w:r>
              <w:rPr>
                <w:color w:val="001F5F"/>
                <w:spacing w:val="-8"/>
                <w:sz w:val="19"/>
              </w:rPr>
              <w:t xml:space="preserve"> </w:t>
            </w:r>
            <w:r>
              <w:rPr>
                <w:color w:val="001F5F"/>
                <w:sz w:val="19"/>
              </w:rPr>
              <w:t>knowledge</w:t>
            </w:r>
            <w:r>
              <w:rPr>
                <w:color w:val="001F5F"/>
                <w:spacing w:val="-4"/>
                <w:sz w:val="19"/>
              </w:rPr>
              <w:t xml:space="preserve"> </w:t>
            </w:r>
            <w:r>
              <w:rPr>
                <w:color w:val="001F5F"/>
                <w:sz w:val="19"/>
              </w:rPr>
              <w:t>and</w:t>
            </w:r>
            <w:r>
              <w:rPr>
                <w:color w:val="001F5F"/>
                <w:spacing w:val="-6"/>
                <w:sz w:val="19"/>
              </w:rPr>
              <w:t xml:space="preserve"> </w:t>
            </w:r>
            <w:r>
              <w:rPr>
                <w:color w:val="001F5F"/>
                <w:sz w:val="19"/>
              </w:rPr>
              <w:t>understanding</w:t>
            </w:r>
            <w:r>
              <w:rPr>
                <w:color w:val="001F5F"/>
                <w:spacing w:val="-11"/>
                <w:sz w:val="19"/>
              </w:rPr>
              <w:t xml:space="preserve"> </w:t>
            </w:r>
            <w:r>
              <w:rPr>
                <w:color w:val="001F5F"/>
                <w:sz w:val="19"/>
              </w:rPr>
              <w:t>and</w:t>
            </w:r>
            <w:r>
              <w:rPr>
                <w:color w:val="001F5F"/>
                <w:spacing w:val="-6"/>
                <w:sz w:val="19"/>
              </w:rPr>
              <w:t xml:space="preserve"> </w:t>
            </w:r>
            <w:r>
              <w:rPr>
                <w:color w:val="001F5F"/>
                <w:sz w:val="19"/>
              </w:rPr>
              <w:t>complete</w:t>
            </w:r>
            <w:r>
              <w:rPr>
                <w:color w:val="001F5F"/>
                <w:spacing w:val="-5"/>
                <w:sz w:val="19"/>
              </w:rPr>
              <w:t xml:space="preserve"> </w:t>
            </w:r>
            <w:r>
              <w:rPr>
                <w:color w:val="001F5F"/>
                <w:sz w:val="19"/>
              </w:rPr>
              <w:t>appropriate</w:t>
            </w:r>
            <w:r>
              <w:rPr>
                <w:color w:val="001F5F"/>
                <w:spacing w:val="-11"/>
                <w:sz w:val="19"/>
              </w:rPr>
              <w:t xml:space="preserve"> </w:t>
            </w:r>
            <w:r>
              <w:rPr>
                <w:color w:val="001F5F"/>
                <w:sz w:val="19"/>
              </w:rPr>
              <w:t>risk</w:t>
            </w:r>
            <w:r>
              <w:rPr>
                <w:color w:val="001F5F"/>
                <w:spacing w:val="-5"/>
                <w:sz w:val="19"/>
              </w:rPr>
              <w:t xml:space="preserve"> </w:t>
            </w:r>
            <w:r>
              <w:rPr>
                <w:color w:val="001F5F"/>
                <w:sz w:val="19"/>
              </w:rPr>
              <w:t>review</w:t>
            </w:r>
            <w:r>
              <w:rPr>
                <w:color w:val="001F5F"/>
                <w:spacing w:val="-8"/>
                <w:sz w:val="19"/>
              </w:rPr>
              <w:t xml:space="preserve"> </w:t>
            </w:r>
            <w:r>
              <w:rPr>
                <w:color w:val="001F5F"/>
                <w:sz w:val="19"/>
              </w:rPr>
              <w:t>forms in preparation for ward rounds or observational review meetings.</w:t>
            </w:r>
          </w:p>
          <w:p w14:paraId="3FFE5E64" w14:textId="77777777" w:rsidR="000C2B02" w:rsidRDefault="000C2B02">
            <w:pPr>
              <w:pStyle w:val="TableParagraph"/>
              <w:numPr>
                <w:ilvl w:val="0"/>
                <w:numId w:val="87"/>
              </w:numPr>
              <w:tabs>
                <w:tab w:val="left" w:pos="403"/>
              </w:tabs>
              <w:spacing w:line="228" w:lineRule="exact"/>
              <w:ind w:hanging="271"/>
              <w:rPr>
                <w:rFonts w:ascii="Arial" w:hAnsi="Arial"/>
                <w:color w:val="001F5F"/>
                <w:sz w:val="19"/>
              </w:rPr>
            </w:pPr>
            <w:r>
              <w:rPr>
                <w:color w:val="001F5F"/>
                <w:sz w:val="19"/>
              </w:rPr>
              <w:t>Updates</w:t>
            </w:r>
            <w:r>
              <w:rPr>
                <w:color w:val="001F5F"/>
                <w:spacing w:val="-11"/>
                <w:sz w:val="19"/>
              </w:rPr>
              <w:t xml:space="preserve"> </w:t>
            </w:r>
            <w:r>
              <w:rPr>
                <w:color w:val="001F5F"/>
                <w:sz w:val="19"/>
              </w:rPr>
              <w:t>risk</w:t>
            </w:r>
            <w:r>
              <w:rPr>
                <w:color w:val="001F5F"/>
                <w:spacing w:val="-9"/>
                <w:sz w:val="19"/>
              </w:rPr>
              <w:t xml:space="preserve"> </w:t>
            </w:r>
            <w:r>
              <w:rPr>
                <w:color w:val="001F5F"/>
                <w:sz w:val="19"/>
              </w:rPr>
              <w:t>alerts,</w:t>
            </w:r>
            <w:r>
              <w:rPr>
                <w:color w:val="001F5F"/>
                <w:spacing w:val="-11"/>
                <w:sz w:val="19"/>
              </w:rPr>
              <w:t xml:space="preserve"> </w:t>
            </w:r>
            <w:r>
              <w:rPr>
                <w:color w:val="001F5F"/>
                <w:sz w:val="19"/>
              </w:rPr>
              <w:t>risk</w:t>
            </w:r>
            <w:r>
              <w:rPr>
                <w:color w:val="001F5F"/>
                <w:spacing w:val="-8"/>
                <w:sz w:val="19"/>
              </w:rPr>
              <w:t xml:space="preserve"> </w:t>
            </w:r>
            <w:r>
              <w:rPr>
                <w:color w:val="001F5F"/>
                <w:sz w:val="19"/>
              </w:rPr>
              <w:t>history</w:t>
            </w:r>
            <w:r>
              <w:rPr>
                <w:color w:val="001F5F"/>
                <w:spacing w:val="-10"/>
                <w:sz w:val="19"/>
              </w:rPr>
              <w:t xml:space="preserve"> </w:t>
            </w:r>
            <w:r>
              <w:rPr>
                <w:color w:val="001F5F"/>
                <w:sz w:val="19"/>
              </w:rPr>
              <w:t>on</w:t>
            </w:r>
            <w:r>
              <w:rPr>
                <w:color w:val="001F5F"/>
                <w:spacing w:val="-9"/>
                <w:sz w:val="19"/>
              </w:rPr>
              <w:t xml:space="preserve"> </w:t>
            </w:r>
            <w:r>
              <w:rPr>
                <w:color w:val="001F5F"/>
                <w:sz w:val="19"/>
              </w:rPr>
              <w:t>appropriate</w:t>
            </w:r>
            <w:r>
              <w:rPr>
                <w:color w:val="001F5F"/>
                <w:spacing w:val="-11"/>
                <w:sz w:val="19"/>
              </w:rPr>
              <w:t xml:space="preserve"> </w:t>
            </w:r>
            <w:r>
              <w:rPr>
                <w:color w:val="001F5F"/>
                <w:sz w:val="19"/>
              </w:rPr>
              <w:t>patient</w:t>
            </w:r>
            <w:r>
              <w:rPr>
                <w:color w:val="001F5F"/>
                <w:spacing w:val="-10"/>
                <w:sz w:val="19"/>
              </w:rPr>
              <w:t xml:space="preserve"> </w:t>
            </w:r>
            <w:r>
              <w:rPr>
                <w:color w:val="001F5F"/>
                <w:sz w:val="19"/>
              </w:rPr>
              <w:t>electronic</w:t>
            </w:r>
            <w:r>
              <w:rPr>
                <w:color w:val="001F5F"/>
                <w:spacing w:val="-11"/>
                <w:sz w:val="19"/>
              </w:rPr>
              <w:t xml:space="preserve"> </w:t>
            </w:r>
            <w:r>
              <w:rPr>
                <w:color w:val="001F5F"/>
                <w:spacing w:val="-2"/>
                <w:sz w:val="19"/>
              </w:rPr>
              <w:t>notes.</w:t>
            </w:r>
          </w:p>
          <w:p w14:paraId="1C77F820" w14:textId="77777777" w:rsidR="000C2B02" w:rsidRDefault="000C2B02">
            <w:pPr>
              <w:pStyle w:val="TableParagraph"/>
              <w:numPr>
                <w:ilvl w:val="0"/>
                <w:numId w:val="87"/>
              </w:numPr>
              <w:tabs>
                <w:tab w:val="left" w:pos="403"/>
              </w:tabs>
              <w:spacing w:before="2" w:line="235" w:lineRule="auto"/>
              <w:ind w:right="262"/>
              <w:rPr>
                <w:rFonts w:ascii="Arial" w:hAnsi="Arial"/>
                <w:color w:val="001F5F"/>
                <w:sz w:val="19"/>
              </w:rPr>
            </w:pPr>
            <w:r>
              <w:rPr>
                <w:color w:val="001F5F"/>
                <w:sz w:val="19"/>
              </w:rPr>
              <w:t>Demonstrate</w:t>
            </w:r>
            <w:r>
              <w:rPr>
                <w:color w:val="001F5F"/>
                <w:spacing w:val="-4"/>
                <w:sz w:val="19"/>
              </w:rPr>
              <w:t xml:space="preserve"> </w:t>
            </w:r>
            <w:r>
              <w:rPr>
                <w:color w:val="001F5F"/>
                <w:sz w:val="19"/>
              </w:rPr>
              <w:t>understanding</w:t>
            </w:r>
            <w:r>
              <w:rPr>
                <w:color w:val="001F5F"/>
                <w:spacing w:val="-11"/>
                <w:sz w:val="19"/>
              </w:rPr>
              <w:t xml:space="preserve"> </w:t>
            </w:r>
            <w:r>
              <w:rPr>
                <w:color w:val="001F5F"/>
                <w:sz w:val="19"/>
              </w:rPr>
              <w:t>and</w:t>
            </w:r>
            <w:r>
              <w:rPr>
                <w:color w:val="001F5F"/>
                <w:spacing w:val="-5"/>
                <w:sz w:val="19"/>
              </w:rPr>
              <w:t xml:space="preserve"> </w:t>
            </w:r>
            <w:r>
              <w:rPr>
                <w:color w:val="001F5F"/>
                <w:sz w:val="19"/>
              </w:rPr>
              <w:t>knowledge</w:t>
            </w:r>
            <w:r>
              <w:rPr>
                <w:color w:val="001F5F"/>
                <w:spacing w:val="-5"/>
                <w:sz w:val="19"/>
              </w:rPr>
              <w:t xml:space="preserve"> </w:t>
            </w:r>
            <w:r>
              <w:rPr>
                <w:color w:val="001F5F"/>
                <w:sz w:val="19"/>
              </w:rPr>
              <w:t>how</w:t>
            </w:r>
            <w:r>
              <w:rPr>
                <w:color w:val="001F5F"/>
                <w:spacing w:val="-5"/>
                <w:sz w:val="19"/>
              </w:rPr>
              <w:t xml:space="preserve"> </w:t>
            </w:r>
            <w:r>
              <w:rPr>
                <w:color w:val="001F5F"/>
                <w:sz w:val="19"/>
              </w:rPr>
              <w:t>to</w:t>
            </w:r>
            <w:r>
              <w:rPr>
                <w:color w:val="001F5F"/>
                <w:spacing w:val="-5"/>
                <w:sz w:val="19"/>
              </w:rPr>
              <w:t xml:space="preserve"> </w:t>
            </w:r>
            <w:r>
              <w:rPr>
                <w:color w:val="001F5F"/>
                <w:sz w:val="19"/>
              </w:rPr>
              <w:t>ask</w:t>
            </w:r>
            <w:r>
              <w:rPr>
                <w:color w:val="001F5F"/>
                <w:spacing w:val="-4"/>
                <w:sz w:val="19"/>
              </w:rPr>
              <w:t xml:space="preserve"> </w:t>
            </w:r>
            <w:r>
              <w:rPr>
                <w:color w:val="001F5F"/>
                <w:sz w:val="19"/>
              </w:rPr>
              <w:t>questions</w:t>
            </w:r>
            <w:r>
              <w:rPr>
                <w:color w:val="001F5F"/>
                <w:spacing w:val="-5"/>
                <w:sz w:val="19"/>
              </w:rPr>
              <w:t xml:space="preserve"> </w:t>
            </w:r>
            <w:r>
              <w:rPr>
                <w:color w:val="001F5F"/>
                <w:sz w:val="19"/>
              </w:rPr>
              <w:t>of</w:t>
            </w:r>
            <w:r>
              <w:rPr>
                <w:color w:val="001F5F"/>
                <w:spacing w:val="-4"/>
                <w:sz w:val="19"/>
              </w:rPr>
              <w:t xml:space="preserve"> </w:t>
            </w:r>
            <w:r>
              <w:rPr>
                <w:color w:val="001F5F"/>
                <w:sz w:val="19"/>
              </w:rPr>
              <w:t>service</w:t>
            </w:r>
            <w:r>
              <w:rPr>
                <w:color w:val="001F5F"/>
                <w:spacing w:val="-6"/>
                <w:sz w:val="19"/>
              </w:rPr>
              <w:t xml:space="preserve"> </w:t>
            </w:r>
            <w:r>
              <w:rPr>
                <w:color w:val="001F5F"/>
                <w:sz w:val="19"/>
              </w:rPr>
              <w:t>users</w:t>
            </w:r>
            <w:r>
              <w:rPr>
                <w:color w:val="001F5F"/>
                <w:spacing w:val="-3"/>
                <w:sz w:val="19"/>
              </w:rPr>
              <w:t xml:space="preserve"> </w:t>
            </w:r>
            <w:r>
              <w:rPr>
                <w:color w:val="001F5F"/>
                <w:sz w:val="19"/>
              </w:rPr>
              <w:t>around suicidal ideation or self injurious behaviours.</w:t>
            </w:r>
          </w:p>
          <w:p w14:paraId="41769647" w14:textId="77777777" w:rsidR="000C2B02" w:rsidRDefault="000C2B02">
            <w:pPr>
              <w:pStyle w:val="TableParagraph"/>
              <w:numPr>
                <w:ilvl w:val="0"/>
                <w:numId w:val="87"/>
              </w:numPr>
              <w:tabs>
                <w:tab w:val="left" w:pos="403"/>
              </w:tabs>
              <w:spacing w:before="1" w:line="235" w:lineRule="auto"/>
              <w:ind w:right="548"/>
              <w:rPr>
                <w:rFonts w:ascii="Arial" w:hAnsi="Arial"/>
                <w:color w:val="001F5F"/>
                <w:sz w:val="19"/>
              </w:rPr>
            </w:pPr>
            <w:r>
              <w:rPr>
                <w:color w:val="001F5F"/>
                <w:sz w:val="19"/>
              </w:rPr>
              <w:t>Demonstrate understanding and knowledge of</w:t>
            </w:r>
            <w:r>
              <w:rPr>
                <w:color w:val="001F5F"/>
                <w:spacing w:val="40"/>
                <w:sz w:val="19"/>
              </w:rPr>
              <w:t xml:space="preserve"> </w:t>
            </w:r>
            <w:r>
              <w:rPr>
                <w:color w:val="001F5F"/>
                <w:sz w:val="19"/>
              </w:rPr>
              <w:t>relevant risk assessment tools to support</w:t>
            </w:r>
            <w:r>
              <w:rPr>
                <w:color w:val="001F5F"/>
                <w:spacing w:val="31"/>
                <w:sz w:val="19"/>
              </w:rPr>
              <w:t xml:space="preserve"> </w:t>
            </w:r>
            <w:r>
              <w:rPr>
                <w:color w:val="001F5F"/>
                <w:sz w:val="19"/>
              </w:rPr>
              <w:t>identification</w:t>
            </w:r>
            <w:r>
              <w:rPr>
                <w:color w:val="001F5F"/>
                <w:spacing w:val="-9"/>
                <w:sz w:val="19"/>
              </w:rPr>
              <w:t xml:space="preserve"> </w:t>
            </w:r>
            <w:r>
              <w:rPr>
                <w:color w:val="001F5F"/>
                <w:sz w:val="19"/>
              </w:rPr>
              <w:t>of</w:t>
            </w:r>
            <w:r>
              <w:rPr>
                <w:color w:val="001F5F"/>
                <w:spacing w:val="-6"/>
                <w:sz w:val="19"/>
              </w:rPr>
              <w:t xml:space="preserve"> </w:t>
            </w:r>
            <w:r>
              <w:rPr>
                <w:color w:val="001F5F"/>
                <w:sz w:val="19"/>
              </w:rPr>
              <w:t>risks</w:t>
            </w:r>
            <w:r>
              <w:rPr>
                <w:color w:val="001F5F"/>
                <w:spacing w:val="-4"/>
                <w:sz w:val="19"/>
              </w:rPr>
              <w:t xml:space="preserve"> </w:t>
            </w:r>
            <w:r>
              <w:rPr>
                <w:color w:val="001F5F"/>
                <w:sz w:val="19"/>
              </w:rPr>
              <w:t>to</w:t>
            </w:r>
            <w:r>
              <w:rPr>
                <w:color w:val="001F5F"/>
                <w:spacing w:val="-5"/>
                <w:sz w:val="19"/>
              </w:rPr>
              <w:t xml:space="preserve"> </w:t>
            </w:r>
            <w:r>
              <w:rPr>
                <w:color w:val="001F5F"/>
                <w:sz w:val="19"/>
              </w:rPr>
              <w:t>self</w:t>
            </w:r>
            <w:r>
              <w:rPr>
                <w:color w:val="001F5F"/>
                <w:spacing w:val="-2"/>
                <w:sz w:val="19"/>
              </w:rPr>
              <w:t xml:space="preserve"> </w:t>
            </w:r>
            <w:r>
              <w:rPr>
                <w:color w:val="001F5F"/>
                <w:sz w:val="19"/>
              </w:rPr>
              <w:t>and</w:t>
            </w:r>
            <w:r>
              <w:rPr>
                <w:color w:val="001F5F"/>
                <w:spacing w:val="-7"/>
                <w:sz w:val="19"/>
              </w:rPr>
              <w:t xml:space="preserve"> </w:t>
            </w:r>
            <w:r>
              <w:rPr>
                <w:color w:val="001F5F"/>
                <w:sz w:val="19"/>
              </w:rPr>
              <w:t>complete same</w:t>
            </w:r>
            <w:r>
              <w:rPr>
                <w:color w:val="001F5F"/>
                <w:spacing w:val="-3"/>
                <w:sz w:val="19"/>
              </w:rPr>
              <w:t xml:space="preserve"> </w:t>
            </w:r>
            <w:r>
              <w:rPr>
                <w:color w:val="001F5F"/>
                <w:sz w:val="19"/>
              </w:rPr>
              <w:t>under</w:t>
            </w:r>
            <w:r>
              <w:rPr>
                <w:color w:val="001F5F"/>
                <w:spacing w:val="-7"/>
                <w:sz w:val="19"/>
              </w:rPr>
              <w:t xml:space="preserve"> </w:t>
            </w:r>
            <w:r>
              <w:rPr>
                <w:color w:val="001F5F"/>
                <w:sz w:val="19"/>
              </w:rPr>
              <w:t>supervision</w:t>
            </w:r>
            <w:r>
              <w:rPr>
                <w:color w:val="001F5F"/>
                <w:spacing w:val="-6"/>
                <w:sz w:val="19"/>
              </w:rPr>
              <w:t xml:space="preserve"> </w:t>
            </w:r>
            <w:r>
              <w:rPr>
                <w:color w:val="001F5F"/>
                <w:sz w:val="19"/>
              </w:rPr>
              <w:t>if</w:t>
            </w:r>
            <w:r>
              <w:rPr>
                <w:color w:val="001F5F"/>
                <w:spacing w:val="-4"/>
                <w:sz w:val="19"/>
              </w:rPr>
              <w:t xml:space="preserve"> </w:t>
            </w:r>
            <w:r>
              <w:rPr>
                <w:color w:val="001F5F"/>
                <w:sz w:val="19"/>
              </w:rPr>
              <w:t xml:space="preserve">deemed </w:t>
            </w:r>
            <w:r>
              <w:rPr>
                <w:color w:val="001F5F"/>
                <w:spacing w:val="-2"/>
                <w:sz w:val="19"/>
              </w:rPr>
              <w:t>appropriate.</w:t>
            </w:r>
          </w:p>
          <w:p w14:paraId="7D6FF389" w14:textId="77777777" w:rsidR="000C2B02" w:rsidRDefault="000C2B02">
            <w:pPr>
              <w:pStyle w:val="TableParagraph"/>
              <w:numPr>
                <w:ilvl w:val="0"/>
                <w:numId w:val="87"/>
              </w:numPr>
              <w:tabs>
                <w:tab w:val="left" w:pos="403"/>
              </w:tabs>
              <w:spacing w:before="3" w:line="235" w:lineRule="auto"/>
              <w:ind w:right="362"/>
              <w:rPr>
                <w:rFonts w:ascii="Arial" w:hAnsi="Arial"/>
                <w:color w:val="001F5F"/>
                <w:sz w:val="19"/>
              </w:rPr>
            </w:pPr>
            <w:r>
              <w:rPr>
                <w:color w:val="001F5F"/>
                <w:sz w:val="19"/>
              </w:rPr>
              <w:t>Demonstrate</w:t>
            </w:r>
            <w:r>
              <w:rPr>
                <w:color w:val="001F5F"/>
                <w:spacing w:val="-6"/>
                <w:sz w:val="19"/>
              </w:rPr>
              <w:t xml:space="preserve"> </w:t>
            </w:r>
            <w:r>
              <w:rPr>
                <w:color w:val="001F5F"/>
                <w:sz w:val="19"/>
              </w:rPr>
              <w:t>knowledge</w:t>
            </w:r>
            <w:r>
              <w:rPr>
                <w:color w:val="001F5F"/>
                <w:spacing w:val="-7"/>
                <w:sz w:val="19"/>
              </w:rPr>
              <w:t xml:space="preserve"> </w:t>
            </w:r>
            <w:r>
              <w:rPr>
                <w:color w:val="001F5F"/>
                <w:sz w:val="19"/>
              </w:rPr>
              <w:t>and</w:t>
            </w:r>
            <w:r>
              <w:rPr>
                <w:color w:val="001F5F"/>
                <w:spacing w:val="-7"/>
                <w:sz w:val="19"/>
              </w:rPr>
              <w:t xml:space="preserve"> </w:t>
            </w:r>
            <w:r>
              <w:rPr>
                <w:color w:val="001F5F"/>
                <w:sz w:val="19"/>
              </w:rPr>
              <w:t>understanding</w:t>
            </w:r>
            <w:r>
              <w:rPr>
                <w:color w:val="001F5F"/>
                <w:spacing w:val="-11"/>
                <w:sz w:val="19"/>
              </w:rPr>
              <w:t xml:space="preserve"> </w:t>
            </w:r>
            <w:r>
              <w:rPr>
                <w:color w:val="001F5F"/>
                <w:sz w:val="19"/>
              </w:rPr>
              <w:t>and</w:t>
            </w:r>
            <w:r>
              <w:rPr>
                <w:color w:val="001F5F"/>
                <w:spacing w:val="-6"/>
                <w:sz w:val="19"/>
              </w:rPr>
              <w:t xml:space="preserve"> </w:t>
            </w:r>
            <w:r>
              <w:rPr>
                <w:color w:val="001F5F"/>
                <w:sz w:val="19"/>
              </w:rPr>
              <w:t>complete</w:t>
            </w:r>
            <w:r>
              <w:rPr>
                <w:color w:val="001F5F"/>
                <w:spacing w:val="-4"/>
                <w:sz w:val="19"/>
              </w:rPr>
              <w:t xml:space="preserve"> </w:t>
            </w:r>
            <w:r>
              <w:rPr>
                <w:color w:val="001F5F"/>
                <w:sz w:val="19"/>
              </w:rPr>
              <w:t>therapeutic</w:t>
            </w:r>
            <w:r>
              <w:rPr>
                <w:color w:val="001F5F"/>
                <w:spacing w:val="-10"/>
                <w:sz w:val="19"/>
              </w:rPr>
              <w:t xml:space="preserve"> </w:t>
            </w:r>
            <w:r>
              <w:rPr>
                <w:color w:val="001F5F"/>
                <w:sz w:val="19"/>
              </w:rPr>
              <w:t>observations</w:t>
            </w:r>
            <w:r>
              <w:rPr>
                <w:color w:val="001F5F"/>
                <w:spacing w:val="-9"/>
                <w:sz w:val="19"/>
              </w:rPr>
              <w:t xml:space="preserve"> </w:t>
            </w:r>
            <w:r>
              <w:rPr>
                <w:color w:val="001F5F"/>
                <w:sz w:val="19"/>
              </w:rPr>
              <w:t>and relay to supervisor what you should be observing for.</w:t>
            </w:r>
          </w:p>
          <w:p w14:paraId="4ADED57E" w14:textId="77777777" w:rsidR="000C2B02" w:rsidRDefault="000C2B02">
            <w:pPr>
              <w:pStyle w:val="TableParagraph"/>
              <w:numPr>
                <w:ilvl w:val="0"/>
                <w:numId w:val="87"/>
              </w:numPr>
              <w:tabs>
                <w:tab w:val="left" w:pos="403"/>
              </w:tabs>
              <w:spacing w:before="1" w:line="235" w:lineRule="auto"/>
              <w:ind w:right="344"/>
              <w:rPr>
                <w:rFonts w:ascii="Arial" w:hAnsi="Arial"/>
                <w:color w:val="001F5F"/>
                <w:sz w:val="19"/>
              </w:rPr>
            </w:pPr>
            <w:r>
              <w:rPr>
                <w:color w:val="001F5F"/>
                <w:sz w:val="19"/>
              </w:rPr>
              <w:t>Demonstrate</w:t>
            </w:r>
            <w:r>
              <w:rPr>
                <w:color w:val="001F5F"/>
                <w:spacing w:val="-4"/>
                <w:sz w:val="19"/>
              </w:rPr>
              <w:t xml:space="preserve"> </w:t>
            </w:r>
            <w:r>
              <w:rPr>
                <w:color w:val="001F5F"/>
                <w:sz w:val="19"/>
              </w:rPr>
              <w:t>understanding</w:t>
            </w:r>
            <w:r>
              <w:rPr>
                <w:color w:val="001F5F"/>
                <w:spacing w:val="-11"/>
                <w:sz w:val="19"/>
              </w:rPr>
              <w:t xml:space="preserve"> </w:t>
            </w:r>
            <w:r>
              <w:rPr>
                <w:color w:val="001F5F"/>
                <w:sz w:val="19"/>
              </w:rPr>
              <w:t>of</w:t>
            </w:r>
            <w:r>
              <w:rPr>
                <w:color w:val="001F5F"/>
                <w:spacing w:val="-6"/>
                <w:sz w:val="19"/>
              </w:rPr>
              <w:t xml:space="preserve"> </w:t>
            </w:r>
            <w:r>
              <w:rPr>
                <w:color w:val="001F5F"/>
                <w:sz w:val="19"/>
              </w:rPr>
              <w:t>current</w:t>
            </w:r>
            <w:r>
              <w:rPr>
                <w:color w:val="001F5F"/>
                <w:spacing w:val="-7"/>
                <w:sz w:val="19"/>
              </w:rPr>
              <w:t xml:space="preserve"> </w:t>
            </w:r>
            <w:r>
              <w:rPr>
                <w:color w:val="001F5F"/>
                <w:sz w:val="19"/>
              </w:rPr>
              <w:t>risk</w:t>
            </w:r>
            <w:r>
              <w:rPr>
                <w:color w:val="001F5F"/>
                <w:spacing w:val="-6"/>
                <w:sz w:val="19"/>
              </w:rPr>
              <w:t xml:space="preserve"> </w:t>
            </w:r>
            <w:r>
              <w:rPr>
                <w:color w:val="001F5F"/>
                <w:sz w:val="19"/>
              </w:rPr>
              <w:t>factors</w:t>
            </w:r>
            <w:r>
              <w:rPr>
                <w:color w:val="001F5F"/>
                <w:spacing w:val="-8"/>
                <w:sz w:val="19"/>
              </w:rPr>
              <w:t xml:space="preserve"> </w:t>
            </w:r>
            <w:r>
              <w:rPr>
                <w:color w:val="001F5F"/>
                <w:sz w:val="19"/>
              </w:rPr>
              <w:t>from</w:t>
            </w:r>
            <w:r>
              <w:rPr>
                <w:color w:val="001F5F"/>
                <w:spacing w:val="-6"/>
                <w:sz w:val="19"/>
              </w:rPr>
              <w:t xml:space="preserve"> </w:t>
            </w:r>
            <w:r>
              <w:rPr>
                <w:color w:val="001F5F"/>
                <w:sz w:val="19"/>
              </w:rPr>
              <w:t>sources</w:t>
            </w:r>
            <w:r>
              <w:rPr>
                <w:color w:val="001F5F"/>
                <w:spacing w:val="-3"/>
                <w:sz w:val="19"/>
              </w:rPr>
              <w:t xml:space="preserve"> </w:t>
            </w:r>
            <w:r>
              <w:rPr>
                <w:color w:val="001F5F"/>
                <w:sz w:val="19"/>
              </w:rPr>
              <w:t>such</w:t>
            </w:r>
            <w:r>
              <w:rPr>
                <w:color w:val="001F5F"/>
                <w:spacing w:val="-5"/>
                <w:sz w:val="19"/>
              </w:rPr>
              <w:t xml:space="preserve"> </w:t>
            </w:r>
            <w:r>
              <w:rPr>
                <w:color w:val="001F5F"/>
                <w:sz w:val="19"/>
              </w:rPr>
              <w:t>as National</w:t>
            </w:r>
            <w:r>
              <w:rPr>
                <w:color w:val="001F5F"/>
                <w:spacing w:val="-10"/>
                <w:sz w:val="19"/>
              </w:rPr>
              <w:t xml:space="preserve"> </w:t>
            </w:r>
            <w:r>
              <w:rPr>
                <w:color w:val="001F5F"/>
                <w:sz w:val="19"/>
              </w:rPr>
              <w:t>Patient Safety Agency and National Confidential Enquiries Reports.</w:t>
            </w:r>
          </w:p>
          <w:p w14:paraId="61B10D07" w14:textId="77777777" w:rsidR="000C2B02" w:rsidRDefault="000C2B02">
            <w:pPr>
              <w:pStyle w:val="TableParagraph"/>
              <w:numPr>
                <w:ilvl w:val="0"/>
                <w:numId w:val="87"/>
              </w:numPr>
              <w:tabs>
                <w:tab w:val="left" w:pos="403"/>
              </w:tabs>
              <w:spacing w:before="1" w:line="235" w:lineRule="auto"/>
              <w:ind w:right="693"/>
              <w:rPr>
                <w:rFonts w:ascii="Arial" w:hAnsi="Arial"/>
                <w:color w:val="001F5F"/>
                <w:sz w:val="19"/>
              </w:rPr>
            </w:pPr>
            <w:r>
              <w:rPr>
                <w:color w:val="001F5F"/>
                <w:sz w:val="19"/>
              </w:rPr>
              <w:t>Demonstrate</w:t>
            </w:r>
            <w:r>
              <w:rPr>
                <w:color w:val="001F5F"/>
                <w:spacing w:val="-6"/>
                <w:sz w:val="19"/>
              </w:rPr>
              <w:t xml:space="preserve"> </w:t>
            </w:r>
            <w:r>
              <w:rPr>
                <w:color w:val="001F5F"/>
                <w:sz w:val="19"/>
              </w:rPr>
              <w:t>knowledge</w:t>
            </w:r>
            <w:r>
              <w:rPr>
                <w:color w:val="001F5F"/>
                <w:spacing w:val="-6"/>
                <w:sz w:val="19"/>
              </w:rPr>
              <w:t xml:space="preserve"> </w:t>
            </w:r>
            <w:r>
              <w:rPr>
                <w:color w:val="001F5F"/>
                <w:sz w:val="19"/>
              </w:rPr>
              <w:t>and</w:t>
            </w:r>
            <w:r>
              <w:rPr>
                <w:color w:val="001F5F"/>
                <w:spacing w:val="-6"/>
                <w:sz w:val="19"/>
              </w:rPr>
              <w:t xml:space="preserve"> </w:t>
            </w:r>
            <w:r>
              <w:rPr>
                <w:color w:val="001F5F"/>
                <w:sz w:val="19"/>
              </w:rPr>
              <w:t>understanding</w:t>
            </w:r>
            <w:r>
              <w:rPr>
                <w:color w:val="001F5F"/>
                <w:spacing w:val="-11"/>
                <w:sz w:val="19"/>
              </w:rPr>
              <w:t xml:space="preserve"> </w:t>
            </w:r>
            <w:r>
              <w:rPr>
                <w:color w:val="001F5F"/>
                <w:sz w:val="19"/>
              </w:rPr>
              <w:t>of</w:t>
            </w:r>
            <w:r>
              <w:rPr>
                <w:color w:val="001F5F"/>
                <w:spacing w:val="-5"/>
                <w:sz w:val="19"/>
              </w:rPr>
              <w:t xml:space="preserve"> </w:t>
            </w:r>
            <w:r>
              <w:rPr>
                <w:color w:val="001F5F"/>
                <w:sz w:val="19"/>
              </w:rPr>
              <w:t>how</w:t>
            </w:r>
            <w:r>
              <w:rPr>
                <w:color w:val="001F5F"/>
                <w:spacing w:val="-8"/>
                <w:sz w:val="19"/>
              </w:rPr>
              <w:t xml:space="preserve"> </w:t>
            </w:r>
            <w:r>
              <w:rPr>
                <w:color w:val="001F5F"/>
                <w:sz w:val="19"/>
              </w:rPr>
              <w:t>identified</w:t>
            </w:r>
            <w:r>
              <w:rPr>
                <w:color w:val="001F5F"/>
                <w:spacing w:val="-6"/>
                <w:sz w:val="19"/>
              </w:rPr>
              <w:t xml:space="preserve"> </w:t>
            </w:r>
            <w:r>
              <w:rPr>
                <w:color w:val="001F5F"/>
                <w:sz w:val="19"/>
              </w:rPr>
              <w:t>risks</w:t>
            </w:r>
            <w:r>
              <w:rPr>
                <w:color w:val="001F5F"/>
                <w:spacing w:val="-6"/>
                <w:sz w:val="19"/>
              </w:rPr>
              <w:t xml:space="preserve"> </w:t>
            </w:r>
            <w:r>
              <w:rPr>
                <w:color w:val="001F5F"/>
                <w:sz w:val="19"/>
              </w:rPr>
              <w:t>can</w:t>
            </w:r>
            <w:r>
              <w:rPr>
                <w:color w:val="001F5F"/>
                <w:spacing w:val="-4"/>
                <w:sz w:val="19"/>
              </w:rPr>
              <w:t xml:space="preserve"> </w:t>
            </w:r>
            <w:r>
              <w:rPr>
                <w:color w:val="001F5F"/>
                <w:sz w:val="19"/>
              </w:rPr>
              <w:t>be</w:t>
            </w:r>
            <w:r>
              <w:rPr>
                <w:color w:val="001F5F"/>
                <w:spacing w:val="-5"/>
                <w:sz w:val="19"/>
              </w:rPr>
              <w:t xml:space="preserve"> </w:t>
            </w:r>
            <w:r>
              <w:rPr>
                <w:color w:val="001F5F"/>
                <w:sz w:val="19"/>
              </w:rPr>
              <w:t>mitigated within Care Plans.</w:t>
            </w:r>
          </w:p>
          <w:p w14:paraId="604D9F9B" w14:textId="55A84EAE" w:rsidR="000C2B02" w:rsidRDefault="000C2B02">
            <w:pPr>
              <w:pStyle w:val="TableParagraph"/>
              <w:numPr>
                <w:ilvl w:val="0"/>
                <w:numId w:val="87"/>
              </w:numPr>
              <w:tabs>
                <w:tab w:val="left" w:pos="403"/>
              </w:tabs>
              <w:spacing w:before="2" w:line="235" w:lineRule="auto"/>
              <w:ind w:right="469"/>
              <w:rPr>
                <w:rFonts w:ascii="Arial" w:hAnsi="Arial"/>
                <w:color w:val="001F5F"/>
                <w:sz w:val="19"/>
              </w:rPr>
            </w:pPr>
            <w:r>
              <w:rPr>
                <w:color w:val="001F5F"/>
                <w:sz w:val="19"/>
              </w:rPr>
              <w:t>Spoke</w:t>
            </w:r>
            <w:r>
              <w:rPr>
                <w:color w:val="001F5F"/>
                <w:spacing w:val="-3"/>
                <w:sz w:val="19"/>
              </w:rPr>
              <w:t xml:space="preserve"> </w:t>
            </w:r>
            <w:r>
              <w:rPr>
                <w:color w:val="001F5F"/>
                <w:sz w:val="19"/>
              </w:rPr>
              <w:t>placement</w:t>
            </w:r>
            <w:r>
              <w:rPr>
                <w:color w:val="001F5F"/>
                <w:spacing w:val="-6"/>
                <w:sz w:val="19"/>
              </w:rPr>
              <w:t xml:space="preserve"> </w:t>
            </w:r>
            <w:r>
              <w:rPr>
                <w:color w:val="001F5F"/>
                <w:sz w:val="19"/>
              </w:rPr>
              <w:t>with</w:t>
            </w:r>
            <w:r>
              <w:rPr>
                <w:color w:val="001F5F"/>
                <w:spacing w:val="-6"/>
                <w:sz w:val="19"/>
              </w:rPr>
              <w:t xml:space="preserve"> </w:t>
            </w:r>
            <w:r>
              <w:rPr>
                <w:color w:val="001F5F"/>
                <w:sz w:val="19"/>
              </w:rPr>
              <w:t>relevant</w:t>
            </w:r>
            <w:r>
              <w:rPr>
                <w:color w:val="001F5F"/>
                <w:spacing w:val="-8"/>
                <w:sz w:val="19"/>
              </w:rPr>
              <w:t xml:space="preserve"> </w:t>
            </w:r>
            <w:r>
              <w:rPr>
                <w:color w:val="001F5F"/>
                <w:sz w:val="19"/>
              </w:rPr>
              <w:t>agencies</w:t>
            </w:r>
            <w:r>
              <w:rPr>
                <w:color w:val="001F5F"/>
                <w:spacing w:val="-4"/>
                <w:sz w:val="19"/>
              </w:rPr>
              <w:t xml:space="preserve"> </w:t>
            </w:r>
            <w:r>
              <w:rPr>
                <w:color w:val="001F5F"/>
                <w:sz w:val="19"/>
              </w:rPr>
              <w:t>/</w:t>
            </w:r>
            <w:r>
              <w:rPr>
                <w:color w:val="001F5F"/>
                <w:spacing w:val="-6"/>
                <w:sz w:val="19"/>
              </w:rPr>
              <w:t xml:space="preserve"> </w:t>
            </w:r>
            <w:r>
              <w:rPr>
                <w:color w:val="001F5F"/>
                <w:sz w:val="19"/>
              </w:rPr>
              <w:t>professionals,</w:t>
            </w:r>
            <w:r>
              <w:rPr>
                <w:color w:val="001F5F"/>
                <w:spacing w:val="-8"/>
                <w:sz w:val="19"/>
              </w:rPr>
              <w:t xml:space="preserve"> </w:t>
            </w:r>
            <w:r>
              <w:rPr>
                <w:color w:val="001F5F"/>
                <w:sz w:val="19"/>
              </w:rPr>
              <w:t>such</w:t>
            </w:r>
            <w:r>
              <w:rPr>
                <w:color w:val="001F5F"/>
                <w:spacing w:val="-6"/>
                <w:sz w:val="19"/>
              </w:rPr>
              <w:t xml:space="preserve"> </w:t>
            </w:r>
            <w:r>
              <w:rPr>
                <w:color w:val="001F5F"/>
                <w:sz w:val="19"/>
              </w:rPr>
              <w:t>as</w:t>
            </w:r>
            <w:r>
              <w:rPr>
                <w:color w:val="001F5F"/>
                <w:spacing w:val="-4"/>
                <w:sz w:val="19"/>
              </w:rPr>
              <w:t xml:space="preserve"> </w:t>
            </w:r>
            <w:r>
              <w:rPr>
                <w:color w:val="001F5F"/>
                <w:sz w:val="19"/>
              </w:rPr>
              <w:t xml:space="preserve">.support </w:t>
            </w:r>
            <w:r>
              <w:rPr>
                <w:color w:val="001F5F"/>
                <w:spacing w:val="-2"/>
                <w:sz w:val="19"/>
              </w:rPr>
              <w:t>teams.</w:t>
            </w:r>
          </w:p>
          <w:p w14:paraId="1CF0E3E3" w14:textId="77777777" w:rsidR="000C2B02" w:rsidRDefault="000C2B02">
            <w:pPr>
              <w:pStyle w:val="TableParagraph"/>
              <w:numPr>
                <w:ilvl w:val="0"/>
                <w:numId w:val="87"/>
              </w:numPr>
              <w:tabs>
                <w:tab w:val="left" w:pos="403"/>
              </w:tabs>
              <w:spacing w:line="228" w:lineRule="exact"/>
              <w:ind w:hanging="271"/>
              <w:rPr>
                <w:rFonts w:ascii="Arial" w:hAnsi="Arial"/>
                <w:color w:val="001F5F"/>
                <w:sz w:val="19"/>
              </w:rPr>
            </w:pPr>
            <w:r>
              <w:rPr>
                <w:color w:val="001F5F"/>
                <w:sz w:val="19"/>
              </w:rPr>
              <w:t>Engages</w:t>
            </w:r>
            <w:r>
              <w:rPr>
                <w:color w:val="001F5F"/>
                <w:spacing w:val="-7"/>
                <w:sz w:val="19"/>
              </w:rPr>
              <w:t xml:space="preserve"> </w:t>
            </w:r>
            <w:r>
              <w:rPr>
                <w:color w:val="001F5F"/>
                <w:sz w:val="19"/>
              </w:rPr>
              <w:t>in</w:t>
            </w:r>
            <w:r>
              <w:rPr>
                <w:color w:val="001F5F"/>
                <w:spacing w:val="-7"/>
                <w:sz w:val="19"/>
              </w:rPr>
              <w:t xml:space="preserve"> </w:t>
            </w:r>
            <w:r>
              <w:rPr>
                <w:color w:val="001F5F"/>
                <w:sz w:val="19"/>
              </w:rPr>
              <w:t>a</w:t>
            </w:r>
            <w:r>
              <w:rPr>
                <w:color w:val="001F5F"/>
                <w:spacing w:val="-6"/>
                <w:sz w:val="19"/>
              </w:rPr>
              <w:t xml:space="preserve"> </w:t>
            </w:r>
            <w:r>
              <w:rPr>
                <w:color w:val="001F5F"/>
                <w:sz w:val="19"/>
              </w:rPr>
              <w:t>simulation,</w:t>
            </w:r>
            <w:r>
              <w:rPr>
                <w:color w:val="001F5F"/>
                <w:spacing w:val="-10"/>
                <w:sz w:val="19"/>
              </w:rPr>
              <w:t xml:space="preserve"> </w:t>
            </w:r>
            <w:r>
              <w:rPr>
                <w:color w:val="001F5F"/>
                <w:sz w:val="19"/>
              </w:rPr>
              <w:t>carrying</w:t>
            </w:r>
            <w:r>
              <w:rPr>
                <w:color w:val="001F5F"/>
                <w:spacing w:val="-10"/>
                <w:sz w:val="19"/>
              </w:rPr>
              <w:t xml:space="preserve"> </w:t>
            </w:r>
            <w:r>
              <w:rPr>
                <w:color w:val="001F5F"/>
                <w:sz w:val="19"/>
              </w:rPr>
              <w:t>out</w:t>
            </w:r>
            <w:r>
              <w:rPr>
                <w:color w:val="001F5F"/>
                <w:spacing w:val="-9"/>
                <w:sz w:val="19"/>
              </w:rPr>
              <w:t xml:space="preserve"> </w:t>
            </w:r>
            <w:r>
              <w:rPr>
                <w:color w:val="001F5F"/>
                <w:sz w:val="19"/>
              </w:rPr>
              <w:t>a</w:t>
            </w:r>
            <w:r>
              <w:rPr>
                <w:color w:val="001F5F"/>
                <w:spacing w:val="-7"/>
                <w:sz w:val="19"/>
              </w:rPr>
              <w:t xml:space="preserve"> </w:t>
            </w:r>
            <w:r>
              <w:rPr>
                <w:color w:val="001F5F"/>
                <w:sz w:val="19"/>
              </w:rPr>
              <w:t>risk</w:t>
            </w:r>
            <w:r>
              <w:rPr>
                <w:color w:val="001F5F"/>
                <w:spacing w:val="-8"/>
                <w:sz w:val="19"/>
              </w:rPr>
              <w:t xml:space="preserve"> </w:t>
            </w:r>
            <w:r>
              <w:rPr>
                <w:color w:val="001F5F"/>
                <w:sz w:val="19"/>
              </w:rPr>
              <w:t>assessment</w:t>
            </w:r>
            <w:r>
              <w:rPr>
                <w:color w:val="001F5F"/>
                <w:spacing w:val="-3"/>
                <w:sz w:val="19"/>
              </w:rPr>
              <w:t xml:space="preserve"> </w:t>
            </w:r>
            <w:r>
              <w:rPr>
                <w:color w:val="001F5F"/>
                <w:sz w:val="19"/>
              </w:rPr>
              <w:t>for</w:t>
            </w:r>
            <w:r>
              <w:rPr>
                <w:color w:val="001F5F"/>
                <w:spacing w:val="-9"/>
                <w:sz w:val="19"/>
              </w:rPr>
              <w:t xml:space="preserve"> </w:t>
            </w:r>
            <w:r>
              <w:rPr>
                <w:color w:val="001F5F"/>
                <w:sz w:val="19"/>
              </w:rPr>
              <w:t>suicide</w:t>
            </w:r>
            <w:r>
              <w:rPr>
                <w:color w:val="001F5F"/>
                <w:spacing w:val="-7"/>
                <w:sz w:val="19"/>
              </w:rPr>
              <w:t xml:space="preserve"> </w:t>
            </w:r>
            <w:r>
              <w:rPr>
                <w:color w:val="001F5F"/>
                <w:sz w:val="19"/>
              </w:rPr>
              <w:t>with</w:t>
            </w:r>
            <w:r>
              <w:rPr>
                <w:color w:val="001F5F"/>
                <w:spacing w:val="-7"/>
                <w:sz w:val="19"/>
              </w:rPr>
              <w:t xml:space="preserve"> </w:t>
            </w:r>
            <w:r>
              <w:rPr>
                <w:color w:val="001F5F"/>
                <w:sz w:val="19"/>
              </w:rPr>
              <w:t>a</w:t>
            </w:r>
            <w:r>
              <w:rPr>
                <w:color w:val="001F5F"/>
                <w:spacing w:val="-7"/>
                <w:sz w:val="19"/>
              </w:rPr>
              <w:t xml:space="preserve"> </w:t>
            </w:r>
            <w:r>
              <w:rPr>
                <w:color w:val="001F5F"/>
                <w:spacing w:val="-2"/>
                <w:sz w:val="19"/>
              </w:rPr>
              <w:t>patient</w:t>
            </w:r>
          </w:p>
          <w:p w14:paraId="6063487D" w14:textId="77777777" w:rsidR="000C2B02" w:rsidRDefault="000C2B02">
            <w:pPr>
              <w:pStyle w:val="TableParagraph"/>
              <w:spacing w:line="228" w:lineRule="exact"/>
              <w:ind w:left="403"/>
              <w:rPr>
                <w:sz w:val="19"/>
              </w:rPr>
            </w:pPr>
            <w:r>
              <w:rPr>
                <w:color w:val="001F5F"/>
                <w:sz w:val="19"/>
              </w:rPr>
              <w:t>experiencing</w:t>
            </w:r>
            <w:r>
              <w:rPr>
                <w:color w:val="001F5F"/>
                <w:spacing w:val="-6"/>
                <w:sz w:val="19"/>
              </w:rPr>
              <w:t xml:space="preserve"> </w:t>
            </w:r>
            <w:r>
              <w:rPr>
                <w:color w:val="001F5F"/>
                <w:sz w:val="19"/>
              </w:rPr>
              <w:t>depression,</w:t>
            </w:r>
            <w:r>
              <w:rPr>
                <w:color w:val="001F5F"/>
                <w:spacing w:val="-6"/>
                <w:sz w:val="19"/>
              </w:rPr>
              <w:t xml:space="preserve"> </w:t>
            </w:r>
            <w:r>
              <w:rPr>
                <w:color w:val="001F5F"/>
                <w:sz w:val="19"/>
              </w:rPr>
              <w:t>or</w:t>
            </w:r>
            <w:r>
              <w:rPr>
                <w:color w:val="001F5F"/>
                <w:spacing w:val="-7"/>
                <w:sz w:val="19"/>
              </w:rPr>
              <w:t xml:space="preserve"> </w:t>
            </w:r>
            <w:r>
              <w:rPr>
                <w:color w:val="001F5F"/>
                <w:sz w:val="19"/>
              </w:rPr>
              <w:t>an</w:t>
            </w:r>
            <w:r>
              <w:rPr>
                <w:color w:val="001F5F"/>
                <w:spacing w:val="-5"/>
                <w:sz w:val="19"/>
              </w:rPr>
              <w:t xml:space="preserve"> </w:t>
            </w:r>
            <w:r>
              <w:rPr>
                <w:color w:val="001F5F"/>
                <w:sz w:val="19"/>
              </w:rPr>
              <w:t>assessment</w:t>
            </w:r>
            <w:r>
              <w:rPr>
                <w:color w:val="001F5F"/>
                <w:spacing w:val="-1"/>
                <w:sz w:val="19"/>
              </w:rPr>
              <w:t xml:space="preserve"> </w:t>
            </w:r>
            <w:r>
              <w:rPr>
                <w:color w:val="001F5F"/>
                <w:sz w:val="19"/>
              </w:rPr>
              <w:t>of</w:t>
            </w:r>
            <w:r>
              <w:rPr>
                <w:color w:val="001F5F"/>
                <w:spacing w:val="-6"/>
                <w:sz w:val="19"/>
              </w:rPr>
              <w:t xml:space="preserve"> </w:t>
            </w:r>
            <w:r>
              <w:rPr>
                <w:color w:val="001F5F"/>
                <w:sz w:val="19"/>
              </w:rPr>
              <w:t>risk</w:t>
            </w:r>
            <w:r>
              <w:rPr>
                <w:color w:val="001F5F"/>
                <w:spacing w:val="-7"/>
                <w:sz w:val="19"/>
              </w:rPr>
              <w:t xml:space="preserve"> </w:t>
            </w:r>
            <w:r>
              <w:rPr>
                <w:color w:val="001F5F"/>
                <w:sz w:val="19"/>
              </w:rPr>
              <w:t>to</w:t>
            </w:r>
            <w:r>
              <w:rPr>
                <w:color w:val="001F5F"/>
                <w:spacing w:val="-3"/>
                <w:sz w:val="19"/>
              </w:rPr>
              <w:t xml:space="preserve"> </w:t>
            </w:r>
            <w:r>
              <w:rPr>
                <w:color w:val="001F5F"/>
                <w:sz w:val="19"/>
              </w:rPr>
              <w:t>others/from</w:t>
            </w:r>
            <w:r>
              <w:rPr>
                <w:color w:val="001F5F"/>
                <w:spacing w:val="-11"/>
                <w:sz w:val="19"/>
              </w:rPr>
              <w:t xml:space="preserve"> </w:t>
            </w:r>
            <w:r>
              <w:rPr>
                <w:color w:val="001F5F"/>
                <w:sz w:val="19"/>
              </w:rPr>
              <w:t>others.</w:t>
            </w:r>
            <w:r>
              <w:rPr>
                <w:color w:val="001F5F"/>
                <w:spacing w:val="-5"/>
                <w:sz w:val="19"/>
              </w:rPr>
              <w:t xml:space="preserve"> </w:t>
            </w:r>
            <w:r>
              <w:rPr>
                <w:color w:val="001F5F"/>
                <w:spacing w:val="-2"/>
                <w:sz w:val="19"/>
              </w:rPr>
              <w:t>Discusses</w:t>
            </w:r>
          </w:p>
          <w:p w14:paraId="5BE0D91F" w14:textId="77777777" w:rsidR="000C2B02" w:rsidRDefault="000C2B02">
            <w:pPr>
              <w:pStyle w:val="TableParagraph"/>
              <w:spacing w:line="207" w:lineRule="exact"/>
              <w:ind w:left="403"/>
              <w:rPr>
                <w:sz w:val="19"/>
              </w:rPr>
            </w:pPr>
            <w:r>
              <w:rPr>
                <w:color w:val="001F5F"/>
                <w:spacing w:val="-2"/>
                <w:sz w:val="19"/>
              </w:rPr>
              <w:t>learning</w:t>
            </w:r>
            <w:r>
              <w:rPr>
                <w:color w:val="001F5F"/>
                <w:spacing w:val="-1"/>
                <w:sz w:val="19"/>
              </w:rPr>
              <w:t xml:space="preserve"> </w:t>
            </w:r>
            <w:r>
              <w:rPr>
                <w:color w:val="001F5F"/>
                <w:spacing w:val="-2"/>
                <w:sz w:val="19"/>
              </w:rPr>
              <w:t>from</w:t>
            </w:r>
            <w:r>
              <w:rPr>
                <w:color w:val="001F5F"/>
                <w:spacing w:val="2"/>
                <w:sz w:val="19"/>
              </w:rPr>
              <w:t xml:space="preserve"> </w:t>
            </w:r>
            <w:r>
              <w:rPr>
                <w:color w:val="001F5F"/>
                <w:spacing w:val="-2"/>
                <w:sz w:val="19"/>
              </w:rPr>
              <w:t>simulation</w:t>
            </w:r>
            <w:r>
              <w:rPr>
                <w:color w:val="001F5F"/>
                <w:spacing w:val="1"/>
                <w:sz w:val="19"/>
              </w:rPr>
              <w:t xml:space="preserve"> </w:t>
            </w:r>
            <w:r>
              <w:rPr>
                <w:color w:val="001F5F"/>
                <w:spacing w:val="-2"/>
                <w:sz w:val="19"/>
              </w:rPr>
              <w:t>with</w:t>
            </w:r>
            <w:r>
              <w:rPr>
                <w:color w:val="001F5F"/>
                <w:spacing w:val="5"/>
                <w:sz w:val="19"/>
              </w:rPr>
              <w:t xml:space="preserve"> </w:t>
            </w:r>
            <w:r>
              <w:rPr>
                <w:color w:val="001F5F"/>
                <w:spacing w:val="-2"/>
                <w:sz w:val="19"/>
              </w:rPr>
              <w:t>practice</w:t>
            </w:r>
            <w:r>
              <w:rPr>
                <w:color w:val="001F5F"/>
                <w:spacing w:val="2"/>
                <w:sz w:val="19"/>
              </w:rPr>
              <w:t xml:space="preserve"> </w:t>
            </w:r>
            <w:r>
              <w:rPr>
                <w:color w:val="001F5F"/>
                <w:spacing w:val="-2"/>
                <w:sz w:val="19"/>
              </w:rPr>
              <w:t>assessor.</w:t>
            </w:r>
          </w:p>
        </w:tc>
      </w:tr>
      <w:tr w:rsidR="000C2B02" w14:paraId="39E070B6" w14:textId="77777777">
        <w:trPr>
          <w:gridAfter w:val="1"/>
          <w:wAfter w:w="1960" w:type="dxa"/>
          <w:trHeight w:val="240"/>
        </w:trPr>
        <w:tc>
          <w:tcPr>
            <w:tcW w:w="455" w:type="dxa"/>
            <w:vMerge/>
            <w:tcBorders>
              <w:top w:val="nil"/>
            </w:tcBorders>
            <w:shd w:val="clear" w:color="auto" w:fill="EBE9EB"/>
          </w:tcPr>
          <w:p w14:paraId="7C0F7947" w14:textId="77777777" w:rsidR="000C2B02" w:rsidRDefault="000C2B02">
            <w:pPr>
              <w:rPr>
                <w:sz w:val="2"/>
                <w:szCs w:val="2"/>
              </w:rPr>
            </w:pPr>
          </w:p>
        </w:tc>
        <w:tc>
          <w:tcPr>
            <w:tcW w:w="4524" w:type="dxa"/>
            <w:vMerge/>
            <w:tcBorders>
              <w:top w:val="nil"/>
            </w:tcBorders>
          </w:tcPr>
          <w:p w14:paraId="78AC8536" w14:textId="77777777" w:rsidR="000C2B02" w:rsidRDefault="000C2B02">
            <w:pPr>
              <w:rPr>
                <w:sz w:val="2"/>
                <w:szCs w:val="2"/>
              </w:rPr>
            </w:pPr>
          </w:p>
        </w:tc>
        <w:tc>
          <w:tcPr>
            <w:tcW w:w="1821" w:type="dxa"/>
            <w:shd w:val="clear" w:color="auto" w:fill="CCEBFF"/>
          </w:tcPr>
          <w:p w14:paraId="0D7F6287" w14:textId="77777777" w:rsidR="000C2B02" w:rsidRDefault="000C2B02">
            <w:pPr>
              <w:pStyle w:val="TableParagraph"/>
              <w:rPr>
                <w:rFonts w:ascii="Times New Roman"/>
                <w:sz w:val="16"/>
              </w:rPr>
            </w:pPr>
          </w:p>
        </w:tc>
        <w:tc>
          <w:tcPr>
            <w:tcW w:w="7566" w:type="dxa"/>
            <w:vMerge/>
            <w:tcBorders>
              <w:top w:val="nil"/>
            </w:tcBorders>
            <w:shd w:val="clear" w:color="auto" w:fill="EBE9EB"/>
          </w:tcPr>
          <w:p w14:paraId="6AF39CE6" w14:textId="77777777" w:rsidR="000C2B02" w:rsidRDefault="000C2B02">
            <w:pPr>
              <w:rPr>
                <w:sz w:val="2"/>
                <w:szCs w:val="2"/>
              </w:rPr>
            </w:pPr>
          </w:p>
        </w:tc>
      </w:tr>
      <w:tr w:rsidR="000C2B02" w14:paraId="19CAD198" w14:textId="77777777">
        <w:trPr>
          <w:gridAfter w:val="1"/>
          <w:wAfter w:w="1960" w:type="dxa"/>
          <w:trHeight w:val="291"/>
        </w:trPr>
        <w:tc>
          <w:tcPr>
            <w:tcW w:w="455" w:type="dxa"/>
            <w:vMerge/>
            <w:tcBorders>
              <w:top w:val="nil"/>
            </w:tcBorders>
            <w:shd w:val="clear" w:color="auto" w:fill="EBE9EB"/>
          </w:tcPr>
          <w:p w14:paraId="7250C517" w14:textId="77777777" w:rsidR="000C2B02" w:rsidRDefault="000C2B02">
            <w:pPr>
              <w:rPr>
                <w:sz w:val="2"/>
                <w:szCs w:val="2"/>
              </w:rPr>
            </w:pPr>
          </w:p>
        </w:tc>
        <w:tc>
          <w:tcPr>
            <w:tcW w:w="4524" w:type="dxa"/>
            <w:vMerge/>
            <w:tcBorders>
              <w:top w:val="nil"/>
            </w:tcBorders>
          </w:tcPr>
          <w:p w14:paraId="1FA5EE6E" w14:textId="77777777" w:rsidR="000C2B02" w:rsidRDefault="000C2B02">
            <w:pPr>
              <w:rPr>
                <w:sz w:val="2"/>
                <w:szCs w:val="2"/>
              </w:rPr>
            </w:pPr>
          </w:p>
        </w:tc>
        <w:tc>
          <w:tcPr>
            <w:tcW w:w="1821" w:type="dxa"/>
            <w:shd w:val="clear" w:color="auto" w:fill="CCEBFF"/>
          </w:tcPr>
          <w:p w14:paraId="3BB8BB2B" w14:textId="77777777" w:rsidR="000C2B02" w:rsidRDefault="000C2B02">
            <w:pPr>
              <w:pStyle w:val="TableParagraph"/>
              <w:rPr>
                <w:rFonts w:ascii="Times New Roman"/>
                <w:sz w:val="20"/>
              </w:rPr>
            </w:pPr>
          </w:p>
        </w:tc>
        <w:tc>
          <w:tcPr>
            <w:tcW w:w="7566" w:type="dxa"/>
            <w:vMerge/>
            <w:tcBorders>
              <w:top w:val="nil"/>
            </w:tcBorders>
            <w:shd w:val="clear" w:color="auto" w:fill="EBE9EB"/>
          </w:tcPr>
          <w:p w14:paraId="38F125DB" w14:textId="77777777" w:rsidR="000C2B02" w:rsidRDefault="000C2B02">
            <w:pPr>
              <w:rPr>
                <w:sz w:val="2"/>
                <w:szCs w:val="2"/>
              </w:rPr>
            </w:pPr>
          </w:p>
        </w:tc>
      </w:tr>
      <w:tr w:rsidR="000C2B02" w14:paraId="384F3E4F" w14:textId="77777777">
        <w:trPr>
          <w:gridAfter w:val="1"/>
          <w:wAfter w:w="1960" w:type="dxa"/>
          <w:trHeight w:val="1154"/>
        </w:trPr>
        <w:tc>
          <w:tcPr>
            <w:tcW w:w="455" w:type="dxa"/>
            <w:vMerge/>
            <w:tcBorders>
              <w:top w:val="nil"/>
            </w:tcBorders>
            <w:shd w:val="clear" w:color="auto" w:fill="EBE9EB"/>
          </w:tcPr>
          <w:p w14:paraId="14D76826" w14:textId="77777777" w:rsidR="000C2B02" w:rsidRDefault="000C2B02">
            <w:pPr>
              <w:rPr>
                <w:sz w:val="2"/>
                <w:szCs w:val="2"/>
              </w:rPr>
            </w:pPr>
          </w:p>
        </w:tc>
        <w:tc>
          <w:tcPr>
            <w:tcW w:w="4524" w:type="dxa"/>
            <w:vMerge/>
            <w:tcBorders>
              <w:top w:val="nil"/>
            </w:tcBorders>
          </w:tcPr>
          <w:p w14:paraId="26C32890" w14:textId="77777777" w:rsidR="000C2B02" w:rsidRDefault="000C2B02">
            <w:pPr>
              <w:rPr>
                <w:sz w:val="2"/>
                <w:szCs w:val="2"/>
              </w:rPr>
            </w:pPr>
          </w:p>
        </w:tc>
        <w:tc>
          <w:tcPr>
            <w:tcW w:w="1821" w:type="dxa"/>
            <w:shd w:val="clear" w:color="auto" w:fill="CCEBFF"/>
          </w:tcPr>
          <w:p w14:paraId="27F7DCFA" w14:textId="77777777" w:rsidR="000C2B02" w:rsidRDefault="000C2B02">
            <w:pPr>
              <w:pStyle w:val="TableParagraph"/>
              <w:spacing w:before="35"/>
              <w:ind w:left="43" w:right="44"/>
              <w:jc w:val="center"/>
              <w:rPr>
                <w:sz w:val="18"/>
              </w:rPr>
            </w:pPr>
            <w:r>
              <w:rPr>
                <w:sz w:val="18"/>
              </w:rPr>
              <w:t>Direct</w:t>
            </w:r>
            <w:r>
              <w:rPr>
                <w:spacing w:val="-3"/>
                <w:sz w:val="18"/>
              </w:rPr>
              <w:t xml:space="preserve"> </w:t>
            </w:r>
            <w:r>
              <w:rPr>
                <w:spacing w:val="-2"/>
                <w:sz w:val="18"/>
              </w:rPr>
              <w:t>observation</w:t>
            </w:r>
          </w:p>
        </w:tc>
        <w:tc>
          <w:tcPr>
            <w:tcW w:w="7566" w:type="dxa"/>
            <w:vMerge/>
            <w:tcBorders>
              <w:top w:val="nil"/>
            </w:tcBorders>
            <w:shd w:val="clear" w:color="auto" w:fill="EBE9EB"/>
          </w:tcPr>
          <w:p w14:paraId="6AE5334A" w14:textId="77777777" w:rsidR="000C2B02" w:rsidRDefault="000C2B02">
            <w:pPr>
              <w:rPr>
                <w:sz w:val="2"/>
                <w:szCs w:val="2"/>
              </w:rPr>
            </w:pPr>
          </w:p>
        </w:tc>
      </w:tr>
      <w:tr w:rsidR="00683DF2" w14:paraId="1105A294" w14:textId="77777777">
        <w:trPr>
          <w:trHeight w:val="916"/>
        </w:trPr>
        <w:tc>
          <w:tcPr>
            <w:tcW w:w="455" w:type="dxa"/>
            <w:vMerge w:val="restart"/>
            <w:shd w:val="clear" w:color="auto" w:fill="EBE9EB"/>
          </w:tcPr>
          <w:p w14:paraId="53162980" w14:textId="77777777" w:rsidR="00683DF2" w:rsidRDefault="00683DF2">
            <w:pPr>
              <w:pStyle w:val="TableParagraph"/>
              <w:rPr>
                <w:rFonts w:ascii="Times New Roman"/>
                <w:sz w:val="20"/>
              </w:rPr>
            </w:pPr>
          </w:p>
        </w:tc>
        <w:tc>
          <w:tcPr>
            <w:tcW w:w="4524" w:type="dxa"/>
            <w:vMerge w:val="restart"/>
          </w:tcPr>
          <w:p w14:paraId="1442F44F" w14:textId="77777777" w:rsidR="00683DF2" w:rsidRDefault="00683DF2">
            <w:pPr>
              <w:pStyle w:val="TableParagraph"/>
              <w:rPr>
                <w:rFonts w:ascii="Times New Roman"/>
                <w:sz w:val="20"/>
              </w:rPr>
            </w:pPr>
          </w:p>
        </w:tc>
        <w:tc>
          <w:tcPr>
            <w:tcW w:w="1821" w:type="dxa"/>
          </w:tcPr>
          <w:p w14:paraId="67A3483F" w14:textId="77777777" w:rsidR="00683DF2" w:rsidRDefault="00FC1EC5">
            <w:pPr>
              <w:pStyle w:val="TableParagraph"/>
              <w:spacing w:line="20" w:lineRule="exact"/>
              <w:ind w:left="-2" w:right="-58"/>
              <w:rPr>
                <w:rFonts w:ascii="Arial"/>
                <w:sz w:val="2"/>
              </w:rPr>
            </w:pPr>
            <w:r>
              <w:rPr>
                <w:rFonts w:ascii="Arial"/>
                <w:noProof/>
                <w:sz w:val="2"/>
              </w:rPr>
              <mc:AlternateContent>
                <mc:Choice Requires="wpg">
                  <w:drawing>
                    <wp:inline distT="0" distB="0" distL="0" distR="0" wp14:anchorId="2718CB24" wp14:editId="7D35FEAA">
                      <wp:extent cx="1155700" cy="12700"/>
                      <wp:effectExtent l="9525" t="0" r="6350" b="6350"/>
                      <wp:docPr id="2243" name="Group 2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0" cy="12700"/>
                                <a:chOff x="0" y="0"/>
                                <a:chExt cx="1155700" cy="12700"/>
                              </a:xfrm>
                            </wpg:grpSpPr>
                            <wps:wsp>
                              <wps:cNvPr id="2244" name="Graphic 2244"/>
                              <wps:cNvSpPr/>
                              <wps:spPr>
                                <a:xfrm>
                                  <a:off x="0" y="6350"/>
                                  <a:ext cx="1155700" cy="1270"/>
                                </a:xfrm>
                                <a:custGeom>
                                  <a:avLst/>
                                  <a:gdLst/>
                                  <a:ahLst/>
                                  <a:cxnLst/>
                                  <a:rect l="l" t="t" r="r" b="b"/>
                                  <a:pathLst>
                                    <a:path w="1155700">
                                      <a:moveTo>
                                        <a:pt x="0" y="0"/>
                                      </a:moveTo>
                                      <a:lnTo>
                                        <a:pt x="1155700" y="0"/>
                                      </a:lnTo>
                                    </a:path>
                                  </a:pathLst>
                                </a:custGeom>
                                <a:ln w="12700">
                                  <a:solidFill>
                                    <a:srgbClr val="6E8183"/>
                                  </a:solidFill>
                                  <a:prstDash val="solid"/>
                                </a:ln>
                              </wps:spPr>
                              <wps:bodyPr wrap="square" lIns="0" tIns="0" rIns="0" bIns="0" rtlCol="0">
                                <a:prstTxWarp prst="textNoShape">
                                  <a:avLst/>
                                </a:prstTxWarp>
                                <a:noAutofit/>
                              </wps:bodyPr>
                            </wps:wsp>
                          </wpg:wgp>
                        </a:graphicData>
                      </a:graphic>
                    </wp:inline>
                  </w:drawing>
                </mc:Choice>
                <mc:Fallback>
                  <w:pict>
                    <v:group w14:anchorId="124CA9D5" id="Group 2243" o:spid="_x0000_s1026" style="width:91pt;height:1pt;mso-position-horizontal-relative:char;mso-position-vertical-relative:line" coordsize="115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">
                      <v:shape id="Graphic 2244" o:spid="_x0000_s1027" style="position:absolute;top:63;width:11557;height:13;visibility:visible;mso-wrap-style:square;v-text-anchor:top" coordsize="1155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" path="m,l1155700,e" filled="f" strokecolor="#6e8183" strokeweight="1pt">
                        <v:path arrowok="t"/>
                      </v:shape>
                      <w10:anchorlock/>
                    </v:group>
                  </w:pict>
                </mc:Fallback>
              </mc:AlternateContent>
            </w:r>
          </w:p>
          <w:p w14:paraId="7E179903" w14:textId="77777777" w:rsidR="00683DF2" w:rsidRDefault="00683DF2">
            <w:pPr>
              <w:pStyle w:val="TableParagraph"/>
              <w:rPr>
                <w:rFonts w:ascii="Arial"/>
                <w:sz w:val="18"/>
              </w:rPr>
            </w:pPr>
          </w:p>
          <w:p w14:paraId="6A55F928" w14:textId="77777777" w:rsidR="00683DF2" w:rsidRDefault="00683DF2">
            <w:pPr>
              <w:pStyle w:val="TableParagraph"/>
              <w:rPr>
                <w:rFonts w:ascii="Arial"/>
                <w:sz w:val="18"/>
              </w:rPr>
            </w:pPr>
          </w:p>
          <w:p w14:paraId="7F44511D" w14:textId="77777777" w:rsidR="00683DF2" w:rsidRDefault="00683DF2">
            <w:pPr>
              <w:pStyle w:val="TableParagraph"/>
              <w:spacing w:before="40"/>
              <w:rPr>
                <w:rFonts w:ascii="Arial"/>
                <w:sz w:val="18"/>
              </w:rPr>
            </w:pPr>
          </w:p>
          <w:p w14:paraId="7AE8C0B7" w14:textId="77777777" w:rsidR="00683DF2" w:rsidRDefault="00FC1EC5">
            <w:pPr>
              <w:pStyle w:val="TableParagraph"/>
              <w:spacing w:line="214" w:lineRule="exact"/>
              <w:ind w:left="41" w:right="44"/>
              <w:jc w:val="center"/>
              <w:rPr>
                <w:sz w:val="18"/>
              </w:rPr>
            </w:pPr>
            <w:r>
              <w:rPr>
                <w:sz w:val="18"/>
              </w:rPr>
              <w:t>Demonstration</w:t>
            </w:r>
            <w:r>
              <w:rPr>
                <w:spacing w:val="-4"/>
                <w:sz w:val="18"/>
              </w:rPr>
              <w:t xml:space="preserve"> </w:t>
            </w:r>
            <w:r>
              <w:rPr>
                <w:spacing w:val="-7"/>
                <w:sz w:val="18"/>
              </w:rPr>
              <w:t>of</w:t>
            </w:r>
          </w:p>
        </w:tc>
        <w:tc>
          <w:tcPr>
            <w:tcW w:w="7566" w:type="dxa"/>
            <w:vMerge/>
            <w:tcBorders>
              <w:top w:val="nil"/>
            </w:tcBorders>
            <w:shd w:val="clear" w:color="auto" w:fill="EBE9EB"/>
          </w:tcPr>
          <w:p w14:paraId="4E361DFF" w14:textId="77777777" w:rsidR="00683DF2" w:rsidRDefault="00683DF2">
            <w:pPr>
              <w:rPr>
                <w:sz w:val="2"/>
                <w:szCs w:val="2"/>
              </w:rPr>
            </w:pPr>
          </w:p>
        </w:tc>
        <w:tc>
          <w:tcPr>
            <w:tcW w:w="1960" w:type="dxa"/>
            <w:vMerge w:val="restart"/>
            <w:shd w:val="clear" w:color="auto" w:fill="EBE9EB"/>
          </w:tcPr>
          <w:p w14:paraId="0D29A0AC" w14:textId="77777777" w:rsidR="00683DF2" w:rsidRDefault="00683DF2">
            <w:pPr>
              <w:pStyle w:val="TableParagraph"/>
              <w:rPr>
                <w:rFonts w:ascii="Times New Roman"/>
                <w:sz w:val="20"/>
              </w:rPr>
            </w:pPr>
          </w:p>
        </w:tc>
      </w:tr>
      <w:tr w:rsidR="00683DF2" w14:paraId="319D02C6" w14:textId="77777777">
        <w:trPr>
          <w:trHeight w:val="215"/>
        </w:trPr>
        <w:tc>
          <w:tcPr>
            <w:tcW w:w="455" w:type="dxa"/>
            <w:vMerge/>
            <w:tcBorders>
              <w:top w:val="nil"/>
            </w:tcBorders>
            <w:shd w:val="clear" w:color="auto" w:fill="EBE9EB"/>
          </w:tcPr>
          <w:p w14:paraId="203AD52B" w14:textId="77777777" w:rsidR="00683DF2" w:rsidRDefault="00683DF2">
            <w:pPr>
              <w:rPr>
                <w:sz w:val="2"/>
                <w:szCs w:val="2"/>
              </w:rPr>
            </w:pPr>
          </w:p>
        </w:tc>
        <w:tc>
          <w:tcPr>
            <w:tcW w:w="4524" w:type="dxa"/>
            <w:vMerge/>
            <w:tcBorders>
              <w:top w:val="nil"/>
            </w:tcBorders>
          </w:tcPr>
          <w:p w14:paraId="0C109E74" w14:textId="77777777" w:rsidR="00683DF2" w:rsidRDefault="00683DF2">
            <w:pPr>
              <w:rPr>
                <w:sz w:val="2"/>
                <w:szCs w:val="2"/>
              </w:rPr>
            </w:pPr>
          </w:p>
        </w:tc>
        <w:tc>
          <w:tcPr>
            <w:tcW w:w="1821" w:type="dxa"/>
          </w:tcPr>
          <w:p w14:paraId="749B74B8" w14:textId="77777777" w:rsidR="00683DF2" w:rsidRDefault="00FC1EC5">
            <w:pPr>
              <w:pStyle w:val="TableParagraph"/>
              <w:spacing w:line="196" w:lineRule="exact"/>
              <w:ind w:left="43" w:right="44"/>
              <w:jc w:val="center"/>
              <w:rPr>
                <w:sz w:val="18"/>
              </w:rPr>
            </w:pPr>
            <w:r>
              <w:rPr>
                <w:sz w:val="18"/>
              </w:rPr>
              <w:t>proficiency</w:t>
            </w:r>
            <w:r>
              <w:rPr>
                <w:spacing w:val="-4"/>
                <w:sz w:val="18"/>
              </w:rPr>
              <w:t xml:space="preserve"> </w:t>
            </w:r>
            <w:r>
              <w:rPr>
                <w:spacing w:val="-2"/>
                <w:sz w:val="18"/>
              </w:rPr>
              <w:t>through</w:t>
            </w:r>
          </w:p>
        </w:tc>
        <w:tc>
          <w:tcPr>
            <w:tcW w:w="7566" w:type="dxa"/>
            <w:vMerge/>
            <w:tcBorders>
              <w:top w:val="nil"/>
            </w:tcBorders>
            <w:shd w:val="clear" w:color="auto" w:fill="EBE9EB"/>
          </w:tcPr>
          <w:p w14:paraId="0AD9B9F9" w14:textId="77777777" w:rsidR="00683DF2" w:rsidRDefault="00683DF2">
            <w:pPr>
              <w:rPr>
                <w:sz w:val="2"/>
                <w:szCs w:val="2"/>
              </w:rPr>
            </w:pPr>
          </w:p>
        </w:tc>
        <w:tc>
          <w:tcPr>
            <w:tcW w:w="1960" w:type="dxa"/>
            <w:vMerge/>
            <w:tcBorders>
              <w:top w:val="nil"/>
            </w:tcBorders>
            <w:shd w:val="clear" w:color="auto" w:fill="EBE9EB"/>
          </w:tcPr>
          <w:p w14:paraId="5DC03423" w14:textId="77777777" w:rsidR="00683DF2" w:rsidRDefault="00683DF2">
            <w:pPr>
              <w:rPr>
                <w:sz w:val="2"/>
                <w:szCs w:val="2"/>
              </w:rPr>
            </w:pPr>
          </w:p>
        </w:tc>
      </w:tr>
      <w:tr w:rsidR="00683DF2" w14:paraId="56DB5EEE" w14:textId="77777777">
        <w:trPr>
          <w:trHeight w:val="275"/>
        </w:trPr>
        <w:tc>
          <w:tcPr>
            <w:tcW w:w="455" w:type="dxa"/>
            <w:vMerge/>
            <w:tcBorders>
              <w:top w:val="nil"/>
            </w:tcBorders>
            <w:shd w:val="clear" w:color="auto" w:fill="EBE9EB"/>
          </w:tcPr>
          <w:p w14:paraId="6F803A85" w14:textId="77777777" w:rsidR="00683DF2" w:rsidRDefault="00683DF2">
            <w:pPr>
              <w:rPr>
                <w:sz w:val="2"/>
                <w:szCs w:val="2"/>
              </w:rPr>
            </w:pPr>
          </w:p>
        </w:tc>
        <w:tc>
          <w:tcPr>
            <w:tcW w:w="4524" w:type="dxa"/>
            <w:vMerge/>
            <w:tcBorders>
              <w:top w:val="nil"/>
            </w:tcBorders>
          </w:tcPr>
          <w:p w14:paraId="2552034B" w14:textId="77777777" w:rsidR="00683DF2" w:rsidRDefault="00683DF2">
            <w:pPr>
              <w:rPr>
                <w:sz w:val="2"/>
                <w:szCs w:val="2"/>
              </w:rPr>
            </w:pPr>
          </w:p>
        </w:tc>
        <w:tc>
          <w:tcPr>
            <w:tcW w:w="1821" w:type="dxa"/>
          </w:tcPr>
          <w:p w14:paraId="56551B34" w14:textId="77777777" w:rsidR="00683DF2" w:rsidRDefault="00FC1EC5">
            <w:pPr>
              <w:pStyle w:val="TableParagraph"/>
              <w:spacing w:line="201" w:lineRule="exact"/>
              <w:ind w:right="44"/>
              <w:jc w:val="center"/>
              <w:rPr>
                <w:sz w:val="18"/>
              </w:rPr>
            </w:pPr>
            <w:r>
              <w:rPr>
                <w:spacing w:val="-2"/>
                <w:sz w:val="18"/>
              </w:rPr>
              <w:t>discussion</w:t>
            </w:r>
          </w:p>
        </w:tc>
        <w:tc>
          <w:tcPr>
            <w:tcW w:w="7566" w:type="dxa"/>
            <w:vMerge/>
            <w:tcBorders>
              <w:top w:val="nil"/>
            </w:tcBorders>
            <w:shd w:val="clear" w:color="auto" w:fill="EBE9EB"/>
          </w:tcPr>
          <w:p w14:paraId="1A017442" w14:textId="77777777" w:rsidR="00683DF2" w:rsidRDefault="00683DF2">
            <w:pPr>
              <w:rPr>
                <w:sz w:val="2"/>
                <w:szCs w:val="2"/>
              </w:rPr>
            </w:pPr>
          </w:p>
        </w:tc>
        <w:tc>
          <w:tcPr>
            <w:tcW w:w="1960" w:type="dxa"/>
            <w:vMerge/>
            <w:tcBorders>
              <w:top w:val="nil"/>
            </w:tcBorders>
            <w:shd w:val="clear" w:color="auto" w:fill="EBE9EB"/>
          </w:tcPr>
          <w:p w14:paraId="44D5BDB3" w14:textId="77777777" w:rsidR="00683DF2" w:rsidRDefault="00683DF2">
            <w:pPr>
              <w:rPr>
                <w:sz w:val="2"/>
                <w:szCs w:val="2"/>
              </w:rPr>
            </w:pPr>
          </w:p>
        </w:tc>
      </w:tr>
      <w:tr w:rsidR="00683DF2" w14:paraId="65268A18" w14:textId="77777777">
        <w:trPr>
          <w:trHeight w:val="297"/>
        </w:trPr>
        <w:tc>
          <w:tcPr>
            <w:tcW w:w="455" w:type="dxa"/>
            <w:shd w:val="clear" w:color="auto" w:fill="EBE9EB"/>
          </w:tcPr>
          <w:p w14:paraId="38D5C7AC" w14:textId="77777777" w:rsidR="00683DF2" w:rsidRDefault="00683DF2">
            <w:pPr>
              <w:pStyle w:val="TableParagraph"/>
              <w:rPr>
                <w:rFonts w:ascii="Times New Roman"/>
                <w:sz w:val="20"/>
              </w:rPr>
            </w:pPr>
          </w:p>
        </w:tc>
        <w:tc>
          <w:tcPr>
            <w:tcW w:w="4524" w:type="dxa"/>
          </w:tcPr>
          <w:p w14:paraId="7C59EAF2" w14:textId="77777777" w:rsidR="00683DF2" w:rsidRDefault="00FC1EC5">
            <w:pPr>
              <w:pStyle w:val="TableParagraph"/>
              <w:spacing w:before="36" w:line="241" w:lineRule="exact"/>
              <w:ind w:left="153"/>
              <w:rPr>
                <w:sz w:val="20"/>
              </w:rPr>
            </w:pPr>
            <w:r>
              <w:rPr>
                <w:sz w:val="20"/>
              </w:rPr>
              <w:t>Recognise</w:t>
            </w:r>
            <w:r>
              <w:rPr>
                <w:spacing w:val="-7"/>
                <w:sz w:val="20"/>
              </w:rPr>
              <w:t xml:space="preserve"> </w:t>
            </w:r>
            <w:r>
              <w:rPr>
                <w:sz w:val="20"/>
              </w:rPr>
              <w:t>people</w:t>
            </w:r>
            <w:r>
              <w:rPr>
                <w:spacing w:val="-8"/>
                <w:sz w:val="20"/>
              </w:rPr>
              <w:t xml:space="preserve"> </w:t>
            </w:r>
            <w:r>
              <w:rPr>
                <w:sz w:val="20"/>
              </w:rPr>
              <w:t>at</w:t>
            </w:r>
            <w:r>
              <w:rPr>
                <w:spacing w:val="-8"/>
                <w:sz w:val="20"/>
              </w:rPr>
              <w:t xml:space="preserve"> </w:t>
            </w:r>
            <w:r>
              <w:rPr>
                <w:sz w:val="20"/>
              </w:rPr>
              <w:t>risk</w:t>
            </w:r>
            <w:r>
              <w:rPr>
                <w:spacing w:val="-8"/>
                <w:sz w:val="20"/>
              </w:rPr>
              <w:t xml:space="preserve"> </w:t>
            </w:r>
            <w:r>
              <w:rPr>
                <w:sz w:val="20"/>
              </w:rPr>
              <w:t>of</w:t>
            </w:r>
            <w:r>
              <w:rPr>
                <w:spacing w:val="-9"/>
                <w:sz w:val="20"/>
              </w:rPr>
              <w:t xml:space="preserve"> </w:t>
            </w:r>
            <w:r>
              <w:rPr>
                <w:sz w:val="20"/>
              </w:rPr>
              <w:t>self-harm</w:t>
            </w:r>
            <w:r>
              <w:rPr>
                <w:spacing w:val="-6"/>
                <w:sz w:val="20"/>
              </w:rPr>
              <w:t xml:space="preserve"> </w:t>
            </w:r>
            <w:r>
              <w:rPr>
                <w:spacing w:val="-2"/>
                <w:sz w:val="20"/>
              </w:rPr>
              <w:t>and/or</w:t>
            </w:r>
          </w:p>
        </w:tc>
        <w:tc>
          <w:tcPr>
            <w:tcW w:w="1821" w:type="dxa"/>
            <w:vMerge w:val="restart"/>
          </w:tcPr>
          <w:p w14:paraId="20974179" w14:textId="77777777" w:rsidR="00683DF2" w:rsidRDefault="00683DF2">
            <w:pPr>
              <w:pStyle w:val="TableParagraph"/>
              <w:rPr>
                <w:rFonts w:ascii="Arial"/>
                <w:sz w:val="20"/>
              </w:rPr>
            </w:pPr>
          </w:p>
          <w:p w14:paraId="65B786A9" w14:textId="77777777" w:rsidR="00683DF2" w:rsidRDefault="00683DF2">
            <w:pPr>
              <w:pStyle w:val="TableParagraph"/>
              <w:spacing w:before="148"/>
              <w:rPr>
                <w:rFonts w:ascii="Arial"/>
                <w:sz w:val="20"/>
              </w:rPr>
            </w:pPr>
          </w:p>
          <w:p w14:paraId="4CB5FB14" w14:textId="77777777" w:rsidR="00683DF2" w:rsidRDefault="00FC1EC5">
            <w:pPr>
              <w:pStyle w:val="TableParagraph"/>
              <w:spacing w:line="20" w:lineRule="exact"/>
              <w:ind w:left="-2" w:right="-58"/>
              <w:rPr>
                <w:rFonts w:ascii="Arial"/>
                <w:sz w:val="2"/>
              </w:rPr>
            </w:pPr>
            <w:r>
              <w:rPr>
                <w:rFonts w:ascii="Arial"/>
                <w:noProof/>
                <w:sz w:val="2"/>
              </w:rPr>
              <mc:AlternateContent>
                <mc:Choice Requires="wpg">
                  <w:drawing>
                    <wp:inline distT="0" distB="0" distL="0" distR="0" wp14:anchorId="1B77B0C1" wp14:editId="59C48C4A">
                      <wp:extent cx="1155700" cy="12700"/>
                      <wp:effectExtent l="9525" t="0" r="6350" b="6350"/>
                      <wp:docPr id="2245" name="Group 2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0" cy="12700"/>
                                <a:chOff x="0" y="0"/>
                                <a:chExt cx="1155700" cy="12700"/>
                              </a:xfrm>
                            </wpg:grpSpPr>
                            <wps:wsp>
                              <wps:cNvPr id="2246" name="Graphic 2246"/>
                              <wps:cNvSpPr/>
                              <wps:spPr>
                                <a:xfrm>
                                  <a:off x="0" y="6350"/>
                                  <a:ext cx="1155700" cy="1270"/>
                                </a:xfrm>
                                <a:custGeom>
                                  <a:avLst/>
                                  <a:gdLst/>
                                  <a:ahLst/>
                                  <a:cxnLst/>
                                  <a:rect l="l" t="t" r="r" b="b"/>
                                  <a:pathLst>
                                    <a:path w="1155700">
                                      <a:moveTo>
                                        <a:pt x="0" y="0"/>
                                      </a:moveTo>
                                      <a:lnTo>
                                        <a:pt x="1155700" y="0"/>
                                      </a:lnTo>
                                    </a:path>
                                  </a:pathLst>
                                </a:custGeom>
                                <a:ln w="12700">
                                  <a:solidFill>
                                    <a:srgbClr val="6E8183"/>
                                  </a:solidFill>
                                  <a:prstDash val="solid"/>
                                </a:ln>
                              </wps:spPr>
                              <wps:bodyPr wrap="square" lIns="0" tIns="0" rIns="0" bIns="0" rtlCol="0">
                                <a:prstTxWarp prst="textNoShape">
                                  <a:avLst/>
                                </a:prstTxWarp>
                                <a:noAutofit/>
                              </wps:bodyPr>
                            </wps:wsp>
                          </wpg:wgp>
                        </a:graphicData>
                      </a:graphic>
                    </wp:inline>
                  </w:drawing>
                </mc:Choice>
                <mc:Fallback>
                  <w:pict>
                    <v:group w14:anchorId="12AA548D" id="Group 2245" o:spid="_x0000_s1026" style="width:91pt;height:1pt;mso-position-horizontal-relative:char;mso-position-vertical-relative:line" coordsize="115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">
                      <v:shape id="Graphic 2246" o:spid="_x0000_s1027" style="position:absolute;top:63;width:11557;height:13;visibility:visible;mso-wrap-style:square;v-text-anchor:top" coordsize="1155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" path="m,l1155700,e" filled="f" strokecolor="#6e8183" strokeweight="1pt">
                        <v:path arrowok="t"/>
                      </v:shape>
                      <w10:anchorlock/>
                    </v:group>
                  </w:pict>
                </mc:Fallback>
              </mc:AlternateContent>
            </w:r>
          </w:p>
        </w:tc>
        <w:tc>
          <w:tcPr>
            <w:tcW w:w="7566" w:type="dxa"/>
            <w:vMerge/>
            <w:tcBorders>
              <w:top w:val="nil"/>
            </w:tcBorders>
            <w:shd w:val="clear" w:color="auto" w:fill="EBE9EB"/>
          </w:tcPr>
          <w:p w14:paraId="7C6E0780" w14:textId="77777777" w:rsidR="00683DF2" w:rsidRDefault="00683DF2">
            <w:pPr>
              <w:rPr>
                <w:sz w:val="2"/>
                <w:szCs w:val="2"/>
              </w:rPr>
            </w:pPr>
          </w:p>
        </w:tc>
        <w:tc>
          <w:tcPr>
            <w:tcW w:w="1960" w:type="dxa"/>
            <w:vMerge w:val="restart"/>
            <w:shd w:val="clear" w:color="auto" w:fill="EBE9EB"/>
          </w:tcPr>
          <w:p w14:paraId="2422C684" w14:textId="77777777" w:rsidR="00683DF2" w:rsidRDefault="00683DF2">
            <w:pPr>
              <w:pStyle w:val="TableParagraph"/>
              <w:rPr>
                <w:rFonts w:ascii="Times New Roman"/>
                <w:sz w:val="20"/>
              </w:rPr>
            </w:pPr>
          </w:p>
        </w:tc>
      </w:tr>
      <w:tr w:rsidR="00683DF2" w14:paraId="4FBCD733" w14:textId="77777777">
        <w:trPr>
          <w:trHeight w:val="240"/>
        </w:trPr>
        <w:tc>
          <w:tcPr>
            <w:tcW w:w="455" w:type="dxa"/>
            <w:shd w:val="clear" w:color="auto" w:fill="EBE9EB"/>
          </w:tcPr>
          <w:p w14:paraId="128CBA40" w14:textId="77777777" w:rsidR="00683DF2" w:rsidRDefault="00683DF2">
            <w:pPr>
              <w:pStyle w:val="TableParagraph"/>
              <w:rPr>
                <w:rFonts w:ascii="Times New Roman"/>
                <w:sz w:val="16"/>
              </w:rPr>
            </w:pPr>
          </w:p>
        </w:tc>
        <w:tc>
          <w:tcPr>
            <w:tcW w:w="4524" w:type="dxa"/>
          </w:tcPr>
          <w:p w14:paraId="3BD1E292" w14:textId="77777777" w:rsidR="00683DF2" w:rsidRDefault="00FC1EC5">
            <w:pPr>
              <w:pStyle w:val="TableParagraph"/>
              <w:spacing w:line="220" w:lineRule="exact"/>
              <w:ind w:left="153"/>
              <w:rPr>
                <w:sz w:val="20"/>
              </w:rPr>
            </w:pPr>
            <w:r>
              <w:rPr>
                <w:sz w:val="20"/>
              </w:rPr>
              <w:t>suicidal</w:t>
            </w:r>
            <w:r>
              <w:rPr>
                <w:spacing w:val="-11"/>
                <w:sz w:val="20"/>
              </w:rPr>
              <w:t xml:space="preserve"> </w:t>
            </w:r>
            <w:r>
              <w:rPr>
                <w:sz w:val="20"/>
              </w:rPr>
              <w:t>ideation</w:t>
            </w:r>
            <w:r>
              <w:rPr>
                <w:spacing w:val="-10"/>
                <w:sz w:val="20"/>
              </w:rPr>
              <w:t xml:space="preserve"> </w:t>
            </w:r>
            <w:r>
              <w:rPr>
                <w:sz w:val="20"/>
              </w:rPr>
              <w:t>and</w:t>
            </w:r>
            <w:r>
              <w:rPr>
                <w:spacing w:val="-11"/>
                <w:sz w:val="20"/>
              </w:rPr>
              <w:t xml:space="preserve"> </w:t>
            </w:r>
            <w:r>
              <w:rPr>
                <w:sz w:val="20"/>
              </w:rPr>
              <w:t>demonstrates</w:t>
            </w:r>
            <w:r>
              <w:rPr>
                <w:spacing w:val="-6"/>
                <w:sz w:val="20"/>
              </w:rPr>
              <w:t xml:space="preserve"> </w:t>
            </w:r>
            <w:r>
              <w:rPr>
                <w:sz w:val="20"/>
              </w:rPr>
              <w:t>the</w:t>
            </w:r>
            <w:r>
              <w:rPr>
                <w:spacing w:val="-9"/>
                <w:sz w:val="20"/>
              </w:rPr>
              <w:t xml:space="preserve"> </w:t>
            </w:r>
            <w:r>
              <w:rPr>
                <w:spacing w:val="-2"/>
                <w:sz w:val="20"/>
              </w:rPr>
              <w:t>knowledge</w:t>
            </w:r>
          </w:p>
        </w:tc>
        <w:tc>
          <w:tcPr>
            <w:tcW w:w="1821" w:type="dxa"/>
            <w:vMerge/>
            <w:tcBorders>
              <w:top w:val="nil"/>
            </w:tcBorders>
          </w:tcPr>
          <w:p w14:paraId="7DEDD327" w14:textId="77777777" w:rsidR="00683DF2" w:rsidRDefault="00683DF2">
            <w:pPr>
              <w:rPr>
                <w:sz w:val="2"/>
                <w:szCs w:val="2"/>
              </w:rPr>
            </w:pPr>
          </w:p>
        </w:tc>
        <w:tc>
          <w:tcPr>
            <w:tcW w:w="7566" w:type="dxa"/>
            <w:vMerge/>
            <w:tcBorders>
              <w:top w:val="nil"/>
            </w:tcBorders>
            <w:shd w:val="clear" w:color="auto" w:fill="EBE9EB"/>
          </w:tcPr>
          <w:p w14:paraId="27CA7063" w14:textId="77777777" w:rsidR="00683DF2" w:rsidRDefault="00683DF2">
            <w:pPr>
              <w:rPr>
                <w:sz w:val="2"/>
                <w:szCs w:val="2"/>
              </w:rPr>
            </w:pPr>
          </w:p>
        </w:tc>
        <w:tc>
          <w:tcPr>
            <w:tcW w:w="1960" w:type="dxa"/>
            <w:vMerge/>
            <w:tcBorders>
              <w:top w:val="nil"/>
            </w:tcBorders>
            <w:shd w:val="clear" w:color="auto" w:fill="EBE9EB"/>
          </w:tcPr>
          <w:p w14:paraId="1C464B20" w14:textId="77777777" w:rsidR="00683DF2" w:rsidRDefault="00683DF2">
            <w:pPr>
              <w:rPr>
                <w:sz w:val="2"/>
                <w:szCs w:val="2"/>
              </w:rPr>
            </w:pPr>
          </w:p>
        </w:tc>
      </w:tr>
      <w:tr w:rsidR="00683DF2" w14:paraId="49A6966B" w14:textId="77777777">
        <w:trPr>
          <w:trHeight w:val="239"/>
        </w:trPr>
        <w:tc>
          <w:tcPr>
            <w:tcW w:w="455" w:type="dxa"/>
            <w:shd w:val="clear" w:color="auto" w:fill="EBE9EB"/>
          </w:tcPr>
          <w:p w14:paraId="1A98B1CC" w14:textId="77777777" w:rsidR="00683DF2" w:rsidRDefault="00FC1EC5">
            <w:pPr>
              <w:pStyle w:val="TableParagraph"/>
              <w:spacing w:line="220" w:lineRule="exact"/>
              <w:ind w:left="50"/>
              <w:rPr>
                <w:sz w:val="20"/>
              </w:rPr>
            </w:pPr>
            <w:r>
              <w:rPr>
                <w:spacing w:val="-5"/>
                <w:sz w:val="20"/>
              </w:rPr>
              <w:t>3.*</w:t>
            </w:r>
          </w:p>
        </w:tc>
        <w:tc>
          <w:tcPr>
            <w:tcW w:w="4524" w:type="dxa"/>
          </w:tcPr>
          <w:p w14:paraId="6EE992A8" w14:textId="77777777" w:rsidR="00683DF2" w:rsidRDefault="00FC1EC5">
            <w:pPr>
              <w:pStyle w:val="TableParagraph"/>
              <w:spacing w:line="220" w:lineRule="exact"/>
              <w:ind w:left="153"/>
              <w:rPr>
                <w:sz w:val="20"/>
              </w:rPr>
            </w:pPr>
            <w:r>
              <w:rPr>
                <w:sz w:val="20"/>
              </w:rPr>
              <w:t>and</w:t>
            </w:r>
            <w:r>
              <w:rPr>
                <w:spacing w:val="-10"/>
                <w:sz w:val="20"/>
              </w:rPr>
              <w:t xml:space="preserve"> </w:t>
            </w:r>
            <w:r>
              <w:rPr>
                <w:sz w:val="20"/>
              </w:rPr>
              <w:t>skills</w:t>
            </w:r>
            <w:r>
              <w:rPr>
                <w:spacing w:val="-11"/>
                <w:sz w:val="20"/>
              </w:rPr>
              <w:t xml:space="preserve"> </w:t>
            </w:r>
            <w:r>
              <w:rPr>
                <w:sz w:val="20"/>
              </w:rPr>
              <w:t>required</w:t>
            </w:r>
            <w:r>
              <w:rPr>
                <w:spacing w:val="-8"/>
                <w:sz w:val="20"/>
              </w:rPr>
              <w:t xml:space="preserve"> </w:t>
            </w:r>
            <w:r>
              <w:rPr>
                <w:sz w:val="20"/>
              </w:rPr>
              <w:t>to</w:t>
            </w:r>
            <w:r>
              <w:rPr>
                <w:spacing w:val="-8"/>
                <w:sz w:val="20"/>
              </w:rPr>
              <w:t xml:space="preserve"> </w:t>
            </w:r>
            <w:r>
              <w:rPr>
                <w:sz w:val="20"/>
              </w:rPr>
              <w:t>support</w:t>
            </w:r>
            <w:r>
              <w:rPr>
                <w:spacing w:val="-10"/>
                <w:sz w:val="20"/>
              </w:rPr>
              <w:t xml:space="preserve"> </w:t>
            </w:r>
            <w:r>
              <w:rPr>
                <w:sz w:val="20"/>
              </w:rPr>
              <w:t>person-</w:t>
            </w:r>
            <w:r>
              <w:rPr>
                <w:spacing w:val="-2"/>
                <w:sz w:val="20"/>
              </w:rPr>
              <w:t>centred</w:t>
            </w:r>
          </w:p>
        </w:tc>
        <w:tc>
          <w:tcPr>
            <w:tcW w:w="1821" w:type="dxa"/>
            <w:vMerge/>
            <w:tcBorders>
              <w:top w:val="nil"/>
            </w:tcBorders>
          </w:tcPr>
          <w:p w14:paraId="11AC360A" w14:textId="77777777" w:rsidR="00683DF2" w:rsidRDefault="00683DF2">
            <w:pPr>
              <w:rPr>
                <w:sz w:val="2"/>
                <w:szCs w:val="2"/>
              </w:rPr>
            </w:pPr>
          </w:p>
        </w:tc>
        <w:tc>
          <w:tcPr>
            <w:tcW w:w="7566" w:type="dxa"/>
            <w:vMerge/>
            <w:tcBorders>
              <w:top w:val="nil"/>
            </w:tcBorders>
            <w:shd w:val="clear" w:color="auto" w:fill="EBE9EB"/>
          </w:tcPr>
          <w:p w14:paraId="16A1CC9E" w14:textId="77777777" w:rsidR="00683DF2" w:rsidRDefault="00683DF2">
            <w:pPr>
              <w:rPr>
                <w:sz w:val="2"/>
                <w:szCs w:val="2"/>
              </w:rPr>
            </w:pPr>
          </w:p>
        </w:tc>
        <w:tc>
          <w:tcPr>
            <w:tcW w:w="1960" w:type="dxa"/>
            <w:vMerge/>
            <w:tcBorders>
              <w:top w:val="nil"/>
            </w:tcBorders>
            <w:shd w:val="clear" w:color="auto" w:fill="EBE9EB"/>
          </w:tcPr>
          <w:p w14:paraId="5833789A" w14:textId="77777777" w:rsidR="00683DF2" w:rsidRDefault="00683DF2">
            <w:pPr>
              <w:rPr>
                <w:sz w:val="2"/>
                <w:szCs w:val="2"/>
              </w:rPr>
            </w:pPr>
          </w:p>
        </w:tc>
      </w:tr>
      <w:tr w:rsidR="00683DF2" w14:paraId="6FC4BEE3" w14:textId="77777777">
        <w:trPr>
          <w:trHeight w:val="240"/>
        </w:trPr>
        <w:tc>
          <w:tcPr>
            <w:tcW w:w="455" w:type="dxa"/>
            <w:shd w:val="clear" w:color="auto" w:fill="EBE9EB"/>
          </w:tcPr>
          <w:p w14:paraId="16E564FC" w14:textId="77777777" w:rsidR="00683DF2" w:rsidRDefault="00683DF2">
            <w:pPr>
              <w:pStyle w:val="TableParagraph"/>
              <w:rPr>
                <w:rFonts w:ascii="Times New Roman"/>
                <w:sz w:val="16"/>
              </w:rPr>
            </w:pPr>
          </w:p>
        </w:tc>
        <w:tc>
          <w:tcPr>
            <w:tcW w:w="4524" w:type="dxa"/>
          </w:tcPr>
          <w:p w14:paraId="795FD06A" w14:textId="77777777" w:rsidR="00683DF2" w:rsidRDefault="00FC1EC5">
            <w:pPr>
              <w:pStyle w:val="TableParagraph"/>
              <w:spacing w:line="220" w:lineRule="exact"/>
              <w:ind w:left="153"/>
              <w:rPr>
                <w:sz w:val="20"/>
              </w:rPr>
            </w:pPr>
            <w:r>
              <w:rPr>
                <w:spacing w:val="-2"/>
                <w:sz w:val="20"/>
              </w:rPr>
              <w:t>evidence-based</w:t>
            </w:r>
            <w:r>
              <w:rPr>
                <w:spacing w:val="11"/>
                <w:sz w:val="20"/>
              </w:rPr>
              <w:t xml:space="preserve"> </w:t>
            </w:r>
            <w:r>
              <w:rPr>
                <w:spacing w:val="-2"/>
                <w:sz w:val="20"/>
              </w:rPr>
              <w:t>practice</w:t>
            </w:r>
            <w:r>
              <w:rPr>
                <w:spacing w:val="8"/>
                <w:sz w:val="20"/>
              </w:rPr>
              <w:t xml:space="preserve"> </w:t>
            </w:r>
            <w:r>
              <w:rPr>
                <w:spacing w:val="-2"/>
                <w:sz w:val="20"/>
              </w:rPr>
              <w:t>using</w:t>
            </w:r>
            <w:r>
              <w:rPr>
                <w:spacing w:val="3"/>
                <w:sz w:val="20"/>
              </w:rPr>
              <w:t xml:space="preserve"> </w:t>
            </w:r>
            <w:r>
              <w:rPr>
                <w:spacing w:val="-2"/>
                <w:sz w:val="20"/>
              </w:rPr>
              <w:t>appropriate</w:t>
            </w:r>
            <w:r>
              <w:rPr>
                <w:spacing w:val="2"/>
                <w:sz w:val="20"/>
              </w:rPr>
              <w:t xml:space="preserve"> </w:t>
            </w:r>
            <w:r>
              <w:rPr>
                <w:spacing w:val="-4"/>
                <w:sz w:val="20"/>
              </w:rPr>
              <w:t>risk</w:t>
            </w:r>
          </w:p>
        </w:tc>
        <w:tc>
          <w:tcPr>
            <w:tcW w:w="1821" w:type="dxa"/>
            <w:vMerge/>
            <w:tcBorders>
              <w:top w:val="nil"/>
            </w:tcBorders>
          </w:tcPr>
          <w:p w14:paraId="6BCB6D8A" w14:textId="77777777" w:rsidR="00683DF2" w:rsidRDefault="00683DF2">
            <w:pPr>
              <w:rPr>
                <w:sz w:val="2"/>
                <w:szCs w:val="2"/>
              </w:rPr>
            </w:pPr>
          </w:p>
        </w:tc>
        <w:tc>
          <w:tcPr>
            <w:tcW w:w="7566" w:type="dxa"/>
            <w:vMerge/>
            <w:tcBorders>
              <w:top w:val="nil"/>
            </w:tcBorders>
            <w:shd w:val="clear" w:color="auto" w:fill="EBE9EB"/>
          </w:tcPr>
          <w:p w14:paraId="76362ADC" w14:textId="77777777" w:rsidR="00683DF2" w:rsidRDefault="00683DF2">
            <w:pPr>
              <w:rPr>
                <w:sz w:val="2"/>
                <w:szCs w:val="2"/>
              </w:rPr>
            </w:pPr>
          </w:p>
        </w:tc>
        <w:tc>
          <w:tcPr>
            <w:tcW w:w="1960" w:type="dxa"/>
            <w:vMerge/>
            <w:tcBorders>
              <w:top w:val="nil"/>
            </w:tcBorders>
            <w:shd w:val="clear" w:color="auto" w:fill="EBE9EB"/>
          </w:tcPr>
          <w:p w14:paraId="17173123" w14:textId="77777777" w:rsidR="00683DF2" w:rsidRDefault="00683DF2">
            <w:pPr>
              <w:rPr>
                <w:sz w:val="2"/>
                <w:szCs w:val="2"/>
              </w:rPr>
            </w:pPr>
          </w:p>
        </w:tc>
      </w:tr>
      <w:tr w:rsidR="00683DF2" w14:paraId="72C53226" w14:textId="77777777">
        <w:trPr>
          <w:trHeight w:val="372"/>
        </w:trPr>
        <w:tc>
          <w:tcPr>
            <w:tcW w:w="455" w:type="dxa"/>
            <w:shd w:val="clear" w:color="auto" w:fill="EBE9EB"/>
          </w:tcPr>
          <w:p w14:paraId="69DC0CFD" w14:textId="77777777" w:rsidR="00683DF2" w:rsidRDefault="00683DF2">
            <w:pPr>
              <w:pStyle w:val="TableParagraph"/>
              <w:rPr>
                <w:rFonts w:ascii="Times New Roman"/>
                <w:sz w:val="20"/>
              </w:rPr>
            </w:pPr>
          </w:p>
        </w:tc>
        <w:tc>
          <w:tcPr>
            <w:tcW w:w="4524" w:type="dxa"/>
          </w:tcPr>
          <w:p w14:paraId="39EB2FEF" w14:textId="77777777" w:rsidR="00683DF2" w:rsidRDefault="00FC1EC5">
            <w:pPr>
              <w:pStyle w:val="TableParagraph"/>
              <w:spacing w:line="224" w:lineRule="exact"/>
              <w:ind w:left="153"/>
              <w:rPr>
                <w:sz w:val="20"/>
              </w:rPr>
            </w:pPr>
            <w:r>
              <w:rPr>
                <w:sz w:val="20"/>
              </w:rPr>
              <w:t>assessment</w:t>
            </w:r>
            <w:r>
              <w:rPr>
                <w:spacing w:val="-10"/>
                <w:sz w:val="20"/>
              </w:rPr>
              <w:t xml:space="preserve"> </w:t>
            </w:r>
            <w:r>
              <w:rPr>
                <w:sz w:val="20"/>
              </w:rPr>
              <w:t>tools</w:t>
            </w:r>
            <w:r>
              <w:rPr>
                <w:spacing w:val="-11"/>
                <w:sz w:val="20"/>
              </w:rPr>
              <w:t xml:space="preserve"> </w:t>
            </w:r>
            <w:r>
              <w:rPr>
                <w:sz w:val="20"/>
              </w:rPr>
              <w:t>as</w:t>
            </w:r>
            <w:r>
              <w:rPr>
                <w:spacing w:val="-12"/>
                <w:sz w:val="20"/>
              </w:rPr>
              <w:t xml:space="preserve"> </w:t>
            </w:r>
            <w:r>
              <w:rPr>
                <w:spacing w:val="-2"/>
                <w:sz w:val="20"/>
              </w:rPr>
              <w:t>needed.</w:t>
            </w:r>
          </w:p>
        </w:tc>
        <w:tc>
          <w:tcPr>
            <w:tcW w:w="1821" w:type="dxa"/>
            <w:vMerge/>
            <w:tcBorders>
              <w:top w:val="nil"/>
            </w:tcBorders>
          </w:tcPr>
          <w:p w14:paraId="0E9ABE7E" w14:textId="77777777" w:rsidR="00683DF2" w:rsidRDefault="00683DF2">
            <w:pPr>
              <w:rPr>
                <w:sz w:val="2"/>
                <w:szCs w:val="2"/>
              </w:rPr>
            </w:pPr>
          </w:p>
        </w:tc>
        <w:tc>
          <w:tcPr>
            <w:tcW w:w="7566" w:type="dxa"/>
            <w:vMerge/>
            <w:tcBorders>
              <w:top w:val="nil"/>
            </w:tcBorders>
            <w:shd w:val="clear" w:color="auto" w:fill="EBE9EB"/>
          </w:tcPr>
          <w:p w14:paraId="618A9301" w14:textId="77777777" w:rsidR="00683DF2" w:rsidRDefault="00683DF2">
            <w:pPr>
              <w:rPr>
                <w:sz w:val="2"/>
                <w:szCs w:val="2"/>
              </w:rPr>
            </w:pPr>
          </w:p>
        </w:tc>
        <w:tc>
          <w:tcPr>
            <w:tcW w:w="1960" w:type="dxa"/>
            <w:vMerge/>
            <w:tcBorders>
              <w:top w:val="nil"/>
            </w:tcBorders>
            <w:shd w:val="clear" w:color="auto" w:fill="EBE9EB"/>
          </w:tcPr>
          <w:p w14:paraId="1C368626" w14:textId="77777777" w:rsidR="00683DF2" w:rsidRDefault="00683DF2">
            <w:pPr>
              <w:rPr>
                <w:sz w:val="2"/>
                <w:szCs w:val="2"/>
              </w:rPr>
            </w:pPr>
          </w:p>
        </w:tc>
      </w:tr>
      <w:tr w:rsidR="00683DF2" w14:paraId="07CB58A8" w14:textId="77777777">
        <w:trPr>
          <w:trHeight w:val="1234"/>
        </w:trPr>
        <w:tc>
          <w:tcPr>
            <w:tcW w:w="455" w:type="dxa"/>
            <w:shd w:val="clear" w:color="auto" w:fill="EBE9EB"/>
          </w:tcPr>
          <w:p w14:paraId="1221CD8D" w14:textId="77777777" w:rsidR="00683DF2" w:rsidRDefault="00683DF2">
            <w:pPr>
              <w:pStyle w:val="TableParagraph"/>
              <w:rPr>
                <w:rFonts w:ascii="Times New Roman"/>
                <w:sz w:val="20"/>
              </w:rPr>
            </w:pPr>
          </w:p>
        </w:tc>
        <w:tc>
          <w:tcPr>
            <w:tcW w:w="4524" w:type="dxa"/>
          </w:tcPr>
          <w:p w14:paraId="35D74382" w14:textId="77777777" w:rsidR="00683DF2" w:rsidRDefault="00683DF2">
            <w:pPr>
              <w:pStyle w:val="TableParagraph"/>
              <w:rPr>
                <w:rFonts w:ascii="Times New Roman"/>
                <w:sz w:val="20"/>
              </w:rPr>
            </w:pPr>
          </w:p>
        </w:tc>
        <w:tc>
          <w:tcPr>
            <w:tcW w:w="1821" w:type="dxa"/>
            <w:shd w:val="clear" w:color="auto" w:fill="FFFFCC"/>
          </w:tcPr>
          <w:p w14:paraId="1E45AF4A" w14:textId="77777777" w:rsidR="00683DF2" w:rsidRDefault="00FC1EC5">
            <w:pPr>
              <w:pStyle w:val="TableParagraph"/>
              <w:spacing w:before="116"/>
              <w:ind w:left="43" w:right="44"/>
              <w:jc w:val="center"/>
              <w:rPr>
                <w:sz w:val="18"/>
              </w:rPr>
            </w:pPr>
            <w:r>
              <w:rPr>
                <w:spacing w:val="-2"/>
                <w:sz w:val="18"/>
              </w:rPr>
              <w:t>Simulation</w:t>
            </w:r>
          </w:p>
        </w:tc>
        <w:tc>
          <w:tcPr>
            <w:tcW w:w="7566" w:type="dxa"/>
            <w:vMerge/>
            <w:tcBorders>
              <w:top w:val="nil"/>
            </w:tcBorders>
            <w:shd w:val="clear" w:color="auto" w:fill="EBE9EB"/>
          </w:tcPr>
          <w:p w14:paraId="72627449" w14:textId="77777777" w:rsidR="00683DF2" w:rsidRDefault="00683DF2">
            <w:pPr>
              <w:rPr>
                <w:sz w:val="2"/>
                <w:szCs w:val="2"/>
              </w:rPr>
            </w:pPr>
          </w:p>
        </w:tc>
        <w:tc>
          <w:tcPr>
            <w:tcW w:w="1960" w:type="dxa"/>
            <w:shd w:val="clear" w:color="auto" w:fill="EBE9EB"/>
          </w:tcPr>
          <w:p w14:paraId="4613FC85" w14:textId="77777777" w:rsidR="00683DF2" w:rsidRDefault="00683DF2">
            <w:pPr>
              <w:pStyle w:val="TableParagraph"/>
              <w:rPr>
                <w:rFonts w:ascii="Times New Roman"/>
                <w:sz w:val="20"/>
              </w:rPr>
            </w:pPr>
          </w:p>
        </w:tc>
      </w:tr>
      <w:tr w:rsidR="00683DF2" w14:paraId="4FB3A39C" w14:textId="77777777">
        <w:trPr>
          <w:trHeight w:val="947"/>
        </w:trPr>
        <w:tc>
          <w:tcPr>
            <w:tcW w:w="455" w:type="dxa"/>
            <w:vMerge w:val="restart"/>
            <w:shd w:val="clear" w:color="auto" w:fill="EBE9EB"/>
          </w:tcPr>
          <w:p w14:paraId="1F14CC72" w14:textId="77777777" w:rsidR="00683DF2" w:rsidRDefault="00683DF2">
            <w:pPr>
              <w:pStyle w:val="TableParagraph"/>
              <w:rPr>
                <w:rFonts w:ascii="Times New Roman"/>
                <w:sz w:val="20"/>
              </w:rPr>
            </w:pPr>
          </w:p>
        </w:tc>
        <w:tc>
          <w:tcPr>
            <w:tcW w:w="4524" w:type="dxa"/>
            <w:vMerge w:val="restart"/>
          </w:tcPr>
          <w:p w14:paraId="7BF3F9B7" w14:textId="77777777" w:rsidR="00683DF2" w:rsidRDefault="00683DF2">
            <w:pPr>
              <w:pStyle w:val="TableParagraph"/>
              <w:rPr>
                <w:rFonts w:ascii="Times New Roman"/>
                <w:sz w:val="20"/>
              </w:rPr>
            </w:pPr>
          </w:p>
        </w:tc>
        <w:tc>
          <w:tcPr>
            <w:tcW w:w="1821" w:type="dxa"/>
            <w:shd w:val="clear" w:color="auto" w:fill="FFCCCC"/>
          </w:tcPr>
          <w:p w14:paraId="59BFEC8C" w14:textId="77777777" w:rsidR="00683DF2" w:rsidRDefault="00FC1EC5">
            <w:pPr>
              <w:pStyle w:val="TableParagraph"/>
              <w:spacing w:line="20" w:lineRule="exact"/>
              <w:ind w:left="-2" w:right="-58"/>
              <w:rPr>
                <w:rFonts w:ascii="Arial"/>
                <w:sz w:val="2"/>
              </w:rPr>
            </w:pPr>
            <w:r>
              <w:rPr>
                <w:rFonts w:ascii="Arial"/>
                <w:noProof/>
                <w:sz w:val="2"/>
              </w:rPr>
              <mc:AlternateContent>
                <mc:Choice Requires="wpg">
                  <w:drawing>
                    <wp:inline distT="0" distB="0" distL="0" distR="0" wp14:anchorId="6446EB37" wp14:editId="0FBA923F">
                      <wp:extent cx="1155700" cy="12700"/>
                      <wp:effectExtent l="9525" t="0" r="6350" b="6350"/>
                      <wp:docPr id="2247" name="Group 2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0" cy="12700"/>
                                <a:chOff x="0" y="0"/>
                                <a:chExt cx="1155700" cy="12700"/>
                              </a:xfrm>
                            </wpg:grpSpPr>
                            <wps:wsp>
                              <wps:cNvPr id="2248" name="Graphic 2248"/>
                              <wps:cNvSpPr/>
                              <wps:spPr>
                                <a:xfrm>
                                  <a:off x="0" y="6350"/>
                                  <a:ext cx="1155700" cy="1270"/>
                                </a:xfrm>
                                <a:custGeom>
                                  <a:avLst/>
                                  <a:gdLst/>
                                  <a:ahLst/>
                                  <a:cxnLst/>
                                  <a:rect l="l" t="t" r="r" b="b"/>
                                  <a:pathLst>
                                    <a:path w="1155700">
                                      <a:moveTo>
                                        <a:pt x="0" y="0"/>
                                      </a:moveTo>
                                      <a:lnTo>
                                        <a:pt x="1155700" y="0"/>
                                      </a:lnTo>
                                    </a:path>
                                  </a:pathLst>
                                </a:custGeom>
                                <a:ln w="12700">
                                  <a:solidFill>
                                    <a:srgbClr val="6E8183"/>
                                  </a:solidFill>
                                  <a:prstDash val="solid"/>
                                </a:ln>
                              </wps:spPr>
                              <wps:bodyPr wrap="square" lIns="0" tIns="0" rIns="0" bIns="0" rtlCol="0">
                                <a:prstTxWarp prst="textNoShape">
                                  <a:avLst/>
                                </a:prstTxWarp>
                                <a:noAutofit/>
                              </wps:bodyPr>
                            </wps:wsp>
                          </wpg:wgp>
                        </a:graphicData>
                      </a:graphic>
                    </wp:inline>
                  </w:drawing>
                </mc:Choice>
                <mc:Fallback>
                  <w:pict>
                    <v:group w14:anchorId="52053052" id="Group 2247" o:spid="_x0000_s1026" style="width:91pt;height:1pt;mso-position-horizontal-relative:char;mso-position-vertical-relative:line" coordsize="115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">
                      <v:shape id="Graphic 2248" o:spid="_x0000_s1027" style="position:absolute;top:63;width:11557;height:13;visibility:visible;mso-wrap-style:square;v-text-anchor:top" coordsize="1155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" path="m,l1155700,e" filled="f" strokecolor="#6e8183" strokeweight="1pt">
                        <v:path arrowok="t"/>
                      </v:shape>
                      <w10:anchorlock/>
                    </v:group>
                  </w:pict>
                </mc:Fallback>
              </mc:AlternateContent>
            </w:r>
          </w:p>
          <w:p w14:paraId="32E2957F" w14:textId="77777777" w:rsidR="00683DF2" w:rsidRDefault="00683DF2">
            <w:pPr>
              <w:pStyle w:val="TableParagraph"/>
              <w:rPr>
                <w:rFonts w:ascii="Arial"/>
                <w:sz w:val="18"/>
              </w:rPr>
            </w:pPr>
          </w:p>
          <w:p w14:paraId="398DEC6C" w14:textId="77777777" w:rsidR="00683DF2" w:rsidRDefault="00683DF2">
            <w:pPr>
              <w:pStyle w:val="TableParagraph"/>
              <w:rPr>
                <w:rFonts w:ascii="Arial"/>
                <w:sz w:val="18"/>
              </w:rPr>
            </w:pPr>
          </w:p>
          <w:p w14:paraId="14B3C96C" w14:textId="77777777" w:rsidR="00683DF2" w:rsidRDefault="00683DF2">
            <w:pPr>
              <w:pStyle w:val="TableParagraph"/>
              <w:spacing w:before="71"/>
              <w:rPr>
                <w:rFonts w:ascii="Arial"/>
                <w:sz w:val="18"/>
              </w:rPr>
            </w:pPr>
          </w:p>
          <w:p w14:paraId="5042F413" w14:textId="77777777" w:rsidR="00683DF2" w:rsidRDefault="00FC1EC5">
            <w:pPr>
              <w:pStyle w:val="TableParagraph"/>
              <w:spacing w:before="1" w:line="214" w:lineRule="exact"/>
              <w:ind w:left="40" w:right="44"/>
              <w:jc w:val="center"/>
              <w:rPr>
                <w:sz w:val="18"/>
              </w:rPr>
            </w:pPr>
            <w:r>
              <w:rPr>
                <w:sz w:val="18"/>
              </w:rPr>
              <w:t>Spoke</w:t>
            </w:r>
            <w:r>
              <w:rPr>
                <w:spacing w:val="-3"/>
                <w:sz w:val="18"/>
              </w:rPr>
              <w:t xml:space="preserve"> </w:t>
            </w:r>
            <w:r>
              <w:rPr>
                <w:sz w:val="18"/>
              </w:rPr>
              <w:t xml:space="preserve">placement </w:t>
            </w:r>
            <w:r>
              <w:rPr>
                <w:spacing w:val="-10"/>
                <w:sz w:val="18"/>
              </w:rPr>
              <w:t>/</w:t>
            </w:r>
          </w:p>
        </w:tc>
        <w:tc>
          <w:tcPr>
            <w:tcW w:w="7566" w:type="dxa"/>
            <w:vMerge/>
            <w:tcBorders>
              <w:top w:val="nil"/>
            </w:tcBorders>
            <w:shd w:val="clear" w:color="auto" w:fill="EBE9EB"/>
          </w:tcPr>
          <w:p w14:paraId="339A4D74" w14:textId="77777777" w:rsidR="00683DF2" w:rsidRDefault="00683DF2">
            <w:pPr>
              <w:rPr>
                <w:sz w:val="2"/>
                <w:szCs w:val="2"/>
              </w:rPr>
            </w:pPr>
          </w:p>
        </w:tc>
        <w:tc>
          <w:tcPr>
            <w:tcW w:w="1960" w:type="dxa"/>
            <w:vMerge w:val="restart"/>
            <w:shd w:val="clear" w:color="auto" w:fill="EBE9EB"/>
          </w:tcPr>
          <w:p w14:paraId="419A18BB" w14:textId="77777777" w:rsidR="00683DF2" w:rsidRDefault="00683DF2">
            <w:pPr>
              <w:pStyle w:val="TableParagraph"/>
              <w:rPr>
                <w:rFonts w:ascii="Times New Roman"/>
                <w:sz w:val="20"/>
              </w:rPr>
            </w:pPr>
          </w:p>
        </w:tc>
      </w:tr>
      <w:tr w:rsidR="00683DF2" w14:paraId="785A52FC" w14:textId="77777777">
        <w:trPr>
          <w:trHeight w:val="215"/>
        </w:trPr>
        <w:tc>
          <w:tcPr>
            <w:tcW w:w="455" w:type="dxa"/>
            <w:vMerge/>
            <w:tcBorders>
              <w:top w:val="nil"/>
            </w:tcBorders>
            <w:shd w:val="clear" w:color="auto" w:fill="EBE9EB"/>
          </w:tcPr>
          <w:p w14:paraId="3998842B" w14:textId="77777777" w:rsidR="00683DF2" w:rsidRDefault="00683DF2">
            <w:pPr>
              <w:rPr>
                <w:sz w:val="2"/>
                <w:szCs w:val="2"/>
              </w:rPr>
            </w:pPr>
          </w:p>
        </w:tc>
        <w:tc>
          <w:tcPr>
            <w:tcW w:w="4524" w:type="dxa"/>
            <w:vMerge/>
            <w:tcBorders>
              <w:top w:val="nil"/>
            </w:tcBorders>
          </w:tcPr>
          <w:p w14:paraId="2B134010" w14:textId="77777777" w:rsidR="00683DF2" w:rsidRDefault="00683DF2">
            <w:pPr>
              <w:rPr>
                <w:sz w:val="2"/>
                <w:szCs w:val="2"/>
              </w:rPr>
            </w:pPr>
          </w:p>
        </w:tc>
        <w:tc>
          <w:tcPr>
            <w:tcW w:w="1821" w:type="dxa"/>
            <w:shd w:val="clear" w:color="auto" w:fill="FFCCCC"/>
          </w:tcPr>
          <w:p w14:paraId="1C8D6282" w14:textId="77777777" w:rsidR="00683DF2" w:rsidRDefault="00FC1EC5">
            <w:pPr>
              <w:pStyle w:val="TableParagraph"/>
              <w:spacing w:line="196" w:lineRule="exact"/>
              <w:ind w:left="43" w:right="44"/>
              <w:jc w:val="center"/>
              <w:rPr>
                <w:sz w:val="18"/>
              </w:rPr>
            </w:pPr>
            <w:r>
              <w:rPr>
                <w:spacing w:val="-2"/>
                <w:sz w:val="18"/>
              </w:rPr>
              <w:t>Training</w:t>
            </w:r>
          </w:p>
        </w:tc>
        <w:tc>
          <w:tcPr>
            <w:tcW w:w="7566" w:type="dxa"/>
            <w:vMerge/>
            <w:tcBorders>
              <w:top w:val="nil"/>
            </w:tcBorders>
            <w:shd w:val="clear" w:color="auto" w:fill="EBE9EB"/>
          </w:tcPr>
          <w:p w14:paraId="7708CDA5" w14:textId="77777777" w:rsidR="00683DF2" w:rsidRDefault="00683DF2">
            <w:pPr>
              <w:rPr>
                <w:sz w:val="2"/>
                <w:szCs w:val="2"/>
              </w:rPr>
            </w:pPr>
          </w:p>
        </w:tc>
        <w:tc>
          <w:tcPr>
            <w:tcW w:w="1960" w:type="dxa"/>
            <w:vMerge/>
            <w:tcBorders>
              <w:top w:val="nil"/>
            </w:tcBorders>
            <w:shd w:val="clear" w:color="auto" w:fill="EBE9EB"/>
          </w:tcPr>
          <w:p w14:paraId="27C62A87" w14:textId="77777777" w:rsidR="00683DF2" w:rsidRDefault="00683DF2">
            <w:pPr>
              <w:rPr>
                <w:sz w:val="2"/>
                <w:szCs w:val="2"/>
              </w:rPr>
            </w:pPr>
          </w:p>
        </w:tc>
      </w:tr>
      <w:tr w:rsidR="00683DF2" w14:paraId="1BB1CB06" w14:textId="77777777">
        <w:trPr>
          <w:trHeight w:val="840"/>
        </w:trPr>
        <w:tc>
          <w:tcPr>
            <w:tcW w:w="455" w:type="dxa"/>
            <w:vMerge/>
            <w:tcBorders>
              <w:top w:val="nil"/>
            </w:tcBorders>
            <w:shd w:val="clear" w:color="auto" w:fill="EBE9EB"/>
          </w:tcPr>
          <w:p w14:paraId="3C2E7480" w14:textId="77777777" w:rsidR="00683DF2" w:rsidRDefault="00683DF2">
            <w:pPr>
              <w:rPr>
                <w:sz w:val="2"/>
                <w:szCs w:val="2"/>
              </w:rPr>
            </w:pPr>
          </w:p>
        </w:tc>
        <w:tc>
          <w:tcPr>
            <w:tcW w:w="4524" w:type="dxa"/>
            <w:vMerge/>
            <w:tcBorders>
              <w:top w:val="nil"/>
            </w:tcBorders>
          </w:tcPr>
          <w:p w14:paraId="5D381C27" w14:textId="77777777" w:rsidR="00683DF2" w:rsidRDefault="00683DF2">
            <w:pPr>
              <w:rPr>
                <w:sz w:val="2"/>
                <w:szCs w:val="2"/>
              </w:rPr>
            </w:pPr>
          </w:p>
        </w:tc>
        <w:tc>
          <w:tcPr>
            <w:tcW w:w="1821" w:type="dxa"/>
            <w:shd w:val="clear" w:color="auto" w:fill="FFCCCC"/>
          </w:tcPr>
          <w:p w14:paraId="4C9CF336" w14:textId="77777777" w:rsidR="00683DF2" w:rsidRDefault="00FC1EC5">
            <w:pPr>
              <w:pStyle w:val="TableParagraph"/>
              <w:spacing w:line="201" w:lineRule="exact"/>
              <w:ind w:left="44" w:right="44"/>
              <w:jc w:val="center"/>
              <w:rPr>
                <w:sz w:val="18"/>
              </w:rPr>
            </w:pPr>
            <w:r>
              <w:rPr>
                <w:spacing w:val="-2"/>
                <w:sz w:val="18"/>
              </w:rPr>
              <w:t>opportunity</w:t>
            </w:r>
          </w:p>
        </w:tc>
        <w:tc>
          <w:tcPr>
            <w:tcW w:w="7566" w:type="dxa"/>
            <w:vMerge/>
            <w:tcBorders>
              <w:top w:val="nil"/>
            </w:tcBorders>
            <w:shd w:val="clear" w:color="auto" w:fill="EBE9EB"/>
          </w:tcPr>
          <w:p w14:paraId="3C2B3FCD" w14:textId="77777777" w:rsidR="00683DF2" w:rsidRDefault="00683DF2">
            <w:pPr>
              <w:rPr>
                <w:sz w:val="2"/>
                <w:szCs w:val="2"/>
              </w:rPr>
            </w:pPr>
          </w:p>
        </w:tc>
        <w:tc>
          <w:tcPr>
            <w:tcW w:w="1960" w:type="dxa"/>
            <w:vMerge/>
            <w:tcBorders>
              <w:top w:val="nil"/>
            </w:tcBorders>
            <w:shd w:val="clear" w:color="auto" w:fill="EBE9EB"/>
          </w:tcPr>
          <w:p w14:paraId="623B6580" w14:textId="77777777" w:rsidR="00683DF2" w:rsidRDefault="00683DF2">
            <w:pPr>
              <w:rPr>
                <w:sz w:val="2"/>
                <w:szCs w:val="2"/>
              </w:rPr>
            </w:pPr>
          </w:p>
        </w:tc>
      </w:tr>
    </w:tbl>
    <w:p w14:paraId="0EC671C2" w14:textId="77777777" w:rsidR="00683DF2" w:rsidRDefault="00683DF2">
      <w:pPr>
        <w:pStyle w:val="BodyText"/>
        <w:spacing w:before="10"/>
        <w:rPr>
          <w:rFonts w:ascii="Arial"/>
          <w:sz w:val="11"/>
        </w:rPr>
      </w:pPr>
    </w:p>
    <w:p w14:paraId="6E06EB60" w14:textId="77777777" w:rsidR="00683DF2" w:rsidRDefault="00683DF2">
      <w:pPr>
        <w:rPr>
          <w:rFonts w:ascii="Arial"/>
          <w:sz w:val="11"/>
        </w:rPr>
        <w:sectPr w:rsidR="00683DF2">
          <w:pgSz w:w="19200" w:h="10800" w:orient="landscape"/>
          <w:pgMar w:top="180" w:right="120" w:bottom="0" w:left="80" w:header="720" w:footer="720" w:gutter="0"/>
          <w:cols w:space="720"/>
        </w:sectPr>
      </w:pPr>
    </w:p>
    <w:p w14:paraId="1F8EFC5B" w14:textId="77777777" w:rsidR="00683DF2" w:rsidRDefault="00683DF2">
      <w:pPr>
        <w:rPr>
          <w:sz w:val="28"/>
        </w:rPr>
        <w:sectPr w:rsidR="00683DF2">
          <w:type w:val="continuous"/>
          <w:pgSz w:w="19200" w:h="10800" w:orient="landscape"/>
          <w:pgMar w:top="1220" w:right="120" w:bottom="0" w:left="80" w:header="720" w:footer="720" w:gutter="0"/>
          <w:cols w:num="5" w:space="720" w:equalWidth="0">
            <w:col w:w="3163" w:space="281"/>
            <w:col w:w="2198" w:space="947"/>
            <w:col w:w="2198" w:space="912"/>
            <w:col w:w="2286" w:space="1255"/>
            <w:col w:w="5760"/>
          </w:cols>
        </w:sectPr>
      </w:pPr>
    </w:p>
    <w:p w14:paraId="4B73F1F8" w14:textId="59FAD7D5" w:rsidR="00683DF2" w:rsidRDefault="00FC1EC5">
      <w:pPr>
        <w:pStyle w:val="Heading4"/>
      </w:pPr>
      <w:bookmarkStart w:id="32" w:name="_bookmark33"/>
      <w:bookmarkEnd w:id="32"/>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3A1698CD" w14:textId="720A5828"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0FF0C4EC"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52B6D381" w14:textId="77777777">
        <w:trPr>
          <w:trHeight w:val="831"/>
        </w:trPr>
        <w:tc>
          <w:tcPr>
            <w:tcW w:w="5081" w:type="dxa"/>
            <w:gridSpan w:val="2"/>
            <w:tcBorders>
              <w:bottom w:val="single" w:sz="18" w:space="0" w:color="6E8183"/>
            </w:tcBorders>
            <w:shd w:val="clear" w:color="auto" w:fill="BEBEBE"/>
          </w:tcPr>
          <w:p w14:paraId="22BF3A0C" w14:textId="77777777" w:rsidR="00683DF2" w:rsidRDefault="00683DF2">
            <w:pPr>
              <w:pStyle w:val="TableParagraph"/>
              <w:spacing w:before="69"/>
              <w:rPr>
                <w:rFonts w:ascii="Arial"/>
                <w:sz w:val="20"/>
              </w:rPr>
            </w:pPr>
          </w:p>
          <w:p w14:paraId="1D22AD90" w14:textId="57610B95"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56692090"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A131772" w14:textId="77777777" w:rsidR="00683DF2" w:rsidRDefault="00683DF2">
            <w:pPr>
              <w:pStyle w:val="TableParagraph"/>
              <w:spacing w:before="69"/>
              <w:rPr>
                <w:rFonts w:ascii="Arial"/>
                <w:sz w:val="20"/>
              </w:rPr>
            </w:pPr>
          </w:p>
          <w:p w14:paraId="69772FCD"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C71BEF1" w14:textId="77777777" w:rsidR="00683DF2" w:rsidRDefault="00683DF2">
            <w:pPr>
              <w:pStyle w:val="TableParagraph"/>
              <w:spacing w:before="63" w:line="235" w:lineRule="auto"/>
              <w:ind w:left="195" w:right="171" w:hanging="1"/>
              <w:jc w:val="center"/>
              <w:rPr>
                <w:b/>
                <w:sz w:val="20"/>
              </w:rPr>
            </w:pPr>
            <w:hyperlink r:id="rId45">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41C00E43" w14:textId="77777777">
        <w:trPr>
          <w:trHeight w:val="1023"/>
        </w:trPr>
        <w:tc>
          <w:tcPr>
            <w:tcW w:w="558" w:type="dxa"/>
            <w:vMerge w:val="restart"/>
            <w:tcBorders>
              <w:top w:val="single" w:sz="18" w:space="0" w:color="6E8183"/>
            </w:tcBorders>
          </w:tcPr>
          <w:p w14:paraId="4ADCDF4B" w14:textId="77777777" w:rsidR="00683DF2" w:rsidRDefault="00683DF2">
            <w:pPr>
              <w:pStyle w:val="TableParagraph"/>
              <w:rPr>
                <w:rFonts w:ascii="Arial"/>
                <w:sz w:val="20"/>
              </w:rPr>
            </w:pPr>
          </w:p>
          <w:p w14:paraId="166F1B83" w14:textId="77777777" w:rsidR="00683DF2" w:rsidRDefault="00683DF2">
            <w:pPr>
              <w:pStyle w:val="TableParagraph"/>
              <w:rPr>
                <w:rFonts w:ascii="Arial"/>
                <w:sz w:val="20"/>
              </w:rPr>
            </w:pPr>
          </w:p>
          <w:p w14:paraId="3F7F2D35" w14:textId="77777777" w:rsidR="00683DF2" w:rsidRDefault="00683DF2">
            <w:pPr>
              <w:pStyle w:val="TableParagraph"/>
              <w:rPr>
                <w:rFonts w:ascii="Arial"/>
                <w:sz w:val="20"/>
              </w:rPr>
            </w:pPr>
          </w:p>
          <w:p w14:paraId="0CF62213" w14:textId="77777777" w:rsidR="00683DF2" w:rsidRDefault="00683DF2">
            <w:pPr>
              <w:pStyle w:val="TableParagraph"/>
              <w:rPr>
                <w:rFonts w:ascii="Arial"/>
                <w:sz w:val="20"/>
              </w:rPr>
            </w:pPr>
          </w:p>
          <w:p w14:paraId="5985E1E2" w14:textId="77777777" w:rsidR="00683DF2" w:rsidRDefault="00683DF2">
            <w:pPr>
              <w:pStyle w:val="TableParagraph"/>
              <w:rPr>
                <w:rFonts w:ascii="Arial"/>
                <w:sz w:val="20"/>
              </w:rPr>
            </w:pPr>
          </w:p>
          <w:p w14:paraId="003770AD" w14:textId="77777777" w:rsidR="00683DF2" w:rsidRDefault="00683DF2">
            <w:pPr>
              <w:pStyle w:val="TableParagraph"/>
              <w:rPr>
                <w:rFonts w:ascii="Arial"/>
                <w:sz w:val="20"/>
              </w:rPr>
            </w:pPr>
          </w:p>
          <w:p w14:paraId="69EA3A98" w14:textId="77777777" w:rsidR="00683DF2" w:rsidRDefault="00683DF2">
            <w:pPr>
              <w:pStyle w:val="TableParagraph"/>
              <w:rPr>
                <w:rFonts w:ascii="Arial"/>
                <w:sz w:val="20"/>
              </w:rPr>
            </w:pPr>
          </w:p>
          <w:p w14:paraId="59D6B754" w14:textId="77777777" w:rsidR="00683DF2" w:rsidRDefault="00683DF2">
            <w:pPr>
              <w:pStyle w:val="TableParagraph"/>
              <w:spacing w:before="127"/>
              <w:rPr>
                <w:rFonts w:ascii="Arial"/>
                <w:sz w:val="20"/>
              </w:rPr>
            </w:pPr>
          </w:p>
          <w:p w14:paraId="1D43FF23" w14:textId="77777777" w:rsidR="00683DF2" w:rsidRDefault="00FC1EC5">
            <w:pPr>
              <w:pStyle w:val="TableParagraph"/>
              <w:ind w:left="143"/>
              <w:rPr>
                <w:sz w:val="20"/>
              </w:rPr>
            </w:pPr>
            <w:r>
              <w:rPr>
                <w:spacing w:val="-5"/>
                <w:sz w:val="20"/>
              </w:rPr>
              <w:t>4*</w:t>
            </w:r>
          </w:p>
        </w:tc>
        <w:tc>
          <w:tcPr>
            <w:tcW w:w="4523" w:type="dxa"/>
            <w:vMerge w:val="restart"/>
            <w:tcBorders>
              <w:top w:val="single" w:sz="18" w:space="0" w:color="6E8183"/>
            </w:tcBorders>
          </w:tcPr>
          <w:p w14:paraId="549FB196" w14:textId="77777777" w:rsidR="00683DF2" w:rsidRDefault="00683DF2">
            <w:pPr>
              <w:pStyle w:val="TableParagraph"/>
              <w:rPr>
                <w:rFonts w:ascii="Arial"/>
                <w:sz w:val="20"/>
              </w:rPr>
            </w:pPr>
          </w:p>
          <w:p w14:paraId="0D6CB976" w14:textId="77777777" w:rsidR="00683DF2" w:rsidRDefault="00683DF2">
            <w:pPr>
              <w:pStyle w:val="TableParagraph"/>
              <w:rPr>
                <w:rFonts w:ascii="Arial"/>
                <w:sz w:val="20"/>
              </w:rPr>
            </w:pPr>
          </w:p>
          <w:p w14:paraId="1F13A1E9" w14:textId="77777777" w:rsidR="00683DF2" w:rsidRDefault="00683DF2">
            <w:pPr>
              <w:pStyle w:val="TableParagraph"/>
              <w:rPr>
                <w:rFonts w:ascii="Arial"/>
                <w:sz w:val="20"/>
              </w:rPr>
            </w:pPr>
          </w:p>
          <w:p w14:paraId="4F372A68" w14:textId="77777777" w:rsidR="00683DF2" w:rsidRDefault="00683DF2">
            <w:pPr>
              <w:pStyle w:val="TableParagraph"/>
              <w:rPr>
                <w:rFonts w:ascii="Arial"/>
                <w:sz w:val="20"/>
              </w:rPr>
            </w:pPr>
          </w:p>
          <w:p w14:paraId="1262AB8E" w14:textId="77777777" w:rsidR="00683DF2" w:rsidRDefault="00683DF2">
            <w:pPr>
              <w:pStyle w:val="TableParagraph"/>
              <w:rPr>
                <w:rFonts w:ascii="Arial"/>
                <w:sz w:val="20"/>
              </w:rPr>
            </w:pPr>
          </w:p>
          <w:p w14:paraId="6E5C1CE8" w14:textId="77777777" w:rsidR="00683DF2" w:rsidRDefault="00683DF2">
            <w:pPr>
              <w:pStyle w:val="TableParagraph"/>
              <w:rPr>
                <w:rFonts w:ascii="Arial"/>
                <w:sz w:val="20"/>
              </w:rPr>
            </w:pPr>
          </w:p>
          <w:p w14:paraId="5ECDE492" w14:textId="77777777" w:rsidR="00683DF2" w:rsidRDefault="00683DF2">
            <w:pPr>
              <w:pStyle w:val="TableParagraph"/>
              <w:spacing w:before="1"/>
              <w:rPr>
                <w:rFonts w:ascii="Arial"/>
                <w:sz w:val="20"/>
              </w:rPr>
            </w:pPr>
          </w:p>
          <w:p w14:paraId="1BC68B49" w14:textId="77777777" w:rsidR="00683DF2" w:rsidRDefault="00FC1EC5">
            <w:pPr>
              <w:pStyle w:val="TableParagraph"/>
              <w:spacing w:line="235" w:lineRule="auto"/>
              <w:ind w:left="144" w:right="119"/>
              <w:rPr>
                <w:sz w:val="20"/>
              </w:rPr>
            </w:pPr>
            <w:r>
              <w:rPr>
                <w:sz w:val="20"/>
              </w:rPr>
              <w:t>Demonstrates an understanding of the needs of people</w:t>
            </w:r>
            <w:r>
              <w:rPr>
                <w:spacing w:val="-6"/>
                <w:sz w:val="20"/>
              </w:rPr>
              <w:t xml:space="preserve"> </w:t>
            </w:r>
            <w:r>
              <w:rPr>
                <w:sz w:val="20"/>
              </w:rPr>
              <w:t>and</w:t>
            </w:r>
            <w:r>
              <w:rPr>
                <w:spacing w:val="-6"/>
                <w:sz w:val="20"/>
              </w:rPr>
              <w:t xml:space="preserve"> </w:t>
            </w:r>
            <w:r>
              <w:rPr>
                <w:sz w:val="20"/>
              </w:rPr>
              <w:t>families</w:t>
            </w:r>
            <w:r>
              <w:rPr>
                <w:spacing w:val="-6"/>
                <w:sz w:val="20"/>
              </w:rPr>
              <w:t xml:space="preserve"> </w:t>
            </w:r>
            <w:r>
              <w:rPr>
                <w:sz w:val="20"/>
              </w:rPr>
              <w:t>for</w:t>
            </w:r>
            <w:r>
              <w:rPr>
                <w:spacing w:val="-5"/>
                <w:sz w:val="20"/>
              </w:rPr>
              <w:t xml:space="preserve"> </w:t>
            </w:r>
            <w:r>
              <w:rPr>
                <w:sz w:val="20"/>
              </w:rPr>
              <w:t>care</w:t>
            </w:r>
            <w:r>
              <w:rPr>
                <w:spacing w:val="-5"/>
                <w:sz w:val="20"/>
              </w:rPr>
              <w:t xml:space="preserve"> </w:t>
            </w:r>
            <w:r>
              <w:rPr>
                <w:sz w:val="20"/>
              </w:rPr>
              <w:t>at</w:t>
            </w:r>
            <w:r>
              <w:rPr>
                <w:spacing w:val="-5"/>
                <w:sz w:val="20"/>
              </w:rPr>
              <w:t xml:space="preserve"> </w:t>
            </w:r>
            <w:r>
              <w:rPr>
                <w:sz w:val="20"/>
              </w:rPr>
              <w:t>the</w:t>
            </w:r>
            <w:r>
              <w:rPr>
                <w:spacing w:val="-5"/>
                <w:sz w:val="20"/>
              </w:rPr>
              <w:t xml:space="preserve"> </w:t>
            </w:r>
            <w:r>
              <w:rPr>
                <w:sz w:val="20"/>
              </w:rPr>
              <w:t>end</w:t>
            </w:r>
            <w:r>
              <w:rPr>
                <w:spacing w:val="-5"/>
                <w:sz w:val="20"/>
              </w:rPr>
              <w:t xml:space="preserve"> </w:t>
            </w:r>
            <w:r>
              <w:rPr>
                <w:sz w:val="20"/>
              </w:rPr>
              <w:t>of</w:t>
            </w:r>
            <w:r>
              <w:rPr>
                <w:spacing w:val="-6"/>
                <w:sz w:val="20"/>
              </w:rPr>
              <w:t xml:space="preserve"> </w:t>
            </w:r>
            <w:r>
              <w:rPr>
                <w:sz w:val="20"/>
              </w:rPr>
              <w:t>life</w:t>
            </w:r>
            <w:r>
              <w:rPr>
                <w:spacing w:val="-7"/>
                <w:sz w:val="20"/>
              </w:rPr>
              <w:t xml:space="preserve"> </w:t>
            </w:r>
            <w:r>
              <w:rPr>
                <w:sz w:val="20"/>
              </w:rPr>
              <w:t>and contributes to the decision-making relating to treatment and care preferences</w:t>
            </w:r>
          </w:p>
        </w:tc>
        <w:tc>
          <w:tcPr>
            <w:tcW w:w="1800" w:type="dxa"/>
            <w:tcBorders>
              <w:top w:val="single" w:sz="18" w:space="0" w:color="6E8183"/>
            </w:tcBorders>
            <w:shd w:val="clear" w:color="auto" w:fill="CCEBFF"/>
          </w:tcPr>
          <w:p w14:paraId="2ADA259F" w14:textId="77777777" w:rsidR="00683DF2" w:rsidRDefault="00683DF2">
            <w:pPr>
              <w:pStyle w:val="TableParagraph"/>
              <w:spacing w:before="187"/>
              <w:rPr>
                <w:rFonts w:ascii="Arial"/>
                <w:sz w:val="18"/>
              </w:rPr>
            </w:pPr>
          </w:p>
          <w:p w14:paraId="0DE1FDC9"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31D1C443" w14:textId="77777777" w:rsidR="00683DF2" w:rsidRDefault="00FC1EC5">
            <w:pPr>
              <w:pStyle w:val="TableParagraph"/>
              <w:numPr>
                <w:ilvl w:val="0"/>
                <w:numId w:val="86"/>
              </w:numPr>
              <w:tabs>
                <w:tab w:val="left" w:pos="416"/>
              </w:tabs>
              <w:spacing w:before="46" w:line="242" w:lineRule="exact"/>
              <w:ind w:hanging="271"/>
              <w:rPr>
                <w:rFonts w:ascii="Arial" w:hAnsi="Arial"/>
                <w:sz w:val="20"/>
              </w:rPr>
            </w:pPr>
            <w:r>
              <w:rPr>
                <w:sz w:val="20"/>
              </w:rPr>
              <w:t>Gain</w:t>
            </w:r>
            <w:r>
              <w:rPr>
                <w:spacing w:val="-8"/>
                <w:sz w:val="20"/>
              </w:rPr>
              <w:t xml:space="preserve"> </w:t>
            </w:r>
            <w:r>
              <w:rPr>
                <w:sz w:val="20"/>
              </w:rPr>
              <w:t>understanding</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z w:val="20"/>
              </w:rPr>
              <w:t>use</w:t>
            </w:r>
            <w:r>
              <w:rPr>
                <w:spacing w:val="-5"/>
                <w:sz w:val="20"/>
              </w:rPr>
              <w:t xml:space="preserve"> </w:t>
            </w:r>
            <w:r>
              <w:rPr>
                <w:sz w:val="20"/>
              </w:rPr>
              <w:t>of</w:t>
            </w:r>
            <w:r>
              <w:rPr>
                <w:spacing w:val="-9"/>
                <w:sz w:val="20"/>
              </w:rPr>
              <w:t xml:space="preserve"> </w:t>
            </w:r>
            <w:r>
              <w:rPr>
                <w:sz w:val="20"/>
              </w:rPr>
              <w:t>Advanced</w:t>
            </w:r>
            <w:r>
              <w:rPr>
                <w:spacing w:val="-6"/>
                <w:sz w:val="20"/>
              </w:rPr>
              <w:t xml:space="preserve"> </w:t>
            </w:r>
            <w:r>
              <w:rPr>
                <w:sz w:val="20"/>
              </w:rPr>
              <w:t>Care</w:t>
            </w:r>
            <w:r>
              <w:rPr>
                <w:spacing w:val="-6"/>
                <w:sz w:val="20"/>
              </w:rPr>
              <w:t xml:space="preserve"> </w:t>
            </w:r>
            <w:r>
              <w:rPr>
                <w:spacing w:val="-2"/>
                <w:sz w:val="20"/>
              </w:rPr>
              <w:t>Plans.</w:t>
            </w:r>
          </w:p>
          <w:p w14:paraId="576319AD" w14:textId="77777777" w:rsidR="00683DF2" w:rsidRDefault="00FC1EC5">
            <w:pPr>
              <w:pStyle w:val="TableParagraph"/>
              <w:numPr>
                <w:ilvl w:val="0"/>
                <w:numId w:val="86"/>
              </w:numPr>
              <w:tabs>
                <w:tab w:val="left" w:pos="416"/>
              </w:tabs>
              <w:spacing w:before="2" w:line="235" w:lineRule="auto"/>
              <w:ind w:right="518"/>
              <w:rPr>
                <w:rFonts w:ascii="Arial" w:hAnsi="Arial"/>
                <w:sz w:val="20"/>
              </w:rPr>
            </w:pPr>
            <w:r>
              <w:rPr>
                <w:sz w:val="20"/>
              </w:rPr>
              <w:t>Develop</w:t>
            </w:r>
            <w:r>
              <w:rPr>
                <w:spacing w:val="-2"/>
                <w:sz w:val="20"/>
              </w:rPr>
              <w:t xml:space="preserve"> </w:t>
            </w:r>
            <w:r>
              <w:rPr>
                <w:sz w:val="20"/>
              </w:rPr>
              <w:t>understanding</w:t>
            </w:r>
            <w:r>
              <w:rPr>
                <w:spacing w:val="-8"/>
                <w:sz w:val="20"/>
              </w:rPr>
              <w:t xml:space="preserve"> </w:t>
            </w:r>
            <w:r>
              <w:rPr>
                <w:sz w:val="20"/>
              </w:rPr>
              <w:t>of</w:t>
            </w:r>
            <w:r>
              <w:rPr>
                <w:spacing w:val="-7"/>
                <w:sz w:val="20"/>
              </w:rPr>
              <w:t xml:space="preserve"> </w:t>
            </w:r>
            <w:r>
              <w:rPr>
                <w:sz w:val="20"/>
              </w:rPr>
              <w:t>the</w:t>
            </w:r>
            <w:r>
              <w:rPr>
                <w:spacing w:val="-6"/>
                <w:sz w:val="20"/>
              </w:rPr>
              <w:t xml:space="preserve"> </w:t>
            </w:r>
            <w:r>
              <w:rPr>
                <w:sz w:val="20"/>
              </w:rPr>
              <w:t>support</w:t>
            </w:r>
            <w:r>
              <w:rPr>
                <w:spacing w:val="-7"/>
                <w:sz w:val="20"/>
              </w:rPr>
              <w:t xml:space="preserve"> </w:t>
            </w:r>
            <w:r>
              <w:rPr>
                <w:sz w:val="20"/>
              </w:rPr>
              <w:t>available</w:t>
            </w:r>
            <w:r>
              <w:rPr>
                <w:spacing w:val="-8"/>
                <w:sz w:val="20"/>
              </w:rPr>
              <w:t xml:space="preserve"> </w:t>
            </w:r>
            <w:r>
              <w:rPr>
                <w:sz w:val="20"/>
              </w:rPr>
              <w:t>to</w:t>
            </w:r>
            <w:r>
              <w:rPr>
                <w:spacing w:val="-5"/>
                <w:sz w:val="20"/>
              </w:rPr>
              <w:t xml:space="preserve"> </w:t>
            </w:r>
            <w:r>
              <w:rPr>
                <w:sz w:val="20"/>
              </w:rPr>
              <w:t>staff</w:t>
            </w:r>
            <w:r>
              <w:rPr>
                <w:spacing w:val="-8"/>
                <w:sz w:val="20"/>
              </w:rPr>
              <w:t xml:space="preserve"> </w:t>
            </w:r>
            <w:r>
              <w:rPr>
                <w:sz w:val="20"/>
              </w:rPr>
              <w:t>in</w:t>
            </w:r>
            <w:r>
              <w:rPr>
                <w:spacing w:val="-5"/>
                <w:sz w:val="20"/>
              </w:rPr>
              <w:t xml:space="preserve"> </w:t>
            </w:r>
            <w:r>
              <w:rPr>
                <w:sz w:val="20"/>
              </w:rPr>
              <w:t>potentially</w:t>
            </w:r>
            <w:r>
              <w:rPr>
                <w:spacing w:val="-8"/>
                <w:sz w:val="20"/>
              </w:rPr>
              <w:t xml:space="preserve"> </w:t>
            </w:r>
            <w:r>
              <w:rPr>
                <w:sz w:val="20"/>
              </w:rPr>
              <w:t>upsetting</w:t>
            </w:r>
            <w:r>
              <w:rPr>
                <w:spacing w:val="-3"/>
                <w:sz w:val="20"/>
              </w:rPr>
              <w:t xml:space="preserve"> </w:t>
            </w:r>
            <w:r>
              <w:rPr>
                <w:sz w:val="20"/>
              </w:rPr>
              <w:t>or challenging situations. Such as; supervision, debriefs and therapeutic support.</w:t>
            </w:r>
          </w:p>
          <w:p w14:paraId="0FDCEBCD" w14:textId="77777777" w:rsidR="00683DF2" w:rsidRDefault="00FC1EC5">
            <w:pPr>
              <w:pStyle w:val="TableParagraph"/>
              <w:numPr>
                <w:ilvl w:val="0"/>
                <w:numId w:val="86"/>
              </w:numPr>
              <w:tabs>
                <w:tab w:val="left" w:pos="416"/>
              </w:tabs>
              <w:spacing w:line="240" w:lineRule="exact"/>
              <w:ind w:hanging="271"/>
              <w:rPr>
                <w:rFonts w:ascii="Arial" w:hAnsi="Arial"/>
                <w:sz w:val="20"/>
              </w:rPr>
            </w:pPr>
            <w:r>
              <w:rPr>
                <w:sz w:val="20"/>
              </w:rPr>
              <w:t>Understand</w:t>
            </w:r>
            <w:r>
              <w:rPr>
                <w:spacing w:val="-7"/>
                <w:sz w:val="20"/>
              </w:rPr>
              <w:t xml:space="preserve"> </w:t>
            </w:r>
            <w:r>
              <w:rPr>
                <w:sz w:val="20"/>
              </w:rPr>
              <w:t>the</w:t>
            </w:r>
            <w:r>
              <w:rPr>
                <w:spacing w:val="-7"/>
                <w:sz w:val="20"/>
              </w:rPr>
              <w:t xml:space="preserve"> </w:t>
            </w:r>
            <w:r>
              <w:rPr>
                <w:sz w:val="20"/>
              </w:rPr>
              <w:t>process</w:t>
            </w:r>
            <w:r>
              <w:rPr>
                <w:spacing w:val="-6"/>
                <w:sz w:val="20"/>
              </w:rPr>
              <w:t xml:space="preserve"> </w:t>
            </w:r>
            <w:r>
              <w:rPr>
                <w:sz w:val="20"/>
              </w:rPr>
              <w:t>of</w:t>
            </w:r>
            <w:r>
              <w:rPr>
                <w:spacing w:val="-8"/>
                <w:sz w:val="20"/>
              </w:rPr>
              <w:t xml:space="preserve"> </w:t>
            </w:r>
            <w:r>
              <w:rPr>
                <w:sz w:val="20"/>
              </w:rPr>
              <w:t>DNAR</w:t>
            </w:r>
            <w:r>
              <w:rPr>
                <w:spacing w:val="-9"/>
                <w:sz w:val="20"/>
              </w:rPr>
              <w:t xml:space="preserve"> </w:t>
            </w:r>
            <w:r>
              <w:rPr>
                <w:sz w:val="20"/>
              </w:rPr>
              <w:t>and</w:t>
            </w:r>
            <w:r>
              <w:rPr>
                <w:spacing w:val="-8"/>
                <w:sz w:val="20"/>
              </w:rPr>
              <w:t xml:space="preserve"> </w:t>
            </w:r>
            <w:r>
              <w:rPr>
                <w:sz w:val="20"/>
              </w:rPr>
              <w:t>how</w:t>
            </w:r>
            <w:r>
              <w:rPr>
                <w:spacing w:val="-7"/>
                <w:sz w:val="20"/>
              </w:rPr>
              <w:t xml:space="preserve"> </w:t>
            </w:r>
            <w:r>
              <w:rPr>
                <w:sz w:val="20"/>
              </w:rPr>
              <w:t>this</w:t>
            </w:r>
            <w:r>
              <w:rPr>
                <w:spacing w:val="-10"/>
                <w:sz w:val="20"/>
              </w:rPr>
              <w:t xml:space="preserve"> </w:t>
            </w:r>
            <w:r>
              <w:rPr>
                <w:sz w:val="20"/>
              </w:rPr>
              <w:t>documentation</w:t>
            </w:r>
            <w:r>
              <w:rPr>
                <w:spacing w:val="-7"/>
                <w:sz w:val="20"/>
              </w:rPr>
              <w:t xml:space="preserve"> </w:t>
            </w:r>
            <w:r>
              <w:rPr>
                <w:sz w:val="20"/>
              </w:rPr>
              <w:t>is</w:t>
            </w:r>
            <w:r>
              <w:rPr>
                <w:spacing w:val="-8"/>
                <w:sz w:val="20"/>
              </w:rPr>
              <w:t xml:space="preserve"> </w:t>
            </w:r>
            <w:r>
              <w:rPr>
                <w:spacing w:val="-2"/>
                <w:sz w:val="20"/>
              </w:rPr>
              <w:t>generated.</w:t>
            </w:r>
          </w:p>
          <w:p w14:paraId="294EC4CE" w14:textId="77777777" w:rsidR="00683DF2" w:rsidRDefault="00FC1EC5">
            <w:pPr>
              <w:pStyle w:val="TableParagraph"/>
              <w:numPr>
                <w:ilvl w:val="0"/>
                <w:numId w:val="86"/>
              </w:numPr>
              <w:tabs>
                <w:tab w:val="left" w:pos="416"/>
              </w:tabs>
              <w:spacing w:line="240" w:lineRule="exact"/>
              <w:ind w:hanging="271"/>
              <w:rPr>
                <w:rFonts w:ascii="Arial" w:hAnsi="Arial"/>
                <w:sz w:val="20"/>
              </w:rPr>
            </w:pPr>
            <w:r>
              <w:rPr>
                <w:spacing w:val="-2"/>
                <w:sz w:val="20"/>
              </w:rPr>
              <w:t>Develop</w:t>
            </w:r>
            <w:r>
              <w:rPr>
                <w:spacing w:val="8"/>
                <w:sz w:val="20"/>
              </w:rPr>
              <w:t xml:space="preserve"> </w:t>
            </w:r>
            <w:r>
              <w:rPr>
                <w:spacing w:val="-2"/>
                <w:sz w:val="20"/>
              </w:rPr>
              <w:t>understanding</w:t>
            </w:r>
            <w:r>
              <w:rPr>
                <w:spacing w:val="1"/>
                <w:sz w:val="20"/>
              </w:rPr>
              <w:t xml:space="preserve"> </w:t>
            </w:r>
            <w:r>
              <w:rPr>
                <w:spacing w:val="-2"/>
                <w:sz w:val="20"/>
              </w:rPr>
              <w:t>of</w:t>
            </w:r>
            <w:r>
              <w:rPr>
                <w:spacing w:val="4"/>
                <w:sz w:val="20"/>
              </w:rPr>
              <w:t xml:space="preserve"> </w:t>
            </w:r>
            <w:r>
              <w:rPr>
                <w:spacing w:val="-2"/>
                <w:sz w:val="20"/>
              </w:rPr>
              <w:t>hospital</w:t>
            </w:r>
            <w:r>
              <w:rPr>
                <w:spacing w:val="-1"/>
                <w:sz w:val="20"/>
              </w:rPr>
              <w:t xml:space="preserve"> </w:t>
            </w:r>
            <w:r>
              <w:rPr>
                <w:spacing w:val="-2"/>
                <w:sz w:val="20"/>
              </w:rPr>
              <w:t>passports.</w:t>
            </w:r>
          </w:p>
          <w:p w14:paraId="4DE0E88E" w14:textId="77777777" w:rsidR="00683DF2" w:rsidRDefault="00FC1EC5">
            <w:pPr>
              <w:pStyle w:val="TableParagraph"/>
              <w:numPr>
                <w:ilvl w:val="0"/>
                <w:numId w:val="86"/>
              </w:numPr>
              <w:tabs>
                <w:tab w:val="left" w:pos="416"/>
              </w:tabs>
              <w:spacing w:before="2" w:line="235" w:lineRule="auto"/>
              <w:ind w:right="174"/>
              <w:rPr>
                <w:rFonts w:ascii="Arial" w:hAnsi="Arial"/>
                <w:sz w:val="20"/>
              </w:rPr>
            </w:pPr>
            <w:r>
              <w:rPr>
                <w:sz w:val="20"/>
              </w:rPr>
              <w:t>Utilise</w:t>
            </w:r>
            <w:r>
              <w:rPr>
                <w:spacing w:val="-8"/>
                <w:sz w:val="20"/>
              </w:rPr>
              <w:t xml:space="preserve"> </w:t>
            </w:r>
            <w:r>
              <w:rPr>
                <w:sz w:val="20"/>
              </w:rPr>
              <w:t>opportunities</w:t>
            </w:r>
            <w:r>
              <w:rPr>
                <w:spacing w:val="-9"/>
                <w:sz w:val="20"/>
              </w:rPr>
              <w:t xml:space="preserve"> </w:t>
            </w:r>
            <w:r>
              <w:rPr>
                <w:sz w:val="20"/>
              </w:rPr>
              <w:t>to</w:t>
            </w:r>
            <w:r>
              <w:rPr>
                <w:spacing w:val="-7"/>
                <w:sz w:val="20"/>
              </w:rPr>
              <w:t xml:space="preserve"> </w:t>
            </w:r>
            <w:r>
              <w:rPr>
                <w:sz w:val="20"/>
              </w:rPr>
              <w:t>meet</w:t>
            </w:r>
            <w:r>
              <w:rPr>
                <w:spacing w:val="-2"/>
                <w:sz w:val="20"/>
              </w:rPr>
              <w:t xml:space="preserve"> </w:t>
            </w:r>
            <w:r>
              <w:rPr>
                <w:sz w:val="20"/>
              </w:rPr>
              <w:t>with</w:t>
            </w:r>
            <w:r>
              <w:rPr>
                <w:spacing w:val="-7"/>
                <w:sz w:val="20"/>
              </w:rPr>
              <w:t xml:space="preserve"> </w:t>
            </w:r>
            <w:r>
              <w:rPr>
                <w:sz w:val="20"/>
              </w:rPr>
              <w:t>other</w:t>
            </w:r>
            <w:r>
              <w:rPr>
                <w:spacing w:val="-7"/>
                <w:sz w:val="20"/>
              </w:rPr>
              <w:t xml:space="preserve"> </w:t>
            </w:r>
            <w:r>
              <w:rPr>
                <w:sz w:val="20"/>
              </w:rPr>
              <w:t>professionals,</w:t>
            </w:r>
            <w:r>
              <w:rPr>
                <w:spacing w:val="-8"/>
                <w:sz w:val="20"/>
              </w:rPr>
              <w:t xml:space="preserve"> </w:t>
            </w:r>
            <w:r>
              <w:rPr>
                <w:sz w:val="20"/>
              </w:rPr>
              <w:t>such;</w:t>
            </w:r>
            <w:r>
              <w:rPr>
                <w:spacing w:val="-8"/>
                <w:sz w:val="20"/>
              </w:rPr>
              <w:t xml:space="preserve"> </w:t>
            </w:r>
            <w:r>
              <w:rPr>
                <w:sz w:val="20"/>
              </w:rPr>
              <w:t>bereavement</w:t>
            </w:r>
            <w:r>
              <w:rPr>
                <w:spacing w:val="-1"/>
                <w:sz w:val="20"/>
              </w:rPr>
              <w:t xml:space="preserve"> </w:t>
            </w:r>
            <w:r>
              <w:rPr>
                <w:sz w:val="20"/>
              </w:rPr>
              <w:t>link</w:t>
            </w:r>
            <w:r>
              <w:rPr>
                <w:spacing w:val="-10"/>
                <w:sz w:val="20"/>
              </w:rPr>
              <w:t xml:space="preserve"> </w:t>
            </w:r>
            <w:r>
              <w:rPr>
                <w:sz w:val="20"/>
              </w:rPr>
              <w:t xml:space="preserve">nurses, hospices and palliative care specialist. To gain greater </w:t>
            </w:r>
            <w:r>
              <w:rPr>
                <w:sz w:val="20"/>
              </w:rPr>
              <w:t>understanding of the support the MDT provides to service users and their caregivers.</w:t>
            </w:r>
          </w:p>
          <w:p w14:paraId="484661A2" w14:textId="77777777" w:rsidR="00683DF2" w:rsidRDefault="00FC1EC5">
            <w:pPr>
              <w:pStyle w:val="TableParagraph"/>
              <w:numPr>
                <w:ilvl w:val="0"/>
                <w:numId w:val="86"/>
              </w:numPr>
              <w:tabs>
                <w:tab w:val="left" w:pos="416"/>
              </w:tabs>
              <w:spacing w:before="2" w:line="235" w:lineRule="auto"/>
              <w:ind w:right="508"/>
              <w:rPr>
                <w:rFonts w:ascii="Arial" w:hAnsi="Arial"/>
                <w:sz w:val="20"/>
              </w:rPr>
            </w:pPr>
            <w:r>
              <w:rPr>
                <w:sz w:val="20"/>
              </w:rPr>
              <w:t>Gain</w:t>
            </w:r>
            <w:r>
              <w:rPr>
                <w:spacing w:val="-6"/>
                <w:sz w:val="20"/>
              </w:rPr>
              <w:t xml:space="preserve"> </w:t>
            </w:r>
            <w:r>
              <w:rPr>
                <w:sz w:val="20"/>
              </w:rPr>
              <w:t>knowledge</w:t>
            </w:r>
            <w:r>
              <w:rPr>
                <w:spacing w:val="-7"/>
                <w:sz w:val="20"/>
              </w:rPr>
              <w:t xml:space="preserve"> </w:t>
            </w:r>
            <w:r>
              <w:rPr>
                <w:sz w:val="20"/>
              </w:rPr>
              <w:t>and</w:t>
            </w:r>
            <w:r>
              <w:rPr>
                <w:spacing w:val="-7"/>
                <w:sz w:val="20"/>
              </w:rPr>
              <w:t xml:space="preserve"> </w:t>
            </w:r>
            <w:r>
              <w:rPr>
                <w:sz w:val="20"/>
              </w:rPr>
              <w:t>demonstrate</w:t>
            </w:r>
            <w:r>
              <w:rPr>
                <w:spacing w:val="-1"/>
                <w:sz w:val="20"/>
              </w:rPr>
              <w:t xml:space="preserve"> </w:t>
            </w:r>
            <w:r>
              <w:rPr>
                <w:sz w:val="20"/>
              </w:rPr>
              <w:t>awareness</w:t>
            </w:r>
            <w:r>
              <w:rPr>
                <w:spacing w:val="-4"/>
                <w:sz w:val="20"/>
              </w:rPr>
              <w:t xml:space="preserve"> </w:t>
            </w:r>
            <w:r>
              <w:rPr>
                <w:sz w:val="20"/>
              </w:rPr>
              <w:t>of</w:t>
            </w:r>
            <w:r>
              <w:rPr>
                <w:spacing w:val="-7"/>
                <w:sz w:val="20"/>
              </w:rPr>
              <w:t xml:space="preserve"> </w:t>
            </w:r>
            <w:r>
              <w:rPr>
                <w:sz w:val="20"/>
              </w:rPr>
              <w:t>the</w:t>
            </w:r>
            <w:r>
              <w:rPr>
                <w:spacing w:val="-4"/>
                <w:sz w:val="20"/>
              </w:rPr>
              <w:t xml:space="preserve"> </w:t>
            </w:r>
            <w:r>
              <w:rPr>
                <w:sz w:val="20"/>
              </w:rPr>
              <w:t>role</w:t>
            </w:r>
            <w:r>
              <w:rPr>
                <w:spacing w:val="-7"/>
                <w:sz w:val="20"/>
              </w:rPr>
              <w:t xml:space="preserve"> </w:t>
            </w:r>
            <w:r>
              <w:rPr>
                <w:sz w:val="20"/>
              </w:rPr>
              <w:t>of</w:t>
            </w:r>
            <w:r>
              <w:rPr>
                <w:spacing w:val="-7"/>
                <w:sz w:val="20"/>
              </w:rPr>
              <w:t xml:space="preserve"> </w:t>
            </w:r>
            <w:r>
              <w:rPr>
                <w:sz w:val="20"/>
              </w:rPr>
              <w:t>the</w:t>
            </w:r>
            <w:r>
              <w:rPr>
                <w:spacing w:val="-6"/>
                <w:sz w:val="20"/>
              </w:rPr>
              <w:t xml:space="preserve"> </w:t>
            </w:r>
            <w:r>
              <w:rPr>
                <w:sz w:val="20"/>
              </w:rPr>
              <w:t>nurse,</w:t>
            </w:r>
            <w:r>
              <w:rPr>
                <w:spacing w:val="-2"/>
                <w:sz w:val="20"/>
              </w:rPr>
              <w:t xml:space="preserve"> </w:t>
            </w:r>
            <w:r>
              <w:rPr>
                <w:sz w:val="20"/>
              </w:rPr>
              <w:t>in</w:t>
            </w:r>
            <w:r>
              <w:rPr>
                <w:spacing w:val="-7"/>
                <w:sz w:val="20"/>
              </w:rPr>
              <w:t xml:space="preserve"> </w:t>
            </w:r>
            <w:r>
              <w:rPr>
                <w:sz w:val="20"/>
              </w:rPr>
              <w:t>providing support to service users and their care givers, in the event of a sudden death.</w:t>
            </w:r>
          </w:p>
          <w:p w14:paraId="4F1C59B8" w14:textId="77777777" w:rsidR="00683DF2" w:rsidRDefault="00683DF2">
            <w:pPr>
              <w:pStyle w:val="TableParagraph"/>
              <w:spacing w:before="8"/>
              <w:rPr>
                <w:rFonts w:ascii="Arial"/>
                <w:sz w:val="20"/>
              </w:rPr>
            </w:pPr>
          </w:p>
          <w:p w14:paraId="0DAAC7D5" w14:textId="77777777" w:rsidR="00683DF2" w:rsidRDefault="00FC1EC5">
            <w:pPr>
              <w:pStyle w:val="TableParagraph"/>
              <w:spacing w:line="242" w:lineRule="exact"/>
              <w:ind w:left="145"/>
              <w:rPr>
                <w:sz w:val="20"/>
              </w:rPr>
            </w:pPr>
            <w:r>
              <w:rPr>
                <w:color w:val="001F5F"/>
                <w:sz w:val="20"/>
              </w:rPr>
              <w:t>Suggestive</w:t>
            </w:r>
            <w:r>
              <w:rPr>
                <w:color w:val="001F5F"/>
                <w:spacing w:val="-4"/>
                <w:sz w:val="20"/>
              </w:rPr>
              <w:t xml:space="preserve"> </w:t>
            </w:r>
            <w:r>
              <w:rPr>
                <w:color w:val="001F5F"/>
                <w:sz w:val="20"/>
              </w:rPr>
              <w:t>actions</w:t>
            </w:r>
            <w:r>
              <w:rPr>
                <w:color w:val="001F5F"/>
                <w:spacing w:val="-10"/>
                <w:sz w:val="20"/>
              </w:rPr>
              <w:t xml:space="preserve"> </w:t>
            </w:r>
            <w:r>
              <w:rPr>
                <w:color w:val="001F5F"/>
                <w:sz w:val="20"/>
              </w:rPr>
              <w:t>not</w:t>
            </w:r>
            <w:r>
              <w:rPr>
                <w:color w:val="001F5F"/>
                <w:spacing w:val="-10"/>
                <w:sz w:val="20"/>
              </w:rPr>
              <w:t xml:space="preserve"> </w:t>
            </w:r>
            <w:r>
              <w:rPr>
                <w:color w:val="001F5F"/>
                <w:sz w:val="20"/>
              </w:rPr>
              <w:t>limited</w:t>
            </w:r>
            <w:r>
              <w:rPr>
                <w:color w:val="001F5F"/>
                <w:spacing w:val="-8"/>
                <w:sz w:val="20"/>
              </w:rPr>
              <w:t xml:space="preserve"> </w:t>
            </w:r>
            <w:r>
              <w:rPr>
                <w:color w:val="001F5F"/>
                <w:spacing w:val="-5"/>
                <w:sz w:val="20"/>
              </w:rPr>
              <w:t>to:</w:t>
            </w:r>
          </w:p>
          <w:p w14:paraId="6BC0DDA4" w14:textId="77777777" w:rsidR="00683DF2" w:rsidRDefault="00FC1EC5">
            <w:pPr>
              <w:pStyle w:val="TableParagraph"/>
              <w:numPr>
                <w:ilvl w:val="0"/>
                <w:numId w:val="86"/>
              </w:numPr>
              <w:tabs>
                <w:tab w:val="left" w:pos="416"/>
              </w:tabs>
              <w:spacing w:line="240" w:lineRule="exact"/>
              <w:ind w:hanging="271"/>
              <w:rPr>
                <w:rFonts w:ascii="Arial" w:hAnsi="Arial"/>
                <w:color w:val="001F5F"/>
                <w:sz w:val="20"/>
              </w:rPr>
            </w:pPr>
            <w:r>
              <w:rPr>
                <w:color w:val="001F5F"/>
                <w:sz w:val="20"/>
              </w:rPr>
              <w:t>Explore</w:t>
            </w:r>
            <w:r>
              <w:rPr>
                <w:color w:val="001F5F"/>
                <w:spacing w:val="-7"/>
                <w:sz w:val="20"/>
              </w:rPr>
              <w:t xml:space="preserve"> </w:t>
            </w:r>
            <w:r>
              <w:rPr>
                <w:color w:val="001F5F"/>
                <w:sz w:val="20"/>
              </w:rPr>
              <w:t>resources</w:t>
            </w:r>
            <w:r>
              <w:rPr>
                <w:color w:val="001F5F"/>
                <w:spacing w:val="-4"/>
                <w:sz w:val="20"/>
              </w:rPr>
              <w:t xml:space="preserve"> </w:t>
            </w:r>
            <w:r>
              <w:rPr>
                <w:color w:val="001F5F"/>
                <w:sz w:val="20"/>
              </w:rPr>
              <w:t>available</w:t>
            </w:r>
            <w:r>
              <w:rPr>
                <w:color w:val="001F5F"/>
                <w:spacing w:val="-11"/>
                <w:sz w:val="20"/>
              </w:rPr>
              <w:t xml:space="preserve"> </w:t>
            </w:r>
            <w:r>
              <w:rPr>
                <w:color w:val="001F5F"/>
                <w:sz w:val="20"/>
              </w:rPr>
              <w:t>in</w:t>
            </w:r>
            <w:r>
              <w:rPr>
                <w:color w:val="001F5F"/>
                <w:spacing w:val="-6"/>
                <w:sz w:val="20"/>
              </w:rPr>
              <w:t xml:space="preserve"> </w:t>
            </w:r>
            <w:r>
              <w:rPr>
                <w:color w:val="001F5F"/>
                <w:sz w:val="20"/>
              </w:rPr>
              <w:t>the</w:t>
            </w:r>
            <w:r>
              <w:rPr>
                <w:color w:val="001F5F"/>
                <w:spacing w:val="-7"/>
                <w:sz w:val="20"/>
              </w:rPr>
              <w:t xml:space="preserve"> </w:t>
            </w:r>
            <w:r>
              <w:rPr>
                <w:color w:val="001F5F"/>
                <w:sz w:val="20"/>
              </w:rPr>
              <w:t>placement</w:t>
            </w:r>
            <w:r>
              <w:rPr>
                <w:color w:val="001F5F"/>
                <w:spacing w:val="-3"/>
                <w:sz w:val="20"/>
              </w:rPr>
              <w:t xml:space="preserve"> </w:t>
            </w:r>
            <w:r>
              <w:rPr>
                <w:color w:val="001F5F"/>
                <w:sz w:val="20"/>
              </w:rPr>
              <w:t>area,</w:t>
            </w:r>
            <w:r>
              <w:rPr>
                <w:color w:val="001F5F"/>
                <w:spacing w:val="-6"/>
                <w:sz w:val="20"/>
              </w:rPr>
              <w:t xml:space="preserve"> </w:t>
            </w:r>
            <w:r>
              <w:rPr>
                <w:color w:val="001F5F"/>
                <w:sz w:val="20"/>
              </w:rPr>
              <w:t>that</w:t>
            </w:r>
            <w:r>
              <w:rPr>
                <w:color w:val="001F5F"/>
                <w:spacing w:val="-8"/>
                <w:sz w:val="20"/>
              </w:rPr>
              <w:t xml:space="preserve"> </w:t>
            </w:r>
            <w:r>
              <w:rPr>
                <w:color w:val="001F5F"/>
                <w:sz w:val="20"/>
              </w:rPr>
              <w:t>can</w:t>
            </w:r>
            <w:r>
              <w:rPr>
                <w:color w:val="001F5F"/>
                <w:spacing w:val="-6"/>
                <w:sz w:val="20"/>
              </w:rPr>
              <w:t xml:space="preserve"> </w:t>
            </w:r>
            <w:r>
              <w:rPr>
                <w:color w:val="001F5F"/>
                <w:sz w:val="20"/>
              </w:rPr>
              <w:t>be</w:t>
            </w:r>
            <w:r>
              <w:rPr>
                <w:color w:val="001F5F"/>
                <w:spacing w:val="-7"/>
                <w:sz w:val="20"/>
              </w:rPr>
              <w:t xml:space="preserve"> </w:t>
            </w:r>
            <w:r>
              <w:rPr>
                <w:color w:val="001F5F"/>
                <w:sz w:val="20"/>
              </w:rPr>
              <w:t>utilised</w:t>
            </w:r>
            <w:r>
              <w:rPr>
                <w:color w:val="001F5F"/>
                <w:spacing w:val="-7"/>
                <w:sz w:val="20"/>
              </w:rPr>
              <w:t xml:space="preserve"> </w:t>
            </w:r>
            <w:r>
              <w:rPr>
                <w:color w:val="001F5F"/>
                <w:sz w:val="20"/>
              </w:rPr>
              <w:t>in</w:t>
            </w:r>
            <w:r>
              <w:rPr>
                <w:color w:val="001F5F"/>
                <w:spacing w:val="-6"/>
                <w:sz w:val="20"/>
              </w:rPr>
              <w:t xml:space="preserve"> </w:t>
            </w:r>
            <w:r>
              <w:rPr>
                <w:color w:val="001F5F"/>
                <w:sz w:val="20"/>
              </w:rPr>
              <w:t>the</w:t>
            </w:r>
            <w:r>
              <w:rPr>
                <w:color w:val="001F5F"/>
                <w:spacing w:val="-7"/>
                <w:sz w:val="20"/>
              </w:rPr>
              <w:t xml:space="preserve"> </w:t>
            </w:r>
            <w:r>
              <w:rPr>
                <w:color w:val="001F5F"/>
                <w:sz w:val="20"/>
              </w:rPr>
              <w:t>event</w:t>
            </w:r>
            <w:r>
              <w:rPr>
                <w:color w:val="001F5F"/>
                <w:spacing w:val="-4"/>
                <w:sz w:val="20"/>
              </w:rPr>
              <w:t xml:space="preserve"> </w:t>
            </w:r>
            <w:r>
              <w:rPr>
                <w:color w:val="001F5F"/>
                <w:spacing w:val="-5"/>
                <w:sz w:val="20"/>
              </w:rPr>
              <w:t>of</w:t>
            </w:r>
          </w:p>
          <w:p w14:paraId="6103BD4F" w14:textId="77777777" w:rsidR="00683DF2" w:rsidRDefault="00FC1EC5">
            <w:pPr>
              <w:pStyle w:val="TableParagraph"/>
              <w:spacing w:line="240" w:lineRule="exact"/>
              <w:ind w:left="416"/>
              <w:rPr>
                <w:sz w:val="20"/>
              </w:rPr>
            </w:pPr>
            <w:r>
              <w:rPr>
                <w:color w:val="001F5F"/>
                <w:sz w:val="20"/>
              </w:rPr>
              <w:t>death.</w:t>
            </w:r>
            <w:r>
              <w:rPr>
                <w:color w:val="001F5F"/>
                <w:spacing w:val="-9"/>
                <w:sz w:val="20"/>
              </w:rPr>
              <w:t xml:space="preserve"> </w:t>
            </w:r>
            <w:r>
              <w:rPr>
                <w:color w:val="001F5F"/>
                <w:sz w:val="20"/>
              </w:rPr>
              <w:t>Such</w:t>
            </w:r>
            <w:r>
              <w:rPr>
                <w:color w:val="001F5F"/>
                <w:spacing w:val="-4"/>
                <w:sz w:val="20"/>
              </w:rPr>
              <w:t xml:space="preserve"> </w:t>
            </w:r>
            <w:r>
              <w:rPr>
                <w:color w:val="001F5F"/>
                <w:sz w:val="20"/>
              </w:rPr>
              <w:t>as;</w:t>
            </w:r>
            <w:r>
              <w:rPr>
                <w:color w:val="001F5F"/>
                <w:spacing w:val="-9"/>
                <w:sz w:val="20"/>
              </w:rPr>
              <w:t xml:space="preserve"> </w:t>
            </w:r>
            <w:r>
              <w:rPr>
                <w:color w:val="001F5F"/>
                <w:sz w:val="20"/>
              </w:rPr>
              <w:t>memory</w:t>
            </w:r>
            <w:r>
              <w:rPr>
                <w:color w:val="001F5F"/>
                <w:spacing w:val="-4"/>
                <w:sz w:val="20"/>
              </w:rPr>
              <w:t xml:space="preserve"> </w:t>
            </w:r>
            <w:r>
              <w:rPr>
                <w:color w:val="001F5F"/>
                <w:sz w:val="20"/>
              </w:rPr>
              <w:t>books</w:t>
            </w:r>
            <w:r>
              <w:rPr>
                <w:color w:val="001F5F"/>
                <w:spacing w:val="-9"/>
                <w:sz w:val="20"/>
              </w:rPr>
              <w:t xml:space="preserve"> </w:t>
            </w:r>
            <w:r>
              <w:rPr>
                <w:color w:val="001F5F"/>
                <w:sz w:val="20"/>
              </w:rPr>
              <w:t>/</w:t>
            </w:r>
            <w:r>
              <w:rPr>
                <w:color w:val="001F5F"/>
                <w:spacing w:val="-8"/>
                <w:sz w:val="20"/>
              </w:rPr>
              <w:t xml:space="preserve"> </w:t>
            </w:r>
            <w:r>
              <w:rPr>
                <w:color w:val="001F5F"/>
                <w:sz w:val="20"/>
              </w:rPr>
              <w:t>boxes</w:t>
            </w:r>
            <w:r>
              <w:rPr>
                <w:color w:val="001F5F"/>
                <w:spacing w:val="-5"/>
                <w:sz w:val="20"/>
              </w:rPr>
              <w:t xml:space="preserve"> </w:t>
            </w:r>
            <w:r>
              <w:rPr>
                <w:color w:val="001F5F"/>
                <w:spacing w:val="-2"/>
                <w:sz w:val="20"/>
              </w:rPr>
              <w:t>etc..</w:t>
            </w:r>
          </w:p>
          <w:p w14:paraId="67826CB8" w14:textId="77777777" w:rsidR="00683DF2" w:rsidRDefault="00FC1EC5">
            <w:pPr>
              <w:pStyle w:val="TableParagraph"/>
              <w:numPr>
                <w:ilvl w:val="0"/>
                <w:numId w:val="86"/>
              </w:numPr>
              <w:tabs>
                <w:tab w:val="left" w:pos="416"/>
              </w:tabs>
              <w:spacing w:before="2" w:line="235" w:lineRule="auto"/>
              <w:ind w:right="440"/>
              <w:rPr>
                <w:rFonts w:ascii="Arial" w:hAnsi="Arial"/>
                <w:color w:val="001F5F"/>
                <w:sz w:val="20"/>
              </w:rPr>
            </w:pPr>
            <w:r>
              <w:rPr>
                <w:color w:val="001F5F"/>
                <w:sz w:val="20"/>
              </w:rPr>
              <w:t xml:space="preserve">Discuss the role of the nurse in end-of-life care planning; including; </w:t>
            </w:r>
            <w:r>
              <w:rPr>
                <w:color w:val="001F5F"/>
                <w:sz w:val="20"/>
              </w:rPr>
              <w:t>assessment, delivery</w:t>
            </w:r>
            <w:r>
              <w:rPr>
                <w:color w:val="001F5F"/>
                <w:spacing w:val="-5"/>
                <w:sz w:val="20"/>
              </w:rPr>
              <w:t xml:space="preserve"> </w:t>
            </w:r>
            <w:r>
              <w:rPr>
                <w:color w:val="001F5F"/>
                <w:sz w:val="20"/>
              </w:rPr>
              <w:t>and</w:t>
            </w:r>
            <w:r>
              <w:rPr>
                <w:color w:val="001F5F"/>
                <w:spacing w:val="-7"/>
                <w:sz w:val="20"/>
              </w:rPr>
              <w:t xml:space="preserve"> </w:t>
            </w:r>
            <w:r>
              <w:rPr>
                <w:color w:val="001F5F"/>
                <w:sz w:val="20"/>
              </w:rPr>
              <w:t>evaluation.</w:t>
            </w:r>
            <w:r>
              <w:rPr>
                <w:color w:val="001F5F"/>
                <w:spacing w:val="-7"/>
                <w:sz w:val="20"/>
              </w:rPr>
              <w:t xml:space="preserve"> </w:t>
            </w:r>
            <w:r>
              <w:rPr>
                <w:color w:val="001F5F"/>
                <w:sz w:val="20"/>
              </w:rPr>
              <w:t>If</w:t>
            </w:r>
            <w:r>
              <w:rPr>
                <w:color w:val="001F5F"/>
                <w:spacing w:val="-6"/>
                <w:sz w:val="20"/>
              </w:rPr>
              <w:t xml:space="preserve"> </w:t>
            </w:r>
            <w:r>
              <w:rPr>
                <w:color w:val="001F5F"/>
                <w:sz w:val="20"/>
              </w:rPr>
              <w:t>appropriate,</w:t>
            </w:r>
            <w:r>
              <w:rPr>
                <w:color w:val="001F5F"/>
                <w:spacing w:val="-8"/>
                <w:sz w:val="20"/>
              </w:rPr>
              <w:t xml:space="preserve"> </w:t>
            </w:r>
            <w:r>
              <w:rPr>
                <w:color w:val="001F5F"/>
                <w:sz w:val="20"/>
              </w:rPr>
              <w:t>undertake</w:t>
            </w:r>
            <w:r>
              <w:rPr>
                <w:color w:val="001F5F"/>
                <w:spacing w:val="-6"/>
                <w:sz w:val="20"/>
              </w:rPr>
              <w:t xml:space="preserve"> </w:t>
            </w:r>
            <w:r>
              <w:rPr>
                <w:color w:val="001F5F"/>
                <w:sz w:val="20"/>
              </w:rPr>
              <w:t>the</w:t>
            </w:r>
            <w:r>
              <w:rPr>
                <w:color w:val="001F5F"/>
                <w:spacing w:val="-6"/>
                <w:sz w:val="20"/>
              </w:rPr>
              <w:t xml:space="preserve"> </w:t>
            </w:r>
            <w:r>
              <w:rPr>
                <w:color w:val="001F5F"/>
                <w:sz w:val="20"/>
              </w:rPr>
              <w:t>opportunity</w:t>
            </w:r>
            <w:r>
              <w:rPr>
                <w:color w:val="001F5F"/>
                <w:spacing w:val="-8"/>
                <w:sz w:val="20"/>
              </w:rPr>
              <w:t xml:space="preserve"> </w:t>
            </w:r>
            <w:r>
              <w:rPr>
                <w:color w:val="001F5F"/>
                <w:sz w:val="20"/>
              </w:rPr>
              <w:t>to</w:t>
            </w:r>
            <w:r>
              <w:rPr>
                <w:color w:val="001F5F"/>
                <w:spacing w:val="-5"/>
                <w:sz w:val="20"/>
              </w:rPr>
              <w:t xml:space="preserve"> </w:t>
            </w:r>
            <w:r>
              <w:rPr>
                <w:color w:val="001F5F"/>
                <w:sz w:val="20"/>
              </w:rPr>
              <w:t>contribute</w:t>
            </w:r>
            <w:r>
              <w:rPr>
                <w:color w:val="001F5F"/>
                <w:spacing w:val="-6"/>
                <w:sz w:val="20"/>
              </w:rPr>
              <w:t xml:space="preserve"> </w:t>
            </w:r>
            <w:r>
              <w:rPr>
                <w:color w:val="001F5F"/>
                <w:sz w:val="20"/>
              </w:rPr>
              <w:t>to end-of-life care planning.</w:t>
            </w:r>
          </w:p>
        </w:tc>
        <w:tc>
          <w:tcPr>
            <w:tcW w:w="2103" w:type="dxa"/>
            <w:vMerge w:val="restart"/>
            <w:tcBorders>
              <w:top w:val="single" w:sz="18" w:space="0" w:color="6E8183"/>
            </w:tcBorders>
          </w:tcPr>
          <w:p w14:paraId="1191B3B3" w14:textId="77777777" w:rsidR="00683DF2" w:rsidRDefault="00FC1EC5">
            <w:pPr>
              <w:pStyle w:val="TableParagraph"/>
              <w:spacing w:before="50" w:line="235" w:lineRule="auto"/>
              <w:ind w:left="146"/>
              <w:rPr>
                <w:sz w:val="20"/>
              </w:rPr>
            </w:pPr>
            <w:r>
              <w:rPr>
                <w:sz w:val="20"/>
              </w:rPr>
              <w:t>End</w:t>
            </w:r>
            <w:r>
              <w:rPr>
                <w:spacing w:val="-12"/>
                <w:sz w:val="20"/>
              </w:rPr>
              <w:t xml:space="preserve"> </w:t>
            </w:r>
            <w:r>
              <w:rPr>
                <w:sz w:val="20"/>
              </w:rPr>
              <w:t>of</w:t>
            </w:r>
            <w:r>
              <w:rPr>
                <w:spacing w:val="-11"/>
                <w:sz w:val="20"/>
              </w:rPr>
              <w:t xml:space="preserve"> </w:t>
            </w:r>
            <w:r>
              <w:rPr>
                <w:sz w:val="20"/>
              </w:rPr>
              <w:t>Life</w:t>
            </w:r>
            <w:r>
              <w:rPr>
                <w:spacing w:val="-10"/>
                <w:sz w:val="20"/>
              </w:rPr>
              <w:t xml:space="preserve"> </w:t>
            </w:r>
            <w:r>
              <w:rPr>
                <w:sz w:val="20"/>
              </w:rPr>
              <w:t>Care</w:t>
            </w:r>
            <w:r>
              <w:rPr>
                <w:spacing w:val="-9"/>
                <w:sz w:val="20"/>
              </w:rPr>
              <w:t xml:space="preserve"> </w:t>
            </w:r>
            <w:r>
              <w:rPr>
                <w:sz w:val="20"/>
              </w:rPr>
              <w:t xml:space="preserve">(e- </w:t>
            </w:r>
            <w:r>
              <w:rPr>
                <w:spacing w:val="-2"/>
                <w:sz w:val="20"/>
              </w:rPr>
              <w:t>ELCA);</w:t>
            </w:r>
          </w:p>
          <w:p w14:paraId="1DA7A03D" w14:textId="77777777" w:rsidR="00683DF2" w:rsidRDefault="00683DF2">
            <w:pPr>
              <w:pStyle w:val="TableParagraph"/>
              <w:spacing w:before="11"/>
              <w:rPr>
                <w:rFonts w:ascii="Arial"/>
                <w:sz w:val="20"/>
              </w:rPr>
            </w:pPr>
          </w:p>
          <w:p w14:paraId="42BAFF34" w14:textId="77777777" w:rsidR="00683DF2" w:rsidRDefault="00FC1EC5">
            <w:pPr>
              <w:pStyle w:val="TableParagraph"/>
              <w:spacing w:before="1" w:line="235" w:lineRule="auto"/>
              <w:ind w:left="146" w:right="415"/>
              <w:rPr>
                <w:sz w:val="20"/>
              </w:rPr>
            </w:pPr>
            <w:r>
              <w:rPr>
                <w:spacing w:val="-2"/>
                <w:sz w:val="20"/>
              </w:rPr>
              <w:t xml:space="preserve">National </w:t>
            </w:r>
            <w:r>
              <w:rPr>
                <w:sz w:val="20"/>
              </w:rPr>
              <w:t>Bereavement</w:t>
            </w:r>
            <w:r>
              <w:rPr>
                <w:spacing w:val="-10"/>
                <w:sz w:val="20"/>
              </w:rPr>
              <w:t xml:space="preserve"> </w:t>
            </w:r>
            <w:r>
              <w:rPr>
                <w:sz w:val="20"/>
              </w:rPr>
              <w:t>Care Pathway</w:t>
            </w:r>
            <w:r>
              <w:rPr>
                <w:spacing w:val="-1"/>
                <w:sz w:val="20"/>
              </w:rPr>
              <w:t xml:space="preserve"> </w:t>
            </w:r>
            <w:r>
              <w:rPr>
                <w:sz w:val="20"/>
              </w:rPr>
              <w:t>(NBC),</w:t>
            </w:r>
          </w:p>
          <w:p w14:paraId="1ADD4CD4" w14:textId="77777777" w:rsidR="00683DF2" w:rsidRDefault="00683DF2">
            <w:pPr>
              <w:pStyle w:val="TableParagraph"/>
              <w:spacing w:before="12"/>
              <w:rPr>
                <w:rFonts w:ascii="Arial"/>
                <w:sz w:val="20"/>
              </w:rPr>
            </w:pPr>
          </w:p>
          <w:p w14:paraId="36D919D0" w14:textId="77777777" w:rsidR="00683DF2" w:rsidRDefault="00FC1EC5">
            <w:pPr>
              <w:pStyle w:val="TableParagraph"/>
              <w:spacing w:before="1" w:line="235" w:lineRule="auto"/>
              <w:ind w:left="146"/>
              <w:rPr>
                <w:sz w:val="20"/>
              </w:rPr>
            </w:pPr>
            <w:r>
              <w:rPr>
                <w:spacing w:val="-2"/>
                <w:sz w:val="20"/>
              </w:rPr>
              <w:t>Communicating</w:t>
            </w:r>
            <w:r>
              <w:rPr>
                <w:spacing w:val="-8"/>
                <w:sz w:val="20"/>
              </w:rPr>
              <w:t xml:space="preserve"> </w:t>
            </w:r>
            <w:r>
              <w:rPr>
                <w:spacing w:val="-2"/>
                <w:sz w:val="20"/>
              </w:rPr>
              <w:t>with Empathy"</w:t>
            </w:r>
          </w:p>
        </w:tc>
      </w:tr>
      <w:tr w:rsidR="00683DF2" w14:paraId="18B7037D" w14:textId="77777777">
        <w:trPr>
          <w:trHeight w:val="1036"/>
        </w:trPr>
        <w:tc>
          <w:tcPr>
            <w:tcW w:w="558" w:type="dxa"/>
            <w:vMerge/>
            <w:tcBorders>
              <w:top w:val="nil"/>
            </w:tcBorders>
          </w:tcPr>
          <w:p w14:paraId="7FF00809" w14:textId="77777777" w:rsidR="00683DF2" w:rsidRDefault="00683DF2">
            <w:pPr>
              <w:rPr>
                <w:sz w:val="2"/>
                <w:szCs w:val="2"/>
              </w:rPr>
            </w:pPr>
          </w:p>
        </w:tc>
        <w:tc>
          <w:tcPr>
            <w:tcW w:w="4523" w:type="dxa"/>
            <w:vMerge/>
            <w:tcBorders>
              <w:top w:val="nil"/>
            </w:tcBorders>
          </w:tcPr>
          <w:p w14:paraId="36715075" w14:textId="77777777" w:rsidR="00683DF2" w:rsidRDefault="00683DF2">
            <w:pPr>
              <w:rPr>
                <w:sz w:val="2"/>
                <w:szCs w:val="2"/>
              </w:rPr>
            </w:pPr>
          </w:p>
        </w:tc>
        <w:tc>
          <w:tcPr>
            <w:tcW w:w="1800" w:type="dxa"/>
            <w:shd w:val="clear" w:color="auto" w:fill="99FFCC"/>
          </w:tcPr>
          <w:p w14:paraId="342876D7" w14:textId="77777777" w:rsidR="00683DF2" w:rsidRDefault="00FC1EC5">
            <w:pPr>
              <w:pStyle w:val="TableParagraph"/>
              <w:spacing w:before="194" w:line="235" w:lineRule="auto"/>
              <w:ind w:left="185" w:right="159" w:hanging="3"/>
              <w:jc w:val="center"/>
              <w:rPr>
                <w:sz w:val="18"/>
              </w:rPr>
            </w:pPr>
            <w:r>
              <w:rPr>
                <w:sz w:val="18"/>
              </w:rPr>
              <w:t xml:space="preserve">Demonstration of </w:t>
            </w:r>
            <w:r>
              <w:rPr>
                <w:sz w:val="18"/>
              </w:rPr>
              <w:t>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0F63E3E2" w14:textId="77777777" w:rsidR="00683DF2" w:rsidRDefault="00683DF2">
            <w:pPr>
              <w:rPr>
                <w:sz w:val="2"/>
                <w:szCs w:val="2"/>
              </w:rPr>
            </w:pPr>
          </w:p>
        </w:tc>
        <w:tc>
          <w:tcPr>
            <w:tcW w:w="2103" w:type="dxa"/>
            <w:vMerge/>
            <w:tcBorders>
              <w:top w:val="nil"/>
            </w:tcBorders>
          </w:tcPr>
          <w:p w14:paraId="062A1D69" w14:textId="77777777" w:rsidR="00683DF2" w:rsidRDefault="00683DF2">
            <w:pPr>
              <w:rPr>
                <w:sz w:val="2"/>
                <w:szCs w:val="2"/>
              </w:rPr>
            </w:pPr>
          </w:p>
        </w:tc>
      </w:tr>
      <w:tr w:rsidR="00683DF2" w14:paraId="23CA2155" w14:textId="77777777">
        <w:trPr>
          <w:trHeight w:val="1036"/>
        </w:trPr>
        <w:tc>
          <w:tcPr>
            <w:tcW w:w="558" w:type="dxa"/>
            <w:vMerge/>
            <w:tcBorders>
              <w:top w:val="nil"/>
            </w:tcBorders>
          </w:tcPr>
          <w:p w14:paraId="400D8AAE" w14:textId="77777777" w:rsidR="00683DF2" w:rsidRDefault="00683DF2">
            <w:pPr>
              <w:rPr>
                <w:sz w:val="2"/>
                <w:szCs w:val="2"/>
              </w:rPr>
            </w:pPr>
          </w:p>
        </w:tc>
        <w:tc>
          <w:tcPr>
            <w:tcW w:w="4523" w:type="dxa"/>
            <w:vMerge/>
            <w:tcBorders>
              <w:top w:val="nil"/>
            </w:tcBorders>
          </w:tcPr>
          <w:p w14:paraId="628E1EDC" w14:textId="77777777" w:rsidR="00683DF2" w:rsidRDefault="00683DF2">
            <w:pPr>
              <w:rPr>
                <w:sz w:val="2"/>
                <w:szCs w:val="2"/>
              </w:rPr>
            </w:pPr>
          </w:p>
        </w:tc>
        <w:tc>
          <w:tcPr>
            <w:tcW w:w="1800" w:type="dxa"/>
            <w:shd w:val="clear" w:color="auto" w:fill="FFFFCC"/>
          </w:tcPr>
          <w:p w14:paraId="0142BC1C" w14:textId="77777777" w:rsidR="00683DF2" w:rsidRDefault="00683DF2">
            <w:pPr>
              <w:pStyle w:val="TableParagraph"/>
              <w:spacing w:before="200"/>
              <w:rPr>
                <w:rFonts w:ascii="Arial"/>
                <w:sz w:val="18"/>
              </w:rPr>
            </w:pPr>
          </w:p>
          <w:p w14:paraId="78373E02"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7A52C9A3" w14:textId="77777777" w:rsidR="00683DF2" w:rsidRDefault="00683DF2">
            <w:pPr>
              <w:rPr>
                <w:sz w:val="2"/>
                <w:szCs w:val="2"/>
              </w:rPr>
            </w:pPr>
          </w:p>
        </w:tc>
        <w:tc>
          <w:tcPr>
            <w:tcW w:w="2103" w:type="dxa"/>
            <w:vMerge/>
            <w:tcBorders>
              <w:top w:val="nil"/>
            </w:tcBorders>
          </w:tcPr>
          <w:p w14:paraId="550E61C8" w14:textId="77777777" w:rsidR="00683DF2" w:rsidRDefault="00683DF2">
            <w:pPr>
              <w:rPr>
                <w:sz w:val="2"/>
                <w:szCs w:val="2"/>
              </w:rPr>
            </w:pPr>
          </w:p>
        </w:tc>
      </w:tr>
      <w:tr w:rsidR="00683DF2" w14:paraId="056B606A" w14:textId="77777777">
        <w:trPr>
          <w:trHeight w:val="1036"/>
        </w:trPr>
        <w:tc>
          <w:tcPr>
            <w:tcW w:w="558" w:type="dxa"/>
            <w:vMerge/>
            <w:tcBorders>
              <w:top w:val="nil"/>
            </w:tcBorders>
          </w:tcPr>
          <w:p w14:paraId="1C6D6E08" w14:textId="77777777" w:rsidR="00683DF2" w:rsidRDefault="00683DF2">
            <w:pPr>
              <w:rPr>
                <w:sz w:val="2"/>
                <w:szCs w:val="2"/>
              </w:rPr>
            </w:pPr>
          </w:p>
        </w:tc>
        <w:tc>
          <w:tcPr>
            <w:tcW w:w="4523" w:type="dxa"/>
            <w:vMerge/>
            <w:tcBorders>
              <w:top w:val="nil"/>
            </w:tcBorders>
          </w:tcPr>
          <w:p w14:paraId="2D22EC91" w14:textId="77777777" w:rsidR="00683DF2" w:rsidRDefault="00683DF2">
            <w:pPr>
              <w:rPr>
                <w:sz w:val="2"/>
                <w:szCs w:val="2"/>
              </w:rPr>
            </w:pPr>
          </w:p>
        </w:tc>
        <w:tc>
          <w:tcPr>
            <w:tcW w:w="1800" w:type="dxa"/>
            <w:shd w:val="clear" w:color="auto" w:fill="FFCCCC"/>
          </w:tcPr>
          <w:p w14:paraId="2FDA5157" w14:textId="77777777" w:rsidR="00683DF2" w:rsidRDefault="00FC1EC5">
            <w:pPr>
              <w:pStyle w:val="TableParagraph"/>
              <w:spacing w:before="195"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656F4833" w14:textId="77777777" w:rsidR="00683DF2" w:rsidRDefault="00683DF2">
            <w:pPr>
              <w:rPr>
                <w:sz w:val="2"/>
                <w:szCs w:val="2"/>
              </w:rPr>
            </w:pPr>
          </w:p>
        </w:tc>
        <w:tc>
          <w:tcPr>
            <w:tcW w:w="2103" w:type="dxa"/>
            <w:vMerge/>
            <w:tcBorders>
              <w:top w:val="nil"/>
            </w:tcBorders>
          </w:tcPr>
          <w:p w14:paraId="7931C54F" w14:textId="77777777" w:rsidR="00683DF2" w:rsidRDefault="00683DF2">
            <w:pPr>
              <w:rPr>
                <w:sz w:val="2"/>
                <w:szCs w:val="2"/>
              </w:rPr>
            </w:pPr>
          </w:p>
        </w:tc>
      </w:tr>
    </w:tbl>
    <w:p w14:paraId="035E679A" w14:textId="77777777" w:rsidR="00683DF2" w:rsidRDefault="00683DF2">
      <w:pPr>
        <w:pStyle w:val="BodyText"/>
        <w:rPr>
          <w:rFonts w:ascii="Arial"/>
          <w:sz w:val="24"/>
        </w:rPr>
      </w:pPr>
    </w:p>
    <w:p w14:paraId="57B92F0C" w14:textId="77777777" w:rsidR="00683DF2" w:rsidRDefault="00683DF2">
      <w:pPr>
        <w:pStyle w:val="BodyText"/>
        <w:rPr>
          <w:rFonts w:ascii="Arial"/>
          <w:sz w:val="24"/>
        </w:rPr>
      </w:pPr>
    </w:p>
    <w:p w14:paraId="764ED0B9" w14:textId="77777777" w:rsidR="00683DF2" w:rsidRDefault="00683DF2">
      <w:pPr>
        <w:pStyle w:val="BodyText"/>
        <w:rPr>
          <w:rFonts w:ascii="Arial"/>
          <w:sz w:val="24"/>
        </w:rPr>
      </w:pPr>
    </w:p>
    <w:p w14:paraId="48AA4297" w14:textId="77777777" w:rsidR="00683DF2" w:rsidRDefault="00683DF2">
      <w:pPr>
        <w:pStyle w:val="BodyText"/>
        <w:rPr>
          <w:rFonts w:ascii="Arial"/>
          <w:sz w:val="24"/>
        </w:rPr>
      </w:pPr>
    </w:p>
    <w:p w14:paraId="46C97E96" w14:textId="77777777" w:rsidR="00683DF2" w:rsidRDefault="00683DF2">
      <w:pPr>
        <w:pStyle w:val="BodyText"/>
        <w:rPr>
          <w:rFonts w:ascii="Arial"/>
          <w:sz w:val="24"/>
        </w:rPr>
      </w:pPr>
    </w:p>
    <w:p w14:paraId="3B0A1144" w14:textId="77777777" w:rsidR="00683DF2" w:rsidRDefault="00683DF2">
      <w:pPr>
        <w:pStyle w:val="BodyText"/>
        <w:rPr>
          <w:rFonts w:ascii="Arial"/>
          <w:sz w:val="24"/>
        </w:rPr>
      </w:pPr>
    </w:p>
    <w:p w14:paraId="0C453034" w14:textId="77777777" w:rsidR="00683DF2" w:rsidRDefault="00683DF2">
      <w:pPr>
        <w:pStyle w:val="BodyText"/>
        <w:rPr>
          <w:rFonts w:ascii="Arial"/>
          <w:sz w:val="24"/>
        </w:rPr>
      </w:pPr>
    </w:p>
    <w:p w14:paraId="5556EDD7" w14:textId="77777777" w:rsidR="00683DF2" w:rsidRDefault="00683DF2">
      <w:pPr>
        <w:pStyle w:val="BodyText"/>
        <w:spacing w:before="97"/>
        <w:rPr>
          <w:rFonts w:ascii="Arial"/>
          <w:sz w:val="24"/>
        </w:rPr>
      </w:pPr>
    </w:p>
    <w:p w14:paraId="02EF3EBB"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2F463572" w14:textId="77777777" w:rsidR="00683DF2" w:rsidRDefault="00683DF2">
      <w:pPr>
        <w:pStyle w:val="BodyText"/>
      </w:pPr>
    </w:p>
    <w:p w14:paraId="337D2205" w14:textId="77777777" w:rsidR="00683DF2" w:rsidRDefault="00683DF2">
      <w:pPr>
        <w:pStyle w:val="BodyText"/>
      </w:pPr>
    </w:p>
    <w:p w14:paraId="628EEEDC" w14:textId="77777777" w:rsidR="00683DF2" w:rsidRDefault="00683DF2">
      <w:pPr>
        <w:pStyle w:val="BodyText"/>
      </w:pPr>
    </w:p>
    <w:p w14:paraId="206E4DFB" w14:textId="607B9D52" w:rsidR="00683DF2" w:rsidRDefault="00FC1EC5">
      <w:pPr>
        <w:pStyle w:val="BodyText"/>
        <w:spacing w:before="106"/>
      </w:pPr>
      <w:r>
        <w:rPr>
          <w:noProof/>
        </w:rPr>
        <mc:AlternateContent>
          <mc:Choice Requires="wps">
            <w:drawing>
              <wp:anchor distT="0" distB="0" distL="0" distR="0" simplePos="0" relativeHeight="251819008" behindDoc="1" locked="0" layoutInCell="1" allowOverlap="1" wp14:anchorId="0A3D0F32" wp14:editId="014F4CB4">
                <wp:simplePos x="0" y="0"/>
                <wp:positionH relativeFrom="page">
                  <wp:posOffset>2345182</wp:posOffset>
                </wp:positionH>
                <wp:positionV relativeFrom="paragraph">
                  <wp:posOffset>237579</wp:posOffset>
                </wp:positionV>
                <wp:extent cx="1275715" cy="391795"/>
                <wp:effectExtent l="0" t="0" r="0" b="0"/>
                <wp:wrapTopAndBottom/>
                <wp:docPr id="2324" name="Textbox 2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4398B6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EA6651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0A3D0F32" id="Textbox 2324" o:spid="_x0000_s1163" type="#_x0000_t202" style="position:absolute;margin-left:184.65pt;margin-top:18.7pt;width:100.45pt;height:30.85pt;z-index:-25149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" filled="f" stroked="f">
                <v:textbox inset="0,0,0,0">
                  <w:txbxContent>
                    <w:p w14:paraId="34398B6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EA6651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824128" behindDoc="1" locked="0" layoutInCell="1" allowOverlap="1" wp14:anchorId="3FD91858" wp14:editId="106D3D95">
                <wp:simplePos x="0" y="0"/>
                <wp:positionH relativeFrom="page">
                  <wp:posOffset>4342510</wp:posOffset>
                </wp:positionH>
                <wp:positionV relativeFrom="paragraph">
                  <wp:posOffset>248856</wp:posOffset>
                </wp:positionV>
                <wp:extent cx="1275715" cy="391795"/>
                <wp:effectExtent l="0" t="0" r="0" b="0"/>
                <wp:wrapTopAndBottom/>
                <wp:docPr id="2325" name="Textbox 2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3C53FD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112F6D6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3FD91858" id="Textbox 2325" o:spid="_x0000_s1164" type="#_x0000_t202" style="position:absolute;margin-left:341.95pt;margin-top:19.6pt;width:100.45pt;height:30.85pt;z-index:-251492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" filled="f" stroked="f">
                <v:textbox inset="0,0,0,0">
                  <w:txbxContent>
                    <w:p w14:paraId="13C53FD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112F6D6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829248" behindDoc="1" locked="0" layoutInCell="1" allowOverlap="1" wp14:anchorId="227EC43A" wp14:editId="49E036AC">
                <wp:simplePos x="0" y="0"/>
                <wp:positionH relativeFrom="page">
                  <wp:posOffset>6317234</wp:posOffset>
                </wp:positionH>
                <wp:positionV relativeFrom="paragraph">
                  <wp:posOffset>246113</wp:posOffset>
                </wp:positionV>
                <wp:extent cx="1331595" cy="391795"/>
                <wp:effectExtent l="0" t="0" r="0" b="0"/>
                <wp:wrapTopAndBottom/>
                <wp:docPr id="2326" name="Textbox 2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2360A91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E42DA6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227EC43A" id="Textbox 2326" o:spid="_x0000_s1165" type="#_x0000_t202" style="position:absolute;margin-left:497.4pt;margin-top:19.4pt;width:104.85pt;height:30.85pt;z-index:-25148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" filled="f" stroked="f">
                <v:textbox inset="0,0,0,0">
                  <w:txbxContent>
                    <w:p w14:paraId="2360A91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E42DA6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834368" behindDoc="1" locked="0" layoutInCell="1" allowOverlap="1" wp14:anchorId="06ECA52F" wp14:editId="399E5181">
                <wp:simplePos x="0" y="0"/>
                <wp:positionH relativeFrom="page">
                  <wp:posOffset>8565768</wp:posOffset>
                </wp:positionH>
                <wp:positionV relativeFrom="paragraph">
                  <wp:posOffset>307149</wp:posOffset>
                </wp:positionV>
                <wp:extent cx="816610" cy="228600"/>
                <wp:effectExtent l="0" t="0" r="0" b="0"/>
                <wp:wrapTopAndBottom/>
                <wp:docPr id="2327" name="Textbox 2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7286B299" w14:textId="0736DF8C" w:rsidR="00683DF2" w:rsidRDefault="00683DF2">
                            <w:pPr>
                              <w:spacing w:line="360" w:lineRule="exact"/>
                              <w:rPr>
                                <w:sz w:val="28"/>
                              </w:rPr>
                            </w:pPr>
                          </w:p>
                        </w:txbxContent>
                      </wps:txbx>
                      <wps:bodyPr wrap="square" lIns="0" tIns="0" rIns="0" bIns="0" rtlCol="0">
                        <a:noAutofit/>
                      </wps:bodyPr>
                    </wps:wsp>
                  </a:graphicData>
                </a:graphic>
              </wp:anchor>
            </w:drawing>
          </mc:Choice>
          <mc:Fallback>
            <w:pict>
              <v:shape w14:anchorId="06ECA52F" id="Textbox 2327" o:spid="_x0000_s1166" type="#_x0000_t202" style="position:absolute;margin-left:674.45pt;margin-top:24.2pt;width:64.3pt;height:18pt;z-index:-25148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" filled="f" stroked="f">
                <v:textbox inset="0,0,0,0">
                  <w:txbxContent>
                    <w:p w14:paraId="7286B299" w14:textId="0736DF8C" w:rsidR="00683DF2" w:rsidRDefault="00683DF2">
                      <w:pPr>
                        <w:spacing w:line="360" w:lineRule="exact"/>
                        <w:rPr>
                          <w:sz w:val="28"/>
                        </w:rPr>
                      </w:pPr>
                    </w:p>
                  </w:txbxContent>
                </v:textbox>
                <w10:wrap type="topAndBottom" anchorx="page"/>
              </v:shape>
            </w:pict>
          </mc:Fallback>
        </mc:AlternateContent>
      </w:r>
    </w:p>
    <w:p w14:paraId="42B26AC7" w14:textId="77777777" w:rsidR="00683DF2" w:rsidRDefault="00683DF2">
      <w:pPr>
        <w:sectPr w:rsidR="00683DF2">
          <w:pgSz w:w="19200" w:h="10800" w:orient="landscape"/>
          <w:pgMar w:top="180" w:right="120" w:bottom="0" w:left="80" w:header="720" w:footer="720" w:gutter="0"/>
          <w:cols w:space="720"/>
        </w:sectPr>
      </w:pPr>
    </w:p>
    <w:p w14:paraId="51B730E7" w14:textId="1F1CB9FA" w:rsidR="00683DF2" w:rsidRDefault="00FC1EC5">
      <w:pPr>
        <w:pStyle w:val="Heading4"/>
      </w:pPr>
      <w:bookmarkStart w:id="33" w:name="_bookmark34"/>
      <w:bookmarkEnd w:id="33"/>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7BDBFB3C"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864640" behindDoc="1" locked="0" layoutInCell="1" allowOverlap="1" wp14:anchorId="54170049" wp14:editId="79433F34">
                <wp:simplePos x="0" y="0"/>
                <wp:positionH relativeFrom="page">
                  <wp:posOffset>1646808</wp:posOffset>
                </wp:positionH>
                <wp:positionV relativeFrom="paragraph">
                  <wp:posOffset>2341254</wp:posOffset>
                </wp:positionV>
                <wp:extent cx="8898890" cy="1281430"/>
                <wp:effectExtent l="0" t="0" r="0" b="0"/>
                <wp:wrapNone/>
                <wp:docPr id="2359" name="Textbox 2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75DCDF6C"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5741F2E"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54170049" id="Textbox 2359" o:spid="_x0000_s1167" type="#_x0000_t202" style="position:absolute;left:0;text-align:left;margin-left:129.65pt;margin-top:184.35pt;width:700.7pt;height:100.9pt;z-index:-252451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" filled="f" stroked="f">
                <v:textbox inset="0,0,0,0">
                  <w:txbxContent>
                    <w:p w14:paraId="75DCDF6C"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5741F2E"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41422D86"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23D81954" w14:textId="77777777">
        <w:trPr>
          <w:trHeight w:val="831"/>
        </w:trPr>
        <w:tc>
          <w:tcPr>
            <w:tcW w:w="5081" w:type="dxa"/>
            <w:gridSpan w:val="2"/>
            <w:tcBorders>
              <w:bottom w:val="single" w:sz="18" w:space="0" w:color="6E8183"/>
            </w:tcBorders>
            <w:shd w:val="clear" w:color="auto" w:fill="BEBEBE"/>
          </w:tcPr>
          <w:p w14:paraId="22D949EB" w14:textId="77777777" w:rsidR="00683DF2" w:rsidRDefault="00683DF2">
            <w:pPr>
              <w:pStyle w:val="TableParagraph"/>
              <w:spacing w:before="69"/>
              <w:rPr>
                <w:rFonts w:ascii="Arial"/>
                <w:sz w:val="20"/>
              </w:rPr>
            </w:pPr>
          </w:p>
          <w:p w14:paraId="04F586DB" w14:textId="283C7222"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5A4321CD"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5C748FAF" w14:textId="77777777" w:rsidR="00683DF2" w:rsidRDefault="00683DF2">
            <w:pPr>
              <w:pStyle w:val="TableParagraph"/>
              <w:spacing w:before="69"/>
              <w:rPr>
                <w:rFonts w:ascii="Arial"/>
                <w:sz w:val="20"/>
              </w:rPr>
            </w:pPr>
          </w:p>
          <w:p w14:paraId="7EB92116"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F373424" w14:textId="77777777" w:rsidR="00683DF2" w:rsidRDefault="00683DF2">
            <w:pPr>
              <w:pStyle w:val="TableParagraph"/>
              <w:spacing w:before="63" w:line="235" w:lineRule="auto"/>
              <w:ind w:left="195" w:right="171" w:hanging="1"/>
              <w:jc w:val="center"/>
              <w:rPr>
                <w:b/>
                <w:sz w:val="20"/>
              </w:rPr>
            </w:pPr>
            <w:hyperlink r:id="rId46">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2708E4BC" w14:textId="77777777">
        <w:trPr>
          <w:trHeight w:val="1317"/>
        </w:trPr>
        <w:tc>
          <w:tcPr>
            <w:tcW w:w="558" w:type="dxa"/>
            <w:vMerge w:val="restart"/>
            <w:tcBorders>
              <w:top w:val="single" w:sz="18" w:space="0" w:color="6E8183"/>
            </w:tcBorders>
            <w:shd w:val="clear" w:color="auto" w:fill="EDEDED"/>
          </w:tcPr>
          <w:p w14:paraId="34507399" w14:textId="77777777" w:rsidR="00683DF2" w:rsidRDefault="00683DF2">
            <w:pPr>
              <w:pStyle w:val="TableParagraph"/>
              <w:rPr>
                <w:rFonts w:ascii="Arial"/>
                <w:sz w:val="20"/>
              </w:rPr>
            </w:pPr>
          </w:p>
          <w:p w14:paraId="0D6F8462" w14:textId="77777777" w:rsidR="00683DF2" w:rsidRDefault="00683DF2">
            <w:pPr>
              <w:pStyle w:val="TableParagraph"/>
              <w:rPr>
                <w:rFonts w:ascii="Arial"/>
                <w:sz w:val="20"/>
              </w:rPr>
            </w:pPr>
          </w:p>
          <w:p w14:paraId="0A36683D" w14:textId="77777777" w:rsidR="00683DF2" w:rsidRDefault="00683DF2">
            <w:pPr>
              <w:pStyle w:val="TableParagraph"/>
              <w:rPr>
                <w:rFonts w:ascii="Arial"/>
                <w:sz w:val="20"/>
              </w:rPr>
            </w:pPr>
          </w:p>
          <w:p w14:paraId="6449AE52" w14:textId="77777777" w:rsidR="00683DF2" w:rsidRDefault="00683DF2">
            <w:pPr>
              <w:pStyle w:val="TableParagraph"/>
              <w:rPr>
                <w:rFonts w:ascii="Arial"/>
                <w:sz w:val="20"/>
              </w:rPr>
            </w:pPr>
          </w:p>
          <w:p w14:paraId="79B16889" w14:textId="77777777" w:rsidR="00683DF2" w:rsidRDefault="00683DF2">
            <w:pPr>
              <w:pStyle w:val="TableParagraph"/>
              <w:rPr>
                <w:rFonts w:ascii="Arial"/>
                <w:sz w:val="20"/>
              </w:rPr>
            </w:pPr>
          </w:p>
          <w:p w14:paraId="26044D6D" w14:textId="77777777" w:rsidR="00683DF2" w:rsidRDefault="00683DF2">
            <w:pPr>
              <w:pStyle w:val="TableParagraph"/>
              <w:rPr>
                <w:rFonts w:ascii="Arial"/>
                <w:sz w:val="20"/>
              </w:rPr>
            </w:pPr>
          </w:p>
          <w:p w14:paraId="0E1B199B" w14:textId="77777777" w:rsidR="00683DF2" w:rsidRDefault="00683DF2">
            <w:pPr>
              <w:pStyle w:val="TableParagraph"/>
              <w:rPr>
                <w:rFonts w:ascii="Arial"/>
                <w:sz w:val="20"/>
              </w:rPr>
            </w:pPr>
          </w:p>
          <w:p w14:paraId="40B1FBF7" w14:textId="77777777" w:rsidR="00683DF2" w:rsidRDefault="00683DF2">
            <w:pPr>
              <w:pStyle w:val="TableParagraph"/>
              <w:rPr>
                <w:rFonts w:ascii="Arial"/>
                <w:sz w:val="20"/>
              </w:rPr>
            </w:pPr>
          </w:p>
          <w:p w14:paraId="071C1677" w14:textId="77777777" w:rsidR="00683DF2" w:rsidRDefault="00683DF2">
            <w:pPr>
              <w:pStyle w:val="TableParagraph"/>
              <w:rPr>
                <w:rFonts w:ascii="Arial"/>
                <w:sz w:val="20"/>
              </w:rPr>
            </w:pPr>
          </w:p>
          <w:p w14:paraId="5B967DA3" w14:textId="77777777" w:rsidR="00683DF2" w:rsidRDefault="00683DF2">
            <w:pPr>
              <w:pStyle w:val="TableParagraph"/>
              <w:rPr>
                <w:rFonts w:ascii="Arial"/>
                <w:sz w:val="20"/>
              </w:rPr>
            </w:pPr>
          </w:p>
          <w:p w14:paraId="375ECF13" w14:textId="77777777" w:rsidR="00683DF2" w:rsidRDefault="00683DF2">
            <w:pPr>
              <w:pStyle w:val="TableParagraph"/>
              <w:rPr>
                <w:rFonts w:ascii="Arial"/>
                <w:sz w:val="20"/>
              </w:rPr>
            </w:pPr>
          </w:p>
          <w:p w14:paraId="4B3AE537" w14:textId="77777777" w:rsidR="00683DF2" w:rsidRDefault="00683DF2">
            <w:pPr>
              <w:pStyle w:val="TableParagraph"/>
              <w:spacing w:before="47"/>
              <w:rPr>
                <w:rFonts w:ascii="Arial"/>
                <w:sz w:val="20"/>
              </w:rPr>
            </w:pPr>
          </w:p>
          <w:p w14:paraId="2D785C9A" w14:textId="77777777" w:rsidR="00683DF2" w:rsidRDefault="00FC1EC5">
            <w:pPr>
              <w:pStyle w:val="TableParagraph"/>
              <w:ind w:left="143"/>
              <w:rPr>
                <w:sz w:val="20"/>
              </w:rPr>
            </w:pPr>
            <w:r>
              <w:rPr>
                <w:spacing w:val="-10"/>
                <w:sz w:val="20"/>
              </w:rPr>
              <w:t>5</w:t>
            </w:r>
          </w:p>
        </w:tc>
        <w:tc>
          <w:tcPr>
            <w:tcW w:w="4523" w:type="dxa"/>
            <w:vMerge w:val="restart"/>
            <w:tcBorders>
              <w:top w:val="single" w:sz="18" w:space="0" w:color="6E8183"/>
            </w:tcBorders>
            <w:shd w:val="clear" w:color="auto" w:fill="EDEDED"/>
          </w:tcPr>
          <w:p w14:paraId="7D854FD1" w14:textId="77777777" w:rsidR="00683DF2" w:rsidRDefault="00683DF2">
            <w:pPr>
              <w:pStyle w:val="TableParagraph"/>
              <w:rPr>
                <w:rFonts w:ascii="Arial"/>
                <w:sz w:val="20"/>
              </w:rPr>
            </w:pPr>
          </w:p>
          <w:p w14:paraId="7E53F6E3" w14:textId="77777777" w:rsidR="00683DF2" w:rsidRDefault="00683DF2">
            <w:pPr>
              <w:pStyle w:val="TableParagraph"/>
              <w:rPr>
                <w:rFonts w:ascii="Arial"/>
                <w:sz w:val="20"/>
              </w:rPr>
            </w:pPr>
          </w:p>
          <w:p w14:paraId="76336D4E" w14:textId="77777777" w:rsidR="00683DF2" w:rsidRDefault="00683DF2">
            <w:pPr>
              <w:pStyle w:val="TableParagraph"/>
              <w:rPr>
                <w:rFonts w:ascii="Arial"/>
                <w:sz w:val="20"/>
              </w:rPr>
            </w:pPr>
          </w:p>
          <w:p w14:paraId="2DF53981" w14:textId="77777777" w:rsidR="00683DF2" w:rsidRDefault="00683DF2">
            <w:pPr>
              <w:pStyle w:val="TableParagraph"/>
              <w:rPr>
                <w:rFonts w:ascii="Arial"/>
                <w:sz w:val="20"/>
              </w:rPr>
            </w:pPr>
          </w:p>
          <w:p w14:paraId="33ABE08E" w14:textId="77777777" w:rsidR="00683DF2" w:rsidRDefault="00683DF2">
            <w:pPr>
              <w:pStyle w:val="TableParagraph"/>
              <w:rPr>
                <w:rFonts w:ascii="Arial"/>
                <w:sz w:val="20"/>
              </w:rPr>
            </w:pPr>
          </w:p>
          <w:p w14:paraId="63D2877E" w14:textId="77777777" w:rsidR="00683DF2" w:rsidRDefault="00683DF2">
            <w:pPr>
              <w:pStyle w:val="TableParagraph"/>
              <w:rPr>
                <w:rFonts w:ascii="Arial"/>
                <w:sz w:val="20"/>
              </w:rPr>
            </w:pPr>
          </w:p>
          <w:p w14:paraId="1EA4D9CC" w14:textId="77777777" w:rsidR="00683DF2" w:rsidRDefault="00683DF2">
            <w:pPr>
              <w:pStyle w:val="TableParagraph"/>
              <w:rPr>
                <w:rFonts w:ascii="Arial"/>
                <w:sz w:val="20"/>
              </w:rPr>
            </w:pPr>
          </w:p>
          <w:p w14:paraId="3544259A" w14:textId="77777777" w:rsidR="00683DF2" w:rsidRDefault="00683DF2">
            <w:pPr>
              <w:pStyle w:val="TableParagraph"/>
              <w:rPr>
                <w:rFonts w:ascii="Arial"/>
                <w:sz w:val="20"/>
              </w:rPr>
            </w:pPr>
          </w:p>
          <w:p w14:paraId="12634B28" w14:textId="77777777" w:rsidR="00683DF2" w:rsidRDefault="00683DF2">
            <w:pPr>
              <w:pStyle w:val="TableParagraph"/>
              <w:rPr>
                <w:rFonts w:ascii="Arial"/>
                <w:sz w:val="20"/>
              </w:rPr>
            </w:pPr>
          </w:p>
          <w:p w14:paraId="0646F894" w14:textId="77777777" w:rsidR="00683DF2" w:rsidRDefault="00683DF2">
            <w:pPr>
              <w:pStyle w:val="TableParagraph"/>
              <w:spacing w:before="31"/>
              <w:rPr>
                <w:rFonts w:ascii="Arial"/>
                <w:sz w:val="20"/>
              </w:rPr>
            </w:pPr>
          </w:p>
          <w:p w14:paraId="6BBAFE56" w14:textId="77777777" w:rsidR="00683DF2" w:rsidRDefault="00FC1EC5">
            <w:pPr>
              <w:pStyle w:val="TableParagraph"/>
              <w:spacing w:line="235" w:lineRule="auto"/>
              <w:ind w:left="144" w:right="119"/>
              <w:rPr>
                <w:sz w:val="20"/>
              </w:rPr>
            </w:pPr>
            <w:r>
              <w:rPr>
                <w:sz w:val="20"/>
              </w:rPr>
              <w:t xml:space="preserve">Provides people, their families and carers with accurate information about their </w:t>
            </w:r>
            <w:r>
              <w:rPr>
                <w:sz w:val="20"/>
              </w:rPr>
              <w:t>treatment and care,</w:t>
            </w:r>
            <w:r>
              <w:rPr>
                <w:spacing w:val="-12"/>
                <w:sz w:val="20"/>
              </w:rPr>
              <w:t xml:space="preserve"> </w:t>
            </w:r>
            <w:r>
              <w:rPr>
                <w:sz w:val="20"/>
              </w:rPr>
              <w:t>using</w:t>
            </w:r>
            <w:r>
              <w:rPr>
                <w:spacing w:val="-11"/>
                <w:sz w:val="20"/>
              </w:rPr>
              <w:t xml:space="preserve"> </w:t>
            </w:r>
            <w:r>
              <w:rPr>
                <w:sz w:val="20"/>
              </w:rPr>
              <w:t>repetition</w:t>
            </w:r>
            <w:r>
              <w:rPr>
                <w:spacing w:val="-8"/>
                <w:sz w:val="20"/>
              </w:rPr>
              <w:t xml:space="preserve"> </w:t>
            </w:r>
            <w:r>
              <w:rPr>
                <w:sz w:val="20"/>
              </w:rPr>
              <w:t>and</w:t>
            </w:r>
            <w:r>
              <w:rPr>
                <w:spacing w:val="-12"/>
                <w:sz w:val="20"/>
              </w:rPr>
              <w:t xml:space="preserve"> </w:t>
            </w:r>
            <w:r>
              <w:rPr>
                <w:sz w:val="20"/>
              </w:rPr>
              <w:t>positive</w:t>
            </w:r>
            <w:r>
              <w:rPr>
                <w:spacing w:val="-9"/>
                <w:sz w:val="20"/>
              </w:rPr>
              <w:t xml:space="preserve"> </w:t>
            </w:r>
            <w:r>
              <w:rPr>
                <w:sz w:val="20"/>
              </w:rPr>
              <w:t>reinforcement when undergoing a range of interventions and accesses translator services as required.</w:t>
            </w:r>
          </w:p>
        </w:tc>
        <w:tc>
          <w:tcPr>
            <w:tcW w:w="1800" w:type="dxa"/>
            <w:tcBorders>
              <w:top w:val="single" w:sz="18" w:space="0" w:color="6E8183"/>
            </w:tcBorders>
            <w:shd w:val="clear" w:color="auto" w:fill="CCEBFF"/>
          </w:tcPr>
          <w:p w14:paraId="7FBC0866" w14:textId="77777777" w:rsidR="00683DF2" w:rsidRDefault="00683DF2">
            <w:pPr>
              <w:pStyle w:val="TableParagraph"/>
              <w:rPr>
                <w:rFonts w:ascii="Arial"/>
                <w:sz w:val="18"/>
              </w:rPr>
            </w:pPr>
          </w:p>
          <w:p w14:paraId="6B9B2544" w14:textId="77777777" w:rsidR="00683DF2" w:rsidRDefault="00683DF2">
            <w:pPr>
              <w:pStyle w:val="TableParagraph"/>
              <w:spacing w:before="127"/>
              <w:rPr>
                <w:rFonts w:ascii="Arial"/>
                <w:sz w:val="18"/>
              </w:rPr>
            </w:pPr>
          </w:p>
          <w:p w14:paraId="39F1976B"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DEDED"/>
          </w:tcPr>
          <w:p w14:paraId="044AA523" w14:textId="77777777" w:rsidR="00683DF2" w:rsidRDefault="00FC1EC5">
            <w:pPr>
              <w:pStyle w:val="TableParagraph"/>
              <w:numPr>
                <w:ilvl w:val="0"/>
                <w:numId w:val="85"/>
              </w:numPr>
              <w:tabs>
                <w:tab w:val="left" w:pos="416"/>
              </w:tabs>
              <w:spacing w:before="50" w:line="235" w:lineRule="auto"/>
              <w:ind w:right="327"/>
              <w:jc w:val="both"/>
              <w:rPr>
                <w:rFonts w:ascii="Arial" w:hAnsi="Arial"/>
                <w:sz w:val="20"/>
              </w:rPr>
            </w:pPr>
            <w:r>
              <w:rPr>
                <w:sz w:val="20"/>
              </w:rPr>
              <w:t>Develop</w:t>
            </w:r>
            <w:r>
              <w:rPr>
                <w:spacing w:val="-1"/>
                <w:sz w:val="20"/>
              </w:rPr>
              <w:t xml:space="preserve"> </w:t>
            </w:r>
            <w:r>
              <w:rPr>
                <w:sz w:val="20"/>
              </w:rPr>
              <w:t>skills</w:t>
            </w:r>
            <w:r>
              <w:rPr>
                <w:spacing w:val="-7"/>
                <w:sz w:val="20"/>
              </w:rPr>
              <w:t xml:space="preserve"> </w:t>
            </w:r>
            <w:r>
              <w:rPr>
                <w:sz w:val="20"/>
              </w:rPr>
              <w:t>to</w:t>
            </w:r>
            <w:r>
              <w:rPr>
                <w:spacing w:val="-3"/>
                <w:sz w:val="20"/>
              </w:rPr>
              <w:t xml:space="preserve"> </w:t>
            </w:r>
            <w:r>
              <w:rPr>
                <w:sz w:val="20"/>
              </w:rPr>
              <w:t>be</w:t>
            </w:r>
            <w:r>
              <w:rPr>
                <w:spacing w:val="-4"/>
                <w:sz w:val="20"/>
              </w:rPr>
              <w:t xml:space="preserve"> </w:t>
            </w:r>
            <w:r>
              <w:rPr>
                <w:sz w:val="20"/>
              </w:rPr>
              <w:t>able</w:t>
            </w:r>
            <w:r>
              <w:rPr>
                <w:spacing w:val="-6"/>
                <w:sz w:val="20"/>
              </w:rPr>
              <w:t xml:space="preserve"> </w:t>
            </w:r>
            <w:r>
              <w:rPr>
                <w:sz w:val="20"/>
              </w:rPr>
              <w:t>communicate the</w:t>
            </w:r>
            <w:r>
              <w:rPr>
                <w:spacing w:val="-4"/>
                <w:sz w:val="20"/>
              </w:rPr>
              <w:t xml:space="preserve"> </w:t>
            </w:r>
            <w:r>
              <w:rPr>
                <w:sz w:val="20"/>
              </w:rPr>
              <w:t>plan</w:t>
            </w:r>
            <w:r>
              <w:rPr>
                <w:spacing w:val="-7"/>
                <w:sz w:val="20"/>
              </w:rPr>
              <w:t xml:space="preserve"> </w:t>
            </w:r>
            <w:r>
              <w:rPr>
                <w:sz w:val="20"/>
              </w:rPr>
              <w:t>of</w:t>
            </w:r>
            <w:r>
              <w:rPr>
                <w:spacing w:val="-5"/>
                <w:sz w:val="20"/>
              </w:rPr>
              <w:t xml:space="preserve"> </w:t>
            </w:r>
            <w:r>
              <w:rPr>
                <w:sz w:val="20"/>
              </w:rPr>
              <w:t>care</w:t>
            </w:r>
            <w:r>
              <w:rPr>
                <w:spacing w:val="-3"/>
                <w:sz w:val="20"/>
              </w:rPr>
              <w:t xml:space="preserve"> </w:t>
            </w:r>
            <w:r>
              <w:rPr>
                <w:sz w:val="20"/>
              </w:rPr>
              <w:t>to</w:t>
            </w:r>
            <w:r>
              <w:rPr>
                <w:spacing w:val="-5"/>
                <w:sz w:val="20"/>
              </w:rPr>
              <w:t xml:space="preserve"> </w:t>
            </w:r>
            <w:r>
              <w:rPr>
                <w:sz w:val="20"/>
              </w:rPr>
              <w:t>service</w:t>
            </w:r>
            <w:r>
              <w:rPr>
                <w:spacing w:val="-1"/>
                <w:sz w:val="20"/>
              </w:rPr>
              <w:t xml:space="preserve"> </w:t>
            </w:r>
            <w:r>
              <w:rPr>
                <w:sz w:val="20"/>
              </w:rPr>
              <w:t>users</w:t>
            </w:r>
            <w:r>
              <w:rPr>
                <w:spacing w:val="-3"/>
                <w:sz w:val="20"/>
              </w:rPr>
              <w:t xml:space="preserve"> </w:t>
            </w:r>
            <w:r>
              <w:rPr>
                <w:sz w:val="20"/>
              </w:rPr>
              <w:t>and</w:t>
            </w:r>
            <w:r>
              <w:rPr>
                <w:spacing w:val="-5"/>
                <w:sz w:val="20"/>
              </w:rPr>
              <w:t xml:space="preserve"> </w:t>
            </w:r>
            <w:r>
              <w:rPr>
                <w:sz w:val="20"/>
              </w:rPr>
              <w:t>/or</w:t>
            </w:r>
            <w:r>
              <w:rPr>
                <w:spacing w:val="-3"/>
                <w:sz w:val="20"/>
              </w:rPr>
              <w:t xml:space="preserve"> </w:t>
            </w:r>
            <w:r>
              <w:rPr>
                <w:sz w:val="20"/>
              </w:rPr>
              <w:t>their care</w:t>
            </w:r>
            <w:r>
              <w:rPr>
                <w:spacing w:val="-3"/>
                <w:sz w:val="20"/>
              </w:rPr>
              <w:t xml:space="preserve"> </w:t>
            </w:r>
            <w:r>
              <w:rPr>
                <w:sz w:val="20"/>
              </w:rPr>
              <w:t>givers</w:t>
            </w:r>
            <w:r>
              <w:rPr>
                <w:spacing w:val="-3"/>
                <w:sz w:val="20"/>
              </w:rPr>
              <w:t xml:space="preserve"> </w:t>
            </w:r>
            <w:r>
              <w:rPr>
                <w:sz w:val="20"/>
              </w:rPr>
              <w:t>and</w:t>
            </w:r>
            <w:r>
              <w:rPr>
                <w:spacing w:val="-6"/>
                <w:sz w:val="20"/>
              </w:rPr>
              <w:t xml:space="preserve"> </w:t>
            </w:r>
            <w:r>
              <w:rPr>
                <w:sz w:val="20"/>
              </w:rPr>
              <w:t>staff.</w:t>
            </w:r>
            <w:r>
              <w:rPr>
                <w:spacing w:val="-4"/>
                <w:sz w:val="20"/>
              </w:rPr>
              <w:t xml:space="preserve"> </w:t>
            </w:r>
            <w:r>
              <w:rPr>
                <w:sz w:val="20"/>
              </w:rPr>
              <w:t>This</w:t>
            </w:r>
            <w:r>
              <w:rPr>
                <w:spacing w:val="-6"/>
                <w:sz w:val="20"/>
              </w:rPr>
              <w:t xml:space="preserve"> </w:t>
            </w:r>
            <w:r>
              <w:rPr>
                <w:sz w:val="20"/>
              </w:rPr>
              <w:t>could</w:t>
            </w:r>
            <w:r>
              <w:rPr>
                <w:spacing w:val="-6"/>
                <w:sz w:val="20"/>
              </w:rPr>
              <w:t xml:space="preserve"> </w:t>
            </w:r>
            <w:r>
              <w:rPr>
                <w:sz w:val="20"/>
              </w:rPr>
              <w:t>be</w:t>
            </w:r>
            <w:r>
              <w:rPr>
                <w:spacing w:val="-5"/>
                <w:sz w:val="20"/>
              </w:rPr>
              <w:t xml:space="preserve"> </w:t>
            </w:r>
            <w:r>
              <w:rPr>
                <w:sz w:val="20"/>
              </w:rPr>
              <w:t>during;</w:t>
            </w:r>
            <w:r>
              <w:rPr>
                <w:spacing w:val="-5"/>
                <w:sz w:val="20"/>
              </w:rPr>
              <w:t xml:space="preserve"> </w:t>
            </w:r>
            <w:r>
              <w:rPr>
                <w:sz w:val="20"/>
              </w:rPr>
              <w:t>handover,</w:t>
            </w:r>
            <w:r>
              <w:rPr>
                <w:spacing w:val="-6"/>
                <w:sz w:val="20"/>
              </w:rPr>
              <w:t xml:space="preserve"> </w:t>
            </w:r>
            <w:r>
              <w:rPr>
                <w:sz w:val="20"/>
              </w:rPr>
              <w:t>ward</w:t>
            </w:r>
            <w:r>
              <w:rPr>
                <w:spacing w:val="-4"/>
                <w:sz w:val="20"/>
              </w:rPr>
              <w:t xml:space="preserve"> </w:t>
            </w:r>
            <w:r>
              <w:rPr>
                <w:sz w:val="20"/>
              </w:rPr>
              <w:t>round</w:t>
            </w:r>
            <w:r>
              <w:rPr>
                <w:spacing w:val="-6"/>
                <w:sz w:val="20"/>
              </w:rPr>
              <w:t xml:space="preserve"> </w:t>
            </w:r>
            <w:r>
              <w:rPr>
                <w:sz w:val="20"/>
              </w:rPr>
              <w:t>and</w:t>
            </w:r>
            <w:r>
              <w:rPr>
                <w:spacing w:val="-8"/>
                <w:sz w:val="20"/>
              </w:rPr>
              <w:t xml:space="preserve"> </w:t>
            </w:r>
            <w:r>
              <w:rPr>
                <w:sz w:val="20"/>
              </w:rPr>
              <w:t>within</w:t>
            </w:r>
            <w:r>
              <w:rPr>
                <w:spacing w:val="-4"/>
                <w:sz w:val="20"/>
              </w:rPr>
              <w:t xml:space="preserve"> </w:t>
            </w:r>
            <w:r>
              <w:rPr>
                <w:sz w:val="20"/>
              </w:rPr>
              <w:t xml:space="preserve">written </w:t>
            </w:r>
            <w:r>
              <w:rPr>
                <w:spacing w:val="-2"/>
                <w:sz w:val="20"/>
              </w:rPr>
              <w:t>documentation.</w:t>
            </w:r>
          </w:p>
          <w:p w14:paraId="3EADEB35" w14:textId="77777777" w:rsidR="00683DF2" w:rsidRDefault="00FC1EC5">
            <w:pPr>
              <w:pStyle w:val="TableParagraph"/>
              <w:numPr>
                <w:ilvl w:val="0"/>
                <w:numId w:val="85"/>
              </w:numPr>
              <w:tabs>
                <w:tab w:val="left" w:pos="416"/>
              </w:tabs>
              <w:spacing w:before="2" w:line="235" w:lineRule="auto"/>
              <w:ind w:right="219"/>
              <w:jc w:val="both"/>
              <w:rPr>
                <w:rFonts w:ascii="Arial" w:hAnsi="Arial"/>
                <w:sz w:val="20"/>
              </w:rPr>
            </w:pPr>
            <w:r>
              <w:rPr>
                <w:sz w:val="20"/>
              </w:rPr>
              <w:t>Develops</w:t>
            </w:r>
            <w:r>
              <w:rPr>
                <w:spacing w:val="-5"/>
                <w:sz w:val="20"/>
              </w:rPr>
              <w:t xml:space="preserve"> </w:t>
            </w:r>
            <w:r>
              <w:rPr>
                <w:sz w:val="20"/>
              </w:rPr>
              <w:t>and</w:t>
            </w:r>
            <w:r>
              <w:rPr>
                <w:spacing w:val="-7"/>
                <w:sz w:val="20"/>
              </w:rPr>
              <w:t xml:space="preserve"> </w:t>
            </w:r>
            <w:r>
              <w:rPr>
                <w:sz w:val="20"/>
              </w:rPr>
              <w:t>demonstrates</w:t>
            </w:r>
            <w:r>
              <w:rPr>
                <w:spacing w:val="-3"/>
                <w:sz w:val="20"/>
              </w:rPr>
              <w:t xml:space="preserve"> </w:t>
            </w:r>
            <w:r>
              <w:rPr>
                <w:sz w:val="20"/>
              </w:rPr>
              <w:t>knowledge</w:t>
            </w:r>
            <w:r>
              <w:rPr>
                <w:spacing w:val="-7"/>
                <w:sz w:val="20"/>
              </w:rPr>
              <w:t xml:space="preserve"> </w:t>
            </w:r>
            <w:r>
              <w:rPr>
                <w:sz w:val="20"/>
              </w:rPr>
              <w:t>of</w:t>
            </w:r>
            <w:r>
              <w:rPr>
                <w:spacing w:val="-7"/>
                <w:sz w:val="20"/>
              </w:rPr>
              <w:t xml:space="preserve"> </w:t>
            </w:r>
            <w:r>
              <w:rPr>
                <w:sz w:val="20"/>
              </w:rPr>
              <w:t>key</w:t>
            </w:r>
            <w:r>
              <w:rPr>
                <w:spacing w:val="-7"/>
                <w:sz w:val="20"/>
              </w:rPr>
              <w:t xml:space="preserve"> </w:t>
            </w:r>
            <w:r>
              <w:rPr>
                <w:sz w:val="20"/>
              </w:rPr>
              <w:t>services and</w:t>
            </w:r>
            <w:r>
              <w:rPr>
                <w:spacing w:val="-9"/>
                <w:sz w:val="20"/>
              </w:rPr>
              <w:t xml:space="preserve"> </w:t>
            </w:r>
            <w:r>
              <w:rPr>
                <w:sz w:val="20"/>
              </w:rPr>
              <w:t>how</w:t>
            </w:r>
            <w:r>
              <w:rPr>
                <w:spacing w:val="-6"/>
                <w:sz w:val="20"/>
              </w:rPr>
              <w:t xml:space="preserve"> </w:t>
            </w:r>
            <w:r>
              <w:rPr>
                <w:sz w:val="20"/>
              </w:rPr>
              <w:t>to</w:t>
            </w:r>
            <w:r>
              <w:rPr>
                <w:spacing w:val="-5"/>
                <w:sz w:val="20"/>
              </w:rPr>
              <w:t xml:space="preserve"> </w:t>
            </w:r>
            <w:r>
              <w:rPr>
                <w:sz w:val="20"/>
              </w:rPr>
              <w:t>refer</w:t>
            </w:r>
            <w:r>
              <w:rPr>
                <w:spacing w:val="-4"/>
                <w:sz w:val="20"/>
              </w:rPr>
              <w:t xml:space="preserve"> </w:t>
            </w:r>
            <w:r>
              <w:rPr>
                <w:sz w:val="20"/>
              </w:rPr>
              <w:t>service</w:t>
            </w:r>
            <w:r>
              <w:rPr>
                <w:spacing w:val="-3"/>
                <w:sz w:val="20"/>
              </w:rPr>
              <w:t xml:space="preserve"> </w:t>
            </w:r>
            <w:r>
              <w:rPr>
                <w:sz w:val="20"/>
              </w:rPr>
              <w:t>users appropriately</w:t>
            </w:r>
            <w:r>
              <w:rPr>
                <w:spacing w:val="-9"/>
                <w:sz w:val="20"/>
              </w:rPr>
              <w:t xml:space="preserve"> </w:t>
            </w:r>
            <w:r>
              <w:rPr>
                <w:sz w:val="20"/>
              </w:rPr>
              <w:t>and</w:t>
            </w:r>
            <w:r>
              <w:rPr>
                <w:spacing w:val="-7"/>
                <w:sz w:val="20"/>
              </w:rPr>
              <w:t xml:space="preserve"> </w:t>
            </w:r>
            <w:r>
              <w:rPr>
                <w:sz w:val="20"/>
              </w:rPr>
              <w:t>effectively.</w:t>
            </w:r>
            <w:r>
              <w:rPr>
                <w:spacing w:val="-2"/>
                <w:sz w:val="20"/>
              </w:rPr>
              <w:t xml:space="preserve"> </w:t>
            </w:r>
            <w:r>
              <w:rPr>
                <w:sz w:val="20"/>
              </w:rPr>
              <w:t>Utilising</w:t>
            </w:r>
            <w:r>
              <w:rPr>
                <w:spacing w:val="-6"/>
                <w:sz w:val="20"/>
              </w:rPr>
              <w:t xml:space="preserve"> </w:t>
            </w:r>
            <w:r>
              <w:rPr>
                <w:sz w:val="20"/>
              </w:rPr>
              <w:t>important</w:t>
            </w:r>
            <w:r>
              <w:rPr>
                <w:spacing w:val="-5"/>
                <w:sz w:val="20"/>
              </w:rPr>
              <w:t xml:space="preserve"> </w:t>
            </w:r>
            <w:r>
              <w:rPr>
                <w:sz w:val="20"/>
              </w:rPr>
              <w:t>principles</w:t>
            </w:r>
            <w:r>
              <w:rPr>
                <w:spacing w:val="-9"/>
                <w:sz w:val="20"/>
              </w:rPr>
              <w:t xml:space="preserve"> </w:t>
            </w:r>
            <w:r>
              <w:rPr>
                <w:sz w:val="20"/>
              </w:rPr>
              <w:t>regarding</w:t>
            </w:r>
            <w:r>
              <w:rPr>
                <w:spacing w:val="-3"/>
                <w:sz w:val="20"/>
              </w:rPr>
              <w:t xml:space="preserve"> </w:t>
            </w:r>
            <w:r>
              <w:rPr>
                <w:sz w:val="20"/>
              </w:rPr>
              <w:t>data</w:t>
            </w:r>
            <w:r>
              <w:rPr>
                <w:spacing w:val="-7"/>
                <w:sz w:val="20"/>
              </w:rPr>
              <w:t xml:space="preserve"> </w:t>
            </w:r>
            <w:r>
              <w:rPr>
                <w:sz w:val="20"/>
              </w:rPr>
              <w:t>protection and consent.</w:t>
            </w:r>
          </w:p>
          <w:p w14:paraId="312532A3" w14:textId="77777777" w:rsidR="00683DF2" w:rsidRDefault="00FC1EC5">
            <w:pPr>
              <w:pStyle w:val="TableParagraph"/>
              <w:numPr>
                <w:ilvl w:val="0"/>
                <w:numId w:val="85"/>
              </w:numPr>
              <w:tabs>
                <w:tab w:val="left" w:pos="416"/>
              </w:tabs>
              <w:spacing w:before="3" w:line="235" w:lineRule="auto"/>
              <w:ind w:right="230"/>
              <w:rPr>
                <w:rFonts w:ascii="Arial" w:hAnsi="Arial"/>
                <w:sz w:val="20"/>
              </w:rPr>
            </w:pPr>
            <w:r>
              <w:rPr>
                <w:sz w:val="20"/>
              </w:rPr>
              <w:t>Demonstrates under supervision, ability to deliver a safe and effective discharge. Detailing care planning, signposting information and if appropriate information regarding</w:t>
            </w:r>
            <w:r>
              <w:rPr>
                <w:spacing w:val="-5"/>
                <w:sz w:val="20"/>
              </w:rPr>
              <w:t xml:space="preserve"> </w:t>
            </w:r>
            <w:r>
              <w:rPr>
                <w:sz w:val="20"/>
              </w:rPr>
              <w:t>take</w:t>
            </w:r>
            <w:r>
              <w:rPr>
                <w:spacing w:val="-9"/>
                <w:sz w:val="20"/>
              </w:rPr>
              <w:t xml:space="preserve"> </w:t>
            </w:r>
            <w:r>
              <w:rPr>
                <w:sz w:val="20"/>
              </w:rPr>
              <w:t>home</w:t>
            </w:r>
            <w:r>
              <w:rPr>
                <w:spacing w:val="-6"/>
                <w:sz w:val="20"/>
              </w:rPr>
              <w:t xml:space="preserve"> </w:t>
            </w:r>
            <w:r>
              <w:rPr>
                <w:sz w:val="20"/>
              </w:rPr>
              <w:t>medication</w:t>
            </w:r>
            <w:r>
              <w:rPr>
                <w:spacing w:val="-7"/>
                <w:sz w:val="20"/>
              </w:rPr>
              <w:t xml:space="preserve"> </w:t>
            </w:r>
            <w:r>
              <w:rPr>
                <w:sz w:val="20"/>
              </w:rPr>
              <w:t>(including;</w:t>
            </w:r>
            <w:r>
              <w:rPr>
                <w:spacing w:val="-9"/>
                <w:sz w:val="20"/>
              </w:rPr>
              <w:t xml:space="preserve"> </w:t>
            </w:r>
            <w:r>
              <w:rPr>
                <w:sz w:val="20"/>
              </w:rPr>
              <w:t>administration,</w:t>
            </w:r>
            <w:r>
              <w:rPr>
                <w:spacing w:val="-10"/>
                <w:sz w:val="20"/>
              </w:rPr>
              <w:t xml:space="preserve"> </w:t>
            </w:r>
            <w:r>
              <w:rPr>
                <w:sz w:val="20"/>
              </w:rPr>
              <w:t>storage,</w:t>
            </w:r>
            <w:r>
              <w:rPr>
                <w:spacing w:val="-4"/>
                <w:sz w:val="20"/>
              </w:rPr>
              <w:t xml:space="preserve"> </w:t>
            </w:r>
            <w:r>
              <w:rPr>
                <w:sz w:val="20"/>
              </w:rPr>
              <w:t>dose</w:t>
            </w:r>
            <w:r>
              <w:rPr>
                <w:spacing w:val="-7"/>
                <w:sz w:val="20"/>
              </w:rPr>
              <w:t xml:space="preserve"> </w:t>
            </w:r>
            <w:r>
              <w:rPr>
                <w:sz w:val="20"/>
              </w:rPr>
              <w:t>and</w:t>
            </w:r>
            <w:r>
              <w:rPr>
                <w:spacing w:val="-8"/>
                <w:sz w:val="20"/>
              </w:rPr>
              <w:t xml:space="preserve"> </w:t>
            </w:r>
            <w:r>
              <w:rPr>
                <w:sz w:val="20"/>
              </w:rPr>
              <w:t>times).</w:t>
            </w:r>
          </w:p>
          <w:p w14:paraId="7B145DA5" w14:textId="77777777" w:rsidR="00683DF2" w:rsidRDefault="00FC1EC5">
            <w:pPr>
              <w:pStyle w:val="TableParagraph"/>
              <w:numPr>
                <w:ilvl w:val="0"/>
                <w:numId w:val="85"/>
              </w:numPr>
              <w:tabs>
                <w:tab w:val="left" w:pos="416"/>
              </w:tabs>
              <w:spacing w:before="2" w:line="235" w:lineRule="auto"/>
              <w:ind w:right="449"/>
              <w:rPr>
                <w:rFonts w:ascii="Arial" w:hAnsi="Arial"/>
                <w:sz w:val="20"/>
              </w:rPr>
            </w:pPr>
            <w:r>
              <w:rPr>
                <w:sz w:val="20"/>
              </w:rPr>
              <w:t>Identifies potential barriers for the service users or their caregivers in obtaining / understanding</w:t>
            </w:r>
            <w:r>
              <w:rPr>
                <w:spacing w:val="-9"/>
                <w:sz w:val="20"/>
              </w:rPr>
              <w:t xml:space="preserve"> </w:t>
            </w:r>
            <w:r>
              <w:rPr>
                <w:sz w:val="20"/>
              </w:rPr>
              <w:t>required</w:t>
            </w:r>
            <w:r>
              <w:rPr>
                <w:spacing w:val="-4"/>
                <w:sz w:val="20"/>
              </w:rPr>
              <w:t xml:space="preserve"> </w:t>
            </w:r>
            <w:r>
              <w:rPr>
                <w:sz w:val="20"/>
              </w:rPr>
              <w:t>information</w:t>
            </w:r>
            <w:r>
              <w:rPr>
                <w:spacing w:val="-8"/>
                <w:sz w:val="20"/>
              </w:rPr>
              <w:t xml:space="preserve"> </w:t>
            </w:r>
            <w:r>
              <w:rPr>
                <w:sz w:val="20"/>
              </w:rPr>
              <w:t>and</w:t>
            </w:r>
            <w:r>
              <w:rPr>
                <w:spacing w:val="-10"/>
                <w:sz w:val="20"/>
              </w:rPr>
              <w:t xml:space="preserve"> </w:t>
            </w:r>
            <w:r>
              <w:rPr>
                <w:sz w:val="20"/>
              </w:rPr>
              <w:t>works</w:t>
            </w:r>
            <w:r>
              <w:rPr>
                <w:spacing w:val="-8"/>
                <w:sz w:val="20"/>
              </w:rPr>
              <w:t xml:space="preserve"> </w:t>
            </w:r>
            <w:r>
              <w:rPr>
                <w:sz w:val="20"/>
              </w:rPr>
              <w:t>to</w:t>
            </w:r>
            <w:r>
              <w:rPr>
                <w:spacing w:val="-7"/>
                <w:sz w:val="20"/>
              </w:rPr>
              <w:t xml:space="preserve"> </w:t>
            </w:r>
            <w:r>
              <w:rPr>
                <w:sz w:val="20"/>
              </w:rPr>
              <w:t>reduce</w:t>
            </w:r>
            <w:r>
              <w:rPr>
                <w:spacing w:val="-6"/>
                <w:sz w:val="20"/>
              </w:rPr>
              <w:t xml:space="preserve"> </w:t>
            </w:r>
            <w:r>
              <w:rPr>
                <w:sz w:val="20"/>
              </w:rPr>
              <w:t>these</w:t>
            </w:r>
            <w:r>
              <w:rPr>
                <w:spacing w:val="-6"/>
                <w:sz w:val="20"/>
              </w:rPr>
              <w:t xml:space="preserve"> </w:t>
            </w:r>
            <w:r>
              <w:rPr>
                <w:sz w:val="20"/>
              </w:rPr>
              <w:t>barriers</w:t>
            </w:r>
            <w:r>
              <w:rPr>
                <w:spacing w:val="-6"/>
                <w:sz w:val="20"/>
              </w:rPr>
              <w:t xml:space="preserve"> </w:t>
            </w:r>
            <w:r>
              <w:rPr>
                <w:sz w:val="20"/>
              </w:rPr>
              <w:t>effectively (such as; utilising translator services).</w:t>
            </w:r>
          </w:p>
          <w:p w14:paraId="57597941" w14:textId="77777777" w:rsidR="00683DF2" w:rsidRDefault="00683DF2">
            <w:pPr>
              <w:pStyle w:val="TableParagraph"/>
              <w:spacing w:before="9"/>
              <w:rPr>
                <w:rFonts w:ascii="Arial"/>
                <w:sz w:val="20"/>
              </w:rPr>
            </w:pPr>
          </w:p>
          <w:p w14:paraId="1E8D8543"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2"/>
                <w:sz w:val="20"/>
              </w:rPr>
              <w:t xml:space="preserve"> </w:t>
            </w:r>
            <w:r>
              <w:rPr>
                <w:color w:val="001F5F"/>
                <w:sz w:val="20"/>
              </w:rPr>
              <w:t>not</w:t>
            </w:r>
            <w:r>
              <w:rPr>
                <w:color w:val="001F5F"/>
                <w:spacing w:val="-9"/>
                <w:sz w:val="20"/>
              </w:rPr>
              <w:t xml:space="preserve"> </w:t>
            </w:r>
            <w:r>
              <w:rPr>
                <w:color w:val="001F5F"/>
                <w:sz w:val="20"/>
              </w:rPr>
              <w:t>limited</w:t>
            </w:r>
            <w:r>
              <w:rPr>
                <w:color w:val="001F5F"/>
                <w:spacing w:val="-10"/>
                <w:sz w:val="20"/>
              </w:rPr>
              <w:t xml:space="preserve"> </w:t>
            </w:r>
            <w:r>
              <w:rPr>
                <w:color w:val="001F5F"/>
                <w:spacing w:val="-5"/>
                <w:sz w:val="20"/>
              </w:rPr>
              <w:t>to:</w:t>
            </w:r>
          </w:p>
          <w:p w14:paraId="363E1C3B" w14:textId="5B8DF6C6" w:rsidR="00683DF2" w:rsidRDefault="00FC1EC5">
            <w:pPr>
              <w:pStyle w:val="TableParagraph"/>
              <w:numPr>
                <w:ilvl w:val="0"/>
                <w:numId w:val="85"/>
              </w:numPr>
              <w:tabs>
                <w:tab w:val="left" w:pos="416"/>
              </w:tabs>
              <w:spacing w:before="2" w:line="235" w:lineRule="auto"/>
              <w:ind w:right="332"/>
              <w:rPr>
                <w:rFonts w:ascii="Arial" w:hAnsi="Arial"/>
                <w:color w:val="001F5F"/>
                <w:sz w:val="20"/>
              </w:rPr>
            </w:pPr>
            <w:r>
              <w:rPr>
                <w:color w:val="001F5F"/>
                <w:sz w:val="20"/>
              </w:rPr>
              <w:t>Able</w:t>
            </w:r>
            <w:r>
              <w:rPr>
                <w:color w:val="001F5F"/>
                <w:spacing w:val="-7"/>
                <w:sz w:val="20"/>
              </w:rPr>
              <w:t xml:space="preserve"> </w:t>
            </w:r>
            <w:r>
              <w:rPr>
                <w:color w:val="001F5F"/>
                <w:sz w:val="20"/>
              </w:rPr>
              <w:t>to</w:t>
            </w:r>
            <w:r>
              <w:rPr>
                <w:color w:val="001F5F"/>
                <w:spacing w:val="-6"/>
                <w:sz w:val="20"/>
              </w:rPr>
              <w:t xml:space="preserve"> </w:t>
            </w:r>
            <w:r>
              <w:rPr>
                <w:color w:val="001F5F"/>
                <w:sz w:val="20"/>
              </w:rPr>
              <w:t>discuss</w:t>
            </w:r>
            <w:r>
              <w:rPr>
                <w:color w:val="001F5F"/>
                <w:spacing w:val="-4"/>
                <w:sz w:val="20"/>
              </w:rPr>
              <w:t xml:space="preserve"> </w:t>
            </w:r>
            <w:r w:rsidR="00906EA3">
              <w:rPr>
                <w:color w:val="001F5F"/>
                <w:sz w:val="20"/>
              </w:rPr>
              <w:t>.</w:t>
            </w:r>
            <w:r>
              <w:rPr>
                <w:color w:val="001F5F"/>
                <w:sz w:val="20"/>
              </w:rPr>
              <w:t>A</w:t>
            </w:r>
            <w:r>
              <w:rPr>
                <w:color w:val="001F5F"/>
                <w:spacing w:val="-6"/>
                <w:sz w:val="20"/>
              </w:rPr>
              <w:t xml:space="preserve"> </w:t>
            </w:r>
            <w:r>
              <w:rPr>
                <w:color w:val="001F5F"/>
                <w:sz w:val="20"/>
              </w:rPr>
              <w:t>section</w:t>
            </w:r>
            <w:r>
              <w:rPr>
                <w:color w:val="001F5F"/>
                <w:spacing w:val="-2"/>
                <w:sz w:val="20"/>
              </w:rPr>
              <w:t xml:space="preserve"> </w:t>
            </w:r>
            <w:r>
              <w:rPr>
                <w:color w:val="001F5F"/>
                <w:sz w:val="20"/>
              </w:rPr>
              <w:t>rights</w:t>
            </w:r>
            <w:r>
              <w:rPr>
                <w:color w:val="001F5F"/>
                <w:spacing w:val="-6"/>
                <w:sz w:val="20"/>
              </w:rPr>
              <w:t xml:space="preserve"> </w:t>
            </w:r>
            <w:r>
              <w:rPr>
                <w:color w:val="001F5F"/>
                <w:sz w:val="20"/>
              </w:rPr>
              <w:t>with</w:t>
            </w:r>
            <w:r>
              <w:rPr>
                <w:color w:val="001F5F"/>
                <w:spacing w:val="-5"/>
                <w:sz w:val="20"/>
              </w:rPr>
              <w:t xml:space="preserve"> </w:t>
            </w:r>
            <w:r>
              <w:rPr>
                <w:color w:val="001F5F"/>
                <w:sz w:val="20"/>
              </w:rPr>
              <w:t>service</w:t>
            </w:r>
            <w:r>
              <w:rPr>
                <w:color w:val="001F5F"/>
                <w:spacing w:val="-2"/>
                <w:sz w:val="20"/>
              </w:rPr>
              <w:t xml:space="preserve"> </w:t>
            </w:r>
            <w:r>
              <w:rPr>
                <w:color w:val="001F5F"/>
                <w:sz w:val="20"/>
              </w:rPr>
              <w:t>users</w:t>
            </w:r>
            <w:r>
              <w:rPr>
                <w:color w:val="001F5F"/>
                <w:spacing w:val="-4"/>
                <w:sz w:val="20"/>
              </w:rPr>
              <w:t xml:space="preserve"> </w:t>
            </w:r>
            <w:r>
              <w:rPr>
                <w:color w:val="001F5F"/>
                <w:sz w:val="20"/>
              </w:rPr>
              <w:t>as</w:t>
            </w:r>
            <w:r>
              <w:rPr>
                <w:color w:val="001F5F"/>
                <w:spacing w:val="-6"/>
                <w:sz w:val="20"/>
              </w:rPr>
              <w:t xml:space="preserve"> </w:t>
            </w:r>
            <w:r>
              <w:rPr>
                <w:color w:val="001F5F"/>
                <w:sz w:val="20"/>
              </w:rPr>
              <w:t>per</w:t>
            </w:r>
            <w:r>
              <w:rPr>
                <w:color w:val="001F5F"/>
                <w:spacing w:val="-5"/>
                <w:sz w:val="20"/>
              </w:rPr>
              <w:t xml:space="preserve"> </w:t>
            </w:r>
            <w:r>
              <w:rPr>
                <w:color w:val="001F5F"/>
                <w:sz w:val="20"/>
              </w:rPr>
              <w:t>legal</w:t>
            </w:r>
            <w:r>
              <w:rPr>
                <w:color w:val="001F5F"/>
                <w:spacing w:val="-5"/>
                <w:sz w:val="20"/>
              </w:rPr>
              <w:t xml:space="preserve"> </w:t>
            </w:r>
            <w:r>
              <w:rPr>
                <w:color w:val="001F5F"/>
                <w:sz w:val="20"/>
              </w:rPr>
              <w:t>information</w:t>
            </w:r>
            <w:r>
              <w:rPr>
                <w:color w:val="001F5F"/>
                <w:spacing w:val="-6"/>
                <w:sz w:val="20"/>
              </w:rPr>
              <w:t xml:space="preserve"> </w:t>
            </w:r>
            <w:r>
              <w:rPr>
                <w:color w:val="001F5F"/>
                <w:sz w:val="20"/>
              </w:rPr>
              <w:t xml:space="preserve">within the leaflets provided by the </w:t>
            </w:r>
            <w:r w:rsidR="00906EA3">
              <w:rPr>
                <w:color w:val="001F5F"/>
                <w:sz w:val="20"/>
              </w:rPr>
              <w:t>.</w:t>
            </w:r>
            <w:r>
              <w:rPr>
                <w:color w:val="001F5F"/>
                <w:sz w:val="20"/>
              </w:rPr>
              <w:t>A Office.</w:t>
            </w:r>
          </w:p>
          <w:p w14:paraId="07CDC274" w14:textId="77777777" w:rsidR="00683DF2" w:rsidRDefault="00FC1EC5">
            <w:pPr>
              <w:pStyle w:val="TableParagraph"/>
              <w:numPr>
                <w:ilvl w:val="0"/>
                <w:numId w:val="85"/>
              </w:numPr>
              <w:tabs>
                <w:tab w:val="left" w:pos="416"/>
              </w:tabs>
              <w:spacing w:before="1" w:line="235" w:lineRule="auto"/>
              <w:ind w:right="245"/>
              <w:rPr>
                <w:rFonts w:ascii="Arial" w:hAnsi="Arial"/>
                <w:color w:val="001F5F"/>
                <w:sz w:val="20"/>
              </w:rPr>
            </w:pPr>
            <w:r>
              <w:rPr>
                <w:color w:val="001F5F"/>
                <w:sz w:val="20"/>
              </w:rPr>
              <w:t>Able to demonstrate knowledge and understanding about information governance and</w:t>
            </w:r>
            <w:r>
              <w:rPr>
                <w:color w:val="001F5F"/>
                <w:spacing w:val="-7"/>
                <w:sz w:val="20"/>
              </w:rPr>
              <w:t xml:space="preserve"> </w:t>
            </w:r>
            <w:r>
              <w:rPr>
                <w:color w:val="001F5F"/>
                <w:sz w:val="20"/>
              </w:rPr>
              <w:t>sharing</w:t>
            </w:r>
            <w:r>
              <w:rPr>
                <w:color w:val="001F5F"/>
                <w:spacing w:val="-8"/>
                <w:sz w:val="20"/>
              </w:rPr>
              <w:t xml:space="preserve"> </w:t>
            </w:r>
            <w:r>
              <w:rPr>
                <w:color w:val="001F5F"/>
                <w:sz w:val="20"/>
              </w:rPr>
              <w:t>information/confidentiality</w:t>
            </w:r>
            <w:r>
              <w:rPr>
                <w:color w:val="001F5F"/>
                <w:spacing w:val="-5"/>
                <w:sz w:val="20"/>
              </w:rPr>
              <w:t xml:space="preserve"> </w:t>
            </w:r>
            <w:r>
              <w:rPr>
                <w:color w:val="001F5F"/>
                <w:sz w:val="20"/>
              </w:rPr>
              <w:t>–</w:t>
            </w:r>
            <w:r>
              <w:rPr>
                <w:color w:val="001F5F"/>
                <w:spacing w:val="-6"/>
                <w:sz w:val="20"/>
              </w:rPr>
              <w:t xml:space="preserve"> </w:t>
            </w:r>
            <w:r>
              <w:rPr>
                <w:color w:val="001F5F"/>
                <w:sz w:val="20"/>
              </w:rPr>
              <w:t>evidence</w:t>
            </w:r>
            <w:r>
              <w:rPr>
                <w:color w:val="001F5F"/>
                <w:spacing w:val="-2"/>
                <w:sz w:val="20"/>
              </w:rPr>
              <w:t xml:space="preserve"> </w:t>
            </w:r>
            <w:r>
              <w:rPr>
                <w:color w:val="001F5F"/>
                <w:sz w:val="20"/>
              </w:rPr>
              <w:t>this</w:t>
            </w:r>
            <w:r>
              <w:rPr>
                <w:color w:val="001F5F"/>
                <w:spacing w:val="-7"/>
                <w:sz w:val="20"/>
              </w:rPr>
              <w:t xml:space="preserve"> </w:t>
            </w:r>
            <w:r>
              <w:rPr>
                <w:color w:val="001F5F"/>
                <w:sz w:val="20"/>
              </w:rPr>
              <w:t>when</w:t>
            </w:r>
            <w:r>
              <w:rPr>
                <w:color w:val="001F5F"/>
                <w:spacing w:val="-5"/>
                <w:sz w:val="20"/>
              </w:rPr>
              <w:t xml:space="preserve"> </w:t>
            </w:r>
            <w:r>
              <w:rPr>
                <w:color w:val="001F5F"/>
                <w:sz w:val="20"/>
              </w:rPr>
              <w:t>speaking</w:t>
            </w:r>
            <w:r>
              <w:rPr>
                <w:color w:val="001F5F"/>
                <w:spacing w:val="-6"/>
                <w:sz w:val="20"/>
              </w:rPr>
              <w:t xml:space="preserve"> </w:t>
            </w:r>
            <w:r>
              <w:rPr>
                <w:color w:val="001F5F"/>
                <w:sz w:val="20"/>
              </w:rPr>
              <w:t>on</w:t>
            </w:r>
            <w:r>
              <w:rPr>
                <w:color w:val="001F5F"/>
                <w:spacing w:val="-7"/>
                <w:sz w:val="20"/>
              </w:rPr>
              <w:t xml:space="preserve"> </w:t>
            </w:r>
            <w:r>
              <w:rPr>
                <w:color w:val="001F5F"/>
                <w:sz w:val="20"/>
              </w:rPr>
              <w:t>the</w:t>
            </w:r>
            <w:r>
              <w:rPr>
                <w:color w:val="001F5F"/>
                <w:spacing w:val="-6"/>
                <w:sz w:val="20"/>
              </w:rPr>
              <w:t xml:space="preserve"> </w:t>
            </w:r>
            <w:r>
              <w:rPr>
                <w:color w:val="001F5F"/>
                <w:sz w:val="20"/>
              </w:rPr>
              <w:t>phone.</w:t>
            </w:r>
          </w:p>
          <w:p w14:paraId="7BA98666" w14:textId="77777777" w:rsidR="00683DF2" w:rsidRDefault="00FC1EC5">
            <w:pPr>
              <w:pStyle w:val="TableParagraph"/>
              <w:numPr>
                <w:ilvl w:val="0"/>
                <w:numId w:val="85"/>
              </w:numPr>
              <w:tabs>
                <w:tab w:val="left" w:pos="416"/>
              </w:tabs>
              <w:spacing w:before="2" w:line="235" w:lineRule="auto"/>
              <w:ind w:right="323"/>
              <w:rPr>
                <w:rFonts w:ascii="Arial" w:hAnsi="Arial"/>
                <w:color w:val="001F5F"/>
                <w:sz w:val="20"/>
              </w:rPr>
            </w:pPr>
            <w:r>
              <w:rPr>
                <w:color w:val="001F5F"/>
                <w:sz w:val="20"/>
              </w:rPr>
              <w:t>Develop</w:t>
            </w:r>
            <w:r>
              <w:rPr>
                <w:color w:val="001F5F"/>
                <w:spacing w:val="-4"/>
                <w:sz w:val="20"/>
              </w:rPr>
              <w:t xml:space="preserve"> </w:t>
            </w:r>
            <w:r>
              <w:rPr>
                <w:color w:val="001F5F"/>
                <w:sz w:val="20"/>
              </w:rPr>
              <w:t>and</w:t>
            </w:r>
            <w:r>
              <w:rPr>
                <w:color w:val="001F5F"/>
                <w:spacing w:val="-8"/>
                <w:sz w:val="20"/>
              </w:rPr>
              <w:t xml:space="preserve"> </w:t>
            </w:r>
            <w:r>
              <w:rPr>
                <w:color w:val="001F5F"/>
                <w:sz w:val="20"/>
              </w:rPr>
              <w:t>deliver</w:t>
            </w:r>
            <w:r>
              <w:rPr>
                <w:color w:val="001F5F"/>
                <w:spacing w:val="-5"/>
                <w:sz w:val="20"/>
              </w:rPr>
              <w:t xml:space="preserve"> </w:t>
            </w:r>
            <w:r>
              <w:rPr>
                <w:color w:val="001F5F"/>
                <w:sz w:val="20"/>
              </w:rPr>
              <w:t>education</w:t>
            </w:r>
            <w:r>
              <w:rPr>
                <w:color w:val="001F5F"/>
                <w:spacing w:val="-8"/>
                <w:sz w:val="20"/>
              </w:rPr>
              <w:t xml:space="preserve"> </w:t>
            </w:r>
            <w:r>
              <w:rPr>
                <w:color w:val="001F5F"/>
                <w:sz w:val="20"/>
              </w:rPr>
              <w:t>sessions</w:t>
            </w:r>
            <w:r>
              <w:rPr>
                <w:color w:val="001F5F"/>
                <w:spacing w:val="-6"/>
                <w:sz w:val="20"/>
              </w:rPr>
              <w:t xml:space="preserve"> </w:t>
            </w:r>
            <w:r>
              <w:rPr>
                <w:color w:val="001F5F"/>
                <w:sz w:val="20"/>
              </w:rPr>
              <w:t>for</w:t>
            </w:r>
            <w:r>
              <w:rPr>
                <w:color w:val="001F5F"/>
                <w:spacing w:val="-7"/>
                <w:sz w:val="20"/>
              </w:rPr>
              <w:t xml:space="preserve"> </w:t>
            </w:r>
            <w:r>
              <w:rPr>
                <w:color w:val="001F5F"/>
                <w:sz w:val="20"/>
              </w:rPr>
              <w:t>service</w:t>
            </w:r>
            <w:r>
              <w:rPr>
                <w:color w:val="001F5F"/>
                <w:spacing w:val="-4"/>
                <w:sz w:val="20"/>
              </w:rPr>
              <w:t xml:space="preserve"> </w:t>
            </w:r>
            <w:r>
              <w:rPr>
                <w:color w:val="001F5F"/>
                <w:sz w:val="20"/>
              </w:rPr>
              <w:t>users,</w:t>
            </w:r>
            <w:r>
              <w:rPr>
                <w:color w:val="001F5F"/>
                <w:spacing w:val="-7"/>
                <w:sz w:val="20"/>
              </w:rPr>
              <w:t xml:space="preserve"> </w:t>
            </w:r>
            <w:r>
              <w:rPr>
                <w:color w:val="001F5F"/>
                <w:sz w:val="20"/>
              </w:rPr>
              <w:t>Carers,</w:t>
            </w:r>
            <w:r>
              <w:rPr>
                <w:color w:val="001F5F"/>
                <w:spacing w:val="-2"/>
                <w:sz w:val="20"/>
              </w:rPr>
              <w:t xml:space="preserve"> </w:t>
            </w:r>
            <w:r>
              <w:rPr>
                <w:color w:val="001F5F"/>
                <w:sz w:val="20"/>
              </w:rPr>
              <w:t>families</w:t>
            </w:r>
            <w:r>
              <w:rPr>
                <w:color w:val="001F5F"/>
                <w:spacing w:val="-8"/>
                <w:sz w:val="20"/>
              </w:rPr>
              <w:t xml:space="preserve"> </w:t>
            </w:r>
            <w:r>
              <w:rPr>
                <w:color w:val="001F5F"/>
                <w:sz w:val="20"/>
              </w:rPr>
              <w:t>as</w:t>
            </w:r>
            <w:r>
              <w:rPr>
                <w:color w:val="001F5F"/>
                <w:spacing w:val="-8"/>
                <w:sz w:val="20"/>
              </w:rPr>
              <w:t xml:space="preserve"> </w:t>
            </w:r>
            <w:r>
              <w:rPr>
                <w:color w:val="001F5F"/>
                <w:sz w:val="20"/>
              </w:rPr>
              <w:t>deemed appropriate – Recovery College spokes.</w:t>
            </w:r>
          </w:p>
          <w:p w14:paraId="3195E1FB" w14:textId="77777777" w:rsidR="00683DF2" w:rsidRDefault="00FC1EC5">
            <w:pPr>
              <w:pStyle w:val="TableParagraph"/>
              <w:numPr>
                <w:ilvl w:val="0"/>
                <w:numId w:val="85"/>
              </w:numPr>
              <w:tabs>
                <w:tab w:val="left" w:pos="416"/>
              </w:tabs>
              <w:spacing w:line="240" w:lineRule="exact"/>
              <w:ind w:hanging="271"/>
              <w:rPr>
                <w:rFonts w:ascii="Arial" w:hAnsi="Arial"/>
                <w:color w:val="001F5F"/>
                <w:sz w:val="20"/>
              </w:rPr>
            </w:pPr>
            <w:r>
              <w:rPr>
                <w:color w:val="001F5F"/>
                <w:sz w:val="20"/>
              </w:rPr>
              <w:t>Source</w:t>
            </w:r>
            <w:r>
              <w:rPr>
                <w:color w:val="001F5F"/>
                <w:spacing w:val="-8"/>
                <w:sz w:val="20"/>
              </w:rPr>
              <w:t xml:space="preserve"> </w:t>
            </w:r>
            <w:r>
              <w:rPr>
                <w:color w:val="001F5F"/>
                <w:sz w:val="20"/>
              </w:rPr>
              <w:t>appropriate</w:t>
            </w:r>
            <w:r>
              <w:rPr>
                <w:color w:val="001F5F"/>
                <w:spacing w:val="-10"/>
                <w:sz w:val="20"/>
              </w:rPr>
              <w:t xml:space="preserve"> </w:t>
            </w:r>
            <w:r>
              <w:rPr>
                <w:color w:val="001F5F"/>
                <w:sz w:val="20"/>
              </w:rPr>
              <w:t>information</w:t>
            </w:r>
            <w:r>
              <w:rPr>
                <w:color w:val="001F5F"/>
                <w:spacing w:val="-9"/>
                <w:sz w:val="20"/>
              </w:rPr>
              <w:t xml:space="preserve"> </w:t>
            </w:r>
            <w:r>
              <w:rPr>
                <w:color w:val="001F5F"/>
                <w:sz w:val="20"/>
              </w:rPr>
              <w:t>on</w:t>
            </w:r>
            <w:r>
              <w:rPr>
                <w:color w:val="001F5F"/>
                <w:spacing w:val="-10"/>
                <w:sz w:val="20"/>
              </w:rPr>
              <w:t xml:space="preserve"> </w:t>
            </w:r>
            <w:r>
              <w:rPr>
                <w:color w:val="001F5F"/>
                <w:sz w:val="20"/>
              </w:rPr>
              <w:t>treatment</w:t>
            </w:r>
            <w:r>
              <w:rPr>
                <w:color w:val="001F5F"/>
                <w:spacing w:val="-4"/>
                <w:sz w:val="20"/>
              </w:rPr>
              <w:t xml:space="preserve"> </w:t>
            </w:r>
            <w:r>
              <w:rPr>
                <w:color w:val="001F5F"/>
                <w:sz w:val="20"/>
              </w:rPr>
              <w:t>and</w:t>
            </w:r>
            <w:r>
              <w:rPr>
                <w:color w:val="001F5F"/>
                <w:spacing w:val="-11"/>
                <w:sz w:val="20"/>
              </w:rPr>
              <w:t xml:space="preserve"> </w:t>
            </w:r>
            <w:r>
              <w:rPr>
                <w:color w:val="001F5F"/>
                <w:spacing w:val="-2"/>
                <w:sz w:val="20"/>
              </w:rPr>
              <w:t>interventions.</w:t>
            </w:r>
          </w:p>
          <w:p w14:paraId="5E0B1573" w14:textId="77777777" w:rsidR="00683DF2" w:rsidRDefault="00FC1EC5">
            <w:pPr>
              <w:pStyle w:val="TableParagraph"/>
              <w:numPr>
                <w:ilvl w:val="0"/>
                <w:numId w:val="85"/>
              </w:numPr>
              <w:tabs>
                <w:tab w:val="left" w:pos="416"/>
              </w:tabs>
              <w:spacing w:before="2" w:line="235" w:lineRule="auto"/>
              <w:ind w:right="883"/>
              <w:rPr>
                <w:rFonts w:ascii="Arial" w:hAnsi="Arial"/>
                <w:color w:val="001F5F"/>
                <w:sz w:val="20"/>
              </w:rPr>
            </w:pPr>
            <w:r>
              <w:rPr>
                <w:color w:val="001F5F"/>
                <w:sz w:val="20"/>
              </w:rPr>
              <w:t>Observed</w:t>
            </w:r>
            <w:r>
              <w:rPr>
                <w:color w:val="001F5F"/>
                <w:spacing w:val="-5"/>
                <w:sz w:val="20"/>
              </w:rPr>
              <w:t xml:space="preserve"> </w:t>
            </w:r>
            <w:r>
              <w:rPr>
                <w:color w:val="001F5F"/>
                <w:sz w:val="20"/>
              </w:rPr>
              <w:t>providing</w:t>
            </w:r>
            <w:r>
              <w:rPr>
                <w:color w:val="001F5F"/>
                <w:spacing w:val="-11"/>
                <w:sz w:val="20"/>
              </w:rPr>
              <w:t xml:space="preserve"> </w:t>
            </w:r>
            <w:r>
              <w:rPr>
                <w:color w:val="001F5F"/>
                <w:sz w:val="20"/>
              </w:rPr>
              <w:t>clear</w:t>
            </w:r>
            <w:r>
              <w:rPr>
                <w:color w:val="001F5F"/>
                <w:spacing w:val="-6"/>
                <w:sz w:val="20"/>
              </w:rPr>
              <w:t xml:space="preserve"> </w:t>
            </w:r>
            <w:r>
              <w:rPr>
                <w:color w:val="001F5F"/>
                <w:sz w:val="20"/>
              </w:rPr>
              <w:t>information</w:t>
            </w:r>
            <w:r>
              <w:rPr>
                <w:color w:val="001F5F"/>
                <w:spacing w:val="-12"/>
                <w:sz w:val="20"/>
              </w:rPr>
              <w:t xml:space="preserve"> </w:t>
            </w:r>
            <w:r>
              <w:rPr>
                <w:color w:val="001F5F"/>
                <w:sz w:val="20"/>
              </w:rPr>
              <w:t>to</w:t>
            </w:r>
            <w:r>
              <w:rPr>
                <w:color w:val="001F5F"/>
                <w:spacing w:val="-8"/>
                <w:sz w:val="20"/>
              </w:rPr>
              <w:t xml:space="preserve"> </w:t>
            </w:r>
            <w:r>
              <w:rPr>
                <w:color w:val="001F5F"/>
                <w:sz w:val="20"/>
              </w:rPr>
              <w:t>patients/relatives/carers</w:t>
            </w:r>
            <w:r>
              <w:rPr>
                <w:color w:val="001F5F"/>
                <w:spacing w:val="-5"/>
                <w:sz w:val="20"/>
              </w:rPr>
              <w:t xml:space="preserve"> </w:t>
            </w:r>
            <w:r>
              <w:rPr>
                <w:color w:val="001F5F"/>
                <w:sz w:val="20"/>
              </w:rPr>
              <w:t>about</w:t>
            </w:r>
            <w:r>
              <w:rPr>
                <w:color w:val="001F5F"/>
                <w:spacing w:val="-10"/>
                <w:sz w:val="20"/>
              </w:rPr>
              <w:t xml:space="preserve"> </w:t>
            </w:r>
            <w:r>
              <w:rPr>
                <w:color w:val="001F5F"/>
                <w:sz w:val="20"/>
              </w:rPr>
              <w:t>their treatment using</w:t>
            </w:r>
            <w:r>
              <w:rPr>
                <w:color w:val="001F5F"/>
                <w:spacing w:val="-2"/>
                <w:sz w:val="20"/>
              </w:rPr>
              <w:t xml:space="preserve"> </w:t>
            </w:r>
            <w:r>
              <w:rPr>
                <w:color w:val="001F5F"/>
                <w:sz w:val="20"/>
              </w:rPr>
              <w:t>language</w:t>
            </w:r>
            <w:r>
              <w:rPr>
                <w:color w:val="001F5F"/>
                <w:spacing w:val="-1"/>
                <w:sz w:val="20"/>
              </w:rPr>
              <w:t xml:space="preserve"> </w:t>
            </w:r>
            <w:r>
              <w:rPr>
                <w:color w:val="001F5F"/>
                <w:sz w:val="20"/>
              </w:rPr>
              <w:t>tailored to</w:t>
            </w:r>
            <w:r>
              <w:rPr>
                <w:color w:val="001F5F"/>
                <w:spacing w:val="-1"/>
                <w:sz w:val="20"/>
              </w:rPr>
              <w:t xml:space="preserve"> </w:t>
            </w:r>
            <w:r>
              <w:rPr>
                <w:color w:val="001F5F"/>
                <w:sz w:val="20"/>
              </w:rPr>
              <w:t>the individual</w:t>
            </w:r>
            <w:r>
              <w:rPr>
                <w:color w:val="001F5F"/>
                <w:spacing w:val="-4"/>
                <w:sz w:val="20"/>
              </w:rPr>
              <w:t xml:space="preserve"> </w:t>
            </w:r>
            <w:r>
              <w:rPr>
                <w:color w:val="001F5F"/>
                <w:sz w:val="20"/>
              </w:rPr>
              <w:t>and</w:t>
            </w:r>
            <w:r>
              <w:rPr>
                <w:color w:val="001F5F"/>
                <w:spacing w:val="-3"/>
                <w:sz w:val="20"/>
              </w:rPr>
              <w:t xml:space="preserve"> </w:t>
            </w:r>
            <w:r>
              <w:rPr>
                <w:color w:val="001F5F"/>
                <w:sz w:val="20"/>
              </w:rPr>
              <w:t xml:space="preserve">eliciting feedback on </w:t>
            </w:r>
            <w:r>
              <w:rPr>
                <w:color w:val="001F5F"/>
                <w:spacing w:val="-2"/>
                <w:sz w:val="20"/>
              </w:rPr>
              <w:t>understanding/questions.</w:t>
            </w:r>
          </w:p>
        </w:tc>
        <w:tc>
          <w:tcPr>
            <w:tcW w:w="2103" w:type="dxa"/>
            <w:vMerge w:val="restart"/>
            <w:tcBorders>
              <w:top w:val="single" w:sz="18" w:space="0" w:color="6E8183"/>
            </w:tcBorders>
            <w:shd w:val="clear" w:color="auto" w:fill="EDEDED"/>
          </w:tcPr>
          <w:p w14:paraId="6A42D09D" w14:textId="77777777" w:rsidR="00683DF2" w:rsidRDefault="00FC1EC5">
            <w:pPr>
              <w:pStyle w:val="TableParagraph"/>
              <w:spacing w:before="50" w:line="235" w:lineRule="auto"/>
              <w:ind w:left="146"/>
              <w:rPr>
                <w:sz w:val="20"/>
              </w:rPr>
            </w:pPr>
            <w:r>
              <w:rPr>
                <w:sz w:val="20"/>
              </w:rPr>
              <w:t>Making</w:t>
            </w:r>
            <w:r>
              <w:rPr>
                <w:spacing w:val="-12"/>
                <w:sz w:val="20"/>
              </w:rPr>
              <w:t xml:space="preserve"> </w:t>
            </w:r>
            <w:r>
              <w:rPr>
                <w:sz w:val="20"/>
              </w:rPr>
              <w:t>Every</w:t>
            </w:r>
            <w:r>
              <w:rPr>
                <w:spacing w:val="-11"/>
                <w:sz w:val="20"/>
              </w:rPr>
              <w:t xml:space="preserve"> </w:t>
            </w:r>
            <w:r>
              <w:rPr>
                <w:sz w:val="20"/>
              </w:rPr>
              <w:t>Contact Count (MECC).</w:t>
            </w:r>
          </w:p>
          <w:p w14:paraId="204A1032" w14:textId="77777777" w:rsidR="00683DF2" w:rsidRDefault="00683DF2">
            <w:pPr>
              <w:pStyle w:val="TableParagraph"/>
              <w:spacing w:before="8"/>
              <w:rPr>
                <w:rFonts w:ascii="Arial"/>
                <w:sz w:val="20"/>
              </w:rPr>
            </w:pPr>
          </w:p>
          <w:p w14:paraId="545C1CFD" w14:textId="77777777" w:rsidR="00683DF2" w:rsidRDefault="00FC1EC5">
            <w:pPr>
              <w:pStyle w:val="TableParagraph"/>
              <w:spacing w:line="242" w:lineRule="exact"/>
              <w:ind w:left="146"/>
              <w:rPr>
                <w:sz w:val="20"/>
              </w:rPr>
            </w:pPr>
            <w:r>
              <w:rPr>
                <w:sz w:val="20"/>
              </w:rPr>
              <w:t>Breaking</w:t>
            </w:r>
            <w:r>
              <w:rPr>
                <w:spacing w:val="-7"/>
                <w:sz w:val="20"/>
              </w:rPr>
              <w:t xml:space="preserve"> </w:t>
            </w:r>
            <w:r>
              <w:rPr>
                <w:spacing w:val="-4"/>
                <w:sz w:val="20"/>
              </w:rPr>
              <w:t>down</w:t>
            </w:r>
          </w:p>
          <w:p w14:paraId="6CD0F30B" w14:textId="77777777" w:rsidR="00683DF2" w:rsidRDefault="00FC1EC5">
            <w:pPr>
              <w:pStyle w:val="TableParagraph"/>
              <w:spacing w:line="242" w:lineRule="exact"/>
              <w:ind w:left="146"/>
              <w:rPr>
                <w:sz w:val="20"/>
              </w:rPr>
            </w:pPr>
            <w:r>
              <w:rPr>
                <w:spacing w:val="-2"/>
                <w:sz w:val="20"/>
              </w:rPr>
              <w:t>barriers</w:t>
            </w:r>
            <w:r>
              <w:rPr>
                <w:spacing w:val="4"/>
                <w:sz w:val="20"/>
              </w:rPr>
              <w:t xml:space="preserve"> </w:t>
            </w:r>
            <w:r>
              <w:rPr>
                <w:spacing w:val="-2"/>
                <w:sz w:val="20"/>
              </w:rPr>
              <w:t>programme</w:t>
            </w:r>
          </w:p>
        </w:tc>
      </w:tr>
      <w:tr w:rsidR="00683DF2" w14:paraId="679C8B96" w14:textId="77777777">
        <w:trPr>
          <w:trHeight w:val="1330"/>
        </w:trPr>
        <w:tc>
          <w:tcPr>
            <w:tcW w:w="558" w:type="dxa"/>
            <w:vMerge/>
            <w:tcBorders>
              <w:top w:val="nil"/>
            </w:tcBorders>
            <w:shd w:val="clear" w:color="auto" w:fill="EDEDED"/>
          </w:tcPr>
          <w:p w14:paraId="1B3BBDF7" w14:textId="77777777" w:rsidR="00683DF2" w:rsidRDefault="00683DF2">
            <w:pPr>
              <w:rPr>
                <w:sz w:val="2"/>
                <w:szCs w:val="2"/>
              </w:rPr>
            </w:pPr>
          </w:p>
        </w:tc>
        <w:tc>
          <w:tcPr>
            <w:tcW w:w="4523" w:type="dxa"/>
            <w:vMerge/>
            <w:tcBorders>
              <w:top w:val="nil"/>
            </w:tcBorders>
            <w:shd w:val="clear" w:color="auto" w:fill="EDEDED"/>
          </w:tcPr>
          <w:p w14:paraId="5DF37303" w14:textId="77777777" w:rsidR="00683DF2" w:rsidRDefault="00683DF2">
            <w:pPr>
              <w:rPr>
                <w:sz w:val="2"/>
                <w:szCs w:val="2"/>
              </w:rPr>
            </w:pPr>
          </w:p>
        </w:tc>
        <w:tc>
          <w:tcPr>
            <w:tcW w:w="1800" w:type="dxa"/>
            <w:shd w:val="clear" w:color="auto" w:fill="99FFCC"/>
          </w:tcPr>
          <w:p w14:paraId="5F902277" w14:textId="77777777" w:rsidR="00683DF2" w:rsidRDefault="00683DF2">
            <w:pPr>
              <w:pStyle w:val="TableParagraph"/>
              <w:spacing w:before="134"/>
              <w:rPr>
                <w:rFonts w:ascii="Arial"/>
                <w:sz w:val="18"/>
              </w:rPr>
            </w:pPr>
          </w:p>
          <w:p w14:paraId="37870A0B" w14:textId="77777777" w:rsidR="00683DF2" w:rsidRDefault="00FC1EC5">
            <w:pPr>
              <w:pStyle w:val="TableParagraph"/>
              <w:spacing w:line="235" w:lineRule="auto"/>
              <w:ind w:left="185" w:right="159" w:hanging="3"/>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DEDED"/>
          </w:tcPr>
          <w:p w14:paraId="52992787" w14:textId="77777777" w:rsidR="00683DF2" w:rsidRDefault="00683DF2">
            <w:pPr>
              <w:rPr>
                <w:sz w:val="2"/>
                <w:szCs w:val="2"/>
              </w:rPr>
            </w:pPr>
          </w:p>
        </w:tc>
        <w:tc>
          <w:tcPr>
            <w:tcW w:w="2103" w:type="dxa"/>
            <w:vMerge/>
            <w:tcBorders>
              <w:top w:val="nil"/>
            </w:tcBorders>
            <w:shd w:val="clear" w:color="auto" w:fill="EDEDED"/>
          </w:tcPr>
          <w:p w14:paraId="588E5696" w14:textId="77777777" w:rsidR="00683DF2" w:rsidRDefault="00683DF2">
            <w:pPr>
              <w:rPr>
                <w:sz w:val="2"/>
                <w:szCs w:val="2"/>
              </w:rPr>
            </w:pPr>
          </w:p>
        </w:tc>
      </w:tr>
      <w:tr w:rsidR="00683DF2" w14:paraId="1544FCFD" w14:textId="77777777">
        <w:trPr>
          <w:trHeight w:val="1329"/>
        </w:trPr>
        <w:tc>
          <w:tcPr>
            <w:tcW w:w="558" w:type="dxa"/>
            <w:vMerge/>
            <w:tcBorders>
              <w:top w:val="nil"/>
            </w:tcBorders>
            <w:shd w:val="clear" w:color="auto" w:fill="EDEDED"/>
          </w:tcPr>
          <w:p w14:paraId="7BA3E430" w14:textId="77777777" w:rsidR="00683DF2" w:rsidRDefault="00683DF2">
            <w:pPr>
              <w:rPr>
                <w:sz w:val="2"/>
                <w:szCs w:val="2"/>
              </w:rPr>
            </w:pPr>
          </w:p>
        </w:tc>
        <w:tc>
          <w:tcPr>
            <w:tcW w:w="4523" w:type="dxa"/>
            <w:vMerge/>
            <w:tcBorders>
              <w:top w:val="nil"/>
            </w:tcBorders>
            <w:shd w:val="clear" w:color="auto" w:fill="EDEDED"/>
          </w:tcPr>
          <w:p w14:paraId="5975F874" w14:textId="77777777" w:rsidR="00683DF2" w:rsidRDefault="00683DF2">
            <w:pPr>
              <w:rPr>
                <w:sz w:val="2"/>
                <w:szCs w:val="2"/>
              </w:rPr>
            </w:pPr>
          </w:p>
        </w:tc>
        <w:tc>
          <w:tcPr>
            <w:tcW w:w="1800" w:type="dxa"/>
            <w:shd w:val="clear" w:color="auto" w:fill="FFFFCC"/>
          </w:tcPr>
          <w:p w14:paraId="1DC94D17" w14:textId="77777777" w:rsidR="00683DF2" w:rsidRDefault="00683DF2">
            <w:pPr>
              <w:pStyle w:val="TableParagraph"/>
              <w:rPr>
                <w:rFonts w:ascii="Arial"/>
                <w:sz w:val="18"/>
              </w:rPr>
            </w:pPr>
          </w:p>
          <w:p w14:paraId="4E9F21C1" w14:textId="77777777" w:rsidR="00683DF2" w:rsidRDefault="00683DF2">
            <w:pPr>
              <w:pStyle w:val="TableParagraph"/>
              <w:spacing w:before="141"/>
              <w:rPr>
                <w:rFonts w:ascii="Arial"/>
                <w:sz w:val="18"/>
              </w:rPr>
            </w:pPr>
          </w:p>
          <w:p w14:paraId="49DEBE02"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DEDED"/>
          </w:tcPr>
          <w:p w14:paraId="012C24DA" w14:textId="77777777" w:rsidR="00683DF2" w:rsidRDefault="00683DF2">
            <w:pPr>
              <w:rPr>
                <w:sz w:val="2"/>
                <w:szCs w:val="2"/>
              </w:rPr>
            </w:pPr>
          </w:p>
        </w:tc>
        <w:tc>
          <w:tcPr>
            <w:tcW w:w="2103" w:type="dxa"/>
            <w:vMerge/>
            <w:tcBorders>
              <w:top w:val="nil"/>
            </w:tcBorders>
            <w:shd w:val="clear" w:color="auto" w:fill="EDEDED"/>
          </w:tcPr>
          <w:p w14:paraId="158E75AC" w14:textId="77777777" w:rsidR="00683DF2" w:rsidRDefault="00683DF2">
            <w:pPr>
              <w:rPr>
                <w:sz w:val="2"/>
                <w:szCs w:val="2"/>
              </w:rPr>
            </w:pPr>
          </w:p>
        </w:tc>
      </w:tr>
      <w:tr w:rsidR="00683DF2" w14:paraId="210ABD7A" w14:textId="77777777">
        <w:trPr>
          <w:trHeight w:val="1834"/>
        </w:trPr>
        <w:tc>
          <w:tcPr>
            <w:tcW w:w="558" w:type="dxa"/>
            <w:vMerge/>
            <w:tcBorders>
              <w:top w:val="nil"/>
            </w:tcBorders>
            <w:shd w:val="clear" w:color="auto" w:fill="EDEDED"/>
          </w:tcPr>
          <w:p w14:paraId="12AA290D" w14:textId="77777777" w:rsidR="00683DF2" w:rsidRDefault="00683DF2">
            <w:pPr>
              <w:rPr>
                <w:sz w:val="2"/>
                <w:szCs w:val="2"/>
              </w:rPr>
            </w:pPr>
          </w:p>
        </w:tc>
        <w:tc>
          <w:tcPr>
            <w:tcW w:w="4523" w:type="dxa"/>
            <w:vMerge/>
            <w:tcBorders>
              <w:top w:val="nil"/>
            </w:tcBorders>
            <w:shd w:val="clear" w:color="auto" w:fill="EDEDED"/>
          </w:tcPr>
          <w:p w14:paraId="24F59D38" w14:textId="77777777" w:rsidR="00683DF2" w:rsidRDefault="00683DF2">
            <w:pPr>
              <w:rPr>
                <w:sz w:val="2"/>
                <w:szCs w:val="2"/>
              </w:rPr>
            </w:pPr>
          </w:p>
        </w:tc>
        <w:tc>
          <w:tcPr>
            <w:tcW w:w="1800" w:type="dxa"/>
            <w:shd w:val="clear" w:color="auto" w:fill="FFCCCC"/>
          </w:tcPr>
          <w:p w14:paraId="7D9D4618" w14:textId="77777777" w:rsidR="00683DF2" w:rsidRDefault="00683DF2">
            <w:pPr>
              <w:pStyle w:val="TableParagraph"/>
              <w:rPr>
                <w:rFonts w:ascii="Arial"/>
                <w:sz w:val="18"/>
              </w:rPr>
            </w:pPr>
          </w:p>
          <w:p w14:paraId="1596F9A0" w14:textId="77777777" w:rsidR="00683DF2" w:rsidRDefault="00683DF2">
            <w:pPr>
              <w:pStyle w:val="TableParagraph"/>
              <w:spacing w:before="180"/>
              <w:rPr>
                <w:rFonts w:ascii="Arial"/>
                <w:sz w:val="18"/>
              </w:rPr>
            </w:pPr>
          </w:p>
          <w:p w14:paraId="5BF32466"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DEDED"/>
          </w:tcPr>
          <w:p w14:paraId="19C83C84" w14:textId="77777777" w:rsidR="00683DF2" w:rsidRDefault="00683DF2">
            <w:pPr>
              <w:rPr>
                <w:sz w:val="2"/>
                <w:szCs w:val="2"/>
              </w:rPr>
            </w:pPr>
          </w:p>
        </w:tc>
        <w:tc>
          <w:tcPr>
            <w:tcW w:w="2103" w:type="dxa"/>
            <w:vMerge/>
            <w:tcBorders>
              <w:top w:val="nil"/>
            </w:tcBorders>
            <w:shd w:val="clear" w:color="auto" w:fill="EDEDED"/>
          </w:tcPr>
          <w:p w14:paraId="31C6572A" w14:textId="77777777" w:rsidR="00683DF2" w:rsidRDefault="00683DF2">
            <w:pPr>
              <w:rPr>
                <w:sz w:val="2"/>
                <w:szCs w:val="2"/>
              </w:rPr>
            </w:pPr>
          </w:p>
        </w:tc>
      </w:tr>
    </w:tbl>
    <w:p w14:paraId="3413B548" w14:textId="77777777" w:rsidR="00683DF2" w:rsidRDefault="00FC1EC5">
      <w:pPr>
        <w:spacing w:before="275" w:line="235" w:lineRule="auto"/>
        <w:ind w:left="9208" w:right="3452"/>
        <w:jc w:val="center"/>
        <w:rPr>
          <w:sz w:val="18"/>
        </w:rPr>
      </w:pPr>
      <w:r>
        <w:rPr>
          <w:color w:val="5A3470"/>
          <w:sz w:val="18"/>
        </w:rPr>
        <w:t xml:space="preserve">Simulation is experiential learning with the opportunity for repetition, feedback, evaluation and </w:t>
      </w:r>
      <w:r>
        <w:rPr>
          <w:color w:val="5A3470"/>
          <w:sz w:val="18"/>
        </w:rPr>
        <w:t>reflection. Effective simulation facilitates safety by 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731E5B54" w14:textId="77777777" w:rsidR="00683DF2" w:rsidRDefault="00683DF2">
      <w:pPr>
        <w:pStyle w:val="BodyText"/>
      </w:pPr>
    </w:p>
    <w:p w14:paraId="6EA28CFD" w14:textId="77777777" w:rsidR="00683DF2" w:rsidRDefault="00683DF2">
      <w:pPr>
        <w:pStyle w:val="BodyText"/>
      </w:pPr>
    </w:p>
    <w:p w14:paraId="6D07C044" w14:textId="77777777" w:rsidR="00683DF2" w:rsidRDefault="00683DF2">
      <w:pPr>
        <w:pStyle w:val="BodyText"/>
      </w:pPr>
    </w:p>
    <w:p w14:paraId="5D67E25E" w14:textId="61FC4455" w:rsidR="00683DF2" w:rsidRDefault="00FC1EC5">
      <w:pPr>
        <w:pStyle w:val="BodyText"/>
        <w:spacing w:before="242"/>
      </w:pPr>
      <w:r>
        <w:rPr>
          <w:noProof/>
        </w:rPr>
        <mc:AlternateContent>
          <mc:Choice Requires="wps">
            <w:drawing>
              <wp:anchor distT="0" distB="0" distL="0" distR="0" simplePos="0" relativeHeight="251845632" behindDoc="1" locked="0" layoutInCell="1" allowOverlap="1" wp14:anchorId="74169FA7" wp14:editId="09A2F6A9">
                <wp:simplePos x="0" y="0"/>
                <wp:positionH relativeFrom="page">
                  <wp:posOffset>2345182</wp:posOffset>
                </wp:positionH>
                <wp:positionV relativeFrom="paragraph">
                  <wp:posOffset>323939</wp:posOffset>
                </wp:positionV>
                <wp:extent cx="1275715" cy="391795"/>
                <wp:effectExtent l="0" t="0" r="0" b="0"/>
                <wp:wrapTopAndBottom/>
                <wp:docPr id="2363" name="Textbox 2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24E934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B75C7A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4169FA7" id="Textbox 2363" o:spid="_x0000_s1168" type="#_x0000_t202" style="position:absolute;margin-left:184.65pt;margin-top:25.5pt;width:100.45pt;height:30.85pt;z-index:-251470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" filled="f" stroked="f">
                <v:textbox inset="0,0,0,0">
                  <w:txbxContent>
                    <w:p w14:paraId="424E934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B75C7A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850752" behindDoc="1" locked="0" layoutInCell="1" allowOverlap="1" wp14:anchorId="16E5C350" wp14:editId="25AE7F22">
                <wp:simplePos x="0" y="0"/>
                <wp:positionH relativeFrom="page">
                  <wp:posOffset>4342510</wp:posOffset>
                </wp:positionH>
                <wp:positionV relativeFrom="paragraph">
                  <wp:posOffset>335216</wp:posOffset>
                </wp:positionV>
                <wp:extent cx="1275715" cy="391795"/>
                <wp:effectExtent l="0" t="0" r="0" b="0"/>
                <wp:wrapTopAndBottom/>
                <wp:docPr id="2364" name="Textbox 2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5AEFAC7"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4D78926"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16E5C350" id="Textbox 2364" o:spid="_x0000_s1169" type="#_x0000_t202" style="position:absolute;margin-left:341.95pt;margin-top:26.4pt;width:100.45pt;height:30.85pt;z-index:-25146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" filled="f" stroked="f">
                <v:textbox inset="0,0,0,0">
                  <w:txbxContent>
                    <w:p w14:paraId="65AEFAC7"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4D78926"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855872" behindDoc="1" locked="0" layoutInCell="1" allowOverlap="1" wp14:anchorId="383A0C6A" wp14:editId="324FF3EC">
                <wp:simplePos x="0" y="0"/>
                <wp:positionH relativeFrom="page">
                  <wp:posOffset>6317234</wp:posOffset>
                </wp:positionH>
                <wp:positionV relativeFrom="paragraph">
                  <wp:posOffset>332473</wp:posOffset>
                </wp:positionV>
                <wp:extent cx="1331595" cy="391795"/>
                <wp:effectExtent l="0" t="0" r="0" b="0"/>
                <wp:wrapTopAndBottom/>
                <wp:docPr id="2365" name="Textbox 2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2F27D7F"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BC5501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383A0C6A" id="Textbox 2365" o:spid="_x0000_s1170" type="#_x0000_t202" style="position:absolute;margin-left:497.4pt;margin-top:26.2pt;width:104.85pt;height:30.85pt;z-index:-25146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" filled="f" stroked="f">
                <v:textbox inset="0,0,0,0">
                  <w:txbxContent>
                    <w:p w14:paraId="52F27D7F"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BC5501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75641F1D" w14:textId="77777777" w:rsidR="00683DF2" w:rsidRDefault="00683DF2">
      <w:pPr>
        <w:sectPr w:rsidR="00683DF2">
          <w:pgSz w:w="19200" w:h="10800" w:orient="landscape"/>
          <w:pgMar w:top="180" w:right="120" w:bottom="0" w:left="80" w:header="720" w:footer="720" w:gutter="0"/>
          <w:cols w:space="720"/>
        </w:sectPr>
      </w:pPr>
    </w:p>
    <w:p w14:paraId="1D0A9C1D" w14:textId="5CB72F85" w:rsidR="00683DF2" w:rsidRDefault="00FC1EC5">
      <w:pPr>
        <w:pStyle w:val="Heading4"/>
      </w:pPr>
      <w:bookmarkStart w:id="34" w:name="_bookmark35"/>
      <w:bookmarkEnd w:id="34"/>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3B13D2B0"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02866EBA"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6971B3FD" w14:textId="77777777">
        <w:trPr>
          <w:trHeight w:val="831"/>
        </w:trPr>
        <w:tc>
          <w:tcPr>
            <w:tcW w:w="5081" w:type="dxa"/>
            <w:gridSpan w:val="2"/>
            <w:tcBorders>
              <w:bottom w:val="single" w:sz="18" w:space="0" w:color="6E8183"/>
            </w:tcBorders>
            <w:shd w:val="clear" w:color="auto" w:fill="BEBEBE"/>
          </w:tcPr>
          <w:p w14:paraId="7A527F4D" w14:textId="77777777" w:rsidR="00683DF2" w:rsidRDefault="00683DF2">
            <w:pPr>
              <w:pStyle w:val="TableParagraph"/>
              <w:spacing w:before="69"/>
              <w:rPr>
                <w:rFonts w:ascii="Arial"/>
                <w:sz w:val="20"/>
              </w:rPr>
            </w:pPr>
          </w:p>
          <w:p w14:paraId="49EAB3D8" w14:textId="5E950773" w:rsidR="00683DF2" w:rsidRDefault="00FC1EC5">
            <w:pPr>
              <w:pStyle w:val="TableParagraph"/>
              <w:ind w:left="876"/>
              <w:rPr>
                <w:b/>
                <w:sz w:val="20"/>
              </w:rPr>
            </w:pPr>
            <w:r>
              <w:rPr>
                <w:noProof/>
              </w:rPr>
              <mc:AlternateContent>
                <mc:Choice Requires="wpg">
                  <w:drawing>
                    <wp:anchor distT="0" distB="0" distL="0" distR="0" simplePos="0" relativeHeight="250890240" behindDoc="1" locked="0" layoutInCell="1" allowOverlap="1" wp14:anchorId="36F82337" wp14:editId="07E35119">
                      <wp:simplePos x="0" y="0"/>
                      <wp:positionH relativeFrom="column">
                        <wp:posOffset>0</wp:posOffset>
                      </wp:positionH>
                      <wp:positionV relativeFrom="paragraph">
                        <wp:posOffset>352316</wp:posOffset>
                      </wp:positionV>
                      <wp:extent cx="3227070" cy="3596640"/>
                      <wp:effectExtent l="0" t="0" r="0" b="0"/>
                      <wp:wrapNone/>
                      <wp:docPr id="2396" name="Group 2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7070" cy="3596640"/>
                                <a:chOff x="0" y="0"/>
                                <a:chExt cx="3227070" cy="3596640"/>
                              </a:xfrm>
                            </wpg:grpSpPr>
                            <wps:wsp>
                              <wps:cNvPr id="2397" name="Graphic 2397"/>
                              <wps:cNvSpPr/>
                              <wps:spPr>
                                <a:xfrm>
                                  <a:off x="0" y="0"/>
                                  <a:ext cx="3227070" cy="3596640"/>
                                </a:xfrm>
                                <a:custGeom>
                                  <a:avLst/>
                                  <a:gdLst/>
                                  <a:ahLst/>
                                  <a:cxnLst/>
                                  <a:rect l="l" t="t" r="r" b="b"/>
                                  <a:pathLst>
                                    <a:path w="3227070" h="3596640">
                                      <a:moveTo>
                                        <a:pt x="3226841" y="0"/>
                                      </a:moveTo>
                                      <a:lnTo>
                                        <a:pt x="354495" y="0"/>
                                      </a:lnTo>
                                      <a:lnTo>
                                        <a:pt x="0" y="0"/>
                                      </a:lnTo>
                                      <a:lnTo>
                                        <a:pt x="0" y="3596640"/>
                                      </a:lnTo>
                                      <a:lnTo>
                                        <a:pt x="354495" y="3596640"/>
                                      </a:lnTo>
                                      <a:lnTo>
                                        <a:pt x="3226841" y="3596640"/>
                                      </a:lnTo>
                                      <a:lnTo>
                                        <a:pt x="3226841" y="0"/>
                                      </a:lnTo>
                                      <a:close/>
                                    </a:path>
                                  </a:pathLst>
                                </a:custGeom>
                                <a:solidFill>
                                  <a:srgbClr val="FFFFFF">
                                    <a:alpha val="19999"/>
                                  </a:srgbClr>
                                </a:solidFill>
                              </wps:spPr>
                              <wps:bodyPr wrap="square" lIns="0" tIns="0" rIns="0" bIns="0" rtlCol="0">
                                <a:prstTxWarp prst="textNoShape">
                                  <a:avLst/>
                                </a:prstTxWarp>
                                <a:noAutofit/>
                              </wps:bodyPr>
                            </wps:wsp>
                          </wpg:wgp>
                        </a:graphicData>
                      </a:graphic>
                    </wp:anchor>
                  </w:drawing>
                </mc:Choice>
                <mc:Fallback>
                  <w:pict>
                    <v:group w14:anchorId="441EF00B" id="Group 2396" o:spid="_x0000_s1026" style="position:absolute;margin-left:0;margin-top:27.75pt;width:254.1pt;height:283.2pt;z-index:-252426240;mso-wrap-distance-left:0;mso-wrap-distance-right:0" coordsize="32270,3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">
                      <v:shape id="Graphic 2397" o:spid="_x0000_s1027" style="position:absolute;width:32270;height:35966;visibility:visible;mso-wrap-style:square;v-text-anchor:top" coordsize="3227070,359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" path="m3226841,l354495,,,,,3596640r354495,l3226841,3596640,3226841,xe" stroked="f">
                        <v:fill opacity="13107f"/>
                        <v:path arrowok="t"/>
                      </v:shape>
                    </v:group>
                  </w:pict>
                </mc:Fallback>
              </mc:AlternateContent>
            </w: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4C025496"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073E6A5" w14:textId="77777777" w:rsidR="00683DF2" w:rsidRDefault="00683DF2">
            <w:pPr>
              <w:pStyle w:val="TableParagraph"/>
              <w:spacing w:before="69"/>
              <w:rPr>
                <w:rFonts w:ascii="Arial"/>
                <w:sz w:val="20"/>
              </w:rPr>
            </w:pPr>
          </w:p>
          <w:p w14:paraId="49640DD9"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E7429BB" w14:textId="77777777" w:rsidR="00683DF2" w:rsidRDefault="00683DF2">
            <w:pPr>
              <w:pStyle w:val="TableParagraph"/>
              <w:spacing w:before="63" w:line="235" w:lineRule="auto"/>
              <w:ind w:left="195" w:right="171" w:hanging="1"/>
              <w:jc w:val="center"/>
              <w:rPr>
                <w:b/>
                <w:sz w:val="20"/>
              </w:rPr>
            </w:pPr>
            <w:hyperlink r:id="rId47">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26D5B9D0" w14:textId="77777777">
        <w:trPr>
          <w:trHeight w:val="1855"/>
        </w:trPr>
        <w:tc>
          <w:tcPr>
            <w:tcW w:w="558" w:type="dxa"/>
            <w:vMerge w:val="restart"/>
            <w:tcBorders>
              <w:top w:val="single" w:sz="18" w:space="0" w:color="6E8183"/>
            </w:tcBorders>
          </w:tcPr>
          <w:p w14:paraId="4A12CE92" w14:textId="77777777" w:rsidR="00683DF2" w:rsidRDefault="00683DF2">
            <w:pPr>
              <w:pStyle w:val="TableParagraph"/>
              <w:rPr>
                <w:rFonts w:ascii="Arial"/>
                <w:sz w:val="20"/>
              </w:rPr>
            </w:pPr>
          </w:p>
          <w:p w14:paraId="4E8B92D3" w14:textId="77777777" w:rsidR="00683DF2" w:rsidRDefault="00683DF2">
            <w:pPr>
              <w:pStyle w:val="TableParagraph"/>
              <w:rPr>
                <w:rFonts w:ascii="Arial"/>
                <w:sz w:val="20"/>
              </w:rPr>
            </w:pPr>
          </w:p>
          <w:p w14:paraId="5B8C960C" w14:textId="77777777" w:rsidR="00683DF2" w:rsidRDefault="00683DF2">
            <w:pPr>
              <w:pStyle w:val="TableParagraph"/>
              <w:rPr>
                <w:rFonts w:ascii="Arial"/>
                <w:sz w:val="20"/>
              </w:rPr>
            </w:pPr>
          </w:p>
          <w:p w14:paraId="3B652BB1" w14:textId="77777777" w:rsidR="00683DF2" w:rsidRDefault="00683DF2">
            <w:pPr>
              <w:pStyle w:val="TableParagraph"/>
              <w:rPr>
                <w:rFonts w:ascii="Arial"/>
                <w:sz w:val="20"/>
              </w:rPr>
            </w:pPr>
          </w:p>
          <w:p w14:paraId="3349FD45" w14:textId="77777777" w:rsidR="00683DF2" w:rsidRDefault="00683DF2">
            <w:pPr>
              <w:pStyle w:val="TableParagraph"/>
              <w:rPr>
                <w:rFonts w:ascii="Arial"/>
                <w:sz w:val="20"/>
              </w:rPr>
            </w:pPr>
          </w:p>
          <w:p w14:paraId="3885FCFC" w14:textId="77777777" w:rsidR="00683DF2" w:rsidRDefault="00683DF2">
            <w:pPr>
              <w:pStyle w:val="TableParagraph"/>
              <w:rPr>
                <w:rFonts w:ascii="Arial"/>
                <w:sz w:val="20"/>
              </w:rPr>
            </w:pPr>
          </w:p>
          <w:p w14:paraId="07471CE0" w14:textId="77777777" w:rsidR="00683DF2" w:rsidRDefault="00683DF2">
            <w:pPr>
              <w:pStyle w:val="TableParagraph"/>
              <w:rPr>
                <w:rFonts w:ascii="Arial"/>
                <w:sz w:val="20"/>
              </w:rPr>
            </w:pPr>
          </w:p>
          <w:p w14:paraId="4E2B823C" w14:textId="77777777" w:rsidR="00683DF2" w:rsidRDefault="00683DF2">
            <w:pPr>
              <w:pStyle w:val="TableParagraph"/>
              <w:rPr>
                <w:rFonts w:ascii="Arial"/>
                <w:sz w:val="20"/>
              </w:rPr>
            </w:pPr>
          </w:p>
          <w:p w14:paraId="76300EDC" w14:textId="77777777" w:rsidR="00683DF2" w:rsidRDefault="00683DF2">
            <w:pPr>
              <w:pStyle w:val="TableParagraph"/>
              <w:rPr>
                <w:rFonts w:ascii="Arial"/>
                <w:sz w:val="20"/>
              </w:rPr>
            </w:pPr>
          </w:p>
          <w:p w14:paraId="2CB710AC" w14:textId="77777777" w:rsidR="00683DF2" w:rsidRDefault="00683DF2">
            <w:pPr>
              <w:pStyle w:val="TableParagraph"/>
              <w:rPr>
                <w:rFonts w:ascii="Arial"/>
                <w:sz w:val="20"/>
              </w:rPr>
            </w:pPr>
          </w:p>
          <w:p w14:paraId="06076EFB" w14:textId="77777777" w:rsidR="00683DF2" w:rsidRDefault="00683DF2">
            <w:pPr>
              <w:pStyle w:val="TableParagraph"/>
              <w:spacing w:before="157"/>
              <w:rPr>
                <w:rFonts w:ascii="Arial"/>
                <w:sz w:val="20"/>
              </w:rPr>
            </w:pPr>
          </w:p>
          <w:p w14:paraId="66393426" w14:textId="77777777" w:rsidR="00683DF2" w:rsidRDefault="00FC1EC5">
            <w:pPr>
              <w:pStyle w:val="TableParagraph"/>
              <w:ind w:left="143"/>
              <w:rPr>
                <w:sz w:val="20"/>
              </w:rPr>
            </w:pPr>
            <w:r>
              <w:rPr>
                <w:spacing w:val="-5"/>
                <w:sz w:val="20"/>
              </w:rPr>
              <w:t>6.</w:t>
            </w:r>
          </w:p>
        </w:tc>
        <w:tc>
          <w:tcPr>
            <w:tcW w:w="4523" w:type="dxa"/>
            <w:vMerge w:val="restart"/>
            <w:tcBorders>
              <w:top w:val="single" w:sz="18" w:space="0" w:color="6E8183"/>
            </w:tcBorders>
          </w:tcPr>
          <w:p w14:paraId="3B929303" w14:textId="77777777" w:rsidR="00683DF2" w:rsidRDefault="00683DF2">
            <w:pPr>
              <w:pStyle w:val="TableParagraph"/>
              <w:rPr>
                <w:rFonts w:ascii="Arial"/>
                <w:sz w:val="20"/>
              </w:rPr>
            </w:pPr>
          </w:p>
          <w:p w14:paraId="011EA193" w14:textId="77777777" w:rsidR="00683DF2" w:rsidRDefault="00683DF2">
            <w:pPr>
              <w:pStyle w:val="TableParagraph"/>
              <w:rPr>
                <w:rFonts w:ascii="Arial"/>
                <w:sz w:val="20"/>
              </w:rPr>
            </w:pPr>
          </w:p>
          <w:p w14:paraId="0F2942D2" w14:textId="77777777" w:rsidR="00683DF2" w:rsidRDefault="00683DF2">
            <w:pPr>
              <w:pStyle w:val="TableParagraph"/>
              <w:rPr>
                <w:rFonts w:ascii="Arial"/>
                <w:sz w:val="20"/>
              </w:rPr>
            </w:pPr>
          </w:p>
          <w:p w14:paraId="3CF53188" w14:textId="77777777" w:rsidR="00683DF2" w:rsidRDefault="00683DF2">
            <w:pPr>
              <w:pStyle w:val="TableParagraph"/>
              <w:rPr>
                <w:rFonts w:ascii="Arial"/>
                <w:sz w:val="20"/>
              </w:rPr>
            </w:pPr>
          </w:p>
          <w:p w14:paraId="2579F913" w14:textId="77777777" w:rsidR="00683DF2" w:rsidRDefault="00683DF2">
            <w:pPr>
              <w:pStyle w:val="TableParagraph"/>
              <w:rPr>
                <w:rFonts w:ascii="Arial"/>
                <w:sz w:val="20"/>
              </w:rPr>
            </w:pPr>
          </w:p>
          <w:p w14:paraId="535514C9" w14:textId="77777777" w:rsidR="00683DF2" w:rsidRDefault="00683DF2">
            <w:pPr>
              <w:pStyle w:val="TableParagraph"/>
              <w:rPr>
                <w:rFonts w:ascii="Arial"/>
                <w:sz w:val="20"/>
              </w:rPr>
            </w:pPr>
          </w:p>
          <w:p w14:paraId="020B366B" w14:textId="77777777" w:rsidR="00683DF2" w:rsidRDefault="00683DF2">
            <w:pPr>
              <w:pStyle w:val="TableParagraph"/>
              <w:rPr>
                <w:rFonts w:ascii="Arial"/>
                <w:sz w:val="20"/>
              </w:rPr>
            </w:pPr>
          </w:p>
          <w:p w14:paraId="033360B8" w14:textId="77777777" w:rsidR="00683DF2" w:rsidRDefault="00683DF2">
            <w:pPr>
              <w:pStyle w:val="TableParagraph"/>
              <w:rPr>
                <w:rFonts w:ascii="Arial"/>
                <w:sz w:val="20"/>
              </w:rPr>
            </w:pPr>
          </w:p>
          <w:p w14:paraId="65122F03" w14:textId="77777777" w:rsidR="00683DF2" w:rsidRDefault="00683DF2">
            <w:pPr>
              <w:pStyle w:val="TableParagraph"/>
              <w:spacing w:before="21"/>
              <w:rPr>
                <w:rFonts w:ascii="Arial"/>
                <w:sz w:val="20"/>
              </w:rPr>
            </w:pPr>
          </w:p>
          <w:p w14:paraId="05A27176" w14:textId="77777777" w:rsidR="00683DF2" w:rsidRDefault="00FC1EC5">
            <w:pPr>
              <w:pStyle w:val="TableParagraph"/>
              <w:spacing w:line="235" w:lineRule="auto"/>
              <w:ind w:left="144" w:right="179"/>
              <w:rPr>
                <w:sz w:val="20"/>
              </w:rPr>
            </w:pPr>
            <w:r>
              <w:rPr>
                <w:sz w:val="20"/>
              </w:rPr>
              <w:t>Works in partnership with people, families and carers</w:t>
            </w:r>
            <w:r>
              <w:rPr>
                <w:spacing w:val="-7"/>
                <w:sz w:val="20"/>
              </w:rPr>
              <w:t xml:space="preserve"> </w:t>
            </w:r>
            <w:r>
              <w:rPr>
                <w:sz w:val="20"/>
              </w:rPr>
              <w:t>to</w:t>
            </w:r>
            <w:r>
              <w:rPr>
                <w:spacing w:val="-8"/>
                <w:sz w:val="20"/>
              </w:rPr>
              <w:t xml:space="preserve"> </w:t>
            </w:r>
            <w:r>
              <w:rPr>
                <w:sz w:val="20"/>
              </w:rPr>
              <w:t>monitor</w:t>
            </w:r>
            <w:r>
              <w:rPr>
                <w:spacing w:val="-9"/>
                <w:sz w:val="20"/>
              </w:rPr>
              <w:t xml:space="preserve"> </w:t>
            </w:r>
            <w:r>
              <w:rPr>
                <w:sz w:val="20"/>
              </w:rPr>
              <w:t>and</w:t>
            </w:r>
            <w:r>
              <w:rPr>
                <w:spacing w:val="-9"/>
                <w:sz w:val="20"/>
              </w:rPr>
              <w:t xml:space="preserve"> </w:t>
            </w:r>
            <w:r>
              <w:rPr>
                <w:sz w:val="20"/>
              </w:rPr>
              <w:t>evaluate</w:t>
            </w:r>
            <w:r>
              <w:rPr>
                <w:spacing w:val="-7"/>
                <w:sz w:val="20"/>
              </w:rPr>
              <w:t xml:space="preserve"> </w:t>
            </w:r>
            <w:r>
              <w:rPr>
                <w:sz w:val="20"/>
              </w:rPr>
              <w:t>the</w:t>
            </w:r>
            <w:r>
              <w:rPr>
                <w:spacing w:val="-8"/>
                <w:sz w:val="20"/>
              </w:rPr>
              <w:t xml:space="preserve"> </w:t>
            </w:r>
            <w:r>
              <w:rPr>
                <w:sz w:val="20"/>
              </w:rPr>
              <w:t>effectiveness</w:t>
            </w:r>
            <w:r>
              <w:rPr>
                <w:spacing w:val="-3"/>
                <w:sz w:val="20"/>
              </w:rPr>
              <w:t xml:space="preserve"> </w:t>
            </w:r>
            <w:r>
              <w:rPr>
                <w:sz w:val="20"/>
              </w:rPr>
              <w:t xml:space="preserve">of agreed evidence-based care plans and readjust goals as appropriate, utilising </w:t>
            </w:r>
            <w:r>
              <w:rPr>
                <w:sz w:val="20"/>
              </w:rPr>
              <w:t>appropriate</w:t>
            </w:r>
          </w:p>
          <w:p w14:paraId="43E772DD" w14:textId="77777777" w:rsidR="00683DF2" w:rsidRDefault="00FC1EC5">
            <w:pPr>
              <w:pStyle w:val="TableParagraph"/>
              <w:spacing w:line="241" w:lineRule="exact"/>
              <w:ind w:left="144"/>
              <w:rPr>
                <w:sz w:val="20"/>
              </w:rPr>
            </w:pPr>
            <w:r>
              <w:rPr>
                <w:sz w:val="20"/>
              </w:rPr>
              <w:t>negotiation</w:t>
            </w:r>
            <w:r>
              <w:rPr>
                <w:spacing w:val="-9"/>
                <w:sz w:val="20"/>
              </w:rPr>
              <w:t xml:space="preserve"> </w:t>
            </w:r>
            <w:r>
              <w:rPr>
                <w:sz w:val="20"/>
              </w:rPr>
              <w:t>strategies,</w:t>
            </w:r>
            <w:r>
              <w:rPr>
                <w:spacing w:val="-4"/>
                <w:sz w:val="20"/>
              </w:rPr>
              <w:t xml:space="preserve"> </w:t>
            </w:r>
            <w:r>
              <w:rPr>
                <w:sz w:val="20"/>
              </w:rPr>
              <w:t>drawing</w:t>
            </w:r>
            <w:r>
              <w:rPr>
                <w:spacing w:val="-9"/>
                <w:sz w:val="20"/>
              </w:rPr>
              <w:t xml:space="preserve"> </w:t>
            </w:r>
            <w:r>
              <w:rPr>
                <w:sz w:val="20"/>
              </w:rPr>
              <w:t>on</w:t>
            </w:r>
            <w:r>
              <w:rPr>
                <w:spacing w:val="-9"/>
                <w:sz w:val="20"/>
              </w:rPr>
              <w:t xml:space="preserve"> </w:t>
            </w:r>
            <w:r>
              <w:rPr>
                <w:sz w:val="20"/>
              </w:rPr>
              <w:t>the</w:t>
            </w:r>
            <w:r>
              <w:rPr>
                <w:spacing w:val="-9"/>
                <w:sz w:val="20"/>
              </w:rPr>
              <w:t xml:space="preserve"> </w:t>
            </w:r>
            <w:r>
              <w:rPr>
                <w:spacing w:val="-2"/>
                <w:sz w:val="20"/>
              </w:rPr>
              <w:t>person’s</w:t>
            </w:r>
          </w:p>
          <w:p w14:paraId="212E6E91" w14:textId="77777777" w:rsidR="00683DF2" w:rsidRDefault="00FC1EC5">
            <w:pPr>
              <w:pStyle w:val="TableParagraph"/>
              <w:spacing w:line="242" w:lineRule="exact"/>
              <w:ind w:left="144"/>
              <w:rPr>
                <w:sz w:val="20"/>
              </w:rPr>
            </w:pPr>
            <w:r>
              <w:rPr>
                <w:sz w:val="20"/>
              </w:rPr>
              <w:t>strengths</w:t>
            </w:r>
            <w:r>
              <w:rPr>
                <w:spacing w:val="-8"/>
                <w:sz w:val="20"/>
              </w:rPr>
              <w:t xml:space="preserve"> </w:t>
            </w:r>
            <w:r>
              <w:rPr>
                <w:sz w:val="20"/>
              </w:rPr>
              <w:t>and</w:t>
            </w:r>
            <w:r>
              <w:rPr>
                <w:spacing w:val="-10"/>
                <w:sz w:val="20"/>
              </w:rPr>
              <w:t xml:space="preserve"> </w:t>
            </w:r>
            <w:r>
              <w:rPr>
                <w:spacing w:val="-2"/>
                <w:sz w:val="20"/>
              </w:rPr>
              <w:t>assets.</w:t>
            </w:r>
          </w:p>
        </w:tc>
        <w:tc>
          <w:tcPr>
            <w:tcW w:w="1800" w:type="dxa"/>
            <w:tcBorders>
              <w:top w:val="single" w:sz="18" w:space="0" w:color="6E8183"/>
            </w:tcBorders>
            <w:shd w:val="clear" w:color="auto" w:fill="CCEBFF"/>
          </w:tcPr>
          <w:p w14:paraId="0D5461D5" w14:textId="77777777" w:rsidR="00683DF2" w:rsidRDefault="00683DF2">
            <w:pPr>
              <w:pStyle w:val="TableParagraph"/>
              <w:rPr>
                <w:rFonts w:ascii="Arial"/>
                <w:sz w:val="18"/>
              </w:rPr>
            </w:pPr>
          </w:p>
          <w:p w14:paraId="7939E1D9" w14:textId="77777777" w:rsidR="00683DF2" w:rsidRDefault="00683DF2">
            <w:pPr>
              <w:pStyle w:val="TableParagraph"/>
              <w:rPr>
                <w:rFonts w:ascii="Arial"/>
                <w:sz w:val="18"/>
              </w:rPr>
            </w:pPr>
          </w:p>
          <w:p w14:paraId="3C9A27E3" w14:textId="77777777" w:rsidR="00683DF2" w:rsidRDefault="00683DF2">
            <w:pPr>
              <w:pStyle w:val="TableParagraph"/>
              <w:spacing w:before="189"/>
              <w:rPr>
                <w:rFonts w:ascii="Arial"/>
                <w:sz w:val="18"/>
              </w:rPr>
            </w:pPr>
          </w:p>
          <w:p w14:paraId="00F8F23B"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69716ED7" w14:textId="3A57A8C8" w:rsidR="00683DF2" w:rsidRDefault="00FC1EC5">
            <w:pPr>
              <w:pStyle w:val="TableParagraph"/>
              <w:numPr>
                <w:ilvl w:val="0"/>
                <w:numId w:val="84"/>
              </w:numPr>
              <w:tabs>
                <w:tab w:val="left" w:pos="416"/>
              </w:tabs>
              <w:spacing w:before="50" w:line="235" w:lineRule="auto"/>
              <w:ind w:right="423"/>
              <w:rPr>
                <w:rFonts w:ascii="Arial" w:hAnsi="Arial"/>
                <w:sz w:val="20"/>
              </w:rPr>
            </w:pPr>
            <w:r>
              <w:rPr>
                <w:sz w:val="20"/>
              </w:rPr>
              <w:t>Promote</w:t>
            </w:r>
            <w:r>
              <w:rPr>
                <w:spacing w:val="-5"/>
                <w:sz w:val="20"/>
              </w:rPr>
              <w:t xml:space="preserve"> </w:t>
            </w:r>
            <w:r>
              <w:rPr>
                <w:sz w:val="20"/>
              </w:rPr>
              <w:t>positive</w:t>
            </w:r>
            <w:r>
              <w:rPr>
                <w:spacing w:val="-7"/>
                <w:sz w:val="20"/>
              </w:rPr>
              <w:t xml:space="preserve"> </w:t>
            </w:r>
            <w:r>
              <w:rPr>
                <w:sz w:val="20"/>
              </w:rPr>
              <w:t>working</w:t>
            </w:r>
            <w:r>
              <w:rPr>
                <w:spacing w:val="-7"/>
                <w:sz w:val="20"/>
              </w:rPr>
              <w:t xml:space="preserve"> </w:t>
            </w:r>
            <w:r>
              <w:rPr>
                <w:sz w:val="20"/>
              </w:rPr>
              <w:t>relations</w:t>
            </w:r>
            <w:r>
              <w:rPr>
                <w:spacing w:val="-9"/>
                <w:sz w:val="20"/>
              </w:rPr>
              <w:t xml:space="preserve"> </w:t>
            </w:r>
            <w:r>
              <w:rPr>
                <w:sz w:val="20"/>
              </w:rPr>
              <w:t>between</w:t>
            </w:r>
            <w:r>
              <w:rPr>
                <w:spacing w:val="-2"/>
                <w:sz w:val="20"/>
              </w:rPr>
              <w:t xml:space="preserve"> </w:t>
            </w:r>
            <w:r>
              <w:rPr>
                <w:sz w:val="20"/>
              </w:rPr>
              <w:t>the</w:t>
            </w:r>
            <w:r>
              <w:rPr>
                <w:spacing w:val="-7"/>
                <w:sz w:val="20"/>
              </w:rPr>
              <w:t xml:space="preserve"> </w:t>
            </w:r>
            <w:r>
              <w:rPr>
                <w:sz w:val="20"/>
              </w:rPr>
              <w:t>service</w:t>
            </w:r>
            <w:r>
              <w:rPr>
                <w:spacing w:val="-4"/>
                <w:sz w:val="20"/>
              </w:rPr>
              <w:t xml:space="preserve"> </w:t>
            </w:r>
            <w:r>
              <w:rPr>
                <w:sz w:val="20"/>
              </w:rPr>
              <w:t>users,</w:t>
            </w:r>
            <w:r>
              <w:rPr>
                <w:spacing w:val="-4"/>
                <w:sz w:val="20"/>
              </w:rPr>
              <w:t xml:space="preserve"> </w:t>
            </w:r>
            <w:r>
              <w:rPr>
                <w:sz w:val="20"/>
              </w:rPr>
              <w:t>their</w:t>
            </w:r>
            <w:r>
              <w:rPr>
                <w:spacing w:val="-7"/>
                <w:sz w:val="20"/>
              </w:rPr>
              <w:t xml:space="preserve"> </w:t>
            </w:r>
            <w:r>
              <w:rPr>
                <w:sz w:val="20"/>
              </w:rPr>
              <w:t>caregivers</w:t>
            </w:r>
            <w:r>
              <w:rPr>
                <w:spacing w:val="-1"/>
                <w:sz w:val="20"/>
              </w:rPr>
              <w:t xml:space="preserve"> </w:t>
            </w:r>
            <w:r>
              <w:rPr>
                <w:sz w:val="20"/>
              </w:rPr>
              <w:t>and the MDT.</w:t>
            </w:r>
          </w:p>
          <w:p w14:paraId="3FB60ACB" w14:textId="77777777" w:rsidR="00683DF2" w:rsidRDefault="00FC1EC5">
            <w:pPr>
              <w:pStyle w:val="TableParagraph"/>
              <w:numPr>
                <w:ilvl w:val="0"/>
                <w:numId w:val="84"/>
              </w:numPr>
              <w:tabs>
                <w:tab w:val="left" w:pos="416"/>
              </w:tabs>
              <w:spacing w:before="2" w:line="235" w:lineRule="auto"/>
              <w:ind w:right="337"/>
              <w:rPr>
                <w:rFonts w:ascii="Arial" w:hAnsi="Arial"/>
                <w:sz w:val="20"/>
              </w:rPr>
            </w:pPr>
            <w:r>
              <w:rPr>
                <w:sz w:val="20"/>
              </w:rPr>
              <w:t>Understands</w:t>
            </w:r>
            <w:r>
              <w:rPr>
                <w:spacing w:val="-8"/>
                <w:sz w:val="20"/>
              </w:rPr>
              <w:t xml:space="preserve"> </w:t>
            </w:r>
            <w:r>
              <w:rPr>
                <w:sz w:val="20"/>
              </w:rPr>
              <w:t>the</w:t>
            </w:r>
            <w:r>
              <w:rPr>
                <w:spacing w:val="-7"/>
                <w:sz w:val="20"/>
              </w:rPr>
              <w:t xml:space="preserve"> </w:t>
            </w:r>
            <w:r>
              <w:rPr>
                <w:sz w:val="20"/>
              </w:rPr>
              <w:t>importance</w:t>
            </w:r>
            <w:r>
              <w:rPr>
                <w:spacing w:val="-5"/>
                <w:sz w:val="20"/>
              </w:rPr>
              <w:t xml:space="preserve"> </w:t>
            </w:r>
            <w:r>
              <w:rPr>
                <w:sz w:val="20"/>
              </w:rPr>
              <w:t>of</w:t>
            </w:r>
            <w:r>
              <w:rPr>
                <w:spacing w:val="-9"/>
                <w:sz w:val="20"/>
              </w:rPr>
              <w:t xml:space="preserve"> </w:t>
            </w:r>
            <w:r>
              <w:rPr>
                <w:sz w:val="20"/>
              </w:rPr>
              <w:t>MDT</w:t>
            </w:r>
            <w:r>
              <w:rPr>
                <w:spacing w:val="-8"/>
                <w:sz w:val="20"/>
              </w:rPr>
              <w:t xml:space="preserve"> </w:t>
            </w:r>
            <w:r>
              <w:rPr>
                <w:sz w:val="20"/>
              </w:rPr>
              <w:t>working</w:t>
            </w:r>
            <w:r>
              <w:rPr>
                <w:spacing w:val="-7"/>
                <w:sz w:val="20"/>
              </w:rPr>
              <w:t xml:space="preserve"> </w:t>
            </w:r>
            <w:r>
              <w:rPr>
                <w:sz w:val="20"/>
              </w:rPr>
              <w:t>and</w:t>
            </w:r>
            <w:r>
              <w:rPr>
                <w:spacing w:val="-8"/>
                <w:sz w:val="20"/>
              </w:rPr>
              <w:t xml:space="preserve"> </w:t>
            </w:r>
            <w:r>
              <w:rPr>
                <w:sz w:val="20"/>
              </w:rPr>
              <w:t>can</w:t>
            </w:r>
            <w:r>
              <w:rPr>
                <w:spacing w:val="-7"/>
                <w:sz w:val="20"/>
              </w:rPr>
              <w:t xml:space="preserve"> </w:t>
            </w:r>
            <w:r>
              <w:rPr>
                <w:sz w:val="20"/>
              </w:rPr>
              <w:t>communicate</w:t>
            </w:r>
            <w:r>
              <w:rPr>
                <w:spacing w:val="-2"/>
                <w:sz w:val="20"/>
              </w:rPr>
              <w:t xml:space="preserve"> </w:t>
            </w:r>
            <w:r>
              <w:rPr>
                <w:sz w:val="20"/>
              </w:rPr>
              <w:t>effectively</w:t>
            </w:r>
            <w:r>
              <w:rPr>
                <w:spacing w:val="-3"/>
                <w:sz w:val="20"/>
              </w:rPr>
              <w:t xml:space="preserve"> </w:t>
            </w:r>
            <w:r>
              <w:rPr>
                <w:sz w:val="20"/>
              </w:rPr>
              <w:t>with relevant staff.</w:t>
            </w:r>
          </w:p>
          <w:p w14:paraId="45C8E723" w14:textId="77777777" w:rsidR="00683DF2" w:rsidRDefault="00FC1EC5">
            <w:pPr>
              <w:pStyle w:val="TableParagraph"/>
              <w:numPr>
                <w:ilvl w:val="0"/>
                <w:numId w:val="84"/>
              </w:numPr>
              <w:tabs>
                <w:tab w:val="left" w:pos="416"/>
              </w:tabs>
              <w:spacing w:line="240" w:lineRule="exact"/>
              <w:ind w:hanging="271"/>
              <w:rPr>
                <w:rFonts w:ascii="Arial" w:hAnsi="Arial"/>
                <w:sz w:val="20"/>
              </w:rPr>
            </w:pPr>
            <w:r>
              <w:rPr>
                <w:sz w:val="20"/>
              </w:rPr>
              <w:t>Develop</w:t>
            </w:r>
            <w:r>
              <w:rPr>
                <w:spacing w:val="-4"/>
                <w:sz w:val="20"/>
              </w:rPr>
              <w:t xml:space="preserve"> </w:t>
            </w:r>
            <w:r>
              <w:rPr>
                <w:sz w:val="20"/>
              </w:rPr>
              <w:t>care</w:t>
            </w:r>
            <w:r>
              <w:rPr>
                <w:spacing w:val="-8"/>
                <w:sz w:val="20"/>
              </w:rPr>
              <w:t xml:space="preserve"> </w:t>
            </w:r>
            <w:r>
              <w:rPr>
                <w:sz w:val="20"/>
              </w:rPr>
              <w:t>plans,</w:t>
            </w:r>
            <w:r>
              <w:rPr>
                <w:spacing w:val="-8"/>
                <w:sz w:val="20"/>
              </w:rPr>
              <w:t xml:space="preserve"> </w:t>
            </w:r>
            <w:r>
              <w:rPr>
                <w:sz w:val="20"/>
              </w:rPr>
              <w:t>which</w:t>
            </w:r>
            <w:r>
              <w:rPr>
                <w:spacing w:val="-6"/>
                <w:sz w:val="20"/>
              </w:rPr>
              <w:t xml:space="preserve"> </w:t>
            </w:r>
            <w:r>
              <w:rPr>
                <w:sz w:val="20"/>
              </w:rPr>
              <w:t>work</w:t>
            </w:r>
            <w:r>
              <w:rPr>
                <w:spacing w:val="-6"/>
                <w:sz w:val="20"/>
              </w:rPr>
              <w:t xml:space="preserve"> </w:t>
            </w:r>
            <w:r>
              <w:rPr>
                <w:sz w:val="20"/>
              </w:rPr>
              <w:t>to</w:t>
            </w:r>
            <w:r>
              <w:rPr>
                <w:spacing w:val="-8"/>
                <w:sz w:val="20"/>
              </w:rPr>
              <w:t xml:space="preserve"> </w:t>
            </w:r>
            <w:r>
              <w:rPr>
                <w:sz w:val="20"/>
              </w:rPr>
              <w:t>obtain</w:t>
            </w:r>
            <w:r>
              <w:rPr>
                <w:spacing w:val="-7"/>
                <w:sz w:val="20"/>
              </w:rPr>
              <w:t xml:space="preserve"> </w:t>
            </w:r>
            <w:r>
              <w:rPr>
                <w:sz w:val="20"/>
              </w:rPr>
              <w:t>and</w:t>
            </w:r>
            <w:r>
              <w:rPr>
                <w:spacing w:val="-10"/>
                <w:sz w:val="20"/>
              </w:rPr>
              <w:t xml:space="preserve"> </w:t>
            </w:r>
            <w:r>
              <w:rPr>
                <w:sz w:val="20"/>
              </w:rPr>
              <w:t>utilise</w:t>
            </w:r>
            <w:r>
              <w:rPr>
                <w:spacing w:val="-7"/>
                <w:sz w:val="20"/>
              </w:rPr>
              <w:t xml:space="preserve"> </w:t>
            </w:r>
            <w:r>
              <w:rPr>
                <w:sz w:val="20"/>
              </w:rPr>
              <w:t>the</w:t>
            </w:r>
            <w:r>
              <w:rPr>
                <w:spacing w:val="-5"/>
                <w:sz w:val="20"/>
              </w:rPr>
              <w:t xml:space="preserve"> </w:t>
            </w:r>
            <w:r>
              <w:rPr>
                <w:sz w:val="20"/>
              </w:rPr>
              <w:t>voice</w:t>
            </w:r>
            <w:r>
              <w:rPr>
                <w:spacing w:val="-8"/>
                <w:sz w:val="20"/>
              </w:rPr>
              <w:t xml:space="preserve"> </w:t>
            </w:r>
            <w:r>
              <w:rPr>
                <w:sz w:val="20"/>
              </w:rPr>
              <w:t>of</w:t>
            </w:r>
            <w:r>
              <w:rPr>
                <w:spacing w:val="-8"/>
                <w:sz w:val="20"/>
              </w:rPr>
              <w:t xml:space="preserve"> </w:t>
            </w:r>
            <w:r>
              <w:rPr>
                <w:sz w:val="20"/>
              </w:rPr>
              <w:t>the</w:t>
            </w:r>
            <w:r>
              <w:rPr>
                <w:spacing w:val="-7"/>
                <w:sz w:val="20"/>
              </w:rPr>
              <w:t xml:space="preserve"> </w:t>
            </w:r>
            <w:r>
              <w:rPr>
                <w:sz w:val="20"/>
              </w:rPr>
              <w:t>service</w:t>
            </w:r>
            <w:r>
              <w:rPr>
                <w:spacing w:val="-2"/>
                <w:sz w:val="20"/>
              </w:rPr>
              <w:t xml:space="preserve"> </w:t>
            </w:r>
            <w:r>
              <w:rPr>
                <w:sz w:val="20"/>
              </w:rPr>
              <w:t>user</w:t>
            </w:r>
            <w:r>
              <w:rPr>
                <w:spacing w:val="-5"/>
                <w:sz w:val="20"/>
              </w:rPr>
              <w:t xml:space="preserve"> and</w:t>
            </w:r>
          </w:p>
          <w:p w14:paraId="4757F7F1" w14:textId="5E70097A" w:rsidR="00683DF2" w:rsidRDefault="00FC1EC5">
            <w:pPr>
              <w:pStyle w:val="TableParagraph"/>
              <w:spacing w:line="240" w:lineRule="exact"/>
              <w:ind w:left="416"/>
              <w:rPr>
                <w:sz w:val="20"/>
              </w:rPr>
            </w:pPr>
            <w:r>
              <w:rPr>
                <w:sz w:val="20"/>
              </w:rPr>
              <w:t>their</w:t>
            </w:r>
            <w:r>
              <w:rPr>
                <w:spacing w:val="-9"/>
                <w:sz w:val="20"/>
              </w:rPr>
              <w:t xml:space="preserve"> </w:t>
            </w:r>
            <w:r>
              <w:rPr>
                <w:sz w:val="20"/>
              </w:rPr>
              <w:t>caregivers.</w:t>
            </w:r>
            <w:r>
              <w:rPr>
                <w:spacing w:val="-1"/>
                <w:sz w:val="20"/>
              </w:rPr>
              <w:t xml:space="preserve"> </w:t>
            </w:r>
            <w:r>
              <w:rPr>
                <w:sz w:val="20"/>
              </w:rPr>
              <w:t>Work</w:t>
            </w:r>
            <w:r>
              <w:rPr>
                <w:spacing w:val="-10"/>
                <w:sz w:val="20"/>
              </w:rPr>
              <w:t xml:space="preserve"> </w:t>
            </w:r>
            <w:r>
              <w:rPr>
                <w:sz w:val="20"/>
              </w:rPr>
              <w:t>collaboratively,</w:t>
            </w:r>
            <w:r>
              <w:rPr>
                <w:spacing w:val="-10"/>
                <w:sz w:val="20"/>
              </w:rPr>
              <w:t xml:space="preserve"> </w:t>
            </w:r>
            <w:r>
              <w:rPr>
                <w:sz w:val="20"/>
              </w:rPr>
              <w:t>to</w:t>
            </w:r>
            <w:r>
              <w:rPr>
                <w:spacing w:val="-8"/>
                <w:sz w:val="20"/>
              </w:rPr>
              <w:t xml:space="preserve"> </w:t>
            </w:r>
            <w:r>
              <w:rPr>
                <w:sz w:val="20"/>
              </w:rPr>
              <w:t>assess</w:t>
            </w:r>
            <w:r>
              <w:rPr>
                <w:spacing w:val="-7"/>
                <w:sz w:val="20"/>
              </w:rPr>
              <w:t xml:space="preserve"> </w:t>
            </w:r>
            <w:r>
              <w:rPr>
                <w:sz w:val="20"/>
              </w:rPr>
              <w:t>and</w:t>
            </w:r>
            <w:r>
              <w:rPr>
                <w:spacing w:val="-9"/>
                <w:sz w:val="20"/>
              </w:rPr>
              <w:t xml:space="preserve"> </w:t>
            </w:r>
            <w:r>
              <w:rPr>
                <w:sz w:val="20"/>
              </w:rPr>
              <w:t>evaluate</w:t>
            </w:r>
            <w:r>
              <w:rPr>
                <w:spacing w:val="-8"/>
                <w:sz w:val="20"/>
              </w:rPr>
              <w:t xml:space="preserve"> </w:t>
            </w:r>
            <w:r>
              <w:rPr>
                <w:sz w:val="20"/>
              </w:rPr>
              <w:t>the</w:t>
            </w:r>
            <w:r>
              <w:rPr>
                <w:spacing w:val="-8"/>
                <w:sz w:val="20"/>
              </w:rPr>
              <w:t xml:space="preserve"> </w:t>
            </w:r>
            <w:r>
              <w:rPr>
                <w:sz w:val="20"/>
              </w:rPr>
              <w:t>plan</w:t>
            </w:r>
            <w:r>
              <w:rPr>
                <w:spacing w:val="-9"/>
                <w:sz w:val="20"/>
              </w:rPr>
              <w:t xml:space="preserve"> </w:t>
            </w:r>
            <w:r>
              <w:rPr>
                <w:sz w:val="20"/>
              </w:rPr>
              <w:t>of</w:t>
            </w:r>
            <w:r>
              <w:rPr>
                <w:spacing w:val="-10"/>
                <w:sz w:val="20"/>
              </w:rPr>
              <w:t xml:space="preserve"> </w:t>
            </w:r>
            <w:r>
              <w:rPr>
                <w:spacing w:val="-2"/>
                <w:sz w:val="20"/>
              </w:rPr>
              <w:t>care.</w:t>
            </w:r>
          </w:p>
          <w:p w14:paraId="14CFA44E" w14:textId="77777777" w:rsidR="00683DF2" w:rsidRDefault="00FC1EC5">
            <w:pPr>
              <w:pStyle w:val="TableParagraph"/>
              <w:numPr>
                <w:ilvl w:val="0"/>
                <w:numId w:val="84"/>
              </w:numPr>
              <w:tabs>
                <w:tab w:val="left" w:pos="416"/>
              </w:tabs>
              <w:spacing w:line="240" w:lineRule="exact"/>
              <w:ind w:hanging="271"/>
              <w:rPr>
                <w:rFonts w:ascii="Arial" w:hAnsi="Arial"/>
                <w:sz w:val="20"/>
              </w:rPr>
            </w:pPr>
            <w:r>
              <w:rPr>
                <w:sz w:val="20"/>
              </w:rPr>
              <w:t>Altering</w:t>
            </w:r>
            <w:r>
              <w:rPr>
                <w:spacing w:val="-6"/>
                <w:sz w:val="20"/>
              </w:rPr>
              <w:t xml:space="preserve"> </w:t>
            </w:r>
            <w:r>
              <w:rPr>
                <w:sz w:val="20"/>
              </w:rPr>
              <w:t>or</w:t>
            </w:r>
            <w:r>
              <w:rPr>
                <w:spacing w:val="-4"/>
                <w:sz w:val="20"/>
              </w:rPr>
              <w:t xml:space="preserve"> </w:t>
            </w:r>
            <w:r>
              <w:rPr>
                <w:sz w:val="20"/>
              </w:rPr>
              <w:t>adding</w:t>
            </w:r>
            <w:r>
              <w:rPr>
                <w:spacing w:val="-8"/>
                <w:sz w:val="20"/>
              </w:rPr>
              <w:t xml:space="preserve"> </w:t>
            </w:r>
            <w:r>
              <w:rPr>
                <w:sz w:val="20"/>
              </w:rPr>
              <w:t>to</w:t>
            </w:r>
            <w:r>
              <w:rPr>
                <w:spacing w:val="-4"/>
                <w:sz w:val="20"/>
              </w:rPr>
              <w:t xml:space="preserve"> </w:t>
            </w:r>
            <w:r>
              <w:rPr>
                <w:sz w:val="20"/>
              </w:rPr>
              <w:t>the</w:t>
            </w:r>
            <w:r>
              <w:rPr>
                <w:spacing w:val="-6"/>
                <w:sz w:val="20"/>
              </w:rPr>
              <w:t xml:space="preserve"> </w:t>
            </w:r>
            <w:r>
              <w:rPr>
                <w:sz w:val="20"/>
              </w:rPr>
              <w:t>plan</w:t>
            </w:r>
            <w:r>
              <w:rPr>
                <w:spacing w:val="-5"/>
                <w:sz w:val="20"/>
              </w:rPr>
              <w:t xml:space="preserve"> </w:t>
            </w:r>
            <w:r>
              <w:rPr>
                <w:sz w:val="20"/>
              </w:rPr>
              <w:t>in</w:t>
            </w:r>
            <w:r>
              <w:rPr>
                <w:spacing w:val="-6"/>
                <w:sz w:val="20"/>
              </w:rPr>
              <w:t xml:space="preserve"> </w:t>
            </w:r>
            <w:r>
              <w:rPr>
                <w:sz w:val="20"/>
              </w:rPr>
              <w:t>line</w:t>
            </w:r>
            <w:r>
              <w:rPr>
                <w:spacing w:val="-8"/>
                <w:sz w:val="20"/>
              </w:rPr>
              <w:t xml:space="preserve"> </w:t>
            </w:r>
            <w:r>
              <w:rPr>
                <w:sz w:val="20"/>
              </w:rPr>
              <w:t>with</w:t>
            </w:r>
            <w:r>
              <w:rPr>
                <w:spacing w:val="-4"/>
                <w:sz w:val="20"/>
              </w:rPr>
              <w:t xml:space="preserve"> </w:t>
            </w:r>
            <w:r>
              <w:rPr>
                <w:sz w:val="20"/>
              </w:rPr>
              <w:t>needs</w:t>
            </w:r>
            <w:r>
              <w:rPr>
                <w:spacing w:val="-4"/>
                <w:sz w:val="20"/>
              </w:rPr>
              <w:t xml:space="preserve"> </w:t>
            </w:r>
            <w:r>
              <w:rPr>
                <w:sz w:val="20"/>
              </w:rPr>
              <w:t>and</w:t>
            </w:r>
            <w:r>
              <w:rPr>
                <w:spacing w:val="-6"/>
                <w:sz w:val="20"/>
              </w:rPr>
              <w:t xml:space="preserve"> </w:t>
            </w:r>
            <w:r>
              <w:rPr>
                <w:spacing w:val="-2"/>
                <w:sz w:val="20"/>
              </w:rPr>
              <w:t>feedback.</w:t>
            </w:r>
          </w:p>
          <w:p w14:paraId="7CDF104F" w14:textId="77777777" w:rsidR="00683DF2" w:rsidRDefault="00FC1EC5">
            <w:pPr>
              <w:pStyle w:val="TableParagraph"/>
              <w:numPr>
                <w:ilvl w:val="0"/>
                <w:numId w:val="84"/>
              </w:numPr>
              <w:tabs>
                <w:tab w:val="left" w:pos="416"/>
              </w:tabs>
              <w:spacing w:before="1" w:line="235" w:lineRule="auto"/>
              <w:ind w:right="749"/>
              <w:rPr>
                <w:rFonts w:ascii="Arial" w:hAnsi="Arial"/>
                <w:sz w:val="20"/>
              </w:rPr>
            </w:pPr>
            <w:r>
              <w:rPr>
                <w:sz w:val="20"/>
              </w:rPr>
              <w:t>Attend</w:t>
            </w:r>
            <w:r>
              <w:rPr>
                <w:spacing w:val="-5"/>
                <w:sz w:val="20"/>
              </w:rPr>
              <w:t xml:space="preserve"> </w:t>
            </w:r>
            <w:r>
              <w:rPr>
                <w:sz w:val="20"/>
              </w:rPr>
              <w:t>key</w:t>
            </w:r>
            <w:r>
              <w:rPr>
                <w:spacing w:val="-7"/>
                <w:sz w:val="20"/>
              </w:rPr>
              <w:t xml:space="preserve"> </w:t>
            </w:r>
            <w:r>
              <w:rPr>
                <w:sz w:val="20"/>
              </w:rPr>
              <w:t>MDT</w:t>
            </w:r>
            <w:r>
              <w:rPr>
                <w:spacing w:val="-4"/>
                <w:sz w:val="20"/>
              </w:rPr>
              <w:t xml:space="preserve"> </w:t>
            </w:r>
            <w:r>
              <w:rPr>
                <w:sz w:val="20"/>
              </w:rPr>
              <w:t>meetings</w:t>
            </w:r>
            <w:r>
              <w:rPr>
                <w:spacing w:val="-2"/>
                <w:sz w:val="20"/>
              </w:rPr>
              <w:t xml:space="preserve"> </w:t>
            </w:r>
            <w:r>
              <w:rPr>
                <w:sz w:val="20"/>
              </w:rPr>
              <w:t>regarding</w:t>
            </w:r>
            <w:r>
              <w:rPr>
                <w:spacing w:val="-3"/>
                <w:sz w:val="20"/>
              </w:rPr>
              <w:t xml:space="preserve"> </w:t>
            </w:r>
            <w:r>
              <w:rPr>
                <w:sz w:val="20"/>
              </w:rPr>
              <w:t>the</w:t>
            </w:r>
            <w:r>
              <w:rPr>
                <w:spacing w:val="-6"/>
                <w:sz w:val="20"/>
              </w:rPr>
              <w:t xml:space="preserve"> </w:t>
            </w:r>
            <w:r>
              <w:rPr>
                <w:sz w:val="20"/>
              </w:rPr>
              <w:t>care</w:t>
            </w:r>
            <w:r>
              <w:rPr>
                <w:spacing w:val="-4"/>
                <w:sz w:val="20"/>
              </w:rPr>
              <w:t xml:space="preserve"> </w:t>
            </w:r>
            <w:r>
              <w:rPr>
                <w:sz w:val="20"/>
              </w:rPr>
              <w:t>of</w:t>
            </w:r>
            <w:r>
              <w:rPr>
                <w:spacing w:val="-8"/>
                <w:sz w:val="20"/>
              </w:rPr>
              <w:t xml:space="preserve"> </w:t>
            </w:r>
            <w:r>
              <w:rPr>
                <w:sz w:val="20"/>
              </w:rPr>
              <w:t>service</w:t>
            </w:r>
            <w:r>
              <w:rPr>
                <w:spacing w:val="-2"/>
                <w:sz w:val="20"/>
              </w:rPr>
              <w:t xml:space="preserve"> </w:t>
            </w:r>
            <w:r>
              <w:rPr>
                <w:sz w:val="20"/>
              </w:rPr>
              <w:t>users,</w:t>
            </w:r>
            <w:r>
              <w:rPr>
                <w:spacing w:val="-2"/>
                <w:sz w:val="20"/>
              </w:rPr>
              <w:t xml:space="preserve"> </w:t>
            </w:r>
            <w:r>
              <w:rPr>
                <w:sz w:val="20"/>
              </w:rPr>
              <w:t>such</w:t>
            </w:r>
            <w:r>
              <w:rPr>
                <w:spacing w:val="-5"/>
                <w:sz w:val="20"/>
              </w:rPr>
              <w:t xml:space="preserve"> </w:t>
            </w:r>
            <w:r>
              <w:rPr>
                <w:sz w:val="20"/>
              </w:rPr>
              <w:t>as;</w:t>
            </w:r>
            <w:r>
              <w:rPr>
                <w:spacing w:val="-6"/>
                <w:sz w:val="20"/>
              </w:rPr>
              <w:t xml:space="preserve"> </w:t>
            </w:r>
            <w:r>
              <w:rPr>
                <w:sz w:val="20"/>
              </w:rPr>
              <w:t xml:space="preserve">strategy </w:t>
            </w:r>
            <w:r>
              <w:rPr>
                <w:spacing w:val="-2"/>
                <w:sz w:val="20"/>
              </w:rPr>
              <w:t>meetings.</w:t>
            </w:r>
          </w:p>
          <w:p w14:paraId="1481ADF3" w14:textId="77777777" w:rsidR="00683DF2" w:rsidRDefault="00FC1EC5">
            <w:pPr>
              <w:pStyle w:val="TableParagraph"/>
              <w:numPr>
                <w:ilvl w:val="0"/>
                <w:numId w:val="84"/>
              </w:numPr>
              <w:tabs>
                <w:tab w:val="left" w:pos="416"/>
              </w:tabs>
              <w:spacing w:before="2" w:line="235" w:lineRule="auto"/>
              <w:ind w:right="351"/>
              <w:rPr>
                <w:rFonts w:ascii="Arial" w:hAnsi="Arial"/>
                <w:sz w:val="20"/>
              </w:rPr>
            </w:pPr>
            <w:r>
              <w:rPr>
                <w:sz w:val="20"/>
              </w:rPr>
              <w:t>Develop</w:t>
            </w:r>
            <w:r>
              <w:rPr>
                <w:spacing w:val="-3"/>
                <w:sz w:val="20"/>
              </w:rPr>
              <w:t xml:space="preserve"> </w:t>
            </w:r>
            <w:r>
              <w:rPr>
                <w:sz w:val="20"/>
              </w:rPr>
              <w:t>and</w:t>
            </w:r>
            <w:r>
              <w:rPr>
                <w:spacing w:val="-7"/>
                <w:sz w:val="20"/>
              </w:rPr>
              <w:t xml:space="preserve"> </w:t>
            </w:r>
            <w:r>
              <w:rPr>
                <w:sz w:val="20"/>
              </w:rPr>
              <w:t>demonstrate</w:t>
            </w:r>
            <w:r>
              <w:rPr>
                <w:spacing w:val="-3"/>
                <w:sz w:val="20"/>
              </w:rPr>
              <w:t xml:space="preserve"> </w:t>
            </w:r>
            <w:r>
              <w:rPr>
                <w:sz w:val="20"/>
              </w:rPr>
              <w:t>an</w:t>
            </w:r>
            <w:r>
              <w:rPr>
                <w:spacing w:val="-6"/>
                <w:sz w:val="20"/>
              </w:rPr>
              <w:t xml:space="preserve"> </w:t>
            </w:r>
            <w:r>
              <w:rPr>
                <w:sz w:val="20"/>
              </w:rPr>
              <w:t>understanding</w:t>
            </w:r>
            <w:r>
              <w:rPr>
                <w:spacing w:val="-6"/>
                <w:sz w:val="20"/>
              </w:rPr>
              <w:t xml:space="preserve"> </w:t>
            </w:r>
            <w:r>
              <w:rPr>
                <w:sz w:val="20"/>
              </w:rPr>
              <w:t>of</w:t>
            </w:r>
            <w:r>
              <w:rPr>
                <w:spacing w:val="-8"/>
                <w:sz w:val="20"/>
              </w:rPr>
              <w:t xml:space="preserve"> </w:t>
            </w:r>
            <w:r>
              <w:rPr>
                <w:sz w:val="20"/>
              </w:rPr>
              <w:t>how</w:t>
            </w:r>
            <w:r>
              <w:rPr>
                <w:spacing w:val="-6"/>
                <w:sz w:val="20"/>
              </w:rPr>
              <w:t xml:space="preserve"> </w:t>
            </w:r>
            <w:r>
              <w:rPr>
                <w:sz w:val="20"/>
              </w:rPr>
              <w:t>to</w:t>
            </w:r>
            <w:r>
              <w:rPr>
                <w:spacing w:val="-7"/>
                <w:sz w:val="20"/>
              </w:rPr>
              <w:t xml:space="preserve"> </w:t>
            </w:r>
            <w:r>
              <w:rPr>
                <w:sz w:val="20"/>
              </w:rPr>
              <w:t>use</w:t>
            </w:r>
            <w:r>
              <w:rPr>
                <w:spacing w:val="-4"/>
                <w:sz w:val="20"/>
              </w:rPr>
              <w:t xml:space="preserve"> </w:t>
            </w:r>
            <w:r>
              <w:rPr>
                <w:sz w:val="20"/>
              </w:rPr>
              <w:t>outcome</w:t>
            </w:r>
            <w:r>
              <w:rPr>
                <w:spacing w:val="-4"/>
                <w:sz w:val="20"/>
              </w:rPr>
              <w:t xml:space="preserve"> </w:t>
            </w:r>
            <w:r>
              <w:rPr>
                <w:sz w:val="20"/>
              </w:rPr>
              <w:t>data,</w:t>
            </w:r>
            <w:r>
              <w:rPr>
                <w:spacing w:val="-9"/>
                <w:sz w:val="20"/>
              </w:rPr>
              <w:t xml:space="preserve"> </w:t>
            </w:r>
            <w:r>
              <w:rPr>
                <w:sz w:val="20"/>
              </w:rPr>
              <w:t xml:space="preserve">measures and ratings to inform/review collaborative care plans with </w:t>
            </w:r>
            <w:r>
              <w:rPr>
                <w:sz w:val="20"/>
              </w:rPr>
              <w:t>patients.</w:t>
            </w:r>
          </w:p>
          <w:p w14:paraId="4DFAF182" w14:textId="77777777" w:rsidR="00683DF2" w:rsidRDefault="00683DF2">
            <w:pPr>
              <w:pStyle w:val="TableParagraph"/>
              <w:spacing w:before="7"/>
              <w:rPr>
                <w:rFonts w:ascii="Arial"/>
                <w:sz w:val="20"/>
              </w:rPr>
            </w:pPr>
          </w:p>
          <w:p w14:paraId="2F0FE4D7" w14:textId="77777777" w:rsidR="00683DF2" w:rsidRDefault="00FC1EC5">
            <w:pPr>
              <w:pStyle w:val="TableParagraph"/>
              <w:spacing w:before="1"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0FCAD311" w14:textId="77777777" w:rsidR="00683DF2" w:rsidRDefault="00FC1EC5">
            <w:pPr>
              <w:pStyle w:val="TableParagraph"/>
              <w:numPr>
                <w:ilvl w:val="0"/>
                <w:numId w:val="84"/>
              </w:numPr>
              <w:tabs>
                <w:tab w:val="left" w:pos="416"/>
              </w:tabs>
              <w:spacing w:line="240" w:lineRule="exact"/>
              <w:ind w:hanging="271"/>
              <w:rPr>
                <w:rFonts w:ascii="Arial" w:hAnsi="Arial"/>
                <w:color w:val="001F5F"/>
                <w:sz w:val="20"/>
              </w:rPr>
            </w:pPr>
            <w:r>
              <w:rPr>
                <w:color w:val="001F5F"/>
                <w:sz w:val="20"/>
              </w:rPr>
              <w:t>Able</w:t>
            </w:r>
            <w:r>
              <w:rPr>
                <w:color w:val="001F5F"/>
                <w:spacing w:val="-8"/>
                <w:sz w:val="20"/>
              </w:rPr>
              <w:t xml:space="preserve"> </w:t>
            </w:r>
            <w:r>
              <w:rPr>
                <w:color w:val="001F5F"/>
                <w:sz w:val="20"/>
              </w:rPr>
              <w:t>to</w:t>
            </w:r>
            <w:r>
              <w:rPr>
                <w:color w:val="001F5F"/>
                <w:spacing w:val="-8"/>
                <w:sz w:val="20"/>
              </w:rPr>
              <w:t xml:space="preserve"> </w:t>
            </w:r>
            <w:r>
              <w:rPr>
                <w:color w:val="001F5F"/>
                <w:sz w:val="20"/>
              </w:rPr>
              <w:t>utilise</w:t>
            </w:r>
            <w:r>
              <w:rPr>
                <w:color w:val="001F5F"/>
                <w:spacing w:val="-7"/>
                <w:sz w:val="20"/>
              </w:rPr>
              <w:t xml:space="preserve"> </w:t>
            </w:r>
            <w:r>
              <w:rPr>
                <w:color w:val="001F5F"/>
                <w:sz w:val="20"/>
              </w:rPr>
              <w:t>screening</w:t>
            </w:r>
            <w:r>
              <w:rPr>
                <w:color w:val="001F5F"/>
                <w:spacing w:val="-3"/>
                <w:sz w:val="20"/>
              </w:rPr>
              <w:t xml:space="preserve"> </w:t>
            </w:r>
            <w:r>
              <w:rPr>
                <w:color w:val="001F5F"/>
                <w:sz w:val="20"/>
              </w:rPr>
              <w:t>tools</w:t>
            </w:r>
            <w:r>
              <w:rPr>
                <w:color w:val="001F5F"/>
                <w:spacing w:val="-10"/>
                <w:sz w:val="20"/>
              </w:rPr>
              <w:t xml:space="preserve"> </w:t>
            </w:r>
            <w:r>
              <w:rPr>
                <w:color w:val="001F5F"/>
                <w:sz w:val="20"/>
              </w:rPr>
              <w:t>such</w:t>
            </w:r>
            <w:r>
              <w:rPr>
                <w:color w:val="001F5F"/>
                <w:spacing w:val="-7"/>
                <w:sz w:val="20"/>
              </w:rPr>
              <w:t xml:space="preserve"> </w:t>
            </w:r>
            <w:r>
              <w:rPr>
                <w:color w:val="001F5F"/>
                <w:sz w:val="20"/>
              </w:rPr>
              <w:t>as</w:t>
            </w:r>
            <w:r>
              <w:rPr>
                <w:color w:val="001F5F"/>
                <w:spacing w:val="-6"/>
                <w:sz w:val="20"/>
              </w:rPr>
              <w:t xml:space="preserve"> </w:t>
            </w:r>
            <w:r>
              <w:rPr>
                <w:color w:val="001F5F"/>
                <w:sz w:val="20"/>
              </w:rPr>
              <w:t>HoNos</w:t>
            </w:r>
            <w:r>
              <w:rPr>
                <w:color w:val="001F5F"/>
                <w:spacing w:val="32"/>
                <w:sz w:val="20"/>
              </w:rPr>
              <w:t xml:space="preserve"> </w:t>
            </w:r>
            <w:r>
              <w:rPr>
                <w:color w:val="001F5F"/>
                <w:sz w:val="20"/>
              </w:rPr>
              <w:t>to</w:t>
            </w:r>
            <w:r>
              <w:rPr>
                <w:color w:val="001F5F"/>
                <w:spacing w:val="-8"/>
                <w:sz w:val="20"/>
              </w:rPr>
              <w:t xml:space="preserve"> </w:t>
            </w:r>
            <w:r>
              <w:rPr>
                <w:color w:val="001F5F"/>
                <w:sz w:val="20"/>
              </w:rPr>
              <w:t>monitor</w:t>
            </w:r>
            <w:r>
              <w:rPr>
                <w:color w:val="001F5F"/>
                <w:spacing w:val="-6"/>
                <w:sz w:val="20"/>
              </w:rPr>
              <w:t xml:space="preserve"> </w:t>
            </w:r>
            <w:r>
              <w:rPr>
                <w:color w:val="001F5F"/>
                <w:sz w:val="20"/>
              </w:rPr>
              <w:t>symptoms</w:t>
            </w:r>
            <w:r>
              <w:rPr>
                <w:color w:val="001F5F"/>
                <w:spacing w:val="-6"/>
                <w:sz w:val="20"/>
              </w:rPr>
              <w:t xml:space="preserve"> </w:t>
            </w:r>
            <w:r>
              <w:rPr>
                <w:color w:val="001F5F"/>
                <w:spacing w:val="-4"/>
                <w:sz w:val="20"/>
              </w:rPr>
              <w:t>etc.</w:t>
            </w:r>
          </w:p>
          <w:p w14:paraId="730FE72C" w14:textId="77777777" w:rsidR="00683DF2" w:rsidRDefault="00FC1EC5">
            <w:pPr>
              <w:pStyle w:val="TableParagraph"/>
              <w:numPr>
                <w:ilvl w:val="0"/>
                <w:numId w:val="84"/>
              </w:numPr>
              <w:tabs>
                <w:tab w:val="left" w:pos="416"/>
              </w:tabs>
              <w:spacing w:before="2" w:line="235" w:lineRule="auto"/>
              <w:ind w:right="471"/>
              <w:rPr>
                <w:rFonts w:ascii="Arial" w:hAnsi="Arial"/>
                <w:color w:val="001F5F"/>
                <w:sz w:val="20"/>
              </w:rPr>
            </w:pPr>
            <w:r>
              <w:rPr>
                <w:color w:val="001F5F"/>
                <w:sz w:val="20"/>
              </w:rPr>
              <w:t>Demonstrate</w:t>
            </w:r>
            <w:r>
              <w:rPr>
                <w:color w:val="001F5F"/>
                <w:spacing w:val="-3"/>
                <w:sz w:val="20"/>
              </w:rPr>
              <w:t xml:space="preserve"> </w:t>
            </w:r>
            <w:r>
              <w:rPr>
                <w:color w:val="001F5F"/>
                <w:sz w:val="20"/>
              </w:rPr>
              <w:t>understanding</w:t>
            </w:r>
            <w:r>
              <w:rPr>
                <w:color w:val="001F5F"/>
                <w:spacing w:val="-9"/>
                <w:sz w:val="20"/>
              </w:rPr>
              <w:t xml:space="preserve"> </w:t>
            </w:r>
            <w:r>
              <w:rPr>
                <w:color w:val="001F5F"/>
                <w:sz w:val="20"/>
              </w:rPr>
              <w:t>and</w:t>
            </w:r>
            <w:r>
              <w:rPr>
                <w:color w:val="001F5F"/>
                <w:spacing w:val="-8"/>
                <w:sz w:val="20"/>
              </w:rPr>
              <w:t xml:space="preserve"> </w:t>
            </w:r>
            <w:r>
              <w:rPr>
                <w:color w:val="001F5F"/>
                <w:sz w:val="20"/>
              </w:rPr>
              <w:t>undertake</w:t>
            </w:r>
            <w:r>
              <w:rPr>
                <w:color w:val="001F5F"/>
                <w:spacing w:val="-7"/>
                <w:sz w:val="20"/>
              </w:rPr>
              <w:t xml:space="preserve"> </w:t>
            </w:r>
            <w:r>
              <w:rPr>
                <w:color w:val="001F5F"/>
                <w:sz w:val="20"/>
              </w:rPr>
              <w:t>care</w:t>
            </w:r>
            <w:r>
              <w:rPr>
                <w:color w:val="001F5F"/>
                <w:spacing w:val="-7"/>
                <w:sz w:val="20"/>
              </w:rPr>
              <w:t xml:space="preserve"> </w:t>
            </w:r>
            <w:r>
              <w:rPr>
                <w:color w:val="001F5F"/>
                <w:sz w:val="20"/>
              </w:rPr>
              <w:t>plan</w:t>
            </w:r>
            <w:r>
              <w:rPr>
                <w:color w:val="001F5F"/>
                <w:spacing w:val="-7"/>
                <w:sz w:val="20"/>
              </w:rPr>
              <w:t xml:space="preserve"> </w:t>
            </w:r>
            <w:r>
              <w:rPr>
                <w:color w:val="001F5F"/>
                <w:sz w:val="20"/>
              </w:rPr>
              <w:t>reviews</w:t>
            </w:r>
            <w:r>
              <w:rPr>
                <w:color w:val="001F5F"/>
                <w:spacing w:val="-4"/>
                <w:sz w:val="20"/>
              </w:rPr>
              <w:t xml:space="preserve"> </w:t>
            </w:r>
            <w:r>
              <w:rPr>
                <w:color w:val="001F5F"/>
                <w:sz w:val="20"/>
              </w:rPr>
              <w:t>utilising</w:t>
            </w:r>
            <w:r>
              <w:rPr>
                <w:color w:val="001F5F"/>
                <w:spacing w:val="-9"/>
                <w:sz w:val="20"/>
              </w:rPr>
              <w:t xml:space="preserve"> </w:t>
            </w:r>
            <w:r>
              <w:rPr>
                <w:color w:val="001F5F"/>
                <w:sz w:val="20"/>
              </w:rPr>
              <w:t>appropriate assessment and screening tools to inform this.</w:t>
            </w:r>
          </w:p>
          <w:p w14:paraId="4424856F" w14:textId="77777777" w:rsidR="00683DF2" w:rsidRDefault="00FC1EC5">
            <w:pPr>
              <w:pStyle w:val="TableParagraph"/>
              <w:numPr>
                <w:ilvl w:val="0"/>
                <w:numId w:val="84"/>
              </w:numPr>
              <w:tabs>
                <w:tab w:val="left" w:pos="416"/>
              </w:tabs>
              <w:spacing w:line="240" w:lineRule="exact"/>
              <w:ind w:hanging="271"/>
              <w:rPr>
                <w:rFonts w:ascii="Arial" w:hAnsi="Arial"/>
                <w:color w:val="001F5F"/>
                <w:sz w:val="20"/>
              </w:rPr>
            </w:pPr>
            <w:r>
              <w:rPr>
                <w:color w:val="001F5F"/>
                <w:sz w:val="20"/>
              </w:rPr>
              <w:t>Demonstrate</w:t>
            </w:r>
            <w:r>
              <w:rPr>
                <w:color w:val="001F5F"/>
                <w:spacing w:val="-10"/>
                <w:sz w:val="20"/>
              </w:rPr>
              <w:t xml:space="preserve"> </w:t>
            </w:r>
            <w:r>
              <w:rPr>
                <w:color w:val="001F5F"/>
                <w:sz w:val="20"/>
              </w:rPr>
              <w:t>and</w:t>
            </w:r>
            <w:r>
              <w:rPr>
                <w:color w:val="001F5F"/>
                <w:spacing w:val="-12"/>
                <w:sz w:val="20"/>
              </w:rPr>
              <w:t xml:space="preserve"> </w:t>
            </w:r>
            <w:r>
              <w:rPr>
                <w:color w:val="001F5F"/>
                <w:sz w:val="20"/>
              </w:rPr>
              <w:t>complete</w:t>
            </w:r>
            <w:r>
              <w:rPr>
                <w:color w:val="001F5F"/>
                <w:spacing w:val="-5"/>
                <w:sz w:val="20"/>
              </w:rPr>
              <w:t xml:space="preserve"> </w:t>
            </w:r>
            <w:r>
              <w:rPr>
                <w:color w:val="001F5F"/>
                <w:sz w:val="20"/>
              </w:rPr>
              <w:t>ward</w:t>
            </w:r>
            <w:r>
              <w:rPr>
                <w:color w:val="001F5F"/>
                <w:spacing w:val="-11"/>
                <w:sz w:val="20"/>
              </w:rPr>
              <w:t xml:space="preserve"> </w:t>
            </w:r>
            <w:r>
              <w:rPr>
                <w:color w:val="001F5F"/>
                <w:sz w:val="20"/>
              </w:rPr>
              <w:t>round</w:t>
            </w:r>
            <w:r>
              <w:rPr>
                <w:color w:val="001F5F"/>
                <w:spacing w:val="-11"/>
                <w:sz w:val="20"/>
              </w:rPr>
              <w:t xml:space="preserve"> </w:t>
            </w:r>
            <w:r>
              <w:rPr>
                <w:color w:val="001F5F"/>
                <w:sz w:val="20"/>
              </w:rPr>
              <w:t>review/preparation</w:t>
            </w:r>
            <w:r>
              <w:rPr>
                <w:color w:val="001F5F"/>
                <w:spacing w:val="-8"/>
                <w:sz w:val="20"/>
              </w:rPr>
              <w:t xml:space="preserve"> </w:t>
            </w:r>
            <w:r>
              <w:rPr>
                <w:color w:val="001F5F"/>
                <w:spacing w:val="-2"/>
                <w:sz w:val="20"/>
              </w:rPr>
              <w:t>documentation</w:t>
            </w:r>
          </w:p>
          <w:p w14:paraId="481FD64E" w14:textId="77777777" w:rsidR="00683DF2" w:rsidRDefault="00FC1EC5">
            <w:pPr>
              <w:pStyle w:val="TableParagraph"/>
              <w:spacing w:before="1" w:line="235" w:lineRule="auto"/>
              <w:ind w:left="416" w:right="160"/>
              <w:rPr>
                <w:sz w:val="20"/>
              </w:rPr>
            </w:pPr>
            <w:r>
              <w:rPr>
                <w:color w:val="001F5F"/>
                <w:sz w:val="20"/>
              </w:rPr>
              <w:t>with</w:t>
            </w:r>
            <w:r>
              <w:rPr>
                <w:color w:val="001F5F"/>
                <w:spacing w:val="-5"/>
                <w:sz w:val="20"/>
              </w:rPr>
              <w:t xml:space="preserve"> </w:t>
            </w:r>
            <w:r>
              <w:rPr>
                <w:color w:val="001F5F"/>
                <w:sz w:val="20"/>
              </w:rPr>
              <w:t>service</w:t>
            </w:r>
            <w:r>
              <w:rPr>
                <w:color w:val="001F5F"/>
                <w:spacing w:val="-3"/>
                <w:sz w:val="20"/>
              </w:rPr>
              <w:t xml:space="preserve"> </w:t>
            </w:r>
            <w:r>
              <w:rPr>
                <w:color w:val="001F5F"/>
                <w:sz w:val="20"/>
              </w:rPr>
              <w:t>users,</w:t>
            </w:r>
            <w:r>
              <w:rPr>
                <w:color w:val="001F5F"/>
                <w:spacing w:val="-3"/>
                <w:sz w:val="20"/>
              </w:rPr>
              <w:t xml:space="preserve"> </w:t>
            </w:r>
            <w:r>
              <w:rPr>
                <w:color w:val="001F5F"/>
                <w:sz w:val="20"/>
              </w:rPr>
              <w:t>carers</w:t>
            </w:r>
            <w:r>
              <w:rPr>
                <w:color w:val="001F5F"/>
                <w:spacing w:val="-5"/>
                <w:sz w:val="20"/>
              </w:rPr>
              <w:t xml:space="preserve"> </w:t>
            </w:r>
            <w:r>
              <w:rPr>
                <w:color w:val="001F5F"/>
                <w:sz w:val="20"/>
              </w:rPr>
              <w:t>and</w:t>
            </w:r>
            <w:r>
              <w:rPr>
                <w:color w:val="001F5F"/>
                <w:spacing w:val="-7"/>
                <w:sz w:val="20"/>
              </w:rPr>
              <w:t xml:space="preserve"> </w:t>
            </w:r>
            <w:r>
              <w:rPr>
                <w:color w:val="001F5F"/>
                <w:sz w:val="20"/>
              </w:rPr>
              <w:t>families</w:t>
            </w:r>
            <w:r>
              <w:rPr>
                <w:color w:val="001F5F"/>
                <w:spacing w:val="-7"/>
                <w:sz w:val="20"/>
              </w:rPr>
              <w:t xml:space="preserve"> </w:t>
            </w:r>
            <w:r>
              <w:rPr>
                <w:color w:val="001F5F"/>
                <w:sz w:val="20"/>
              </w:rPr>
              <w:t>as</w:t>
            </w:r>
            <w:r>
              <w:rPr>
                <w:color w:val="001F5F"/>
                <w:spacing w:val="-8"/>
                <w:sz w:val="20"/>
              </w:rPr>
              <w:t xml:space="preserve"> </w:t>
            </w:r>
            <w:r>
              <w:rPr>
                <w:color w:val="001F5F"/>
                <w:sz w:val="20"/>
              </w:rPr>
              <w:t>deemed</w:t>
            </w:r>
            <w:r>
              <w:rPr>
                <w:color w:val="001F5F"/>
                <w:spacing w:val="-1"/>
                <w:sz w:val="20"/>
              </w:rPr>
              <w:t xml:space="preserve"> </w:t>
            </w:r>
            <w:r>
              <w:rPr>
                <w:color w:val="001F5F"/>
                <w:sz w:val="20"/>
              </w:rPr>
              <w:t>appropriate</w:t>
            </w:r>
            <w:r>
              <w:rPr>
                <w:color w:val="001F5F"/>
                <w:spacing w:val="-8"/>
                <w:sz w:val="20"/>
              </w:rPr>
              <w:t xml:space="preserve"> </w:t>
            </w:r>
            <w:r>
              <w:rPr>
                <w:color w:val="001F5F"/>
                <w:sz w:val="20"/>
              </w:rPr>
              <w:t>and</w:t>
            </w:r>
            <w:r>
              <w:rPr>
                <w:color w:val="001F5F"/>
                <w:spacing w:val="-7"/>
                <w:sz w:val="20"/>
              </w:rPr>
              <w:t xml:space="preserve"> </w:t>
            </w:r>
            <w:r>
              <w:rPr>
                <w:color w:val="001F5F"/>
                <w:sz w:val="20"/>
              </w:rPr>
              <w:t>discuss</w:t>
            </w:r>
            <w:r>
              <w:rPr>
                <w:color w:val="001F5F"/>
                <w:spacing w:val="-7"/>
                <w:sz w:val="20"/>
              </w:rPr>
              <w:t xml:space="preserve"> </w:t>
            </w:r>
            <w:r>
              <w:rPr>
                <w:color w:val="001F5F"/>
                <w:sz w:val="20"/>
              </w:rPr>
              <w:t>within</w:t>
            </w:r>
            <w:r>
              <w:rPr>
                <w:color w:val="001F5F"/>
                <w:spacing w:val="-6"/>
                <w:sz w:val="20"/>
              </w:rPr>
              <w:t xml:space="preserve"> </w:t>
            </w:r>
            <w:r>
              <w:rPr>
                <w:color w:val="001F5F"/>
                <w:sz w:val="20"/>
              </w:rPr>
              <w:t>ward round/multi-disciplinary team meetings.</w:t>
            </w:r>
          </w:p>
          <w:p w14:paraId="086D4628" w14:textId="77777777" w:rsidR="00683DF2" w:rsidRDefault="00FC1EC5">
            <w:pPr>
              <w:pStyle w:val="TableParagraph"/>
              <w:numPr>
                <w:ilvl w:val="0"/>
                <w:numId w:val="84"/>
              </w:numPr>
              <w:tabs>
                <w:tab w:val="left" w:pos="416"/>
              </w:tabs>
              <w:spacing w:before="2" w:line="235" w:lineRule="auto"/>
              <w:ind w:right="671"/>
              <w:rPr>
                <w:rFonts w:ascii="Arial" w:hAnsi="Arial"/>
                <w:color w:val="001F5F"/>
                <w:sz w:val="20"/>
              </w:rPr>
            </w:pPr>
            <w:r>
              <w:rPr>
                <w:color w:val="001F5F"/>
                <w:sz w:val="20"/>
              </w:rPr>
              <w:t>Support</w:t>
            </w:r>
            <w:r>
              <w:rPr>
                <w:color w:val="001F5F"/>
                <w:spacing w:val="-5"/>
                <w:sz w:val="20"/>
              </w:rPr>
              <w:t xml:space="preserve"> </w:t>
            </w:r>
            <w:r>
              <w:rPr>
                <w:color w:val="001F5F"/>
                <w:sz w:val="20"/>
              </w:rPr>
              <w:t>co-production</w:t>
            </w:r>
            <w:r>
              <w:rPr>
                <w:color w:val="001F5F"/>
                <w:spacing w:val="-9"/>
                <w:sz w:val="20"/>
              </w:rPr>
              <w:t xml:space="preserve"> </w:t>
            </w:r>
            <w:r>
              <w:rPr>
                <w:color w:val="001F5F"/>
                <w:sz w:val="20"/>
              </w:rPr>
              <w:t>of</w:t>
            </w:r>
            <w:r>
              <w:rPr>
                <w:color w:val="001F5F"/>
                <w:spacing w:val="-4"/>
                <w:sz w:val="20"/>
              </w:rPr>
              <w:t xml:space="preserve"> </w:t>
            </w:r>
            <w:r>
              <w:rPr>
                <w:color w:val="001F5F"/>
                <w:sz w:val="20"/>
              </w:rPr>
              <w:t>person</w:t>
            </w:r>
            <w:r>
              <w:rPr>
                <w:color w:val="001F5F"/>
                <w:spacing w:val="-5"/>
                <w:sz w:val="20"/>
              </w:rPr>
              <w:t xml:space="preserve"> </w:t>
            </w:r>
            <w:r>
              <w:rPr>
                <w:color w:val="001F5F"/>
                <w:sz w:val="20"/>
              </w:rPr>
              <w:t>centred</w:t>
            </w:r>
            <w:r>
              <w:rPr>
                <w:color w:val="001F5F"/>
                <w:spacing w:val="40"/>
                <w:sz w:val="20"/>
              </w:rPr>
              <w:t xml:space="preserve"> </w:t>
            </w:r>
            <w:r>
              <w:rPr>
                <w:color w:val="001F5F"/>
                <w:sz w:val="20"/>
              </w:rPr>
              <w:t>templates</w:t>
            </w:r>
            <w:r>
              <w:rPr>
                <w:color w:val="001F5F"/>
                <w:spacing w:val="-2"/>
                <w:sz w:val="20"/>
              </w:rPr>
              <w:t xml:space="preserve"> </w:t>
            </w:r>
            <w:r>
              <w:rPr>
                <w:color w:val="001F5F"/>
                <w:sz w:val="20"/>
              </w:rPr>
              <w:t>to</w:t>
            </w:r>
            <w:r>
              <w:rPr>
                <w:color w:val="001F5F"/>
                <w:spacing w:val="-7"/>
                <w:sz w:val="20"/>
              </w:rPr>
              <w:t xml:space="preserve"> </w:t>
            </w:r>
            <w:r>
              <w:rPr>
                <w:color w:val="001F5F"/>
                <w:sz w:val="20"/>
              </w:rPr>
              <w:t>support</w:t>
            </w:r>
            <w:r>
              <w:rPr>
                <w:color w:val="001F5F"/>
                <w:spacing w:val="-7"/>
                <w:sz w:val="20"/>
              </w:rPr>
              <w:t xml:space="preserve"> </w:t>
            </w:r>
            <w:r>
              <w:rPr>
                <w:color w:val="001F5F"/>
                <w:sz w:val="20"/>
              </w:rPr>
              <w:t>the</w:t>
            </w:r>
            <w:r>
              <w:rPr>
                <w:color w:val="001F5F"/>
                <w:spacing w:val="-4"/>
                <w:sz w:val="20"/>
              </w:rPr>
              <w:t xml:space="preserve"> </w:t>
            </w:r>
            <w:r>
              <w:rPr>
                <w:color w:val="001F5F"/>
                <w:sz w:val="20"/>
              </w:rPr>
              <w:t>service</w:t>
            </w:r>
            <w:r>
              <w:rPr>
                <w:color w:val="001F5F"/>
                <w:spacing w:val="-2"/>
                <w:sz w:val="20"/>
              </w:rPr>
              <w:t xml:space="preserve"> </w:t>
            </w:r>
            <w:r>
              <w:rPr>
                <w:color w:val="001F5F"/>
                <w:sz w:val="20"/>
              </w:rPr>
              <w:t>user journey. For example, use of WRAP plans and toolkits.</w:t>
            </w:r>
          </w:p>
          <w:p w14:paraId="63291B82" w14:textId="77777777" w:rsidR="00683DF2" w:rsidRDefault="00FC1EC5">
            <w:pPr>
              <w:pStyle w:val="TableParagraph"/>
              <w:numPr>
                <w:ilvl w:val="0"/>
                <w:numId w:val="84"/>
              </w:numPr>
              <w:tabs>
                <w:tab w:val="left" w:pos="416"/>
              </w:tabs>
              <w:spacing w:line="240" w:lineRule="exact"/>
              <w:ind w:hanging="271"/>
              <w:rPr>
                <w:rFonts w:ascii="Arial" w:hAnsi="Arial"/>
                <w:color w:val="001F5F"/>
                <w:sz w:val="20"/>
              </w:rPr>
            </w:pPr>
            <w:r>
              <w:rPr>
                <w:color w:val="001F5F"/>
                <w:spacing w:val="-2"/>
                <w:sz w:val="20"/>
              </w:rPr>
              <w:t>Observed</w:t>
            </w:r>
            <w:r>
              <w:rPr>
                <w:color w:val="001F5F"/>
                <w:spacing w:val="10"/>
                <w:sz w:val="20"/>
              </w:rPr>
              <w:t xml:space="preserve"> </w:t>
            </w:r>
            <w:r>
              <w:rPr>
                <w:color w:val="001F5F"/>
                <w:spacing w:val="-2"/>
                <w:sz w:val="20"/>
              </w:rPr>
              <w:t>by</w:t>
            </w:r>
            <w:r>
              <w:rPr>
                <w:color w:val="001F5F"/>
                <w:spacing w:val="3"/>
                <w:sz w:val="20"/>
              </w:rPr>
              <w:t xml:space="preserve"> </w:t>
            </w:r>
            <w:r>
              <w:rPr>
                <w:color w:val="001F5F"/>
                <w:spacing w:val="-2"/>
                <w:sz w:val="20"/>
              </w:rPr>
              <w:t>assessor/supervisor</w:t>
            </w:r>
            <w:r>
              <w:rPr>
                <w:color w:val="001F5F"/>
                <w:spacing w:val="11"/>
                <w:sz w:val="20"/>
              </w:rPr>
              <w:t xml:space="preserve"> </w:t>
            </w:r>
            <w:r>
              <w:rPr>
                <w:color w:val="001F5F"/>
                <w:spacing w:val="-2"/>
                <w:sz w:val="20"/>
              </w:rPr>
              <w:t>using</w:t>
            </w:r>
            <w:r>
              <w:rPr>
                <w:color w:val="001F5F"/>
                <w:spacing w:val="5"/>
                <w:sz w:val="20"/>
              </w:rPr>
              <w:t xml:space="preserve"> </w:t>
            </w:r>
            <w:r>
              <w:rPr>
                <w:color w:val="001F5F"/>
                <w:spacing w:val="-2"/>
                <w:sz w:val="20"/>
              </w:rPr>
              <w:t>appropriate</w:t>
            </w:r>
            <w:r>
              <w:rPr>
                <w:color w:val="001F5F"/>
                <w:spacing w:val="1"/>
                <w:sz w:val="20"/>
              </w:rPr>
              <w:t xml:space="preserve"> </w:t>
            </w:r>
            <w:r>
              <w:rPr>
                <w:color w:val="001F5F"/>
                <w:spacing w:val="-2"/>
                <w:sz w:val="20"/>
              </w:rPr>
              <w:t>collaborative</w:t>
            </w:r>
            <w:r>
              <w:rPr>
                <w:color w:val="001F5F"/>
                <w:spacing w:val="2"/>
                <w:sz w:val="20"/>
              </w:rPr>
              <w:t xml:space="preserve"> </w:t>
            </w:r>
            <w:r>
              <w:rPr>
                <w:color w:val="001F5F"/>
                <w:spacing w:val="-2"/>
                <w:sz w:val="20"/>
              </w:rPr>
              <w:t>questioning</w:t>
            </w:r>
            <w:r>
              <w:rPr>
                <w:color w:val="001F5F"/>
                <w:spacing w:val="5"/>
                <w:sz w:val="20"/>
              </w:rPr>
              <w:t xml:space="preserve"> </w:t>
            </w:r>
            <w:r>
              <w:rPr>
                <w:color w:val="001F5F"/>
                <w:spacing w:val="-2"/>
                <w:sz w:val="20"/>
              </w:rPr>
              <w:t>style</w:t>
            </w:r>
          </w:p>
          <w:p w14:paraId="3B114629" w14:textId="77777777" w:rsidR="00683DF2" w:rsidRDefault="00FC1EC5">
            <w:pPr>
              <w:pStyle w:val="TableParagraph"/>
              <w:spacing w:line="242" w:lineRule="exact"/>
              <w:ind w:left="416"/>
              <w:rPr>
                <w:sz w:val="20"/>
              </w:rPr>
            </w:pPr>
            <w:r>
              <w:rPr>
                <w:color w:val="001F5F"/>
                <w:sz w:val="20"/>
              </w:rPr>
              <w:t>with</w:t>
            </w:r>
            <w:r>
              <w:rPr>
                <w:color w:val="001F5F"/>
                <w:spacing w:val="-9"/>
                <w:sz w:val="20"/>
              </w:rPr>
              <w:t xml:space="preserve"> </w:t>
            </w:r>
            <w:r>
              <w:rPr>
                <w:color w:val="001F5F"/>
                <w:sz w:val="20"/>
              </w:rPr>
              <w:t>a</w:t>
            </w:r>
            <w:r>
              <w:rPr>
                <w:color w:val="001F5F"/>
                <w:spacing w:val="-11"/>
                <w:sz w:val="20"/>
              </w:rPr>
              <w:t xml:space="preserve"> </w:t>
            </w:r>
            <w:r>
              <w:rPr>
                <w:color w:val="001F5F"/>
                <w:sz w:val="20"/>
              </w:rPr>
              <w:t>patient</w:t>
            </w:r>
            <w:r>
              <w:rPr>
                <w:color w:val="001F5F"/>
                <w:spacing w:val="-8"/>
                <w:sz w:val="20"/>
              </w:rPr>
              <w:t xml:space="preserve"> </w:t>
            </w:r>
            <w:r>
              <w:rPr>
                <w:color w:val="001F5F"/>
                <w:sz w:val="20"/>
              </w:rPr>
              <w:t>in</w:t>
            </w:r>
            <w:r>
              <w:rPr>
                <w:color w:val="001F5F"/>
                <w:spacing w:val="-11"/>
                <w:sz w:val="20"/>
              </w:rPr>
              <w:t xml:space="preserve"> </w:t>
            </w:r>
            <w:r>
              <w:rPr>
                <w:color w:val="001F5F"/>
                <w:sz w:val="20"/>
              </w:rPr>
              <w:t>negotiating/agreeing</w:t>
            </w:r>
            <w:r>
              <w:rPr>
                <w:color w:val="001F5F"/>
                <w:spacing w:val="-5"/>
                <w:sz w:val="20"/>
              </w:rPr>
              <w:t xml:space="preserve"> </w:t>
            </w:r>
            <w:r>
              <w:rPr>
                <w:color w:val="001F5F"/>
                <w:sz w:val="20"/>
              </w:rPr>
              <w:t>goals</w:t>
            </w:r>
            <w:r>
              <w:rPr>
                <w:color w:val="001F5F"/>
                <w:spacing w:val="-11"/>
                <w:sz w:val="20"/>
              </w:rPr>
              <w:t xml:space="preserve"> </w:t>
            </w:r>
            <w:r>
              <w:rPr>
                <w:color w:val="001F5F"/>
                <w:sz w:val="20"/>
              </w:rPr>
              <w:t>and</w:t>
            </w:r>
            <w:r>
              <w:rPr>
                <w:color w:val="001F5F"/>
                <w:spacing w:val="-10"/>
                <w:sz w:val="20"/>
              </w:rPr>
              <w:t xml:space="preserve"> </w:t>
            </w:r>
            <w:r>
              <w:rPr>
                <w:color w:val="001F5F"/>
                <w:sz w:val="20"/>
              </w:rPr>
              <w:t>steps</w:t>
            </w:r>
            <w:r>
              <w:rPr>
                <w:color w:val="001F5F"/>
                <w:spacing w:val="-10"/>
                <w:sz w:val="20"/>
              </w:rPr>
              <w:t xml:space="preserve"> </w:t>
            </w:r>
            <w:r>
              <w:rPr>
                <w:color w:val="001F5F"/>
                <w:sz w:val="20"/>
              </w:rPr>
              <w:t>towards</w:t>
            </w:r>
            <w:r>
              <w:rPr>
                <w:color w:val="001F5F"/>
                <w:spacing w:val="-11"/>
                <w:sz w:val="20"/>
              </w:rPr>
              <w:t xml:space="preserve"> </w:t>
            </w:r>
            <w:r>
              <w:rPr>
                <w:color w:val="001F5F"/>
                <w:spacing w:val="-2"/>
                <w:sz w:val="20"/>
              </w:rPr>
              <w:t>them.</w:t>
            </w:r>
          </w:p>
        </w:tc>
        <w:tc>
          <w:tcPr>
            <w:tcW w:w="2103" w:type="dxa"/>
            <w:vMerge w:val="restart"/>
            <w:tcBorders>
              <w:top w:val="single" w:sz="18" w:space="0" w:color="6E8183"/>
            </w:tcBorders>
          </w:tcPr>
          <w:p w14:paraId="20BD5702" w14:textId="77777777" w:rsidR="00683DF2" w:rsidRDefault="00FC1EC5">
            <w:pPr>
              <w:pStyle w:val="TableParagraph"/>
              <w:spacing w:before="50" w:line="235" w:lineRule="auto"/>
              <w:ind w:left="146"/>
              <w:rPr>
                <w:sz w:val="20"/>
              </w:rPr>
            </w:pPr>
            <w:r>
              <w:rPr>
                <w:spacing w:val="-2"/>
                <w:sz w:val="20"/>
              </w:rPr>
              <w:t>Person</w:t>
            </w:r>
            <w:r>
              <w:rPr>
                <w:spacing w:val="-10"/>
                <w:sz w:val="20"/>
              </w:rPr>
              <w:t xml:space="preserve"> </w:t>
            </w:r>
            <w:r>
              <w:rPr>
                <w:spacing w:val="-2"/>
                <w:sz w:val="20"/>
              </w:rPr>
              <w:t xml:space="preserve">Centred </w:t>
            </w:r>
            <w:r>
              <w:rPr>
                <w:spacing w:val="-2"/>
                <w:sz w:val="20"/>
              </w:rPr>
              <w:t>approaches.</w:t>
            </w:r>
          </w:p>
          <w:p w14:paraId="1ABF9F7A" w14:textId="77777777" w:rsidR="00683DF2" w:rsidRDefault="00683DF2">
            <w:pPr>
              <w:pStyle w:val="TableParagraph"/>
              <w:spacing w:before="8"/>
              <w:rPr>
                <w:rFonts w:ascii="Arial"/>
                <w:sz w:val="20"/>
              </w:rPr>
            </w:pPr>
          </w:p>
          <w:p w14:paraId="4455C431" w14:textId="77777777" w:rsidR="00683DF2" w:rsidRDefault="00FC1EC5">
            <w:pPr>
              <w:pStyle w:val="TableParagraph"/>
              <w:spacing w:line="242" w:lineRule="exact"/>
              <w:ind w:left="146"/>
              <w:rPr>
                <w:sz w:val="20"/>
              </w:rPr>
            </w:pPr>
            <w:r>
              <w:rPr>
                <w:spacing w:val="-2"/>
                <w:sz w:val="20"/>
              </w:rPr>
              <w:t>Personal</w:t>
            </w:r>
            <w:r>
              <w:rPr>
                <w:spacing w:val="1"/>
                <w:sz w:val="20"/>
              </w:rPr>
              <w:t xml:space="preserve"> </w:t>
            </w:r>
            <w:r>
              <w:rPr>
                <w:spacing w:val="-2"/>
                <w:sz w:val="20"/>
              </w:rPr>
              <w:t>Health</w:t>
            </w:r>
          </w:p>
          <w:p w14:paraId="29546079" w14:textId="77777777" w:rsidR="00683DF2" w:rsidRDefault="00FC1EC5">
            <w:pPr>
              <w:pStyle w:val="TableParagraph"/>
              <w:spacing w:line="242" w:lineRule="exact"/>
              <w:ind w:left="146"/>
              <w:rPr>
                <w:sz w:val="20"/>
              </w:rPr>
            </w:pPr>
            <w:r>
              <w:rPr>
                <w:spacing w:val="-2"/>
                <w:sz w:val="20"/>
              </w:rPr>
              <w:t>budgets.</w:t>
            </w:r>
          </w:p>
          <w:p w14:paraId="2505BF2D" w14:textId="77777777" w:rsidR="00683DF2" w:rsidRDefault="00683DF2">
            <w:pPr>
              <w:pStyle w:val="TableParagraph"/>
              <w:spacing w:before="10"/>
              <w:rPr>
                <w:rFonts w:ascii="Arial"/>
                <w:sz w:val="20"/>
              </w:rPr>
            </w:pPr>
          </w:p>
          <w:p w14:paraId="6883E42E" w14:textId="77777777" w:rsidR="00683DF2" w:rsidRDefault="00FC1EC5">
            <w:pPr>
              <w:pStyle w:val="TableParagraph"/>
              <w:spacing w:line="235" w:lineRule="auto"/>
              <w:ind w:left="146"/>
              <w:rPr>
                <w:sz w:val="20"/>
              </w:rPr>
            </w:pPr>
            <w:r>
              <w:rPr>
                <w:spacing w:val="-2"/>
                <w:sz w:val="20"/>
              </w:rPr>
              <w:t>Population</w:t>
            </w:r>
            <w:r>
              <w:rPr>
                <w:spacing w:val="-10"/>
                <w:sz w:val="20"/>
              </w:rPr>
              <w:t xml:space="preserve"> </w:t>
            </w:r>
            <w:r>
              <w:rPr>
                <w:spacing w:val="-2"/>
                <w:sz w:val="20"/>
              </w:rPr>
              <w:t>wellbeing portal.</w:t>
            </w:r>
          </w:p>
        </w:tc>
      </w:tr>
      <w:tr w:rsidR="00683DF2" w14:paraId="3A948825" w14:textId="77777777">
        <w:trPr>
          <w:trHeight w:val="1867"/>
        </w:trPr>
        <w:tc>
          <w:tcPr>
            <w:tcW w:w="558" w:type="dxa"/>
            <w:vMerge/>
            <w:tcBorders>
              <w:top w:val="nil"/>
            </w:tcBorders>
          </w:tcPr>
          <w:p w14:paraId="70463920" w14:textId="77777777" w:rsidR="00683DF2" w:rsidRDefault="00683DF2">
            <w:pPr>
              <w:rPr>
                <w:sz w:val="2"/>
                <w:szCs w:val="2"/>
              </w:rPr>
            </w:pPr>
          </w:p>
        </w:tc>
        <w:tc>
          <w:tcPr>
            <w:tcW w:w="4523" w:type="dxa"/>
            <w:vMerge/>
            <w:tcBorders>
              <w:top w:val="nil"/>
            </w:tcBorders>
          </w:tcPr>
          <w:p w14:paraId="510A754A" w14:textId="77777777" w:rsidR="00683DF2" w:rsidRDefault="00683DF2">
            <w:pPr>
              <w:rPr>
                <w:sz w:val="2"/>
                <w:szCs w:val="2"/>
              </w:rPr>
            </w:pPr>
          </w:p>
        </w:tc>
        <w:tc>
          <w:tcPr>
            <w:tcW w:w="1800" w:type="dxa"/>
            <w:shd w:val="clear" w:color="auto" w:fill="99FFCC"/>
          </w:tcPr>
          <w:p w14:paraId="19426AAE" w14:textId="77777777" w:rsidR="00683DF2" w:rsidRDefault="00683DF2">
            <w:pPr>
              <w:pStyle w:val="TableParagraph"/>
              <w:rPr>
                <w:rFonts w:ascii="Arial"/>
                <w:sz w:val="18"/>
              </w:rPr>
            </w:pPr>
          </w:p>
          <w:p w14:paraId="2403640A" w14:textId="77777777" w:rsidR="00683DF2" w:rsidRDefault="00683DF2">
            <w:pPr>
              <w:pStyle w:val="TableParagraph"/>
              <w:spacing w:before="197"/>
              <w:rPr>
                <w:rFonts w:ascii="Arial"/>
                <w:sz w:val="18"/>
              </w:rPr>
            </w:pPr>
          </w:p>
          <w:p w14:paraId="31218A68"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6EC78927" w14:textId="77777777" w:rsidR="00683DF2" w:rsidRDefault="00683DF2">
            <w:pPr>
              <w:rPr>
                <w:sz w:val="2"/>
                <w:szCs w:val="2"/>
              </w:rPr>
            </w:pPr>
          </w:p>
        </w:tc>
        <w:tc>
          <w:tcPr>
            <w:tcW w:w="2103" w:type="dxa"/>
            <w:vMerge/>
            <w:tcBorders>
              <w:top w:val="nil"/>
            </w:tcBorders>
          </w:tcPr>
          <w:p w14:paraId="77E5810B" w14:textId="77777777" w:rsidR="00683DF2" w:rsidRDefault="00683DF2">
            <w:pPr>
              <w:rPr>
                <w:sz w:val="2"/>
                <w:szCs w:val="2"/>
              </w:rPr>
            </w:pPr>
          </w:p>
        </w:tc>
      </w:tr>
      <w:tr w:rsidR="00683DF2" w14:paraId="320149C1" w14:textId="77777777">
        <w:trPr>
          <w:trHeight w:val="1868"/>
        </w:trPr>
        <w:tc>
          <w:tcPr>
            <w:tcW w:w="558" w:type="dxa"/>
            <w:vMerge/>
            <w:tcBorders>
              <w:top w:val="nil"/>
            </w:tcBorders>
          </w:tcPr>
          <w:p w14:paraId="6F37C4BC" w14:textId="77777777" w:rsidR="00683DF2" w:rsidRDefault="00683DF2">
            <w:pPr>
              <w:rPr>
                <w:sz w:val="2"/>
                <w:szCs w:val="2"/>
              </w:rPr>
            </w:pPr>
          </w:p>
        </w:tc>
        <w:tc>
          <w:tcPr>
            <w:tcW w:w="4523" w:type="dxa"/>
            <w:vMerge/>
            <w:tcBorders>
              <w:top w:val="nil"/>
            </w:tcBorders>
          </w:tcPr>
          <w:p w14:paraId="49836392" w14:textId="77777777" w:rsidR="00683DF2" w:rsidRDefault="00683DF2">
            <w:pPr>
              <w:rPr>
                <w:sz w:val="2"/>
                <w:szCs w:val="2"/>
              </w:rPr>
            </w:pPr>
          </w:p>
        </w:tc>
        <w:tc>
          <w:tcPr>
            <w:tcW w:w="1800" w:type="dxa"/>
            <w:shd w:val="clear" w:color="auto" w:fill="FFCCFF"/>
          </w:tcPr>
          <w:p w14:paraId="508FBADE" w14:textId="77777777" w:rsidR="00683DF2" w:rsidRDefault="00683DF2">
            <w:pPr>
              <w:pStyle w:val="TableParagraph"/>
              <w:rPr>
                <w:rFonts w:ascii="Arial"/>
                <w:sz w:val="18"/>
              </w:rPr>
            </w:pPr>
          </w:p>
          <w:p w14:paraId="3500C6E4" w14:textId="77777777" w:rsidR="00683DF2" w:rsidRDefault="00683DF2">
            <w:pPr>
              <w:pStyle w:val="TableParagraph"/>
              <w:rPr>
                <w:rFonts w:ascii="Arial"/>
                <w:sz w:val="18"/>
              </w:rPr>
            </w:pPr>
          </w:p>
          <w:p w14:paraId="79DAF669" w14:textId="77777777" w:rsidR="00683DF2" w:rsidRDefault="00683DF2">
            <w:pPr>
              <w:pStyle w:val="TableParagraph"/>
              <w:spacing w:before="202"/>
              <w:rPr>
                <w:rFonts w:ascii="Arial"/>
                <w:sz w:val="18"/>
              </w:rPr>
            </w:pPr>
          </w:p>
          <w:p w14:paraId="602C1553" w14:textId="77777777" w:rsidR="00683DF2" w:rsidRDefault="00FC1EC5">
            <w:pPr>
              <w:pStyle w:val="TableParagraph"/>
              <w:spacing w:before="1"/>
              <w:ind w:left="206" w:right="186"/>
              <w:jc w:val="center"/>
              <w:rPr>
                <w:sz w:val="18"/>
              </w:rPr>
            </w:pPr>
            <w:r>
              <w:rPr>
                <w:spacing w:val="-2"/>
                <w:sz w:val="18"/>
              </w:rPr>
              <w:t>Feedback</w:t>
            </w:r>
          </w:p>
        </w:tc>
        <w:tc>
          <w:tcPr>
            <w:tcW w:w="7576" w:type="dxa"/>
            <w:vMerge/>
            <w:tcBorders>
              <w:top w:val="nil"/>
            </w:tcBorders>
          </w:tcPr>
          <w:p w14:paraId="163B02AC" w14:textId="77777777" w:rsidR="00683DF2" w:rsidRDefault="00683DF2">
            <w:pPr>
              <w:rPr>
                <w:sz w:val="2"/>
                <w:szCs w:val="2"/>
              </w:rPr>
            </w:pPr>
          </w:p>
        </w:tc>
        <w:tc>
          <w:tcPr>
            <w:tcW w:w="2103" w:type="dxa"/>
            <w:vMerge/>
            <w:tcBorders>
              <w:top w:val="nil"/>
            </w:tcBorders>
          </w:tcPr>
          <w:p w14:paraId="70E23B13" w14:textId="77777777" w:rsidR="00683DF2" w:rsidRDefault="00683DF2">
            <w:pPr>
              <w:rPr>
                <w:sz w:val="2"/>
                <w:szCs w:val="2"/>
              </w:rPr>
            </w:pPr>
          </w:p>
        </w:tc>
      </w:tr>
    </w:tbl>
    <w:p w14:paraId="767742B5" w14:textId="77777777" w:rsidR="00683DF2" w:rsidRDefault="00683DF2">
      <w:pPr>
        <w:pStyle w:val="BodyText"/>
        <w:rPr>
          <w:rFonts w:ascii="Arial"/>
        </w:rPr>
      </w:pPr>
    </w:p>
    <w:p w14:paraId="5847128A" w14:textId="77777777" w:rsidR="00683DF2" w:rsidRDefault="00683DF2">
      <w:pPr>
        <w:pStyle w:val="BodyText"/>
        <w:rPr>
          <w:rFonts w:ascii="Arial"/>
        </w:rPr>
      </w:pPr>
    </w:p>
    <w:p w14:paraId="399F0A7B" w14:textId="77777777" w:rsidR="00683DF2" w:rsidRDefault="00683DF2">
      <w:pPr>
        <w:pStyle w:val="BodyText"/>
        <w:rPr>
          <w:rFonts w:ascii="Arial"/>
        </w:rPr>
      </w:pPr>
    </w:p>
    <w:p w14:paraId="2561DC10" w14:textId="77777777" w:rsidR="00683DF2" w:rsidRDefault="00683DF2">
      <w:pPr>
        <w:pStyle w:val="BodyText"/>
        <w:rPr>
          <w:rFonts w:ascii="Arial"/>
        </w:rPr>
      </w:pPr>
    </w:p>
    <w:p w14:paraId="36442150" w14:textId="77777777" w:rsidR="00683DF2" w:rsidRDefault="00683DF2">
      <w:pPr>
        <w:pStyle w:val="BodyText"/>
        <w:rPr>
          <w:rFonts w:ascii="Arial"/>
        </w:rPr>
      </w:pPr>
    </w:p>
    <w:p w14:paraId="6EBEC92F" w14:textId="77777777" w:rsidR="00683DF2" w:rsidRDefault="00683DF2">
      <w:pPr>
        <w:pStyle w:val="BodyText"/>
        <w:rPr>
          <w:rFonts w:ascii="Arial"/>
        </w:rPr>
      </w:pPr>
    </w:p>
    <w:p w14:paraId="28390916" w14:textId="77777777" w:rsidR="00683DF2" w:rsidRDefault="00683DF2">
      <w:pPr>
        <w:pStyle w:val="BodyText"/>
        <w:rPr>
          <w:rFonts w:ascii="Arial"/>
        </w:rPr>
      </w:pPr>
    </w:p>
    <w:p w14:paraId="2F1E51F5" w14:textId="77777777" w:rsidR="00683DF2" w:rsidRDefault="00683DF2">
      <w:pPr>
        <w:pStyle w:val="BodyText"/>
        <w:rPr>
          <w:rFonts w:ascii="Arial"/>
        </w:rPr>
      </w:pPr>
    </w:p>
    <w:p w14:paraId="393AE9FD" w14:textId="77777777" w:rsidR="00683DF2" w:rsidRDefault="00683DF2">
      <w:pPr>
        <w:pStyle w:val="BodyText"/>
        <w:rPr>
          <w:rFonts w:ascii="Arial"/>
        </w:rPr>
      </w:pPr>
    </w:p>
    <w:p w14:paraId="242F5B6A" w14:textId="77777777" w:rsidR="00683DF2" w:rsidRDefault="00683DF2">
      <w:pPr>
        <w:pStyle w:val="BodyText"/>
        <w:rPr>
          <w:rFonts w:ascii="Arial"/>
        </w:rPr>
      </w:pPr>
    </w:p>
    <w:p w14:paraId="47D2B671" w14:textId="3E46898D" w:rsidR="00683DF2" w:rsidRDefault="00FC1EC5">
      <w:pPr>
        <w:pStyle w:val="BodyText"/>
        <w:spacing w:before="65"/>
        <w:rPr>
          <w:rFonts w:ascii="Arial"/>
        </w:rPr>
      </w:pPr>
      <w:r>
        <w:rPr>
          <w:noProof/>
        </w:rPr>
        <mc:AlternateContent>
          <mc:Choice Requires="wps">
            <w:drawing>
              <wp:anchor distT="0" distB="0" distL="0" distR="0" simplePos="0" relativeHeight="251873280" behindDoc="1" locked="0" layoutInCell="1" allowOverlap="1" wp14:anchorId="7B77E003" wp14:editId="3317B606">
                <wp:simplePos x="0" y="0"/>
                <wp:positionH relativeFrom="page">
                  <wp:posOffset>2345182</wp:posOffset>
                </wp:positionH>
                <wp:positionV relativeFrom="paragraph">
                  <wp:posOffset>202552</wp:posOffset>
                </wp:positionV>
                <wp:extent cx="1275715" cy="391795"/>
                <wp:effectExtent l="0" t="0" r="0" b="0"/>
                <wp:wrapTopAndBottom/>
                <wp:docPr id="2403" name="Textbox 2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B8E310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8FCDDE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B77E003" id="Textbox 2403" o:spid="_x0000_s1171" type="#_x0000_t202" style="position:absolute;margin-left:184.65pt;margin-top:15.95pt;width:100.45pt;height:30.85pt;z-index:-25144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" filled="f" stroked="f">
                <v:textbox inset="0,0,0,0">
                  <w:txbxContent>
                    <w:p w14:paraId="5B8E310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8FCDDE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878400" behindDoc="1" locked="0" layoutInCell="1" allowOverlap="1" wp14:anchorId="7D0D92B3" wp14:editId="43E6CADE">
                <wp:simplePos x="0" y="0"/>
                <wp:positionH relativeFrom="page">
                  <wp:posOffset>4342510</wp:posOffset>
                </wp:positionH>
                <wp:positionV relativeFrom="paragraph">
                  <wp:posOffset>213830</wp:posOffset>
                </wp:positionV>
                <wp:extent cx="1275715" cy="391795"/>
                <wp:effectExtent l="0" t="0" r="0" b="0"/>
                <wp:wrapTopAndBottom/>
                <wp:docPr id="2404" name="Textbox 2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ED1AB60"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1CA8341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7D0D92B3" id="Textbox 2404" o:spid="_x0000_s1172" type="#_x0000_t202" style="position:absolute;margin-left:341.95pt;margin-top:16.85pt;width:100.45pt;height:30.85pt;z-index:-25143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" filled="f" stroked="f">
                <v:textbox inset="0,0,0,0">
                  <w:txbxContent>
                    <w:p w14:paraId="0ED1AB60"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1CA8341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883520" behindDoc="1" locked="0" layoutInCell="1" allowOverlap="1" wp14:anchorId="046AD0F2" wp14:editId="080184FD">
                <wp:simplePos x="0" y="0"/>
                <wp:positionH relativeFrom="page">
                  <wp:posOffset>6317234</wp:posOffset>
                </wp:positionH>
                <wp:positionV relativeFrom="paragraph">
                  <wp:posOffset>211086</wp:posOffset>
                </wp:positionV>
                <wp:extent cx="1331595" cy="391795"/>
                <wp:effectExtent l="0" t="0" r="0" b="0"/>
                <wp:wrapTopAndBottom/>
                <wp:docPr id="2405" name="Textbox 2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42C2DA66"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84142E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046AD0F2" id="Textbox 2405" o:spid="_x0000_s1173" type="#_x0000_t202" style="position:absolute;margin-left:497.4pt;margin-top:16.6pt;width:104.85pt;height:30.85pt;z-index:-251432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" filled="f" stroked="f">
                <v:textbox inset="0,0,0,0">
                  <w:txbxContent>
                    <w:p w14:paraId="42C2DA66"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84142E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888640" behindDoc="1" locked="0" layoutInCell="1" allowOverlap="1" wp14:anchorId="441C7794" wp14:editId="3D578553">
                <wp:simplePos x="0" y="0"/>
                <wp:positionH relativeFrom="page">
                  <wp:posOffset>8565768</wp:posOffset>
                </wp:positionH>
                <wp:positionV relativeFrom="paragraph">
                  <wp:posOffset>272123</wp:posOffset>
                </wp:positionV>
                <wp:extent cx="816610" cy="228600"/>
                <wp:effectExtent l="0" t="0" r="0" b="0"/>
                <wp:wrapTopAndBottom/>
                <wp:docPr id="2406" name="Textbox 2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3AA4FFEB" w14:textId="7AA6DAC7" w:rsidR="00683DF2" w:rsidRDefault="00683DF2">
                            <w:pPr>
                              <w:spacing w:line="360" w:lineRule="exact"/>
                              <w:rPr>
                                <w:sz w:val="28"/>
                              </w:rPr>
                            </w:pPr>
                          </w:p>
                        </w:txbxContent>
                      </wps:txbx>
                      <wps:bodyPr wrap="square" lIns="0" tIns="0" rIns="0" bIns="0" rtlCol="0">
                        <a:noAutofit/>
                      </wps:bodyPr>
                    </wps:wsp>
                  </a:graphicData>
                </a:graphic>
              </wp:anchor>
            </w:drawing>
          </mc:Choice>
          <mc:Fallback>
            <w:pict>
              <v:shape w14:anchorId="441C7794" id="Textbox 2406" o:spid="_x0000_s1174" type="#_x0000_t202" style="position:absolute;margin-left:674.45pt;margin-top:21.45pt;width:64.3pt;height:18pt;z-index:-25142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" filled="f" stroked="f">
                <v:textbox inset="0,0,0,0">
                  <w:txbxContent>
                    <w:p w14:paraId="3AA4FFEB" w14:textId="7AA6DAC7" w:rsidR="00683DF2" w:rsidRDefault="00683DF2">
                      <w:pPr>
                        <w:spacing w:line="360" w:lineRule="exact"/>
                        <w:rPr>
                          <w:sz w:val="28"/>
                        </w:rPr>
                      </w:pPr>
                    </w:p>
                  </w:txbxContent>
                </v:textbox>
                <w10:wrap type="topAndBottom" anchorx="page"/>
              </v:shape>
            </w:pict>
          </mc:Fallback>
        </mc:AlternateContent>
      </w:r>
    </w:p>
    <w:p w14:paraId="79ADEB15" w14:textId="77777777" w:rsidR="00683DF2" w:rsidRDefault="00683DF2">
      <w:pPr>
        <w:rPr>
          <w:rFonts w:ascii="Arial"/>
        </w:rPr>
        <w:sectPr w:rsidR="00683DF2">
          <w:pgSz w:w="19200" w:h="10800" w:orient="landscape"/>
          <w:pgMar w:top="180" w:right="120" w:bottom="0" w:left="80" w:header="720" w:footer="720" w:gutter="0"/>
          <w:cols w:space="720"/>
        </w:sectPr>
      </w:pPr>
    </w:p>
    <w:p w14:paraId="20208343" w14:textId="24E5544A" w:rsidR="00683DF2" w:rsidRDefault="00FC1EC5">
      <w:pPr>
        <w:pStyle w:val="Heading4"/>
      </w:pPr>
      <w:bookmarkStart w:id="35" w:name="_bookmark36"/>
      <w:bookmarkEnd w:id="35"/>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2)</w:t>
      </w:r>
    </w:p>
    <w:p w14:paraId="1A5853EB"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4"/>
          <w:sz w:val="24"/>
        </w:rPr>
        <w:t xml:space="preserve"> </w:t>
      </w:r>
      <w:r>
        <w:rPr>
          <w:rFonts w:ascii="Arial"/>
          <w:color w:val="A6A6A6"/>
          <w:sz w:val="24"/>
        </w:rPr>
        <w:t>participation</w:t>
      </w:r>
      <w:r>
        <w:rPr>
          <w:rFonts w:ascii="Arial"/>
          <w:color w:val="A6A6A6"/>
          <w:spacing w:val="-11"/>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8"/>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 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49982926"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0B0661F3" w14:textId="77777777">
        <w:trPr>
          <w:trHeight w:val="831"/>
        </w:trPr>
        <w:tc>
          <w:tcPr>
            <w:tcW w:w="5081" w:type="dxa"/>
            <w:gridSpan w:val="2"/>
            <w:tcBorders>
              <w:bottom w:val="single" w:sz="18" w:space="0" w:color="6E8183"/>
            </w:tcBorders>
            <w:shd w:val="clear" w:color="auto" w:fill="BEBEBE"/>
          </w:tcPr>
          <w:p w14:paraId="6D6F7B48" w14:textId="77777777" w:rsidR="00683DF2" w:rsidRDefault="00683DF2">
            <w:pPr>
              <w:pStyle w:val="TableParagraph"/>
              <w:spacing w:before="69"/>
              <w:rPr>
                <w:rFonts w:ascii="Arial"/>
                <w:sz w:val="20"/>
              </w:rPr>
            </w:pPr>
          </w:p>
          <w:p w14:paraId="68D9693F" w14:textId="6DE7C45F"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77A78BE5"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71AED39D" w14:textId="77777777" w:rsidR="00683DF2" w:rsidRDefault="00683DF2">
            <w:pPr>
              <w:pStyle w:val="TableParagraph"/>
              <w:spacing w:before="69"/>
              <w:rPr>
                <w:rFonts w:ascii="Arial"/>
                <w:sz w:val="20"/>
              </w:rPr>
            </w:pPr>
          </w:p>
          <w:p w14:paraId="5AF91EF3"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2225464B" w14:textId="77777777" w:rsidR="00683DF2" w:rsidRDefault="00683DF2">
            <w:pPr>
              <w:pStyle w:val="TableParagraph"/>
              <w:spacing w:before="63" w:line="235" w:lineRule="auto"/>
              <w:ind w:left="195" w:right="171" w:hanging="1"/>
              <w:jc w:val="center"/>
              <w:rPr>
                <w:b/>
                <w:sz w:val="20"/>
              </w:rPr>
            </w:pPr>
            <w:hyperlink r:id="rId48">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FCAED61" w14:textId="77777777">
        <w:trPr>
          <w:trHeight w:val="3231"/>
        </w:trPr>
        <w:tc>
          <w:tcPr>
            <w:tcW w:w="558" w:type="dxa"/>
            <w:tcBorders>
              <w:top w:val="single" w:sz="18" w:space="0" w:color="6E8183"/>
            </w:tcBorders>
            <w:shd w:val="clear" w:color="auto" w:fill="EBE9EB"/>
          </w:tcPr>
          <w:p w14:paraId="0EE84B52" w14:textId="77777777" w:rsidR="00683DF2" w:rsidRDefault="00683DF2">
            <w:pPr>
              <w:pStyle w:val="TableParagraph"/>
              <w:rPr>
                <w:rFonts w:ascii="Arial"/>
                <w:sz w:val="20"/>
              </w:rPr>
            </w:pPr>
          </w:p>
          <w:p w14:paraId="009E4A6E" w14:textId="77777777" w:rsidR="00683DF2" w:rsidRDefault="00683DF2">
            <w:pPr>
              <w:pStyle w:val="TableParagraph"/>
              <w:rPr>
                <w:rFonts w:ascii="Arial"/>
                <w:sz w:val="20"/>
              </w:rPr>
            </w:pPr>
          </w:p>
          <w:p w14:paraId="539A15EE" w14:textId="77777777" w:rsidR="00683DF2" w:rsidRDefault="00683DF2">
            <w:pPr>
              <w:pStyle w:val="TableParagraph"/>
              <w:rPr>
                <w:rFonts w:ascii="Arial"/>
                <w:sz w:val="20"/>
              </w:rPr>
            </w:pPr>
          </w:p>
          <w:p w14:paraId="59483F9A" w14:textId="77777777" w:rsidR="00683DF2" w:rsidRDefault="00683DF2">
            <w:pPr>
              <w:pStyle w:val="TableParagraph"/>
              <w:rPr>
                <w:rFonts w:ascii="Arial"/>
                <w:sz w:val="20"/>
              </w:rPr>
            </w:pPr>
          </w:p>
          <w:p w14:paraId="43BCCAB7" w14:textId="77777777" w:rsidR="00683DF2" w:rsidRDefault="00683DF2">
            <w:pPr>
              <w:pStyle w:val="TableParagraph"/>
              <w:rPr>
                <w:rFonts w:ascii="Arial"/>
                <w:sz w:val="20"/>
              </w:rPr>
            </w:pPr>
          </w:p>
          <w:p w14:paraId="3CB9AB2B" w14:textId="77777777" w:rsidR="00683DF2" w:rsidRDefault="00683DF2">
            <w:pPr>
              <w:pStyle w:val="TableParagraph"/>
              <w:spacing w:before="107"/>
              <w:rPr>
                <w:rFonts w:ascii="Arial"/>
                <w:sz w:val="20"/>
              </w:rPr>
            </w:pPr>
          </w:p>
          <w:p w14:paraId="39E85E8C" w14:textId="77777777" w:rsidR="00683DF2" w:rsidRDefault="00FC1EC5">
            <w:pPr>
              <w:pStyle w:val="TableParagraph"/>
              <w:ind w:left="143"/>
              <w:rPr>
                <w:sz w:val="20"/>
              </w:rPr>
            </w:pPr>
            <w:r>
              <w:rPr>
                <w:spacing w:val="-5"/>
                <w:sz w:val="20"/>
              </w:rPr>
              <w:t>7.</w:t>
            </w:r>
          </w:p>
        </w:tc>
        <w:tc>
          <w:tcPr>
            <w:tcW w:w="4523" w:type="dxa"/>
            <w:tcBorders>
              <w:top w:val="single" w:sz="18" w:space="0" w:color="6E8183"/>
            </w:tcBorders>
            <w:shd w:val="clear" w:color="auto" w:fill="EBE9EB"/>
          </w:tcPr>
          <w:p w14:paraId="227FF71B" w14:textId="77777777" w:rsidR="00683DF2" w:rsidRDefault="00683DF2">
            <w:pPr>
              <w:pStyle w:val="TableParagraph"/>
              <w:rPr>
                <w:rFonts w:ascii="Arial"/>
                <w:sz w:val="20"/>
              </w:rPr>
            </w:pPr>
          </w:p>
          <w:p w14:paraId="22377CE9" w14:textId="77777777" w:rsidR="00683DF2" w:rsidRDefault="00683DF2">
            <w:pPr>
              <w:pStyle w:val="TableParagraph"/>
              <w:rPr>
                <w:rFonts w:ascii="Arial"/>
                <w:sz w:val="20"/>
              </w:rPr>
            </w:pPr>
          </w:p>
          <w:p w14:paraId="45BFAFAA" w14:textId="77777777" w:rsidR="00683DF2" w:rsidRDefault="00683DF2">
            <w:pPr>
              <w:pStyle w:val="TableParagraph"/>
              <w:rPr>
                <w:rFonts w:ascii="Arial"/>
                <w:sz w:val="20"/>
              </w:rPr>
            </w:pPr>
          </w:p>
          <w:p w14:paraId="65C2EF5D" w14:textId="77777777" w:rsidR="00683DF2" w:rsidRDefault="00683DF2">
            <w:pPr>
              <w:pStyle w:val="TableParagraph"/>
              <w:rPr>
                <w:rFonts w:ascii="Arial"/>
                <w:sz w:val="20"/>
              </w:rPr>
            </w:pPr>
          </w:p>
          <w:p w14:paraId="02659E20" w14:textId="77777777" w:rsidR="00683DF2" w:rsidRDefault="00683DF2">
            <w:pPr>
              <w:pStyle w:val="TableParagraph"/>
              <w:spacing w:before="101"/>
              <w:rPr>
                <w:rFonts w:ascii="Arial"/>
                <w:sz w:val="20"/>
              </w:rPr>
            </w:pPr>
          </w:p>
          <w:p w14:paraId="0F6FF537" w14:textId="77777777" w:rsidR="00683DF2" w:rsidRDefault="00FC1EC5">
            <w:pPr>
              <w:pStyle w:val="TableParagraph"/>
              <w:spacing w:line="235" w:lineRule="auto"/>
              <w:ind w:left="144" w:right="179"/>
              <w:rPr>
                <w:sz w:val="20"/>
              </w:rPr>
            </w:pPr>
            <w:r>
              <w:rPr>
                <w:sz w:val="20"/>
              </w:rPr>
              <w:t>Maintains accurate, clear and legible documentation</w:t>
            </w:r>
            <w:r>
              <w:rPr>
                <w:spacing w:val="-7"/>
                <w:sz w:val="20"/>
              </w:rPr>
              <w:t xml:space="preserve"> </w:t>
            </w:r>
            <w:r>
              <w:rPr>
                <w:sz w:val="20"/>
              </w:rPr>
              <w:t>of</w:t>
            </w:r>
            <w:r>
              <w:rPr>
                <w:spacing w:val="-10"/>
                <w:sz w:val="20"/>
              </w:rPr>
              <w:t xml:space="preserve"> </w:t>
            </w:r>
            <w:r>
              <w:rPr>
                <w:sz w:val="20"/>
              </w:rPr>
              <w:t>all</w:t>
            </w:r>
            <w:r>
              <w:rPr>
                <w:spacing w:val="-9"/>
                <w:sz w:val="20"/>
              </w:rPr>
              <w:t xml:space="preserve"> </w:t>
            </w:r>
            <w:r>
              <w:rPr>
                <w:sz w:val="20"/>
              </w:rPr>
              <w:t>aspects</w:t>
            </w:r>
            <w:r>
              <w:rPr>
                <w:spacing w:val="-6"/>
                <w:sz w:val="20"/>
              </w:rPr>
              <w:t xml:space="preserve"> </w:t>
            </w:r>
            <w:r>
              <w:rPr>
                <w:sz w:val="20"/>
              </w:rPr>
              <w:t>of</w:t>
            </w:r>
            <w:r>
              <w:rPr>
                <w:spacing w:val="-10"/>
                <w:sz w:val="20"/>
              </w:rPr>
              <w:t xml:space="preserve"> </w:t>
            </w:r>
            <w:r>
              <w:rPr>
                <w:sz w:val="20"/>
              </w:rPr>
              <w:t>care</w:t>
            </w:r>
            <w:r>
              <w:rPr>
                <w:spacing w:val="-6"/>
                <w:sz w:val="20"/>
              </w:rPr>
              <w:t xml:space="preserve"> </w:t>
            </w:r>
            <w:r>
              <w:rPr>
                <w:sz w:val="20"/>
              </w:rPr>
              <w:t>delivery,</w:t>
            </w:r>
            <w:r>
              <w:rPr>
                <w:spacing w:val="-7"/>
                <w:sz w:val="20"/>
              </w:rPr>
              <w:t xml:space="preserve"> </w:t>
            </w:r>
            <w:r>
              <w:rPr>
                <w:sz w:val="20"/>
              </w:rPr>
              <w:t xml:space="preserve">using digital </w:t>
            </w:r>
            <w:r>
              <w:rPr>
                <w:sz w:val="20"/>
              </w:rPr>
              <w:t>technologies where required.</w:t>
            </w:r>
          </w:p>
        </w:tc>
        <w:tc>
          <w:tcPr>
            <w:tcW w:w="1800" w:type="dxa"/>
            <w:tcBorders>
              <w:top w:val="single" w:sz="18" w:space="0" w:color="6E8183"/>
            </w:tcBorders>
            <w:shd w:val="clear" w:color="auto" w:fill="CCEBFF"/>
          </w:tcPr>
          <w:p w14:paraId="551EEC50" w14:textId="77777777" w:rsidR="00683DF2" w:rsidRDefault="00683DF2">
            <w:pPr>
              <w:pStyle w:val="TableParagraph"/>
              <w:rPr>
                <w:rFonts w:ascii="Arial"/>
                <w:sz w:val="18"/>
              </w:rPr>
            </w:pPr>
          </w:p>
          <w:p w14:paraId="1E5CA5C9" w14:textId="77777777" w:rsidR="00683DF2" w:rsidRDefault="00683DF2">
            <w:pPr>
              <w:pStyle w:val="TableParagraph"/>
              <w:rPr>
                <w:rFonts w:ascii="Arial"/>
                <w:sz w:val="18"/>
              </w:rPr>
            </w:pPr>
          </w:p>
          <w:p w14:paraId="6350D8FF" w14:textId="77777777" w:rsidR="00683DF2" w:rsidRDefault="00683DF2">
            <w:pPr>
              <w:pStyle w:val="TableParagraph"/>
              <w:rPr>
                <w:rFonts w:ascii="Arial"/>
                <w:sz w:val="18"/>
              </w:rPr>
            </w:pPr>
          </w:p>
          <w:p w14:paraId="2FA1ABB1" w14:textId="77777777" w:rsidR="00683DF2" w:rsidRDefault="00683DF2">
            <w:pPr>
              <w:pStyle w:val="TableParagraph"/>
              <w:rPr>
                <w:rFonts w:ascii="Arial"/>
                <w:sz w:val="18"/>
              </w:rPr>
            </w:pPr>
          </w:p>
          <w:p w14:paraId="68448535" w14:textId="77777777" w:rsidR="00683DF2" w:rsidRDefault="00683DF2">
            <w:pPr>
              <w:pStyle w:val="TableParagraph"/>
              <w:rPr>
                <w:rFonts w:ascii="Arial"/>
                <w:sz w:val="18"/>
              </w:rPr>
            </w:pPr>
          </w:p>
          <w:p w14:paraId="27B72F47" w14:textId="77777777" w:rsidR="00683DF2" w:rsidRDefault="00683DF2">
            <w:pPr>
              <w:pStyle w:val="TableParagraph"/>
              <w:rPr>
                <w:rFonts w:ascii="Arial"/>
                <w:sz w:val="18"/>
              </w:rPr>
            </w:pPr>
          </w:p>
          <w:p w14:paraId="399D7549" w14:textId="77777777" w:rsidR="00683DF2" w:rsidRDefault="00683DF2">
            <w:pPr>
              <w:pStyle w:val="TableParagraph"/>
              <w:spacing w:before="50"/>
              <w:rPr>
                <w:rFonts w:ascii="Arial"/>
                <w:sz w:val="18"/>
              </w:rPr>
            </w:pPr>
          </w:p>
          <w:p w14:paraId="68A937BA" w14:textId="77777777" w:rsidR="00683DF2" w:rsidRDefault="00FC1EC5">
            <w:pPr>
              <w:pStyle w:val="TableParagraph"/>
              <w:ind w:left="225"/>
              <w:rPr>
                <w:sz w:val="18"/>
              </w:rPr>
            </w:pPr>
            <w:r>
              <w:rPr>
                <w:sz w:val="18"/>
              </w:rPr>
              <w:t>Direct</w:t>
            </w:r>
            <w:r>
              <w:rPr>
                <w:spacing w:val="-3"/>
                <w:sz w:val="18"/>
              </w:rPr>
              <w:t xml:space="preserve"> </w:t>
            </w:r>
            <w:r>
              <w:rPr>
                <w:spacing w:val="-2"/>
                <w:sz w:val="18"/>
              </w:rPr>
              <w:t>observation</w:t>
            </w:r>
          </w:p>
        </w:tc>
        <w:tc>
          <w:tcPr>
            <w:tcW w:w="7576" w:type="dxa"/>
            <w:tcBorders>
              <w:top w:val="single" w:sz="18" w:space="0" w:color="6E8183"/>
            </w:tcBorders>
            <w:shd w:val="clear" w:color="auto" w:fill="EBE9EB"/>
          </w:tcPr>
          <w:p w14:paraId="3ECBBBFA" w14:textId="77777777" w:rsidR="00683DF2" w:rsidRDefault="00FC1EC5">
            <w:pPr>
              <w:pStyle w:val="TableParagraph"/>
              <w:numPr>
                <w:ilvl w:val="0"/>
                <w:numId w:val="83"/>
              </w:numPr>
              <w:tabs>
                <w:tab w:val="left" w:pos="596"/>
              </w:tabs>
              <w:spacing w:before="50" w:line="235" w:lineRule="auto"/>
              <w:ind w:right="524"/>
              <w:rPr>
                <w:rFonts w:ascii="Arial" w:hAnsi="Arial"/>
                <w:sz w:val="20"/>
              </w:rPr>
            </w:pPr>
            <w:r>
              <w:rPr>
                <w:sz w:val="20"/>
              </w:rPr>
              <w:t>Gains</w:t>
            </w:r>
            <w:r>
              <w:rPr>
                <w:spacing w:val="-8"/>
                <w:sz w:val="20"/>
              </w:rPr>
              <w:t xml:space="preserve"> </w:t>
            </w:r>
            <w:r>
              <w:rPr>
                <w:sz w:val="20"/>
              </w:rPr>
              <w:t>skills</w:t>
            </w:r>
            <w:r>
              <w:rPr>
                <w:spacing w:val="-9"/>
                <w:sz w:val="20"/>
              </w:rPr>
              <w:t xml:space="preserve"> </w:t>
            </w:r>
            <w:r>
              <w:rPr>
                <w:sz w:val="20"/>
              </w:rPr>
              <w:t>with</w:t>
            </w:r>
            <w:r>
              <w:rPr>
                <w:spacing w:val="-5"/>
                <w:sz w:val="20"/>
              </w:rPr>
              <w:t xml:space="preserve"> </w:t>
            </w:r>
            <w:r>
              <w:rPr>
                <w:sz w:val="20"/>
              </w:rPr>
              <w:t>regards</w:t>
            </w:r>
            <w:r>
              <w:rPr>
                <w:spacing w:val="-4"/>
                <w:sz w:val="20"/>
              </w:rPr>
              <w:t xml:space="preserve"> </w:t>
            </w:r>
            <w:r>
              <w:rPr>
                <w:sz w:val="20"/>
              </w:rPr>
              <w:t>to</w:t>
            </w:r>
            <w:r>
              <w:rPr>
                <w:spacing w:val="-5"/>
                <w:sz w:val="20"/>
              </w:rPr>
              <w:t xml:space="preserve"> </w:t>
            </w:r>
            <w:r>
              <w:rPr>
                <w:sz w:val="20"/>
              </w:rPr>
              <w:t>documenting</w:t>
            </w:r>
            <w:r>
              <w:rPr>
                <w:spacing w:val="-6"/>
                <w:sz w:val="20"/>
              </w:rPr>
              <w:t xml:space="preserve"> </w:t>
            </w:r>
            <w:r>
              <w:rPr>
                <w:sz w:val="20"/>
              </w:rPr>
              <w:t>effectively.</w:t>
            </w:r>
            <w:r>
              <w:rPr>
                <w:spacing w:val="-1"/>
                <w:sz w:val="20"/>
              </w:rPr>
              <w:t xml:space="preserve"> </w:t>
            </w:r>
            <w:r>
              <w:rPr>
                <w:sz w:val="20"/>
              </w:rPr>
              <w:t>This</w:t>
            </w:r>
            <w:r>
              <w:rPr>
                <w:spacing w:val="-7"/>
                <w:sz w:val="20"/>
              </w:rPr>
              <w:t xml:space="preserve"> </w:t>
            </w:r>
            <w:r>
              <w:rPr>
                <w:sz w:val="20"/>
              </w:rPr>
              <w:t>being</w:t>
            </w:r>
            <w:r>
              <w:rPr>
                <w:spacing w:val="-6"/>
                <w:sz w:val="20"/>
              </w:rPr>
              <w:t xml:space="preserve"> </w:t>
            </w:r>
            <w:r>
              <w:rPr>
                <w:sz w:val="20"/>
              </w:rPr>
              <w:t>in</w:t>
            </w:r>
            <w:r>
              <w:rPr>
                <w:spacing w:val="-5"/>
                <w:sz w:val="20"/>
              </w:rPr>
              <w:t xml:space="preserve"> </w:t>
            </w:r>
            <w:r>
              <w:rPr>
                <w:sz w:val="20"/>
              </w:rPr>
              <w:t>line</w:t>
            </w:r>
            <w:r>
              <w:rPr>
                <w:spacing w:val="-8"/>
                <w:sz w:val="20"/>
              </w:rPr>
              <w:t xml:space="preserve"> </w:t>
            </w:r>
            <w:r>
              <w:rPr>
                <w:sz w:val="20"/>
              </w:rPr>
              <w:t>with</w:t>
            </w:r>
            <w:r>
              <w:rPr>
                <w:spacing w:val="-5"/>
                <w:sz w:val="20"/>
              </w:rPr>
              <w:t xml:space="preserve"> </w:t>
            </w:r>
            <w:r>
              <w:rPr>
                <w:sz w:val="20"/>
              </w:rPr>
              <w:t>local policy and NMC guidelines.</w:t>
            </w:r>
          </w:p>
          <w:p w14:paraId="28F744C2" w14:textId="77777777" w:rsidR="00683DF2" w:rsidRDefault="00FC1EC5">
            <w:pPr>
              <w:pStyle w:val="TableParagraph"/>
              <w:numPr>
                <w:ilvl w:val="0"/>
                <w:numId w:val="83"/>
              </w:numPr>
              <w:tabs>
                <w:tab w:val="left" w:pos="596"/>
              </w:tabs>
              <w:spacing w:line="240" w:lineRule="exact"/>
              <w:ind w:hanging="451"/>
              <w:rPr>
                <w:rFonts w:ascii="Arial" w:hAnsi="Arial"/>
                <w:sz w:val="20"/>
              </w:rPr>
            </w:pPr>
            <w:r>
              <w:rPr>
                <w:sz w:val="20"/>
              </w:rPr>
              <w:t>Able</w:t>
            </w:r>
            <w:r>
              <w:rPr>
                <w:spacing w:val="-9"/>
                <w:sz w:val="20"/>
              </w:rPr>
              <w:t xml:space="preserve"> </w:t>
            </w:r>
            <w:r>
              <w:rPr>
                <w:sz w:val="20"/>
              </w:rPr>
              <w:t>to</w:t>
            </w:r>
            <w:r>
              <w:rPr>
                <w:spacing w:val="-8"/>
                <w:sz w:val="20"/>
              </w:rPr>
              <w:t xml:space="preserve"> </w:t>
            </w:r>
            <w:r>
              <w:rPr>
                <w:sz w:val="20"/>
              </w:rPr>
              <w:t>articulate</w:t>
            </w:r>
            <w:r>
              <w:rPr>
                <w:spacing w:val="-8"/>
                <w:sz w:val="20"/>
              </w:rPr>
              <w:t xml:space="preserve"> </w:t>
            </w:r>
            <w:r>
              <w:rPr>
                <w:sz w:val="20"/>
              </w:rPr>
              <w:t>clear,</w:t>
            </w:r>
            <w:r>
              <w:rPr>
                <w:spacing w:val="-7"/>
                <w:sz w:val="20"/>
              </w:rPr>
              <w:t xml:space="preserve"> </w:t>
            </w:r>
            <w:r>
              <w:rPr>
                <w:sz w:val="20"/>
              </w:rPr>
              <w:t>factual</w:t>
            </w:r>
            <w:r>
              <w:rPr>
                <w:spacing w:val="-8"/>
                <w:sz w:val="20"/>
              </w:rPr>
              <w:t xml:space="preserve"> </w:t>
            </w:r>
            <w:r>
              <w:rPr>
                <w:sz w:val="20"/>
              </w:rPr>
              <w:t>and</w:t>
            </w:r>
            <w:r>
              <w:rPr>
                <w:spacing w:val="-9"/>
                <w:sz w:val="20"/>
              </w:rPr>
              <w:t xml:space="preserve"> </w:t>
            </w:r>
            <w:r>
              <w:rPr>
                <w:sz w:val="20"/>
              </w:rPr>
              <w:t>relevant</w:t>
            </w:r>
            <w:r>
              <w:rPr>
                <w:spacing w:val="-4"/>
                <w:sz w:val="20"/>
              </w:rPr>
              <w:t xml:space="preserve"> </w:t>
            </w:r>
            <w:r>
              <w:rPr>
                <w:sz w:val="20"/>
              </w:rPr>
              <w:t>information</w:t>
            </w:r>
            <w:r>
              <w:rPr>
                <w:spacing w:val="-8"/>
                <w:sz w:val="20"/>
              </w:rPr>
              <w:t xml:space="preserve"> </w:t>
            </w:r>
            <w:r>
              <w:rPr>
                <w:sz w:val="20"/>
              </w:rPr>
              <w:t>in</w:t>
            </w:r>
            <w:r>
              <w:rPr>
                <w:spacing w:val="-8"/>
                <w:sz w:val="20"/>
              </w:rPr>
              <w:t xml:space="preserve"> </w:t>
            </w:r>
            <w:r>
              <w:rPr>
                <w:sz w:val="20"/>
              </w:rPr>
              <w:t>written</w:t>
            </w:r>
            <w:r>
              <w:rPr>
                <w:spacing w:val="-5"/>
                <w:sz w:val="20"/>
              </w:rPr>
              <w:t xml:space="preserve"> </w:t>
            </w:r>
            <w:r>
              <w:rPr>
                <w:spacing w:val="-2"/>
                <w:sz w:val="20"/>
              </w:rPr>
              <w:t>documentation.</w:t>
            </w:r>
          </w:p>
          <w:p w14:paraId="31157F46" w14:textId="77777777" w:rsidR="00683DF2" w:rsidRDefault="00FC1EC5">
            <w:pPr>
              <w:pStyle w:val="TableParagraph"/>
              <w:numPr>
                <w:ilvl w:val="0"/>
                <w:numId w:val="83"/>
              </w:numPr>
              <w:tabs>
                <w:tab w:val="left" w:pos="596"/>
              </w:tabs>
              <w:spacing w:line="240" w:lineRule="exact"/>
              <w:ind w:hanging="451"/>
              <w:rPr>
                <w:rFonts w:ascii="Arial" w:hAnsi="Arial"/>
                <w:sz w:val="20"/>
              </w:rPr>
            </w:pPr>
            <w:r>
              <w:rPr>
                <w:sz w:val="20"/>
              </w:rPr>
              <w:t>Understands</w:t>
            </w:r>
            <w:r>
              <w:rPr>
                <w:spacing w:val="-11"/>
                <w:sz w:val="20"/>
              </w:rPr>
              <w:t xml:space="preserve"> </w:t>
            </w:r>
            <w:r>
              <w:rPr>
                <w:sz w:val="20"/>
              </w:rPr>
              <w:t>and</w:t>
            </w:r>
            <w:r>
              <w:rPr>
                <w:spacing w:val="-10"/>
                <w:sz w:val="20"/>
              </w:rPr>
              <w:t xml:space="preserve"> </w:t>
            </w:r>
            <w:r>
              <w:rPr>
                <w:sz w:val="20"/>
              </w:rPr>
              <w:t>operates</w:t>
            </w:r>
            <w:r>
              <w:rPr>
                <w:spacing w:val="-7"/>
                <w:sz w:val="20"/>
              </w:rPr>
              <w:t xml:space="preserve"> </w:t>
            </w:r>
            <w:r>
              <w:rPr>
                <w:sz w:val="20"/>
              </w:rPr>
              <w:t>effectively</w:t>
            </w:r>
            <w:r>
              <w:rPr>
                <w:spacing w:val="-7"/>
                <w:sz w:val="20"/>
              </w:rPr>
              <w:t xml:space="preserve"> </w:t>
            </w:r>
            <w:r>
              <w:rPr>
                <w:sz w:val="20"/>
              </w:rPr>
              <w:t>in</w:t>
            </w:r>
            <w:r>
              <w:rPr>
                <w:spacing w:val="-8"/>
                <w:sz w:val="20"/>
              </w:rPr>
              <w:t xml:space="preserve"> </w:t>
            </w:r>
            <w:r>
              <w:rPr>
                <w:sz w:val="20"/>
              </w:rPr>
              <w:t>terms</w:t>
            </w:r>
            <w:r>
              <w:rPr>
                <w:spacing w:val="-8"/>
                <w:sz w:val="20"/>
              </w:rPr>
              <w:t xml:space="preserve"> </w:t>
            </w:r>
            <w:r>
              <w:rPr>
                <w:sz w:val="20"/>
              </w:rPr>
              <w:t>of</w:t>
            </w:r>
            <w:r>
              <w:rPr>
                <w:spacing w:val="-10"/>
                <w:sz w:val="20"/>
              </w:rPr>
              <w:t xml:space="preserve"> </w:t>
            </w:r>
            <w:r>
              <w:rPr>
                <w:sz w:val="20"/>
              </w:rPr>
              <w:t>information</w:t>
            </w:r>
            <w:r>
              <w:rPr>
                <w:spacing w:val="-9"/>
                <w:sz w:val="20"/>
              </w:rPr>
              <w:t xml:space="preserve"> </w:t>
            </w:r>
            <w:r>
              <w:rPr>
                <w:spacing w:val="-2"/>
                <w:sz w:val="20"/>
              </w:rPr>
              <w:t>governance.</w:t>
            </w:r>
          </w:p>
          <w:p w14:paraId="20C06E22" w14:textId="77777777" w:rsidR="00683DF2" w:rsidRDefault="00FC1EC5">
            <w:pPr>
              <w:pStyle w:val="TableParagraph"/>
              <w:numPr>
                <w:ilvl w:val="0"/>
                <w:numId w:val="83"/>
              </w:numPr>
              <w:tabs>
                <w:tab w:val="left" w:pos="596"/>
              </w:tabs>
              <w:spacing w:line="240" w:lineRule="exact"/>
              <w:ind w:hanging="451"/>
              <w:rPr>
                <w:rFonts w:ascii="Arial" w:hAnsi="Arial"/>
                <w:sz w:val="20"/>
              </w:rPr>
            </w:pPr>
            <w:r>
              <w:rPr>
                <w:sz w:val="20"/>
              </w:rPr>
              <w:t>Is</w:t>
            </w:r>
            <w:r>
              <w:rPr>
                <w:spacing w:val="-11"/>
                <w:sz w:val="20"/>
              </w:rPr>
              <w:t xml:space="preserve"> </w:t>
            </w:r>
            <w:r>
              <w:rPr>
                <w:sz w:val="20"/>
              </w:rPr>
              <w:t>familiar</w:t>
            </w:r>
            <w:r>
              <w:rPr>
                <w:spacing w:val="-11"/>
                <w:sz w:val="20"/>
              </w:rPr>
              <w:t xml:space="preserve"> </w:t>
            </w:r>
            <w:r>
              <w:rPr>
                <w:sz w:val="20"/>
              </w:rPr>
              <w:t>with</w:t>
            </w:r>
            <w:r>
              <w:rPr>
                <w:spacing w:val="-8"/>
                <w:sz w:val="20"/>
              </w:rPr>
              <w:t xml:space="preserve"> </w:t>
            </w:r>
            <w:r>
              <w:rPr>
                <w:sz w:val="20"/>
              </w:rPr>
              <w:t>and</w:t>
            </w:r>
            <w:r>
              <w:rPr>
                <w:spacing w:val="-12"/>
                <w:sz w:val="20"/>
              </w:rPr>
              <w:t xml:space="preserve"> </w:t>
            </w:r>
            <w:r>
              <w:rPr>
                <w:sz w:val="20"/>
              </w:rPr>
              <w:t>utilises</w:t>
            </w:r>
            <w:r>
              <w:rPr>
                <w:spacing w:val="-8"/>
                <w:sz w:val="20"/>
              </w:rPr>
              <w:t xml:space="preserve"> </w:t>
            </w:r>
            <w:r>
              <w:rPr>
                <w:sz w:val="20"/>
              </w:rPr>
              <w:t>effectively,</w:t>
            </w:r>
            <w:r>
              <w:rPr>
                <w:spacing w:val="-6"/>
                <w:sz w:val="20"/>
              </w:rPr>
              <w:t xml:space="preserve"> </w:t>
            </w:r>
            <w:r>
              <w:rPr>
                <w:sz w:val="20"/>
              </w:rPr>
              <w:t>methods</w:t>
            </w:r>
            <w:r>
              <w:rPr>
                <w:spacing w:val="-8"/>
                <w:sz w:val="20"/>
              </w:rPr>
              <w:t xml:space="preserve"> </w:t>
            </w:r>
            <w:r>
              <w:rPr>
                <w:sz w:val="20"/>
              </w:rPr>
              <w:t>of</w:t>
            </w:r>
            <w:r>
              <w:rPr>
                <w:spacing w:val="-11"/>
                <w:sz w:val="20"/>
              </w:rPr>
              <w:t xml:space="preserve"> </w:t>
            </w:r>
            <w:r>
              <w:rPr>
                <w:sz w:val="20"/>
              </w:rPr>
              <w:t>documentation</w:t>
            </w:r>
            <w:r>
              <w:rPr>
                <w:spacing w:val="-9"/>
                <w:sz w:val="20"/>
              </w:rPr>
              <w:t xml:space="preserve"> </w:t>
            </w:r>
            <w:r>
              <w:rPr>
                <w:sz w:val="20"/>
              </w:rPr>
              <w:t>used</w:t>
            </w:r>
            <w:r>
              <w:rPr>
                <w:spacing w:val="-8"/>
                <w:sz w:val="20"/>
              </w:rPr>
              <w:t xml:space="preserve"> </w:t>
            </w:r>
            <w:r>
              <w:rPr>
                <w:sz w:val="20"/>
              </w:rPr>
              <w:t>in</w:t>
            </w:r>
            <w:r>
              <w:rPr>
                <w:spacing w:val="-9"/>
                <w:sz w:val="20"/>
              </w:rPr>
              <w:t xml:space="preserve"> </w:t>
            </w:r>
            <w:r>
              <w:rPr>
                <w:spacing w:val="-5"/>
                <w:sz w:val="20"/>
              </w:rPr>
              <w:t>the</w:t>
            </w:r>
          </w:p>
          <w:p w14:paraId="114DCFB1" w14:textId="77777777" w:rsidR="00683DF2" w:rsidRDefault="00FC1EC5">
            <w:pPr>
              <w:pStyle w:val="TableParagraph"/>
              <w:spacing w:line="242" w:lineRule="exact"/>
              <w:ind w:left="596"/>
              <w:rPr>
                <w:sz w:val="20"/>
              </w:rPr>
            </w:pPr>
            <w:r>
              <w:rPr>
                <w:sz w:val="20"/>
              </w:rPr>
              <w:t>placement</w:t>
            </w:r>
            <w:r>
              <w:rPr>
                <w:spacing w:val="-5"/>
                <w:sz w:val="20"/>
              </w:rPr>
              <w:t xml:space="preserve"> </w:t>
            </w:r>
            <w:r>
              <w:rPr>
                <w:sz w:val="20"/>
              </w:rPr>
              <w:t>area</w:t>
            </w:r>
            <w:r>
              <w:rPr>
                <w:spacing w:val="-7"/>
                <w:sz w:val="20"/>
              </w:rPr>
              <w:t xml:space="preserve"> </w:t>
            </w:r>
            <w:r>
              <w:rPr>
                <w:sz w:val="20"/>
              </w:rPr>
              <w:t>(such</w:t>
            </w:r>
            <w:r>
              <w:rPr>
                <w:spacing w:val="-7"/>
                <w:sz w:val="20"/>
              </w:rPr>
              <w:t xml:space="preserve"> </w:t>
            </w:r>
            <w:r>
              <w:rPr>
                <w:sz w:val="20"/>
              </w:rPr>
              <w:t>as;</w:t>
            </w:r>
            <w:r>
              <w:rPr>
                <w:spacing w:val="-9"/>
                <w:sz w:val="20"/>
              </w:rPr>
              <w:t xml:space="preserve"> </w:t>
            </w:r>
            <w:r>
              <w:rPr>
                <w:sz w:val="20"/>
              </w:rPr>
              <w:t>paper</w:t>
            </w:r>
            <w:r>
              <w:rPr>
                <w:spacing w:val="-7"/>
                <w:sz w:val="20"/>
              </w:rPr>
              <w:t xml:space="preserve"> </w:t>
            </w:r>
            <w:r>
              <w:rPr>
                <w:sz w:val="20"/>
              </w:rPr>
              <w:t>medical</w:t>
            </w:r>
            <w:r>
              <w:rPr>
                <w:spacing w:val="-8"/>
                <w:sz w:val="20"/>
              </w:rPr>
              <w:t xml:space="preserve"> </w:t>
            </w:r>
            <w:r>
              <w:rPr>
                <w:sz w:val="20"/>
              </w:rPr>
              <w:t>notes,</w:t>
            </w:r>
            <w:r>
              <w:rPr>
                <w:spacing w:val="-4"/>
                <w:sz w:val="20"/>
              </w:rPr>
              <w:t xml:space="preserve"> </w:t>
            </w:r>
            <w:r>
              <w:rPr>
                <w:sz w:val="20"/>
              </w:rPr>
              <w:t>online</w:t>
            </w:r>
            <w:r>
              <w:rPr>
                <w:spacing w:val="-10"/>
                <w:sz w:val="20"/>
              </w:rPr>
              <w:t xml:space="preserve"> </w:t>
            </w:r>
            <w:r>
              <w:rPr>
                <w:spacing w:val="-2"/>
                <w:sz w:val="20"/>
              </w:rPr>
              <w:t>systems).</w:t>
            </w:r>
          </w:p>
          <w:p w14:paraId="71257BC2" w14:textId="77777777" w:rsidR="00683DF2" w:rsidRDefault="00683DF2">
            <w:pPr>
              <w:pStyle w:val="TableParagraph"/>
              <w:spacing w:before="6"/>
              <w:rPr>
                <w:rFonts w:ascii="Arial"/>
                <w:sz w:val="20"/>
              </w:rPr>
            </w:pPr>
          </w:p>
          <w:p w14:paraId="4609C619"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00019A68" w14:textId="77777777" w:rsidR="00683DF2" w:rsidRDefault="00FC1EC5">
            <w:pPr>
              <w:pStyle w:val="TableParagraph"/>
              <w:numPr>
                <w:ilvl w:val="0"/>
                <w:numId w:val="83"/>
              </w:numPr>
              <w:tabs>
                <w:tab w:val="left" w:pos="596"/>
              </w:tabs>
              <w:spacing w:before="2" w:line="235" w:lineRule="auto"/>
              <w:ind w:right="612"/>
              <w:rPr>
                <w:rFonts w:ascii="Arial" w:hAnsi="Arial"/>
                <w:color w:val="001F5F"/>
                <w:sz w:val="20"/>
              </w:rPr>
            </w:pPr>
            <w:r>
              <w:rPr>
                <w:color w:val="001F5F"/>
                <w:sz w:val="20"/>
              </w:rPr>
              <w:t>Observed</w:t>
            </w:r>
            <w:r>
              <w:rPr>
                <w:color w:val="001F5F"/>
                <w:spacing w:val="-2"/>
                <w:sz w:val="20"/>
              </w:rPr>
              <w:t xml:space="preserve"> </w:t>
            </w:r>
            <w:r>
              <w:rPr>
                <w:color w:val="001F5F"/>
                <w:sz w:val="20"/>
              </w:rPr>
              <w:t>to</w:t>
            </w:r>
            <w:r>
              <w:rPr>
                <w:color w:val="001F5F"/>
                <w:spacing w:val="-8"/>
                <w:sz w:val="20"/>
              </w:rPr>
              <w:t xml:space="preserve"> </w:t>
            </w:r>
            <w:r>
              <w:rPr>
                <w:color w:val="001F5F"/>
                <w:sz w:val="20"/>
              </w:rPr>
              <w:t>complete</w:t>
            </w:r>
            <w:r>
              <w:rPr>
                <w:color w:val="001F5F"/>
                <w:spacing w:val="-3"/>
                <w:sz w:val="20"/>
              </w:rPr>
              <w:t xml:space="preserve"> </w:t>
            </w:r>
            <w:r>
              <w:rPr>
                <w:color w:val="001F5F"/>
                <w:sz w:val="20"/>
              </w:rPr>
              <w:t>relevant</w:t>
            </w:r>
            <w:r>
              <w:rPr>
                <w:color w:val="001F5F"/>
                <w:spacing w:val="-4"/>
                <w:sz w:val="20"/>
              </w:rPr>
              <w:t xml:space="preserve"> </w:t>
            </w:r>
            <w:r>
              <w:rPr>
                <w:color w:val="001F5F"/>
                <w:sz w:val="20"/>
              </w:rPr>
              <w:t>care</w:t>
            </w:r>
            <w:r>
              <w:rPr>
                <w:color w:val="001F5F"/>
                <w:spacing w:val="-8"/>
                <w:sz w:val="20"/>
              </w:rPr>
              <w:t xml:space="preserve"> </w:t>
            </w:r>
            <w:r>
              <w:rPr>
                <w:color w:val="001F5F"/>
                <w:sz w:val="20"/>
              </w:rPr>
              <w:t>plan</w:t>
            </w:r>
            <w:r>
              <w:rPr>
                <w:color w:val="001F5F"/>
                <w:spacing w:val="-8"/>
                <w:sz w:val="20"/>
              </w:rPr>
              <w:t xml:space="preserve"> </w:t>
            </w:r>
            <w:r>
              <w:rPr>
                <w:color w:val="001F5F"/>
                <w:sz w:val="20"/>
              </w:rPr>
              <w:t>/</w:t>
            </w:r>
            <w:r>
              <w:rPr>
                <w:color w:val="001F5F"/>
                <w:spacing w:val="-8"/>
                <w:sz w:val="20"/>
              </w:rPr>
              <w:t xml:space="preserve"> </w:t>
            </w:r>
            <w:r>
              <w:rPr>
                <w:color w:val="001F5F"/>
                <w:sz w:val="20"/>
              </w:rPr>
              <w:t>observation</w:t>
            </w:r>
            <w:r>
              <w:rPr>
                <w:color w:val="001F5F"/>
                <w:spacing w:val="-7"/>
                <w:sz w:val="20"/>
              </w:rPr>
              <w:t xml:space="preserve"> </w:t>
            </w:r>
            <w:r>
              <w:rPr>
                <w:color w:val="001F5F"/>
                <w:sz w:val="20"/>
              </w:rPr>
              <w:t>monitoring</w:t>
            </w:r>
            <w:r>
              <w:rPr>
                <w:color w:val="001F5F"/>
                <w:spacing w:val="-8"/>
                <w:sz w:val="20"/>
              </w:rPr>
              <w:t xml:space="preserve"> </w:t>
            </w:r>
            <w:r>
              <w:rPr>
                <w:color w:val="001F5F"/>
                <w:sz w:val="20"/>
              </w:rPr>
              <w:t xml:space="preserve">documents </w:t>
            </w:r>
            <w:r>
              <w:rPr>
                <w:color w:val="001F5F"/>
                <w:spacing w:val="-2"/>
                <w:sz w:val="20"/>
              </w:rPr>
              <w:t>correctly.</w:t>
            </w:r>
          </w:p>
          <w:p w14:paraId="588D3BC8" w14:textId="77777777" w:rsidR="00683DF2" w:rsidRDefault="00FC1EC5">
            <w:pPr>
              <w:pStyle w:val="TableParagraph"/>
              <w:numPr>
                <w:ilvl w:val="0"/>
                <w:numId w:val="83"/>
              </w:numPr>
              <w:tabs>
                <w:tab w:val="left" w:pos="596"/>
              </w:tabs>
              <w:spacing w:line="240" w:lineRule="exact"/>
              <w:ind w:hanging="451"/>
              <w:rPr>
                <w:rFonts w:ascii="Arial" w:hAnsi="Arial"/>
                <w:color w:val="001F5F"/>
                <w:sz w:val="20"/>
              </w:rPr>
            </w:pPr>
            <w:r>
              <w:rPr>
                <w:color w:val="001F5F"/>
                <w:sz w:val="20"/>
              </w:rPr>
              <w:t>Observed</w:t>
            </w:r>
            <w:r>
              <w:rPr>
                <w:color w:val="001F5F"/>
                <w:spacing w:val="-5"/>
                <w:sz w:val="20"/>
              </w:rPr>
              <w:t xml:space="preserve"> </w:t>
            </w:r>
            <w:r>
              <w:rPr>
                <w:color w:val="001F5F"/>
                <w:sz w:val="20"/>
              </w:rPr>
              <w:t>to</w:t>
            </w:r>
            <w:r>
              <w:rPr>
                <w:color w:val="001F5F"/>
                <w:spacing w:val="-9"/>
                <w:sz w:val="20"/>
              </w:rPr>
              <w:t xml:space="preserve"> </w:t>
            </w:r>
            <w:r>
              <w:rPr>
                <w:color w:val="001F5F"/>
                <w:sz w:val="20"/>
              </w:rPr>
              <w:t>maintain</w:t>
            </w:r>
            <w:r>
              <w:rPr>
                <w:color w:val="001F5F"/>
                <w:spacing w:val="-10"/>
                <w:sz w:val="20"/>
              </w:rPr>
              <w:t xml:space="preserve"> </w:t>
            </w:r>
            <w:r>
              <w:rPr>
                <w:color w:val="001F5F"/>
                <w:sz w:val="20"/>
              </w:rPr>
              <w:t>accurate</w:t>
            </w:r>
            <w:r>
              <w:rPr>
                <w:color w:val="001F5F"/>
                <w:spacing w:val="-6"/>
                <w:sz w:val="20"/>
              </w:rPr>
              <w:t xml:space="preserve"> </w:t>
            </w:r>
            <w:r>
              <w:rPr>
                <w:color w:val="001F5F"/>
                <w:sz w:val="20"/>
              </w:rPr>
              <w:t>and</w:t>
            </w:r>
            <w:r>
              <w:rPr>
                <w:color w:val="001F5F"/>
                <w:spacing w:val="-12"/>
                <w:sz w:val="20"/>
              </w:rPr>
              <w:t xml:space="preserve"> </w:t>
            </w:r>
            <w:r>
              <w:rPr>
                <w:color w:val="001F5F"/>
                <w:sz w:val="20"/>
              </w:rPr>
              <w:t>clear</w:t>
            </w:r>
            <w:r>
              <w:rPr>
                <w:color w:val="001F5F"/>
                <w:spacing w:val="-5"/>
                <w:sz w:val="20"/>
              </w:rPr>
              <w:t xml:space="preserve"> </w:t>
            </w:r>
            <w:r>
              <w:rPr>
                <w:color w:val="001F5F"/>
                <w:sz w:val="20"/>
              </w:rPr>
              <w:t>nursing</w:t>
            </w:r>
            <w:r>
              <w:rPr>
                <w:color w:val="001F5F"/>
                <w:spacing w:val="-9"/>
                <w:sz w:val="20"/>
              </w:rPr>
              <w:t xml:space="preserve"> </w:t>
            </w:r>
            <w:r>
              <w:rPr>
                <w:color w:val="001F5F"/>
                <w:spacing w:val="-2"/>
                <w:sz w:val="20"/>
              </w:rPr>
              <w:t>notes.</w:t>
            </w:r>
          </w:p>
          <w:p w14:paraId="3D3B43BF" w14:textId="77777777" w:rsidR="00683DF2" w:rsidRDefault="00FC1EC5">
            <w:pPr>
              <w:pStyle w:val="TableParagraph"/>
              <w:numPr>
                <w:ilvl w:val="0"/>
                <w:numId w:val="83"/>
              </w:numPr>
              <w:tabs>
                <w:tab w:val="left" w:pos="596"/>
              </w:tabs>
              <w:spacing w:before="2" w:line="235" w:lineRule="auto"/>
              <w:ind w:right="182"/>
              <w:rPr>
                <w:rFonts w:ascii="Arial" w:hAnsi="Arial"/>
                <w:color w:val="001F5F"/>
                <w:sz w:val="20"/>
              </w:rPr>
            </w:pPr>
            <w:r>
              <w:rPr>
                <w:color w:val="001F5F"/>
                <w:sz w:val="20"/>
              </w:rPr>
              <w:t>Observed</w:t>
            </w:r>
            <w:r>
              <w:rPr>
                <w:color w:val="001F5F"/>
                <w:spacing w:val="-5"/>
                <w:sz w:val="20"/>
              </w:rPr>
              <w:t xml:space="preserve"> </w:t>
            </w:r>
            <w:r>
              <w:rPr>
                <w:color w:val="001F5F"/>
                <w:sz w:val="20"/>
              </w:rPr>
              <w:t>by</w:t>
            </w:r>
            <w:r>
              <w:rPr>
                <w:color w:val="001F5F"/>
                <w:spacing w:val="-10"/>
                <w:sz w:val="20"/>
              </w:rPr>
              <w:t xml:space="preserve"> </w:t>
            </w:r>
            <w:r>
              <w:rPr>
                <w:color w:val="001F5F"/>
                <w:sz w:val="20"/>
              </w:rPr>
              <w:t>assessor/supervisor</w:t>
            </w:r>
            <w:r>
              <w:rPr>
                <w:color w:val="001F5F"/>
                <w:spacing w:val="-4"/>
                <w:sz w:val="20"/>
              </w:rPr>
              <w:t xml:space="preserve"> </w:t>
            </w:r>
            <w:r>
              <w:rPr>
                <w:color w:val="001F5F"/>
                <w:sz w:val="20"/>
              </w:rPr>
              <w:t>to</w:t>
            </w:r>
            <w:r>
              <w:rPr>
                <w:color w:val="001F5F"/>
                <w:spacing w:val="-8"/>
                <w:sz w:val="20"/>
              </w:rPr>
              <w:t xml:space="preserve"> </w:t>
            </w:r>
            <w:r>
              <w:rPr>
                <w:color w:val="001F5F"/>
                <w:sz w:val="20"/>
              </w:rPr>
              <w:t>correctly</w:t>
            </w:r>
            <w:r>
              <w:rPr>
                <w:color w:val="001F5F"/>
                <w:spacing w:val="-5"/>
                <w:sz w:val="20"/>
              </w:rPr>
              <w:t xml:space="preserve"> </w:t>
            </w:r>
            <w:r>
              <w:rPr>
                <w:color w:val="001F5F"/>
                <w:sz w:val="20"/>
              </w:rPr>
              <w:t>enter</w:t>
            </w:r>
            <w:r>
              <w:rPr>
                <w:color w:val="001F5F"/>
                <w:spacing w:val="-6"/>
                <w:sz w:val="20"/>
              </w:rPr>
              <w:t xml:space="preserve"> </w:t>
            </w:r>
            <w:r>
              <w:rPr>
                <w:color w:val="001F5F"/>
                <w:sz w:val="20"/>
              </w:rPr>
              <w:t>appropriate</w:t>
            </w:r>
            <w:r>
              <w:rPr>
                <w:color w:val="001F5F"/>
                <w:spacing w:val="-12"/>
                <w:sz w:val="20"/>
              </w:rPr>
              <w:t xml:space="preserve"> </w:t>
            </w:r>
            <w:r>
              <w:rPr>
                <w:color w:val="001F5F"/>
                <w:sz w:val="20"/>
              </w:rPr>
              <w:t>patient</w:t>
            </w:r>
            <w:r>
              <w:rPr>
                <w:color w:val="001F5F"/>
                <w:spacing w:val="-7"/>
                <w:sz w:val="20"/>
              </w:rPr>
              <w:t xml:space="preserve"> </w:t>
            </w:r>
            <w:r>
              <w:rPr>
                <w:color w:val="001F5F"/>
                <w:sz w:val="20"/>
              </w:rPr>
              <w:t>information onto the clinical IT system, following information governance requirements.</w:t>
            </w:r>
          </w:p>
        </w:tc>
        <w:tc>
          <w:tcPr>
            <w:tcW w:w="2103" w:type="dxa"/>
            <w:tcBorders>
              <w:top w:val="single" w:sz="18" w:space="0" w:color="6E8183"/>
            </w:tcBorders>
            <w:shd w:val="clear" w:color="auto" w:fill="EBE9EB"/>
          </w:tcPr>
          <w:p w14:paraId="25A2C0CB" w14:textId="77777777" w:rsidR="00683DF2" w:rsidRDefault="00FC1EC5">
            <w:pPr>
              <w:pStyle w:val="TableParagraph"/>
              <w:spacing w:before="46"/>
              <w:ind w:left="146"/>
              <w:rPr>
                <w:sz w:val="20"/>
              </w:rPr>
            </w:pPr>
            <w:r>
              <w:rPr>
                <w:sz w:val="20"/>
              </w:rPr>
              <w:t>IT</w:t>
            </w:r>
            <w:r>
              <w:rPr>
                <w:spacing w:val="-6"/>
                <w:sz w:val="20"/>
              </w:rPr>
              <w:t xml:space="preserve"> </w:t>
            </w:r>
            <w:r>
              <w:rPr>
                <w:sz w:val="20"/>
              </w:rPr>
              <w:t>Skills</w:t>
            </w:r>
            <w:r>
              <w:rPr>
                <w:spacing w:val="-6"/>
                <w:sz w:val="20"/>
              </w:rPr>
              <w:t xml:space="preserve"> </w:t>
            </w:r>
            <w:r>
              <w:rPr>
                <w:spacing w:val="-2"/>
                <w:sz w:val="20"/>
              </w:rPr>
              <w:t>pathway</w:t>
            </w:r>
          </w:p>
        </w:tc>
      </w:tr>
    </w:tbl>
    <w:p w14:paraId="5701A6EF" w14:textId="77777777" w:rsidR="00683DF2" w:rsidRDefault="00683DF2">
      <w:pPr>
        <w:pStyle w:val="BodyText"/>
        <w:rPr>
          <w:rFonts w:ascii="Arial"/>
        </w:rPr>
      </w:pPr>
    </w:p>
    <w:p w14:paraId="756E1309" w14:textId="77777777" w:rsidR="00683DF2" w:rsidRDefault="00683DF2">
      <w:pPr>
        <w:pStyle w:val="BodyText"/>
        <w:rPr>
          <w:rFonts w:ascii="Arial"/>
        </w:rPr>
      </w:pPr>
    </w:p>
    <w:p w14:paraId="1ADD35E9" w14:textId="77777777" w:rsidR="00683DF2" w:rsidRDefault="00683DF2">
      <w:pPr>
        <w:pStyle w:val="BodyText"/>
        <w:rPr>
          <w:rFonts w:ascii="Arial"/>
        </w:rPr>
      </w:pPr>
    </w:p>
    <w:p w14:paraId="3369E604" w14:textId="77777777" w:rsidR="00683DF2" w:rsidRDefault="00683DF2">
      <w:pPr>
        <w:pStyle w:val="BodyText"/>
        <w:rPr>
          <w:rFonts w:ascii="Arial"/>
        </w:rPr>
      </w:pPr>
    </w:p>
    <w:p w14:paraId="00A9EE0A" w14:textId="77777777" w:rsidR="00683DF2" w:rsidRDefault="00683DF2">
      <w:pPr>
        <w:pStyle w:val="BodyText"/>
        <w:rPr>
          <w:rFonts w:ascii="Arial"/>
        </w:rPr>
      </w:pPr>
    </w:p>
    <w:p w14:paraId="121DAD28" w14:textId="77777777" w:rsidR="00683DF2" w:rsidRDefault="00683DF2">
      <w:pPr>
        <w:pStyle w:val="BodyText"/>
        <w:rPr>
          <w:rFonts w:ascii="Arial"/>
        </w:rPr>
      </w:pPr>
    </w:p>
    <w:p w14:paraId="1788A1DD" w14:textId="77777777" w:rsidR="00683DF2" w:rsidRDefault="00683DF2">
      <w:pPr>
        <w:pStyle w:val="BodyText"/>
        <w:rPr>
          <w:rFonts w:ascii="Arial"/>
        </w:rPr>
      </w:pPr>
    </w:p>
    <w:p w14:paraId="6FB66174" w14:textId="77777777" w:rsidR="00683DF2" w:rsidRDefault="00683DF2">
      <w:pPr>
        <w:pStyle w:val="BodyText"/>
        <w:rPr>
          <w:rFonts w:ascii="Arial"/>
        </w:rPr>
      </w:pPr>
    </w:p>
    <w:p w14:paraId="42C5903F" w14:textId="77777777" w:rsidR="00683DF2" w:rsidRDefault="00683DF2">
      <w:pPr>
        <w:pStyle w:val="BodyText"/>
        <w:rPr>
          <w:rFonts w:ascii="Arial"/>
        </w:rPr>
      </w:pPr>
    </w:p>
    <w:p w14:paraId="303B8EBD" w14:textId="77777777" w:rsidR="00683DF2" w:rsidRDefault="00683DF2">
      <w:pPr>
        <w:pStyle w:val="BodyText"/>
        <w:rPr>
          <w:rFonts w:ascii="Arial"/>
        </w:rPr>
      </w:pPr>
    </w:p>
    <w:p w14:paraId="77DFB7EE" w14:textId="77777777" w:rsidR="00683DF2" w:rsidRDefault="00683DF2">
      <w:pPr>
        <w:pStyle w:val="BodyText"/>
        <w:rPr>
          <w:rFonts w:ascii="Arial"/>
        </w:rPr>
      </w:pPr>
    </w:p>
    <w:p w14:paraId="5CA02C68" w14:textId="77777777" w:rsidR="00683DF2" w:rsidRDefault="00683DF2">
      <w:pPr>
        <w:pStyle w:val="BodyText"/>
        <w:rPr>
          <w:rFonts w:ascii="Arial"/>
        </w:rPr>
      </w:pPr>
    </w:p>
    <w:p w14:paraId="07D470DE" w14:textId="77777777" w:rsidR="00683DF2" w:rsidRDefault="00683DF2">
      <w:pPr>
        <w:pStyle w:val="BodyText"/>
        <w:rPr>
          <w:rFonts w:ascii="Arial"/>
        </w:rPr>
      </w:pPr>
    </w:p>
    <w:p w14:paraId="7BFABB61" w14:textId="77777777" w:rsidR="00683DF2" w:rsidRDefault="00683DF2">
      <w:pPr>
        <w:pStyle w:val="BodyText"/>
        <w:rPr>
          <w:rFonts w:ascii="Arial"/>
        </w:rPr>
      </w:pPr>
    </w:p>
    <w:p w14:paraId="5CF3640F" w14:textId="77777777" w:rsidR="00683DF2" w:rsidRDefault="00683DF2">
      <w:pPr>
        <w:pStyle w:val="BodyText"/>
        <w:rPr>
          <w:rFonts w:ascii="Arial"/>
        </w:rPr>
      </w:pPr>
    </w:p>
    <w:p w14:paraId="00527BFA" w14:textId="77777777" w:rsidR="00683DF2" w:rsidRDefault="00683DF2">
      <w:pPr>
        <w:pStyle w:val="BodyText"/>
        <w:rPr>
          <w:rFonts w:ascii="Arial"/>
        </w:rPr>
      </w:pPr>
    </w:p>
    <w:p w14:paraId="776AE834" w14:textId="77777777" w:rsidR="00683DF2" w:rsidRDefault="00683DF2">
      <w:pPr>
        <w:pStyle w:val="BodyText"/>
        <w:rPr>
          <w:rFonts w:ascii="Arial"/>
        </w:rPr>
      </w:pPr>
    </w:p>
    <w:p w14:paraId="5B5B108C" w14:textId="77777777" w:rsidR="00683DF2" w:rsidRDefault="00683DF2">
      <w:pPr>
        <w:pStyle w:val="BodyText"/>
        <w:rPr>
          <w:rFonts w:ascii="Arial"/>
        </w:rPr>
      </w:pPr>
    </w:p>
    <w:p w14:paraId="4F96A440" w14:textId="77777777" w:rsidR="00683DF2" w:rsidRDefault="00683DF2">
      <w:pPr>
        <w:pStyle w:val="BodyText"/>
        <w:rPr>
          <w:rFonts w:ascii="Arial"/>
        </w:rPr>
      </w:pPr>
    </w:p>
    <w:p w14:paraId="6127F979" w14:textId="77777777" w:rsidR="00683DF2" w:rsidRDefault="00683DF2">
      <w:pPr>
        <w:pStyle w:val="BodyText"/>
        <w:rPr>
          <w:rFonts w:ascii="Arial"/>
        </w:rPr>
      </w:pPr>
    </w:p>
    <w:p w14:paraId="559A8912" w14:textId="7A490C72" w:rsidR="00683DF2" w:rsidRDefault="00FC1EC5">
      <w:pPr>
        <w:pStyle w:val="BodyText"/>
        <w:spacing w:before="164"/>
        <w:rPr>
          <w:rFonts w:ascii="Arial"/>
        </w:rPr>
      </w:pPr>
      <w:r>
        <w:rPr>
          <w:noProof/>
        </w:rPr>
        <mc:AlternateContent>
          <mc:Choice Requires="wps">
            <w:drawing>
              <wp:anchor distT="0" distB="0" distL="0" distR="0" simplePos="0" relativeHeight="251899904" behindDoc="1" locked="0" layoutInCell="1" allowOverlap="1" wp14:anchorId="1FB8FC20" wp14:editId="41FC43DD">
                <wp:simplePos x="0" y="0"/>
                <wp:positionH relativeFrom="page">
                  <wp:posOffset>2345182</wp:posOffset>
                </wp:positionH>
                <wp:positionV relativeFrom="paragraph">
                  <wp:posOffset>265417</wp:posOffset>
                </wp:positionV>
                <wp:extent cx="1275715" cy="391795"/>
                <wp:effectExtent l="0" t="0" r="0" b="0"/>
                <wp:wrapTopAndBottom/>
                <wp:docPr id="2439" name="Textbox 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8DD87B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5AD2FE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FB8FC20" id="Textbox 2439" o:spid="_x0000_s1175" type="#_x0000_t202" style="position:absolute;margin-left:184.65pt;margin-top:20.9pt;width:100.45pt;height:30.85pt;z-index:-25141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" filled="f" stroked="f">
                <v:textbox inset="0,0,0,0">
                  <w:txbxContent>
                    <w:p w14:paraId="28DD87B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5AD2FE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905024" behindDoc="1" locked="0" layoutInCell="1" allowOverlap="1" wp14:anchorId="0AFF4E8C" wp14:editId="5812F9E3">
                <wp:simplePos x="0" y="0"/>
                <wp:positionH relativeFrom="page">
                  <wp:posOffset>4342510</wp:posOffset>
                </wp:positionH>
                <wp:positionV relativeFrom="paragraph">
                  <wp:posOffset>276695</wp:posOffset>
                </wp:positionV>
                <wp:extent cx="1275715" cy="391795"/>
                <wp:effectExtent l="0" t="0" r="0" b="0"/>
                <wp:wrapTopAndBottom/>
                <wp:docPr id="2440" name="Textbox 2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386D96A"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474FAC9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AFF4E8C" id="Textbox 2440" o:spid="_x0000_s1176" type="#_x0000_t202" style="position:absolute;margin-left:341.95pt;margin-top:21.8pt;width:100.45pt;height:30.85pt;z-index:-25141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" filled="f" stroked="f">
                <v:textbox inset="0,0,0,0">
                  <w:txbxContent>
                    <w:p w14:paraId="6386D96A"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474FAC9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910144" behindDoc="1" locked="0" layoutInCell="1" allowOverlap="1" wp14:anchorId="47E0A128" wp14:editId="6B09631D">
                <wp:simplePos x="0" y="0"/>
                <wp:positionH relativeFrom="page">
                  <wp:posOffset>6317234</wp:posOffset>
                </wp:positionH>
                <wp:positionV relativeFrom="paragraph">
                  <wp:posOffset>273952</wp:posOffset>
                </wp:positionV>
                <wp:extent cx="1331595" cy="391795"/>
                <wp:effectExtent l="0" t="0" r="0" b="0"/>
                <wp:wrapTopAndBottom/>
                <wp:docPr id="2441" name="Textbox 2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0C21F0F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D25A42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47E0A128" id="Textbox 2441" o:spid="_x0000_s1177" type="#_x0000_t202" style="position:absolute;margin-left:497.4pt;margin-top:21.55pt;width:104.85pt;height:30.85pt;z-index:-25140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" filled="f" stroked="f">
                <v:textbox inset="0,0,0,0">
                  <w:txbxContent>
                    <w:p w14:paraId="0C21F0F5"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D25A42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48969E2" w14:textId="77777777" w:rsidR="00683DF2" w:rsidRDefault="00683DF2">
      <w:pPr>
        <w:rPr>
          <w:rFonts w:ascii="Arial"/>
        </w:rPr>
        <w:sectPr w:rsidR="00683DF2">
          <w:pgSz w:w="19200" w:h="10800" w:orient="landscape"/>
          <w:pgMar w:top="180" w:right="120" w:bottom="0" w:left="80" w:header="720" w:footer="720" w:gutter="0"/>
          <w:cols w:space="720"/>
        </w:sectPr>
      </w:pPr>
    </w:p>
    <w:p w14:paraId="46AFBD9F" w14:textId="3870BBBB" w:rsidR="00683DF2" w:rsidRDefault="00FC1EC5">
      <w:pPr>
        <w:pStyle w:val="Heading4"/>
      </w:pPr>
      <w:bookmarkStart w:id="36" w:name="_bookmark37"/>
      <w:bookmarkEnd w:id="36"/>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5F0A5147"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914816" behindDoc="1" locked="0" layoutInCell="1" allowOverlap="1" wp14:anchorId="04591FAA" wp14:editId="2522369D">
                <wp:simplePos x="0" y="0"/>
                <wp:positionH relativeFrom="page">
                  <wp:posOffset>1646808</wp:posOffset>
                </wp:positionH>
                <wp:positionV relativeFrom="paragraph">
                  <wp:posOffset>2341254</wp:posOffset>
                </wp:positionV>
                <wp:extent cx="8898890" cy="1281430"/>
                <wp:effectExtent l="0" t="0" r="0" b="0"/>
                <wp:wrapNone/>
                <wp:docPr id="2474" name="Textbox 2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69213075"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94CD797"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04591FAA" id="Textbox 2474" o:spid="_x0000_s1178" type="#_x0000_t202" style="position:absolute;left:0;text-align:left;margin-left:129.65pt;margin-top:184.35pt;width:700.7pt;height:100.9pt;z-index:-25240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" filled="f" stroked="f">
                <v:textbox inset="0,0,0,0">
                  <w:txbxContent>
                    <w:p w14:paraId="69213075"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94CD797"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29DD0CCD"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6C636FB4" w14:textId="77777777">
        <w:trPr>
          <w:trHeight w:val="831"/>
        </w:trPr>
        <w:tc>
          <w:tcPr>
            <w:tcW w:w="5081" w:type="dxa"/>
            <w:gridSpan w:val="2"/>
            <w:tcBorders>
              <w:bottom w:val="single" w:sz="18" w:space="0" w:color="6E8183"/>
            </w:tcBorders>
            <w:shd w:val="clear" w:color="auto" w:fill="BEBEBE"/>
          </w:tcPr>
          <w:p w14:paraId="2040DF8E" w14:textId="77777777" w:rsidR="00683DF2" w:rsidRDefault="00683DF2">
            <w:pPr>
              <w:pStyle w:val="TableParagraph"/>
              <w:spacing w:before="69"/>
              <w:rPr>
                <w:rFonts w:ascii="Arial"/>
                <w:sz w:val="20"/>
              </w:rPr>
            </w:pPr>
          </w:p>
          <w:p w14:paraId="73CCFE35" w14:textId="1E23F660"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1A413D3A"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53D6AB37" w14:textId="77777777" w:rsidR="00683DF2" w:rsidRDefault="00683DF2">
            <w:pPr>
              <w:pStyle w:val="TableParagraph"/>
              <w:spacing w:before="69"/>
              <w:rPr>
                <w:rFonts w:ascii="Arial"/>
                <w:sz w:val="20"/>
              </w:rPr>
            </w:pPr>
          </w:p>
          <w:p w14:paraId="6D735251"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7C29D87F" w14:textId="77777777" w:rsidR="00683DF2" w:rsidRDefault="00683DF2">
            <w:pPr>
              <w:pStyle w:val="TableParagraph"/>
              <w:spacing w:before="63" w:line="235" w:lineRule="auto"/>
              <w:ind w:left="195" w:right="171" w:hanging="1"/>
              <w:jc w:val="center"/>
              <w:rPr>
                <w:b/>
                <w:sz w:val="20"/>
              </w:rPr>
            </w:pPr>
            <w:hyperlink r:id="rId49">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51F2B34C" w14:textId="77777777">
        <w:trPr>
          <w:trHeight w:val="759"/>
        </w:trPr>
        <w:tc>
          <w:tcPr>
            <w:tcW w:w="558" w:type="dxa"/>
            <w:vMerge w:val="restart"/>
            <w:tcBorders>
              <w:top w:val="single" w:sz="18" w:space="0" w:color="6E8183"/>
            </w:tcBorders>
          </w:tcPr>
          <w:p w14:paraId="3DC13810" w14:textId="77777777" w:rsidR="00683DF2" w:rsidRDefault="00683DF2">
            <w:pPr>
              <w:pStyle w:val="TableParagraph"/>
              <w:rPr>
                <w:rFonts w:ascii="Arial"/>
                <w:sz w:val="20"/>
              </w:rPr>
            </w:pPr>
          </w:p>
          <w:p w14:paraId="38909867" w14:textId="77777777" w:rsidR="00683DF2" w:rsidRDefault="00683DF2">
            <w:pPr>
              <w:pStyle w:val="TableParagraph"/>
              <w:rPr>
                <w:rFonts w:ascii="Arial"/>
                <w:sz w:val="20"/>
              </w:rPr>
            </w:pPr>
          </w:p>
          <w:p w14:paraId="1E33720D" w14:textId="77777777" w:rsidR="00683DF2" w:rsidRDefault="00683DF2">
            <w:pPr>
              <w:pStyle w:val="TableParagraph"/>
              <w:rPr>
                <w:rFonts w:ascii="Arial"/>
                <w:sz w:val="20"/>
              </w:rPr>
            </w:pPr>
          </w:p>
          <w:p w14:paraId="36AB0CE7" w14:textId="77777777" w:rsidR="00683DF2" w:rsidRDefault="00683DF2">
            <w:pPr>
              <w:pStyle w:val="TableParagraph"/>
              <w:rPr>
                <w:rFonts w:ascii="Arial"/>
                <w:sz w:val="20"/>
              </w:rPr>
            </w:pPr>
          </w:p>
          <w:p w14:paraId="5B1ACBE3" w14:textId="77777777" w:rsidR="00683DF2" w:rsidRDefault="00683DF2">
            <w:pPr>
              <w:pStyle w:val="TableParagraph"/>
              <w:rPr>
                <w:rFonts w:ascii="Arial"/>
                <w:sz w:val="20"/>
              </w:rPr>
            </w:pPr>
          </w:p>
          <w:p w14:paraId="2E0CB8BB" w14:textId="77777777" w:rsidR="00683DF2" w:rsidRDefault="00683DF2">
            <w:pPr>
              <w:pStyle w:val="TableParagraph"/>
              <w:spacing w:before="107"/>
              <w:rPr>
                <w:rFonts w:ascii="Arial"/>
                <w:sz w:val="20"/>
              </w:rPr>
            </w:pPr>
          </w:p>
          <w:p w14:paraId="39179BAD" w14:textId="77777777" w:rsidR="00683DF2" w:rsidRDefault="00FC1EC5">
            <w:pPr>
              <w:pStyle w:val="TableParagraph"/>
              <w:ind w:left="143"/>
              <w:rPr>
                <w:sz w:val="20"/>
              </w:rPr>
            </w:pPr>
            <w:r>
              <w:rPr>
                <w:spacing w:val="-5"/>
                <w:sz w:val="20"/>
              </w:rPr>
              <w:t>8.</w:t>
            </w:r>
          </w:p>
        </w:tc>
        <w:tc>
          <w:tcPr>
            <w:tcW w:w="4523" w:type="dxa"/>
            <w:vMerge w:val="restart"/>
            <w:tcBorders>
              <w:top w:val="single" w:sz="18" w:space="0" w:color="6E8183"/>
            </w:tcBorders>
          </w:tcPr>
          <w:p w14:paraId="59BC0919" w14:textId="77777777" w:rsidR="00683DF2" w:rsidRDefault="00683DF2">
            <w:pPr>
              <w:pStyle w:val="TableParagraph"/>
              <w:rPr>
                <w:rFonts w:ascii="Arial"/>
                <w:sz w:val="20"/>
              </w:rPr>
            </w:pPr>
          </w:p>
          <w:p w14:paraId="1DB5E857" w14:textId="77777777" w:rsidR="00683DF2" w:rsidRDefault="00683DF2">
            <w:pPr>
              <w:pStyle w:val="TableParagraph"/>
              <w:rPr>
                <w:rFonts w:ascii="Arial"/>
                <w:sz w:val="20"/>
              </w:rPr>
            </w:pPr>
          </w:p>
          <w:p w14:paraId="669F066E" w14:textId="77777777" w:rsidR="00683DF2" w:rsidRDefault="00683DF2">
            <w:pPr>
              <w:pStyle w:val="TableParagraph"/>
              <w:rPr>
                <w:rFonts w:ascii="Arial"/>
                <w:sz w:val="20"/>
              </w:rPr>
            </w:pPr>
          </w:p>
          <w:p w14:paraId="7DC685F8" w14:textId="77777777" w:rsidR="00683DF2" w:rsidRDefault="00683DF2">
            <w:pPr>
              <w:pStyle w:val="TableParagraph"/>
              <w:spacing w:before="210"/>
              <w:rPr>
                <w:rFonts w:ascii="Arial"/>
                <w:sz w:val="20"/>
              </w:rPr>
            </w:pPr>
          </w:p>
          <w:p w14:paraId="440E7D65" w14:textId="77777777" w:rsidR="00683DF2" w:rsidRDefault="00FC1EC5">
            <w:pPr>
              <w:pStyle w:val="TableParagraph"/>
              <w:spacing w:line="235" w:lineRule="auto"/>
              <w:ind w:left="144" w:right="119"/>
              <w:rPr>
                <w:sz w:val="20"/>
              </w:rPr>
            </w:pPr>
            <w:r>
              <w:rPr>
                <w:sz w:val="20"/>
              </w:rPr>
              <w:t>Makes informed judgements and initiates appropriate</w:t>
            </w:r>
            <w:r>
              <w:rPr>
                <w:spacing w:val="-7"/>
                <w:sz w:val="20"/>
              </w:rPr>
              <w:t xml:space="preserve"> </w:t>
            </w:r>
            <w:r>
              <w:rPr>
                <w:sz w:val="20"/>
              </w:rPr>
              <w:t>evidence-based interventions</w:t>
            </w:r>
            <w:r>
              <w:rPr>
                <w:spacing w:val="-3"/>
                <w:sz w:val="20"/>
              </w:rPr>
              <w:t xml:space="preserve"> </w:t>
            </w:r>
            <w:r>
              <w:rPr>
                <w:sz w:val="20"/>
              </w:rPr>
              <w:t>in managing</w:t>
            </w:r>
            <w:r>
              <w:rPr>
                <w:spacing w:val="-10"/>
                <w:sz w:val="20"/>
              </w:rPr>
              <w:t xml:space="preserve"> </w:t>
            </w:r>
            <w:r>
              <w:rPr>
                <w:sz w:val="20"/>
              </w:rPr>
              <w:t>a</w:t>
            </w:r>
            <w:r>
              <w:rPr>
                <w:spacing w:val="-11"/>
                <w:sz w:val="20"/>
              </w:rPr>
              <w:t xml:space="preserve"> </w:t>
            </w:r>
            <w:r>
              <w:rPr>
                <w:sz w:val="20"/>
              </w:rPr>
              <w:t>range</w:t>
            </w:r>
            <w:r>
              <w:rPr>
                <w:spacing w:val="-9"/>
                <w:sz w:val="20"/>
              </w:rPr>
              <w:t xml:space="preserve"> </w:t>
            </w:r>
            <w:r>
              <w:rPr>
                <w:sz w:val="20"/>
              </w:rPr>
              <w:t>of</w:t>
            </w:r>
            <w:r>
              <w:rPr>
                <w:spacing w:val="-12"/>
                <w:sz w:val="20"/>
              </w:rPr>
              <w:t xml:space="preserve"> </w:t>
            </w:r>
            <w:r>
              <w:rPr>
                <w:sz w:val="20"/>
              </w:rPr>
              <w:t>commonly</w:t>
            </w:r>
            <w:r>
              <w:rPr>
                <w:spacing w:val="-9"/>
                <w:sz w:val="20"/>
              </w:rPr>
              <w:t xml:space="preserve"> </w:t>
            </w:r>
            <w:r>
              <w:rPr>
                <w:sz w:val="20"/>
              </w:rPr>
              <w:t xml:space="preserve">encountered </w:t>
            </w:r>
            <w:r>
              <w:rPr>
                <w:spacing w:val="-2"/>
                <w:sz w:val="20"/>
              </w:rPr>
              <w:t>presentations.</w:t>
            </w:r>
          </w:p>
        </w:tc>
        <w:tc>
          <w:tcPr>
            <w:tcW w:w="1800" w:type="dxa"/>
            <w:tcBorders>
              <w:top w:val="single" w:sz="18" w:space="0" w:color="6E8183"/>
            </w:tcBorders>
            <w:shd w:val="clear" w:color="auto" w:fill="CCEBFF"/>
          </w:tcPr>
          <w:p w14:paraId="7AED60BB" w14:textId="77777777" w:rsidR="00683DF2" w:rsidRDefault="00683DF2">
            <w:pPr>
              <w:pStyle w:val="TableParagraph"/>
              <w:spacing w:before="55"/>
              <w:rPr>
                <w:rFonts w:ascii="Arial"/>
                <w:sz w:val="18"/>
              </w:rPr>
            </w:pPr>
          </w:p>
          <w:p w14:paraId="7FA4EC5A"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750C33CD" w14:textId="77777777" w:rsidR="00683DF2" w:rsidRDefault="00FC1EC5">
            <w:pPr>
              <w:pStyle w:val="TableParagraph"/>
              <w:numPr>
                <w:ilvl w:val="0"/>
                <w:numId w:val="82"/>
              </w:numPr>
              <w:tabs>
                <w:tab w:val="left" w:pos="416"/>
              </w:tabs>
              <w:spacing w:before="50" w:line="235" w:lineRule="auto"/>
              <w:ind w:right="134"/>
              <w:rPr>
                <w:rFonts w:ascii="Arial" w:hAnsi="Arial"/>
                <w:sz w:val="20"/>
              </w:rPr>
            </w:pPr>
            <w:r>
              <w:rPr>
                <w:sz w:val="20"/>
              </w:rPr>
              <w:t>Demonstrates</w:t>
            </w:r>
            <w:r>
              <w:rPr>
                <w:spacing w:val="-3"/>
                <w:sz w:val="20"/>
              </w:rPr>
              <w:t xml:space="preserve"> </w:t>
            </w:r>
            <w:r>
              <w:rPr>
                <w:sz w:val="20"/>
              </w:rPr>
              <w:t>ability</w:t>
            </w:r>
            <w:r>
              <w:rPr>
                <w:spacing w:val="-9"/>
                <w:sz w:val="20"/>
              </w:rPr>
              <w:t xml:space="preserve"> </w:t>
            </w:r>
            <w:r>
              <w:rPr>
                <w:sz w:val="20"/>
              </w:rPr>
              <w:t>to</w:t>
            </w:r>
            <w:r>
              <w:rPr>
                <w:spacing w:val="-7"/>
                <w:sz w:val="20"/>
              </w:rPr>
              <w:t xml:space="preserve"> </w:t>
            </w:r>
            <w:r>
              <w:rPr>
                <w:sz w:val="20"/>
              </w:rPr>
              <w:t>identify</w:t>
            </w:r>
            <w:r>
              <w:rPr>
                <w:spacing w:val="-6"/>
                <w:sz w:val="20"/>
              </w:rPr>
              <w:t xml:space="preserve"> </w:t>
            </w:r>
            <w:r>
              <w:rPr>
                <w:sz w:val="20"/>
              </w:rPr>
              <w:t>commonly</w:t>
            </w:r>
            <w:r>
              <w:rPr>
                <w:spacing w:val="-6"/>
                <w:sz w:val="20"/>
              </w:rPr>
              <w:t xml:space="preserve"> </w:t>
            </w:r>
            <w:r>
              <w:rPr>
                <w:sz w:val="20"/>
              </w:rPr>
              <w:t>seen</w:t>
            </w:r>
            <w:r>
              <w:rPr>
                <w:spacing w:val="-3"/>
                <w:sz w:val="20"/>
              </w:rPr>
              <w:t xml:space="preserve"> </w:t>
            </w:r>
            <w:r>
              <w:rPr>
                <w:sz w:val="20"/>
              </w:rPr>
              <w:t>conditions</w:t>
            </w:r>
            <w:r>
              <w:rPr>
                <w:spacing w:val="-11"/>
                <w:sz w:val="20"/>
              </w:rPr>
              <w:t xml:space="preserve"> </w:t>
            </w:r>
            <w:r>
              <w:rPr>
                <w:sz w:val="20"/>
              </w:rPr>
              <w:t>in</w:t>
            </w:r>
            <w:r>
              <w:rPr>
                <w:spacing w:val="-6"/>
                <w:sz w:val="20"/>
              </w:rPr>
              <w:t xml:space="preserve"> </w:t>
            </w:r>
            <w:r>
              <w:rPr>
                <w:sz w:val="20"/>
              </w:rPr>
              <w:t>the</w:t>
            </w:r>
            <w:r>
              <w:rPr>
                <w:spacing w:val="-6"/>
                <w:sz w:val="20"/>
              </w:rPr>
              <w:t xml:space="preserve"> </w:t>
            </w:r>
            <w:r>
              <w:rPr>
                <w:sz w:val="20"/>
              </w:rPr>
              <w:t>placement</w:t>
            </w:r>
            <w:r>
              <w:rPr>
                <w:spacing w:val="-3"/>
                <w:sz w:val="20"/>
              </w:rPr>
              <w:t xml:space="preserve"> </w:t>
            </w:r>
            <w:r>
              <w:rPr>
                <w:sz w:val="20"/>
              </w:rPr>
              <w:t>area.</w:t>
            </w:r>
            <w:r>
              <w:rPr>
                <w:spacing w:val="-6"/>
                <w:sz w:val="20"/>
              </w:rPr>
              <w:t xml:space="preserve"> </w:t>
            </w:r>
            <w:r>
              <w:rPr>
                <w:sz w:val="20"/>
              </w:rPr>
              <w:t>Can assess and make recommendations for nursing care. This being based on evidence in research and local policy (such as; care pathways).</w:t>
            </w:r>
          </w:p>
          <w:p w14:paraId="702C2A18" w14:textId="77777777" w:rsidR="00683DF2" w:rsidRDefault="00FC1EC5">
            <w:pPr>
              <w:pStyle w:val="TableParagraph"/>
              <w:numPr>
                <w:ilvl w:val="0"/>
                <w:numId w:val="82"/>
              </w:numPr>
              <w:tabs>
                <w:tab w:val="left" w:pos="416"/>
              </w:tabs>
              <w:spacing w:line="243" w:lineRule="exact"/>
              <w:ind w:hanging="271"/>
              <w:rPr>
                <w:rFonts w:ascii="Arial" w:hAnsi="Arial"/>
                <w:sz w:val="20"/>
              </w:rPr>
            </w:pPr>
            <w:r>
              <w:rPr>
                <w:sz w:val="20"/>
              </w:rPr>
              <w:t>Records</w:t>
            </w:r>
            <w:r>
              <w:rPr>
                <w:spacing w:val="-12"/>
                <w:sz w:val="20"/>
              </w:rPr>
              <w:t xml:space="preserve"> </w:t>
            </w:r>
            <w:r>
              <w:rPr>
                <w:sz w:val="20"/>
              </w:rPr>
              <w:t>details</w:t>
            </w:r>
            <w:r>
              <w:rPr>
                <w:spacing w:val="-11"/>
                <w:sz w:val="20"/>
              </w:rPr>
              <w:t xml:space="preserve"> </w:t>
            </w:r>
            <w:r>
              <w:rPr>
                <w:sz w:val="20"/>
              </w:rPr>
              <w:t>of</w:t>
            </w:r>
            <w:r>
              <w:rPr>
                <w:spacing w:val="-10"/>
                <w:sz w:val="20"/>
              </w:rPr>
              <w:t xml:space="preserve"> </w:t>
            </w:r>
            <w:r>
              <w:rPr>
                <w:sz w:val="20"/>
              </w:rPr>
              <w:t>initiate</w:t>
            </w:r>
            <w:r>
              <w:rPr>
                <w:spacing w:val="-12"/>
                <w:sz w:val="20"/>
              </w:rPr>
              <w:t xml:space="preserve"> </w:t>
            </w:r>
            <w:r>
              <w:rPr>
                <w:sz w:val="20"/>
              </w:rPr>
              <w:t>intervention</w:t>
            </w:r>
            <w:r>
              <w:rPr>
                <w:spacing w:val="-6"/>
                <w:sz w:val="20"/>
              </w:rPr>
              <w:t xml:space="preserve"> </w:t>
            </w:r>
            <w:r>
              <w:rPr>
                <w:sz w:val="20"/>
              </w:rPr>
              <w:t>effectively</w:t>
            </w:r>
            <w:r>
              <w:rPr>
                <w:spacing w:val="-6"/>
                <w:sz w:val="20"/>
              </w:rPr>
              <w:t xml:space="preserve"> </w:t>
            </w:r>
            <w:r>
              <w:rPr>
                <w:sz w:val="20"/>
              </w:rPr>
              <w:t>in</w:t>
            </w:r>
            <w:r>
              <w:rPr>
                <w:spacing w:val="-9"/>
                <w:sz w:val="20"/>
              </w:rPr>
              <w:t xml:space="preserve"> </w:t>
            </w:r>
            <w:r>
              <w:rPr>
                <w:sz w:val="20"/>
              </w:rPr>
              <w:t>appropriate</w:t>
            </w:r>
            <w:r>
              <w:rPr>
                <w:spacing w:val="-11"/>
                <w:sz w:val="20"/>
              </w:rPr>
              <w:t xml:space="preserve"> </w:t>
            </w:r>
            <w:r>
              <w:rPr>
                <w:spacing w:val="-2"/>
                <w:sz w:val="20"/>
              </w:rPr>
              <w:t>documentation.</w:t>
            </w:r>
          </w:p>
          <w:p w14:paraId="6957C6D7" w14:textId="77777777" w:rsidR="00683DF2" w:rsidRDefault="00683DF2">
            <w:pPr>
              <w:pStyle w:val="TableParagraph"/>
              <w:spacing w:before="6"/>
              <w:rPr>
                <w:rFonts w:ascii="Arial"/>
                <w:sz w:val="20"/>
              </w:rPr>
            </w:pPr>
          </w:p>
          <w:p w14:paraId="67740423" w14:textId="77777777" w:rsidR="00683DF2" w:rsidRDefault="00FC1EC5">
            <w:pPr>
              <w:pStyle w:val="TableParagraph"/>
              <w:spacing w:before="1"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68CFB157" w14:textId="77777777" w:rsidR="00683DF2" w:rsidRDefault="00FC1EC5">
            <w:pPr>
              <w:pStyle w:val="TableParagraph"/>
              <w:numPr>
                <w:ilvl w:val="0"/>
                <w:numId w:val="82"/>
              </w:numPr>
              <w:tabs>
                <w:tab w:val="left" w:pos="416"/>
              </w:tabs>
              <w:spacing w:before="1" w:line="235" w:lineRule="auto"/>
              <w:ind w:right="563"/>
              <w:rPr>
                <w:rFonts w:ascii="Arial" w:hAnsi="Arial"/>
                <w:color w:val="001F5F"/>
                <w:sz w:val="20"/>
              </w:rPr>
            </w:pPr>
            <w:r>
              <w:rPr>
                <w:color w:val="001F5F"/>
                <w:sz w:val="20"/>
              </w:rPr>
              <w:t>Undertake</w:t>
            </w:r>
            <w:r>
              <w:rPr>
                <w:color w:val="001F5F"/>
                <w:spacing w:val="-6"/>
                <w:sz w:val="20"/>
              </w:rPr>
              <w:t xml:space="preserve"> </w:t>
            </w:r>
            <w:r>
              <w:rPr>
                <w:color w:val="001F5F"/>
                <w:sz w:val="20"/>
              </w:rPr>
              <w:t>Cardio</w:t>
            </w:r>
            <w:r>
              <w:rPr>
                <w:color w:val="001F5F"/>
                <w:spacing w:val="-5"/>
                <w:sz w:val="20"/>
              </w:rPr>
              <w:t xml:space="preserve"> </w:t>
            </w:r>
            <w:r>
              <w:rPr>
                <w:color w:val="001F5F"/>
                <w:sz w:val="20"/>
              </w:rPr>
              <w:t>metabolic</w:t>
            </w:r>
            <w:r>
              <w:rPr>
                <w:color w:val="001F5F"/>
                <w:spacing w:val="-6"/>
                <w:sz w:val="20"/>
              </w:rPr>
              <w:t xml:space="preserve"> </w:t>
            </w:r>
            <w:r>
              <w:rPr>
                <w:color w:val="001F5F"/>
                <w:sz w:val="20"/>
              </w:rPr>
              <w:t>assessment</w:t>
            </w:r>
            <w:r>
              <w:rPr>
                <w:color w:val="001F5F"/>
                <w:spacing w:val="-1"/>
                <w:sz w:val="20"/>
              </w:rPr>
              <w:t xml:space="preserve"> </w:t>
            </w:r>
            <w:r>
              <w:rPr>
                <w:color w:val="001F5F"/>
                <w:sz w:val="20"/>
              </w:rPr>
              <w:t>and</w:t>
            </w:r>
            <w:r>
              <w:rPr>
                <w:color w:val="001F5F"/>
                <w:spacing w:val="-7"/>
                <w:sz w:val="20"/>
              </w:rPr>
              <w:t xml:space="preserve"> </w:t>
            </w:r>
            <w:r>
              <w:rPr>
                <w:color w:val="001F5F"/>
                <w:sz w:val="20"/>
              </w:rPr>
              <w:t>take</w:t>
            </w:r>
            <w:r>
              <w:rPr>
                <w:color w:val="001F5F"/>
                <w:spacing w:val="-6"/>
                <w:sz w:val="20"/>
              </w:rPr>
              <w:t xml:space="preserve"> </w:t>
            </w:r>
            <w:r>
              <w:rPr>
                <w:color w:val="001F5F"/>
                <w:sz w:val="20"/>
              </w:rPr>
              <w:t>appropriate</w:t>
            </w:r>
            <w:r>
              <w:rPr>
                <w:color w:val="001F5F"/>
                <w:spacing w:val="-11"/>
                <w:sz w:val="20"/>
              </w:rPr>
              <w:t xml:space="preserve"> </w:t>
            </w:r>
            <w:r>
              <w:rPr>
                <w:color w:val="001F5F"/>
                <w:sz w:val="20"/>
              </w:rPr>
              <w:t>actions</w:t>
            </w:r>
            <w:r>
              <w:rPr>
                <w:color w:val="001F5F"/>
                <w:spacing w:val="-7"/>
                <w:sz w:val="20"/>
              </w:rPr>
              <w:t xml:space="preserve"> </w:t>
            </w:r>
            <w:r>
              <w:rPr>
                <w:color w:val="001F5F"/>
                <w:sz w:val="20"/>
              </w:rPr>
              <w:t>as</w:t>
            </w:r>
            <w:r>
              <w:rPr>
                <w:color w:val="001F5F"/>
                <w:spacing w:val="-7"/>
                <w:sz w:val="20"/>
              </w:rPr>
              <w:t xml:space="preserve"> </w:t>
            </w:r>
            <w:r>
              <w:rPr>
                <w:color w:val="001F5F"/>
                <w:sz w:val="20"/>
              </w:rPr>
              <w:t>per</w:t>
            </w:r>
            <w:r>
              <w:rPr>
                <w:color w:val="001F5F"/>
                <w:spacing w:val="-5"/>
                <w:sz w:val="20"/>
              </w:rPr>
              <w:t xml:space="preserve"> </w:t>
            </w:r>
            <w:r>
              <w:rPr>
                <w:color w:val="001F5F"/>
                <w:sz w:val="20"/>
              </w:rPr>
              <w:t xml:space="preserve">care </w:t>
            </w:r>
            <w:r>
              <w:rPr>
                <w:color w:val="001F5F"/>
                <w:spacing w:val="-2"/>
                <w:sz w:val="20"/>
              </w:rPr>
              <w:t>pathways.</w:t>
            </w:r>
          </w:p>
          <w:p w14:paraId="02D355C3" w14:textId="77777777" w:rsidR="00683DF2" w:rsidRDefault="00FC1EC5">
            <w:pPr>
              <w:pStyle w:val="TableParagraph"/>
              <w:numPr>
                <w:ilvl w:val="0"/>
                <w:numId w:val="82"/>
              </w:numPr>
              <w:tabs>
                <w:tab w:val="left" w:pos="416"/>
              </w:tabs>
              <w:spacing w:line="240" w:lineRule="exact"/>
              <w:ind w:hanging="271"/>
              <w:rPr>
                <w:rFonts w:ascii="Arial" w:hAnsi="Arial"/>
                <w:color w:val="001F5F"/>
                <w:sz w:val="20"/>
              </w:rPr>
            </w:pPr>
            <w:r>
              <w:rPr>
                <w:color w:val="001F5F"/>
                <w:sz w:val="20"/>
              </w:rPr>
              <w:t>Demonstrate</w:t>
            </w:r>
            <w:r>
              <w:rPr>
                <w:color w:val="001F5F"/>
                <w:spacing w:val="-10"/>
                <w:sz w:val="20"/>
              </w:rPr>
              <w:t xml:space="preserve"> </w:t>
            </w:r>
            <w:r>
              <w:rPr>
                <w:color w:val="001F5F"/>
                <w:sz w:val="20"/>
              </w:rPr>
              <w:t>appropriate</w:t>
            </w:r>
            <w:r>
              <w:rPr>
                <w:color w:val="001F5F"/>
                <w:spacing w:val="-11"/>
                <w:sz w:val="20"/>
              </w:rPr>
              <w:t xml:space="preserve"> </w:t>
            </w:r>
            <w:r>
              <w:rPr>
                <w:color w:val="001F5F"/>
                <w:sz w:val="20"/>
              </w:rPr>
              <w:t>knowledge</w:t>
            </w:r>
            <w:r>
              <w:rPr>
                <w:color w:val="001F5F"/>
                <w:spacing w:val="-9"/>
                <w:sz w:val="20"/>
              </w:rPr>
              <w:t xml:space="preserve"> </w:t>
            </w:r>
            <w:r>
              <w:rPr>
                <w:color w:val="001F5F"/>
                <w:sz w:val="20"/>
              </w:rPr>
              <w:t>and</w:t>
            </w:r>
            <w:r>
              <w:rPr>
                <w:color w:val="001F5F"/>
                <w:spacing w:val="-11"/>
                <w:sz w:val="20"/>
              </w:rPr>
              <w:t xml:space="preserve"> </w:t>
            </w:r>
            <w:r>
              <w:rPr>
                <w:color w:val="001F5F"/>
                <w:sz w:val="20"/>
              </w:rPr>
              <w:t>understanding</w:t>
            </w:r>
            <w:r>
              <w:rPr>
                <w:color w:val="001F5F"/>
                <w:spacing w:val="-11"/>
                <w:sz w:val="20"/>
              </w:rPr>
              <w:t xml:space="preserve"> </w:t>
            </w:r>
            <w:r>
              <w:rPr>
                <w:color w:val="001F5F"/>
                <w:sz w:val="20"/>
              </w:rPr>
              <w:t>of</w:t>
            </w:r>
            <w:r>
              <w:rPr>
                <w:color w:val="001F5F"/>
                <w:spacing w:val="-5"/>
                <w:sz w:val="20"/>
              </w:rPr>
              <w:t xml:space="preserve"> </w:t>
            </w:r>
            <w:r>
              <w:rPr>
                <w:color w:val="001F5F"/>
                <w:sz w:val="20"/>
              </w:rPr>
              <w:t>referral</w:t>
            </w:r>
            <w:r>
              <w:rPr>
                <w:color w:val="001F5F"/>
                <w:spacing w:val="-7"/>
                <w:sz w:val="20"/>
              </w:rPr>
              <w:t xml:space="preserve"> </w:t>
            </w:r>
            <w:r>
              <w:rPr>
                <w:color w:val="001F5F"/>
                <w:spacing w:val="-2"/>
                <w:sz w:val="20"/>
              </w:rPr>
              <w:t>processes.</w:t>
            </w:r>
          </w:p>
          <w:p w14:paraId="008DD6B0" w14:textId="77777777" w:rsidR="00683DF2" w:rsidRDefault="00FC1EC5">
            <w:pPr>
              <w:pStyle w:val="TableParagraph"/>
              <w:numPr>
                <w:ilvl w:val="0"/>
                <w:numId w:val="82"/>
              </w:numPr>
              <w:tabs>
                <w:tab w:val="left" w:pos="416"/>
              </w:tabs>
              <w:spacing w:line="240" w:lineRule="exact"/>
              <w:ind w:hanging="271"/>
              <w:rPr>
                <w:rFonts w:ascii="Arial" w:hAnsi="Arial"/>
                <w:color w:val="001F5F"/>
                <w:sz w:val="20"/>
              </w:rPr>
            </w:pPr>
            <w:r>
              <w:rPr>
                <w:color w:val="001F5F"/>
                <w:sz w:val="20"/>
              </w:rPr>
              <w:t>Complete</w:t>
            </w:r>
            <w:r>
              <w:rPr>
                <w:color w:val="001F5F"/>
                <w:spacing w:val="-4"/>
                <w:sz w:val="20"/>
              </w:rPr>
              <w:t xml:space="preserve"> </w:t>
            </w:r>
            <w:r>
              <w:rPr>
                <w:color w:val="001F5F"/>
                <w:sz w:val="20"/>
              </w:rPr>
              <w:t>admission</w:t>
            </w:r>
            <w:r>
              <w:rPr>
                <w:color w:val="001F5F"/>
                <w:spacing w:val="-8"/>
                <w:sz w:val="20"/>
              </w:rPr>
              <w:t xml:space="preserve"> </w:t>
            </w:r>
            <w:r>
              <w:rPr>
                <w:color w:val="001F5F"/>
                <w:sz w:val="20"/>
              </w:rPr>
              <w:t>and</w:t>
            </w:r>
            <w:r>
              <w:rPr>
                <w:color w:val="001F5F"/>
                <w:spacing w:val="-9"/>
                <w:sz w:val="20"/>
              </w:rPr>
              <w:t xml:space="preserve"> </w:t>
            </w:r>
            <w:r>
              <w:rPr>
                <w:color w:val="001F5F"/>
                <w:sz w:val="20"/>
              </w:rPr>
              <w:t>assessment</w:t>
            </w:r>
            <w:r>
              <w:rPr>
                <w:color w:val="001F5F"/>
                <w:spacing w:val="-3"/>
                <w:sz w:val="20"/>
              </w:rPr>
              <w:t xml:space="preserve"> </w:t>
            </w:r>
            <w:r>
              <w:rPr>
                <w:color w:val="001F5F"/>
                <w:sz w:val="20"/>
              </w:rPr>
              <w:t>paperwork</w:t>
            </w:r>
            <w:r>
              <w:rPr>
                <w:color w:val="001F5F"/>
                <w:spacing w:val="-8"/>
                <w:sz w:val="20"/>
              </w:rPr>
              <w:t xml:space="preserve"> </w:t>
            </w:r>
            <w:r>
              <w:rPr>
                <w:color w:val="001F5F"/>
                <w:sz w:val="20"/>
              </w:rPr>
              <w:t>and</w:t>
            </w:r>
            <w:r>
              <w:rPr>
                <w:color w:val="001F5F"/>
                <w:spacing w:val="-9"/>
                <w:sz w:val="20"/>
              </w:rPr>
              <w:t xml:space="preserve"> </w:t>
            </w:r>
            <w:r>
              <w:rPr>
                <w:color w:val="001F5F"/>
                <w:sz w:val="20"/>
              </w:rPr>
              <w:t>able</w:t>
            </w:r>
            <w:r>
              <w:rPr>
                <w:color w:val="001F5F"/>
                <w:spacing w:val="-9"/>
                <w:sz w:val="20"/>
              </w:rPr>
              <w:t xml:space="preserve"> </w:t>
            </w:r>
            <w:r>
              <w:rPr>
                <w:color w:val="001F5F"/>
                <w:sz w:val="20"/>
              </w:rPr>
              <w:t>to</w:t>
            </w:r>
            <w:r>
              <w:rPr>
                <w:color w:val="001F5F"/>
                <w:spacing w:val="-8"/>
                <w:sz w:val="20"/>
              </w:rPr>
              <w:t xml:space="preserve"> </w:t>
            </w:r>
            <w:r>
              <w:rPr>
                <w:color w:val="001F5F"/>
                <w:sz w:val="20"/>
              </w:rPr>
              <w:t>translate</w:t>
            </w:r>
            <w:r>
              <w:rPr>
                <w:color w:val="001F5F"/>
                <w:spacing w:val="-8"/>
                <w:sz w:val="20"/>
              </w:rPr>
              <w:t xml:space="preserve"> </w:t>
            </w:r>
            <w:r>
              <w:rPr>
                <w:color w:val="001F5F"/>
                <w:sz w:val="20"/>
              </w:rPr>
              <w:t>into</w:t>
            </w:r>
            <w:r>
              <w:rPr>
                <w:color w:val="001F5F"/>
                <w:spacing w:val="-9"/>
                <w:sz w:val="20"/>
              </w:rPr>
              <w:t xml:space="preserve"> </w:t>
            </w:r>
            <w:r>
              <w:rPr>
                <w:color w:val="001F5F"/>
                <w:sz w:val="20"/>
              </w:rPr>
              <w:t>a</w:t>
            </w:r>
            <w:r>
              <w:rPr>
                <w:color w:val="001F5F"/>
                <w:spacing w:val="-8"/>
                <w:sz w:val="20"/>
              </w:rPr>
              <w:t xml:space="preserve"> </w:t>
            </w:r>
            <w:r>
              <w:rPr>
                <w:color w:val="001F5F"/>
                <w:sz w:val="20"/>
              </w:rPr>
              <w:t>care</w:t>
            </w:r>
            <w:r>
              <w:rPr>
                <w:color w:val="001F5F"/>
                <w:spacing w:val="-6"/>
                <w:sz w:val="20"/>
              </w:rPr>
              <w:t xml:space="preserve"> </w:t>
            </w:r>
            <w:r>
              <w:rPr>
                <w:color w:val="001F5F"/>
                <w:spacing w:val="-2"/>
                <w:sz w:val="20"/>
              </w:rPr>
              <w:t>plan.</w:t>
            </w:r>
          </w:p>
          <w:p w14:paraId="5C71BDEF" w14:textId="262E0E77" w:rsidR="00683DF2" w:rsidRDefault="00FC1EC5">
            <w:pPr>
              <w:pStyle w:val="TableParagraph"/>
              <w:numPr>
                <w:ilvl w:val="0"/>
                <w:numId w:val="82"/>
              </w:numPr>
              <w:tabs>
                <w:tab w:val="left" w:pos="416"/>
              </w:tabs>
              <w:spacing w:before="2" w:line="235" w:lineRule="auto"/>
              <w:ind w:right="293"/>
              <w:rPr>
                <w:rFonts w:ascii="Arial" w:hAnsi="Arial"/>
                <w:color w:val="001F5F"/>
                <w:sz w:val="20"/>
              </w:rPr>
            </w:pPr>
            <w:r>
              <w:rPr>
                <w:color w:val="001F5F"/>
                <w:sz w:val="20"/>
              </w:rPr>
              <w:t>In</w:t>
            </w:r>
            <w:r>
              <w:rPr>
                <w:color w:val="001F5F"/>
                <w:spacing w:val="-10"/>
                <w:sz w:val="20"/>
              </w:rPr>
              <w:t xml:space="preserve"> </w:t>
            </w:r>
            <w:r>
              <w:rPr>
                <w:color w:val="001F5F"/>
                <w:sz w:val="20"/>
              </w:rPr>
              <w:t>discussion</w:t>
            </w:r>
            <w:r>
              <w:rPr>
                <w:color w:val="001F5F"/>
                <w:spacing w:val="-8"/>
                <w:sz w:val="20"/>
              </w:rPr>
              <w:t xml:space="preserve"> </w:t>
            </w:r>
            <w:r>
              <w:rPr>
                <w:color w:val="001F5F"/>
                <w:sz w:val="20"/>
              </w:rPr>
              <w:t>with</w:t>
            </w:r>
            <w:r>
              <w:rPr>
                <w:color w:val="001F5F"/>
                <w:spacing w:val="-8"/>
                <w:sz w:val="20"/>
              </w:rPr>
              <w:t xml:space="preserve"> </w:t>
            </w:r>
            <w:r>
              <w:rPr>
                <w:color w:val="001F5F"/>
                <w:sz w:val="20"/>
              </w:rPr>
              <w:t>assessor/supervisor,</w:t>
            </w:r>
            <w:r>
              <w:rPr>
                <w:color w:val="001F5F"/>
                <w:spacing w:val="-4"/>
                <w:sz w:val="20"/>
              </w:rPr>
              <w:t xml:space="preserve"> </w:t>
            </w:r>
            <w:r>
              <w:rPr>
                <w:color w:val="001F5F"/>
                <w:sz w:val="20"/>
              </w:rPr>
              <w:t>demonstrates</w:t>
            </w:r>
            <w:r>
              <w:rPr>
                <w:color w:val="001F5F"/>
                <w:spacing w:val="-5"/>
                <w:sz w:val="20"/>
              </w:rPr>
              <w:t xml:space="preserve"> </w:t>
            </w:r>
            <w:r>
              <w:rPr>
                <w:color w:val="001F5F"/>
                <w:sz w:val="20"/>
              </w:rPr>
              <w:t>the</w:t>
            </w:r>
            <w:r>
              <w:rPr>
                <w:color w:val="001F5F"/>
                <w:spacing w:val="-9"/>
                <w:sz w:val="20"/>
              </w:rPr>
              <w:t xml:space="preserve"> </w:t>
            </w:r>
            <w:r>
              <w:rPr>
                <w:color w:val="001F5F"/>
                <w:sz w:val="20"/>
              </w:rPr>
              <w:t>ability</w:t>
            </w:r>
            <w:r>
              <w:rPr>
                <w:color w:val="001F5F"/>
                <w:spacing w:val="-11"/>
                <w:sz w:val="20"/>
              </w:rPr>
              <w:t xml:space="preserve"> </w:t>
            </w:r>
            <w:r>
              <w:rPr>
                <w:color w:val="001F5F"/>
                <w:sz w:val="20"/>
              </w:rPr>
              <w:t>to</w:t>
            </w:r>
            <w:r>
              <w:rPr>
                <w:color w:val="001F5F"/>
                <w:spacing w:val="-10"/>
                <w:sz w:val="20"/>
              </w:rPr>
              <w:t xml:space="preserve"> </w:t>
            </w:r>
            <w:r>
              <w:rPr>
                <w:color w:val="001F5F"/>
                <w:sz w:val="20"/>
              </w:rPr>
              <w:t>recognise</w:t>
            </w:r>
            <w:r>
              <w:rPr>
                <w:color w:val="001F5F"/>
                <w:spacing w:val="-4"/>
                <w:sz w:val="20"/>
              </w:rPr>
              <w:t xml:space="preserve"> </w:t>
            </w:r>
            <w:r>
              <w:rPr>
                <w:color w:val="001F5F"/>
                <w:sz w:val="20"/>
              </w:rPr>
              <w:t xml:space="preserve">specific commonly encountered </w:t>
            </w:r>
            <w:r w:rsidR="00906EA3">
              <w:rPr>
                <w:color w:val="001F5F"/>
                <w:sz w:val="20"/>
              </w:rPr>
              <w:t>.</w:t>
            </w:r>
            <w:r>
              <w:rPr>
                <w:color w:val="001F5F"/>
                <w:sz w:val="20"/>
              </w:rPr>
              <w:t>problems, and the NICE guideline recommended approach/treatment for them.</w:t>
            </w:r>
          </w:p>
        </w:tc>
        <w:tc>
          <w:tcPr>
            <w:tcW w:w="2103" w:type="dxa"/>
            <w:vMerge w:val="restart"/>
            <w:tcBorders>
              <w:top w:val="single" w:sz="18" w:space="0" w:color="6E8183"/>
            </w:tcBorders>
          </w:tcPr>
          <w:p w14:paraId="129059CE" w14:textId="77777777" w:rsidR="00683DF2" w:rsidRDefault="00FC1EC5">
            <w:pPr>
              <w:pStyle w:val="TableParagraph"/>
              <w:spacing w:before="50" w:line="235" w:lineRule="auto"/>
              <w:ind w:left="146"/>
              <w:rPr>
                <w:sz w:val="20"/>
              </w:rPr>
            </w:pPr>
            <w:r>
              <w:rPr>
                <w:spacing w:val="-2"/>
                <w:sz w:val="20"/>
              </w:rPr>
              <w:t>Persistent</w:t>
            </w:r>
            <w:r>
              <w:rPr>
                <w:spacing w:val="-7"/>
                <w:sz w:val="20"/>
              </w:rPr>
              <w:t xml:space="preserve"> </w:t>
            </w:r>
            <w:r>
              <w:rPr>
                <w:spacing w:val="-2"/>
                <w:sz w:val="20"/>
              </w:rPr>
              <w:t>Physical Symptoms,</w:t>
            </w:r>
          </w:p>
          <w:p w14:paraId="46D1EE5B" w14:textId="77777777" w:rsidR="00683DF2" w:rsidRDefault="00683DF2">
            <w:pPr>
              <w:pStyle w:val="TableParagraph"/>
              <w:spacing w:before="8"/>
              <w:rPr>
                <w:rFonts w:ascii="Arial"/>
                <w:sz w:val="20"/>
              </w:rPr>
            </w:pPr>
          </w:p>
          <w:p w14:paraId="7EB1ED93" w14:textId="77777777" w:rsidR="00683DF2" w:rsidRDefault="00FC1EC5">
            <w:pPr>
              <w:pStyle w:val="TableParagraph"/>
              <w:spacing w:line="242" w:lineRule="exact"/>
              <w:ind w:left="146"/>
              <w:rPr>
                <w:sz w:val="20"/>
              </w:rPr>
            </w:pPr>
            <w:r>
              <w:rPr>
                <w:sz w:val="20"/>
              </w:rPr>
              <w:t>Breaking</w:t>
            </w:r>
            <w:r>
              <w:rPr>
                <w:spacing w:val="-7"/>
                <w:sz w:val="20"/>
              </w:rPr>
              <w:t xml:space="preserve"> </w:t>
            </w:r>
            <w:r>
              <w:rPr>
                <w:sz w:val="20"/>
              </w:rPr>
              <w:t>Down</w:t>
            </w:r>
            <w:r>
              <w:rPr>
                <w:spacing w:val="-9"/>
                <w:sz w:val="20"/>
              </w:rPr>
              <w:t xml:space="preserve"> </w:t>
            </w:r>
            <w:r>
              <w:rPr>
                <w:spacing w:val="-5"/>
                <w:sz w:val="20"/>
              </w:rPr>
              <w:t>the</w:t>
            </w:r>
          </w:p>
          <w:p w14:paraId="0AF41C6A" w14:textId="77777777" w:rsidR="00683DF2" w:rsidRDefault="00FC1EC5">
            <w:pPr>
              <w:pStyle w:val="TableParagraph"/>
              <w:spacing w:line="242" w:lineRule="exact"/>
              <w:ind w:left="146"/>
              <w:rPr>
                <w:sz w:val="20"/>
              </w:rPr>
            </w:pPr>
            <w:r>
              <w:rPr>
                <w:spacing w:val="-2"/>
                <w:sz w:val="20"/>
              </w:rPr>
              <w:t>Barriers</w:t>
            </w:r>
          </w:p>
        </w:tc>
      </w:tr>
      <w:tr w:rsidR="00683DF2" w14:paraId="462D9BBB" w14:textId="77777777">
        <w:trPr>
          <w:trHeight w:val="772"/>
        </w:trPr>
        <w:tc>
          <w:tcPr>
            <w:tcW w:w="558" w:type="dxa"/>
            <w:vMerge/>
            <w:tcBorders>
              <w:top w:val="nil"/>
            </w:tcBorders>
          </w:tcPr>
          <w:p w14:paraId="66D54B91" w14:textId="77777777" w:rsidR="00683DF2" w:rsidRDefault="00683DF2">
            <w:pPr>
              <w:rPr>
                <w:sz w:val="2"/>
                <w:szCs w:val="2"/>
              </w:rPr>
            </w:pPr>
          </w:p>
        </w:tc>
        <w:tc>
          <w:tcPr>
            <w:tcW w:w="4523" w:type="dxa"/>
            <w:vMerge/>
            <w:tcBorders>
              <w:top w:val="nil"/>
            </w:tcBorders>
          </w:tcPr>
          <w:p w14:paraId="1FC0D52A" w14:textId="77777777" w:rsidR="00683DF2" w:rsidRDefault="00683DF2">
            <w:pPr>
              <w:rPr>
                <w:sz w:val="2"/>
                <w:szCs w:val="2"/>
              </w:rPr>
            </w:pPr>
          </w:p>
        </w:tc>
        <w:tc>
          <w:tcPr>
            <w:tcW w:w="1800" w:type="dxa"/>
            <w:shd w:val="clear" w:color="auto" w:fill="99FFCC"/>
          </w:tcPr>
          <w:p w14:paraId="43BE7DC8" w14:textId="77777777" w:rsidR="00683DF2" w:rsidRDefault="00FC1EC5">
            <w:pPr>
              <w:pStyle w:val="TableParagraph"/>
              <w:spacing w:before="62"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7DEC2D1B" w14:textId="77777777" w:rsidR="00683DF2" w:rsidRDefault="00683DF2">
            <w:pPr>
              <w:rPr>
                <w:sz w:val="2"/>
                <w:szCs w:val="2"/>
              </w:rPr>
            </w:pPr>
          </w:p>
        </w:tc>
        <w:tc>
          <w:tcPr>
            <w:tcW w:w="2103" w:type="dxa"/>
            <w:vMerge/>
            <w:tcBorders>
              <w:top w:val="nil"/>
            </w:tcBorders>
          </w:tcPr>
          <w:p w14:paraId="688B61A3" w14:textId="77777777" w:rsidR="00683DF2" w:rsidRDefault="00683DF2">
            <w:pPr>
              <w:rPr>
                <w:sz w:val="2"/>
                <w:szCs w:val="2"/>
              </w:rPr>
            </w:pPr>
          </w:p>
        </w:tc>
      </w:tr>
      <w:tr w:rsidR="00683DF2" w14:paraId="13C5C855" w14:textId="77777777">
        <w:trPr>
          <w:trHeight w:val="771"/>
        </w:trPr>
        <w:tc>
          <w:tcPr>
            <w:tcW w:w="558" w:type="dxa"/>
            <w:vMerge/>
            <w:tcBorders>
              <w:top w:val="nil"/>
            </w:tcBorders>
          </w:tcPr>
          <w:p w14:paraId="5EBC35E4" w14:textId="77777777" w:rsidR="00683DF2" w:rsidRDefault="00683DF2">
            <w:pPr>
              <w:rPr>
                <w:sz w:val="2"/>
                <w:szCs w:val="2"/>
              </w:rPr>
            </w:pPr>
          </w:p>
        </w:tc>
        <w:tc>
          <w:tcPr>
            <w:tcW w:w="4523" w:type="dxa"/>
            <w:vMerge/>
            <w:tcBorders>
              <w:top w:val="nil"/>
            </w:tcBorders>
          </w:tcPr>
          <w:p w14:paraId="756C4750" w14:textId="77777777" w:rsidR="00683DF2" w:rsidRDefault="00683DF2">
            <w:pPr>
              <w:rPr>
                <w:sz w:val="2"/>
                <w:szCs w:val="2"/>
              </w:rPr>
            </w:pPr>
          </w:p>
        </w:tc>
        <w:tc>
          <w:tcPr>
            <w:tcW w:w="1800" w:type="dxa"/>
            <w:shd w:val="clear" w:color="auto" w:fill="FFFFCC"/>
          </w:tcPr>
          <w:p w14:paraId="55F8BFF2" w14:textId="77777777" w:rsidR="00683DF2" w:rsidRDefault="00683DF2">
            <w:pPr>
              <w:pStyle w:val="TableParagraph"/>
              <w:spacing w:before="68"/>
              <w:rPr>
                <w:rFonts w:ascii="Arial"/>
                <w:sz w:val="18"/>
              </w:rPr>
            </w:pPr>
          </w:p>
          <w:p w14:paraId="42E898BB"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70381466" w14:textId="77777777" w:rsidR="00683DF2" w:rsidRDefault="00683DF2">
            <w:pPr>
              <w:rPr>
                <w:sz w:val="2"/>
                <w:szCs w:val="2"/>
              </w:rPr>
            </w:pPr>
          </w:p>
        </w:tc>
        <w:tc>
          <w:tcPr>
            <w:tcW w:w="2103" w:type="dxa"/>
            <w:vMerge/>
            <w:tcBorders>
              <w:top w:val="nil"/>
            </w:tcBorders>
          </w:tcPr>
          <w:p w14:paraId="32737E6C" w14:textId="77777777" w:rsidR="00683DF2" w:rsidRDefault="00683DF2">
            <w:pPr>
              <w:rPr>
                <w:sz w:val="2"/>
                <w:szCs w:val="2"/>
              </w:rPr>
            </w:pPr>
          </w:p>
        </w:tc>
      </w:tr>
      <w:tr w:rsidR="00683DF2" w14:paraId="2283F6FC" w14:textId="77777777">
        <w:trPr>
          <w:trHeight w:val="868"/>
        </w:trPr>
        <w:tc>
          <w:tcPr>
            <w:tcW w:w="558" w:type="dxa"/>
            <w:vMerge/>
            <w:tcBorders>
              <w:top w:val="nil"/>
            </w:tcBorders>
          </w:tcPr>
          <w:p w14:paraId="25A32937" w14:textId="77777777" w:rsidR="00683DF2" w:rsidRDefault="00683DF2">
            <w:pPr>
              <w:rPr>
                <w:sz w:val="2"/>
                <w:szCs w:val="2"/>
              </w:rPr>
            </w:pPr>
          </w:p>
        </w:tc>
        <w:tc>
          <w:tcPr>
            <w:tcW w:w="4523" w:type="dxa"/>
            <w:vMerge/>
            <w:tcBorders>
              <w:top w:val="nil"/>
            </w:tcBorders>
          </w:tcPr>
          <w:p w14:paraId="7F70EFA1" w14:textId="77777777" w:rsidR="00683DF2" w:rsidRDefault="00683DF2">
            <w:pPr>
              <w:rPr>
                <w:sz w:val="2"/>
                <w:szCs w:val="2"/>
              </w:rPr>
            </w:pPr>
          </w:p>
        </w:tc>
        <w:tc>
          <w:tcPr>
            <w:tcW w:w="1800" w:type="dxa"/>
            <w:shd w:val="clear" w:color="auto" w:fill="FFCCCC"/>
          </w:tcPr>
          <w:p w14:paraId="2AA5ECB9" w14:textId="77777777" w:rsidR="00683DF2" w:rsidRDefault="00FC1EC5">
            <w:pPr>
              <w:pStyle w:val="TableParagraph"/>
              <w:spacing w:before="111"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3A774B27" w14:textId="77777777" w:rsidR="00683DF2" w:rsidRDefault="00683DF2">
            <w:pPr>
              <w:rPr>
                <w:sz w:val="2"/>
                <w:szCs w:val="2"/>
              </w:rPr>
            </w:pPr>
          </w:p>
        </w:tc>
        <w:tc>
          <w:tcPr>
            <w:tcW w:w="2103" w:type="dxa"/>
            <w:vMerge/>
            <w:tcBorders>
              <w:top w:val="nil"/>
            </w:tcBorders>
          </w:tcPr>
          <w:p w14:paraId="0D8AD7C2" w14:textId="77777777" w:rsidR="00683DF2" w:rsidRDefault="00683DF2">
            <w:pPr>
              <w:rPr>
                <w:sz w:val="2"/>
                <w:szCs w:val="2"/>
              </w:rPr>
            </w:pPr>
          </w:p>
        </w:tc>
      </w:tr>
    </w:tbl>
    <w:p w14:paraId="3BA6DC4B" w14:textId="77777777" w:rsidR="00683DF2" w:rsidRDefault="00683DF2">
      <w:pPr>
        <w:pStyle w:val="BodyText"/>
        <w:rPr>
          <w:rFonts w:ascii="Arial"/>
          <w:sz w:val="24"/>
        </w:rPr>
      </w:pPr>
    </w:p>
    <w:p w14:paraId="0B5DEC4F" w14:textId="77777777" w:rsidR="00683DF2" w:rsidRDefault="00683DF2">
      <w:pPr>
        <w:pStyle w:val="BodyText"/>
        <w:rPr>
          <w:rFonts w:ascii="Arial"/>
          <w:sz w:val="24"/>
        </w:rPr>
      </w:pPr>
    </w:p>
    <w:p w14:paraId="2D3F5BFB" w14:textId="77777777" w:rsidR="00683DF2" w:rsidRDefault="00683DF2">
      <w:pPr>
        <w:pStyle w:val="BodyText"/>
        <w:rPr>
          <w:rFonts w:ascii="Arial"/>
          <w:sz w:val="24"/>
        </w:rPr>
      </w:pPr>
    </w:p>
    <w:p w14:paraId="72B87862" w14:textId="77777777" w:rsidR="00683DF2" w:rsidRDefault="00683DF2">
      <w:pPr>
        <w:pStyle w:val="BodyText"/>
        <w:rPr>
          <w:rFonts w:ascii="Arial"/>
          <w:sz w:val="24"/>
        </w:rPr>
      </w:pPr>
    </w:p>
    <w:p w14:paraId="29EF3D64" w14:textId="77777777" w:rsidR="00683DF2" w:rsidRDefault="00683DF2">
      <w:pPr>
        <w:pStyle w:val="BodyText"/>
        <w:rPr>
          <w:rFonts w:ascii="Arial"/>
          <w:sz w:val="24"/>
        </w:rPr>
      </w:pPr>
    </w:p>
    <w:p w14:paraId="5A12ED7C" w14:textId="77777777" w:rsidR="00683DF2" w:rsidRDefault="00683DF2">
      <w:pPr>
        <w:pStyle w:val="BodyText"/>
        <w:rPr>
          <w:rFonts w:ascii="Arial"/>
          <w:sz w:val="24"/>
        </w:rPr>
      </w:pPr>
    </w:p>
    <w:p w14:paraId="232D84D1" w14:textId="77777777" w:rsidR="00683DF2" w:rsidRDefault="00683DF2">
      <w:pPr>
        <w:pStyle w:val="BodyText"/>
        <w:rPr>
          <w:rFonts w:ascii="Arial"/>
          <w:sz w:val="24"/>
        </w:rPr>
      </w:pPr>
    </w:p>
    <w:p w14:paraId="244D0671" w14:textId="77777777" w:rsidR="00683DF2" w:rsidRDefault="00683DF2">
      <w:pPr>
        <w:pStyle w:val="BodyText"/>
        <w:rPr>
          <w:rFonts w:ascii="Arial"/>
          <w:sz w:val="24"/>
        </w:rPr>
      </w:pPr>
    </w:p>
    <w:p w14:paraId="39FCDF96" w14:textId="77777777" w:rsidR="00683DF2" w:rsidRDefault="00683DF2">
      <w:pPr>
        <w:pStyle w:val="BodyText"/>
        <w:rPr>
          <w:rFonts w:ascii="Arial"/>
          <w:sz w:val="24"/>
        </w:rPr>
      </w:pPr>
    </w:p>
    <w:p w14:paraId="351A62B9" w14:textId="77777777" w:rsidR="00683DF2" w:rsidRDefault="00683DF2">
      <w:pPr>
        <w:pStyle w:val="BodyText"/>
        <w:rPr>
          <w:rFonts w:ascii="Arial"/>
          <w:sz w:val="24"/>
        </w:rPr>
      </w:pPr>
    </w:p>
    <w:p w14:paraId="504A15E4" w14:textId="77777777" w:rsidR="00683DF2" w:rsidRDefault="00683DF2">
      <w:pPr>
        <w:pStyle w:val="BodyText"/>
        <w:spacing w:before="230"/>
        <w:rPr>
          <w:rFonts w:ascii="Arial"/>
          <w:sz w:val="24"/>
        </w:rPr>
      </w:pPr>
    </w:p>
    <w:p w14:paraId="4536BEFE"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6049F714" w14:textId="77777777" w:rsidR="00683DF2" w:rsidRDefault="00683DF2">
      <w:pPr>
        <w:pStyle w:val="BodyText"/>
      </w:pPr>
    </w:p>
    <w:p w14:paraId="1098AE2F" w14:textId="77777777" w:rsidR="00683DF2" w:rsidRDefault="00683DF2">
      <w:pPr>
        <w:pStyle w:val="BodyText"/>
      </w:pPr>
    </w:p>
    <w:p w14:paraId="4C5EF479" w14:textId="77777777" w:rsidR="00683DF2" w:rsidRDefault="00683DF2">
      <w:pPr>
        <w:pStyle w:val="BodyText"/>
      </w:pPr>
    </w:p>
    <w:p w14:paraId="71D5B705" w14:textId="21AE1E9D" w:rsidR="00683DF2" w:rsidRDefault="00FC1EC5">
      <w:pPr>
        <w:pStyle w:val="BodyText"/>
        <w:spacing w:before="106"/>
      </w:pPr>
      <w:r>
        <w:rPr>
          <w:noProof/>
        </w:rPr>
        <mc:AlternateContent>
          <mc:Choice Requires="wps">
            <w:drawing>
              <wp:anchor distT="0" distB="0" distL="0" distR="0" simplePos="0" relativeHeight="251927552" behindDoc="1" locked="0" layoutInCell="1" allowOverlap="1" wp14:anchorId="1DE31DD8" wp14:editId="18B027FB">
                <wp:simplePos x="0" y="0"/>
                <wp:positionH relativeFrom="page">
                  <wp:posOffset>2345182</wp:posOffset>
                </wp:positionH>
                <wp:positionV relativeFrom="paragraph">
                  <wp:posOffset>237579</wp:posOffset>
                </wp:positionV>
                <wp:extent cx="1275715" cy="391795"/>
                <wp:effectExtent l="0" t="0" r="0" b="0"/>
                <wp:wrapTopAndBottom/>
                <wp:docPr id="2478" name="Textbox 2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E9F9DA7"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C6FDF5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DE31DD8" id="Textbox 2478" o:spid="_x0000_s1179" type="#_x0000_t202" style="position:absolute;margin-left:184.65pt;margin-top:18.7pt;width:100.45pt;height:30.85pt;z-index:-25138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" filled="f" stroked="f">
                <v:textbox inset="0,0,0,0">
                  <w:txbxContent>
                    <w:p w14:paraId="3E9F9DA7"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C6FDF5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932672" behindDoc="1" locked="0" layoutInCell="1" allowOverlap="1" wp14:anchorId="754EFF5D" wp14:editId="090DA021">
                <wp:simplePos x="0" y="0"/>
                <wp:positionH relativeFrom="page">
                  <wp:posOffset>4342510</wp:posOffset>
                </wp:positionH>
                <wp:positionV relativeFrom="paragraph">
                  <wp:posOffset>248856</wp:posOffset>
                </wp:positionV>
                <wp:extent cx="1275715" cy="391795"/>
                <wp:effectExtent l="0" t="0" r="0" b="0"/>
                <wp:wrapTopAndBottom/>
                <wp:docPr id="2479" name="Textbox 2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5AD9CD0"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065BF9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754EFF5D" id="Textbox 2479" o:spid="_x0000_s1180" type="#_x0000_t202" style="position:absolute;margin-left:341.95pt;margin-top:19.6pt;width:100.45pt;height:30.85pt;z-index:-25138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" filled="f" stroked="f">
                <v:textbox inset="0,0,0,0">
                  <w:txbxContent>
                    <w:p w14:paraId="65AD9CD0"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065BF9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937792" behindDoc="1" locked="0" layoutInCell="1" allowOverlap="1" wp14:anchorId="1F54C164" wp14:editId="6AC4D1AD">
                <wp:simplePos x="0" y="0"/>
                <wp:positionH relativeFrom="page">
                  <wp:posOffset>6317234</wp:posOffset>
                </wp:positionH>
                <wp:positionV relativeFrom="paragraph">
                  <wp:posOffset>246113</wp:posOffset>
                </wp:positionV>
                <wp:extent cx="1331595" cy="391795"/>
                <wp:effectExtent l="0" t="0" r="0" b="0"/>
                <wp:wrapTopAndBottom/>
                <wp:docPr id="2480" name="Textbox 2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27B0F14"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5FE60E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F54C164" id="Textbox 2480" o:spid="_x0000_s1181" type="#_x0000_t202" style="position:absolute;margin-left:497.4pt;margin-top:19.4pt;width:104.85pt;height:30.85pt;z-index:-25137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" filled="f" stroked="f">
                <v:textbox inset="0,0,0,0">
                  <w:txbxContent>
                    <w:p w14:paraId="527B0F14"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5FE60E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EDB3EB1" w14:textId="77777777" w:rsidR="00683DF2" w:rsidRDefault="00683DF2">
      <w:pPr>
        <w:sectPr w:rsidR="00683DF2">
          <w:pgSz w:w="19200" w:h="10800" w:orient="landscape"/>
          <w:pgMar w:top="180" w:right="120" w:bottom="0" w:left="80" w:header="720" w:footer="720" w:gutter="0"/>
          <w:cols w:space="720"/>
        </w:sectPr>
      </w:pPr>
    </w:p>
    <w:p w14:paraId="2C00DA27" w14:textId="27CFFBFA" w:rsidR="00683DF2" w:rsidRDefault="00FC1EC5">
      <w:pPr>
        <w:pStyle w:val="Heading4"/>
      </w:pPr>
      <w:r>
        <w:rPr>
          <w:noProof/>
        </w:rPr>
        <mc:AlternateContent>
          <mc:Choice Requires="wps">
            <w:drawing>
              <wp:anchor distT="0" distB="0" distL="0" distR="0" simplePos="0" relativeHeight="250926080" behindDoc="1" locked="0" layoutInCell="1" allowOverlap="1" wp14:anchorId="6CD0F48B" wp14:editId="0BA2CB23">
                <wp:simplePos x="0" y="0"/>
                <wp:positionH relativeFrom="page">
                  <wp:posOffset>1646808</wp:posOffset>
                </wp:positionH>
                <wp:positionV relativeFrom="page">
                  <wp:posOffset>2692044</wp:posOffset>
                </wp:positionV>
                <wp:extent cx="8898890" cy="1281430"/>
                <wp:effectExtent l="0" t="0" r="0" b="0"/>
                <wp:wrapNone/>
                <wp:docPr id="2482" name="Textbox 2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71192E52"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6E12E5FD"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6CD0F48B" id="Textbox 2482" o:spid="_x0000_s1182" type="#_x0000_t202" style="position:absolute;left:0;text-align:left;margin-left:129.65pt;margin-top:211.95pt;width:700.7pt;height:100.9pt;z-index:-25239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J3Waq+a&#10;AQAAJQMAAA4AAAAAAAAAAAAAAAAALgIAAGRycy9lMm9Eb2MueG1sUEsBAi0AFAAGAAgAAAAhANFY&#10;yVLhAAAADAEAAA8AAAAAAAAAAAAAAAAA9AMAAGRycy9kb3ducmV2LnhtbFBLBQYAAAAABAAEAPMA&#10;AAACBQAAAAA=&#10;" filled="f" stroked="f">
                <v:textbox inset="0,0,0,0">
                  <w:txbxContent>
                    <w:p w14:paraId="71192E52"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6E12E5FD"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37" w:name="_bookmark38"/>
      <w:bookmarkEnd w:id="37"/>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2)</w:t>
      </w:r>
    </w:p>
    <w:p w14:paraId="37BDD971"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4"/>
          <w:sz w:val="24"/>
        </w:rPr>
        <w:t xml:space="preserve"> </w:t>
      </w:r>
      <w:r>
        <w:rPr>
          <w:rFonts w:ascii="Arial"/>
          <w:color w:val="A6A6A6"/>
          <w:sz w:val="24"/>
        </w:rPr>
        <w:t>participation</w:t>
      </w:r>
      <w:r>
        <w:rPr>
          <w:rFonts w:ascii="Arial"/>
          <w:color w:val="A6A6A6"/>
          <w:spacing w:val="-11"/>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8"/>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 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094BA4A3"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52F8E898" w14:textId="77777777">
        <w:trPr>
          <w:trHeight w:val="831"/>
        </w:trPr>
        <w:tc>
          <w:tcPr>
            <w:tcW w:w="5081" w:type="dxa"/>
            <w:gridSpan w:val="2"/>
            <w:tcBorders>
              <w:bottom w:val="single" w:sz="18" w:space="0" w:color="6E8183"/>
            </w:tcBorders>
            <w:shd w:val="clear" w:color="auto" w:fill="BEBEBE"/>
          </w:tcPr>
          <w:p w14:paraId="35F7B9DD" w14:textId="77777777" w:rsidR="00683DF2" w:rsidRDefault="00683DF2">
            <w:pPr>
              <w:pStyle w:val="TableParagraph"/>
              <w:spacing w:before="69"/>
              <w:rPr>
                <w:rFonts w:ascii="Arial"/>
                <w:sz w:val="20"/>
              </w:rPr>
            </w:pPr>
          </w:p>
          <w:p w14:paraId="7BA2130C" w14:textId="3C59D7FC"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13C1A34E"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06A2A934" w14:textId="77777777" w:rsidR="00683DF2" w:rsidRDefault="00683DF2">
            <w:pPr>
              <w:pStyle w:val="TableParagraph"/>
              <w:spacing w:before="69"/>
              <w:rPr>
                <w:rFonts w:ascii="Arial"/>
                <w:sz w:val="20"/>
              </w:rPr>
            </w:pPr>
          </w:p>
          <w:p w14:paraId="2941D668"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5DCB1531" w14:textId="77777777" w:rsidR="00683DF2" w:rsidRDefault="00683DF2">
            <w:pPr>
              <w:pStyle w:val="TableParagraph"/>
              <w:spacing w:before="63" w:line="235" w:lineRule="auto"/>
              <w:ind w:left="195" w:right="171" w:hanging="1"/>
              <w:jc w:val="center"/>
              <w:rPr>
                <w:b/>
                <w:sz w:val="20"/>
              </w:rPr>
            </w:pPr>
            <w:hyperlink r:id="rId50">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43EC67EE" w14:textId="77777777">
        <w:trPr>
          <w:trHeight w:val="1443"/>
        </w:trPr>
        <w:tc>
          <w:tcPr>
            <w:tcW w:w="558" w:type="dxa"/>
            <w:vMerge w:val="restart"/>
            <w:tcBorders>
              <w:top w:val="single" w:sz="18" w:space="0" w:color="6E8183"/>
            </w:tcBorders>
            <w:shd w:val="clear" w:color="auto" w:fill="EBE9EB"/>
          </w:tcPr>
          <w:p w14:paraId="31FFE95C" w14:textId="77777777" w:rsidR="00683DF2" w:rsidRDefault="00683DF2">
            <w:pPr>
              <w:pStyle w:val="TableParagraph"/>
              <w:rPr>
                <w:rFonts w:ascii="Arial"/>
                <w:sz w:val="20"/>
              </w:rPr>
            </w:pPr>
          </w:p>
          <w:p w14:paraId="41A8359B" w14:textId="77777777" w:rsidR="00683DF2" w:rsidRDefault="00683DF2">
            <w:pPr>
              <w:pStyle w:val="TableParagraph"/>
              <w:rPr>
                <w:rFonts w:ascii="Arial"/>
                <w:sz w:val="20"/>
              </w:rPr>
            </w:pPr>
          </w:p>
          <w:p w14:paraId="6D1D4436" w14:textId="77777777" w:rsidR="00683DF2" w:rsidRDefault="00683DF2">
            <w:pPr>
              <w:pStyle w:val="TableParagraph"/>
              <w:rPr>
                <w:rFonts w:ascii="Arial"/>
                <w:sz w:val="20"/>
              </w:rPr>
            </w:pPr>
          </w:p>
          <w:p w14:paraId="16CEC1B5" w14:textId="77777777" w:rsidR="00683DF2" w:rsidRDefault="00683DF2">
            <w:pPr>
              <w:pStyle w:val="TableParagraph"/>
              <w:rPr>
                <w:rFonts w:ascii="Arial"/>
                <w:sz w:val="20"/>
              </w:rPr>
            </w:pPr>
          </w:p>
          <w:p w14:paraId="14E9FA6C" w14:textId="77777777" w:rsidR="00683DF2" w:rsidRDefault="00683DF2">
            <w:pPr>
              <w:pStyle w:val="TableParagraph"/>
              <w:rPr>
                <w:rFonts w:ascii="Arial"/>
                <w:sz w:val="20"/>
              </w:rPr>
            </w:pPr>
          </w:p>
          <w:p w14:paraId="6F38C784" w14:textId="77777777" w:rsidR="00683DF2" w:rsidRDefault="00683DF2">
            <w:pPr>
              <w:pStyle w:val="TableParagraph"/>
              <w:rPr>
                <w:rFonts w:ascii="Arial"/>
                <w:sz w:val="20"/>
              </w:rPr>
            </w:pPr>
          </w:p>
          <w:p w14:paraId="704AFB53" w14:textId="77777777" w:rsidR="00683DF2" w:rsidRDefault="00683DF2">
            <w:pPr>
              <w:pStyle w:val="TableParagraph"/>
              <w:rPr>
                <w:rFonts w:ascii="Arial"/>
                <w:sz w:val="20"/>
              </w:rPr>
            </w:pPr>
          </w:p>
          <w:p w14:paraId="0798A068" w14:textId="77777777" w:rsidR="00683DF2" w:rsidRDefault="00683DF2">
            <w:pPr>
              <w:pStyle w:val="TableParagraph"/>
              <w:rPr>
                <w:rFonts w:ascii="Arial"/>
                <w:sz w:val="20"/>
              </w:rPr>
            </w:pPr>
          </w:p>
          <w:p w14:paraId="054E7600" w14:textId="77777777" w:rsidR="00683DF2" w:rsidRDefault="00683DF2">
            <w:pPr>
              <w:pStyle w:val="TableParagraph"/>
              <w:rPr>
                <w:rFonts w:ascii="Arial"/>
                <w:sz w:val="20"/>
              </w:rPr>
            </w:pPr>
          </w:p>
          <w:p w14:paraId="2E1184AA" w14:textId="77777777" w:rsidR="00683DF2" w:rsidRDefault="00683DF2">
            <w:pPr>
              <w:pStyle w:val="TableParagraph"/>
              <w:rPr>
                <w:rFonts w:ascii="Arial"/>
                <w:sz w:val="20"/>
              </w:rPr>
            </w:pPr>
          </w:p>
          <w:p w14:paraId="711B3D1B" w14:textId="77777777" w:rsidR="00683DF2" w:rsidRDefault="00683DF2">
            <w:pPr>
              <w:pStyle w:val="TableParagraph"/>
              <w:rPr>
                <w:rFonts w:ascii="Arial"/>
                <w:sz w:val="20"/>
              </w:rPr>
            </w:pPr>
          </w:p>
          <w:p w14:paraId="3D041C5C" w14:textId="77777777" w:rsidR="00683DF2" w:rsidRDefault="00683DF2">
            <w:pPr>
              <w:pStyle w:val="TableParagraph"/>
              <w:spacing w:before="47"/>
              <w:rPr>
                <w:rFonts w:ascii="Arial"/>
                <w:sz w:val="20"/>
              </w:rPr>
            </w:pPr>
          </w:p>
          <w:p w14:paraId="61C0D075" w14:textId="77777777" w:rsidR="00683DF2" w:rsidRDefault="00FC1EC5">
            <w:pPr>
              <w:pStyle w:val="TableParagraph"/>
              <w:ind w:left="143"/>
              <w:rPr>
                <w:sz w:val="20"/>
              </w:rPr>
            </w:pPr>
            <w:r>
              <w:rPr>
                <w:spacing w:val="-5"/>
                <w:sz w:val="20"/>
              </w:rPr>
              <w:t>9.</w:t>
            </w:r>
          </w:p>
        </w:tc>
        <w:tc>
          <w:tcPr>
            <w:tcW w:w="4523" w:type="dxa"/>
            <w:vMerge w:val="restart"/>
            <w:tcBorders>
              <w:top w:val="single" w:sz="18" w:space="0" w:color="6E8183"/>
            </w:tcBorders>
            <w:shd w:val="clear" w:color="auto" w:fill="EBE9EB"/>
          </w:tcPr>
          <w:p w14:paraId="3D0A0CF1" w14:textId="77777777" w:rsidR="00683DF2" w:rsidRDefault="00683DF2">
            <w:pPr>
              <w:pStyle w:val="TableParagraph"/>
              <w:rPr>
                <w:rFonts w:ascii="Arial"/>
                <w:sz w:val="20"/>
              </w:rPr>
            </w:pPr>
          </w:p>
          <w:p w14:paraId="459F5DBB" w14:textId="77777777" w:rsidR="00683DF2" w:rsidRDefault="00683DF2">
            <w:pPr>
              <w:pStyle w:val="TableParagraph"/>
              <w:rPr>
                <w:rFonts w:ascii="Arial"/>
                <w:sz w:val="20"/>
              </w:rPr>
            </w:pPr>
          </w:p>
          <w:p w14:paraId="0DDBA328" w14:textId="77777777" w:rsidR="00683DF2" w:rsidRDefault="00683DF2">
            <w:pPr>
              <w:pStyle w:val="TableParagraph"/>
              <w:rPr>
                <w:rFonts w:ascii="Arial"/>
                <w:sz w:val="20"/>
              </w:rPr>
            </w:pPr>
          </w:p>
          <w:p w14:paraId="3E0EEF4D" w14:textId="77777777" w:rsidR="00683DF2" w:rsidRDefault="00683DF2">
            <w:pPr>
              <w:pStyle w:val="TableParagraph"/>
              <w:rPr>
                <w:rFonts w:ascii="Arial"/>
                <w:sz w:val="20"/>
              </w:rPr>
            </w:pPr>
          </w:p>
          <w:p w14:paraId="5DFF3889" w14:textId="77777777" w:rsidR="00683DF2" w:rsidRDefault="00683DF2">
            <w:pPr>
              <w:pStyle w:val="TableParagraph"/>
              <w:rPr>
                <w:rFonts w:ascii="Arial"/>
                <w:sz w:val="20"/>
              </w:rPr>
            </w:pPr>
          </w:p>
          <w:p w14:paraId="2328B843" w14:textId="77777777" w:rsidR="00683DF2" w:rsidRDefault="00683DF2">
            <w:pPr>
              <w:pStyle w:val="TableParagraph"/>
              <w:rPr>
                <w:rFonts w:ascii="Arial"/>
                <w:sz w:val="20"/>
              </w:rPr>
            </w:pPr>
          </w:p>
          <w:p w14:paraId="6C31A9AB" w14:textId="77777777" w:rsidR="00683DF2" w:rsidRDefault="00683DF2">
            <w:pPr>
              <w:pStyle w:val="TableParagraph"/>
              <w:rPr>
                <w:rFonts w:ascii="Arial"/>
                <w:sz w:val="20"/>
              </w:rPr>
            </w:pPr>
          </w:p>
          <w:p w14:paraId="48470253" w14:textId="77777777" w:rsidR="00683DF2" w:rsidRDefault="00683DF2">
            <w:pPr>
              <w:pStyle w:val="TableParagraph"/>
              <w:rPr>
                <w:rFonts w:ascii="Arial"/>
                <w:sz w:val="20"/>
              </w:rPr>
            </w:pPr>
          </w:p>
          <w:p w14:paraId="67311812" w14:textId="77777777" w:rsidR="00683DF2" w:rsidRDefault="00683DF2">
            <w:pPr>
              <w:pStyle w:val="TableParagraph"/>
              <w:rPr>
                <w:rFonts w:ascii="Arial"/>
                <w:sz w:val="20"/>
              </w:rPr>
            </w:pPr>
          </w:p>
          <w:p w14:paraId="61755649" w14:textId="77777777" w:rsidR="00683DF2" w:rsidRDefault="00683DF2">
            <w:pPr>
              <w:pStyle w:val="TableParagraph"/>
              <w:rPr>
                <w:rFonts w:ascii="Arial"/>
                <w:sz w:val="20"/>
              </w:rPr>
            </w:pPr>
          </w:p>
          <w:p w14:paraId="6D7C1000" w14:textId="77777777" w:rsidR="00683DF2" w:rsidRDefault="00683DF2">
            <w:pPr>
              <w:pStyle w:val="TableParagraph"/>
              <w:spacing w:before="41"/>
              <w:rPr>
                <w:rFonts w:ascii="Arial"/>
                <w:sz w:val="20"/>
              </w:rPr>
            </w:pPr>
          </w:p>
          <w:p w14:paraId="4B7EB5E7" w14:textId="77777777" w:rsidR="00683DF2" w:rsidRDefault="00FC1EC5">
            <w:pPr>
              <w:pStyle w:val="TableParagraph"/>
              <w:spacing w:line="235" w:lineRule="auto"/>
              <w:ind w:left="144" w:right="201"/>
              <w:jc w:val="both"/>
              <w:rPr>
                <w:sz w:val="20"/>
              </w:rPr>
            </w:pPr>
            <w:r>
              <w:rPr>
                <w:sz w:val="20"/>
              </w:rPr>
              <w:t>Assesses</w:t>
            </w:r>
            <w:r>
              <w:rPr>
                <w:spacing w:val="-6"/>
                <w:sz w:val="20"/>
              </w:rPr>
              <w:t xml:space="preserve"> </w:t>
            </w:r>
            <w:r>
              <w:rPr>
                <w:sz w:val="20"/>
              </w:rPr>
              <w:t>skin</w:t>
            </w:r>
            <w:r>
              <w:rPr>
                <w:spacing w:val="-10"/>
                <w:sz w:val="20"/>
              </w:rPr>
              <w:t xml:space="preserve"> </w:t>
            </w:r>
            <w:r>
              <w:rPr>
                <w:sz w:val="20"/>
              </w:rPr>
              <w:t>and</w:t>
            </w:r>
            <w:r>
              <w:rPr>
                <w:spacing w:val="-11"/>
                <w:sz w:val="20"/>
              </w:rPr>
              <w:t xml:space="preserve"> </w:t>
            </w:r>
            <w:r>
              <w:rPr>
                <w:sz w:val="20"/>
              </w:rPr>
              <w:t>hygiene</w:t>
            </w:r>
            <w:r>
              <w:rPr>
                <w:spacing w:val="-8"/>
                <w:sz w:val="20"/>
              </w:rPr>
              <w:t xml:space="preserve"> </w:t>
            </w:r>
            <w:r>
              <w:rPr>
                <w:sz w:val="20"/>
              </w:rPr>
              <w:t>status</w:t>
            </w:r>
            <w:r>
              <w:rPr>
                <w:spacing w:val="-11"/>
                <w:sz w:val="20"/>
              </w:rPr>
              <w:t xml:space="preserve"> </w:t>
            </w:r>
            <w:r>
              <w:rPr>
                <w:sz w:val="20"/>
              </w:rPr>
              <w:t>and</w:t>
            </w:r>
            <w:r>
              <w:rPr>
                <w:spacing w:val="-11"/>
                <w:sz w:val="20"/>
              </w:rPr>
              <w:t xml:space="preserve"> </w:t>
            </w:r>
            <w:r>
              <w:rPr>
                <w:sz w:val="20"/>
              </w:rPr>
              <w:t>demonstrates knowledge of</w:t>
            </w:r>
            <w:r>
              <w:rPr>
                <w:spacing w:val="-4"/>
                <w:sz w:val="20"/>
              </w:rPr>
              <w:t xml:space="preserve"> </w:t>
            </w:r>
            <w:r>
              <w:rPr>
                <w:sz w:val="20"/>
              </w:rPr>
              <w:t>appropriate</w:t>
            </w:r>
            <w:r>
              <w:rPr>
                <w:spacing w:val="-4"/>
                <w:sz w:val="20"/>
              </w:rPr>
              <w:t xml:space="preserve"> </w:t>
            </w:r>
            <w:r>
              <w:rPr>
                <w:sz w:val="20"/>
              </w:rPr>
              <w:t>products</w:t>
            </w:r>
            <w:r>
              <w:rPr>
                <w:spacing w:val="-3"/>
                <w:sz w:val="20"/>
              </w:rPr>
              <w:t xml:space="preserve"> </w:t>
            </w:r>
            <w:r>
              <w:rPr>
                <w:sz w:val="20"/>
              </w:rPr>
              <w:t>to</w:t>
            </w:r>
            <w:r>
              <w:rPr>
                <w:spacing w:val="-3"/>
                <w:sz w:val="20"/>
              </w:rPr>
              <w:t xml:space="preserve"> </w:t>
            </w:r>
            <w:r>
              <w:rPr>
                <w:sz w:val="20"/>
              </w:rPr>
              <w:t>prevent and manage skin breakdown.</w:t>
            </w:r>
          </w:p>
        </w:tc>
        <w:tc>
          <w:tcPr>
            <w:tcW w:w="1800" w:type="dxa"/>
            <w:tcBorders>
              <w:top w:val="single" w:sz="18" w:space="0" w:color="6E8183"/>
            </w:tcBorders>
            <w:shd w:val="clear" w:color="auto" w:fill="CCEBFF"/>
          </w:tcPr>
          <w:p w14:paraId="571539F4" w14:textId="77777777" w:rsidR="00683DF2" w:rsidRDefault="00683DF2">
            <w:pPr>
              <w:pStyle w:val="TableParagraph"/>
              <w:rPr>
                <w:rFonts w:ascii="Arial"/>
                <w:sz w:val="18"/>
              </w:rPr>
            </w:pPr>
          </w:p>
          <w:p w14:paraId="645D3A14" w14:textId="77777777" w:rsidR="00683DF2" w:rsidRDefault="00683DF2">
            <w:pPr>
              <w:pStyle w:val="TableParagraph"/>
              <w:spacing w:before="190"/>
              <w:rPr>
                <w:rFonts w:ascii="Arial"/>
                <w:sz w:val="18"/>
              </w:rPr>
            </w:pPr>
          </w:p>
          <w:p w14:paraId="6789F571"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3299EAA2" w14:textId="77777777" w:rsidR="00683DF2" w:rsidRDefault="00FC1EC5">
            <w:pPr>
              <w:pStyle w:val="TableParagraph"/>
              <w:numPr>
                <w:ilvl w:val="0"/>
                <w:numId w:val="81"/>
              </w:numPr>
              <w:tabs>
                <w:tab w:val="left" w:pos="416"/>
              </w:tabs>
              <w:spacing w:before="46" w:line="242" w:lineRule="exact"/>
              <w:ind w:hanging="271"/>
              <w:rPr>
                <w:rFonts w:ascii="Arial" w:hAnsi="Arial"/>
                <w:sz w:val="20"/>
              </w:rPr>
            </w:pPr>
            <w:r>
              <w:rPr>
                <w:spacing w:val="-2"/>
                <w:sz w:val="20"/>
              </w:rPr>
              <w:t>Understands</w:t>
            </w:r>
            <w:r>
              <w:rPr>
                <w:spacing w:val="3"/>
                <w:sz w:val="20"/>
              </w:rPr>
              <w:t xml:space="preserve"> </w:t>
            </w:r>
            <w:r>
              <w:rPr>
                <w:spacing w:val="-2"/>
                <w:sz w:val="20"/>
              </w:rPr>
              <w:t>and</w:t>
            </w:r>
            <w:r>
              <w:rPr>
                <w:spacing w:val="3"/>
                <w:sz w:val="20"/>
              </w:rPr>
              <w:t xml:space="preserve"> </w:t>
            </w:r>
            <w:r>
              <w:rPr>
                <w:spacing w:val="-2"/>
                <w:sz w:val="20"/>
              </w:rPr>
              <w:t>demonstrates</w:t>
            </w:r>
            <w:r>
              <w:rPr>
                <w:spacing w:val="7"/>
                <w:sz w:val="20"/>
              </w:rPr>
              <w:t xml:space="preserve"> </w:t>
            </w:r>
            <w:r>
              <w:rPr>
                <w:spacing w:val="-2"/>
                <w:sz w:val="20"/>
              </w:rPr>
              <w:t>effective</w:t>
            </w:r>
            <w:r>
              <w:rPr>
                <w:spacing w:val="12"/>
                <w:sz w:val="20"/>
              </w:rPr>
              <w:t xml:space="preserve"> </w:t>
            </w:r>
            <w:r>
              <w:rPr>
                <w:spacing w:val="-2"/>
                <w:sz w:val="20"/>
              </w:rPr>
              <w:t>infection</w:t>
            </w:r>
            <w:r>
              <w:rPr>
                <w:spacing w:val="6"/>
                <w:sz w:val="20"/>
              </w:rPr>
              <w:t xml:space="preserve"> </w:t>
            </w:r>
            <w:r>
              <w:rPr>
                <w:spacing w:val="-2"/>
                <w:sz w:val="20"/>
              </w:rPr>
              <w:t>control</w:t>
            </w:r>
            <w:r>
              <w:rPr>
                <w:spacing w:val="2"/>
                <w:sz w:val="20"/>
              </w:rPr>
              <w:t xml:space="preserve"> </w:t>
            </w:r>
            <w:r>
              <w:rPr>
                <w:spacing w:val="-2"/>
                <w:sz w:val="20"/>
              </w:rPr>
              <w:t>procedures.</w:t>
            </w:r>
          </w:p>
          <w:p w14:paraId="55CB28FC" w14:textId="77777777" w:rsidR="00683DF2" w:rsidRDefault="00FC1EC5">
            <w:pPr>
              <w:pStyle w:val="TableParagraph"/>
              <w:numPr>
                <w:ilvl w:val="0"/>
                <w:numId w:val="81"/>
              </w:numPr>
              <w:tabs>
                <w:tab w:val="left" w:pos="416"/>
              </w:tabs>
              <w:spacing w:before="2" w:line="235" w:lineRule="auto"/>
              <w:ind w:right="395"/>
              <w:rPr>
                <w:rFonts w:ascii="Arial" w:hAnsi="Arial"/>
                <w:sz w:val="20"/>
              </w:rPr>
            </w:pPr>
            <w:r>
              <w:rPr>
                <w:sz w:val="20"/>
              </w:rPr>
              <w:t>Demonstrates</w:t>
            </w:r>
            <w:r>
              <w:rPr>
                <w:spacing w:val="-3"/>
                <w:sz w:val="20"/>
              </w:rPr>
              <w:t xml:space="preserve"> </w:t>
            </w:r>
            <w:r>
              <w:rPr>
                <w:sz w:val="20"/>
              </w:rPr>
              <w:t>ability</w:t>
            </w:r>
            <w:r>
              <w:rPr>
                <w:spacing w:val="-9"/>
                <w:sz w:val="20"/>
              </w:rPr>
              <w:t xml:space="preserve"> </w:t>
            </w:r>
            <w:r>
              <w:rPr>
                <w:sz w:val="20"/>
              </w:rPr>
              <w:t>to</w:t>
            </w:r>
            <w:r>
              <w:rPr>
                <w:spacing w:val="-8"/>
                <w:sz w:val="20"/>
              </w:rPr>
              <w:t xml:space="preserve"> </w:t>
            </w:r>
            <w:r>
              <w:rPr>
                <w:sz w:val="20"/>
              </w:rPr>
              <w:t>maintain</w:t>
            </w:r>
            <w:r>
              <w:rPr>
                <w:spacing w:val="-8"/>
                <w:sz w:val="20"/>
              </w:rPr>
              <w:t xml:space="preserve"> </w:t>
            </w:r>
            <w:r>
              <w:rPr>
                <w:sz w:val="20"/>
              </w:rPr>
              <w:t>the</w:t>
            </w:r>
            <w:r>
              <w:rPr>
                <w:spacing w:val="-7"/>
                <w:sz w:val="20"/>
              </w:rPr>
              <w:t xml:space="preserve"> </w:t>
            </w:r>
            <w:r>
              <w:rPr>
                <w:sz w:val="20"/>
              </w:rPr>
              <w:t>principles</w:t>
            </w:r>
            <w:r>
              <w:rPr>
                <w:spacing w:val="-8"/>
                <w:sz w:val="20"/>
              </w:rPr>
              <w:t xml:space="preserve"> </w:t>
            </w:r>
            <w:r>
              <w:rPr>
                <w:sz w:val="20"/>
              </w:rPr>
              <w:t>of</w:t>
            </w:r>
            <w:r>
              <w:rPr>
                <w:spacing w:val="-8"/>
                <w:sz w:val="20"/>
              </w:rPr>
              <w:t xml:space="preserve"> </w:t>
            </w:r>
            <w:r>
              <w:rPr>
                <w:sz w:val="20"/>
              </w:rPr>
              <w:t>infection</w:t>
            </w:r>
            <w:r>
              <w:rPr>
                <w:spacing w:val="-8"/>
                <w:sz w:val="20"/>
              </w:rPr>
              <w:t xml:space="preserve"> </w:t>
            </w:r>
            <w:r>
              <w:rPr>
                <w:sz w:val="20"/>
              </w:rPr>
              <w:t>control</w:t>
            </w:r>
            <w:r>
              <w:rPr>
                <w:spacing w:val="-7"/>
                <w:sz w:val="20"/>
              </w:rPr>
              <w:t xml:space="preserve"> </w:t>
            </w:r>
            <w:r>
              <w:rPr>
                <w:sz w:val="20"/>
              </w:rPr>
              <w:t>when</w:t>
            </w:r>
            <w:r>
              <w:rPr>
                <w:spacing w:val="-6"/>
                <w:sz w:val="20"/>
              </w:rPr>
              <w:t xml:space="preserve"> </w:t>
            </w:r>
            <w:r>
              <w:rPr>
                <w:sz w:val="20"/>
              </w:rPr>
              <w:t xml:space="preserve">delivering person care. This to include; eyes, mouth </w:t>
            </w:r>
            <w:r>
              <w:rPr>
                <w:sz w:val="20"/>
              </w:rPr>
              <w:t>and pad care.</w:t>
            </w:r>
          </w:p>
          <w:p w14:paraId="6DF0271B" w14:textId="77777777" w:rsidR="00683DF2" w:rsidRDefault="00FC1EC5">
            <w:pPr>
              <w:pStyle w:val="TableParagraph"/>
              <w:numPr>
                <w:ilvl w:val="0"/>
                <w:numId w:val="81"/>
              </w:numPr>
              <w:tabs>
                <w:tab w:val="left" w:pos="416"/>
              </w:tabs>
              <w:spacing w:line="240" w:lineRule="exact"/>
              <w:ind w:hanging="271"/>
              <w:rPr>
                <w:rFonts w:ascii="Arial" w:hAnsi="Arial"/>
                <w:sz w:val="20"/>
              </w:rPr>
            </w:pPr>
            <w:r>
              <w:rPr>
                <w:sz w:val="20"/>
              </w:rPr>
              <w:t>Understand</w:t>
            </w:r>
            <w:r>
              <w:rPr>
                <w:spacing w:val="-12"/>
                <w:sz w:val="20"/>
              </w:rPr>
              <w:t xml:space="preserve"> </w:t>
            </w:r>
            <w:r>
              <w:rPr>
                <w:sz w:val="20"/>
              </w:rPr>
              <w:t>and</w:t>
            </w:r>
            <w:r>
              <w:rPr>
                <w:spacing w:val="-11"/>
                <w:sz w:val="20"/>
              </w:rPr>
              <w:t xml:space="preserve"> </w:t>
            </w:r>
            <w:r>
              <w:rPr>
                <w:sz w:val="20"/>
              </w:rPr>
              <w:t>complete</w:t>
            </w:r>
            <w:r>
              <w:rPr>
                <w:spacing w:val="-11"/>
                <w:sz w:val="20"/>
              </w:rPr>
              <w:t xml:space="preserve"> </w:t>
            </w:r>
            <w:r>
              <w:rPr>
                <w:sz w:val="20"/>
              </w:rPr>
              <w:t>documentation</w:t>
            </w:r>
            <w:r>
              <w:rPr>
                <w:spacing w:val="-12"/>
                <w:sz w:val="20"/>
              </w:rPr>
              <w:t xml:space="preserve"> </w:t>
            </w:r>
            <w:r>
              <w:rPr>
                <w:sz w:val="20"/>
              </w:rPr>
              <w:t>and</w:t>
            </w:r>
            <w:r>
              <w:rPr>
                <w:spacing w:val="-11"/>
                <w:sz w:val="20"/>
              </w:rPr>
              <w:t xml:space="preserve"> </w:t>
            </w:r>
            <w:r>
              <w:rPr>
                <w:sz w:val="20"/>
              </w:rPr>
              <w:t>interventions</w:t>
            </w:r>
            <w:r>
              <w:rPr>
                <w:spacing w:val="-11"/>
                <w:sz w:val="20"/>
              </w:rPr>
              <w:t xml:space="preserve"> </w:t>
            </w:r>
            <w:r>
              <w:rPr>
                <w:sz w:val="20"/>
              </w:rPr>
              <w:t>regarding</w:t>
            </w:r>
            <w:r>
              <w:rPr>
                <w:spacing w:val="-10"/>
                <w:sz w:val="20"/>
              </w:rPr>
              <w:t xml:space="preserve"> </w:t>
            </w:r>
            <w:r>
              <w:rPr>
                <w:sz w:val="20"/>
              </w:rPr>
              <w:t>tissue</w:t>
            </w:r>
            <w:r>
              <w:rPr>
                <w:spacing w:val="-10"/>
                <w:sz w:val="20"/>
              </w:rPr>
              <w:t xml:space="preserve"> </w:t>
            </w:r>
            <w:r>
              <w:rPr>
                <w:spacing w:val="-2"/>
                <w:sz w:val="20"/>
              </w:rPr>
              <w:t>viability.</w:t>
            </w:r>
          </w:p>
          <w:p w14:paraId="311935AA" w14:textId="77777777" w:rsidR="00683DF2" w:rsidRDefault="00FC1EC5">
            <w:pPr>
              <w:pStyle w:val="TableParagraph"/>
              <w:numPr>
                <w:ilvl w:val="0"/>
                <w:numId w:val="81"/>
              </w:numPr>
              <w:tabs>
                <w:tab w:val="left" w:pos="416"/>
              </w:tabs>
              <w:spacing w:before="2" w:line="235" w:lineRule="auto"/>
              <w:ind w:right="656"/>
              <w:rPr>
                <w:rFonts w:ascii="Arial" w:hAnsi="Arial"/>
                <w:sz w:val="20"/>
              </w:rPr>
            </w:pPr>
            <w:r>
              <w:rPr>
                <w:sz w:val="20"/>
              </w:rPr>
              <w:t>Ascertain the service users' level of</w:t>
            </w:r>
            <w:r>
              <w:rPr>
                <w:spacing w:val="-3"/>
                <w:sz w:val="20"/>
              </w:rPr>
              <w:t xml:space="preserve"> </w:t>
            </w:r>
            <w:r>
              <w:rPr>
                <w:sz w:val="20"/>
              </w:rPr>
              <w:t>understanding</w:t>
            </w:r>
            <w:r>
              <w:rPr>
                <w:spacing w:val="-1"/>
                <w:sz w:val="20"/>
              </w:rPr>
              <w:t xml:space="preserve"> </w:t>
            </w:r>
            <w:r>
              <w:rPr>
                <w:sz w:val="20"/>
              </w:rPr>
              <w:t>in</w:t>
            </w:r>
            <w:r>
              <w:rPr>
                <w:spacing w:val="-2"/>
                <w:sz w:val="20"/>
              </w:rPr>
              <w:t xml:space="preserve"> </w:t>
            </w:r>
            <w:r>
              <w:rPr>
                <w:sz w:val="20"/>
              </w:rPr>
              <w:t>relation</w:t>
            </w:r>
            <w:r>
              <w:rPr>
                <w:spacing w:val="-2"/>
                <w:sz w:val="20"/>
              </w:rPr>
              <w:t xml:space="preserve"> </w:t>
            </w:r>
            <w:r>
              <w:rPr>
                <w:sz w:val="20"/>
              </w:rPr>
              <w:t>to hygiene</w:t>
            </w:r>
            <w:r>
              <w:rPr>
                <w:spacing w:val="-1"/>
                <w:sz w:val="20"/>
              </w:rPr>
              <w:t xml:space="preserve"> </w:t>
            </w:r>
            <w:r>
              <w:rPr>
                <w:sz w:val="20"/>
              </w:rPr>
              <w:t>needs, discussing</w:t>
            </w:r>
            <w:r>
              <w:rPr>
                <w:spacing w:val="-6"/>
                <w:sz w:val="20"/>
              </w:rPr>
              <w:t xml:space="preserve"> </w:t>
            </w:r>
            <w:r>
              <w:rPr>
                <w:sz w:val="20"/>
              </w:rPr>
              <w:t>possible</w:t>
            </w:r>
            <w:r>
              <w:rPr>
                <w:spacing w:val="-7"/>
                <w:sz w:val="20"/>
              </w:rPr>
              <w:t xml:space="preserve"> </w:t>
            </w:r>
            <w:r>
              <w:rPr>
                <w:sz w:val="20"/>
              </w:rPr>
              <w:t>nursing</w:t>
            </w:r>
            <w:r>
              <w:rPr>
                <w:spacing w:val="-6"/>
                <w:sz w:val="20"/>
              </w:rPr>
              <w:t xml:space="preserve"> </w:t>
            </w:r>
            <w:r>
              <w:rPr>
                <w:sz w:val="20"/>
              </w:rPr>
              <w:t>interventions</w:t>
            </w:r>
            <w:r>
              <w:rPr>
                <w:spacing w:val="-4"/>
                <w:sz w:val="20"/>
              </w:rPr>
              <w:t xml:space="preserve"> </w:t>
            </w:r>
            <w:r>
              <w:rPr>
                <w:sz w:val="20"/>
              </w:rPr>
              <w:t>that</w:t>
            </w:r>
            <w:r>
              <w:rPr>
                <w:spacing w:val="-7"/>
                <w:sz w:val="20"/>
              </w:rPr>
              <w:t xml:space="preserve"> </w:t>
            </w:r>
            <w:r>
              <w:rPr>
                <w:sz w:val="20"/>
              </w:rPr>
              <w:t>could</w:t>
            </w:r>
            <w:r>
              <w:rPr>
                <w:spacing w:val="-7"/>
                <w:sz w:val="20"/>
              </w:rPr>
              <w:t xml:space="preserve"> </w:t>
            </w:r>
            <w:r>
              <w:rPr>
                <w:sz w:val="20"/>
              </w:rPr>
              <w:t>be</w:t>
            </w:r>
            <w:r>
              <w:rPr>
                <w:spacing w:val="-6"/>
                <w:sz w:val="20"/>
              </w:rPr>
              <w:t xml:space="preserve"> </w:t>
            </w:r>
            <w:r>
              <w:rPr>
                <w:sz w:val="20"/>
              </w:rPr>
              <w:t>employed</w:t>
            </w:r>
            <w:r>
              <w:rPr>
                <w:spacing w:val="-3"/>
                <w:sz w:val="20"/>
              </w:rPr>
              <w:t xml:space="preserve"> </w:t>
            </w:r>
            <w:r>
              <w:rPr>
                <w:sz w:val="20"/>
              </w:rPr>
              <w:t>to</w:t>
            </w:r>
            <w:r>
              <w:rPr>
                <w:spacing w:val="-7"/>
                <w:sz w:val="20"/>
              </w:rPr>
              <w:t xml:space="preserve"> </w:t>
            </w:r>
            <w:r>
              <w:rPr>
                <w:sz w:val="20"/>
              </w:rPr>
              <w:t>support</w:t>
            </w:r>
            <w:r>
              <w:rPr>
                <w:spacing w:val="-5"/>
                <w:sz w:val="20"/>
              </w:rPr>
              <w:t xml:space="preserve"> </w:t>
            </w:r>
            <w:r>
              <w:rPr>
                <w:sz w:val="20"/>
              </w:rPr>
              <w:t xml:space="preserve">the </w:t>
            </w:r>
            <w:r>
              <w:rPr>
                <w:spacing w:val="-2"/>
                <w:sz w:val="20"/>
              </w:rPr>
              <w:t>services.</w:t>
            </w:r>
          </w:p>
          <w:p w14:paraId="2F2C822A" w14:textId="77777777" w:rsidR="00683DF2" w:rsidRDefault="00FC1EC5">
            <w:pPr>
              <w:pStyle w:val="TableParagraph"/>
              <w:numPr>
                <w:ilvl w:val="0"/>
                <w:numId w:val="81"/>
              </w:numPr>
              <w:tabs>
                <w:tab w:val="left" w:pos="416"/>
              </w:tabs>
              <w:spacing w:before="3" w:line="235" w:lineRule="auto"/>
              <w:ind w:right="274"/>
              <w:rPr>
                <w:rFonts w:ascii="Arial" w:hAnsi="Arial"/>
                <w:sz w:val="20"/>
              </w:rPr>
            </w:pPr>
            <w:r>
              <w:rPr>
                <w:sz w:val="20"/>
              </w:rPr>
              <w:t>Assess,</w:t>
            </w:r>
            <w:r>
              <w:rPr>
                <w:spacing w:val="-3"/>
                <w:sz w:val="20"/>
              </w:rPr>
              <w:t xml:space="preserve"> </w:t>
            </w:r>
            <w:r>
              <w:rPr>
                <w:sz w:val="20"/>
              </w:rPr>
              <w:t>evaluate</w:t>
            </w:r>
            <w:r>
              <w:rPr>
                <w:spacing w:val="-5"/>
                <w:sz w:val="20"/>
              </w:rPr>
              <w:t xml:space="preserve"> </w:t>
            </w:r>
            <w:r>
              <w:rPr>
                <w:sz w:val="20"/>
              </w:rPr>
              <w:t>and</w:t>
            </w:r>
            <w:r>
              <w:rPr>
                <w:spacing w:val="-8"/>
                <w:sz w:val="20"/>
              </w:rPr>
              <w:t xml:space="preserve"> </w:t>
            </w:r>
            <w:r>
              <w:rPr>
                <w:sz w:val="20"/>
              </w:rPr>
              <w:t>document</w:t>
            </w:r>
            <w:r>
              <w:rPr>
                <w:spacing w:val="-6"/>
                <w:sz w:val="20"/>
              </w:rPr>
              <w:t xml:space="preserve"> </w:t>
            </w:r>
            <w:r>
              <w:rPr>
                <w:sz w:val="20"/>
              </w:rPr>
              <w:t>the</w:t>
            </w:r>
            <w:r>
              <w:rPr>
                <w:spacing w:val="-7"/>
                <w:sz w:val="20"/>
              </w:rPr>
              <w:t xml:space="preserve"> </w:t>
            </w:r>
            <w:r>
              <w:rPr>
                <w:sz w:val="20"/>
              </w:rPr>
              <w:t>use</w:t>
            </w:r>
            <w:r>
              <w:rPr>
                <w:spacing w:val="-5"/>
                <w:sz w:val="20"/>
              </w:rPr>
              <w:t xml:space="preserve"> </w:t>
            </w:r>
            <w:r>
              <w:rPr>
                <w:sz w:val="20"/>
              </w:rPr>
              <w:t>of</w:t>
            </w:r>
            <w:r>
              <w:rPr>
                <w:spacing w:val="-9"/>
                <w:sz w:val="20"/>
              </w:rPr>
              <w:t xml:space="preserve"> </w:t>
            </w:r>
            <w:r>
              <w:rPr>
                <w:sz w:val="20"/>
              </w:rPr>
              <w:t>prescribed</w:t>
            </w:r>
            <w:r>
              <w:rPr>
                <w:spacing w:val="-2"/>
                <w:sz w:val="20"/>
              </w:rPr>
              <w:t xml:space="preserve"> </w:t>
            </w:r>
            <w:r>
              <w:rPr>
                <w:sz w:val="20"/>
              </w:rPr>
              <w:t>medications</w:t>
            </w:r>
            <w:r>
              <w:rPr>
                <w:spacing w:val="-8"/>
                <w:sz w:val="20"/>
              </w:rPr>
              <w:t xml:space="preserve"> </w:t>
            </w:r>
            <w:r>
              <w:rPr>
                <w:sz w:val="20"/>
              </w:rPr>
              <w:t>such</w:t>
            </w:r>
            <w:r>
              <w:rPr>
                <w:spacing w:val="-6"/>
                <w:sz w:val="20"/>
              </w:rPr>
              <w:t xml:space="preserve"> </w:t>
            </w:r>
            <w:r>
              <w:rPr>
                <w:sz w:val="20"/>
              </w:rPr>
              <w:t>as</w:t>
            </w:r>
            <w:r>
              <w:rPr>
                <w:spacing w:val="-9"/>
                <w:sz w:val="20"/>
              </w:rPr>
              <w:t xml:space="preserve"> </w:t>
            </w:r>
            <w:r>
              <w:rPr>
                <w:sz w:val="20"/>
              </w:rPr>
              <w:t>emollients or creams. Including assessment of any potential allergies or sensitivities.</w:t>
            </w:r>
          </w:p>
          <w:p w14:paraId="598A6311" w14:textId="77777777" w:rsidR="00683DF2" w:rsidRDefault="00FC1EC5">
            <w:pPr>
              <w:pStyle w:val="TableParagraph"/>
              <w:numPr>
                <w:ilvl w:val="0"/>
                <w:numId w:val="81"/>
              </w:numPr>
              <w:tabs>
                <w:tab w:val="left" w:pos="416"/>
              </w:tabs>
              <w:spacing w:before="1" w:line="235" w:lineRule="auto"/>
              <w:ind w:right="527"/>
              <w:rPr>
                <w:rFonts w:ascii="Arial" w:hAnsi="Arial"/>
                <w:sz w:val="20"/>
              </w:rPr>
            </w:pPr>
            <w:r>
              <w:rPr>
                <w:sz w:val="20"/>
              </w:rPr>
              <w:t xml:space="preserve">Develop understanding of the potential of issues that can arise for service </w:t>
            </w:r>
            <w:r>
              <w:rPr>
                <w:sz w:val="20"/>
              </w:rPr>
              <w:t>users should</w:t>
            </w:r>
            <w:r>
              <w:rPr>
                <w:spacing w:val="-6"/>
                <w:sz w:val="20"/>
              </w:rPr>
              <w:t xml:space="preserve"> </w:t>
            </w:r>
            <w:r>
              <w:rPr>
                <w:sz w:val="20"/>
              </w:rPr>
              <w:t>good</w:t>
            </w:r>
            <w:r>
              <w:rPr>
                <w:spacing w:val="-6"/>
                <w:sz w:val="20"/>
              </w:rPr>
              <w:t xml:space="preserve"> </w:t>
            </w:r>
            <w:r>
              <w:rPr>
                <w:sz w:val="20"/>
              </w:rPr>
              <w:t>hygiene</w:t>
            </w:r>
            <w:r>
              <w:rPr>
                <w:spacing w:val="-4"/>
                <w:sz w:val="20"/>
              </w:rPr>
              <w:t xml:space="preserve"> </w:t>
            </w:r>
            <w:r>
              <w:rPr>
                <w:sz w:val="20"/>
              </w:rPr>
              <w:t>practices</w:t>
            </w:r>
            <w:r>
              <w:rPr>
                <w:spacing w:val="-4"/>
                <w:sz w:val="20"/>
              </w:rPr>
              <w:t xml:space="preserve"> </w:t>
            </w:r>
            <w:r>
              <w:rPr>
                <w:sz w:val="20"/>
              </w:rPr>
              <w:t>not</w:t>
            </w:r>
            <w:r>
              <w:rPr>
                <w:spacing w:val="-6"/>
                <w:sz w:val="20"/>
              </w:rPr>
              <w:t xml:space="preserve"> </w:t>
            </w:r>
            <w:r>
              <w:rPr>
                <w:sz w:val="20"/>
              </w:rPr>
              <w:t>be</w:t>
            </w:r>
            <w:r>
              <w:rPr>
                <w:spacing w:val="-5"/>
                <w:sz w:val="20"/>
              </w:rPr>
              <w:t xml:space="preserve"> </w:t>
            </w:r>
            <w:r>
              <w:rPr>
                <w:sz w:val="20"/>
              </w:rPr>
              <w:t>observed and</w:t>
            </w:r>
            <w:r>
              <w:rPr>
                <w:spacing w:val="-8"/>
                <w:sz w:val="20"/>
              </w:rPr>
              <w:t xml:space="preserve"> </w:t>
            </w:r>
            <w:r>
              <w:rPr>
                <w:sz w:val="20"/>
              </w:rPr>
              <w:t>how</w:t>
            </w:r>
            <w:r>
              <w:rPr>
                <w:spacing w:val="-5"/>
                <w:sz w:val="20"/>
              </w:rPr>
              <w:t xml:space="preserve"> </w:t>
            </w:r>
            <w:r>
              <w:rPr>
                <w:sz w:val="20"/>
              </w:rPr>
              <w:t>these</w:t>
            </w:r>
            <w:r>
              <w:rPr>
                <w:spacing w:val="-4"/>
                <w:sz w:val="20"/>
              </w:rPr>
              <w:t xml:space="preserve"> </w:t>
            </w:r>
            <w:r>
              <w:rPr>
                <w:sz w:val="20"/>
              </w:rPr>
              <w:t>can</w:t>
            </w:r>
            <w:r>
              <w:rPr>
                <w:spacing w:val="-4"/>
                <w:sz w:val="20"/>
              </w:rPr>
              <w:t xml:space="preserve"> </w:t>
            </w:r>
            <w:r>
              <w:rPr>
                <w:sz w:val="20"/>
              </w:rPr>
              <w:t>impact</w:t>
            </w:r>
            <w:r>
              <w:rPr>
                <w:spacing w:val="-4"/>
                <w:sz w:val="20"/>
              </w:rPr>
              <w:t xml:space="preserve"> </w:t>
            </w:r>
            <w:r>
              <w:rPr>
                <w:sz w:val="20"/>
              </w:rPr>
              <w:t>health. (Example, impacts for tissue viability)</w:t>
            </w:r>
          </w:p>
          <w:p w14:paraId="2D076CE7" w14:textId="77777777" w:rsidR="00683DF2" w:rsidRDefault="00FC1EC5">
            <w:pPr>
              <w:pStyle w:val="TableParagraph"/>
              <w:numPr>
                <w:ilvl w:val="0"/>
                <w:numId w:val="81"/>
              </w:numPr>
              <w:tabs>
                <w:tab w:val="left" w:pos="416"/>
              </w:tabs>
              <w:spacing w:line="240" w:lineRule="exact"/>
              <w:ind w:hanging="271"/>
              <w:rPr>
                <w:rFonts w:ascii="Arial" w:hAnsi="Arial"/>
                <w:sz w:val="20"/>
              </w:rPr>
            </w:pPr>
            <w:r>
              <w:rPr>
                <w:sz w:val="20"/>
              </w:rPr>
              <w:t>Provide</w:t>
            </w:r>
            <w:r>
              <w:rPr>
                <w:spacing w:val="-8"/>
                <w:sz w:val="20"/>
              </w:rPr>
              <w:t xml:space="preserve"> </w:t>
            </w:r>
            <w:r>
              <w:rPr>
                <w:sz w:val="20"/>
              </w:rPr>
              <w:t>education</w:t>
            </w:r>
            <w:r>
              <w:rPr>
                <w:spacing w:val="-8"/>
                <w:sz w:val="20"/>
              </w:rPr>
              <w:t xml:space="preserve"> </w:t>
            </w:r>
            <w:r>
              <w:rPr>
                <w:sz w:val="20"/>
              </w:rPr>
              <w:t>and</w:t>
            </w:r>
            <w:r>
              <w:rPr>
                <w:spacing w:val="-9"/>
                <w:sz w:val="20"/>
              </w:rPr>
              <w:t xml:space="preserve"> </w:t>
            </w:r>
            <w:r>
              <w:rPr>
                <w:sz w:val="20"/>
              </w:rPr>
              <w:t>support</w:t>
            </w:r>
            <w:r>
              <w:rPr>
                <w:spacing w:val="-7"/>
                <w:sz w:val="20"/>
              </w:rPr>
              <w:t xml:space="preserve"> </w:t>
            </w:r>
            <w:r>
              <w:rPr>
                <w:sz w:val="20"/>
              </w:rPr>
              <w:t>to</w:t>
            </w:r>
            <w:r>
              <w:rPr>
                <w:spacing w:val="-9"/>
                <w:sz w:val="20"/>
              </w:rPr>
              <w:t xml:space="preserve"> </w:t>
            </w:r>
            <w:r>
              <w:rPr>
                <w:sz w:val="20"/>
              </w:rPr>
              <w:t>service</w:t>
            </w:r>
            <w:r>
              <w:rPr>
                <w:spacing w:val="-4"/>
                <w:sz w:val="20"/>
              </w:rPr>
              <w:t xml:space="preserve"> </w:t>
            </w:r>
            <w:r>
              <w:rPr>
                <w:sz w:val="20"/>
              </w:rPr>
              <w:t>users</w:t>
            </w:r>
            <w:r>
              <w:rPr>
                <w:spacing w:val="-7"/>
                <w:sz w:val="20"/>
              </w:rPr>
              <w:t xml:space="preserve"> </w:t>
            </w:r>
            <w:r>
              <w:rPr>
                <w:sz w:val="20"/>
              </w:rPr>
              <w:t>as</w:t>
            </w:r>
            <w:r>
              <w:rPr>
                <w:spacing w:val="-8"/>
                <w:sz w:val="20"/>
              </w:rPr>
              <w:t xml:space="preserve"> </w:t>
            </w:r>
            <w:r>
              <w:rPr>
                <w:sz w:val="20"/>
              </w:rPr>
              <w:t>how</w:t>
            </w:r>
            <w:r>
              <w:rPr>
                <w:spacing w:val="-8"/>
                <w:sz w:val="20"/>
              </w:rPr>
              <w:t xml:space="preserve"> </w:t>
            </w:r>
            <w:r>
              <w:rPr>
                <w:sz w:val="20"/>
              </w:rPr>
              <w:t>to</w:t>
            </w:r>
            <w:r>
              <w:rPr>
                <w:spacing w:val="-8"/>
                <w:sz w:val="20"/>
              </w:rPr>
              <w:t xml:space="preserve"> </w:t>
            </w:r>
            <w:r>
              <w:rPr>
                <w:sz w:val="20"/>
              </w:rPr>
              <w:t>effectively</w:t>
            </w:r>
            <w:r>
              <w:rPr>
                <w:spacing w:val="-3"/>
                <w:sz w:val="20"/>
              </w:rPr>
              <w:t xml:space="preserve"> </w:t>
            </w:r>
            <w:r>
              <w:rPr>
                <w:sz w:val="20"/>
              </w:rPr>
              <w:t>protect skin</w:t>
            </w:r>
            <w:r>
              <w:rPr>
                <w:spacing w:val="-8"/>
                <w:sz w:val="20"/>
              </w:rPr>
              <w:t xml:space="preserve"> </w:t>
            </w:r>
            <w:r>
              <w:rPr>
                <w:spacing w:val="-4"/>
                <w:sz w:val="20"/>
              </w:rPr>
              <w:t>from</w:t>
            </w:r>
          </w:p>
          <w:p w14:paraId="10E998B6" w14:textId="77777777" w:rsidR="00683DF2" w:rsidRDefault="00FC1EC5">
            <w:pPr>
              <w:pStyle w:val="TableParagraph"/>
              <w:spacing w:line="242" w:lineRule="exact"/>
              <w:ind w:left="416"/>
              <w:rPr>
                <w:sz w:val="20"/>
              </w:rPr>
            </w:pPr>
            <w:r>
              <w:rPr>
                <w:sz w:val="20"/>
              </w:rPr>
              <w:t>breakdown,</w:t>
            </w:r>
            <w:r>
              <w:rPr>
                <w:spacing w:val="-12"/>
                <w:sz w:val="20"/>
              </w:rPr>
              <w:t xml:space="preserve"> </w:t>
            </w:r>
            <w:r>
              <w:rPr>
                <w:sz w:val="20"/>
              </w:rPr>
              <w:t>with</w:t>
            </w:r>
            <w:r>
              <w:rPr>
                <w:spacing w:val="-10"/>
                <w:sz w:val="20"/>
              </w:rPr>
              <w:t xml:space="preserve"> </w:t>
            </w:r>
            <w:r>
              <w:rPr>
                <w:sz w:val="20"/>
              </w:rPr>
              <w:t>effective</w:t>
            </w:r>
            <w:r>
              <w:rPr>
                <w:spacing w:val="-7"/>
                <w:sz w:val="20"/>
              </w:rPr>
              <w:t xml:space="preserve"> </w:t>
            </w:r>
            <w:r>
              <w:rPr>
                <w:sz w:val="20"/>
              </w:rPr>
              <w:t>hygiene</w:t>
            </w:r>
            <w:r>
              <w:rPr>
                <w:spacing w:val="-9"/>
                <w:sz w:val="20"/>
              </w:rPr>
              <w:t xml:space="preserve"> </w:t>
            </w:r>
            <w:r>
              <w:rPr>
                <w:sz w:val="20"/>
              </w:rPr>
              <w:t>practices</w:t>
            </w:r>
            <w:r>
              <w:rPr>
                <w:spacing w:val="-8"/>
                <w:sz w:val="20"/>
              </w:rPr>
              <w:t xml:space="preserve"> </w:t>
            </w:r>
            <w:r>
              <w:rPr>
                <w:sz w:val="20"/>
              </w:rPr>
              <w:t>and</w:t>
            </w:r>
            <w:r>
              <w:rPr>
                <w:spacing w:val="-12"/>
                <w:sz w:val="20"/>
              </w:rPr>
              <w:t xml:space="preserve"> </w:t>
            </w:r>
            <w:r>
              <w:rPr>
                <w:spacing w:val="-2"/>
                <w:sz w:val="20"/>
              </w:rPr>
              <w:t>treatments.</w:t>
            </w:r>
          </w:p>
          <w:p w14:paraId="6C9439D5" w14:textId="77777777" w:rsidR="00683DF2" w:rsidRDefault="00683DF2">
            <w:pPr>
              <w:pStyle w:val="TableParagraph"/>
              <w:spacing w:before="6"/>
              <w:rPr>
                <w:rFonts w:ascii="Arial"/>
                <w:sz w:val="20"/>
              </w:rPr>
            </w:pPr>
          </w:p>
          <w:p w14:paraId="0D7B97AB" w14:textId="77777777" w:rsidR="00683DF2" w:rsidRDefault="00FC1EC5">
            <w:pPr>
              <w:pStyle w:val="TableParagraph"/>
              <w:spacing w:line="242" w:lineRule="exact"/>
              <w:ind w:left="145"/>
              <w:jc w:val="both"/>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59763530" w14:textId="77777777" w:rsidR="00683DF2" w:rsidRDefault="00FC1EC5">
            <w:pPr>
              <w:pStyle w:val="TableParagraph"/>
              <w:numPr>
                <w:ilvl w:val="0"/>
                <w:numId w:val="81"/>
              </w:numPr>
              <w:tabs>
                <w:tab w:val="left" w:pos="416"/>
              </w:tabs>
              <w:spacing w:before="2" w:line="235" w:lineRule="auto"/>
              <w:ind w:right="183"/>
              <w:jc w:val="both"/>
              <w:rPr>
                <w:rFonts w:ascii="Arial" w:hAnsi="Arial"/>
                <w:color w:val="001F5F"/>
                <w:sz w:val="20"/>
              </w:rPr>
            </w:pPr>
            <w:r>
              <w:rPr>
                <w:color w:val="001F5F"/>
                <w:sz w:val="20"/>
              </w:rPr>
              <w:t>Completion</w:t>
            </w:r>
            <w:r>
              <w:rPr>
                <w:color w:val="001F5F"/>
                <w:spacing w:val="-6"/>
                <w:sz w:val="20"/>
              </w:rPr>
              <w:t xml:space="preserve"> </w:t>
            </w:r>
            <w:r>
              <w:rPr>
                <w:color w:val="001F5F"/>
                <w:sz w:val="20"/>
              </w:rPr>
              <w:t>of</w:t>
            </w:r>
            <w:r>
              <w:rPr>
                <w:color w:val="001F5F"/>
                <w:spacing w:val="-8"/>
                <w:sz w:val="20"/>
              </w:rPr>
              <w:t xml:space="preserve"> </w:t>
            </w:r>
            <w:r>
              <w:rPr>
                <w:color w:val="001F5F"/>
                <w:sz w:val="20"/>
              </w:rPr>
              <w:t>Waterlow</w:t>
            </w:r>
            <w:r>
              <w:rPr>
                <w:color w:val="001F5F"/>
                <w:spacing w:val="-7"/>
                <w:sz w:val="20"/>
              </w:rPr>
              <w:t xml:space="preserve"> </w:t>
            </w:r>
            <w:r>
              <w:rPr>
                <w:color w:val="001F5F"/>
                <w:sz w:val="20"/>
              </w:rPr>
              <w:t>or</w:t>
            </w:r>
            <w:r>
              <w:rPr>
                <w:color w:val="001F5F"/>
                <w:spacing w:val="-6"/>
                <w:sz w:val="20"/>
              </w:rPr>
              <w:t xml:space="preserve"> </w:t>
            </w:r>
            <w:r>
              <w:rPr>
                <w:color w:val="001F5F"/>
                <w:sz w:val="20"/>
              </w:rPr>
              <w:t>Braden</w:t>
            </w:r>
            <w:r>
              <w:rPr>
                <w:color w:val="001F5F"/>
                <w:spacing w:val="-6"/>
                <w:sz w:val="20"/>
              </w:rPr>
              <w:t xml:space="preserve"> </w:t>
            </w:r>
            <w:r>
              <w:rPr>
                <w:color w:val="001F5F"/>
                <w:sz w:val="20"/>
              </w:rPr>
              <w:t>assessment and/or</w:t>
            </w:r>
            <w:r>
              <w:rPr>
                <w:color w:val="001F5F"/>
                <w:spacing w:val="-8"/>
                <w:sz w:val="20"/>
              </w:rPr>
              <w:t xml:space="preserve"> </w:t>
            </w:r>
            <w:r>
              <w:rPr>
                <w:color w:val="001F5F"/>
                <w:sz w:val="20"/>
              </w:rPr>
              <w:t>assessment</w:t>
            </w:r>
            <w:r>
              <w:rPr>
                <w:color w:val="001F5F"/>
                <w:spacing w:val="-2"/>
                <w:sz w:val="20"/>
              </w:rPr>
              <w:t xml:space="preserve"> </w:t>
            </w:r>
            <w:r>
              <w:rPr>
                <w:color w:val="001F5F"/>
                <w:sz w:val="20"/>
              </w:rPr>
              <w:t>of</w:t>
            </w:r>
            <w:r>
              <w:rPr>
                <w:color w:val="001F5F"/>
                <w:spacing w:val="-3"/>
                <w:sz w:val="20"/>
              </w:rPr>
              <w:t xml:space="preserve"> </w:t>
            </w:r>
            <w:r>
              <w:rPr>
                <w:color w:val="001F5F"/>
                <w:sz w:val="20"/>
              </w:rPr>
              <w:t>a</w:t>
            </w:r>
            <w:r>
              <w:rPr>
                <w:color w:val="001F5F"/>
                <w:spacing w:val="-8"/>
                <w:sz w:val="20"/>
              </w:rPr>
              <w:t xml:space="preserve"> </w:t>
            </w:r>
            <w:r>
              <w:rPr>
                <w:color w:val="001F5F"/>
                <w:sz w:val="20"/>
              </w:rPr>
              <w:t>self-injury</w:t>
            </w:r>
            <w:r>
              <w:rPr>
                <w:color w:val="001F5F"/>
                <w:spacing w:val="-8"/>
                <w:sz w:val="20"/>
              </w:rPr>
              <w:t xml:space="preserve"> </w:t>
            </w:r>
            <w:r>
              <w:rPr>
                <w:color w:val="001F5F"/>
                <w:sz w:val="20"/>
              </w:rPr>
              <w:t>site –</w:t>
            </w:r>
            <w:r>
              <w:rPr>
                <w:color w:val="001F5F"/>
                <w:spacing w:val="-4"/>
                <w:sz w:val="20"/>
              </w:rPr>
              <w:t xml:space="preserve"> </w:t>
            </w:r>
            <w:r>
              <w:rPr>
                <w:color w:val="001F5F"/>
                <w:sz w:val="20"/>
              </w:rPr>
              <w:t>able</w:t>
            </w:r>
            <w:r>
              <w:rPr>
                <w:color w:val="001F5F"/>
                <w:spacing w:val="-5"/>
                <w:sz w:val="20"/>
              </w:rPr>
              <w:t xml:space="preserve"> </w:t>
            </w:r>
            <w:r>
              <w:rPr>
                <w:color w:val="001F5F"/>
                <w:sz w:val="20"/>
              </w:rPr>
              <w:t>to</w:t>
            </w:r>
            <w:r>
              <w:rPr>
                <w:color w:val="001F5F"/>
                <w:spacing w:val="-3"/>
                <w:sz w:val="20"/>
              </w:rPr>
              <w:t xml:space="preserve"> </w:t>
            </w:r>
            <w:r>
              <w:rPr>
                <w:color w:val="001F5F"/>
                <w:sz w:val="20"/>
              </w:rPr>
              <w:t>articulate</w:t>
            </w:r>
            <w:r>
              <w:rPr>
                <w:color w:val="001F5F"/>
                <w:spacing w:val="-6"/>
                <w:sz w:val="20"/>
              </w:rPr>
              <w:t xml:space="preserve"> </w:t>
            </w:r>
            <w:r>
              <w:rPr>
                <w:color w:val="001F5F"/>
                <w:sz w:val="20"/>
              </w:rPr>
              <w:t>what</w:t>
            </w:r>
            <w:r>
              <w:rPr>
                <w:color w:val="001F5F"/>
                <w:spacing w:val="-3"/>
                <w:sz w:val="20"/>
              </w:rPr>
              <w:t xml:space="preserve"> </w:t>
            </w:r>
            <w:r>
              <w:rPr>
                <w:color w:val="001F5F"/>
                <w:sz w:val="20"/>
              </w:rPr>
              <w:t>you</w:t>
            </w:r>
            <w:r>
              <w:rPr>
                <w:color w:val="001F5F"/>
                <w:spacing w:val="-5"/>
                <w:sz w:val="20"/>
              </w:rPr>
              <w:t xml:space="preserve"> </w:t>
            </w:r>
            <w:r>
              <w:rPr>
                <w:color w:val="001F5F"/>
                <w:sz w:val="20"/>
              </w:rPr>
              <w:t>are</w:t>
            </w:r>
            <w:r>
              <w:rPr>
                <w:color w:val="001F5F"/>
                <w:spacing w:val="-4"/>
                <w:sz w:val="20"/>
              </w:rPr>
              <w:t xml:space="preserve"> </w:t>
            </w:r>
            <w:r>
              <w:rPr>
                <w:color w:val="001F5F"/>
                <w:sz w:val="20"/>
              </w:rPr>
              <w:t>looking</w:t>
            </w:r>
            <w:r>
              <w:rPr>
                <w:color w:val="001F5F"/>
                <w:spacing w:val="-8"/>
                <w:sz w:val="20"/>
              </w:rPr>
              <w:t xml:space="preserve"> </w:t>
            </w:r>
            <w:r>
              <w:rPr>
                <w:color w:val="001F5F"/>
                <w:sz w:val="20"/>
              </w:rPr>
              <w:t>for</w:t>
            </w:r>
            <w:r>
              <w:rPr>
                <w:color w:val="001F5F"/>
                <w:spacing w:val="-3"/>
                <w:sz w:val="20"/>
              </w:rPr>
              <w:t xml:space="preserve"> </w:t>
            </w:r>
            <w:r>
              <w:rPr>
                <w:color w:val="001F5F"/>
                <w:sz w:val="20"/>
              </w:rPr>
              <w:t>e.g.,</w:t>
            </w:r>
            <w:r>
              <w:rPr>
                <w:color w:val="001F5F"/>
                <w:spacing w:val="-3"/>
                <w:sz w:val="20"/>
              </w:rPr>
              <w:t xml:space="preserve"> </w:t>
            </w:r>
            <w:r>
              <w:rPr>
                <w:color w:val="001F5F"/>
                <w:sz w:val="20"/>
              </w:rPr>
              <w:t>bleeding, infection</w:t>
            </w:r>
            <w:r>
              <w:rPr>
                <w:color w:val="001F5F"/>
                <w:spacing w:val="-5"/>
                <w:sz w:val="20"/>
              </w:rPr>
              <w:t xml:space="preserve"> </w:t>
            </w:r>
            <w:r>
              <w:rPr>
                <w:color w:val="001F5F"/>
                <w:sz w:val="20"/>
              </w:rPr>
              <w:t>risk, whether</w:t>
            </w:r>
            <w:r>
              <w:rPr>
                <w:color w:val="001F5F"/>
                <w:spacing w:val="-1"/>
                <w:sz w:val="20"/>
              </w:rPr>
              <w:t xml:space="preserve"> </w:t>
            </w:r>
            <w:r>
              <w:rPr>
                <w:color w:val="001F5F"/>
                <w:sz w:val="20"/>
              </w:rPr>
              <w:t>it</w:t>
            </w:r>
            <w:r>
              <w:rPr>
                <w:color w:val="001F5F"/>
                <w:spacing w:val="-3"/>
                <w:sz w:val="20"/>
              </w:rPr>
              <w:t xml:space="preserve"> </w:t>
            </w:r>
            <w:r>
              <w:rPr>
                <w:color w:val="001F5F"/>
                <w:sz w:val="20"/>
              </w:rPr>
              <w:t xml:space="preserve">is a superficial </w:t>
            </w:r>
            <w:r>
              <w:rPr>
                <w:color w:val="001F5F"/>
                <w:sz w:val="20"/>
              </w:rPr>
              <w:t>injury, need for referral, who to refer to.</w:t>
            </w:r>
          </w:p>
          <w:p w14:paraId="26E369E0" w14:textId="77777777" w:rsidR="00683DF2" w:rsidRDefault="00FC1EC5">
            <w:pPr>
              <w:pStyle w:val="TableParagraph"/>
              <w:numPr>
                <w:ilvl w:val="0"/>
                <w:numId w:val="81"/>
              </w:numPr>
              <w:tabs>
                <w:tab w:val="left" w:pos="416"/>
              </w:tabs>
              <w:spacing w:before="2" w:line="235" w:lineRule="auto"/>
              <w:ind w:right="284"/>
              <w:rPr>
                <w:rFonts w:ascii="Arial" w:hAnsi="Arial"/>
                <w:color w:val="001F5F"/>
                <w:sz w:val="20"/>
              </w:rPr>
            </w:pPr>
            <w:r>
              <w:rPr>
                <w:color w:val="001F5F"/>
                <w:sz w:val="20"/>
              </w:rPr>
              <w:t>Demonstrate</w:t>
            </w:r>
            <w:r>
              <w:rPr>
                <w:color w:val="001F5F"/>
                <w:spacing w:val="-3"/>
                <w:sz w:val="20"/>
              </w:rPr>
              <w:t xml:space="preserve"> </w:t>
            </w:r>
            <w:r>
              <w:rPr>
                <w:color w:val="001F5F"/>
                <w:sz w:val="20"/>
              </w:rPr>
              <w:t>knowledge</w:t>
            </w:r>
            <w:r>
              <w:rPr>
                <w:color w:val="001F5F"/>
                <w:spacing w:val="-8"/>
                <w:sz w:val="20"/>
              </w:rPr>
              <w:t xml:space="preserve"> </w:t>
            </w:r>
            <w:r>
              <w:rPr>
                <w:color w:val="001F5F"/>
                <w:sz w:val="20"/>
              </w:rPr>
              <w:t>of</w:t>
            </w:r>
            <w:r>
              <w:rPr>
                <w:color w:val="001F5F"/>
                <w:spacing w:val="-8"/>
                <w:sz w:val="20"/>
              </w:rPr>
              <w:t xml:space="preserve"> </w:t>
            </w:r>
            <w:r>
              <w:rPr>
                <w:color w:val="001F5F"/>
                <w:sz w:val="20"/>
              </w:rPr>
              <w:t>risks</w:t>
            </w:r>
            <w:r>
              <w:rPr>
                <w:color w:val="001F5F"/>
                <w:spacing w:val="-9"/>
                <w:sz w:val="20"/>
              </w:rPr>
              <w:t xml:space="preserve"> </w:t>
            </w:r>
            <w:r>
              <w:rPr>
                <w:color w:val="001F5F"/>
                <w:sz w:val="20"/>
              </w:rPr>
              <w:t>associated</w:t>
            </w:r>
            <w:r>
              <w:rPr>
                <w:color w:val="001F5F"/>
                <w:spacing w:val="-6"/>
                <w:sz w:val="20"/>
              </w:rPr>
              <w:t xml:space="preserve"> </w:t>
            </w:r>
            <w:r>
              <w:rPr>
                <w:color w:val="001F5F"/>
                <w:sz w:val="20"/>
              </w:rPr>
              <w:t>with</w:t>
            </w:r>
            <w:r>
              <w:rPr>
                <w:color w:val="001F5F"/>
                <w:spacing w:val="-6"/>
                <w:sz w:val="20"/>
              </w:rPr>
              <w:t xml:space="preserve"> </w:t>
            </w:r>
            <w:r>
              <w:rPr>
                <w:color w:val="001F5F"/>
                <w:sz w:val="20"/>
              </w:rPr>
              <w:t>certain</w:t>
            </w:r>
            <w:r>
              <w:rPr>
                <w:color w:val="001F5F"/>
                <w:spacing w:val="-6"/>
                <w:sz w:val="20"/>
              </w:rPr>
              <w:t xml:space="preserve"> </w:t>
            </w:r>
            <w:r>
              <w:rPr>
                <w:color w:val="001F5F"/>
                <w:sz w:val="20"/>
              </w:rPr>
              <w:t>medications</w:t>
            </w:r>
            <w:r>
              <w:rPr>
                <w:color w:val="001F5F"/>
                <w:spacing w:val="-5"/>
                <w:sz w:val="20"/>
              </w:rPr>
              <w:t xml:space="preserve"> </w:t>
            </w:r>
            <w:r>
              <w:rPr>
                <w:color w:val="001F5F"/>
                <w:sz w:val="20"/>
              </w:rPr>
              <w:t>such</w:t>
            </w:r>
            <w:r>
              <w:rPr>
                <w:color w:val="001F5F"/>
                <w:spacing w:val="-6"/>
                <w:sz w:val="20"/>
              </w:rPr>
              <w:t xml:space="preserve"> </w:t>
            </w:r>
            <w:r>
              <w:rPr>
                <w:color w:val="001F5F"/>
                <w:sz w:val="20"/>
              </w:rPr>
              <w:t>as</w:t>
            </w:r>
            <w:r>
              <w:rPr>
                <w:color w:val="001F5F"/>
                <w:spacing w:val="-9"/>
                <w:sz w:val="20"/>
              </w:rPr>
              <w:t xml:space="preserve"> </w:t>
            </w:r>
            <w:r>
              <w:rPr>
                <w:color w:val="001F5F"/>
                <w:sz w:val="20"/>
              </w:rPr>
              <w:t>Lithium and associated higher risk of eczema and appropriate medicated shampoos and moisturiser used.</w:t>
            </w:r>
          </w:p>
          <w:p w14:paraId="7D617E61" w14:textId="77777777" w:rsidR="00683DF2" w:rsidRDefault="00FC1EC5">
            <w:pPr>
              <w:pStyle w:val="TableParagraph"/>
              <w:numPr>
                <w:ilvl w:val="0"/>
                <w:numId w:val="81"/>
              </w:numPr>
              <w:tabs>
                <w:tab w:val="left" w:pos="416"/>
              </w:tabs>
              <w:spacing w:line="241" w:lineRule="exact"/>
              <w:ind w:hanging="271"/>
              <w:rPr>
                <w:rFonts w:ascii="Arial" w:hAnsi="Arial"/>
                <w:color w:val="001F5F"/>
                <w:sz w:val="20"/>
              </w:rPr>
            </w:pPr>
            <w:r>
              <w:rPr>
                <w:color w:val="001F5F"/>
                <w:sz w:val="20"/>
              </w:rPr>
              <w:t>Access</w:t>
            </w:r>
            <w:r>
              <w:rPr>
                <w:color w:val="001F5F"/>
                <w:spacing w:val="-8"/>
                <w:sz w:val="20"/>
              </w:rPr>
              <w:t xml:space="preserve"> </w:t>
            </w:r>
            <w:r>
              <w:rPr>
                <w:color w:val="001F5F"/>
                <w:sz w:val="20"/>
              </w:rPr>
              <w:t>spoke</w:t>
            </w:r>
            <w:r>
              <w:rPr>
                <w:color w:val="001F5F"/>
                <w:spacing w:val="-12"/>
                <w:sz w:val="20"/>
              </w:rPr>
              <w:t xml:space="preserve"> </w:t>
            </w:r>
            <w:r>
              <w:rPr>
                <w:color w:val="001F5F"/>
                <w:sz w:val="20"/>
              </w:rPr>
              <w:t>placement</w:t>
            </w:r>
            <w:r>
              <w:rPr>
                <w:color w:val="001F5F"/>
                <w:spacing w:val="-5"/>
                <w:sz w:val="20"/>
              </w:rPr>
              <w:t xml:space="preserve"> </w:t>
            </w:r>
            <w:r>
              <w:rPr>
                <w:color w:val="001F5F"/>
                <w:sz w:val="20"/>
              </w:rPr>
              <w:t>opportunities</w:t>
            </w:r>
            <w:r>
              <w:rPr>
                <w:color w:val="001F5F"/>
                <w:spacing w:val="-11"/>
                <w:sz w:val="20"/>
              </w:rPr>
              <w:t xml:space="preserve"> </w:t>
            </w:r>
            <w:r>
              <w:rPr>
                <w:color w:val="001F5F"/>
                <w:sz w:val="20"/>
              </w:rPr>
              <w:t>with</w:t>
            </w:r>
            <w:r>
              <w:rPr>
                <w:color w:val="001F5F"/>
                <w:spacing w:val="-11"/>
                <w:sz w:val="20"/>
              </w:rPr>
              <w:t xml:space="preserve"> </w:t>
            </w:r>
            <w:r>
              <w:rPr>
                <w:color w:val="001F5F"/>
                <w:sz w:val="20"/>
              </w:rPr>
              <w:t>relevant</w:t>
            </w:r>
            <w:r>
              <w:rPr>
                <w:color w:val="001F5F"/>
                <w:spacing w:val="-7"/>
                <w:sz w:val="20"/>
              </w:rPr>
              <w:t xml:space="preserve"> </w:t>
            </w:r>
            <w:r>
              <w:rPr>
                <w:color w:val="001F5F"/>
                <w:sz w:val="20"/>
              </w:rPr>
              <w:t>members</w:t>
            </w:r>
            <w:r>
              <w:rPr>
                <w:color w:val="001F5F"/>
                <w:spacing w:val="-6"/>
                <w:sz w:val="20"/>
              </w:rPr>
              <w:t xml:space="preserve"> </w:t>
            </w:r>
            <w:r>
              <w:rPr>
                <w:color w:val="001F5F"/>
                <w:sz w:val="20"/>
              </w:rPr>
              <w:t>of</w:t>
            </w:r>
            <w:r>
              <w:rPr>
                <w:color w:val="001F5F"/>
                <w:spacing w:val="-10"/>
                <w:sz w:val="20"/>
              </w:rPr>
              <w:t xml:space="preserve"> </w:t>
            </w:r>
            <w:r>
              <w:rPr>
                <w:color w:val="001F5F"/>
                <w:sz w:val="20"/>
              </w:rPr>
              <w:t>the</w:t>
            </w:r>
            <w:r>
              <w:rPr>
                <w:color w:val="001F5F"/>
                <w:spacing w:val="-9"/>
                <w:sz w:val="20"/>
              </w:rPr>
              <w:t xml:space="preserve"> </w:t>
            </w:r>
            <w:r>
              <w:rPr>
                <w:color w:val="001F5F"/>
                <w:sz w:val="20"/>
              </w:rPr>
              <w:t>MDT</w:t>
            </w:r>
            <w:r>
              <w:rPr>
                <w:color w:val="001F5F"/>
                <w:spacing w:val="-11"/>
                <w:sz w:val="20"/>
              </w:rPr>
              <w:t xml:space="preserve"> </w:t>
            </w:r>
            <w:r>
              <w:rPr>
                <w:color w:val="001F5F"/>
                <w:sz w:val="20"/>
              </w:rPr>
              <w:t>(i.e.,</w:t>
            </w:r>
            <w:r>
              <w:rPr>
                <w:color w:val="001F5F"/>
                <w:spacing w:val="-9"/>
                <w:sz w:val="20"/>
              </w:rPr>
              <w:t xml:space="preserve"> </w:t>
            </w:r>
            <w:r>
              <w:rPr>
                <w:color w:val="001F5F"/>
                <w:spacing w:val="-2"/>
                <w:sz w:val="20"/>
              </w:rPr>
              <w:t>Tissue</w:t>
            </w:r>
          </w:p>
          <w:p w14:paraId="203A3E6F" w14:textId="77777777" w:rsidR="00683DF2" w:rsidRDefault="00FC1EC5">
            <w:pPr>
              <w:pStyle w:val="TableParagraph"/>
              <w:spacing w:line="242" w:lineRule="exact"/>
              <w:ind w:left="416"/>
              <w:rPr>
                <w:sz w:val="20"/>
              </w:rPr>
            </w:pPr>
            <w:r>
              <w:rPr>
                <w:color w:val="001F5F"/>
                <w:spacing w:val="-2"/>
                <w:sz w:val="20"/>
              </w:rPr>
              <w:t>Viability</w:t>
            </w:r>
            <w:r>
              <w:rPr>
                <w:color w:val="001F5F"/>
                <w:sz w:val="20"/>
              </w:rPr>
              <w:t xml:space="preserve"> </w:t>
            </w:r>
            <w:r>
              <w:rPr>
                <w:color w:val="001F5F"/>
                <w:spacing w:val="-2"/>
                <w:sz w:val="20"/>
              </w:rPr>
              <w:t>Nurse</w:t>
            </w:r>
            <w:r>
              <w:rPr>
                <w:color w:val="001F5F"/>
                <w:spacing w:val="4"/>
                <w:sz w:val="20"/>
              </w:rPr>
              <w:t xml:space="preserve"> </w:t>
            </w:r>
            <w:r>
              <w:rPr>
                <w:color w:val="001F5F"/>
                <w:spacing w:val="-2"/>
                <w:sz w:val="20"/>
              </w:rPr>
              <w:t>Specialists).</w:t>
            </w:r>
          </w:p>
        </w:tc>
        <w:tc>
          <w:tcPr>
            <w:tcW w:w="2103" w:type="dxa"/>
            <w:vMerge w:val="restart"/>
            <w:tcBorders>
              <w:top w:val="single" w:sz="18" w:space="0" w:color="6E8183"/>
            </w:tcBorders>
            <w:shd w:val="clear" w:color="auto" w:fill="EBE9EB"/>
          </w:tcPr>
          <w:p w14:paraId="7579F114" w14:textId="77777777" w:rsidR="00683DF2" w:rsidRDefault="00FC1EC5">
            <w:pPr>
              <w:pStyle w:val="TableParagraph"/>
              <w:spacing w:before="50" w:line="235" w:lineRule="auto"/>
              <w:ind w:left="146" w:right="292"/>
              <w:rPr>
                <w:sz w:val="20"/>
              </w:rPr>
            </w:pPr>
            <w:r>
              <w:rPr>
                <w:sz w:val="20"/>
              </w:rPr>
              <w:t>Essentials</w:t>
            </w:r>
            <w:r>
              <w:rPr>
                <w:spacing w:val="-12"/>
                <w:sz w:val="20"/>
              </w:rPr>
              <w:t xml:space="preserve"> </w:t>
            </w:r>
            <w:r>
              <w:rPr>
                <w:sz w:val="20"/>
              </w:rPr>
              <w:t>of</w:t>
            </w:r>
            <w:r>
              <w:rPr>
                <w:spacing w:val="-11"/>
                <w:sz w:val="20"/>
              </w:rPr>
              <w:t xml:space="preserve"> </w:t>
            </w:r>
            <w:r>
              <w:rPr>
                <w:sz w:val="20"/>
              </w:rPr>
              <w:t>Wound Care Education for the</w:t>
            </w:r>
            <w:r>
              <w:rPr>
                <w:spacing w:val="-7"/>
                <w:sz w:val="20"/>
              </w:rPr>
              <w:t xml:space="preserve"> </w:t>
            </w:r>
            <w:r>
              <w:rPr>
                <w:sz w:val="20"/>
              </w:rPr>
              <w:t>Health</w:t>
            </w:r>
            <w:r>
              <w:rPr>
                <w:spacing w:val="-7"/>
                <w:sz w:val="20"/>
              </w:rPr>
              <w:t xml:space="preserve"> </w:t>
            </w:r>
            <w:r>
              <w:rPr>
                <w:sz w:val="20"/>
              </w:rPr>
              <w:t>and</w:t>
            </w:r>
            <w:r>
              <w:rPr>
                <w:spacing w:val="-8"/>
                <w:sz w:val="20"/>
              </w:rPr>
              <w:t xml:space="preserve"> </w:t>
            </w:r>
            <w:r>
              <w:rPr>
                <w:sz w:val="20"/>
              </w:rPr>
              <w:t xml:space="preserve">Care </w:t>
            </w:r>
            <w:r>
              <w:rPr>
                <w:spacing w:val="-2"/>
                <w:sz w:val="20"/>
              </w:rPr>
              <w:t>Workforce,</w:t>
            </w:r>
          </w:p>
          <w:p w14:paraId="6222746A" w14:textId="77777777" w:rsidR="00683DF2" w:rsidRDefault="00683DF2">
            <w:pPr>
              <w:pStyle w:val="TableParagraph"/>
              <w:spacing w:before="10"/>
              <w:rPr>
                <w:rFonts w:ascii="Arial"/>
                <w:sz w:val="20"/>
              </w:rPr>
            </w:pPr>
          </w:p>
          <w:p w14:paraId="5ED8F2ED" w14:textId="77777777" w:rsidR="00683DF2" w:rsidRDefault="00FC1EC5">
            <w:pPr>
              <w:pStyle w:val="TableParagraph"/>
              <w:ind w:left="146"/>
              <w:rPr>
                <w:sz w:val="20"/>
              </w:rPr>
            </w:pPr>
            <w:r>
              <w:rPr>
                <w:spacing w:val="-2"/>
                <w:sz w:val="20"/>
              </w:rPr>
              <w:t>Edermatology</w:t>
            </w:r>
          </w:p>
        </w:tc>
      </w:tr>
      <w:tr w:rsidR="00683DF2" w14:paraId="71AA9241" w14:textId="77777777">
        <w:trPr>
          <w:trHeight w:val="1456"/>
        </w:trPr>
        <w:tc>
          <w:tcPr>
            <w:tcW w:w="558" w:type="dxa"/>
            <w:vMerge/>
            <w:tcBorders>
              <w:top w:val="nil"/>
            </w:tcBorders>
            <w:shd w:val="clear" w:color="auto" w:fill="EBE9EB"/>
          </w:tcPr>
          <w:p w14:paraId="5F5BFCA3" w14:textId="77777777" w:rsidR="00683DF2" w:rsidRDefault="00683DF2">
            <w:pPr>
              <w:rPr>
                <w:sz w:val="2"/>
                <w:szCs w:val="2"/>
              </w:rPr>
            </w:pPr>
          </w:p>
        </w:tc>
        <w:tc>
          <w:tcPr>
            <w:tcW w:w="4523" w:type="dxa"/>
            <w:vMerge/>
            <w:tcBorders>
              <w:top w:val="nil"/>
            </w:tcBorders>
            <w:shd w:val="clear" w:color="auto" w:fill="EBE9EB"/>
          </w:tcPr>
          <w:p w14:paraId="66F7D79F" w14:textId="77777777" w:rsidR="00683DF2" w:rsidRDefault="00683DF2">
            <w:pPr>
              <w:rPr>
                <w:sz w:val="2"/>
                <w:szCs w:val="2"/>
              </w:rPr>
            </w:pPr>
          </w:p>
        </w:tc>
        <w:tc>
          <w:tcPr>
            <w:tcW w:w="1800" w:type="dxa"/>
            <w:shd w:val="clear" w:color="auto" w:fill="99FFCC"/>
          </w:tcPr>
          <w:p w14:paraId="4D17E9DE" w14:textId="77777777" w:rsidR="00683DF2" w:rsidRDefault="00683DF2">
            <w:pPr>
              <w:pStyle w:val="TableParagraph"/>
              <w:spacing w:before="197"/>
              <w:rPr>
                <w:rFonts w:ascii="Arial"/>
                <w:sz w:val="18"/>
              </w:rPr>
            </w:pPr>
          </w:p>
          <w:p w14:paraId="2973D433" w14:textId="77777777" w:rsidR="00683DF2" w:rsidRDefault="00FC1EC5">
            <w:pPr>
              <w:pStyle w:val="TableParagraph"/>
              <w:spacing w:before="1"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5BA0673E" w14:textId="77777777" w:rsidR="00683DF2" w:rsidRDefault="00683DF2">
            <w:pPr>
              <w:rPr>
                <w:sz w:val="2"/>
                <w:szCs w:val="2"/>
              </w:rPr>
            </w:pPr>
          </w:p>
        </w:tc>
        <w:tc>
          <w:tcPr>
            <w:tcW w:w="2103" w:type="dxa"/>
            <w:vMerge/>
            <w:tcBorders>
              <w:top w:val="nil"/>
            </w:tcBorders>
            <w:shd w:val="clear" w:color="auto" w:fill="EBE9EB"/>
          </w:tcPr>
          <w:p w14:paraId="33A590A3" w14:textId="77777777" w:rsidR="00683DF2" w:rsidRDefault="00683DF2">
            <w:pPr>
              <w:rPr>
                <w:sz w:val="2"/>
                <w:szCs w:val="2"/>
              </w:rPr>
            </w:pPr>
          </w:p>
        </w:tc>
      </w:tr>
      <w:tr w:rsidR="00683DF2" w14:paraId="586423FF" w14:textId="77777777">
        <w:trPr>
          <w:trHeight w:val="1456"/>
        </w:trPr>
        <w:tc>
          <w:tcPr>
            <w:tcW w:w="558" w:type="dxa"/>
            <w:vMerge/>
            <w:tcBorders>
              <w:top w:val="nil"/>
            </w:tcBorders>
            <w:shd w:val="clear" w:color="auto" w:fill="EBE9EB"/>
          </w:tcPr>
          <w:p w14:paraId="37B9CE09" w14:textId="77777777" w:rsidR="00683DF2" w:rsidRDefault="00683DF2">
            <w:pPr>
              <w:rPr>
                <w:sz w:val="2"/>
                <w:szCs w:val="2"/>
              </w:rPr>
            </w:pPr>
          </w:p>
        </w:tc>
        <w:tc>
          <w:tcPr>
            <w:tcW w:w="4523" w:type="dxa"/>
            <w:vMerge/>
            <w:tcBorders>
              <w:top w:val="nil"/>
            </w:tcBorders>
            <w:shd w:val="clear" w:color="auto" w:fill="EBE9EB"/>
          </w:tcPr>
          <w:p w14:paraId="6E220403" w14:textId="77777777" w:rsidR="00683DF2" w:rsidRDefault="00683DF2">
            <w:pPr>
              <w:rPr>
                <w:sz w:val="2"/>
                <w:szCs w:val="2"/>
              </w:rPr>
            </w:pPr>
          </w:p>
        </w:tc>
        <w:tc>
          <w:tcPr>
            <w:tcW w:w="1800" w:type="dxa"/>
            <w:shd w:val="clear" w:color="auto" w:fill="FFFFCC"/>
          </w:tcPr>
          <w:p w14:paraId="2A00D1A4" w14:textId="77777777" w:rsidR="00683DF2" w:rsidRDefault="00683DF2">
            <w:pPr>
              <w:pStyle w:val="TableParagraph"/>
              <w:rPr>
                <w:rFonts w:ascii="Arial"/>
                <w:sz w:val="18"/>
              </w:rPr>
            </w:pPr>
          </w:p>
          <w:p w14:paraId="7C773F71" w14:textId="77777777" w:rsidR="00683DF2" w:rsidRDefault="00683DF2">
            <w:pPr>
              <w:pStyle w:val="TableParagraph"/>
              <w:spacing w:before="203"/>
              <w:rPr>
                <w:rFonts w:ascii="Arial"/>
                <w:sz w:val="18"/>
              </w:rPr>
            </w:pPr>
          </w:p>
          <w:p w14:paraId="05C9BB1B"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shd w:val="clear" w:color="auto" w:fill="EBE9EB"/>
          </w:tcPr>
          <w:p w14:paraId="271BA166" w14:textId="77777777" w:rsidR="00683DF2" w:rsidRDefault="00683DF2">
            <w:pPr>
              <w:rPr>
                <w:sz w:val="2"/>
                <w:szCs w:val="2"/>
              </w:rPr>
            </w:pPr>
          </w:p>
        </w:tc>
        <w:tc>
          <w:tcPr>
            <w:tcW w:w="2103" w:type="dxa"/>
            <w:vMerge/>
            <w:tcBorders>
              <w:top w:val="nil"/>
            </w:tcBorders>
            <w:shd w:val="clear" w:color="auto" w:fill="EBE9EB"/>
          </w:tcPr>
          <w:p w14:paraId="6A0B8E6F" w14:textId="77777777" w:rsidR="00683DF2" w:rsidRDefault="00683DF2">
            <w:pPr>
              <w:rPr>
                <w:sz w:val="2"/>
                <w:szCs w:val="2"/>
              </w:rPr>
            </w:pPr>
          </w:p>
        </w:tc>
      </w:tr>
      <w:tr w:rsidR="00683DF2" w14:paraId="51C46C7B" w14:textId="77777777">
        <w:trPr>
          <w:trHeight w:val="1456"/>
        </w:trPr>
        <w:tc>
          <w:tcPr>
            <w:tcW w:w="558" w:type="dxa"/>
            <w:vMerge/>
            <w:tcBorders>
              <w:top w:val="nil"/>
            </w:tcBorders>
            <w:shd w:val="clear" w:color="auto" w:fill="EBE9EB"/>
          </w:tcPr>
          <w:p w14:paraId="14C5C827" w14:textId="77777777" w:rsidR="00683DF2" w:rsidRDefault="00683DF2">
            <w:pPr>
              <w:rPr>
                <w:sz w:val="2"/>
                <w:szCs w:val="2"/>
              </w:rPr>
            </w:pPr>
          </w:p>
        </w:tc>
        <w:tc>
          <w:tcPr>
            <w:tcW w:w="4523" w:type="dxa"/>
            <w:vMerge/>
            <w:tcBorders>
              <w:top w:val="nil"/>
            </w:tcBorders>
            <w:shd w:val="clear" w:color="auto" w:fill="EBE9EB"/>
          </w:tcPr>
          <w:p w14:paraId="029C43D5" w14:textId="77777777" w:rsidR="00683DF2" w:rsidRDefault="00683DF2">
            <w:pPr>
              <w:rPr>
                <w:sz w:val="2"/>
                <w:szCs w:val="2"/>
              </w:rPr>
            </w:pPr>
          </w:p>
        </w:tc>
        <w:tc>
          <w:tcPr>
            <w:tcW w:w="1800" w:type="dxa"/>
            <w:shd w:val="clear" w:color="auto" w:fill="FFCCCC"/>
          </w:tcPr>
          <w:p w14:paraId="3FE2F6AE" w14:textId="77777777" w:rsidR="00683DF2" w:rsidRDefault="00683DF2">
            <w:pPr>
              <w:pStyle w:val="TableParagraph"/>
              <w:spacing w:before="90"/>
              <w:rPr>
                <w:rFonts w:ascii="Arial"/>
                <w:sz w:val="18"/>
              </w:rPr>
            </w:pPr>
          </w:p>
          <w:p w14:paraId="011E42D0"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00F5E8A1" w14:textId="77777777" w:rsidR="00683DF2" w:rsidRDefault="00683DF2">
            <w:pPr>
              <w:rPr>
                <w:sz w:val="2"/>
                <w:szCs w:val="2"/>
              </w:rPr>
            </w:pPr>
          </w:p>
        </w:tc>
        <w:tc>
          <w:tcPr>
            <w:tcW w:w="2103" w:type="dxa"/>
            <w:vMerge/>
            <w:tcBorders>
              <w:top w:val="nil"/>
            </w:tcBorders>
            <w:shd w:val="clear" w:color="auto" w:fill="EBE9EB"/>
          </w:tcPr>
          <w:p w14:paraId="74EA0B67" w14:textId="77777777" w:rsidR="00683DF2" w:rsidRDefault="00683DF2">
            <w:pPr>
              <w:rPr>
                <w:sz w:val="2"/>
                <w:szCs w:val="2"/>
              </w:rPr>
            </w:pPr>
          </w:p>
        </w:tc>
      </w:tr>
    </w:tbl>
    <w:p w14:paraId="77829827" w14:textId="77777777" w:rsidR="00683DF2" w:rsidRDefault="00683DF2">
      <w:pPr>
        <w:pStyle w:val="BodyText"/>
        <w:rPr>
          <w:rFonts w:ascii="Arial"/>
        </w:rPr>
      </w:pPr>
    </w:p>
    <w:p w14:paraId="6813F877" w14:textId="77777777" w:rsidR="00683DF2" w:rsidRDefault="00683DF2">
      <w:pPr>
        <w:pStyle w:val="BodyText"/>
        <w:rPr>
          <w:rFonts w:ascii="Arial"/>
        </w:rPr>
      </w:pPr>
    </w:p>
    <w:p w14:paraId="612FE770" w14:textId="77777777" w:rsidR="00683DF2" w:rsidRDefault="00683DF2">
      <w:pPr>
        <w:pStyle w:val="BodyText"/>
        <w:rPr>
          <w:rFonts w:ascii="Arial"/>
        </w:rPr>
      </w:pPr>
    </w:p>
    <w:p w14:paraId="05CE9759" w14:textId="77777777" w:rsidR="00683DF2" w:rsidRDefault="00683DF2">
      <w:pPr>
        <w:pStyle w:val="BodyText"/>
        <w:rPr>
          <w:rFonts w:ascii="Arial"/>
        </w:rPr>
      </w:pPr>
    </w:p>
    <w:p w14:paraId="6190D4C5" w14:textId="77777777" w:rsidR="00683DF2" w:rsidRDefault="00683DF2">
      <w:pPr>
        <w:pStyle w:val="BodyText"/>
        <w:rPr>
          <w:rFonts w:ascii="Arial"/>
        </w:rPr>
      </w:pPr>
    </w:p>
    <w:p w14:paraId="0C3F868D" w14:textId="77777777" w:rsidR="00683DF2" w:rsidRDefault="00683DF2">
      <w:pPr>
        <w:pStyle w:val="BodyText"/>
        <w:rPr>
          <w:rFonts w:ascii="Arial"/>
        </w:rPr>
      </w:pPr>
    </w:p>
    <w:p w14:paraId="7C1981CC" w14:textId="77777777" w:rsidR="00683DF2" w:rsidRDefault="00683DF2">
      <w:pPr>
        <w:pStyle w:val="BodyText"/>
        <w:rPr>
          <w:rFonts w:ascii="Arial"/>
        </w:rPr>
      </w:pPr>
    </w:p>
    <w:p w14:paraId="7995603F" w14:textId="77777777" w:rsidR="00683DF2" w:rsidRDefault="00683DF2">
      <w:pPr>
        <w:pStyle w:val="BodyText"/>
        <w:rPr>
          <w:rFonts w:ascii="Arial"/>
        </w:rPr>
      </w:pPr>
    </w:p>
    <w:p w14:paraId="729A5BE0" w14:textId="77777777" w:rsidR="00683DF2" w:rsidRDefault="00683DF2">
      <w:pPr>
        <w:pStyle w:val="BodyText"/>
        <w:rPr>
          <w:rFonts w:ascii="Arial"/>
        </w:rPr>
      </w:pPr>
    </w:p>
    <w:p w14:paraId="26C39E7B" w14:textId="2D608CE0" w:rsidR="00683DF2" w:rsidRDefault="00FC1EC5">
      <w:pPr>
        <w:pStyle w:val="BodyText"/>
        <w:spacing w:before="54"/>
        <w:rPr>
          <w:rFonts w:ascii="Arial"/>
        </w:rPr>
      </w:pPr>
      <w:r>
        <w:rPr>
          <w:noProof/>
        </w:rPr>
        <mc:AlternateContent>
          <mc:Choice Requires="wps">
            <w:drawing>
              <wp:anchor distT="0" distB="0" distL="0" distR="0" simplePos="0" relativeHeight="251950080" behindDoc="1" locked="0" layoutInCell="1" allowOverlap="1" wp14:anchorId="36BDA18D" wp14:editId="6C0942A4">
                <wp:simplePos x="0" y="0"/>
                <wp:positionH relativeFrom="page">
                  <wp:posOffset>2345182</wp:posOffset>
                </wp:positionH>
                <wp:positionV relativeFrom="paragraph">
                  <wp:posOffset>195567</wp:posOffset>
                </wp:positionV>
                <wp:extent cx="1275715" cy="391795"/>
                <wp:effectExtent l="0" t="0" r="0" b="0"/>
                <wp:wrapTopAndBottom/>
                <wp:docPr id="2516" name="Textbox 2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422C9D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5A56DD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36BDA18D" id="Textbox 2516" o:spid="_x0000_s1183" type="#_x0000_t202" style="position:absolute;margin-left:184.65pt;margin-top:15.4pt;width:100.45pt;height:30.85pt;z-index:-251366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" filled="f" stroked="f">
                <v:textbox inset="0,0,0,0">
                  <w:txbxContent>
                    <w:p w14:paraId="7422C9D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5A56DD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955200" behindDoc="1" locked="0" layoutInCell="1" allowOverlap="1" wp14:anchorId="187B913E" wp14:editId="2F7BF0E3">
                <wp:simplePos x="0" y="0"/>
                <wp:positionH relativeFrom="page">
                  <wp:posOffset>4342510</wp:posOffset>
                </wp:positionH>
                <wp:positionV relativeFrom="paragraph">
                  <wp:posOffset>206845</wp:posOffset>
                </wp:positionV>
                <wp:extent cx="1275715" cy="391795"/>
                <wp:effectExtent l="0" t="0" r="0" b="0"/>
                <wp:wrapTopAndBottom/>
                <wp:docPr id="2517" name="Textbox 2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1F56778"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6E8F585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187B913E" id="Textbox 2517" o:spid="_x0000_s1184" type="#_x0000_t202" style="position:absolute;margin-left:341.95pt;margin-top:16.3pt;width:100.45pt;height:30.85pt;z-index:-25136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" filled="f" stroked="f">
                <v:textbox inset="0,0,0,0">
                  <w:txbxContent>
                    <w:p w14:paraId="71F56778"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6E8F585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960320" behindDoc="1" locked="0" layoutInCell="1" allowOverlap="1" wp14:anchorId="57F54EFD" wp14:editId="40D51220">
                <wp:simplePos x="0" y="0"/>
                <wp:positionH relativeFrom="page">
                  <wp:posOffset>6317234</wp:posOffset>
                </wp:positionH>
                <wp:positionV relativeFrom="paragraph">
                  <wp:posOffset>204102</wp:posOffset>
                </wp:positionV>
                <wp:extent cx="1331595" cy="391795"/>
                <wp:effectExtent l="0" t="0" r="0" b="0"/>
                <wp:wrapTopAndBottom/>
                <wp:docPr id="2518" name="Textbox 2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0E74C9F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174DA1B"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57F54EFD" id="Textbox 2518" o:spid="_x0000_s1185" type="#_x0000_t202" style="position:absolute;margin-left:497.4pt;margin-top:16.05pt;width:104.85pt;height:30.85pt;z-index:-25135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" filled="f" stroked="f">
                <v:textbox inset="0,0,0,0">
                  <w:txbxContent>
                    <w:p w14:paraId="0E74C9F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174DA1B"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1965440" behindDoc="1" locked="0" layoutInCell="1" allowOverlap="1" wp14:anchorId="6523A53C" wp14:editId="49253169">
                <wp:simplePos x="0" y="0"/>
                <wp:positionH relativeFrom="page">
                  <wp:posOffset>8565768</wp:posOffset>
                </wp:positionH>
                <wp:positionV relativeFrom="paragraph">
                  <wp:posOffset>265138</wp:posOffset>
                </wp:positionV>
                <wp:extent cx="816610" cy="228600"/>
                <wp:effectExtent l="0" t="0" r="0" b="0"/>
                <wp:wrapTopAndBottom/>
                <wp:docPr id="2519" name="Textbox 2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2DB97DDD"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5</w:t>
                            </w:r>
                            <w:r>
                              <w:rPr>
                                <w:color w:val="FFFFFF"/>
                                <w:spacing w:val="-31"/>
                                <w:sz w:val="28"/>
                              </w:rPr>
                              <w:t>e</w:t>
                            </w:r>
                            <w:r>
                              <w:rPr>
                                <w:spacing w:val="-152"/>
                                <w:position w:val="2"/>
                                <w:sz w:val="36"/>
                              </w:rPr>
                              <w:t>2</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6523A53C" id="Textbox 2519" o:spid="_x0000_s1186" type="#_x0000_t202" style="position:absolute;margin-left:674.45pt;margin-top:20.9pt;width:64.3pt;height:18pt;z-index:-25135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" filled="f" stroked="f">
                <v:textbox inset="0,0,0,0">
                  <w:txbxContent>
                    <w:p w14:paraId="2DB97DDD"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5</w:t>
                      </w:r>
                      <w:r>
                        <w:rPr>
                          <w:color w:val="FFFFFF"/>
                          <w:spacing w:val="-31"/>
                          <w:sz w:val="28"/>
                        </w:rPr>
                        <w:t>e</w:t>
                      </w:r>
                      <w:r>
                        <w:rPr>
                          <w:spacing w:val="-152"/>
                          <w:position w:val="2"/>
                          <w:sz w:val="36"/>
                        </w:rPr>
                        <w:t>2</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p>
    <w:p w14:paraId="39A3A322" w14:textId="77777777" w:rsidR="00683DF2" w:rsidRDefault="00683DF2">
      <w:pPr>
        <w:rPr>
          <w:rFonts w:ascii="Arial"/>
        </w:rPr>
        <w:sectPr w:rsidR="00683DF2">
          <w:pgSz w:w="19200" w:h="10800" w:orient="landscape"/>
          <w:pgMar w:top="180" w:right="120" w:bottom="0" w:left="80" w:header="720" w:footer="720" w:gutter="0"/>
          <w:cols w:space="720"/>
        </w:sectPr>
      </w:pPr>
    </w:p>
    <w:p w14:paraId="55B63002" w14:textId="6AE4FC53" w:rsidR="00683DF2" w:rsidRDefault="00FC1EC5">
      <w:pPr>
        <w:pStyle w:val="Heading4"/>
      </w:pPr>
      <w:bookmarkStart w:id="38" w:name="_bookmark39"/>
      <w:bookmarkEnd w:id="38"/>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495CA2B4"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932224" behindDoc="1" locked="0" layoutInCell="1" allowOverlap="1" wp14:anchorId="68923880" wp14:editId="7F57AC9E">
                <wp:simplePos x="0" y="0"/>
                <wp:positionH relativeFrom="page">
                  <wp:posOffset>1646808</wp:posOffset>
                </wp:positionH>
                <wp:positionV relativeFrom="paragraph">
                  <wp:posOffset>2341254</wp:posOffset>
                </wp:positionV>
                <wp:extent cx="8898890" cy="1281430"/>
                <wp:effectExtent l="0" t="0" r="0" b="0"/>
                <wp:wrapNone/>
                <wp:docPr id="2552" name="Textbox 2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03867D1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9790317"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68923880" id="Textbox 2552" o:spid="_x0000_s1187" type="#_x0000_t202" style="position:absolute;left:0;text-align:left;margin-left:129.65pt;margin-top:184.35pt;width:700.7pt;height:100.9pt;z-index:-25238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" filled="f" stroked="f">
                <v:textbox inset="0,0,0,0">
                  <w:txbxContent>
                    <w:p w14:paraId="03867D1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9790317"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01DAB567"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5647F38" w14:textId="77777777">
        <w:trPr>
          <w:trHeight w:val="831"/>
        </w:trPr>
        <w:tc>
          <w:tcPr>
            <w:tcW w:w="5081" w:type="dxa"/>
            <w:gridSpan w:val="2"/>
            <w:tcBorders>
              <w:bottom w:val="single" w:sz="18" w:space="0" w:color="6E8183"/>
            </w:tcBorders>
            <w:shd w:val="clear" w:color="auto" w:fill="BEBEBE"/>
          </w:tcPr>
          <w:p w14:paraId="3E6DD402" w14:textId="77777777" w:rsidR="00683DF2" w:rsidRDefault="00683DF2">
            <w:pPr>
              <w:pStyle w:val="TableParagraph"/>
              <w:spacing w:before="69"/>
              <w:rPr>
                <w:rFonts w:ascii="Arial"/>
                <w:sz w:val="20"/>
              </w:rPr>
            </w:pPr>
          </w:p>
          <w:p w14:paraId="166B3549" w14:textId="1F7EBABA"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29E7F2DC"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425CA462" w14:textId="77777777" w:rsidR="00683DF2" w:rsidRDefault="00683DF2">
            <w:pPr>
              <w:pStyle w:val="TableParagraph"/>
              <w:spacing w:before="69"/>
              <w:rPr>
                <w:rFonts w:ascii="Arial"/>
                <w:sz w:val="20"/>
              </w:rPr>
            </w:pPr>
          </w:p>
          <w:p w14:paraId="771B21DC"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66EEE217" w14:textId="77777777" w:rsidR="00683DF2" w:rsidRDefault="00683DF2">
            <w:pPr>
              <w:pStyle w:val="TableParagraph"/>
              <w:spacing w:before="63" w:line="235" w:lineRule="auto"/>
              <w:ind w:left="195" w:right="171" w:hanging="1"/>
              <w:jc w:val="center"/>
              <w:rPr>
                <w:b/>
                <w:sz w:val="20"/>
              </w:rPr>
            </w:pPr>
            <w:hyperlink r:id="rId51">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4F502A20" w14:textId="77777777">
        <w:trPr>
          <w:trHeight w:val="868"/>
        </w:trPr>
        <w:tc>
          <w:tcPr>
            <w:tcW w:w="558" w:type="dxa"/>
            <w:vMerge w:val="restart"/>
            <w:tcBorders>
              <w:top w:val="single" w:sz="18" w:space="0" w:color="6E8183"/>
            </w:tcBorders>
          </w:tcPr>
          <w:p w14:paraId="2B7172A5" w14:textId="77777777" w:rsidR="00683DF2" w:rsidRDefault="00683DF2">
            <w:pPr>
              <w:pStyle w:val="TableParagraph"/>
              <w:rPr>
                <w:rFonts w:ascii="Arial"/>
                <w:sz w:val="20"/>
              </w:rPr>
            </w:pPr>
          </w:p>
          <w:p w14:paraId="3A47DB9D" w14:textId="77777777" w:rsidR="00683DF2" w:rsidRDefault="00683DF2">
            <w:pPr>
              <w:pStyle w:val="TableParagraph"/>
              <w:rPr>
                <w:rFonts w:ascii="Arial"/>
                <w:sz w:val="20"/>
              </w:rPr>
            </w:pPr>
          </w:p>
          <w:p w14:paraId="71C0EE4C" w14:textId="77777777" w:rsidR="00683DF2" w:rsidRDefault="00683DF2">
            <w:pPr>
              <w:pStyle w:val="TableParagraph"/>
              <w:rPr>
                <w:rFonts w:ascii="Arial"/>
                <w:sz w:val="20"/>
              </w:rPr>
            </w:pPr>
          </w:p>
          <w:p w14:paraId="1182D8C4" w14:textId="77777777" w:rsidR="00683DF2" w:rsidRDefault="00683DF2">
            <w:pPr>
              <w:pStyle w:val="TableParagraph"/>
              <w:rPr>
                <w:rFonts w:ascii="Arial"/>
                <w:sz w:val="20"/>
              </w:rPr>
            </w:pPr>
          </w:p>
          <w:p w14:paraId="63C2941E" w14:textId="77777777" w:rsidR="00683DF2" w:rsidRDefault="00683DF2">
            <w:pPr>
              <w:pStyle w:val="TableParagraph"/>
              <w:rPr>
                <w:rFonts w:ascii="Arial"/>
                <w:sz w:val="20"/>
              </w:rPr>
            </w:pPr>
          </w:p>
          <w:p w14:paraId="3AB93697" w14:textId="77777777" w:rsidR="00683DF2" w:rsidRDefault="00683DF2">
            <w:pPr>
              <w:pStyle w:val="TableParagraph"/>
              <w:spacing w:before="156"/>
              <w:rPr>
                <w:rFonts w:ascii="Arial"/>
                <w:sz w:val="20"/>
              </w:rPr>
            </w:pPr>
          </w:p>
          <w:p w14:paraId="6E7003B6" w14:textId="77777777" w:rsidR="00683DF2" w:rsidRDefault="00FC1EC5">
            <w:pPr>
              <w:pStyle w:val="TableParagraph"/>
              <w:spacing w:line="242" w:lineRule="exact"/>
              <w:ind w:left="143"/>
              <w:rPr>
                <w:sz w:val="20"/>
              </w:rPr>
            </w:pPr>
            <w:r>
              <w:rPr>
                <w:spacing w:val="-5"/>
                <w:sz w:val="20"/>
              </w:rPr>
              <w:t>10.</w:t>
            </w:r>
          </w:p>
          <w:p w14:paraId="5A4B5A8C"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tcPr>
          <w:p w14:paraId="17DD8966" w14:textId="77777777" w:rsidR="00683DF2" w:rsidRDefault="00683DF2">
            <w:pPr>
              <w:pStyle w:val="TableParagraph"/>
              <w:rPr>
                <w:rFonts w:ascii="Arial"/>
                <w:sz w:val="20"/>
              </w:rPr>
            </w:pPr>
          </w:p>
          <w:p w14:paraId="28ECCE0C" w14:textId="77777777" w:rsidR="00683DF2" w:rsidRDefault="00683DF2">
            <w:pPr>
              <w:pStyle w:val="TableParagraph"/>
              <w:rPr>
                <w:rFonts w:ascii="Arial"/>
                <w:sz w:val="20"/>
              </w:rPr>
            </w:pPr>
          </w:p>
          <w:p w14:paraId="1FA95A7C" w14:textId="77777777" w:rsidR="00683DF2" w:rsidRDefault="00683DF2">
            <w:pPr>
              <w:pStyle w:val="TableParagraph"/>
              <w:rPr>
                <w:rFonts w:ascii="Arial"/>
                <w:sz w:val="20"/>
              </w:rPr>
            </w:pPr>
          </w:p>
          <w:p w14:paraId="3F00FC65" w14:textId="77777777" w:rsidR="00683DF2" w:rsidRDefault="00683DF2">
            <w:pPr>
              <w:pStyle w:val="TableParagraph"/>
              <w:rPr>
                <w:rFonts w:ascii="Arial"/>
                <w:sz w:val="20"/>
              </w:rPr>
            </w:pPr>
          </w:p>
          <w:p w14:paraId="23DF951F" w14:textId="77777777" w:rsidR="00683DF2" w:rsidRDefault="00683DF2">
            <w:pPr>
              <w:pStyle w:val="TableParagraph"/>
              <w:spacing w:before="150"/>
              <w:rPr>
                <w:rFonts w:ascii="Arial"/>
                <w:sz w:val="20"/>
              </w:rPr>
            </w:pPr>
          </w:p>
          <w:p w14:paraId="5368855A" w14:textId="77777777" w:rsidR="00683DF2" w:rsidRDefault="00FC1EC5">
            <w:pPr>
              <w:pStyle w:val="TableParagraph"/>
              <w:spacing w:line="235" w:lineRule="auto"/>
              <w:ind w:left="144" w:right="119"/>
              <w:rPr>
                <w:sz w:val="20"/>
              </w:rPr>
            </w:pPr>
            <w:r>
              <w:rPr>
                <w:sz w:val="20"/>
              </w:rPr>
              <w:t>Utilises aseptic techniques when understanding wound</w:t>
            </w:r>
            <w:r>
              <w:rPr>
                <w:spacing w:val="-8"/>
                <w:sz w:val="20"/>
              </w:rPr>
              <w:t xml:space="preserve"> </w:t>
            </w:r>
            <w:r>
              <w:rPr>
                <w:sz w:val="20"/>
              </w:rPr>
              <w:t>care</w:t>
            </w:r>
            <w:r>
              <w:rPr>
                <w:spacing w:val="-5"/>
                <w:sz w:val="20"/>
              </w:rPr>
              <w:t xml:space="preserve"> </w:t>
            </w:r>
            <w:r>
              <w:rPr>
                <w:sz w:val="20"/>
              </w:rPr>
              <w:t>and</w:t>
            </w:r>
            <w:r>
              <w:rPr>
                <w:spacing w:val="-8"/>
                <w:sz w:val="20"/>
              </w:rPr>
              <w:t xml:space="preserve"> </w:t>
            </w:r>
            <w:r>
              <w:rPr>
                <w:sz w:val="20"/>
              </w:rPr>
              <w:t>in</w:t>
            </w:r>
            <w:r>
              <w:rPr>
                <w:spacing w:val="-8"/>
                <w:sz w:val="20"/>
              </w:rPr>
              <w:t xml:space="preserve"> </w:t>
            </w:r>
            <w:r>
              <w:rPr>
                <w:sz w:val="20"/>
              </w:rPr>
              <w:t>managing</w:t>
            </w:r>
            <w:r>
              <w:rPr>
                <w:spacing w:val="-7"/>
                <w:sz w:val="20"/>
              </w:rPr>
              <w:t xml:space="preserve"> </w:t>
            </w:r>
            <w:r>
              <w:rPr>
                <w:sz w:val="20"/>
              </w:rPr>
              <w:t>wound</w:t>
            </w:r>
            <w:r>
              <w:rPr>
                <w:spacing w:val="-8"/>
                <w:sz w:val="20"/>
              </w:rPr>
              <w:t xml:space="preserve"> </w:t>
            </w:r>
            <w:r>
              <w:rPr>
                <w:sz w:val="20"/>
              </w:rPr>
              <w:t>and</w:t>
            </w:r>
            <w:r>
              <w:rPr>
                <w:spacing w:val="-8"/>
                <w:sz w:val="20"/>
              </w:rPr>
              <w:t xml:space="preserve"> </w:t>
            </w:r>
            <w:r>
              <w:rPr>
                <w:sz w:val="20"/>
              </w:rPr>
              <w:t xml:space="preserve">drainage </w:t>
            </w:r>
            <w:r>
              <w:rPr>
                <w:sz w:val="20"/>
              </w:rPr>
              <w:t>processes (including management of sutures and vacuum removal where appropriate).</w:t>
            </w:r>
          </w:p>
        </w:tc>
        <w:tc>
          <w:tcPr>
            <w:tcW w:w="1800" w:type="dxa"/>
            <w:tcBorders>
              <w:top w:val="single" w:sz="18" w:space="0" w:color="6E8183"/>
            </w:tcBorders>
            <w:shd w:val="clear" w:color="auto" w:fill="CCEBFF"/>
          </w:tcPr>
          <w:p w14:paraId="6BD0A549" w14:textId="77777777" w:rsidR="00683DF2" w:rsidRDefault="00683DF2">
            <w:pPr>
              <w:pStyle w:val="TableParagraph"/>
              <w:spacing w:before="109"/>
              <w:rPr>
                <w:rFonts w:ascii="Arial"/>
                <w:sz w:val="18"/>
              </w:rPr>
            </w:pPr>
          </w:p>
          <w:p w14:paraId="3E61C852" w14:textId="77777777" w:rsidR="00683DF2" w:rsidRDefault="00FC1EC5">
            <w:pPr>
              <w:pStyle w:val="TableParagraph"/>
              <w:spacing w:before="1"/>
              <w:ind w:left="206" w:right="185"/>
              <w:jc w:val="center"/>
              <w:rPr>
                <w:sz w:val="18"/>
              </w:rPr>
            </w:pPr>
            <w:r>
              <w:rPr>
                <w:sz w:val="18"/>
              </w:rPr>
              <w:t>Direct</w:t>
            </w:r>
            <w:r>
              <w:rPr>
                <w:spacing w:val="-4"/>
                <w:sz w:val="18"/>
              </w:rPr>
              <w:t xml:space="preserve"> </w:t>
            </w:r>
            <w:r>
              <w:rPr>
                <w:spacing w:val="-2"/>
                <w:sz w:val="18"/>
              </w:rPr>
              <w:t>observation</w:t>
            </w:r>
          </w:p>
        </w:tc>
        <w:tc>
          <w:tcPr>
            <w:tcW w:w="7576" w:type="dxa"/>
            <w:vMerge w:val="restart"/>
            <w:tcBorders>
              <w:top w:val="single" w:sz="18" w:space="0" w:color="6E8183"/>
            </w:tcBorders>
          </w:tcPr>
          <w:p w14:paraId="484ED3B8" w14:textId="77777777" w:rsidR="00683DF2" w:rsidRDefault="00FC1EC5">
            <w:pPr>
              <w:pStyle w:val="TableParagraph"/>
              <w:numPr>
                <w:ilvl w:val="0"/>
                <w:numId w:val="80"/>
              </w:numPr>
              <w:tabs>
                <w:tab w:val="left" w:pos="416"/>
              </w:tabs>
              <w:spacing w:before="46" w:line="242" w:lineRule="exact"/>
              <w:ind w:hanging="271"/>
              <w:rPr>
                <w:rFonts w:ascii="Arial" w:hAnsi="Arial"/>
                <w:sz w:val="20"/>
              </w:rPr>
            </w:pPr>
            <w:r>
              <w:rPr>
                <w:sz w:val="20"/>
              </w:rPr>
              <w:t>Gains</w:t>
            </w:r>
            <w:r>
              <w:rPr>
                <w:spacing w:val="-12"/>
                <w:sz w:val="20"/>
              </w:rPr>
              <w:t xml:space="preserve"> </w:t>
            </w:r>
            <w:r>
              <w:rPr>
                <w:sz w:val="20"/>
              </w:rPr>
              <w:t>understanding</w:t>
            </w:r>
            <w:r>
              <w:rPr>
                <w:spacing w:val="-9"/>
                <w:sz w:val="20"/>
              </w:rPr>
              <w:t xml:space="preserve"> </w:t>
            </w:r>
            <w:r>
              <w:rPr>
                <w:sz w:val="20"/>
              </w:rPr>
              <w:t>and</w:t>
            </w:r>
            <w:r>
              <w:rPr>
                <w:spacing w:val="-11"/>
                <w:sz w:val="20"/>
              </w:rPr>
              <w:t xml:space="preserve"> </w:t>
            </w:r>
            <w:r>
              <w:rPr>
                <w:sz w:val="20"/>
              </w:rPr>
              <w:t>develop</w:t>
            </w:r>
            <w:r>
              <w:rPr>
                <w:spacing w:val="-6"/>
                <w:sz w:val="20"/>
              </w:rPr>
              <w:t xml:space="preserve"> </w:t>
            </w:r>
            <w:r>
              <w:rPr>
                <w:sz w:val="20"/>
              </w:rPr>
              <w:t>skills</w:t>
            </w:r>
            <w:r>
              <w:rPr>
                <w:spacing w:val="-12"/>
                <w:sz w:val="20"/>
              </w:rPr>
              <w:t xml:space="preserve"> </w:t>
            </w:r>
            <w:r>
              <w:rPr>
                <w:sz w:val="20"/>
              </w:rPr>
              <w:t>with</w:t>
            </w:r>
            <w:r>
              <w:rPr>
                <w:spacing w:val="-8"/>
                <w:sz w:val="20"/>
              </w:rPr>
              <w:t xml:space="preserve"> </w:t>
            </w:r>
            <w:r>
              <w:rPr>
                <w:sz w:val="20"/>
              </w:rPr>
              <w:t>regards</w:t>
            </w:r>
            <w:r>
              <w:rPr>
                <w:spacing w:val="-7"/>
                <w:sz w:val="20"/>
              </w:rPr>
              <w:t xml:space="preserve"> </w:t>
            </w:r>
            <w:r>
              <w:rPr>
                <w:sz w:val="20"/>
              </w:rPr>
              <w:t>ANTT</w:t>
            </w:r>
            <w:r>
              <w:rPr>
                <w:spacing w:val="-8"/>
                <w:sz w:val="20"/>
              </w:rPr>
              <w:t xml:space="preserve"> </w:t>
            </w:r>
            <w:r>
              <w:rPr>
                <w:sz w:val="20"/>
              </w:rPr>
              <w:t>and</w:t>
            </w:r>
            <w:r>
              <w:rPr>
                <w:spacing w:val="-10"/>
                <w:sz w:val="20"/>
              </w:rPr>
              <w:t xml:space="preserve"> </w:t>
            </w:r>
            <w:r>
              <w:rPr>
                <w:sz w:val="20"/>
              </w:rPr>
              <w:t>aseptic</w:t>
            </w:r>
            <w:r>
              <w:rPr>
                <w:spacing w:val="-9"/>
                <w:sz w:val="20"/>
              </w:rPr>
              <w:t xml:space="preserve"> </w:t>
            </w:r>
            <w:r>
              <w:rPr>
                <w:spacing w:val="-2"/>
                <w:sz w:val="20"/>
              </w:rPr>
              <w:t>techniques.</w:t>
            </w:r>
          </w:p>
          <w:p w14:paraId="131D2332" w14:textId="77777777" w:rsidR="00683DF2" w:rsidRDefault="00FC1EC5">
            <w:pPr>
              <w:pStyle w:val="TableParagraph"/>
              <w:numPr>
                <w:ilvl w:val="0"/>
                <w:numId w:val="80"/>
              </w:numPr>
              <w:tabs>
                <w:tab w:val="left" w:pos="416"/>
              </w:tabs>
              <w:spacing w:before="2" w:line="235" w:lineRule="auto"/>
              <w:ind w:right="321"/>
              <w:rPr>
                <w:rFonts w:ascii="Arial" w:hAnsi="Arial"/>
                <w:sz w:val="20"/>
              </w:rPr>
            </w:pPr>
            <w:r>
              <w:rPr>
                <w:sz w:val="20"/>
              </w:rPr>
              <w:t>Demonstrates</w:t>
            </w:r>
            <w:r>
              <w:rPr>
                <w:spacing w:val="-3"/>
                <w:sz w:val="20"/>
              </w:rPr>
              <w:t xml:space="preserve"> </w:t>
            </w:r>
            <w:r>
              <w:rPr>
                <w:sz w:val="20"/>
              </w:rPr>
              <w:t>ability</w:t>
            </w:r>
            <w:r>
              <w:rPr>
                <w:spacing w:val="-9"/>
                <w:sz w:val="20"/>
              </w:rPr>
              <w:t xml:space="preserve"> </w:t>
            </w:r>
            <w:r>
              <w:rPr>
                <w:sz w:val="20"/>
              </w:rPr>
              <w:t>to</w:t>
            </w:r>
            <w:r>
              <w:rPr>
                <w:spacing w:val="-7"/>
                <w:sz w:val="20"/>
              </w:rPr>
              <w:t xml:space="preserve"> </w:t>
            </w:r>
            <w:r>
              <w:rPr>
                <w:sz w:val="20"/>
              </w:rPr>
              <w:t>apply</w:t>
            </w:r>
            <w:r>
              <w:rPr>
                <w:spacing w:val="-7"/>
                <w:sz w:val="20"/>
              </w:rPr>
              <w:t xml:space="preserve"> </w:t>
            </w:r>
            <w:r>
              <w:rPr>
                <w:sz w:val="20"/>
              </w:rPr>
              <w:t>ANTT</w:t>
            </w:r>
            <w:r>
              <w:rPr>
                <w:spacing w:val="-5"/>
                <w:sz w:val="20"/>
              </w:rPr>
              <w:t xml:space="preserve"> </w:t>
            </w:r>
            <w:r>
              <w:rPr>
                <w:sz w:val="20"/>
              </w:rPr>
              <w:t>and</w:t>
            </w:r>
            <w:r>
              <w:rPr>
                <w:spacing w:val="-9"/>
                <w:sz w:val="20"/>
              </w:rPr>
              <w:t xml:space="preserve"> </w:t>
            </w:r>
            <w:r>
              <w:rPr>
                <w:sz w:val="20"/>
              </w:rPr>
              <w:t>aseptic</w:t>
            </w:r>
            <w:r>
              <w:rPr>
                <w:spacing w:val="-4"/>
                <w:sz w:val="20"/>
              </w:rPr>
              <w:t xml:space="preserve"> </w:t>
            </w:r>
            <w:r>
              <w:rPr>
                <w:sz w:val="20"/>
              </w:rPr>
              <w:t>techniques</w:t>
            </w:r>
            <w:r>
              <w:rPr>
                <w:spacing w:val="-7"/>
                <w:sz w:val="20"/>
              </w:rPr>
              <w:t xml:space="preserve"> </w:t>
            </w:r>
            <w:r>
              <w:rPr>
                <w:sz w:val="20"/>
              </w:rPr>
              <w:t>to</w:t>
            </w:r>
            <w:r>
              <w:rPr>
                <w:spacing w:val="-6"/>
                <w:sz w:val="20"/>
              </w:rPr>
              <w:t xml:space="preserve"> </w:t>
            </w:r>
            <w:r>
              <w:rPr>
                <w:sz w:val="20"/>
              </w:rPr>
              <w:t>nursing</w:t>
            </w:r>
            <w:r>
              <w:rPr>
                <w:spacing w:val="-6"/>
                <w:sz w:val="20"/>
              </w:rPr>
              <w:t xml:space="preserve"> </w:t>
            </w:r>
            <w:r>
              <w:rPr>
                <w:sz w:val="20"/>
              </w:rPr>
              <w:t>interventions, such as: changing a dressing.</w:t>
            </w:r>
          </w:p>
          <w:p w14:paraId="5FDBF779" w14:textId="77777777" w:rsidR="00683DF2" w:rsidRDefault="00FC1EC5">
            <w:pPr>
              <w:pStyle w:val="TableParagraph"/>
              <w:numPr>
                <w:ilvl w:val="0"/>
                <w:numId w:val="80"/>
              </w:numPr>
              <w:tabs>
                <w:tab w:val="left" w:pos="416"/>
              </w:tabs>
              <w:spacing w:line="240" w:lineRule="exact"/>
              <w:ind w:hanging="271"/>
              <w:rPr>
                <w:rFonts w:ascii="Arial" w:hAnsi="Arial"/>
                <w:sz w:val="20"/>
              </w:rPr>
            </w:pPr>
            <w:r>
              <w:rPr>
                <w:sz w:val="20"/>
              </w:rPr>
              <w:t>Gain</w:t>
            </w:r>
            <w:r>
              <w:rPr>
                <w:spacing w:val="-9"/>
                <w:sz w:val="20"/>
              </w:rPr>
              <w:t xml:space="preserve"> </w:t>
            </w:r>
            <w:r>
              <w:rPr>
                <w:sz w:val="20"/>
              </w:rPr>
              <w:t>understanding</w:t>
            </w:r>
            <w:r>
              <w:rPr>
                <w:spacing w:val="-11"/>
                <w:sz w:val="20"/>
              </w:rPr>
              <w:t xml:space="preserve"> </w:t>
            </w:r>
            <w:r>
              <w:rPr>
                <w:sz w:val="20"/>
              </w:rPr>
              <w:t>and</w:t>
            </w:r>
            <w:r>
              <w:rPr>
                <w:spacing w:val="-10"/>
                <w:sz w:val="20"/>
              </w:rPr>
              <w:t xml:space="preserve"> </w:t>
            </w:r>
            <w:r>
              <w:rPr>
                <w:sz w:val="20"/>
              </w:rPr>
              <w:t>demonstrate</w:t>
            </w:r>
            <w:r>
              <w:rPr>
                <w:spacing w:val="-6"/>
                <w:sz w:val="20"/>
              </w:rPr>
              <w:t xml:space="preserve"> </w:t>
            </w:r>
            <w:r>
              <w:rPr>
                <w:sz w:val="20"/>
              </w:rPr>
              <w:t>knowledge</w:t>
            </w:r>
            <w:r>
              <w:rPr>
                <w:spacing w:val="-7"/>
                <w:sz w:val="20"/>
              </w:rPr>
              <w:t xml:space="preserve"> </w:t>
            </w:r>
            <w:r>
              <w:rPr>
                <w:sz w:val="20"/>
              </w:rPr>
              <w:t>of</w:t>
            </w:r>
            <w:r>
              <w:rPr>
                <w:spacing w:val="-10"/>
                <w:sz w:val="20"/>
              </w:rPr>
              <w:t xml:space="preserve"> </w:t>
            </w:r>
            <w:r>
              <w:rPr>
                <w:sz w:val="20"/>
              </w:rPr>
              <w:t>management</w:t>
            </w:r>
            <w:r>
              <w:rPr>
                <w:spacing w:val="-6"/>
                <w:sz w:val="20"/>
              </w:rPr>
              <w:t xml:space="preserve"> </w:t>
            </w:r>
            <w:r>
              <w:rPr>
                <w:sz w:val="20"/>
              </w:rPr>
              <w:t>of</w:t>
            </w:r>
            <w:r>
              <w:rPr>
                <w:spacing w:val="-9"/>
                <w:sz w:val="20"/>
              </w:rPr>
              <w:t xml:space="preserve"> </w:t>
            </w:r>
            <w:r>
              <w:rPr>
                <w:sz w:val="20"/>
              </w:rPr>
              <w:t>sutures</w:t>
            </w:r>
            <w:r>
              <w:rPr>
                <w:spacing w:val="-7"/>
                <w:sz w:val="20"/>
              </w:rPr>
              <w:t xml:space="preserve"> </w:t>
            </w:r>
            <w:r>
              <w:rPr>
                <w:sz w:val="20"/>
              </w:rPr>
              <w:t>and</w:t>
            </w:r>
            <w:r>
              <w:rPr>
                <w:spacing w:val="-12"/>
                <w:sz w:val="20"/>
              </w:rPr>
              <w:t xml:space="preserve"> </w:t>
            </w:r>
            <w:r>
              <w:rPr>
                <w:spacing w:val="-2"/>
                <w:sz w:val="20"/>
              </w:rPr>
              <w:t>clips.</w:t>
            </w:r>
          </w:p>
          <w:p w14:paraId="14B1D3A5" w14:textId="77777777" w:rsidR="00683DF2" w:rsidRDefault="00FC1EC5">
            <w:pPr>
              <w:pStyle w:val="TableParagraph"/>
              <w:spacing w:line="240" w:lineRule="exact"/>
              <w:ind w:left="416"/>
              <w:rPr>
                <w:sz w:val="20"/>
              </w:rPr>
            </w:pPr>
            <w:r>
              <w:rPr>
                <w:sz w:val="20"/>
              </w:rPr>
              <w:t>If</w:t>
            </w:r>
            <w:r>
              <w:rPr>
                <w:spacing w:val="-12"/>
                <w:sz w:val="20"/>
              </w:rPr>
              <w:t xml:space="preserve"> </w:t>
            </w:r>
            <w:r>
              <w:rPr>
                <w:sz w:val="20"/>
              </w:rPr>
              <w:t>appropriate,</w:t>
            </w:r>
            <w:r>
              <w:rPr>
                <w:spacing w:val="-11"/>
                <w:sz w:val="20"/>
              </w:rPr>
              <w:t xml:space="preserve"> </w:t>
            </w:r>
            <w:r>
              <w:rPr>
                <w:sz w:val="20"/>
              </w:rPr>
              <w:t>demonstrate</w:t>
            </w:r>
            <w:r>
              <w:rPr>
                <w:spacing w:val="-11"/>
                <w:sz w:val="20"/>
              </w:rPr>
              <w:t xml:space="preserve"> </w:t>
            </w:r>
            <w:r>
              <w:rPr>
                <w:sz w:val="20"/>
              </w:rPr>
              <w:t>removal</w:t>
            </w:r>
            <w:r>
              <w:rPr>
                <w:spacing w:val="-8"/>
                <w:sz w:val="20"/>
              </w:rPr>
              <w:t xml:space="preserve"> </w:t>
            </w:r>
            <w:r>
              <w:rPr>
                <w:sz w:val="20"/>
              </w:rPr>
              <w:t>under</w:t>
            </w:r>
            <w:r>
              <w:rPr>
                <w:spacing w:val="-11"/>
                <w:sz w:val="20"/>
              </w:rPr>
              <w:t xml:space="preserve"> </w:t>
            </w:r>
            <w:r>
              <w:rPr>
                <w:spacing w:val="-2"/>
                <w:sz w:val="20"/>
              </w:rPr>
              <w:t>supervision.</w:t>
            </w:r>
          </w:p>
          <w:p w14:paraId="05112FFF" w14:textId="77777777" w:rsidR="00683DF2" w:rsidRDefault="00FC1EC5">
            <w:pPr>
              <w:pStyle w:val="TableParagraph"/>
              <w:numPr>
                <w:ilvl w:val="0"/>
                <w:numId w:val="80"/>
              </w:numPr>
              <w:tabs>
                <w:tab w:val="left" w:pos="416"/>
              </w:tabs>
              <w:spacing w:line="240" w:lineRule="exact"/>
              <w:ind w:hanging="271"/>
              <w:rPr>
                <w:rFonts w:ascii="Arial" w:hAnsi="Arial"/>
                <w:sz w:val="20"/>
              </w:rPr>
            </w:pPr>
            <w:r>
              <w:rPr>
                <w:sz w:val="20"/>
              </w:rPr>
              <w:t>If</w:t>
            </w:r>
            <w:r>
              <w:rPr>
                <w:spacing w:val="-7"/>
                <w:sz w:val="20"/>
              </w:rPr>
              <w:t xml:space="preserve"> </w:t>
            </w:r>
            <w:r>
              <w:rPr>
                <w:sz w:val="20"/>
              </w:rPr>
              <w:t>available,</w:t>
            </w:r>
            <w:r>
              <w:rPr>
                <w:spacing w:val="-10"/>
                <w:sz w:val="20"/>
              </w:rPr>
              <w:t xml:space="preserve"> </w:t>
            </w:r>
            <w:r>
              <w:rPr>
                <w:sz w:val="20"/>
              </w:rPr>
              <w:t>access</w:t>
            </w:r>
            <w:r>
              <w:rPr>
                <w:spacing w:val="-5"/>
                <w:sz w:val="20"/>
              </w:rPr>
              <w:t xml:space="preserve"> </w:t>
            </w:r>
            <w:r>
              <w:rPr>
                <w:sz w:val="20"/>
              </w:rPr>
              <w:t>trust</w:t>
            </w:r>
            <w:r>
              <w:rPr>
                <w:spacing w:val="-3"/>
                <w:sz w:val="20"/>
              </w:rPr>
              <w:t xml:space="preserve"> </w:t>
            </w:r>
            <w:r>
              <w:rPr>
                <w:sz w:val="20"/>
              </w:rPr>
              <w:t>/</w:t>
            </w:r>
            <w:r>
              <w:rPr>
                <w:spacing w:val="-7"/>
                <w:sz w:val="20"/>
              </w:rPr>
              <w:t xml:space="preserve"> </w:t>
            </w:r>
            <w:r>
              <w:rPr>
                <w:sz w:val="20"/>
              </w:rPr>
              <w:t>ward</w:t>
            </w:r>
            <w:r>
              <w:rPr>
                <w:spacing w:val="-7"/>
                <w:sz w:val="20"/>
              </w:rPr>
              <w:t xml:space="preserve"> </w:t>
            </w:r>
            <w:r>
              <w:rPr>
                <w:sz w:val="20"/>
              </w:rPr>
              <w:t>training</w:t>
            </w:r>
            <w:r>
              <w:rPr>
                <w:spacing w:val="-7"/>
                <w:sz w:val="20"/>
              </w:rPr>
              <w:t xml:space="preserve"> </w:t>
            </w:r>
            <w:r>
              <w:rPr>
                <w:sz w:val="20"/>
              </w:rPr>
              <w:t>or</w:t>
            </w:r>
            <w:r>
              <w:rPr>
                <w:spacing w:val="-7"/>
                <w:sz w:val="20"/>
              </w:rPr>
              <w:t xml:space="preserve"> </w:t>
            </w:r>
            <w:r>
              <w:rPr>
                <w:sz w:val="20"/>
              </w:rPr>
              <w:t>consider</w:t>
            </w:r>
            <w:r>
              <w:rPr>
                <w:spacing w:val="-5"/>
                <w:sz w:val="20"/>
              </w:rPr>
              <w:t xml:space="preserve"> </w:t>
            </w:r>
            <w:r>
              <w:rPr>
                <w:sz w:val="20"/>
              </w:rPr>
              <w:t>a</w:t>
            </w:r>
            <w:r>
              <w:rPr>
                <w:spacing w:val="-7"/>
                <w:sz w:val="20"/>
              </w:rPr>
              <w:t xml:space="preserve"> </w:t>
            </w:r>
            <w:r>
              <w:rPr>
                <w:sz w:val="20"/>
              </w:rPr>
              <w:t>spoke</w:t>
            </w:r>
            <w:r>
              <w:rPr>
                <w:spacing w:val="-7"/>
                <w:sz w:val="20"/>
              </w:rPr>
              <w:t xml:space="preserve"> </w:t>
            </w:r>
            <w:r>
              <w:rPr>
                <w:spacing w:val="-2"/>
                <w:sz w:val="20"/>
              </w:rPr>
              <w:t>placement.</w:t>
            </w:r>
          </w:p>
          <w:p w14:paraId="7F6AEEF3" w14:textId="77777777" w:rsidR="00683DF2" w:rsidRDefault="00FC1EC5">
            <w:pPr>
              <w:pStyle w:val="TableParagraph"/>
              <w:numPr>
                <w:ilvl w:val="0"/>
                <w:numId w:val="80"/>
              </w:numPr>
              <w:tabs>
                <w:tab w:val="left" w:pos="416"/>
              </w:tabs>
              <w:spacing w:before="2" w:line="235" w:lineRule="auto"/>
              <w:ind w:right="493"/>
              <w:rPr>
                <w:rFonts w:ascii="Arial" w:hAnsi="Arial"/>
                <w:sz w:val="20"/>
              </w:rPr>
            </w:pPr>
            <w:r>
              <w:rPr>
                <w:sz w:val="20"/>
              </w:rPr>
              <w:t>Gain</w:t>
            </w:r>
            <w:r>
              <w:rPr>
                <w:spacing w:val="-6"/>
                <w:sz w:val="20"/>
              </w:rPr>
              <w:t xml:space="preserve"> </w:t>
            </w:r>
            <w:r>
              <w:rPr>
                <w:sz w:val="20"/>
              </w:rPr>
              <w:t>understanding</w:t>
            </w:r>
            <w:r>
              <w:rPr>
                <w:spacing w:val="-8"/>
                <w:sz w:val="20"/>
              </w:rPr>
              <w:t xml:space="preserve"> </w:t>
            </w:r>
            <w:r>
              <w:rPr>
                <w:sz w:val="20"/>
              </w:rPr>
              <w:t>and</w:t>
            </w:r>
            <w:r>
              <w:rPr>
                <w:spacing w:val="-7"/>
                <w:sz w:val="20"/>
              </w:rPr>
              <w:t xml:space="preserve"> </w:t>
            </w:r>
            <w:r>
              <w:rPr>
                <w:sz w:val="20"/>
              </w:rPr>
              <w:t>demonstrate</w:t>
            </w:r>
            <w:r>
              <w:rPr>
                <w:spacing w:val="-4"/>
                <w:sz w:val="20"/>
              </w:rPr>
              <w:t xml:space="preserve"> </w:t>
            </w:r>
            <w:r>
              <w:rPr>
                <w:sz w:val="20"/>
              </w:rPr>
              <w:t>knowledge</w:t>
            </w:r>
            <w:r>
              <w:rPr>
                <w:spacing w:val="-5"/>
                <w:sz w:val="20"/>
              </w:rPr>
              <w:t xml:space="preserve"> </w:t>
            </w:r>
            <w:r>
              <w:rPr>
                <w:sz w:val="20"/>
              </w:rPr>
              <w:t>of</w:t>
            </w:r>
            <w:r>
              <w:rPr>
                <w:spacing w:val="-7"/>
                <w:sz w:val="20"/>
              </w:rPr>
              <w:t xml:space="preserve"> </w:t>
            </w:r>
            <w:r>
              <w:rPr>
                <w:sz w:val="20"/>
              </w:rPr>
              <w:t>management</w:t>
            </w:r>
            <w:r>
              <w:rPr>
                <w:spacing w:val="-3"/>
                <w:sz w:val="20"/>
              </w:rPr>
              <w:t xml:space="preserve"> </w:t>
            </w:r>
            <w:r>
              <w:rPr>
                <w:sz w:val="20"/>
              </w:rPr>
              <w:t>of</w:t>
            </w:r>
            <w:r>
              <w:rPr>
                <w:spacing w:val="-7"/>
                <w:sz w:val="20"/>
              </w:rPr>
              <w:t xml:space="preserve"> </w:t>
            </w:r>
            <w:r>
              <w:rPr>
                <w:sz w:val="20"/>
              </w:rPr>
              <w:t>drains</w:t>
            </w:r>
            <w:r>
              <w:rPr>
                <w:spacing w:val="-8"/>
                <w:sz w:val="20"/>
              </w:rPr>
              <w:t xml:space="preserve"> </w:t>
            </w:r>
            <w:r>
              <w:rPr>
                <w:sz w:val="20"/>
              </w:rPr>
              <w:t>and</w:t>
            </w:r>
            <w:r>
              <w:rPr>
                <w:spacing w:val="-7"/>
                <w:sz w:val="20"/>
              </w:rPr>
              <w:t xml:space="preserve"> </w:t>
            </w:r>
            <w:r>
              <w:rPr>
                <w:sz w:val="20"/>
              </w:rPr>
              <w:t>its function. If appropriate, demonstrate removal under supervision.</w:t>
            </w:r>
          </w:p>
          <w:p w14:paraId="445DCBA6" w14:textId="77777777" w:rsidR="00683DF2" w:rsidRDefault="00683DF2">
            <w:pPr>
              <w:pStyle w:val="TableParagraph"/>
              <w:spacing w:before="7"/>
              <w:rPr>
                <w:rFonts w:ascii="Arial"/>
                <w:sz w:val="20"/>
              </w:rPr>
            </w:pPr>
          </w:p>
          <w:p w14:paraId="5D5A8462" w14:textId="77777777" w:rsidR="00683DF2" w:rsidRDefault="00FC1EC5">
            <w:pPr>
              <w:pStyle w:val="TableParagraph"/>
              <w:spacing w:before="1"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74957EB6" w14:textId="77777777" w:rsidR="00683DF2" w:rsidRDefault="00FC1EC5">
            <w:pPr>
              <w:pStyle w:val="TableParagraph"/>
              <w:numPr>
                <w:ilvl w:val="0"/>
                <w:numId w:val="80"/>
              </w:numPr>
              <w:tabs>
                <w:tab w:val="left" w:pos="416"/>
              </w:tabs>
              <w:spacing w:line="240" w:lineRule="exact"/>
              <w:ind w:hanging="271"/>
              <w:rPr>
                <w:rFonts w:ascii="Arial" w:hAnsi="Arial"/>
                <w:color w:val="001F5F"/>
                <w:sz w:val="20"/>
              </w:rPr>
            </w:pPr>
            <w:r>
              <w:rPr>
                <w:color w:val="001F5F"/>
                <w:sz w:val="20"/>
              </w:rPr>
              <w:t>Shadow</w:t>
            </w:r>
            <w:r>
              <w:rPr>
                <w:color w:val="001F5F"/>
                <w:spacing w:val="-10"/>
                <w:sz w:val="20"/>
              </w:rPr>
              <w:t xml:space="preserve"> </w:t>
            </w:r>
            <w:r>
              <w:rPr>
                <w:color w:val="001F5F"/>
                <w:sz w:val="20"/>
              </w:rPr>
              <w:t>Advanced</w:t>
            </w:r>
            <w:r>
              <w:rPr>
                <w:color w:val="001F5F"/>
                <w:spacing w:val="-5"/>
                <w:sz w:val="20"/>
              </w:rPr>
              <w:t xml:space="preserve"> </w:t>
            </w:r>
            <w:r>
              <w:rPr>
                <w:color w:val="001F5F"/>
                <w:sz w:val="20"/>
              </w:rPr>
              <w:t>Clinical</w:t>
            </w:r>
            <w:r>
              <w:rPr>
                <w:color w:val="001F5F"/>
                <w:spacing w:val="-10"/>
                <w:sz w:val="20"/>
              </w:rPr>
              <w:t xml:space="preserve"> </w:t>
            </w:r>
            <w:r>
              <w:rPr>
                <w:color w:val="001F5F"/>
                <w:sz w:val="20"/>
              </w:rPr>
              <w:t>Practitioner</w:t>
            </w:r>
            <w:r>
              <w:rPr>
                <w:color w:val="001F5F"/>
                <w:spacing w:val="-8"/>
                <w:sz w:val="20"/>
              </w:rPr>
              <w:t xml:space="preserve"> </w:t>
            </w:r>
            <w:r>
              <w:rPr>
                <w:color w:val="001F5F"/>
                <w:sz w:val="20"/>
              </w:rPr>
              <w:t>or</w:t>
            </w:r>
            <w:r>
              <w:rPr>
                <w:color w:val="001F5F"/>
                <w:spacing w:val="-9"/>
                <w:sz w:val="20"/>
              </w:rPr>
              <w:t xml:space="preserve"> </w:t>
            </w:r>
            <w:r>
              <w:rPr>
                <w:color w:val="001F5F"/>
                <w:sz w:val="20"/>
              </w:rPr>
              <w:t>wider</w:t>
            </w:r>
            <w:r>
              <w:rPr>
                <w:color w:val="001F5F"/>
                <w:spacing w:val="-6"/>
                <w:sz w:val="20"/>
              </w:rPr>
              <w:t xml:space="preserve"> </w:t>
            </w:r>
            <w:r>
              <w:rPr>
                <w:color w:val="001F5F"/>
                <w:sz w:val="20"/>
              </w:rPr>
              <w:t>team</w:t>
            </w:r>
            <w:r>
              <w:rPr>
                <w:color w:val="001F5F"/>
                <w:spacing w:val="-5"/>
                <w:sz w:val="20"/>
              </w:rPr>
              <w:t xml:space="preserve"> </w:t>
            </w:r>
            <w:r>
              <w:rPr>
                <w:color w:val="001F5F"/>
                <w:sz w:val="20"/>
              </w:rPr>
              <w:t>when</w:t>
            </w:r>
            <w:r>
              <w:rPr>
                <w:color w:val="001F5F"/>
                <w:spacing w:val="-8"/>
                <w:sz w:val="20"/>
              </w:rPr>
              <w:t xml:space="preserve"> </w:t>
            </w:r>
            <w:r>
              <w:rPr>
                <w:color w:val="001F5F"/>
                <w:sz w:val="20"/>
              </w:rPr>
              <w:t>attending</w:t>
            </w:r>
            <w:r>
              <w:rPr>
                <w:color w:val="001F5F"/>
                <w:spacing w:val="-8"/>
                <w:sz w:val="20"/>
              </w:rPr>
              <w:t xml:space="preserve"> </w:t>
            </w:r>
            <w:r>
              <w:rPr>
                <w:color w:val="001F5F"/>
                <w:sz w:val="20"/>
              </w:rPr>
              <w:t>to</w:t>
            </w:r>
            <w:r>
              <w:rPr>
                <w:color w:val="001F5F"/>
                <w:spacing w:val="-9"/>
                <w:sz w:val="20"/>
              </w:rPr>
              <w:t xml:space="preserve"> </w:t>
            </w:r>
            <w:r>
              <w:rPr>
                <w:color w:val="001F5F"/>
                <w:spacing w:val="-2"/>
                <w:sz w:val="20"/>
              </w:rPr>
              <w:t>wounds.</w:t>
            </w:r>
          </w:p>
          <w:p w14:paraId="262B0787" w14:textId="77777777" w:rsidR="00683DF2" w:rsidRDefault="00FC1EC5">
            <w:pPr>
              <w:pStyle w:val="TableParagraph"/>
              <w:numPr>
                <w:ilvl w:val="0"/>
                <w:numId w:val="80"/>
              </w:numPr>
              <w:tabs>
                <w:tab w:val="left" w:pos="416"/>
              </w:tabs>
              <w:spacing w:before="1" w:line="235" w:lineRule="auto"/>
              <w:ind w:right="152"/>
              <w:rPr>
                <w:rFonts w:ascii="Arial" w:hAnsi="Arial"/>
                <w:color w:val="001F5F"/>
                <w:sz w:val="20"/>
              </w:rPr>
            </w:pPr>
            <w:r>
              <w:rPr>
                <w:color w:val="001F5F"/>
                <w:sz w:val="20"/>
              </w:rPr>
              <w:t>Demonstrate knowledge and understanding</w:t>
            </w:r>
            <w:r>
              <w:rPr>
                <w:color w:val="001F5F"/>
                <w:spacing w:val="-1"/>
                <w:sz w:val="20"/>
              </w:rPr>
              <w:t xml:space="preserve"> </w:t>
            </w:r>
            <w:r>
              <w:rPr>
                <w:color w:val="001F5F"/>
                <w:sz w:val="20"/>
              </w:rPr>
              <w:t>of potential</w:t>
            </w:r>
            <w:r>
              <w:rPr>
                <w:color w:val="001F5F"/>
                <w:spacing w:val="-1"/>
                <w:sz w:val="20"/>
              </w:rPr>
              <w:t xml:space="preserve"> </w:t>
            </w:r>
            <w:r>
              <w:rPr>
                <w:color w:val="001F5F"/>
                <w:sz w:val="20"/>
              </w:rPr>
              <w:t>issues/challenges associated with</w:t>
            </w:r>
            <w:r>
              <w:rPr>
                <w:color w:val="001F5F"/>
                <w:spacing w:val="-5"/>
                <w:sz w:val="20"/>
              </w:rPr>
              <w:t xml:space="preserve"> </w:t>
            </w:r>
            <w:r>
              <w:rPr>
                <w:color w:val="001F5F"/>
                <w:sz w:val="20"/>
              </w:rPr>
              <w:t>Aseptic</w:t>
            </w:r>
            <w:r>
              <w:rPr>
                <w:color w:val="001F5F"/>
                <w:spacing w:val="-6"/>
                <w:sz w:val="20"/>
              </w:rPr>
              <w:t xml:space="preserve"> </w:t>
            </w:r>
            <w:r>
              <w:rPr>
                <w:color w:val="001F5F"/>
                <w:sz w:val="20"/>
              </w:rPr>
              <w:t>Non-Touch</w:t>
            </w:r>
            <w:r>
              <w:rPr>
                <w:color w:val="001F5F"/>
                <w:spacing w:val="-5"/>
                <w:sz w:val="20"/>
              </w:rPr>
              <w:t xml:space="preserve"> </w:t>
            </w:r>
            <w:r>
              <w:rPr>
                <w:color w:val="001F5F"/>
                <w:sz w:val="20"/>
              </w:rPr>
              <w:t>Technique</w:t>
            </w:r>
            <w:r>
              <w:rPr>
                <w:color w:val="001F5F"/>
                <w:spacing w:val="-4"/>
                <w:sz w:val="20"/>
              </w:rPr>
              <w:t xml:space="preserve"> </w:t>
            </w:r>
            <w:r>
              <w:rPr>
                <w:color w:val="001F5F"/>
                <w:sz w:val="20"/>
              </w:rPr>
              <w:t>(ANTT)</w:t>
            </w:r>
            <w:r>
              <w:rPr>
                <w:color w:val="001F5F"/>
                <w:spacing w:val="-3"/>
                <w:sz w:val="20"/>
              </w:rPr>
              <w:t xml:space="preserve"> </w:t>
            </w:r>
            <w:r>
              <w:rPr>
                <w:color w:val="001F5F"/>
                <w:sz w:val="20"/>
              </w:rPr>
              <w:t>in</w:t>
            </w:r>
            <w:r>
              <w:rPr>
                <w:color w:val="001F5F"/>
                <w:spacing w:val="-7"/>
                <w:sz w:val="20"/>
              </w:rPr>
              <w:t xml:space="preserve"> </w:t>
            </w:r>
            <w:r>
              <w:rPr>
                <w:color w:val="001F5F"/>
                <w:sz w:val="20"/>
              </w:rPr>
              <w:t>a</w:t>
            </w:r>
            <w:r>
              <w:rPr>
                <w:color w:val="001F5F"/>
                <w:spacing w:val="-5"/>
                <w:sz w:val="20"/>
              </w:rPr>
              <w:t xml:space="preserve"> </w:t>
            </w:r>
            <w:r>
              <w:rPr>
                <w:color w:val="001F5F"/>
                <w:sz w:val="20"/>
              </w:rPr>
              <w:t>community</w:t>
            </w:r>
            <w:r>
              <w:rPr>
                <w:color w:val="001F5F"/>
                <w:spacing w:val="-5"/>
                <w:sz w:val="20"/>
              </w:rPr>
              <w:t xml:space="preserve"> </w:t>
            </w:r>
            <w:r>
              <w:rPr>
                <w:color w:val="001F5F"/>
                <w:sz w:val="20"/>
              </w:rPr>
              <w:t>setting.</w:t>
            </w:r>
            <w:r>
              <w:rPr>
                <w:color w:val="001F5F"/>
                <w:spacing w:val="-3"/>
                <w:sz w:val="20"/>
              </w:rPr>
              <w:t xml:space="preserve"> </w:t>
            </w:r>
            <w:r>
              <w:rPr>
                <w:color w:val="001F5F"/>
                <w:sz w:val="20"/>
              </w:rPr>
              <w:t>What</w:t>
            </w:r>
            <w:r>
              <w:rPr>
                <w:color w:val="001F5F"/>
                <w:spacing w:val="-7"/>
                <w:sz w:val="20"/>
              </w:rPr>
              <w:t xml:space="preserve"> </w:t>
            </w:r>
            <w:r>
              <w:rPr>
                <w:color w:val="001F5F"/>
                <w:sz w:val="20"/>
              </w:rPr>
              <w:t>equipment</w:t>
            </w:r>
            <w:r>
              <w:rPr>
                <w:color w:val="001F5F"/>
                <w:spacing w:val="-5"/>
                <w:sz w:val="20"/>
              </w:rPr>
              <w:t xml:space="preserve"> </w:t>
            </w:r>
            <w:r>
              <w:rPr>
                <w:color w:val="001F5F"/>
                <w:sz w:val="20"/>
              </w:rPr>
              <w:t xml:space="preserve">is required and how do you manage in a non-clinical </w:t>
            </w:r>
            <w:r>
              <w:rPr>
                <w:color w:val="001F5F"/>
                <w:sz w:val="20"/>
              </w:rPr>
              <w:t>environment.</w:t>
            </w:r>
          </w:p>
        </w:tc>
        <w:tc>
          <w:tcPr>
            <w:tcW w:w="2103" w:type="dxa"/>
            <w:vMerge w:val="restart"/>
            <w:tcBorders>
              <w:top w:val="single" w:sz="18" w:space="0" w:color="6E8183"/>
            </w:tcBorders>
          </w:tcPr>
          <w:p w14:paraId="5BCC7FD0" w14:textId="77777777" w:rsidR="00683DF2" w:rsidRDefault="00683DF2">
            <w:pPr>
              <w:pStyle w:val="TableParagraph"/>
              <w:rPr>
                <w:rFonts w:ascii="Times New Roman"/>
                <w:sz w:val="20"/>
              </w:rPr>
            </w:pPr>
          </w:p>
        </w:tc>
      </w:tr>
      <w:tr w:rsidR="00683DF2" w14:paraId="2BE0AD99" w14:textId="77777777">
        <w:trPr>
          <w:trHeight w:val="881"/>
        </w:trPr>
        <w:tc>
          <w:tcPr>
            <w:tcW w:w="558" w:type="dxa"/>
            <w:vMerge/>
            <w:tcBorders>
              <w:top w:val="nil"/>
            </w:tcBorders>
          </w:tcPr>
          <w:p w14:paraId="516CE61D" w14:textId="77777777" w:rsidR="00683DF2" w:rsidRDefault="00683DF2">
            <w:pPr>
              <w:rPr>
                <w:sz w:val="2"/>
                <w:szCs w:val="2"/>
              </w:rPr>
            </w:pPr>
          </w:p>
        </w:tc>
        <w:tc>
          <w:tcPr>
            <w:tcW w:w="4523" w:type="dxa"/>
            <w:vMerge/>
            <w:tcBorders>
              <w:top w:val="nil"/>
            </w:tcBorders>
          </w:tcPr>
          <w:p w14:paraId="59C4D43B" w14:textId="77777777" w:rsidR="00683DF2" w:rsidRDefault="00683DF2">
            <w:pPr>
              <w:rPr>
                <w:sz w:val="2"/>
                <w:szCs w:val="2"/>
              </w:rPr>
            </w:pPr>
          </w:p>
        </w:tc>
        <w:tc>
          <w:tcPr>
            <w:tcW w:w="1800" w:type="dxa"/>
            <w:shd w:val="clear" w:color="auto" w:fill="99FFCC"/>
          </w:tcPr>
          <w:p w14:paraId="6F0EB246" w14:textId="77777777" w:rsidR="00683DF2" w:rsidRDefault="00FC1EC5">
            <w:pPr>
              <w:pStyle w:val="TableParagraph"/>
              <w:spacing w:before="117"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21DA1547" w14:textId="77777777" w:rsidR="00683DF2" w:rsidRDefault="00683DF2">
            <w:pPr>
              <w:rPr>
                <w:sz w:val="2"/>
                <w:szCs w:val="2"/>
              </w:rPr>
            </w:pPr>
          </w:p>
        </w:tc>
        <w:tc>
          <w:tcPr>
            <w:tcW w:w="2103" w:type="dxa"/>
            <w:vMerge/>
            <w:tcBorders>
              <w:top w:val="nil"/>
            </w:tcBorders>
          </w:tcPr>
          <w:p w14:paraId="466F035C" w14:textId="77777777" w:rsidR="00683DF2" w:rsidRDefault="00683DF2">
            <w:pPr>
              <w:rPr>
                <w:sz w:val="2"/>
                <w:szCs w:val="2"/>
              </w:rPr>
            </w:pPr>
          </w:p>
        </w:tc>
      </w:tr>
      <w:tr w:rsidR="00683DF2" w14:paraId="1C00F9E6" w14:textId="77777777">
        <w:trPr>
          <w:trHeight w:val="880"/>
        </w:trPr>
        <w:tc>
          <w:tcPr>
            <w:tcW w:w="558" w:type="dxa"/>
            <w:vMerge/>
            <w:tcBorders>
              <w:top w:val="nil"/>
            </w:tcBorders>
          </w:tcPr>
          <w:p w14:paraId="6570A3DE" w14:textId="77777777" w:rsidR="00683DF2" w:rsidRDefault="00683DF2">
            <w:pPr>
              <w:rPr>
                <w:sz w:val="2"/>
                <w:szCs w:val="2"/>
              </w:rPr>
            </w:pPr>
          </w:p>
        </w:tc>
        <w:tc>
          <w:tcPr>
            <w:tcW w:w="4523" w:type="dxa"/>
            <w:vMerge/>
            <w:tcBorders>
              <w:top w:val="nil"/>
            </w:tcBorders>
          </w:tcPr>
          <w:p w14:paraId="2D4B5AF5" w14:textId="77777777" w:rsidR="00683DF2" w:rsidRDefault="00683DF2">
            <w:pPr>
              <w:rPr>
                <w:sz w:val="2"/>
                <w:szCs w:val="2"/>
              </w:rPr>
            </w:pPr>
          </w:p>
        </w:tc>
        <w:tc>
          <w:tcPr>
            <w:tcW w:w="1800" w:type="dxa"/>
            <w:shd w:val="clear" w:color="auto" w:fill="FFFFCC"/>
          </w:tcPr>
          <w:p w14:paraId="3EED44A4" w14:textId="77777777" w:rsidR="00683DF2" w:rsidRDefault="00683DF2">
            <w:pPr>
              <w:pStyle w:val="TableParagraph"/>
              <w:spacing w:before="123"/>
              <w:rPr>
                <w:rFonts w:ascii="Arial"/>
                <w:sz w:val="18"/>
              </w:rPr>
            </w:pPr>
          </w:p>
          <w:p w14:paraId="2F6F270A"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56396DD8" w14:textId="77777777" w:rsidR="00683DF2" w:rsidRDefault="00683DF2">
            <w:pPr>
              <w:rPr>
                <w:sz w:val="2"/>
                <w:szCs w:val="2"/>
              </w:rPr>
            </w:pPr>
          </w:p>
        </w:tc>
        <w:tc>
          <w:tcPr>
            <w:tcW w:w="2103" w:type="dxa"/>
            <w:vMerge/>
            <w:tcBorders>
              <w:top w:val="nil"/>
            </w:tcBorders>
          </w:tcPr>
          <w:p w14:paraId="7437CEAF" w14:textId="77777777" w:rsidR="00683DF2" w:rsidRDefault="00683DF2">
            <w:pPr>
              <w:rPr>
                <w:sz w:val="2"/>
                <w:szCs w:val="2"/>
              </w:rPr>
            </w:pPr>
          </w:p>
        </w:tc>
      </w:tr>
      <w:tr w:rsidR="00683DF2" w14:paraId="64BC62C7" w14:textId="77777777">
        <w:trPr>
          <w:trHeight w:val="880"/>
        </w:trPr>
        <w:tc>
          <w:tcPr>
            <w:tcW w:w="558" w:type="dxa"/>
            <w:vMerge/>
            <w:tcBorders>
              <w:top w:val="nil"/>
            </w:tcBorders>
          </w:tcPr>
          <w:p w14:paraId="6C7FBCCD" w14:textId="77777777" w:rsidR="00683DF2" w:rsidRDefault="00683DF2">
            <w:pPr>
              <w:rPr>
                <w:sz w:val="2"/>
                <w:szCs w:val="2"/>
              </w:rPr>
            </w:pPr>
          </w:p>
        </w:tc>
        <w:tc>
          <w:tcPr>
            <w:tcW w:w="4523" w:type="dxa"/>
            <w:vMerge/>
            <w:tcBorders>
              <w:top w:val="nil"/>
            </w:tcBorders>
          </w:tcPr>
          <w:p w14:paraId="7B7AF2EA" w14:textId="77777777" w:rsidR="00683DF2" w:rsidRDefault="00683DF2">
            <w:pPr>
              <w:rPr>
                <w:sz w:val="2"/>
                <w:szCs w:val="2"/>
              </w:rPr>
            </w:pPr>
          </w:p>
        </w:tc>
        <w:tc>
          <w:tcPr>
            <w:tcW w:w="1800" w:type="dxa"/>
            <w:shd w:val="clear" w:color="auto" w:fill="FFCCCC"/>
          </w:tcPr>
          <w:p w14:paraId="36C5F152" w14:textId="77777777" w:rsidR="00683DF2" w:rsidRDefault="00FC1EC5">
            <w:pPr>
              <w:pStyle w:val="TableParagraph"/>
              <w:spacing w:before="117"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62C7A96F" w14:textId="77777777" w:rsidR="00683DF2" w:rsidRDefault="00683DF2">
            <w:pPr>
              <w:rPr>
                <w:sz w:val="2"/>
                <w:szCs w:val="2"/>
              </w:rPr>
            </w:pPr>
          </w:p>
        </w:tc>
        <w:tc>
          <w:tcPr>
            <w:tcW w:w="2103" w:type="dxa"/>
            <w:vMerge/>
            <w:tcBorders>
              <w:top w:val="nil"/>
            </w:tcBorders>
          </w:tcPr>
          <w:p w14:paraId="20BBEE94" w14:textId="77777777" w:rsidR="00683DF2" w:rsidRDefault="00683DF2">
            <w:pPr>
              <w:rPr>
                <w:sz w:val="2"/>
                <w:szCs w:val="2"/>
              </w:rPr>
            </w:pPr>
          </w:p>
        </w:tc>
      </w:tr>
    </w:tbl>
    <w:p w14:paraId="2A266348" w14:textId="77777777" w:rsidR="00683DF2" w:rsidRDefault="00683DF2">
      <w:pPr>
        <w:pStyle w:val="BodyText"/>
        <w:rPr>
          <w:rFonts w:ascii="Arial"/>
          <w:sz w:val="24"/>
        </w:rPr>
      </w:pPr>
    </w:p>
    <w:p w14:paraId="1DBB85B8" w14:textId="77777777" w:rsidR="00683DF2" w:rsidRDefault="00683DF2">
      <w:pPr>
        <w:pStyle w:val="BodyText"/>
        <w:rPr>
          <w:rFonts w:ascii="Arial"/>
          <w:sz w:val="24"/>
        </w:rPr>
      </w:pPr>
    </w:p>
    <w:p w14:paraId="3E059F0A" w14:textId="77777777" w:rsidR="00683DF2" w:rsidRDefault="00683DF2">
      <w:pPr>
        <w:pStyle w:val="BodyText"/>
        <w:rPr>
          <w:rFonts w:ascii="Arial"/>
          <w:sz w:val="24"/>
        </w:rPr>
      </w:pPr>
    </w:p>
    <w:p w14:paraId="78B30923" w14:textId="77777777" w:rsidR="00683DF2" w:rsidRDefault="00683DF2">
      <w:pPr>
        <w:pStyle w:val="BodyText"/>
        <w:rPr>
          <w:rFonts w:ascii="Arial"/>
          <w:sz w:val="24"/>
        </w:rPr>
      </w:pPr>
    </w:p>
    <w:p w14:paraId="07728100" w14:textId="77777777" w:rsidR="00683DF2" w:rsidRDefault="00683DF2">
      <w:pPr>
        <w:pStyle w:val="BodyText"/>
        <w:rPr>
          <w:rFonts w:ascii="Arial"/>
          <w:sz w:val="24"/>
        </w:rPr>
      </w:pPr>
    </w:p>
    <w:p w14:paraId="4ECB8516" w14:textId="77777777" w:rsidR="00683DF2" w:rsidRDefault="00683DF2">
      <w:pPr>
        <w:pStyle w:val="BodyText"/>
        <w:rPr>
          <w:rFonts w:ascii="Arial"/>
          <w:sz w:val="24"/>
        </w:rPr>
      </w:pPr>
    </w:p>
    <w:p w14:paraId="70BD7DA6" w14:textId="77777777" w:rsidR="00683DF2" w:rsidRDefault="00683DF2">
      <w:pPr>
        <w:pStyle w:val="BodyText"/>
        <w:rPr>
          <w:rFonts w:ascii="Arial"/>
          <w:sz w:val="24"/>
        </w:rPr>
      </w:pPr>
    </w:p>
    <w:p w14:paraId="308A2F49" w14:textId="77777777" w:rsidR="00683DF2" w:rsidRDefault="00683DF2">
      <w:pPr>
        <w:pStyle w:val="BodyText"/>
        <w:rPr>
          <w:rFonts w:ascii="Arial"/>
          <w:sz w:val="24"/>
        </w:rPr>
      </w:pPr>
    </w:p>
    <w:p w14:paraId="4044BF3D" w14:textId="77777777" w:rsidR="00683DF2" w:rsidRDefault="00683DF2">
      <w:pPr>
        <w:pStyle w:val="BodyText"/>
        <w:rPr>
          <w:rFonts w:ascii="Arial"/>
          <w:sz w:val="24"/>
        </w:rPr>
      </w:pPr>
    </w:p>
    <w:p w14:paraId="28695816" w14:textId="77777777" w:rsidR="00683DF2" w:rsidRDefault="00683DF2">
      <w:pPr>
        <w:pStyle w:val="BodyText"/>
        <w:rPr>
          <w:rFonts w:ascii="Arial"/>
          <w:sz w:val="24"/>
        </w:rPr>
      </w:pPr>
    </w:p>
    <w:p w14:paraId="6C64FE0F" w14:textId="77777777" w:rsidR="00683DF2" w:rsidRDefault="00683DF2">
      <w:pPr>
        <w:pStyle w:val="BodyText"/>
        <w:spacing w:before="103"/>
        <w:rPr>
          <w:rFonts w:ascii="Arial"/>
          <w:sz w:val="24"/>
        </w:rPr>
      </w:pPr>
    </w:p>
    <w:p w14:paraId="79737CE2" w14:textId="77777777" w:rsidR="00683DF2" w:rsidRDefault="00FC1EC5">
      <w:pPr>
        <w:spacing w:line="235" w:lineRule="auto"/>
        <w:ind w:left="5902" w:right="5797" w:firstLine="6"/>
        <w:jc w:val="center"/>
        <w:rPr>
          <w:sz w:val="18"/>
        </w:rPr>
      </w:pPr>
      <w:r>
        <w:rPr>
          <w:color w:val="487388"/>
          <w:sz w:val="18"/>
        </w:rPr>
        <w:t xml:space="preserve">Those procedures outlined in Annexe B, Part I: Procedures for assessing needs for person-centred care, </w:t>
      </w:r>
      <w:r>
        <w:rPr>
          <w:color w:val="487388"/>
          <w:sz w:val="18"/>
        </w:rPr>
        <w:t>sections 1 and 2 also apply to all registered nurses, but the level of expertise and knowledge required will</w:t>
      </w:r>
      <w:r>
        <w:rPr>
          <w:color w:val="487388"/>
          <w:spacing w:val="-4"/>
          <w:sz w:val="18"/>
        </w:rPr>
        <w:t xml:space="preserve"> </w:t>
      </w:r>
      <w:r>
        <w:rPr>
          <w:color w:val="487388"/>
          <w:sz w:val="18"/>
        </w:rPr>
        <w:t>vary</w:t>
      </w:r>
      <w:r>
        <w:rPr>
          <w:color w:val="487388"/>
          <w:spacing w:val="-5"/>
          <w:sz w:val="18"/>
        </w:rPr>
        <w:t xml:space="preserve"> </w:t>
      </w:r>
      <w:r>
        <w:rPr>
          <w:color w:val="487388"/>
          <w:sz w:val="18"/>
        </w:rPr>
        <w:t>depending on</w:t>
      </w:r>
      <w:r>
        <w:rPr>
          <w:color w:val="487388"/>
          <w:spacing w:val="-5"/>
          <w:sz w:val="18"/>
        </w:rPr>
        <w:t xml:space="preserve"> </w:t>
      </w:r>
      <w:r>
        <w:rPr>
          <w:color w:val="487388"/>
          <w:sz w:val="18"/>
        </w:rPr>
        <w:t>the</w:t>
      </w:r>
      <w:r>
        <w:rPr>
          <w:color w:val="487388"/>
          <w:spacing w:val="-6"/>
          <w:sz w:val="18"/>
        </w:rPr>
        <w:t xml:space="preserve"> </w:t>
      </w:r>
      <w:r>
        <w:rPr>
          <w:color w:val="487388"/>
          <w:sz w:val="18"/>
        </w:rPr>
        <w:t>chosen</w:t>
      </w:r>
      <w:r>
        <w:rPr>
          <w:color w:val="487388"/>
          <w:spacing w:val="-4"/>
          <w:sz w:val="18"/>
        </w:rPr>
        <w:t xml:space="preserve"> </w:t>
      </w:r>
      <w:r>
        <w:rPr>
          <w:color w:val="487388"/>
          <w:sz w:val="18"/>
        </w:rPr>
        <w:t>field(s) of</w:t>
      </w:r>
      <w:r>
        <w:rPr>
          <w:color w:val="487388"/>
          <w:spacing w:val="-7"/>
          <w:sz w:val="18"/>
        </w:rPr>
        <w:t xml:space="preserve"> </w:t>
      </w:r>
      <w:r>
        <w:rPr>
          <w:color w:val="487388"/>
          <w:sz w:val="18"/>
        </w:rPr>
        <w:t>practice.</w:t>
      </w:r>
      <w:r>
        <w:rPr>
          <w:color w:val="487388"/>
          <w:spacing w:val="-7"/>
          <w:sz w:val="18"/>
        </w:rPr>
        <w:t xml:space="preserve"> </w:t>
      </w:r>
      <w:r>
        <w:rPr>
          <w:color w:val="487388"/>
          <w:sz w:val="18"/>
        </w:rPr>
        <w:t>Registered nurses</w:t>
      </w:r>
      <w:r>
        <w:rPr>
          <w:color w:val="487388"/>
          <w:spacing w:val="-4"/>
          <w:sz w:val="18"/>
        </w:rPr>
        <w:t xml:space="preserve"> </w:t>
      </w:r>
      <w:r>
        <w:rPr>
          <w:color w:val="487388"/>
          <w:sz w:val="18"/>
        </w:rPr>
        <w:t>must</w:t>
      </w:r>
      <w:r>
        <w:rPr>
          <w:color w:val="487388"/>
          <w:spacing w:val="-4"/>
          <w:sz w:val="18"/>
        </w:rPr>
        <w:t xml:space="preserve"> </w:t>
      </w:r>
      <w:r>
        <w:rPr>
          <w:color w:val="487388"/>
          <w:sz w:val="18"/>
        </w:rPr>
        <w:t>therefore</w:t>
      </w:r>
      <w:r>
        <w:rPr>
          <w:color w:val="487388"/>
          <w:spacing w:val="-2"/>
          <w:sz w:val="18"/>
        </w:rPr>
        <w:t xml:space="preserve"> </w:t>
      </w:r>
      <w:r>
        <w:rPr>
          <w:color w:val="487388"/>
          <w:sz w:val="18"/>
        </w:rPr>
        <w:t>be able to demonstrate the ability to undertake these procedures at an appropriate level for their intended field(s) of practice.</w:t>
      </w:r>
    </w:p>
    <w:p w14:paraId="5E8AD89F" w14:textId="37AA6770" w:rsidR="00683DF2" w:rsidRDefault="00FC1EC5">
      <w:pPr>
        <w:pStyle w:val="BodyText"/>
        <w:spacing w:before="196"/>
      </w:pPr>
      <w:r>
        <w:rPr>
          <w:noProof/>
        </w:rPr>
        <mc:AlternateContent>
          <mc:Choice Requires="wps">
            <w:drawing>
              <wp:anchor distT="0" distB="0" distL="0" distR="0" simplePos="0" relativeHeight="251977728" behindDoc="1" locked="0" layoutInCell="1" allowOverlap="1" wp14:anchorId="2B271D86" wp14:editId="3F0E0196">
                <wp:simplePos x="0" y="0"/>
                <wp:positionH relativeFrom="page">
                  <wp:posOffset>2345182</wp:posOffset>
                </wp:positionH>
                <wp:positionV relativeFrom="paragraph">
                  <wp:posOffset>294729</wp:posOffset>
                </wp:positionV>
                <wp:extent cx="1275715" cy="391795"/>
                <wp:effectExtent l="0" t="0" r="0" b="0"/>
                <wp:wrapTopAndBottom/>
                <wp:docPr id="2556" name="Textbox 2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33C2AF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649DA4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2B271D86" id="Textbox 2556" o:spid="_x0000_s1188" type="#_x0000_t202" style="position:absolute;margin-left:184.65pt;margin-top:23.2pt;width:100.45pt;height:30.85pt;z-index:-25133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" filled="f" stroked="f">
                <v:textbox inset="0,0,0,0">
                  <w:txbxContent>
                    <w:p w14:paraId="733C2AF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649DA4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1982848" behindDoc="1" locked="0" layoutInCell="1" allowOverlap="1" wp14:anchorId="3B5F5F75" wp14:editId="4C7ECF72">
                <wp:simplePos x="0" y="0"/>
                <wp:positionH relativeFrom="page">
                  <wp:posOffset>4342510</wp:posOffset>
                </wp:positionH>
                <wp:positionV relativeFrom="paragraph">
                  <wp:posOffset>306006</wp:posOffset>
                </wp:positionV>
                <wp:extent cx="1275715" cy="391795"/>
                <wp:effectExtent l="0" t="0" r="0" b="0"/>
                <wp:wrapTopAndBottom/>
                <wp:docPr id="2557" name="Textbox 2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EECC7E8"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CBE0CA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3B5F5F75" id="Textbox 2557" o:spid="_x0000_s1189" type="#_x0000_t202" style="position:absolute;margin-left:341.95pt;margin-top:24.1pt;width:100.45pt;height:30.85pt;z-index:-25133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" filled="f" stroked="f">
                <v:textbox inset="0,0,0,0">
                  <w:txbxContent>
                    <w:p w14:paraId="7EECC7E8"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CBE0CA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1987968" behindDoc="1" locked="0" layoutInCell="1" allowOverlap="1" wp14:anchorId="61522004" wp14:editId="37E915BE">
                <wp:simplePos x="0" y="0"/>
                <wp:positionH relativeFrom="page">
                  <wp:posOffset>6317234</wp:posOffset>
                </wp:positionH>
                <wp:positionV relativeFrom="paragraph">
                  <wp:posOffset>303263</wp:posOffset>
                </wp:positionV>
                <wp:extent cx="1331595" cy="391795"/>
                <wp:effectExtent l="0" t="0" r="0" b="0"/>
                <wp:wrapTopAndBottom/>
                <wp:docPr id="2558" name="Textbox 2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3906943"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622EB3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1522004" id="Textbox 2558" o:spid="_x0000_s1190" type="#_x0000_t202" style="position:absolute;margin-left:497.4pt;margin-top:23.9pt;width:104.85pt;height:30.85pt;z-index:-25132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" filled="f" stroked="f">
                <v:textbox inset="0,0,0,0">
                  <w:txbxContent>
                    <w:p w14:paraId="13906943"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622EB3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0FA5229B" w14:textId="77777777" w:rsidR="00683DF2" w:rsidRDefault="00683DF2">
      <w:pPr>
        <w:sectPr w:rsidR="00683DF2">
          <w:pgSz w:w="19200" w:h="10800" w:orient="landscape"/>
          <w:pgMar w:top="180" w:right="120" w:bottom="0" w:left="80" w:header="720" w:footer="720" w:gutter="0"/>
          <w:cols w:space="720"/>
        </w:sectPr>
      </w:pPr>
    </w:p>
    <w:p w14:paraId="4D2D5BCA" w14:textId="211D065F" w:rsidR="00683DF2" w:rsidRDefault="00FC1EC5">
      <w:pPr>
        <w:pStyle w:val="Heading4"/>
      </w:pPr>
      <w:bookmarkStart w:id="39" w:name="_bookmark40"/>
      <w:bookmarkEnd w:id="39"/>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60273929"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943488" behindDoc="1" locked="0" layoutInCell="1" allowOverlap="1" wp14:anchorId="46BB818E" wp14:editId="71479E17">
                <wp:simplePos x="0" y="0"/>
                <wp:positionH relativeFrom="page">
                  <wp:posOffset>1646808</wp:posOffset>
                </wp:positionH>
                <wp:positionV relativeFrom="paragraph">
                  <wp:posOffset>2341254</wp:posOffset>
                </wp:positionV>
                <wp:extent cx="8898890" cy="1281430"/>
                <wp:effectExtent l="0" t="0" r="0" b="0"/>
                <wp:wrapNone/>
                <wp:docPr id="2590" name="Textbox 2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0193F9E8"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4E6F84C"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46BB818E" id="Textbox 2590" o:spid="_x0000_s1191" type="#_x0000_t202" style="position:absolute;left:0;text-align:left;margin-left:129.65pt;margin-top:184.35pt;width:700.7pt;height:100.9pt;z-index:-25237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" filled="f" stroked="f">
                <v:textbox inset="0,0,0,0">
                  <w:txbxContent>
                    <w:p w14:paraId="0193F9E8"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4E6F84C"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5BC8BF7F"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56C74CF5" w14:textId="77777777">
        <w:trPr>
          <w:trHeight w:val="831"/>
        </w:trPr>
        <w:tc>
          <w:tcPr>
            <w:tcW w:w="5081" w:type="dxa"/>
            <w:gridSpan w:val="2"/>
            <w:tcBorders>
              <w:bottom w:val="single" w:sz="18" w:space="0" w:color="6E8183"/>
            </w:tcBorders>
            <w:shd w:val="clear" w:color="auto" w:fill="BEBEBE"/>
          </w:tcPr>
          <w:p w14:paraId="3F6750AA" w14:textId="77777777" w:rsidR="00683DF2" w:rsidRDefault="00683DF2">
            <w:pPr>
              <w:pStyle w:val="TableParagraph"/>
              <w:spacing w:before="69"/>
              <w:rPr>
                <w:rFonts w:ascii="Arial"/>
                <w:sz w:val="20"/>
              </w:rPr>
            </w:pPr>
          </w:p>
          <w:p w14:paraId="798E6850" w14:textId="0DE6153E"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6744CE1B"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55A3C430" w14:textId="77777777" w:rsidR="00683DF2" w:rsidRDefault="00683DF2">
            <w:pPr>
              <w:pStyle w:val="TableParagraph"/>
              <w:spacing w:before="69"/>
              <w:rPr>
                <w:rFonts w:ascii="Arial"/>
                <w:sz w:val="20"/>
              </w:rPr>
            </w:pPr>
          </w:p>
          <w:p w14:paraId="06AA523D"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4F2197BF" w14:textId="77777777" w:rsidR="00683DF2" w:rsidRDefault="00683DF2">
            <w:pPr>
              <w:pStyle w:val="TableParagraph"/>
              <w:spacing w:before="63" w:line="235" w:lineRule="auto"/>
              <w:ind w:left="195" w:right="171" w:hanging="1"/>
              <w:jc w:val="center"/>
              <w:rPr>
                <w:b/>
                <w:sz w:val="20"/>
              </w:rPr>
            </w:pPr>
            <w:hyperlink r:id="rId52">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08D5703E" w14:textId="77777777">
        <w:trPr>
          <w:trHeight w:val="1443"/>
        </w:trPr>
        <w:tc>
          <w:tcPr>
            <w:tcW w:w="558" w:type="dxa"/>
            <w:vMerge w:val="restart"/>
            <w:tcBorders>
              <w:top w:val="single" w:sz="18" w:space="0" w:color="6E8183"/>
            </w:tcBorders>
            <w:shd w:val="clear" w:color="auto" w:fill="EBE9EB"/>
          </w:tcPr>
          <w:p w14:paraId="36E0334A" w14:textId="77777777" w:rsidR="00683DF2" w:rsidRDefault="00683DF2">
            <w:pPr>
              <w:pStyle w:val="TableParagraph"/>
              <w:rPr>
                <w:rFonts w:ascii="Arial"/>
                <w:sz w:val="20"/>
              </w:rPr>
            </w:pPr>
          </w:p>
          <w:p w14:paraId="521C6105" w14:textId="77777777" w:rsidR="00683DF2" w:rsidRDefault="00683DF2">
            <w:pPr>
              <w:pStyle w:val="TableParagraph"/>
              <w:rPr>
                <w:rFonts w:ascii="Arial"/>
                <w:sz w:val="20"/>
              </w:rPr>
            </w:pPr>
          </w:p>
          <w:p w14:paraId="25C2CD11" w14:textId="77777777" w:rsidR="00683DF2" w:rsidRDefault="00683DF2">
            <w:pPr>
              <w:pStyle w:val="TableParagraph"/>
              <w:rPr>
                <w:rFonts w:ascii="Arial"/>
                <w:sz w:val="20"/>
              </w:rPr>
            </w:pPr>
          </w:p>
          <w:p w14:paraId="3D41CD42" w14:textId="77777777" w:rsidR="00683DF2" w:rsidRDefault="00683DF2">
            <w:pPr>
              <w:pStyle w:val="TableParagraph"/>
              <w:rPr>
                <w:rFonts w:ascii="Arial"/>
                <w:sz w:val="20"/>
              </w:rPr>
            </w:pPr>
          </w:p>
          <w:p w14:paraId="206C2CC7" w14:textId="77777777" w:rsidR="00683DF2" w:rsidRDefault="00683DF2">
            <w:pPr>
              <w:pStyle w:val="TableParagraph"/>
              <w:rPr>
                <w:rFonts w:ascii="Arial"/>
                <w:sz w:val="20"/>
              </w:rPr>
            </w:pPr>
          </w:p>
          <w:p w14:paraId="70FE92ED" w14:textId="77777777" w:rsidR="00683DF2" w:rsidRDefault="00683DF2">
            <w:pPr>
              <w:pStyle w:val="TableParagraph"/>
              <w:rPr>
                <w:rFonts w:ascii="Arial"/>
                <w:sz w:val="20"/>
              </w:rPr>
            </w:pPr>
          </w:p>
          <w:p w14:paraId="7157769F" w14:textId="77777777" w:rsidR="00683DF2" w:rsidRDefault="00683DF2">
            <w:pPr>
              <w:pStyle w:val="TableParagraph"/>
              <w:rPr>
                <w:rFonts w:ascii="Arial"/>
                <w:sz w:val="20"/>
              </w:rPr>
            </w:pPr>
          </w:p>
          <w:p w14:paraId="436E9A96" w14:textId="77777777" w:rsidR="00683DF2" w:rsidRDefault="00683DF2">
            <w:pPr>
              <w:pStyle w:val="TableParagraph"/>
              <w:rPr>
                <w:rFonts w:ascii="Arial"/>
                <w:sz w:val="20"/>
              </w:rPr>
            </w:pPr>
          </w:p>
          <w:p w14:paraId="052D4AD5" w14:textId="77777777" w:rsidR="00683DF2" w:rsidRDefault="00683DF2">
            <w:pPr>
              <w:pStyle w:val="TableParagraph"/>
              <w:rPr>
                <w:rFonts w:ascii="Arial"/>
                <w:sz w:val="20"/>
              </w:rPr>
            </w:pPr>
          </w:p>
          <w:p w14:paraId="359C74CB" w14:textId="77777777" w:rsidR="00683DF2" w:rsidRDefault="00683DF2">
            <w:pPr>
              <w:pStyle w:val="TableParagraph"/>
              <w:rPr>
                <w:rFonts w:ascii="Arial"/>
                <w:sz w:val="20"/>
              </w:rPr>
            </w:pPr>
          </w:p>
          <w:p w14:paraId="4E39580D" w14:textId="77777777" w:rsidR="00683DF2" w:rsidRDefault="00683DF2">
            <w:pPr>
              <w:pStyle w:val="TableParagraph"/>
              <w:rPr>
                <w:rFonts w:ascii="Arial"/>
                <w:sz w:val="20"/>
              </w:rPr>
            </w:pPr>
          </w:p>
          <w:p w14:paraId="08F3CF6E" w14:textId="77777777" w:rsidR="00683DF2" w:rsidRDefault="00683DF2">
            <w:pPr>
              <w:pStyle w:val="TableParagraph"/>
              <w:spacing w:before="47"/>
              <w:rPr>
                <w:rFonts w:ascii="Arial"/>
                <w:sz w:val="20"/>
              </w:rPr>
            </w:pPr>
          </w:p>
          <w:p w14:paraId="0C69673C" w14:textId="77777777" w:rsidR="00683DF2" w:rsidRDefault="00FC1EC5">
            <w:pPr>
              <w:pStyle w:val="TableParagraph"/>
              <w:ind w:left="143"/>
              <w:rPr>
                <w:sz w:val="20"/>
              </w:rPr>
            </w:pPr>
            <w:r>
              <w:rPr>
                <w:spacing w:val="-5"/>
                <w:sz w:val="20"/>
              </w:rPr>
              <w:t>11.</w:t>
            </w:r>
          </w:p>
        </w:tc>
        <w:tc>
          <w:tcPr>
            <w:tcW w:w="4523" w:type="dxa"/>
            <w:vMerge w:val="restart"/>
            <w:tcBorders>
              <w:top w:val="single" w:sz="18" w:space="0" w:color="6E8183"/>
            </w:tcBorders>
            <w:shd w:val="clear" w:color="auto" w:fill="EBE9EB"/>
          </w:tcPr>
          <w:p w14:paraId="42AA2C15" w14:textId="77777777" w:rsidR="00683DF2" w:rsidRDefault="00683DF2">
            <w:pPr>
              <w:pStyle w:val="TableParagraph"/>
              <w:rPr>
                <w:rFonts w:ascii="Arial"/>
                <w:sz w:val="20"/>
              </w:rPr>
            </w:pPr>
          </w:p>
          <w:p w14:paraId="1569FFD1" w14:textId="77777777" w:rsidR="00683DF2" w:rsidRDefault="00683DF2">
            <w:pPr>
              <w:pStyle w:val="TableParagraph"/>
              <w:rPr>
                <w:rFonts w:ascii="Arial"/>
                <w:sz w:val="20"/>
              </w:rPr>
            </w:pPr>
          </w:p>
          <w:p w14:paraId="1E87B4C4" w14:textId="77777777" w:rsidR="00683DF2" w:rsidRDefault="00683DF2">
            <w:pPr>
              <w:pStyle w:val="TableParagraph"/>
              <w:rPr>
                <w:rFonts w:ascii="Arial"/>
                <w:sz w:val="20"/>
              </w:rPr>
            </w:pPr>
          </w:p>
          <w:p w14:paraId="572E93C0" w14:textId="77777777" w:rsidR="00683DF2" w:rsidRDefault="00683DF2">
            <w:pPr>
              <w:pStyle w:val="TableParagraph"/>
              <w:rPr>
                <w:rFonts w:ascii="Arial"/>
                <w:sz w:val="20"/>
              </w:rPr>
            </w:pPr>
          </w:p>
          <w:p w14:paraId="30E710B5" w14:textId="77777777" w:rsidR="00683DF2" w:rsidRDefault="00683DF2">
            <w:pPr>
              <w:pStyle w:val="TableParagraph"/>
              <w:rPr>
                <w:rFonts w:ascii="Arial"/>
                <w:sz w:val="20"/>
              </w:rPr>
            </w:pPr>
          </w:p>
          <w:p w14:paraId="2B78AF12" w14:textId="77777777" w:rsidR="00683DF2" w:rsidRDefault="00683DF2">
            <w:pPr>
              <w:pStyle w:val="TableParagraph"/>
              <w:rPr>
                <w:rFonts w:ascii="Arial"/>
                <w:sz w:val="20"/>
              </w:rPr>
            </w:pPr>
          </w:p>
          <w:p w14:paraId="4FE10BAC" w14:textId="77777777" w:rsidR="00683DF2" w:rsidRDefault="00683DF2">
            <w:pPr>
              <w:pStyle w:val="TableParagraph"/>
              <w:rPr>
                <w:rFonts w:ascii="Arial"/>
                <w:sz w:val="20"/>
              </w:rPr>
            </w:pPr>
          </w:p>
          <w:p w14:paraId="07899FED" w14:textId="77777777" w:rsidR="00683DF2" w:rsidRDefault="00683DF2">
            <w:pPr>
              <w:pStyle w:val="TableParagraph"/>
              <w:rPr>
                <w:rFonts w:ascii="Arial"/>
                <w:sz w:val="20"/>
              </w:rPr>
            </w:pPr>
          </w:p>
          <w:p w14:paraId="45C903CA" w14:textId="77777777" w:rsidR="00683DF2" w:rsidRDefault="00683DF2">
            <w:pPr>
              <w:pStyle w:val="TableParagraph"/>
              <w:rPr>
                <w:rFonts w:ascii="Arial"/>
                <w:sz w:val="20"/>
              </w:rPr>
            </w:pPr>
          </w:p>
          <w:p w14:paraId="4BA33B2B" w14:textId="77777777" w:rsidR="00683DF2" w:rsidRDefault="00683DF2">
            <w:pPr>
              <w:pStyle w:val="TableParagraph"/>
              <w:rPr>
                <w:rFonts w:ascii="Arial"/>
                <w:sz w:val="20"/>
              </w:rPr>
            </w:pPr>
          </w:p>
          <w:p w14:paraId="5021B1D8" w14:textId="77777777" w:rsidR="00683DF2" w:rsidRDefault="00683DF2">
            <w:pPr>
              <w:pStyle w:val="TableParagraph"/>
              <w:spacing w:before="41"/>
              <w:rPr>
                <w:rFonts w:ascii="Arial"/>
                <w:sz w:val="20"/>
              </w:rPr>
            </w:pPr>
          </w:p>
          <w:p w14:paraId="37B0816A" w14:textId="77777777" w:rsidR="00683DF2" w:rsidRDefault="00FC1EC5">
            <w:pPr>
              <w:pStyle w:val="TableParagraph"/>
              <w:spacing w:line="235" w:lineRule="auto"/>
              <w:ind w:left="144" w:right="119"/>
              <w:rPr>
                <w:sz w:val="20"/>
              </w:rPr>
            </w:pPr>
            <w:r>
              <w:rPr>
                <w:sz w:val="20"/>
              </w:rPr>
              <w:t xml:space="preserve">Effectively uses evidence based </w:t>
            </w:r>
            <w:r>
              <w:rPr>
                <w:sz w:val="20"/>
              </w:rPr>
              <w:t>nutritional assessment</w:t>
            </w:r>
            <w:r>
              <w:rPr>
                <w:spacing w:val="-5"/>
                <w:sz w:val="20"/>
              </w:rPr>
              <w:t xml:space="preserve"> </w:t>
            </w:r>
            <w:r>
              <w:rPr>
                <w:sz w:val="20"/>
              </w:rPr>
              <w:t>tools</w:t>
            </w:r>
            <w:r>
              <w:rPr>
                <w:spacing w:val="-10"/>
                <w:sz w:val="20"/>
              </w:rPr>
              <w:t xml:space="preserve"> </w:t>
            </w:r>
            <w:r>
              <w:rPr>
                <w:sz w:val="20"/>
              </w:rPr>
              <w:t>to</w:t>
            </w:r>
            <w:r>
              <w:rPr>
                <w:spacing w:val="-10"/>
                <w:sz w:val="20"/>
              </w:rPr>
              <w:t xml:space="preserve"> </w:t>
            </w:r>
            <w:r>
              <w:rPr>
                <w:sz w:val="20"/>
              </w:rPr>
              <w:t>determine</w:t>
            </w:r>
            <w:r>
              <w:rPr>
                <w:spacing w:val="-5"/>
                <w:sz w:val="20"/>
              </w:rPr>
              <w:t xml:space="preserve"> </w:t>
            </w:r>
            <w:r>
              <w:rPr>
                <w:sz w:val="20"/>
              </w:rPr>
              <w:t>the</w:t>
            </w:r>
            <w:r>
              <w:rPr>
                <w:spacing w:val="-8"/>
                <w:sz w:val="20"/>
              </w:rPr>
              <w:t xml:space="preserve"> </w:t>
            </w:r>
            <w:r>
              <w:rPr>
                <w:sz w:val="20"/>
              </w:rPr>
              <w:t>need</w:t>
            </w:r>
            <w:r>
              <w:rPr>
                <w:spacing w:val="-9"/>
                <w:sz w:val="20"/>
              </w:rPr>
              <w:t xml:space="preserve"> </w:t>
            </w:r>
            <w:r>
              <w:rPr>
                <w:sz w:val="20"/>
              </w:rPr>
              <w:t xml:space="preserve">for </w:t>
            </w:r>
            <w:r>
              <w:rPr>
                <w:spacing w:val="-2"/>
                <w:sz w:val="20"/>
              </w:rPr>
              <w:t>intervention.</w:t>
            </w:r>
          </w:p>
        </w:tc>
        <w:tc>
          <w:tcPr>
            <w:tcW w:w="1800" w:type="dxa"/>
            <w:tcBorders>
              <w:top w:val="single" w:sz="18" w:space="0" w:color="6E8183"/>
            </w:tcBorders>
            <w:shd w:val="clear" w:color="auto" w:fill="CCEBFF"/>
          </w:tcPr>
          <w:p w14:paraId="0961801A" w14:textId="77777777" w:rsidR="00683DF2" w:rsidRDefault="00683DF2">
            <w:pPr>
              <w:pStyle w:val="TableParagraph"/>
              <w:rPr>
                <w:rFonts w:ascii="Arial"/>
                <w:sz w:val="18"/>
              </w:rPr>
            </w:pPr>
          </w:p>
          <w:p w14:paraId="7C7C0895" w14:textId="77777777" w:rsidR="00683DF2" w:rsidRDefault="00683DF2">
            <w:pPr>
              <w:pStyle w:val="TableParagraph"/>
              <w:spacing w:before="190"/>
              <w:rPr>
                <w:rFonts w:ascii="Arial"/>
                <w:sz w:val="18"/>
              </w:rPr>
            </w:pPr>
          </w:p>
          <w:p w14:paraId="3D62439A"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7DC82E01" w14:textId="77777777" w:rsidR="00683DF2" w:rsidRDefault="00FC1EC5">
            <w:pPr>
              <w:pStyle w:val="TableParagraph"/>
              <w:numPr>
                <w:ilvl w:val="0"/>
                <w:numId w:val="79"/>
              </w:numPr>
              <w:tabs>
                <w:tab w:val="left" w:pos="416"/>
              </w:tabs>
              <w:spacing w:before="50" w:line="235" w:lineRule="auto"/>
              <w:ind w:right="494"/>
              <w:rPr>
                <w:rFonts w:ascii="Arial" w:hAnsi="Arial"/>
                <w:sz w:val="20"/>
              </w:rPr>
            </w:pPr>
            <w:r>
              <w:rPr>
                <w:sz w:val="20"/>
              </w:rPr>
              <w:t>Demonstrates</w:t>
            </w:r>
            <w:r>
              <w:rPr>
                <w:spacing w:val="-2"/>
                <w:sz w:val="20"/>
              </w:rPr>
              <w:t xml:space="preserve"> </w:t>
            </w:r>
            <w:r>
              <w:rPr>
                <w:sz w:val="20"/>
              </w:rPr>
              <w:t>skills</w:t>
            </w:r>
            <w:r>
              <w:rPr>
                <w:spacing w:val="-9"/>
                <w:sz w:val="20"/>
              </w:rPr>
              <w:t xml:space="preserve"> </w:t>
            </w:r>
            <w:r>
              <w:rPr>
                <w:sz w:val="20"/>
              </w:rPr>
              <w:t>to</w:t>
            </w:r>
            <w:r>
              <w:rPr>
                <w:spacing w:val="-5"/>
                <w:sz w:val="20"/>
              </w:rPr>
              <w:t xml:space="preserve"> </w:t>
            </w:r>
            <w:r>
              <w:rPr>
                <w:sz w:val="20"/>
              </w:rPr>
              <w:t>be</w:t>
            </w:r>
            <w:r>
              <w:rPr>
                <w:spacing w:val="-6"/>
                <w:sz w:val="20"/>
              </w:rPr>
              <w:t xml:space="preserve"> </w:t>
            </w:r>
            <w:r>
              <w:rPr>
                <w:sz w:val="20"/>
              </w:rPr>
              <w:t>able</w:t>
            </w:r>
            <w:r>
              <w:rPr>
                <w:spacing w:val="-8"/>
                <w:sz w:val="20"/>
              </w:rPr>
              <w:t xml:space="preserve"> </w:t>
            </w:r>
            <w:r>
              <w:rPr>
                <w:sz w:val="20"/>
              </w:rPr>
              <w:t>to</w:t>
            </w:r>
            <w:r>
              <w:rPr>
                <w:spacing w:val="-5"/>
                <w:sz w:val="20"/>
              </w:rPr>
              <w:t xml:space="preserve"> </w:t>
            </w:r>
            <w:r>
              <w:rPr>
                <w:sz w:val="20"/>
              </w:rPr>
              <w:t>recognise</w:t>
            </w:r>
            <w:r>
              <w:rPr>
                <w:spacing w:val="-1"/>
                <w:sz w:val="20"/>
              </w:rPr>
              <w:t xml:space="preserve"> </w:t>
            </w:r>
            <w:r>
              <w:rPr>
                <w:sz w:val="20"/>
              </w:rPr>
              <w:t>the</w:t>
            </w:r>
            <w:r>
              <w:rPr>
                <w:spacing w:val="-6"/>
                <w:sz w:val="20"/>
              </w:rPr>
              <w:t xml:space="preserve"> </w:t>
            </w:r>
            <w:r>
              <w:rPr>
                <w:sz w:val="20"/>
              </w:rPr>
              <w:t>importance</w:t>
            </w:r>
            <w:r>
              <w:rPr>
                <w:spacing w:val="-7"/>
                <w:sz w:val="20"/>
              </w:rPr>
              <w:t xml:space="preserve"> </w:t>
            </w:r>
            <w:r>
              <w:rPr>
                <w:sz w:val="20"/>
              </w:rPr>
              <w:t>of</w:t>
            </w:r>
            <w:r>
              <w:rPr>
                <w:spacing w:val="-7"/>
                <w:sz w:val="20"/>
              </w:rPr>
              <w:t xml:space="preserve"> </w:t>
            </w:r>
            <w:r>
              <w:rPr>
                <w:sz w:val="20"/>
              </w:rPr>
              <w:t>accurately</w:t>
            </w:r>
            <w:r>
              <w:rPr>
                <w:spacing w:val="-5"/>
                <w:sz w:val="20"/>
              </w:rPr>
              <w:t xml:space="preserve"> </w:t>
            </w:r>
            <w:r>
              <w:rPr>
                <w:sz w:val="20"/>
              </w:rPr>
              <w:t>recorded nutritional/food intake and complete documents in line with local policy.</w:t>
            </w:r>
          </w:p>
          <w:p w14:paraId="0399CC03" w14:textId="77777777" w:rsidR="00683DF2" w:rsidRDefault="00FC1EC5">
            <w:pPr>
              <w:pStyle w:val="TableParagraph"/>
              <w:numPr>
                <w:ilvl w:val="0"/>
                <w:numId w:val="79"/>
              </w:numPr>
              <w:tabs>
                <w:tab w:val="left" w:pos="416"/>
              </w:tabs>
              <w:spacing w:before="2" w:line="235" w:lineRule="auto"/>
              <w:ind w:right="255"/>
              <w:rPr>
                <w:rFonts w:ascii="Arial" w:hAnsi="Arial"/>
                <w:sz w:val="20"/>
              </w:rPr>
            </w:pPr>
            <w:r>
              <w:rPr>
                <w:sz w:val="20"/>
              </w:rPr>
              <w:t>Demonstrates</w:t>
            </w:r>
            <w:r>
              <w:rPr>
                <w:spacing w:val="-1"/>
                <w:sz w:val="20"/>
              </w:rPr>
              <w:t xml:space="preserve"> </w:t>
            </w:r>
            <w:r>
              <w:rPr>
                <w:sz w:val="20"/>
              </w:rPr>
              <w:t>understanding</w:t>
            </w:r>
            <w:r>
              <w:rPr>
                <w:spacing w:val="-7"/>
                <w:sz w:val="20"/>
              </w:rPr>
              <w:t xml:space="preserve"> </w:t>
            </w:r>
            <w:r>
              <w:rPr>
                <w:sz w:val="20"/>
              </w:rPr>
              <w:t>the</w:t>
            </w:r>
            <w:r>
              <w:rPr>
                <w:spacing w:val="-3"/>
                <w:sz w:val="20"/>
              </w:rPr>
              <w:t xml:space="preserve"> </w:t>
            </w:r>
            <w:r>
              <w:rPr>
                <w:sz w:val="20"/>
              </w:rPr>
              <w:t>role</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z w:val="20"/>
              </w:rPr>
              <w:t>nurse</w:t>
            </w:r>
            <w:r>
              <w:rPr>
                <w:spacing w:val="-3"/>
                <w:sz w:val="20"/>
              </w:rPr>
              <w:t xml:space="preserve"> </w:t>
            </w:r>
            <w:r>
              <w:rPr>
                <w:sz w:val="20"/>
              </w:rPr>
              <w:t>with</w:t>
            </w:r>
            <w:r>
              <w:rPr>
                <w:spacing w:val="-4"/>
                <w:sz w:val="20"/>
              </w:rPr>
              <w:t xml:space="preserve"> </w:t>
            </w:r>
            <w:r>
              <w:rPr>
                <w:sz w:val="20"/>
              </w:rPr>
              <w:t>regards</w:t>
            </w:r>
            <w:r>
              <w:rPr>
                <w:spacing w:val="-3"/>
                <w:sz w:val="20"/>
              </w:rPr>
              <w:t xml:space="preserve"> </w:t>
            </w:r>
            <w:r>
              <w:rPr>
                <w:sz w:val="20"/>
              </w:rPr>
              <w:t>to</w:t>
            </w:r>
            <w:r>
              <w:rPr>
                <w:spacing w:val="-6"/>
                <w:sz w:val="20"/>
              </w:rPr>
              <w:t xml:space="preserve"> </w:t>
            </w:r>
            <w:r>
              <w:rPr>
                <w:sz w:val="20"/>
              </w:rPr>
              <w:t>diet</w:t>
            </w:r>
            <w:r>
              <w:rPr>
                <w:spacing w:val="-4"/>
                <w:sz w:val="20"/>
              </w:rPr>
              <w:t xml:space="preserve"> </w:t>
            </w:r>
            <w:r>
              <w:rPr>
                <w:sz w:val="20"/>
              </w:rPr>
              <w:t>and</w:t>
            </w:r>
            <w:r>
              <w:rPr>
                <w:spacing w:val="-6"/>
                <w:sz w:val="20"/>
              </w:rPr>
              <w:t xml:space="preserve"> </w:t>
            </w:r>
            <w:r>
              <w:rPr>
                <w:sz w:val="20"/>
              </w:rPr>
              <w:t>nutrition. Considering also</w:t>
            </w:r>
            <w:r>
              <w:rPr>
                <w:spacing w:val="-1"/>
                <w:sz w:val="20"/>
              </w:rPr>
              <w:t xml:space="preserve"> </w:t>
            </w:r>
            <w:r>
              <w:rPr>
                <w:sz w:val="20"/>
              </w:rPr>
              <w:t>the MDT, such as</w:t>
            </w:r>
            <w:r>
              <w:rPr>
                <w:spacing w:val="-1"/>
                <w:sz w:val="20"/>
              </w:rPr>
              <w:t xml:space="preserve"> </w:t>
            </w:r>
            <w:r>
              <w:rPr>
                <w:sz w:val="20"/>
              </w:rPr>
              <w:t>the role</w:t>
            </w:r>
            <w:r>
              <w:rPr>
                <w:spacing w:val="-1"/>
                <w:sz w:val="20"/>
              </w:rPr>
              <w:t xml:space="preserve"> </w:t>
            </w:r>
            <w:r>
              <w:rPr>
                <w:sz w:val="20"/>
              </w:rPr>
              <w:t>of</w:t>
            </w:r>
            <w:r>
              <w:rPr>
                <w:spacing w:val="-1"/>
                <w:sz w:val="20"/>
              </w:rPr>
              <w:t xml:space="preserve"> </w:t>
            </w:r>
            <w:r>
              <w:rPr>
                <w:sz w:val="20"/>
              </w:rPr>
              <w:t>other professionals,</w:t>
            </w:r>
            <w:r>
              <w:rPr>
                <w:spacing w:val="-1"/>
                <w:sz w:val="20"/>
              </w:rPr>
              <w:t xml:space="preserve"> </w:t>
            </w:r>
            <w:r>
              <w:rPr>
                <w:sz w:val="20"/>
              </w:rPr>
              <w:t>such as</w:t>
            </w:r>
            <w:r>
              <w:rPr>
                <w:spacing w:val="-1"/>
                <w:sz w:val="20"/>
              </w:rPr>
              <w:t xml:space="preserve"> </w:t>
            </w:r>
            <w:r>
              <w:rPr>
                <w:sz w:val="20"/>
              </w:rPr>
              <w:t>dieticians.</w:t>
            </w:r>
          </w:p>
          <w:p w14:paraId="3E343514" w14:textId="77777777" w:rsidR="00683DF2" w:rsidRDefault="00FC1EC5">
            <w:pPr>
              <w:pStyle w:val="TableParagraph"/>
              <w:numPr>
                <w:ilvl w:val="0"/>
                <w:numId w:val="79"/>
              </w:numPr>
              <w:tabs>
                <w:tab w:val="left" w:pos="416"/>
              </w:tabs>
              <w:spacing w:before="1" w:line="235" w:lineRule="auto"/>
              <w:ind w:right="504"/>
              <w:jc w:val="both"/>
              <w:rPr>
                <w:rFonts w:ascii="Arial" w:hAnsi="Arial"/>
                <w:sz w:val="20"/>
              </w:rPr>
            </w:pPr>
            <w:r>
              <w:rPr>
                <w:sz w:val="20"/>
              </w:rPr>
              <w:t>Assisting</w:t>
            </w:r>
            <w:r>
              <w:rPr>
                <w:spacing w:val="-3"/>
                <w:sz w:val="20"/>
              </w:rPr>
              <w:t xml:space="preserve"> </w:t>
            </w:r>
            <w:r>
              <w:rPr>
                <w:sz w:val="20"/>
              </w:rPr>
              <w:t>with</w:t>
            </w:r>
            <w:r>
              <w:rPr>
                <w:spacing w:val="-2"/>
                <w:sz w:val="20"/>
              </w:rPr>
              <w:t xml:space="preserve"> </w:t>
            </w:r>
            <w:r>
              <w:rPr>
                <w:sz w:val="20"/>
              </w:rPr>
              <w:t>feeding a</w:t>
            </w:r>
            <w:r>
              <w:rPr>
                <w:spacing w:val="-4"/>
                <w:sz w:val="20"/>
              </w:rPr>
              <w:t xml:space="preserve"> </w:t>
            </w:r>
            <w:r>
              <w:rPr>
                <w:sz w:val="20"/>
              </w:rPr>
              <w:t>service user;</w:t>
            </w:r>
            <w:r>
              <w:rPr>
                <w:spacing w:val="-3"/>
                <w:sz w:val="20"/>
              </w:rPr>
              <w:t xml:space="preserve"> </w:t>
            </w:r>
            <w:r>
              <w:rPr>
                <w:sz w:val="20"/>
              </w:rPr>
              <w:t>with</w:t>
            </w:r>
            <w:r>
              <w:rPr>
                <w:spacing w:val="-2"/>
                <w:sz w:val="20"/>
              </w:rPr>
              <w:t xml:space="preserve"> </w:t>
            </w:r>
            <w:r>
              <w:rPr>
                <w:sz w:val="20"/>
              </w:rPr>
              <w:t>a</w:t>
            </w:r>
            <w:r>
              <w:rPr>
                <w:spacing w:val="-4"/>
                <w:sz w:val="20"/>
              </w:rPr>
              <w:t xml:space="preserve"> </w:t>
            </w:r>
            <w:r>
              <w:rPr>
                <w:sz w:val="20"/>
              </w:rPr>
              <w:t>variety</w:t>
            </w:r>
            <w:r>
              <w:rPr>
                <w:spacing w:val="-2"/>
                <w:sz w:val="20"/>
              </w:rPr>
              <w:t xml:space="preserve"> </w:t>
            </w:r>
            <w:r>
              <w:rPr>
                <w:sz w:val="20"/>
              </w:rPr>
              <w:t>of</w:t>
            </w:r>
            <w:r>
              <w:rPr>
                <w:spacing w:val="-4"/>
                <w:sz w:val="20"/>
              </w:rPr>
              <w:t xml:space="preserve"> </w:t>
            </w:r>
            <w:r>
              <w:rPr>
                <w:sz w:val="20"/>
              </w:rPr>
              <w:t>needs, both</w:t>
            </w:r>
            <w:r>
              <w:rPr>
                <w:spacing w:val="-4"/>
                <w:sz w:val="20"/>
              </w:rPr>
              <w:t xml:space="preserve"> </w:t>
            </w:r>
            <w:r>
              <w:rPr>
                <w:sz w:val="20"/>
              </w:rPr>
              <w:t>safely</w:t>
            </w:r>
            <w:r>
              <w:rPr>
                <w:spacing w:val="-4"/>
                <w:sz w:val="20"/>
              </w:rPr>
              <w:t xml:space="preserve"> </w:t>
            </w:r>
            <w:r>
              <w:rPr>
                <w:sz w:val="20"/>
              </w:rPr>
              <w:t>and</w:t>
            </w:r>
            <w:r>
              <w:rPr>
                <w:spacing w:val="-4"/>
                <w:sz w:val="20"/>
              </w:rPr>
              <w:t xml:space="preserve"> </w:t>
            </w:r>
            <w:r>
              <w:rPr>
                <w:sz w:val="20"/>
              </w:rPr>
              <w:t>with dignity.</w:t>
            </w:r>
            <w:r>
              <w:rPr>
                <w:spacing w:val="-7"/>
                <w:sz w:val="20"/>
              </w:rPr>
              <w:t xml:space="preserve"> </w:t>
            </w:r>
            <w:r>
              <w:rPr>
                <w:sz w:val="20"/>
              </w:rPr>
              <w:t>Considering</w:t>
            </w:r>
            <w:r>
              <w:rPr>
                <w:spacing w:val="-4"/>
                <w:sz w:val="20"/>
              </w:rPr>
              <w:t xml:space="preserve"> </w:t>
            </w:r>
            <w:r>
              <w:rPr>
                <w:sz w:val="20"/>
              </w:rPr>
              <w:t>method</w:t>
            </w:r>
            <w:r>
              <w:rPr>
                <w:spacing w:val="-5"/>
                <w:sz w:val="20"/>
              </w:rPr>
              <w:t xml:space="preserve"> </w:t>
            </w:r>
            <w:r>
              <w:rPr>
                <w:sz w:val="20"/>
              </w:rPr>
              <w:t>of</w:t>
            </w:r>
            <w:r>
              <w:rPr>
                <w:spacing w:val="-7"/>
                <w:sz w:val="20"/>
              </w:rPr>
              <w:t xml:space="preserve"> </w:t>
            </w:r>
            <w:r>
              <w:rPr>
                <w:sz w:val="20"/>
              </w:rPr>
              <w:t>administration</w:t>
            </w:r>
            <w:r>
              <w:rPr>
                <w:spacing w:val="-9"/>
                <w:sz w:val="20"/>
              </w:rPr>
              <w:t xml:space="preserve"> </w:t>
            </w:r>
            <w:r>
              <w:rPr>
                <w:sz w:val="20"/>
              </w:rPr>
              <w:t>in</w:t>
            </w:r>
            <w:r>
              <w:rPr>
                <w:spacing w:val="-7"/>
                <w:sz w:val="20"/>
              </w:rPr>
              <w:t xml:space="preserve"> </w:t>
            </w:r>
            <w:r>
              <w:rPr>
                <w:sz w:val="20"/>
              </w:rPr>
              <w:t>line</w:t>
            </w:r>
            <w:r>
              <w:rPr>
                <w:spacing w:val="-6"/>
                <w:sz w:val="20"/>
              </w:rPr>
              <w:t xml:space="preserve"> </w:t>
            </w:r>
            <w:r>
              <w:rPr>
                <w:sz w:val="20"/>
              </w:rPr>
              <w:t>with</w:t>
            </w:r>
            <w:r>
              <w:rPr>
                <w:spacing w:val="-5"/>
                <w:sz w:val="20"/>
              </w:rPr>
              <w:t xml:space="preserve"> </w:t>
            </w:r>
            <w:r>
              <w:rPr>
                <w:sz w:val="20"/>
              </w:rPr>
              <w:t>the</w:t>
            </w:r>
            <w:r>
              <w:rPr>
                <w:spacing w:val="-6"/>
                <w:sz w:val="20"/>
              </w:rPr>
              <w:t xml:space="preserve"> </w:t>
            </w:r>
            <w:r>
              <w:rPr>
                <w:sz w:val="20"/>
              </w:rPr>
              <w:t>servicers needs</w:t>
            </w:r>
            <w:r>
              <w:rPr>
                <w:spacing w:val="-4"/>
                <w:sz w:val="20"/>
              </w:rPr>
              <w:t xml:space="preserve"> </w:t>
            </w:r>
            <w:r>
              <w:rPr>
                <w:sz w:val="20"/>
              </w:rPr>
              <w:t>and presentation. Factoring the necessary risk assessments.</w:t>
            </w:r>
          </w:p>
          <w:p w14:paraId="73E51DA0" w14:textId="77777777" w:rsidR="00683DF2" w:rsidRDefault="00FC1EC5">
            <w:pPr>
              <w:pStyle w:val="TableParagraph"/>
              <w:numPr>
                <w:ilvl w:val="0"/>
                <w:numId w:val="79"/>
              </w:numPr>
              <w:tabs>
                <w:tab w:val="left" w:pos="416"/>
              </w:tabs>
              <w:spacing w:before="3" w:line="235" w:lineRule="auto"/>
              <w:ind w:right="812"/>
              <w:jc w:val="both"/>
              <w:rPr>
                <w:rFonts w:ascii="Arial" w:hAnsi="Arial"/>
                <w:sz w:val="20"/>
              </w:rPr>
            </w:pPr>
            <w:r>
              <w:rPr>
                <w:sz w:val="20"/>
              </w:rPr>
              <w:t>Calculating</w:t>
            </w:r>
            <w:r>
              <w:rPr>
                <w:spacing w:val="-9"/>
                <w:sz w:val="20"/>
              </w:rPr>
              <w:t xml:space="preserve"> </w:t>
            </w:r>
            <w:r>
              <w:rPr>
                <w:sz w:val="20"/>
              </w:rPr>
              <w:t>nutritional</w:t>
            </w:r>
            <w:r>
              <w:rPr>
                <w:spacing w:val="-11"/>
                <w:sz w:val="20"/>
              </w:rPr>
              <w:t xml:space="preserve"> </w:t>
            </w:r>
            <w:r>
              <w:rPr>
                <w:sz w:val="20"/>
              </w:rPr>
              <w:t>requirements</w:t>
            </w:r>
            <w:r>
              <w:rPr>
                <w:spacing w:val="-5"/>
                <w:sz w:val="20"/>
              </w:rPr>
              <w:t xml:space="preserve"> </w:t>
            </w:r>
            <w:r>
              <w:rPr>
                <w:sz w:val="20"/>
              </w:rPr>
              <w:t>correctly.</w:t>
            </w:r>
            <w:r>
              <w:rPr>
                <w:spacing w:val="-8"/>
                <w:sz w:val="20"/>
              </w:rPr>
              <w:t xml:space="preserve"> </w:t>
            </w:r>
            <w:r>
              <w:rPr>
                <w:sz w:val="20"/>
              </w:rPr>
              <w:t>Demonstrate</w:t>
            </w:r>
            <w:r>
              <w:rPr>
                <w:spacing w:val="-5"/>
                <w:sz w:val="20"/>
              </w:rPr>
              <w:t xml:space="preserve"> </w:t>
            </w:r>
            <w:r>
              <w:rPr>
                <w:sz w:val="20"/>
              </w:rPr>
              <w:t>ability</w:t>
            </w:r>
            <w:r>
              <w:rPr>
                <w:spacing w:val="-11"/>
                <w:sz w:val="20"/>
              </w:rPr>
              <w:t xml:space="preserve"> </w:t>
            </w:r>
            <w:r>
              <w:rPr>
                <w:sz w:val="20"/>
              </w:rPr>
              <w:t>to</w:t>
            </w:r>
            <w:r>
              <w:rPr>
                <w:spacing w:val="-10"/>
                <w:sz w:val="20"/>
              </w:rPr>
              <w:t xml:space="preserve"> </w:t>
            </w:r>
            <w:r>
              <w:rPr>
                <w:sz w:val="20"/>
              </w:rPr>
              <w:t xml:space="preserve">escalate concerns if a service user is </w:t>
            </w:r>
            <w:r>
              <w:rPr>
                <w:sz w:val="20"/>
              </w:rPr>
              <w:t>not meeting requirements.</w:t>
            </w:r>
          </w:p>
          <w:p w14:paraId="37AE6967" w14:textId="77777777" w:rsidR="00683DF2" w:rsidRDefault="00FC1EC5">
            <w:pPr>
              <w:pStyle w:val="TableParagraph"/>
              <w:numPr>
                <w:ilvl w:val="0"/>
                <w:numId w:val="79"/>
              </w:numPr>
              <w:tabs>
                <w:tab w:val="left" w:pos="416"/>
              </w:tabs>
              <w:spacing w:line="240" w:lineRule="exact"/>
              <w:ind w:hanging="271"/>
              <w:jc w:val="both"/>
              <w:rPr>
                <w:rFonts w:ascii="Arial" w:hAnsi="Arial"/>
                <w:sz w:val="20"/>
              </w:rPr>
            </w:pPr>
            <w:r>
              <w:rPr>
                <w:sz w:val="20"/>
              </w:rPr>
              <w:t>Promoting</w:t>
            </w:r>
            <w:r>
              <w:rPr>
                <w:spacing w:val="-11"/>
                <w:sz w:val="20"/>
              </w:rPr>
              <w:t xml:space="preserve"> </w:t>
            </w:r>
            <w:r>
              <w:rPr>
                <w:sz w:val="20"/>
              </w:rPr>
              <w:t>and</w:t>
            </w:r>
            <w:r>
              <w:rPr>
                <w:spacing w:val="-10"/>
                <w:sz w:val="20"/>
              </w:rPr>
              <w:t xml:space="preserve"> </w:t>
            </w:r>
            <w:r>
              <w:rPr>
                <w:sz w:val="20"/>
              </w:rPr>
              <w:t>educating</w:t>
            </w:r>
            <w:r>
              <w:rPr>
                <w:spacing w:val="-10"/>
                <w:sz w:val="20"/>
              </w:rPr>
              <w:t xml:space="preserve"> </w:t>
            </w:r>
            <w:r>
              <w:rPr>
                <w:sz w:val="20"/>
              </w:rPr>
              <w:t>services</w:t>
            </w:r>
            <w:r>
              <w:rPr>
                <w:spacing w:val="-7"/>
                <w:sz w:val="20"/>
              </w:rPr>
              <w:t xml:space="preserve"> </w:t>
            </w:r>
            <w:r>
              <w:rPr>
                <w:sz w:val="20"/>
              </w:rPr>
              <w:t>and</w:t>
            </w:r>
            <w:r>
              <w:rPr>
                <w:spacing w:val="-11"/>
                <w:sz w:val="20"/>
              </w:rPr>
              <w:t xml:space="preserve"> </w:t>
            </w:r>
            <w:r>
              <w:rPr>
                <w:sz w:val="20"/>
              </w:rPr>
              <w:t>caregivers</w:t>
            </w:r>
            <w:r>
              <w:rPr>
                <w:spacing w:val="-5"/>
                <w:sz w:val="20"/>
              </w:rPr>
              <w:t xml:space="preserve"> </w:t>
            </w:r>
            <w:r>
              <w:rPr>
                <w:sz w:val="20"/>
              </w:rPr>
              <w:t>regarding</w:t>
            </w:r>
            <w:r>
              <w:rPr>
                <w:spacing w:val="-7"/>
                <w:sz w:val="20"/>
              </w:rPr>
              <w:t xml:space="preserve"> </w:t>
            </w:r>
            <w:r>
              <w:rPr>
                <w:sz w:val="20"/>
              </w:rPr>
              <w:t>optimum</w:t>
            </w:r>
            <w:r>
              <w:rPr>
                <w:spacing w:val="-10"/>
                <w:sz w:val="20"/>
              </w:rPr>
              <w:t xml:space="preserve"> </w:t>
            </w:r>
            <w:r>
              <w:rPr>
                <w:spacing w:val="-2"/>
                <w:sz w:val="20"/>
              </w:rPr>
              <w:t>nutrition.</w:t>
            </w:r>
          </w:p>
          <w:p w14:paraId="390E6C03" w14:textId="77777777" w:rsidR="00683DF2" w:rsidRDefault="00FC1EC5">
            <w:pPr>
              <w:pStyle w:val="TableParagraph"/>
              <w:numPr>
                <w:ilvl w:val="0"/>
                <w:numId w:val="79"/>
              </w:numPr>
              <w:tabs>
                <w:tab w:val="left" w:pos="416"/>
              </w:tabs>
              <w:spacing w:before="2" w:line="235" w:lineRule="auto"/>
              <w:ind w:right="383"/>
              <w:jc w:val="both"/>
              <w:rPr>
                <w:rFonts w:ascii="Arial" w:hAnsi="Arial"/>
                <w:sz w:val="20"/>
              </w:rPr>
            </w:pPr>
            <w:r>
              <w:rPr>
                <w:sz w:val="20"/>
              </w:rPr>
              <w:t>Effectively</w:t>
            </w:r>
            <w:r>
              <w:rPr>
                <w:spacing w:val="-3"/>
                <w:sz w:val="20"/>
              </w:rPr>
              <w:t xml:space="preserve"> </w:t>
            </w:r>
            <w:r>
              <w:rPr>
                <w:sz w:val="20"/>
              </w:rPr>
              <w:t>utilise</w:t>
            </w:r>
            <w:r>
              <w:rPr>
                <w:spacing w:val="-7"/>
                <w:sz w:val="20"/>
              </w:rPr>
              <w:t xml:space="preserve"> </w:t>
            </w:r>
            <w:r>
              <w:rPr>
                <w:sz w:val="20"/>
              </w:rPr>
              <w:t>tools</w:t>
            </w:r>
            <w:r>
              <w:rPr>
                <w:spacing w:val="-9"/>
                <w:sz w:val="20"/>
              </w:rPr>
              <w:t xml:space="preserve"> </w:t>
            </w:r>
            <w:r>
              <w:rPr>
                <w:sz w:val="20"/>
              </w:rPr>
              <w:t>within</w:t>
            </w:r>
            <w:r>
              <w:rPr>
                <w:spacing w:val="-8"/>
                <w:sz w:val="20"/>
              </w:rPr>
              <w:t xml:space="preserve"> </w:t>
            </w:r>
            <w:r>
              <w:rPr>
                <w:sz w:val="20"/>
              </w:rPr>
              <w:t>the</w:t>
            </w:r>
            <w:r>
              <w:rPr>
                <w:spacing w:val="-5"/>
                <w:sz w:val="20"/>
              </w:rPr>
              <w:t xml:space="preserve"> </w:t>
            </w:r>
            <w:r>
              <w:rPr>
                <w:sz w:val="20"/>
              </w:rPr>
              <w:t>placement</w:t>
            </w:r>
            <w:r>
              <w:rPr>
                <w:spacing w:val="-3"/>
                <w:sz w:val="20"/>
              </w:rPr>
              <w:t xml:space="preserve"> </w:t>
            </w:r>
            <w:r>
              <w:rPr>
                <w:sz w:val="20"/>
              </w:rPr>
              <w:t>area</w:t>
            </w:r>
            <w:r>
              <w:rPr>
                <w:spacing w:val="-8"/>
                <w:sz w:val="20"/>
              </w:rPr>
              <w:t xml:space="preserve"> </w:t>
            </w:r>
            <w:r>
              <w:rPr>
                <w:sz w:val="20"/>
              </w:rPr>
              <w:t>such</w:t>
            </w:r>
            <w:r>
              <w:rPr>
                <w:spacing w:val="-6"/>
                <w:sz w:val="20"/>
              </w:rPr>
              <w:t xml:space="preserve"> </w:t>
            </w:r>
            <w:r>
              <w:rPr>
                <w:sz w:val="20"/>
              </w:rPr>
              <w:t>as;</w:t>
            </w:r>
            <w:r>
              <w:rPr>
                <w:spacing w:val="-7"/>
                <w:sz w:val="20"/>
              </w:rPr>
              <w:t xml:space="preserve"> </w:t>
            </w:r>
            <w:r>
              <w:rPr>
                <w:sz w:val="20"/>
              </w:rPr>
              <w:t>Nutritional</w:t>
            </w:r>
            <w:r>
              <w:rPr>
                <w:spacing w:val="-9"/>
                <w:sz w:val="20"/>
              </w:rPr>
              <w:t xml:space="preserve"> </w:t>
            </w:r>
            <w:r>
              <w:rPr>
                <w:sz w:val="20"/>
              </w:rPr>
              <w:t>(MUST)</w:t>
            </w:r>
            <w:r>
              <w:rPr>
                <w:spacing w:val="-4"/>
                <w:sz w:val="20"/>
              </w:rPr>
              <w:t xml:space="preserve"> </w:t>
            </w:r>
            <w:r>
              <w:rPr>
                <w:sz w:val="20"/>
              </w:rPr>
              <w:t>tools, Fluid balance etc, to support care planning.</w:t>
            </w:r>
          </w:p>
          <w:p w14:paraId="79526F86" w14:textId="77777777" w:rsidR="00683DF2" w:rsidRDefault="00683DF2">
            <w:pPr>
              <w:pStyle w:val="TableParagraph"/>
              <w:spacing w:before="7"/>
              <w:rPr>
                <w:rFonts w:ascii="Arial"/>
                <w:sz w:val="20"/>
              </w:rPr>
            </w:pPr>
          </w:p>
          <w:p w14:paraId="6A8D6FF9"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2"/>
                <w:sz w:val="20"/>
              </w:rPr>
              <w:t xml:space="preserve"> </w:t>
            </w:r>
            <w:r>
              <w:rPr>
                <w:color w:val="001F5F"/>
                <w:sz w:val="20"/>
              </w:rPr>
              <w:t>not</w:t>
            </w:r>
            <w:r>
              <w:rPr>
                <w:color w:val="001F5F"/>
                <w:spacing w:val="-9"/>
                <w:sz w:val="20"/>
              </w:rPr>
              <w:t xml:space="preserve"> </w:t>
            </w:r>
            <w:r>
              <w:rPr>
                <w:color w:val="001F5F"/>
                <w:sz w:val="20"/>
              </w:rPr>
              <w:t>limited</w:t>
            </w:r>
            <w:r>
              <w:rPr>
                <w:color w:val="001F5F"/>
                <w:spacing w:val="-10"/>
                <w:sz w:val="20"/>
              </w:rPr>
              <w:t xml:space="preserve"> </w:t>
            </w:r>
            <w:r>
              <w:rPr>
                <w:color w:val="001F5F"/>
                <w:spacing w:val="-5"/>
                <w:sz w:val="20"/>
              </w:rPr>
              <w:t>to:</w:t>
            </w:r>
          </w:p>
          <w:p w14:paraId="4F0D8CE1" w14:textId="77777777" w:rsidR="00683DF2" w:rsidRDefault="00FC1EC5">
            <w:pPr>
              <w:pStyle w:val="TableParagraph"/>
              <w:numPr>
                <w:ilvl w:val="0"/>
                <w:numId w:val="79"/>
              </w:numPr>
              <w:tabs>
                <w:tab w:val="left" w:pos="416"/>
              </w:tabs>
              <w:spacing w:line="240" w:lineRule="exact"/>
              <w:ind w:hanging="271"/>
              <w:rPr>
                <w:rFonts w:ascii="Arial" w:hAnsi="Arial"/>
                <w:color w:val="001F5F"/>
                <w:sz w:val="20"/>
              </w:rPr>
            </w:pPr>
            <w:r>
              <w:rPr>
                <w:color w:val="001F5F"/>
                <w:spacing w:val="-2"/>
                <w:sz w:val="20"/>
              </w:rPr>
              <w:t>Shadow</w:t>
            </w:r>
            <w:r>
              <w:rPr>
                <w:color w:val="001F5F"/>
                <w:spacing w:val="3"/>
                <w:sz w:val="20"/>
              </w:rPr>
              <w:t xml:space="preserve"> </w:t>
            </w:r>
            <w:r>
              <w:rPr>
                <w:color w:val="001F5F"/>
                <w:spacing w:val="-2"/>
                <w:sz w:val="20"/>
              </w:rPr>
              <w:t>Occupational</w:t>
            </w:r>
            <w:r>
              <w:rPr>
                <w:color w:val="001F5F"/>
                <w:spacing w:val="5"/>
                <w:sz w:val="20"/>
              </w:rPr>
              <w:t xml:space="preserve"> </w:t>
            </w:r>
            <w:r>
              <w:rPr>
                <w:color w:val="001F5F"/>
                <w:spacing w:val="-2"/>
                <w:sz w:val="20"/>
              </w:rPr>
              <w:t>Therapists.</w:t>
            </w:r>
          </w:p>
          <w:p w14:paraId="55E28361" w14:textId="77777777" w:rsidR="00683DF2" w:rsidRDefault="00FC1EC5">
            <w:pPr>
              <w:pStyle w:val="TableParagraph"/>
              <w:numPr>
                <w:ilvl w:val="0"/>
                <w:numId w:val="79"/>
              </w:numPr>
              <w:tabs>
                <w:tab w:val="left" w:pos="416"/>
              </w:tabs>
              <w:spacing w:before="2" w:line="235" w:lineRule="auto"/>
              <w:ind w:right="519"/>
              <w:rPr>
                <w:rFonts w:ascii="Arial" w:hAnsi="Arial"/>
                <w:color w:val="001F5F"/>
                <w:sz w:val="20"/>
              </w:rPr>
            </w:pPr>
            <w:r>
              <w:rPr>
                <w:color w:val="001F5F"/>
                <w:sz w:val="20"/>
              </w:rPr>
              <w:t>Demonstrate</w:t>
            </w:r>
            <w:r>
              <w:rPr>
                <w:color w:val="001F5F"/>
                <w:spacing w:val="-2"/>
                <w:sz w:val="20"/>
              </w:rPr>
              <w:t xml:space="preserve"> </w:t>
            </w:r>
            <w:r>
              <w:rPr>
                <w:color w:val="001F5F"/>
                <w:sz w:val="20"/>
              </w:rPr>
              <w:t>knowledge</w:t>
            </w:r>
            <w:r>
              <w:rPr>
                <w:color w:val="001F5F"/>
                <w:spacing w:val="-7"/>
                <w:sz w:val="20"/>
              </w:rPr>
              <w:t xml:space="preserve"> </w:t>
            </w:r>
            <w:r>
              <w:rPr>
                <w:color w:val="001F5F"/>
                <w:sz w:val="20"/>
              </w:rPr>
              <w:t>an</w:t>
            </w:r>
            <w:r>
              <w:rPr>
                <w:color w:val="001F5F"/>
                <w:spacing w:val="-7"/>
                <w:sz w:val="20"/>
              </w:rPr>
              <w:t xml:space="preserve"> </w:t>
            </w:r>
            <w:r>
              <w:rPr>
                <w:color w:val="001F5F"/>
                <w:sz w:val="20"/>
              </w:rPr>
              <w:t>ability</w:t>
            </w:r>
            <w:r>
              <w:rPr>
                <w:color w:val="001F5F"/>
                <w:spacing w:val="-9"/>
                <w:sz w:val="20"/>
              </w:rPr>
              <w:t xml:space="preserve"> </w:t>
            </w:r>
            <w:r>
              <w:rPr>
                <w:color w:val="001F5F"/>
                <w:sz w:val="20"/>
              </w:rPr>
              <w:t>to</w:t>
            </w:r>
            <w:r>
              <w:rPr>
                <w:color w:val="001F5F"/>
                <w:spacing w:val="-6"/>
                <w:sz w:val="20"/>
              </w:rPr>
              <w:t xml:space="preserve"> </w:t>
            </w:r>
            <w:r>
              <w:rPr>
                <w:color w:val="001F5F"/>
                <w:sz w:val="20"/>
              </w:rPr>
              <w:t>complete</w:t>
            </w:r>
            <w:r>
              <w:rPr>
                <w:color w:val="001F5F"/>
                <w:spacing w:val="-4"/>
                <w:sz w:val="20"/>
              </w:rPr>
              <w:t xml:space="preserve"> </w:t>
            </w:r>
            <w:r>
              <w:rPr>
                <w:color w:val="001F5F"/>
                <w:sz w:val="20"/>
              </w:rPr>
              <w:t>a</w:t>
            </w:r>
            <w:r>
              <w:rPr>
                <w:color w:val="001F5F"/>
                <w:spacing w:val="-6"/>
                <w:sz w:val="20"/>
              </w:rPr>
              <w:t xml:space="preserve"> </w:t>
            </w:r>
            <w:r>
              <w:rPr>
                <w:color w:val="001F5F"/>
                <w:sz w:val="20"/>
              </w:rPr>
              <w:t>referral</w:t>
            </w:r>
            <w:r>
              <w:rPr>
                <w:color w:val="001F5F"/>
                <w:spacing w:val="-4"/>
                <w:sz w:val="20"/>
              </w:rPr>
              <w:t xml:space="preserve"> </w:t>
            </w:r>
            <w:r>
              <w:rPr>
                <w:color w:val="001F5F"/>
                <w:sz w:val="20"/>
              </w:rPr>
              <w:t>to</w:t>
            </w:r>
            <w:r>
              <w:rPr>
                <w:color w:val="001F5F"/>
                <w:spacing w:val="-7"/>
                <w:sz w:val="20"/>
              </w:rPr>
              <w:t xml:space="preserve"> </w:t>
            </w:r>
            <w:r>
              <w:rPr>
                <w:color w:val="001F5F"/>
                <w:sz w:val="20"/>
              </w:rPr>
              <w:t>Dietician</w:t>
            </w:r>
            <w:r>
              <w:rPr>
                <w:color w:val="001F5F"/>
                <w:spacing w:val="-6"/>
                <w:sz w:val="20"/>
              </w:rPr>
              <w:t xml:space="preserve"> </w:t>
            </w:r>
            <w:r>
              <w:rPr>
                <w:color w:val="001F5F"/>
                <w:sz w:val="20"/>
              </w:rPr>
              <w:t>services</w:t>
            </w:r>
            <w:r>
              <w:rPr>
                <w:color w:val="001F5F"/>
                <w:spacing w:val="-3"/>
                <w:sz w:val="20"/>
              </w:rPr>
              <w:t xml:space="preserve"> </w:t>
            </w:r>
            <w:r>
              <w:rPr>
                <w:color w:val="001F5F"/>
                <w:sz w:val="20"/>
              </w:rPr>
              <w:t>and when this may be appropriate.</w:t>
            </w:r>
          </w:p>
          <w:p w14:paraId="6DD712CD" w14:textId="77777777" w:rsidR="00683DF2" w:rsidRDefault="00FC1EC5">
            <w:pPr>
              <w:pStyle w:val="TableParagraph"/>
              <w:numPr>
                <w:ilvl w:val="0"/>
                <w:numId w:val="79"/>
              </w:numPr>
              <w:tabs>
                <w:tab w:val="left" w:pos="416"/>
              </w:tabs>
              <w:spacing w:before="2" w:line="235" w:lineRule="auto"/>
              <w:ind w:right="961"/>
              <w:rPr>
                <w:rFonts w:ascii="Arial" w:hAnsi="Arial"/>
                <w:color w:val="001F5F"/>
                <w:sz w:val="20"/>
              </w:rPr>
            </w:pPr>
            <w:r>
              <w:rPr>
                <w:color w:val="001F5F"/>
                <w:sz w:val="20"/>
              </w:rPr>
              <w:t>Demonstrate</w:t>
            </w:r>
            <w:r>
              <w:rPr>
                <w:color w:val="001F5F"/>
                <w:spacing w:val="-2"/>
                <w:sz w:val="20"/>
              </w:rPr>
              <w:t xml:space="preserve"> </w:t>
            </w:r>
            <w:r>
              <w:rPr>
                <w:color w:val="001F5F"/>
                <w:sz w:val="20"/>
              </w:rPr>
              <w:t>knowledge</w:t>
            </w:r>
            <w:r>
              <w:rPr>
                <w:color w:val="001F5F"/>
                <w:spacing w:val="-8"/>
                <w:sz w:val="20"/>
              </w:rPr>
              <w:t xml:space="preserve"> </w:t>
            </w:r>
            <w:r>
              <w:rPr>
                <w:color w:val="001F5F"/>
                <w:sz w:val="20"/>
              </w:rPr>
              <w:t>and</w:t>
            </w:r>
            <w:r>
              <w:rPr>
                <w:color w:val="001F5F"/>
                <w:spacing w:val="-8"/>
                <w:sz w:val="20"/>
              </w:rPr>
              <w:t xml:space="preserve"> </w:t>
            </w:r>
            <w:r>
              <w:rPr>
                <w:color w:val="001F5F"/>
                <w:sz w:val="20"/>
              </w:rPr>
              <w:t>understanding</w:t>
            </w:r>
            <w:r>
              <w:rPr>
                <w:color w:val="001F5F"/>
                <w:spacing w:val="-8"/>
                <w:sz w:val="20"/>
              </w:rPr>
              <w:t xml:space="preserve"> </w:t>
            </w:r>
            <w:r>
              <w:rPr>
                <w:color w:val="001F5F"/>
                <w:sz w:val="20"/>
              </w:rPr>
              <w:t>of</w:t>
            </w:r>
            <w:r>
              <w:rPr>
                <w:color w:val="001F5F"/>
                <w:spacing w:val="37"/>
                <w:sz w:val="20"/>
              </w:rPr>
              <w:t xml:space="preserve"> </w:t>
            </w:r>
            <w:r>
              <w:rPr>
                <w:color w:val="001F5F"/>
                <w:sz w:val="20"/>
              </w:rPr>
              <w:t>conditions</w:t>
            </w:r>
            <w:r>
              <w:rPr>
                <w:color w:val="001F5F"/>
                <w:spacing w:val="-11"/>
                <w:sz w:val="20"/>
              </w:rPr>
              <w:t xml:space="preserve"> </w:t>
            </w:r>
            <w:r>
              <w:rPr>
                <w:color w:val="001F5F"/>
                <w:sz w:val="20"/>
              </w:rPr>
              <w:t>such</w:t>
            </w:r>
            <w:r>
              <w:rPr>
                <w:color w:val="001F5F"/>
                <w:spacing w:val="-6"/>
                <w:sz w:val="20"/>
              </w:rPr>
              <w:t xml:space="preserve"> </w:t>
            </w:r>
            <w:r>
              <w:rPr>
                <w:color w:val="001F5F"/>
                <w:sz w:val="20"/>
              </w:rPr>
              <w:t>as</w:t>
            </w:r>
            <w:r>
              <w:rPr>
                <w:color w:val="001F5F"/>
                <w:spacing w:val="-8"/>
                <w:sz w:val="20"/>
              </w:rPr>
              <w:t xml:space="preserve"> </w:t>
            </w:r>
            <w:r>
              <w:rPr>
                <w:color w:val="001F5F"/>
                <w:sz w:val="20"/>
              </w:rPr>
              <w:t xml:space="preserve">refeeding </w:t>
            </w:r>
            <w:r>
              <w:rPr>
                <w:color w:val="001F5F"/>
                <w:sz w:val="20"/>
              </w:rPr>
              <w:t>syndrome and who may be at a higher risk of this.</w:t>
            </w:r>
          </w:p>
          <w:p w14:paraId="6EF93842" w14:textId="77777777" w:rsidR="00683DF2" w:rsidRDefault="00FC1EC5">
            <w:pPr>
              <w:pStyle w:val="TableParagraph"/>
              <w:numPr>
                <w:ilvl w:val="0"/>
                <w:numId w:val="79"/>
              </w:numPr>
              <w:tabs>
                <w:tab w:val="left" w:pos="416"/>
              </w:tabs>
              <w:spacing w:before="1" w:line="235" w:lineRule="auto"/>
              <w:ind w:right="525"/>
              <w:rPr>
                <w:rFonts w:ascii="Arial" w:hAnsi="Arial"/>
                <w:color w:val="001F5F"/>
                <w:sz w:val="20"/>
              </w:rPr>
            </w:pPr>
            <w:r>
              <w:rPr>
                <w:color w:val="001F5F"/>
                <w:sz w:val="20"/>
              </w:rPr>
              <w:t>Undertake Therapeutic Observations</w:t>
            </w:r>
            <w:r>
              <w:rPr>
                <w:color w:val="001F5F"/>
                <w:spacing w:val="40"/>
                <w:sz w:val="20"/>
              </w:rPr>
              <w:t xml:space="preserve"> </w:t>
            </w:r>
            <w:r>
              <w:rPr>
                <w:color w:val="001F5F"/>
                <w:sz w:val="20"/>
              </w:rPr>
              <w:t>for service users who have a care plan to monitor</w:t>
            </w:r>
            <w:r>
              <w:rPr>
                <w:color w:val="001F5F"/>
                <w:spacing w:val="-4"/>
                <w:sz w:val="20"/>
              </w:rPr>
              <w:t xml:space="preserve"> </w:t>
            </w:r>
            <w:r>
              <w:rPr>
                <w:color w:val="001F5F"/>
                <w:sz w:val="20"/>
              </w:rPr>
              <w:t>and</w:t>
            </w:r>
            <w:r>
              <w:rPr>
                <w:color w:val="001F5F"/>
                <w:spacing w:val="-6"/>
                <w:sz w:val="20"/>
              </w:rPr>
              <w:t xml:space="preserve"> </w:t>
            </w:r>
            <w:r>
              <w:rPr>
                <w:color w:val="001F5F"/>
                <w:sz w:val="20"/>
              </w:rPr>
              <w:t>record</w:t>
            </w:r>
            <w:r>
              <w:rPr>
                <w:color w:val="001F5F"/>
                <w:spacing w:val="-4"/>
                <w:sz w:val="20"/>
              </w:rPr>
              <w:t xml:space="preserve"> </w:t>
            </w:r>
            <w:r>
              <w:rPr>
                <w:color w:val="001F5F"/>
                <w:sz w:val="20"/>
              </w:rPr>
              <w:t>fluid/diet</w:t>
            </w:r>
            <w:r>
              <w:rPr>
                <w:color w:val="001F5F"/>
                <w:spacing w:val="-4"/>
                <w:sz w:val="20"/>
              </w:rPr>
              <w:t xml:space="preserve"> </w:t>
            </w:r>
            <w:r>
              <w:rPr>
                <w:color w:val="001F5F"/>
                <w:sz w:val="20"/>
              </w:rPr>
              <w:t>intake</w:t>
            </w:r>
            <w:r>
              <w:rPr>
                <w:color w:val="001F5F"/>
                <w:spacing w:val="-7"/>
                <w:sz w:val="20"/>
              </w:rPr>
              <w:t xml:space="preserve"> </w:t>
            </w:r>
            <w:r>
              <w:rPr>
                <w:color w:val="001F5F"/>
                <w:sz w:val="20"/>
              </w:rPr>
              <w:t>and</w:t>
            </w:r>
            <w:r>
              <w:rPr>
                <w:color w:val="001F5F"/>
                <w:spacing w:val="-6"/>
                <w:sz w:val="20"/>
              </w:rPr>
              <w:t xml:space="preserve"> </w:t>
            </w:r>
            <w:r>
              <w:rPr>
                <w:color w:val="001F5F"/>
                <w:sz w:val="20"/>
              </w:rPr>
              <w:t>output,</w:t>
            </w:r>
            <w:r>
              <w:rPr>
                <w:color w:val="001F5F"/>
                <w:spacing w:val="-8"/>
                <w:sz w:val="20"/>
              </w:rPr>
              <w:t xml:space="preserve"> </w:t>
            </w:r>
            <w:r>
              <w:rPr>
                <w:color w:val="001F5F"/>
                <w:sz w:val="20"/>
              </w:rPr>
              <w:t>e.g.,</w:t>
            </w:r>
            <w:r>
              <w:rPr>
                <w:color w:val="001F5F"/>
                <w:spacing w:val="-1"/>
                <w:sz w:val="20"/>
              </w:rPr>
              <w:t xml:space="preserve"> </w:t>
            </w:r>
            <w:r>
              <w:rPr>
                <w:color w:val="001F5F"/>
                <w:sz w:val="20"/>
              </w:rPr>
              <w:t>those</w:t>
            </w:r>
            <w:r>
              <w:rPr>
                <w:color w:val="001F5F"/>
                <w:spacing w:val="-5"/>
                <w:sz w:val="20"/>
              </w:rPr>
              <w:t xml:space="preserve"> </w:t>
            </w:r>
            <w:r>
              <w:rPr>
                <w:color w:val="001F5F"/>
                <w:sz w:val="20"/>
              </w:rPr>
              <w:t>with</w:t>
            </w:r>
            <w:r>
              <w:rPr>
                <w:color w:val="001F5F"/>
                <w:spacing w:val="-4"/>
                <w:sz w:val="20"/>
              </w:rPr>
              <w:t xml:space="preserve"> </w:t>
            </w:r>
            <w:r>
              <w:rPr>
                <w:color w:val="001F5F"/>
                <w:sz w:val="20"/>
              </w:rPr>
              <w:t>a</w:t>
            </w:r>
            <w:r>
              <w:rPr>
                <w:color w:val="001F5F"/>
                <w:spacing w:val="-5"/>
                <w:sz w:val="20"/>
              </w:rPr>
              <w:t xml:space="preserve"> </w:t>
            </w:r>
            <w:r>
              <w:rPr>
                <w:color w:val="001F5F"/>
                <w:sz w:val="20"/>
              </w:rPr>
              <w:t>diagnosis</w:t>
            </w:r>
            <w:r>
              <w:rPr>
                <w:color w:val="001F5F"/>
                <w:spacing w:val="-6"/>
                <w:sz w:val="20"/>
              </w:rPr>
              <w:t xml:space="preserve"> </w:t>
            </w:r>
            <w:r>
              <w:rPr>
                <w:color w:val="001F5F"/>
                <w:sz w:val="20"/>
              </w:rPr>
              <w:t>of</w:t>
            </w:r>
            <w:r>
              <w:rPr>
                <w:color w:val="001F5F"/>
                <w:spacing w:val="-7"/>
                <w:sz w:val="20"/>
              </w:rPr>
              <w:t xml:space="preserve"> </w:t>
            </w:r>
            <w:r>
              <w:rPr>
                <w:color w:val="001F5F"/>
                <w:sz w:val="20"/>
              </w:rPr>
              <w:t>an eating disorder.</w:t>
            </w:r>
          </w:p>
          <w:p w14:paraId="69F02A7E" w14:textId="77777777" w:rsidR="00683DF2" w:rsidRDefault="00FC1EC5">
            <w:pPr>
              <w:pStyle w:val="TableParagraph"/>
              <w:numPr>
                <w:ilvl w:val="0"/>
                <w:numId w:val="79"/>
              </w:numPr>
              <w:tabs>
                <w:tab w:val="left" w:pos="416"/>
              </w:tabs>
              <w:spacing w:line="243" w:lineRule="exact"/>
              <w:ind w:hanging="271"/>
              <w:rPr>
                <w:rFonts w:ascii="Arial" w:hAnsi="Arial"/>
                <w:color w:val="373471"/>
                <w:sz w:val="20"/>
              </w:rPr>
            </w:pPr>
            <w:r>
              <w:rPr>
                <w:color w:val="373471"/>
                <w:sz w:val="20"/>
              </w:rPr>
              <w:t>Access</w:t>
            </w:r>
            <w:r>
              <w:rPr>
                <w:color w:val="373471"/>
                <w:spacing w:val="-7"/>
                <w:sz w:val="20"/>
              </w:rPr>
              <w:t xml:space="preserve"> </w:t>
            </w:r>
            <w:r>
              <w:rPr>
                <w:color w:val="373471"/>
                <w:sz w:val="20"/>
              </w:rPr>
              <w:t>spoke</w:t>
            </w:r>
            <w:r>
              <w:rPr>
                <w:color w:val="373471"/>
                <w:spacing w:val="-11"/>
                <w:sz w:val="20"/>
              </w:rPr>
              <w:t xml:space="preserve"> </w:t>
            </w:r>
            <w:r>
              <w:rPr>
                <w:color w:val="373471"/>
                <w:sz w:val="20"/>
              </w:rPr>
              <w:t>placements</w:t>
            </w:r>
            <w:r>
              <w:rPr>
                <w:color w:val="373471"/>
                <w:spacing w:val="-7"/>
                <w:sz w:val="20"/>
              </w:rPr>
              <w:t xml:space="preserve"> </w:t>
            </w:r>
            <w:r>
              <w:rPr>
                <w:color w:val="373471"/>
                <w:sz w:val="20"/>
              </w:rPr>
              <w:t>with</w:t>
            </w:r>
            <w:r>
              <w:rPr>
                <w:color w:val="373471"/>
                <w:spacing w:val="-8"/>
                <w:sz w:val="20"/>
              </w:rPr>
              <w:t xml:space="preserve"> </w:t>
            </w:r>
            <w:r>
              <w:rPr>
                <w:color w:val="373471"/>
                <w:sz w:val="20"/>
              </w:rPr>
              <w:t>relevant</w:t>
            </w:r>
            <w:r>
              <w:rPr>
                <w:color w:val="373471"/>
                <w:spacing w:val="-8"/>
                <w:sz w:val="20"/>
              </w:rPr>
              <w:t xml:space="preserve"> </w:t>
            </w:r>
            <w:r>
              <w:rPr>
                <w:color w:val="373471"/>
                <w:sz w:val="20"/>
              </w:rPr>
              <w:t>members</w:t>
            </w:r>
            <w:r>
              <w:rPr>
                <w:color w:val="373471"/>
                <w:spacing w:val="-6"/>
                <w:sz w:val="20"/>
              </w:rPr>
              <w:t xml:space="preserve"> </w:t>
            </w:r>
            <w:r>
              <w:rPr>
                <w:color w:val="373471"/>
                <w:sz w:val="20"/>
              </w:rPr>
              <w:t>of</w:t>
            </w:r>
            <w:r>
              <w:rPr>
                <w:color w:val="373471"/>
                <w:spacing w:val="-10"/>
                <w:sz w:val="20"/>
              </w:rPr>
              <w:t xml:space="preserve"> </w:t>
            </w:r>
            <w:r>
              <w:rPr>
                <w:color w:val="373471"/>
                <w:sz w:val="20"/>
              </w:rPr>
              <w:t>the</w:t>
            </w:r>
            <w:r>
              <w:rPr>
                <w:color w:val="373471"/>
                <w:spacing w:val="-9"/>
                <w:sz w:val="20"/>
              </w:rPr>
              <w:t xml:space="preserve"> </w:t>
            </w:r>
            <w:r>
              <w:rPr>
                <w:color w:val="373471"/>
                <w:sz w:val="20"/>
              </w:rPr>
              <w:t>MDT,</w:t>
            </w:r>
            <w:r>
              <w:rPr>
                <w:color w:val="373471"/>
                <w:spacing w:val="-9"/>
                <w:sz w:val="20"/>
              </w:rPr>
              <w:t xml:space="preserve"> </w:t>
            </w:r>
            <w:r>
              <w:rPr>
                <w:color w:val="373471"/>
                <w:sz w:val="20"/>
              </w:rPr>
              <w:t>for</w:t>
            </w:r>
            <w:r>
              <w:rPr>
                <w:color w:val="373471"/>
                <w:spacing w:val="-9"/>
                <w:sz w:val="20"/>
              </w:rPr>
              <w:t xml:space="preserve"> </w:t>
            </w:r>
            <w:r>
              <w:rPr>
                <w:color w:val="373471"/>
                <w:sz w:val="20"/>
              </w:rPr>
              <w:t>example;</w:t>
            </w:r>
            <w:r>
              <w:rPr>
                <w:color w:val="373471"/>
                <w:spacing w:val="-8"/>
                <w:sz w:val="20"/>
              </w:rPr>
              <w:t xml:space="preserve"> </w:t>
            </w:r>
            <w:r>
              <w:rPr>
                <w:color w:val="373471"/>
                <w:spacing w:val="-2"/>
                <w:sz w:val="20"/>
              </w:rPr>
              <w:t>dietitians.</w:t>
            </w:r>
          </w:p>
        </w:tc>
        <w:tc>
          <w:tcPr>
            <w:tcW w:w="2103" w:type="dxa"/>
            <w:vMerge w:val="restart"/>
            <w:tcBorders>
              <w:top w:val="single" w:sz="18" w:space="0" w:color="6E8183"/>
            </w:tcBorders>
            <w:shd w:val="clear" w:color="auto" w:fill="EBE9EB"/>
          </w:tcPr>
          <w:p w14:paraId="3D9B20FB" w14:textId="77777777" w:rsidR="00683DF2" w:rsidRDefault="00FC1EC5">
            <w:pPr>
              <w:pStyle w:val="TableParagraph"/>
              <w:spacing w:before="46"/>
              <w:ind w:left="146"/>
              <w:rPr>
                <w:sz w:val="20"/>
              </w:rPr>
            </w:pPr>
            <w:r>
              <w:rPr>
                <w:spacing w:val="-2"/>
                <w:sz w:val="20"/>
              </w:rPr>
              <w:t>Dysphagia</w:t>
            </w:r>
            <w:r>
              <w:rPr>
                <w:spacing w:val="5"/>
                <w:sz w:val="20"/>
              </w:rPr>
              <w:t xml:space="preserve"> </w:t>
            </w:r>
            <w:r>
              <w:rPr>
                <w:spacing w:val="-2"/>
                <w:sz w:val="20"/>
              </w:rPr>
              <w:t>Guide.</w:t>
            </w:r>
          </w:p>
          <w:p w14:paraId="034D04AB" w14:textId="77777777" w:rsidR="00683DF2" w:rsidRDefault="00683DF2">
            <w:pPr>
              <w:pStyle w:val="TableParagraph"/>
              <w:spacing w:before="10"/>
              <w:rPr>
                <w:rFonts w:ascii="Arial"/>
                <w:sz w:val="20"/>
              </w:rPr>
            </w:pPr>
          </w:p>
          <w:p w14:paraId="3CB8D289" w14:textId="77777777" w:rsidR="00683DF2" w:rsidRDefault="00FC1EC5">
            <w:pPr>
              <w:pStyle w:val="TableParagraph"/>
              <w:spacing w:line="235" w:lineRule="auto"/>
              <w:ind w:left="146"/>
              <w:rPr>
                <w:sz w:val="20"/>
              </w:rPr>
            </w:pPr>
            <w:r>
              <w:rPr>
                <w:sz w:val="20"/>
              </w:rPr>
              <w:t>Nutrition</w:t>
            </w:r>
            <w:r>
              <w:rPr>
                <w:spacing w:val="-12"/>
                <w:sz w:val="20"/>
              </w:rPr>
              <w:t xml:space="preserve"> </w:t>
            </w:r>
            <w:r>
              <w:rPr>
                <w:sz w:val="20"/>
              </w:rPr>
              <w:t>&amp;</w:t>
            </w:r>
            <w:r>
              <w:rPr>
                <w:spacing w:val="-11"/>
                <w:sz w:val="20"/>
              </w:rPr>
              <w:t xml:space="preserve"> </w:t>
            </w:r>
            <w:r>
              <w:rPr>
                <w:sz w:val="20"/>
              </w:rPr>
              <w:t xml:space="preserve">Obesity </w:t>
            </w:r>
            <w:r>
              <w:rPr>
                <w:spacing w:val="-2"/>
                <w:sz w:val="20"/>
              </w:rPr>
              <w:t>(PWP),</w:t>
            </w:r>
          </w:p>
          <w:p w14:paraId="1971B761" w14:textId="77777777" w:rsidR="00683DF2" w:rsidRDefault="00683DF2">
            <w:pPr>
              <w:pStyle w:val="TableParagraph"/>
              <w:spacing w:before="8"/>
              <w:rPr>
                <w:rFonts w:ascii="Arial"/>
                <w:sz w:val="20"/>
              </w:rPr>
            </w:pPr>
          </w:p>
          <w:p w14:paraId="3A94B40B" w14:textId="77777777" w:rsidR="00683DF2" w:rsidRDefault="00FC1EC5">
            <w:pPr>
              <w:pStyle w:val="TableParagraph"/>
              <w:ind w:left="146"/>
              <w:rPr>
                <w:sz w:val="20"/>
              </w:rPr>
            </w:pPr>
            <w:r>
              <w:rPr>
                <w:sz w:val="20"/>
              </w:rPr>
              <w:t>Obesity</w:t>
            </w:r>
            <w:r>
              <w:rPr>
                <w:spacing w:val="-11"/>
                <w:sz w:val="20"/>
              </w:rPr>
              <w:t xml:space="preserve"> </w:t>
            </w:r>
            <w:r>
              <w:rPr>
                <w:spacing w:val="-2"/>
                <w:sz w:val="20"/>
              </w:rPr>
              <w:t>(BMI)</w:t>
            </w:r>
          </w:p>
          <w:p w14:paraId="75CBDF7C" w14:textId="77777777" w:rsidR="00683DF2" w:rsidRDefault="00683DF2">
            <w:pPr>
              <w:pStyle w:val="TableParagraph"/>
              <w:spacing w:before="10"/>
              <w:rPr>
                <w:rFonts w:ascii="Arial"/>
                <w:sz w:val="20"/>
              </w:rPr>
            </w:pPr>
          </w:p>
          <w:p w14:paraId="2949A1EB" w14:textId="77777777" w:rsidR="00683DF2" w:rsidRDefault="00683DF2">
            <w:pPr>
              <w:pStyle w:val="TableParagraph"/>
              <w:spacing w:line="235" w:lineRule="auto"/>
              <w:ind w:left="146" w:right="165"/>
              <w:rPr>
                <w:sz w:val="20"/>
              </w:rPr>
            </w:pPr>
            <w:hyperlink r:id="rId53">
              <w:r>
                <w:rPr>
                  <w:color w:val="699F1F"/>
                  <w:spacing w:val="-2"/>
                  <w:sz w:val="20"/>
                  <w:u w:val="single" w:color="699F1F"/>
                </w:rPr>
                <w:t>https://www.bapen.o</w:t>
              </w:r>
              <w:r>
                <w:rPr>
                  <w:color w:val="699F1F"/>
                  <w:spacing w:val="-2"/>
                  <w:sz w:val="20"/>
                </w:rPr>
                <w:t xml:space="preserve"> </w:t>
              </w:r>
              <w:r>
                <w:rPr>
                  <w:color w:val="699F1F"/>
                  <w:spacing w:val="-2"/>
                  <w:sz w:val="20"/>
                  <w:u w:val="single" w:color="699F1F"/>
                </w:rPr>
                <w:t>rg.uk/e-learning-</w:t>
              </w:r>
              <w:r>
                <w:rPr>
                  <w:color w:val="699F1F"/>
                  <w:spacing w:val="-2"/>
                  <w:sz w:val="20"/>
                </w:rPr>
                <w:t xml:space="preserve"> </w:t>
              </w:r>
              <w:r>
                <w:rPr>
                  <w:color w:val="699F1F"/>
                  <w:spacing w:val="-2"/>
                  <w:sz w:val="20"/>
                  <w:u w:val="single" w:color="699F1F"/>
                </w:rPr>
                <w:t>portal</w:t>
              </w:r>
            </w:hyperlink>
          </w:p>
        </w:tc>
      </w:tr>
      <w:tr w:rsidR="00683DF2" w14:paraId="797A27F6" w14:textId="77777777">
        <w:trPr>
          <w:trHeight w:val="1456"/>
        </w:trPr>
        <w:tc>
          <w:tcPr>
            <w:tcW w:w="558" w:type="dxa"/>
            <w:vMerge/>
            <w:tcBorders>
              <w:top w:val="nil"/>
            </w:tcBorders>
            <w:shd w:val="clear" w:color="auto" w:fill="EBE9EB"/>
          </w:tcPr>
          <w:p w14:paraId="7F3FB304" w14:textId="77777777" w:rsidR="00683DF2" w:rsidRDefault="00683DF2">
            <w:pPr>
              <w:rPr>
                <w:sz w:val="2"/>
                <w:szCs w:val="2"/>
              </w:rPr>
            </w:pPr>
          </w:p>
        </w:tc>
        <w:tc>
          <w:tcPr>
            <w:tcW w:w="4523" w:type="dxa"/>
            <w:vMerge/>
            <w:tcBorders>
              <w:top w:val="nil"/>
            </w:tcBorders>
            <w:shd w:val="clear" w:color="auto" w:fill="EBE9EB"/>
          </w:tcPr>
          <w:p w14:paraId="49C39F02" w14:textId="77777777" w:rsidR="00683DF2" w:rsidRDefault="00683DF2">
            <w:pPr>
              <w:rPr>
                <w:sz w:val="2"/>
                <w:szCs w:val="2"/>
              </w:rPr>
            </w:pPr>
          </w:p>
        </w:tc>
        <w:tc>
          <w:tcPr>
            <w:tcW w:w="1800" w:type="dxa"/>
            <w:shd w:val="clear" w:color="auto" w:fill="99FFCC"/>
          </w:tcPr>
          <w:p w14:paraId="70B7E19F" w14:textId="77777777" w:rsidR="00683DF2" w:rsidRDefault="00683DF2">
            <w:pPr>
              <w:pStyle w:val="TableParagraph"/>
              <w:spacing w:before="197"/>
              <w:rPr>
                <w:rFonts w:ascii="Arial"/>
                <w:sz w:val="18"/>
              </w:rPr>
            </w:pPr>
          </w:p>
          <w:p w14:paraId="59577F0E" w14:textId="77777777" w:rsidR="00683DF2" w:rsidRDefault="00FC1EC5">
            <w:pPr>
              <w:pStyle w:val="TableParagraph"/>
              <w:spacing w:before="1"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0CB22451" w14:textId="77777777" w:rsidR="00683DF2" w:rsidRDefault="00683DF2">
            <w:pPr>
              <w:rPr>
                <w:sz w:val="2"/>
                <w:szCs w:val="2"/>
              </w:rPr>
            </w:pPr>
          </w:p>
        </w:tc>
        <w:tc>
          <w:tcPr>
            <w:tcW w:w="2103" w:type="dxa"/>
            <w:vMerge/>
            <w:tcBorders>
              <w:top w:val="nil"/>
            </w:tcBorders>
            <w:shd w:val="clear" w:color="auto" w:fill="EBE9EB"/>
          </w:tcPr>
          <w:p w14:paraId="2927DDF1" w14:textId="77777777" w:rsidR="00683DF2" w:rsidRDefault="00683DF2">
            <w:pPr>
              <w:rPr>
                <w:sz w:val="2"/>
                <w:szCs w:val="2"/>
              </w:rPr>
            </w:pPr>
          </w:p>
        </w:tc>
      </w:tr>
      <w:tr w:rsidR="00683DF2" w14:paraId="72B90138" w14:textId="77777777">
        <w:trPr>
          <w:trHeight w:val="1456"/>
        </w:trPr>
        <w:tc>
          <w:tcPr>
            <w:tcW w:w="558" w:type="dxa"/>
            <w:vMerge/>
            <w:tcBorders>
              <w:top w:val="nil"/>
            </w:tcBorders>
            <w:shd w:val="clear" w:color="auto" w:fill="EBE9EB"/>
          </w:tcPr>
          <w:p w14:paraId="5E5BF829" w14:textId="77777777" w:rsidR="00683DF2" w:rsidRDefault="00683DF2">
            <w:pPr>
              <w:rPr>
                <w:sz w:val="2"/>
                <w:szCs w:val="2"/>
              </w:rPr>
            </w:pPr>
          </w:p>
        </w:tc>
        <w:tc>
          <w:tcPr>
            <w:tcW w:w="4523" w:type="dxa"/>
            <w:vMerge/>
            <w:tcBorders>
              <w:top w:val="nil"/>
            </w:tcBorders>
            <w:shd w:val="clear" w:color="auto" w:fill="EBE9EB"/>
          </w:tcPr>
          <w:p w14:paraId="094C1709" w14:textId="77777777" w:rsidR="00683DF2" w:rsidRDefault="00683DF2">
            <w:pPr>
              <w:rPr>
                <w:sz w:val="2"/>
                <w:szCs w:val="2"/>
              </w:rPr>
            </w:pPr>
          </w:p>
        </w:tc>
        <w:tc>
          <w:tcPr>
            <w:tcW w:w="1800" w:type="dxa"/>
            <w:shd w:val="clear" w:color="auto" w:fill="FFFFCC"/>
          </w:tcPr>
          <w:p w14:paraId="471C7B74" w14:textId="77777777" w:rsidR="00683DF2" w:rsidRDefault="00683DF2">
            <w:pPr>
              <w:pStyle w:val="TableParagraph"/>
              <w:rPr>
                <w:rFonts w:ascii="Arial"/>
                <w:sz w:val="18"/>
              </w:rPr>
            </w:pPr>
          </w:p>
          <w:p w14:paraId="2AB8DA0C" w14:textId="77777777" w:rsidR="00683DF2" w:rsidRDefault="00683DF2">
            <w:pPr>
              <w:pStyle w:val="TableParagraph"/>
              <w:spacing w:before="203"/>
              <w:rPr>
                <w:rFonts w:ascii="Arial"/>
                <w:sz w:val="18"/>
              </w:rPr>
            </w:pPr>
          </w:p>
          <w:p w14:paraId="1091CE16"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shd w:val="clear" w:color="auto" w:fill="EBE9EB"/>
          </w:tcPr>
          <w:p w14:paraId="449BDFA9" w14:textId="77777777" w:rsidR="00683DF2" w:rsidRDefault="00683DF2">
            <w:pPr>
              <w:rPr>
                <w:sz w:val="2"/>
                <w:szCs w:val="2"/>
              </w:rPr>
            </w:pPr>
          </w:p>
        </w:tc>
        <w:tc>
          <w:tcPr>
            <w:tcW w:w="2103" w:type="dxa"/>
            <w:vMerge/>
            <w:tcBorders>
              <w:top w:val="nil"/>
            </w:tcBorders>
            <w:shd w:val="clear" w:color="auto" w:fill="EBE9EB"/>
          </w:tcPr>
          <w:p w14:paraId="2AE01CAE" w14:textId="77777777" w:rsidR="00683DF2" w:rsidRDefault="00683DF2">
            <w:pPr>
              <w:rPr>
                <w:sz w:val="2"/>
                <w:szCs w:val="2"/>
              </w:rPr>
            </w:pPr>
          </w:p>
        </w:tc>
      </w:tr>
      <w:tr w:rsidR="00683DF2" w14:paraId="3FE170ED" w14:textId="77777777">
        <w:trPr>
          <w:trHeight w:val="1456"/>
        </w:trPr>
        <w:tc>
          <w:tcPr>
            <w:tcW w:w="558" w:type="dxa"/>
            <w:vMerge/>
            <w:tcBorders>
              <w:top w:val="nil"/>
            </w:tcBorders>
            <w:shd w:val="clear" w:color="auto" w:fill="EBE9EB"/>
          </w:tcPr>
          <w:p w14:paraId="3E70C285" w14:textId="77777777" w:rsidR="00683DF2" w:rsidRDefault="00683DF2">
            <w:pPr>
              <w:rPr>
                <w:sz w:val="2"/>
                <w:szCs w:val="2"/>
              </w:rPr>
            </w:pPr>
          </w:p>
        </w:tc>
        <w:tc>
          <w:tcPr>
            <w:tcW w:w="4523" w:type="dxa"/>
            <w:vMerge/>
            <w:tcBorders>
              <w:top w:val="nil"/>
            </w:tcBorders>
            <w:shd w:val="clear" w:color="auto" w:fill="EBE9EB"/>
          </w:tcPr>
          <w:p w14:paraId="06E347DB" w14:textId="77777777" w:rsidR="00683DF2" w:rsidRDefault="00683DF2">
            <w:pPr>
              <w:rPr>
                <w:sz w:val="2"/>
                <w:szCs w:val="2"/>
              </w:rPr>
            </w:pPr>
          </w:p>
        </w:tc>
        <w:tc>
          <w:tcPr>
            <w:tcW w:w="1800" w:type="dxa"/>
            <w:shd w:val="clear" w:color="auto" w:fill="FFCCCC"/>
          </w:tcPr>
          <w:p w14:paraId="58484060" w14:textId="77777777" w:rsidR="00683DF2" w:rsidRDefault="00683DF2">
            <w:pPr>
              <w:pStyle w:val="TableParagraph"/>
              <w:spacing w:before="198"/>
              <w:rPr>
                <w:rFonts w:ascii="Arial"/>
                <w:sz w:val="18"/>
              </w:rPr>
            </w:pPr>
          </w:p>
          <w:p w14:paraId="66DA75F8"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65EC95CA" w14:textId="77777777" w:rsidR="00683DF2" w:rsidRDefault="00683DF2">
            <w:pPr>
              <w:rPr>
                <w:sz w:val="2"/>
                <w:szCs w:val="2"/>
              </w:rPr>
            </w:pPr>
          </w:p>
        </w:tc>
        <w:tc>
          <w:tcPr>
            <w:tcW w:w="2103" w:type="dxa"/>
            <w:vMerge/>
            <w:tcBorders>
              <w:top w:val="nil"/>
            </w:tcBorders>
            <w:shd w:val="clear" w:color="auto" w:fill="EBE9EB"/>
          </w:tcPr>
          <w:p w14:paraId="403B5966" w14:textId="77777777" w:rsidR="00683DF2" w:rsidRDefault="00683DF2">
            <w:pPr>
              <w:rPr>
                <w:sz w:val="2"/>
                <w:szCs w:val="2"/>
              </w:rPr>
            </w:pPr>
          </w:p>
        </w:tc>
      </w:tr>
    </w:tbl>
    <w:p w14:paraId="46B609E4" w14:textId="77777777" w:rsidR="00683DF2" w:rsidRDefault="00FC1EC5">
      <w:pPr>
        <w:spacing w:before="274" w:line="235" w:lineRule="auto"/>
        <w:ind w:left="9208" w:right="3452"/>
        <w:jc w:val="center"/>
        <w:rPr>
          <w:sz w:val="18"/>
        </w:rPr>
      </w:pPr>
      <w:r>
        <w:rPr>
          <w:color w:val="5A3470"/>
          <w:sz w:val="18"/>
        </w:rPr>
        <w:t xml:space="preserve">Simulation is experiential learning with the opportunity for repetition, feedback, </w:t>
      </w:r>
      <w:r>
        <w:rPr>
          <w:color w:val="5A3470"/>
          <w:sz w:val="18"/>
        </w:rPr>
        <w:t>evaluation and reflection. Effective simulation facilitates safety by 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50A648D8" w14:textId="77777777" w:rsidR="00683DF2" w:rsidRDefault="00683DF2">
      <w:pPr>
        <w:pStyle w:val="BodyText"/>
      </w:pPr>
    </w:p>
    <w:p w14:paraId="16455838" w14:textId="77777777" w:rsidR="00683DF2" w:rsidRDefault="00683DF2">
      <w:pPr>
        <w:pStyle w:val="BodyText"/>
      </w:pPr>
    </w:p>
    <w:p w14:paraId="7D561656" w14:textId="77777777" w:rsidR="00683DF2" w:rsidRDefault="00683DF2">
      <w:pPr>
        <w:pStyle w:val="BodyText"/>
      </w:pPr>
    </w:p>
    <w:p w14:paraId="6AA3D1B5" w14:textId="0E028019" w:rsidR="00683DF2" w:rsidRDefault="00FC1EC5">
      <w:pPr>
        <w:pStyle w:val="BodyText"/>
        <w:spacing w:before="242"/>
      </w:pPr>
      <w:r>
        <w:rPr>
          <w:noProof/>
        </w:rPr>
        <mc:AlternateContent>
          <mc:Choice Requires="wps">
            <w:drawing>
              <wp:anchor distT="0" distB="0" distL="0" distR="0" simplePos="0" relativeHeight="252005376" behindDoc="1" locked="0" layoutInCell="1" allowOverlap="1" wp14:anchorId="13F1050A" wp14:editId="22C52113">
                <wp:simplePos x="0" y="0"/>
                <wp:positionH relativeFrom="page">
                  <wp:posOffset>2345182</wp:posOffset>
                </wp:positionH>
                <wp:positionV relativeFrom="paragraph">
                  <wp:posOffset>323939</wp:posOffset>
                </wp:positionV>
                <wp:extent cx="1275715" cy="391795"/>
                <wp:effectExtent l="0" t="0" r="0" b="0"/>
                <wp:wrapTopAndBottom/>
                <wp:docPr id="2594" name="Textbox 2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51AAA38"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B01074D"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3F1050A" id="Textbox 2594" o:spid="_x0000_s1192" type="#_x0000_t202" style="position:absolute;margin-left:184.65pt;margin-top:25.5pt;width:100.45pt;height:30.85pt;z-index:-25131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" filled="f" stroked="f">
                <v:textbox inset="0,0,0,0">
                  <w:txbxContent>
                    <w:p w14:paraId="451AAA38"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B01074D"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010496" behindDoc="1" locked="0" layoutInCell="1" allowOverlap="1" wp14:anchorId="6287EC00" wp14:editId="4024EE24">
                <wp:simplePos x="0" y="0"/>
                <wp:positionH relativeFrom="page">
                  <wp:posOffset>4342510</wp:posOffset>
                </wp:positionH>
                <wp:positionV relativeFrom="paragraph">
                  <wp:posOffset>335216</wp:posOffset>
                </wp:positionV>
                <wp:extent cx="1275715" cy="391795"/>
                <wp:effectExtent l="0" t="0" r="0" b="0"/>
                <wp:wrapTopAndBottom/>
                <wp:docPr id="2595" name="Textbox 2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0F2B063"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965B7C9"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6287EC00" id="Textbox 2595" o:spid="_x0000_s1193" type="#_x0000_t202" style="position:absolute;margin-left:341.95pt;margin-top:26.4pt;width:100.45pt;height:30.85pt;z-index:-25130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" filled="f" stroked="f">
                <v:textbox inset="0,0,0,0">
                  <w:txbxContent>
                    <w:p w14:paraId="50F2B063"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965B7C9"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015616" behindDoc="1" locked="0" layoutInCell="1" allowOverlap="1" wp14:anchorId="244C64E3" wp14:editId="63D0C1CE">
                <wp:simplePos x="0" y="0"/>
                <wp:positionH relativeFrom="page">
                  <wp:posOffset>6317234</wp:posOffset>
                </wp:positionH>
                <wp:positionV relativeFrom="paragraph">
                  <wp:posOffset>332473</wp:posOffset>
                </wp:positionV>
                <wp:extent cx="1331595" cy="391795"/>
                <wp:effectExtent l="0" t="0" r="0" b="0"/>
                <wp:wrapTopAndBottom/>
                <wp:docPr id="2596" name="Textbox 2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65078A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8308B8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244C64E3" id="Textbox 2596" o:spid="_x0000_s1194" type="#_x0000_t202" style="position:absolute;margin-left:497.4pt;margin-top:26.2pt;width:104.85pt;height:30.85pt;z-index:-25130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" filled="f" stroked="f">
                <v:textbox inset="0,0,0,0">
                  <w:txbxContent>
                    <w:p w14:paraId="565078A1"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8308B8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9B0FF52" w14:textId="77777777" w:rsidR="00683DF2" w:rsidRDefault="00683DF2">
      <w:pPr>
        <w:sectPr w:rsidR="00683DF2">
          <w:pgSz w:w="19200" w:h="10800" w:orient="landscape"/>
          <w:pgMar w:top="180" w:right="120" w:bottom="0" w:left="80" w:header="720" w:footer="720" w:gutter="0"/>
          <w:cols w:space="720"/>
        </w:sectPr>
      </w:pPr>
    </w:p>
    <w:p w14:paraId="063FBC38" w14:textId="6425F94B" w:rsidR="00683DF2" w:rsidRDefault="00FC1EC5">
      <w:pPr>
        <w:pStyle w:val="Heading4"/>
      </w:pPr>
      <w:r>
        <w:rPr>
          <w:noProof/>
        </w:rPr>
        <mc:AlternateContent>
          <mc:Choice Requires="wps">
            <w:drawing>
              <wp:anchor distT="0" distB="0" distL="0" distR="0" simplePos="0" relativeHeight="250954752" behindDoc="1" locked="0" layoutInCell="1" allowOverlap="1" wp14:anchorId="076E24A3" wp14:editId="0FC9C716">
                <wp:simplePos x="0" y="0"/>
                <wp:positionH relativeFrom="page">
                  <wp:posOffset>1646808</wp:posOffset>
                </wp:positionH>
                <wp:positionV relativeFrom="page">
                  <wp:posOffset>2692044</wp:posOffset>
                </wp:positionV>
                <wp:extent cx="8898890" cy="1281430"/>
                <wp:effectExtent l="0" t="0" r="0" b="0"/>
                <wp:wrapNone/>
                <wp:docPr id="2598" name="Textbox 2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342F02B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0A87544A"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076E24A3" id="Textbox 2598" o:spid="_x0000_s1195" type="#_x0000_t202" style="position:absolute;left:0;text-align:left;margin-left:129.65pt;margin-top:211.95pt;width:700.7pt;height:100.9pt;z-index:-25236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PvmLiGa&#10;AQAAJQMAAA4AAAAAAAAAAAAAAAAALgIAAGRycy9lMm9Eb2MueG1sUEsBAi0AFAAGAAgAAAAhANFY&#10;yVLhAAAADAEAAA8AAAAAAAAAAAAAAAAA9AMAAGRycy9kb3ducmV2LnhtbFBLBQYAAAAABAAEAPMA&#10;AAACBQAAAAA=&#10;" filled="f" stroked="f">
                <v:textbox inset="0,0,0,0">
                  <w:txbxContent>
                    <w:p w14:paraId="342F02B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0A87544A"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40" w:name="_bookmark41"/>
      <w:bookmarkEnd w:id="40"/>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56245223"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4A6FDF7B"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B84E334" w14:textId="77777777">
        <w:trPr>
          <w:trHeight w:val="831"/>
        </w:trPr>
        <w:tc>
          <w:tcPr>
            <w:tcW w:w="5081" w:type="dxa"/>
            <w:gridSpan w:val="2"/>
            <w:tcBorders>
              <w:bottom w:val="single" w:sz="18" w:space="0" w:color="6E8183"/>
            </w:tcBorders>
            <w:shd w:val="clear" w:color="auto" w:fill="BEBEBE"/>
          </w:tcPr>
          <w:p w14:paraId="40DD588F" w14:textId="77777777" w:rsidR="00683DF2" w:rsidRDefault="00683DF2">
            <w:pPr>
              <w:pStyle w:val="TableParagraph"/>
              <w:spacing w:before="69"/>
              <w:rPr>
                <w:rFonts w:ascii="Arial"/>
                <w:sz w:val="20"/>
              </w:rPr>
            </w:pPr>
          </w:p>
          <w:p w14:paraId="069B4EDA" w14:textId="28BA4B1A" w:rsidR="00683DF2" w:rsidRDefault="00FC1EC5">
            <w:pPr>
              <w:pStyle w:val="TableParagraph"/>
              <w:ind w:left="876"/>
              <w:rPr>
                <w:b/>
                <w:sz w:val="20"/>
              </w:rPr>
            </w:pPr>
            <w:r>
              <w:rPr>
                <w:noProof/>
              </w:rPr>
              <mc:AlternateContent>
                <mc:Choice Requires="wpg">
                  <w:drawing>
                    <wp:anchor distT="0" distB="0" distL="0" distR="0" simplePos="0" relativeHeight="250966016" behindDoc="1" locked="0" layoutInCell="1" allowOverlap="1" wp14:anchorId="3A8E2DF4" wp14:editId="287F33FB">
                      <wp:simplePos x="0" y="0"/>
                      <wp:positionH relativeFrom="column">
                        <wp:posOffset>0</wp:posOffset>
                      </wp:positionH>
                      <wp:positionV relativeFrom="paragraph">
                        <wp:posOffset>352304</wp:posOffset>
                      </wp:positionV>
                      <wp:extent cx="3227070" cy="4511040"/>
                      <wp:effectExtent l="0" t="0" r="0" b="0"/>
                      <wp:wrapNone/>
                      <wp:docPr id="2627" name="Group 2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7070" cy="4511040"/>
                                <a:chOff x="0" y="0"/>
                                <a:chExt cx="3227070" cy="4511040"/>
                              </a:xfrm>
                            </wpg:grpSpPr>
                            <wps:wsp>
                              <wps:cNvPr id="2628" name="Graphic 2628"/>
                              <wps:cNvSpPr/>
                              <wps:spPr>
                                <a:xfrm>
                                  <a:off x="0" y="12"/>
                                  <a:ext cx="3227070" cy="4511040"/>
                                </a:xfrm>
                                <a:custGeom>
                                  <a:avLst/>
                                  <a:gdLst/>
                                  <a:ahLst/>
                                  <a:cxnLst/>
                                  <a:rect l="l" t="t" r="r" b="b"/>
                                  <a:pathLst>
                                    <a:path w="3227070" h="4511040">
                                      <a:moveTo>
                                        <a:pt x="3226841" y="0"/>
                                      </a:moveTo>
                                      <a:lnTo>
                                        <a:pt x="354495" y="0"/>
                                      </a:lnTo>
                                      <a:lnTo>
                                        <a:pt x="0" y="0"/>
                                      </a:lnTo>
                                      <a:lnTo>
                                        <a:pt x="0" y="4511027"/>
                                      </a:lnTo>
                                      <a:lnTo>
                                        <a:pt x="354495" y="4511027"/>
                                      </a:lnTo>
                                      <a:lnTo>
                                        <a:pt x="3226841" y="4511027"/>
                                      </a:lnTo>
                                      <a:lnTo>
                                        <a:pt x="322684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081EECD" id="Group 2627" o:spid="_x0000_s1026" style="position:absolute;margin-left:0;margin-top:27.75pt;width:254.1pt;height:355.2pt;z-index:-252350464;mso-wrap-distance-left:0;mso-wrap-distance-right:0" coordsize="32270,45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">
                      <v:shape id="Graphic 2628" o:spid="_x0000_s1027" style="position:absolute;width:32270;height:45110;visibility:visible;mso-wrap-style:square;v-text-anchor:top" coordsize="3227070,451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" path="m3226841,l354495,,,,,4511027r354495,l3226841,4511027,3226841,xe" stroked="f">
                        <v:path arrowok="t"/>
                      </v:shape>
                    </v:group>
                  </w:pict>
                </mc:Fallback>
              </mc:AlternateContent>
            </w: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0F2CC010"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42D0E880" w14:textId="77777777" w:rsidR="00683DF2" w:rsidRDefault="00683DF2">
            <w:pPr>
              <w:pStyle w:val="TableParagraph"/>
              <w:spacing w:before="69"/>
              <w:rPr>
                <w:rFonts w:ascii="Arial"/>
                <w:sz w:val="20"/>
              </w:rPr>
            </w:pPr>
          </w:p>
          <w:p w14:paraId="6374434D"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7E46C1C7" w14:textId="77777777" w:rsidR="00683DF2" w:rsidRDefault="00683DF2">
            <w:pPr>
              <w:pStyle w:val="TableParagraph"/>
              <w:spacing w:before="63" w:line="235" w:lineRule="auto"/>
              <w:ind w:left="195" w:right="171" w:hanging="1"/>
              <w:jc w:val="center"/>
              <w:rPr>
                <w:b/>
                <w:sz w:val="20"/>
              </w:rPr>
            </w:pPr>
            <w:hyperlink r:id="rId54">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5FE47199" w14:textId="77777777">
        <w:trPr>
          <w:trHeight w:val="2143"/>
        </w:trPr>
        <w:tc>
          <w:tcPr>
            <w:tcW w:w="558" w:type="dxa"/>
            <w:vMerge w:val="restart"/>
            <w:tcBorders>
              <w:top w:val="single" w:sz="18" w:space="0" w:color="6E8183"/>
            </w:tcBorders>
            <w:shd w:val="clear" w:color="auto" w:fill="FFFFFF"/>
          </w:tcPr>
          <w:p w14:paraId="340D4218" w14:textId="77777777" w:rsidR="00683DF2" w:rsidRDefault="00683DF2">
            <w:pPr>
              <w:pStyle w:val="TableParagraph"/>
              <w:rPr>
                <w:rFonts w:ascii="Arial"/>
                <w:sz w:val="20"/>
              </w:rPr>
            </w:pPr>
          </w:p>
          <w:p w14:paraId="7BAD6476" w14:textId="77777777" w:rsidR="00683DF2" w:rsidRDefault="00683DF2">
            <w:pPr>
              <w:pStyle w:val="TableParagraph"/>
              <w:rPr>
                <w:rFonts w:ascii="Arial"/>
                <w:sz w:val="20"/>
              </w:rPr>
            </w:pPr>
          </w:p>
          <w:p w14:paraId="45F40997" w14:textId="77777777" w:rsidR="00683DF2" w:rsidRDefault="00683DF2">
            <w:pPr>
              <w:pStyle w:val="TableParagraph"/>
              <w:rPr>
                <w:rFonts w:ascii="Arial"/>
                <w:sz w:val="20"/>
              </w:rPr>
            </w:pPr>
          </w:p>
          <w:p w14:paraId="3E20B01C" w14:textId="77777777" w:rsidR="00683DF2" w:rsidRDefault="00683DF2">
            <w:pPr>
              <w:pStyle w:val="TableParagraph"/>
              <w:rPr>
                <w:rFonts w:ascii="Arial"/>
                <w:sz w:val="20"/>
              </w:rPr>
            </w:pPr>
          </w:p>
          <w:p w14:paraId="0710FC3D" w14:textId="77777777" w:rsidR="00683DF2" w:rsidRDefault="00683DF2">
            <w:pPr>
              <w:pStyle w:val="TableParagraph"/>
              <w:rPr>
                <w:rFonts w:ascii="Arial"/>
                <w:sz w:val="20"/>
              </w:rPr>
            </w:pPr>
          </w:p>
          <w:p w14:paraId="31A97060" w14:textId="77777777" w:rsidR="00683DF2" w:rsidRDefault="00683DF2">
            <w:pPr>
              <w:pStyle w:val="TableParagraph"/>
              <w:rPr>
                <w:rFonts w:ascii="Arial"/>
                <w:sz w:val="20"/>
              </w:rPr>
            </w:pPr>
          </w:p>
          <w:p w14:paraId="4C48DFE7" w14:textId="77777777" w:rsidR="00683DF2" w:rsidRDefault="00683DF2">
            <w:pPr>
              <w:pStyle w:val="TableParagraph"/>
              <w:rPr>
                <w:rFonts w:ascii="Arial"/>
                <w:sz w:val="20"/>
              </w:rPr>
            </w:pPr>
          </w:p>
          <w:p w14:paraId="22C27045" w14:textId="77777777" w:rsidR="00683DF2" w:rsidRDefault="00683DF2">
            <w:pPr>
              <w:pStyle w:val="TableParagraph"/>
              <w:rPr>
                <w:rFonts w:ascii="Arial"/>
                <w:sz w:val="20"/>
              </w:rPr>
            </w:pPr>
          </w:p>
          <w:p w14:paraId="1859C842" w14:textId="77777777" w:rsidR="00683DF2" w:rsidRDefault="00683DF2">
            <w:pPr>
              <w:pStyle w:val="TableParagraph"/>
              <w:rPr>
                <w:rFonts w:ascii="Arial"/>
                <w:sz w:val="20"/>
              </w:rPr>
            </w:pPr>
          </w:p>
          <w:p w14:paraId="47644080" w14:textId="77777777" w:rsidR="00683DF2" w:rsidRDefault="00683DF2">
            <w:pPr>
              <w:pStyle w:val="TableParagraph"/>
              <w:rPr>
                <w:rFonts w:ascii="Arial"/>
                <w:sz w:val="20"/>
              </w:rPr>
            </w:pPr>
          </w:p>
          <w:p w14:paraId="6C0B5500" w14:textId="77777777" w:rsidR="00683DF2" w:rsidRDefault="00683DF2">
            <w:pPr>
              <w:pStyle w:val="TableParagraph"/>
              <w:rPr>
                <w:rFonts w:ascii="Arial"/>
                <w:sz w:val="20"/>
              </w:rPr>
            </w:pPr>
          </w:p>
          <w:p w14:paraId="09C8CD6D" w14:textId="77777777" w:rsidR="00683DF2" w:rsidRDefault="00683DF2">
            <w:pPr>
              <w:pStyle w:val="TableParagraph"/>
              <w:rPr>
                <w:rFonts w:ascii="Arial"/>
                <w:sz w:val="20"/>
              </w:rPr>
            </w:pPr>
          </w:p>
          <w:p w14:paraId="777D7BC7" w14:textId="77777777" w:rsidR="00683DF2" w:rsidRDefault="00683DF2">
            <w:pPr>
              <w:pStyle w:val="TableParagraph"/>
              <w:rPr>
                <w:rFonts w:ascii="Arial"/>
                <w:sz w:val="20"/>
              </w:rPr>
            </w:pPr>
          </w:p>
          <w:p w14:paraId="24026F71" w14:textId="77777777" w:rsidR="00683DF2" w:rsidRDefault="00683DF2">
            <w:pPr>
              <w:pStyle w:val="TableParagraph"/>
              <w:spacing w:before="187"/>
              <w:rPr>
                <w:rFonts w:ascii="Arial"/>
                <w:sz w:val="20"/>
              </w:rPr>
            </w:pPr>
          </w:p>
          <w:p w14:paraId="0C79F621" w14:textId="77777777" w:rsidR="00683DF2" w:rsidRDefault="00FC1EC5">
            <w:pPr>
              <w:pStyle w:val="TableParagraph"/>
              <w:spacing w:before="1"/>
              <w:ind w:left="143"/>
              <w:rPr>
                <w:sz w:val="20"/>
              </w:rPr>
            </w:pPr>
            <w:r>
              <w:rPr>
                <w:spacing w:val="-5"/>
                <w:sz w:val="20"/>
              </w:rPr>
              <w:t>12</w:t>
            </w:r>
          </w:p>
        </w:tc>
        <w:tc>
          <w:tcPr>
            <w:tcW w:w="4523" w:type="dxa"/>
            <w:vMerge w:val="restart"/>
            <w:tcBorders>
              <w:top w:val="single" w:sz="18" w:space="0" w:color="6E8183"/>
            </w:tcBorders>
            <w:shd w:val="clear" w:color="auto" w:fill="FFFFFF"/>
          </w:tcPr>
          <w:p w14:paraId="3DE40CAE" w14:textId="77777777" w:rsidR="00683DF2" w:rsidRDefault="00683DF2">
            <w:pPr>
              <w:pStyle w:val="TableParagraph"/>
              <w:rPr>
                <w:rFonts w:ascii="Arial"/>
                <w:sz w:val="20"/>
              </w:rPr>
            </w:pPr>
          </w:p>
          <w:p w14:paraId="70C74DFE" w14:textId="77777777" w:rsidR="00683DF2" w:rsidRDefault="00683DF2">
            <w:pPr>
              <w:pStyle w:val="TableParagraph"/>
              <w:rPr>
                <w:rFonts w:ascii="Arial"/>
                <w:sz w:val="20"/>
              </w:rPr>
            </w:pPr>
          </w:p>
          <w:p w14:paraId="290800DC" w14:textId="77777777" w:rsidR="00683DF2" w:rsidRDefault="00683DF2">
            <w:pPr>
              <w:pStyle w:val="TableParagraph"/>
              <w:rPr>
                <w:rFonts w:ascii="Arial"/>
                <w:sz w:val="20"/>
              </w:rPr>
            </w:pPr>
          </w:p>
          <w:p w14:paraId="3315CDDE" w14:textId="77777777" w:rsidR="00683DF2" w:rsidRDefault="00683DF2">
            <w:pPr>
              <w:pStyle w:val="TableParagraph"/>
              <w:rPr>
                <w:rFonts w:ascii="Arial"/>
                <w:sz w:val="20"/>
              </w:rPr>
            </w:pPr>
          </w:p>
          <w:p w14:paraId="66877E3C" w14:textId="77777777" w:rsidR="00683DF2" w:rsidRDefault="00683DF2">
            <w:pPr>
              <w:pStyle w:val="TableParagraph"/>
              <w:rPr>
                <w:rFonts w:ascii="Arial"/>
                <w:sz w:val="20"/>
              </w:rPr>
            </w:pPr>
          </w:p>
          <w:p w14:paraId="7702B3A9" w14:textId="77777777" w:rsidR="00683DF2" w:rsidRDefault="00683DF2">
            <w:pPr>
              <w:pStyle w:val="TableParagraph"/>
              <w:rPr>
                <w:rFonts w:ascii="Arial"/>
                <w:sz w:val="20"/>
              </w:rPr>
            </w:pPr>
          </w:p>
          <w:p w14:paraId="3DB361DE" w14:textId="77777777" w:rsidR="00683DF2" w:rsidRDefault="00683DF2">
            <w:pPr>
              <w:pStyle w:val="TableParagraph"/>
              <w:rPr>
                <w:rFonts w:ascii="Arial"/>
                <w:sz w:val="20"/>
              </w:rPr>
            </w:pPr>
          </w:p>
          <w:p w14:paraId="25BE44B6" w14:textId="77777777" w:rsidR="00683DF2" w:rsidRDefault="00683DF2">
            <w:pPr>
              <w:pStyle w:val="TableParagraph"/>
              <w:rPr>
                <w:rFonts w:ascii="Arial"/>
                <w:sz w:val="20"/>
              </w:rPr>
            </w:pPr>
          </w:p>
          <w:p w14:paraId="0F5EC366" w14:textId="77777777" w:rsidR="00683DF2" w:rsidRDefault="00683DF2">
            <w:pPr>
              <w:pStyle w:val="TableParagraph"/>
              <w:rPr>
                <w:rFonts w:ascii="Arial"/>
                <w:sz w:val="20"/>
              </w:rPr>
            </w:pPr>
          </w:p>
          <w:p w14:paraId="417AEC42" w14:textId="77777777" w:rsidR="00683DF2" w:rsidRDefault="00683DF2">
            <w:pPr>
              <w:pStyle w:val="TableParagraph"/>
              <w:rPr>
                <w:rFonts w:ascii="Arial"/>
                <w:sz w:val="20"/>
              </w:rPr>
            </w:pPr>
          </w:p>
          <w:p w14:paraId="23C66F67" w14:textId="77777777" w:rsidR="00683DF2" w:rsidRDefault="00683DF2">
            <w:pPr>
              <w:pStyle w:val="TableParagraph"/>
              <w:rPr>
                <w:rFonts w:ascii="Arial"/>
                <w:sz w:val="20"/>
              </w:rPr>
            </w:pPr>
          </w:p>
          <w:p w14:paraId="0EAC8A94" w14:textId="77777777" w:rsidR="00683DF2" w:rsidRDefault="00683DF2">
            <w:pPr>
              <w:pStyle w:val="TableParagraph"/>
              <w:rPr>
                <w:rFonts w:ascii="Arial"/>
                <w:sz w:val="20"/>
              </w:rPr>
            </w:pPr>
          </w:p>
          <w:p w14:paraId="0C4D002C" w14:textId="77777777" w:rsidR="00683DF2" w:rsidRDefault="00683DF2">
            <w:pPr>
              <w:pStyle w:val="TableParagraph"/>
              <w:spacing w:before="181"/>
              <w:rPr>
                <w:rFonts w:ascii="Arial"/>
                <w:sz w:val="20"/>
              </w:rPr>
            </w:pPr>
          </w:p>
          <w:p w14:paraId="6E7F73A6" w14:textId="74F701D7" w:rsidR="00683DF2" w:rsidRDefault="00FC1EC5" w:rsidP="000C2B02">
            <w:pPr>
              <w:pStyle w:val="TableParagraph"/>
              <w:spacing w:line="235" w:lineRule="auto"/>
              <w:ind w:left="144" w:right="119"/>
              <w:rPr>
                <w:sz w:val="20"/>
              </w:rPr>
            </w:pPr>
            <w:r>
              <w:rPr>
                <w:color w:val="006FC0"/>
                <w:sz w:val="20"/>
              </w:rPr>
              <w:t xml:space="preserve">Demonstrates understanding of artificial nutrition and hydration and is able to </w:t>
            </w:r>
            <w:r>
              <w:rPr>
                <w:color w:val="006FC0"/>
                <w:sz w:val="20"/>
              </w:rPr>
              <w:t>insert, manage and re</w:t>
            </w:r>
            <w:hyperlink r:id="rId55">
              <w:r w:rsidR="00683DF2">
                <w:rPr>
                  <w:color w:val="006FC0"/>
                  <w:sz w:val="20"/>
                </w:rPr>
                <w:t>move</w:t>
              </w:r>
              <w:r w:rsidR="00683DF2">
                <w:rPr>
                  <w:color w:val="006FC0"/>
                  <w:spacing w:val="-9"/>
                  <w:sz w:val="20"/>
                </w:rPr>
                <w:t xml:space="preserve"> </w:t>
              </w:r>
              <w:r w:rsidR="00683DF2">
                <w:rPr>
                  <w:color w:val="006FC0"/>
                  <w:sz w:val="20"/>
                </w:rPr>
                <w:t>ora</w:t>
              </w:r>
            </w:hyperlink>
            <w:r>
              <w:rPr>
                <w:color w:val="006FC0"/>
                <w:sz w:val="20"/>
              </w:rPr>
              <w:t>l/nasal</w:t>
            </w:r>
            <w:r>
              <w:rPr>
                <w:color w:val="006FC0"/>
                <w:spacing w:val="-12"/>
                <w:sz w:val="20"/>
              </w:rPr>
              <w:t xml:space="preserve"> </w:t>
            </w:r>
            <w:r>
              <w:rPr>
                <w:color w:val="006FC0"/>
                <w:sz w:val="20"/>
              </w:rPr>
              <w:t>gastric</w:t>
            </w:r>
            <w:r>
              <w:rPr>
                <w:color w:val="006FC0"/>
                <w:spacing w:val="-8"/>
                <w:sz w:val="20"/>
              </w:rPr>
              <w:t xml:space="preserve"> </w:t>
            </w:r>
            <w:r>
              <w:rPr>
                <w:color w:val="006FC0"/>
                <w:sz w:val="20"/>
              </w:rPr>
              <w:t>tubes</w:t>
            </w:r>
            <w:r>
              <w:rPr>
                <w:color w:val="006FC0"/>
                <w:spacing w:val="-12"/>
                <w:sz w:val="20"/>
              </w:rPr>
              <w:t xml:space="preserve"> </w:t>
            </w:r>
            <w:r>
              <w:rPr>
                <w:color w:val="006FC0"/>
                <w:sz w:val="20"/>
              </w:rPr>
              <w:t>where</w:t>
            </w:r>
            <w:r>
              <w:rPr>
                <w:color w:val="006FC0"/>
                <w:spacing w:val="-6"/>
                <w:sz w:val="20"/>
              </w:rPr>
              <w:t xml:space="preserve"> </w:t>
            </w:r>
            <w:r>
              <w:rPr>
                <w:color w:val="006FC0"/>
                <w:sz w:val="20"/>
              </w:rPr>
              <w:t>appropriate.</w:t>
            </w:r>
          </w:p>
        </w:tc>
        <w:tc>
          <w:tcPr>
            <w:tcW w:w="1800" w:type="dxa"/>
            <w:tcBorders>
              <w:top w:val="single" w:sz="18" w:space="0" w:color="6E8183"/>
            </w:tcBorders>
            <w:shd w:val="clear" w:color="auto" w:fill="CCEBFF"/>
          </w:tcPr>
          <w:p w14:paraId="2A849274" w14:textId="77777777" w:rsidR="00683DF2" w:rsidRDefault="00683DF2">
            <w:pPr>
              <w:pStyle w:val="TableParagraph"/>
              <w:rPr>
                <w:rFonts w:ascii="Arial"/>
                <w:sz w:val="18"/>
              </w:rPr>
            </w:pPr>
          </w:p>
          <w:p w14:paraId="3AF33C64" w14:textId="77777777" w:rsidR="00683DF2" w:rsidRDefault="00683DF2">
            <w:pPr>
              <w:pStyle w:val="TableParagraph"/>
              <w:rPr>
                <w:rFonts w:ascii="Arial"/>
                <w:sz w:val="18"/>
              </w:rPr>
            </w:pPr>
          </w:p>
          <w:p w14:paraId="20609069" w14:textId="77777777" w:rsidR="00683DF2" w:rsidRDefault="00683DF2">
            <w:pPr>
              <w:pStyle w:val="TableParagraph"/>
              <w:rPr>
                <w:rFonts w:ascii="Arial"/>
                <w:sz w:val="18"/>
              </w:rPr>
            </w:pPr>
          </w:p>
          <w:p w14:paraId="3390DBF2" w14:textId="77777777" w:rsidR="00683DF2" w:rsidRDefault="00683DF2">
            <w:pPr>
              <w:pStyle w:val="TableParagraph"/>
              <w:spacing w:before="126"/>
              <w:rPr>
                <w:rFonts w:ascii="Arial"/>
                <w:sz w:val="18"/>
              </w:rPr>
            </w:pPr>
          </w:p>
          <w:p w14:paraId="5752978C"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FFFFF"/>
          </w:tcPr>
          <w:p w14:paraId="168CBE63" w14:textId="77777777" w:rsidR="00683DF2" w:rsidRDefault="00FC1EC5">
            <w:pPr>
              <w:pStyle w:val="TableParagraph"/>
              <w:numPr>
                <w:ilvl w:val="0"/>
                <w:numId w:val="78"/>
              </w:numPr>
              <w:tabs>
                <w:tab w:val="left" w:pos="416"/>
              </w:tabs>
              <w:spacing w:before="50" w:line="235" w:lineRule="auto"/>
              <w:ind w:right="127"/>
              <w:rPr>
                <w:rFonts w:ascii="Arial" w:hAnsi="Arial"/>
                <w:sz w:val="20"/>
              </w:rPr>
            </w:pPr>
            <w:r>
              <w:rPr>
                <w:noProof/>
              </w:rPr>
              <mc:AlternateContent>
                <mc:Choice Requires="wpg">
                  <w:drawing>
                    <wp:anchor distT="0" distB="0" distL="0" distR="0" simplePos="0" relativeHeight="250971136" behindDoc="1" locked="0" layoutInCell="1" allowOverlap="1" wp14:anchorId="229CAB84" wp14:editId="32F9E406">
                      <wp:simplePos x="0" y="0"/>
                      <wp:positionH relativeFrom="column">
                        <wp:posOffset>0</wp:posOffset>
                      </wp:positionH>
                      <wp:positionV relativeFrom="paragraph">
                        <wp:posOffset>-14604</wp:posOffset>
                      </wp:positionV>
                      <wp:extent cx="6146165" cy="4511040"/>
                      <wp:effectExtent l="0" t="0" r="0" b="0"/>
                      <wp:wrapNone/>
                      <wp:docPr id="2635" name="Group 2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4511040"/>
                                <a:chOff x="0" y="0"/>
                                <a:chExt cx="6146165" cy="4511040"/>
                              </a:xfrm>
                            </wpg:grpSpPr>
                            <wps:wsp>
                              <wps:cNvPr id="2636" name="Graphic 2636"/>
                              <wps:cNvSpPr/>
                              <wps:spPr>
                                <a:xfrm>
                                  <a:off x="0" y="12"/>
                                  <a:ext cx="6146165" cy="4511040"/>
                                </a:xfrm>
                                <a:custGeom>
                                  <a:avLst/>
                                  <a:gdLst/>
                                  <a:ahLst/>
                                  <a:cxnLst/>
                                  <a:rect l="l" t="t" r="r" b="b"/>
                                  <a:pathLst>
                                    <a:path w="6146165" h="4511040">
                                      <a:moveTo>
                                        <a:pt x="4810493" y="0"/>
                                      </a:moveTo>
                                      <a:lnTo>
                                        <a:pt x="0" y="0"/>
                                      </a:lnTo>
                                      <a:lnTo>
                                        <a:pt x="0" y="4511027"/>
                                      </a:lnTo>
                                      <a:lnTo>
                                        <a:pt x="4810493" y="4511027"/>
                                      </a:lnTo>
                                      <a:lnTo>
                                        <a:pt x="4810493" y="0"/>
                                      </a:lnTo>
                                      <a:close/>
                                    </a:path>
                                    <a:path w="6146165" h="4511040">
                                      <a:moveTo>
                                        <a:pt x="6145657" y="0"/>
                                      </a:moveTo>
                                      <a:lnTo>
                                        <a:pt x="4810506" y="0"/>
                                      </a:lnTo>
                                      <a:lnTo>
                                        <a:pt x="4810506" y="4511027"/>
                                      </a:lnTo>
                                      <a:lnTo>
                                        <a:pt x="6145657" y="4511027"/>
                                      </a:lnTo>
                                      <a:lnTo>
                                        <a:pt x="614565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D52DE86" id="Group 2635" o:spid="_x0000_s1026" style="position:absolute;margin-left:0;margin-top:-1.15pt;width:483.95pt;height:355.2pt;z-index:-252345344;mso-wrap-distance-left:0;mso-wrap-distance-right:0" coordsize="61461,45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">
                      <v:shape id="Graphic 2636" o:spid="_x0000_s1027" style="position:absolute;width:61461;height:45110;visibility:visible;mso-wrap-style:square;v-text-anchor:top" coordsize="6146165,451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" path="m4810493,l,,,4511027r4810493,l4810493,xem6145657,l4810506,r,4511027l6145657,4511027,6145657,xe" stroked="f">
                        <v:path arrowok="t"/>
                      </v:shape>
                    </v:group>
                  </w:pict>
                </mc:Fallback>
              </mc:AlternateContent>
            </w:r>
            <w:r>
              <w:rPr>
                <w:sz w:val="20"/>
              </w:rPr>
              <w:t>Learners should engage where possible to demonstrate the skill of oral/naso-gastric tube</w:t>
            </w:r>
            <w:r>
              <w:rPr>
                <w:spacing w:val="-6"/>
                <w:sz w:val="20"/>
              </w:rPr>
              <w:t xml:space="preserve"> </w:t>
            </w:r>
            <w:r>
              <w:rPr>
                <w:sz w:val="20"/>
              </w:rPr>
              <w:t>insertion</w:t>
            </w:r>
            <w:r>
              <w:rPr>
                <w:spacing w:val="-6"/>
                <w:sz w:val="20"/>
              </w:rPr>
              <w:t xml:space="preserve"> </w:t>
            </w:r>
            <w:r>
              <w:rPr>
                <w:sz w:val="20"/>
              </w:rPr>
              <w:t>and</w:t>
            </w:r>
            <w:r>
              <w:rPr>
                <w:spacing w:val="-7"/>
                <w:sz w:val="20"/>
              </w:rPr>
              <w:t xml:space="preserve"> </w:t>
            </w:r>
            <w:r>
              <w:rPr>
                <w:sz w:val="20"/>
              </w:rPr>
              <w:t>removal,</w:t>
            </w:r>
            <w:r>
              <w:rPr>
                <w:spacing w:val="-6"/>
                <w:sz w:val="20"/>
              </w:rPr>
              <w:t xml:space="preserve"> </w:t>
            </w:r>
            <w:r>
              <w:rPr>
                <w:sz w:val="20"/>
              </w:rPr>
              <w:t>but</w:t>
            </w:r>
            <w:r>
              <w:rPr>
                <w:spacing w:val="-6"/>
                <w:sz w:val="20"/>
              </w:rPr>
              <w:t xml:space="preserve"> </w:t>
            </w:r>
            <w:r>
              <w:rPr>
                <w:sz w:val="20"/>
              </w:rPr>
              <w:t>achievement</w:t>
            </w:r>
            <w:r>
              <w:rPr>
                <w:spacing w:val="-1"/>
                <w:sz w:val="20"/>
              </w:rPr>
              <w:t xml:space="preserve"> </w:t>
            </w:r>
            <w:r>
              <w:rPr>
                <w:sz w:val="20"/>
              </w:rPr>
              <w:t>can</w:t>
            </w:r>
            <w:r>
              <w:rPr>
                <w:spacing w:val="-6"/>
                <w:sz w:val="20"/>
              </w:rPr>
              <w:t xml:space="preserve"> </w:t>
            </w:r>
            <w:r>
              <w:rPr>
                <w:sz w:val="20"/>
              </w:rPr>
              <w:t>be</w:t>
            </w:r>
            <w:r>
              <w:rPr>
                <w:spacing w:val="-5"/>
                <w:sz w:val="20"/>
              </w:rPr>
              <w:t xml:space="preserve"> </w:t>
            </w:r>
            <w:r>
              <w:rPr>
                <w:sz w:val="20"/>
              </w:rPr>
              <w:t>demonstrated</w:t>
            </w:r>
            <w:r>
              <w:rPr>
                <w:spacing w:val="-4"/>
                <w:sz w:val="20"/>
              </w:rPr>
              <w:t xml:space="preserve"> </w:t>
            </w:r>
            <w:r>
              <w:rPr>
                <w:sz w:val="20"/>
              </w:rPr>
              <w:t>using</w:t>
            </w:r>
            <w:r>
              <w:rPr>
                <w:spacing w:val="-6"/>
                <w:sz w:val="20"/>
              </w:rPr>
              <w:t xml:space="preserve"> </w:t>
            </w:r>
            <w:r>
              <w:rPr>
                <w:sz w:val="20"/>
              </w:rPr>
              <w:t>simulation</w:t>
            </w:r>
            <w:r>
              <w:rPr>
                <w:spacing w:val="-9"/>
                <w:sz w:val="20"/>
              </w:rPr>
              <w:t xml:space="preserve"> </w:t>
            </w:r>
            <w:r>
              <w:rPr>
                <w:sz w:val="20"/>
              </w:rPr>
              <w:t>in a practice learning or Approved Education Institute/university environment.</w:t>
            </w:r>
          </w:p>
          <w:p w14:paraId="30709E5A" w14:textId="77777777" w:rsidR="00683DF2" w:rsidRDefault="00FC1EC5">
            <w:pPr>
              <w:pStyle w:val="TableParagraph"/>
              <w:numPr>
                <w:ilvl w:val="0"/>
                <w:numId w:val="78"/>
              </w:numPr>
              <w:tabs>
                <w:tab w:val="left" w:pos="416"/>
              </w:tabs>
              <w:spacing w:line="240" w:lineRule="exact"/>
              <w:ind w:hanging="271"/>
              <w:rPr>
                <w:rFonts w:ascii="Arial" w:hAnsi="Arial"/>
                <w:sz w:val="20"/>
              </w:rPr>
            </w:pPr>
            <w:r>
              <w:rPr>
                <w:sz w:val="20"/>
              </w:rPr>
              <w:t>Understand</w:t>
            </w:r>
            <w:r>
              <w:rPr>
                <w:spacing w:val="-8"/>
                <w:sz w:val="20"/>
              </w:rPr>
              <w:t xml:space="preserve"> </w:t>
            </w:r>
            <w:r>
              <w:rPr>
                <w:sz w:val="20"/>
              </w:rPr>
              <w:t>situations</w:t>
            </w:r>
            <w:r>
              <w:rPr>
                <w:spacing w:val="-10"/>
                <w:sz w:val="20"/>
              </w:rPr>
              <w:t xml:space="preserve"> </w:t>
            </w:r>
            <w:r>
              <w:rPr>
                <w:sz w:val="20"/>
              </w:rPr>
              <w:t>where</w:t>
            </w:r>
            <w:r>
              <w:rPr>
                <w:spacing w:val="-7"/>
                <w:sz w:val="20"/>
              </w:rPr>
              <w:t xml:space="preserve"> </w:t>
            </w:r>
            <w:r>
              <w:rPr>
                <w:sz w:val="20"/>
              </w:rPr>
              <w:t>artificial</w:t>
            </w:r>
            <w:r>
              <w:rPr>
                <w:spacing w:val="-11"/>
                <w:sz w:val="20"/>
              </w:rPr>
              <w:t xml:space="preserve"> </w:t>
            </w:r>
            <w:r>
              <w:rPr>
                <w:sz w:val="20"/>
              </w:rPr>
              <w:t>nutrition</w:t>
            </w:r>
            <w:r>
              <w:rPr>
                <w:spacing w:val="-11"/>
                <w:sz w:val="20"/>
              </w:rPr>
              <w:t xml:space="preserve"> </w:t>
            </w:r>
            <w:r>
              <w:rPr>
                <w:sz w:val="20"/>
              </w:rPr>
              <w:t>and</w:t>
            </w:r>
            <w:r>
              <w:rPr>
                <w:spacing w:val="-9"/>
                <w:sz w:val="20"/>
              </w:rPr>
              <w:t xml:space="preserve"> </w:t>
            </w:r>
            <w:r>
              <w:rPr>
                <w:sz w:val="20"/>
              </w:rPr>
              <w:t>hydration</w:t>
            </w:r>
            <w:r>
              <w:rPr>
                <w:spacing w:val="-11"/>
                <w:sz w:val="20"/>
              </w:rPr>
              <w:t xml:space="preserve"> </w:t>
            </w:r>
            <w:r>
              <w:rPr>
                <w:sz w:val="20"/>
              </w:rPr>
              <w:t>may</w:t>
            </w:r>
            <w:r>
              <w:rPr>
                <w:spacing w:val="-7"/>
                <w:sz w:val="20"/>
              </w:rPr>
              <w:t xml:space="preserve"> </w:t>
            </w:r>
            <w:r>
              <w:rPr>
                <w:sz w:val="20"/>
              </w:rPr>
              <w:t>be</w:t>
            </w:r>
            <w:r>
              <w:rPr>
                <w:spacing w:val="-8"/>
                <w:sz w:val="20"/>
              </w:rPr>
              <w:t xml:space="preserve"> </w:t>
            </w:r>
            <w:r>
              <w:rPr>
                <w:spacing w:val="-2"/>
                <w:sz w:val="20"/>
              </w:rPr>
              <w:t>needed</w:t>
            </w:r>
          </w:p>
          <w:p w14:paraId="6B77B9FC" w14:textId="77777777" w:rsidR="00683DF2" w:rsidRDefault="00FC1EC5">
            <w:pPr>
              <w:pStyle w:val="TableParagraph"/>
              <w:spacing w:line="240" w:lineRule="exact"/>
              <w:ind w:left="416"/>
              <w:rPr>
                <w:sz w:val="20"/>
              </w:rPr>
            </w:pPr>
            <w:r>
              <w:rPr>
                <w:sz w:val="20"/>
              </w:rPr>
              <w:t>within</w:t>
            </w:r>
            <w:r>
              <w:rPr>
                <w:spacing w:val="-11"/>
                <w:sz w:val="20"/>
              </w:rPr>
              <w:t xml:space="preserve"> </w:t>
            </w:r>
            <w:r>
              <w:rPr>
                <w:sz w:val="20"/>
              </w:rPr>
              <w:t>practice</w:t>
            </w:r>
            <w:r>
              <w:rPr>
                <w:spacing w:val="-8"/>
                <w:sz w:val="20"/>
              </w:rPr>
              <w:t xml:space="preserve"> </w:t>
            </w:r>
            <w:r>
              <w:rPr>
                <w:spacing w:val="-2"/>
                <w:sz w:val="20"/>
              </w:rPr>
              <w:t>area.</w:t>
            </w:r>
          </w:p>
          <w:p w14:paraId="6B26E9D6" w14:textId="77777777" w:rsidR="00683DF2" w:rsidRDefault="00FC1EC5">
            <w:pPr>
              <w:pStyle w:val="TableParagraph"/>
              <w:numPr>
                <w:ilvl w:val="0"/>
                <w:numId w:val="78"/>
              </w:numPr>
              <w:tabs>
                <w:tab w:val="left" w:pos="416"/>
              </w:tabs>
              <w:spacing w:before="2" w:line="235" w:lineRule="auto"/>
              <w:ind w:right="364"/>
              <w:rPr>
                <w:rFonts w:ascii="Arial" w:hAnsi="Arial"/>
                <w:sz w:val="20"/>
              </w:rPr>
            </w:pPr>
            <w:r>
              <w:rPr>
                <w:sz w:val="20"/>
              </w:rPr>
              <w:t>Be</w:t>
            </w:r>
            <w:r>
              <w:rPr>
                <w:spacing w:val="-3"/>
                <w:sz w:val="20"/>
              </w:rPr>
              <w:t xml:space="preserve"> </w:t>
            </w:r>
            <w:r>
              <w:rPr>
                <w:sz w:val="20"/>
              </w:rPr>
              <w:t>able</w:t>
            </w:r>
            <w:r>
              <w:rPr>
                <w:spacing w:val="-5"/>
                <w:sz w:val="20"/>
              </w:rPr>
              <w:t xml:space="preserve"> </w:t>
            </w:r>
            <w:r>
              <w:rPr>
                <w:sz w:val="20"/>
              </w:rPr>
              <w:t>to</w:t>
            </w:r>
            <w:r>
              <w:rPr>
                <w:spacing w:val="-5"/>
                <w:sz w:val="20"/>
              </w:rPr>
              <w:t xml:space="preserve"> </w:t>
            </w:r>
            <w:r>
              <w:rPr>
                <w:sz w:val="20"/>
              </w:rPr>
              <w:t>select the</w:t>
            </w:r>
            <w:r>
              <w:rPr>
                <w:spacing w:val="-4"/>
                <w:sz w:val="20"/>
              </w:rPr>
              <w:t xml:space="preserve"> </w:t>
            </w:r>
            <w:r>
              <w:rPr>
                <w:sz w:val="20"/>
              </w:rPr>
              <w:t>appropriate</w:t>
            </w:r>
            <w:r>
              <w:rPr>
                <w:spacing w:val="-6"/>
                <w:sz w:val="20"/>
              </w:rPr>
              <w:t xml:space="preserve"> </w:t>
            </w:r>
            <w:r>
              <w:rPr>
                <w:sz w:val="20"/>
              </w:rPr>
              <w:t>equipment</w:t>
            </w:r>
            <w:r>
              <w:rPr>
                <w:spacing w:val="-1"/>
                <w:sz w:val="20"/>
              </w:rPr>
              <w:t xml:space="preserve"> </w:t>
            </w:r>
            <w:r>
              <w:rPr>
                <w:sz w:val="20"/>
              </w:rPr>
              <w:t>required</w:t>
            </w:r>
            <w:r>
              <w:rPr>
                <w:spacing w:val="-3"/>
                <w:sz w:val="20"/>
              </w:rPr>
              <w:t xml:space="preserve"> </w:t>
            </w:r>
            <w:r>
              <w:rPr>
                <w:sz w:val="20"/>
              </w:rPr>
              <w:t>for</w:t>
            </w:r>
            <w:r>
              <w:rPr>
                <w:spacing w:val="-3"/>
                <w:sz w:val="20"/>
              </w:rPr>
              <w:t xml:space="preserve"> </w:t>
            </w:r>
            <w:r>
              <w:rPr>
                <w:sz w:val="20"/>
              </w:rPr>
              <w:t>a</w:t>
            </w:r>
            <w:r>
              <w:rPr>
                <w:spacing w:val="-5"/>
                <w:sz w:val="20"/>
              </w:rPr>
              <w:t xml:space="preserve"> </w:t>
            </w:r>
            <w:r>
              <w:rPr>
                <w:sz w:val="20"/>
              </w:rPr>
              <w:t>safe</w:t>
            </w:r>
            <w:r>
              <w:rPr>
                <w:spacing w:val="-5"/>
                <w:sz w:val="20"/>
              </w:rPr>
              <w:t xml:space="preserve"> </w:t>
            </w:r>
            <w:r>
              <w:rPr>
                <w:sz w:val="20"/>
              </w:rPr>
              <w:t>insertion</w:t>
            </w:r>
            <w:r>
              <w:rPr>
                <w:spacing w:val="-3"/>
                <w:sz w:val="20"/>
              </w:rPr>
              <w:t xml:space="preserve"> </w:t>
            </w:r>
            <w:r>
              <w:rPr>
                <w:sz w:val="20"/>
              </w:rPr>
              <w:t>of</w:t>
            </w:r>
            <w:r>
              <w:rPr>
                <w:spacing w:val="-5"/>
                <w:sz w:val="20"/>
              </w:rPr>
              <w:t xml:space="preserve"> </w:t>
            </w:r>
            <w:r>
              <w:rPr>
                <w:sz w:val="20"/>
              </w:rPr>
              <w:t>a</w:t>
            </w:r>
            <w:r>
              <w:rPr>
                <w:spacing w:val="-4"/>
                <w:sz w:val="20"/>
              </w:rPr>
              <w:t xml:space="preserve"> </w:t>
            </w:r>
            <w:r>
              <w:rPr>
                <w:sz w:val="20"/>
              </w:rPr>
              <w:t>Naso- gastric tube (NGT) including selecting the correct size for the patient.</w:t>
            </w:r>
          </w:p>
          <w:p w14:paraId="4EE5A928" w14:textId="77777777" w:rsidR="00683DF2" w:rsidRDefault="00FC1EC5">
            <w:pPr>
              <w:pStyle w:val="TableParagraph"/>
              <w:numPr>
                <w:ilvl w:val="0"/>
                <w:numId w:val="78"/>
              </w:numPr>
              <w:tabs>
                <w:tab w:val="left" w:pos="416"/>
              </w:tabs>
              <w:spacing w:before="2" w:line="235" w:lineRule="auto"/>
              <w:ind w:right="829"/>
              <w:rPr>
                <w:rFonts w:ascii="Arial" w:hAnsi="Arial"/>
                <w:sz w:val="20"/>
              </w:rPr>
            </w:pPr>
            <w:r>
              <w:rPr>
                <w:sz w:val="20"/>
              </w:rPr>
              <w:t>Understand</w:t>
            </w:r>
            <w:r>
              <w:rPr>
                <w:spacing w:val="-4"/>
                <w:sz w:val="20"/>
              </w:rPr>
              <w:t xml:space="preserve"> </w:t>
            </w:r>
            <w:r>
              <w:rPr>
                <w:sz w:val="20"/>
              </w:rPr>
              <w:t>the</w:t>
            </w:r>
            <w:r>
              <w:rPr>
                <w:spacing w:val="-4"/>
                <w:sz w:val="20"/>
              </w:rPr>
              <w:t xml:space="preserve"> </w:t>
            </w:r>
            <w:r>
              <w:rPr>
                <w:sz w:val="20"/>
              </w:rPr>
              <w:t>process</w:t>
            </w:r>
            <w:r>
              <w:rPr>
                <w:spacing w:val="-3"/>
                <w:sz w:val="20"/>
              </w:rPr>
              <w:t xml:space="preserve"> </w:t>
            </w:r>
            <w:r>
              <w:rPr>
                <w:sz w:val="20"/>
              </w:rPr>
              <w:t>of</w:t>
            </w:r>
            <w:r>
              <w:rPr>
                <w:spacing w:val="-5"/>
                <w:sz w:val="20"/>
              </w:rPr>
              <w:t xml:space="preserve"> </w:t>
            </w:r>
            <w:r>
              <w:rPr>
                <w:sz w:val="20"/>
              </w:rPr>
              <w:t>insertion</w:t>
            </w:r>
            <w:r>
              <w:rPr>
                <w:spacing w:val="-5"/>
                <w:sz w:val="20"/>
              </w:rPr>
              <w:t xml:space="preserve"> </w:t>
            </w:r>
            <w:r>
              <w:rPr>
                <w:sz w:val="20"/>
              </w:rPr>
              <w:t>of</w:t>
            </w:r>
            <w:r>
              <w:rPr>
                <w:spacing w:val="-5"/>
                <w:sz w:val="20"/>
              </w:rPr>
              <w:t xml:space="preserve"> </w:t>
            </w:r>
            <w:r>
              <w:rPr>
                <w:sz w:val="20"/>
              </w:rPr>
              <w:t>an</w:t>
            </w:r>
            <w:r>
              <w:rPr>
                <w:spacing w:val="-5"/>
                <w:sz w:val="20"/>
              </w:rPr>
              <w:t xml:space="preserve"> </w:t>
            </w:r>
            <w:r>
              <w:rPr>
                <w:sz w:val="20"/>
              </w:rPr>
              <w:t>oral</w:t>
            </w:r>
            <w:r>
              <w:rPr>
                <w:spacing w:val="-6"/>
                <w:sz w:val="20"/>
              </w:rPr>
              <w:t xml:space="preserve"> </w:t>
            </w:r>
            <w:r>
              <w:rPr>
                <w:sz w:val="20"/>
              </w:rPr>
              <w:t>/</w:t>
            </w:r>
            <w:r>
              <w:rPr>
                <w:spacing w:val="-4"/>
                <w:sz w:val="20"/>
              </w:rPr>
              <w:t xml:space="preserve"> </w:t>
            </w:r>
            <w:r>
              <w:rPr>
                <w:sz w:val="20"/>
              </w:rPr>
              <w:t>nasal</w:t>
            </w:r>
            <w:r>
              <w:rPr>
                <w:spacing w:val="-6"/>
                <w:sz w:val="20"/>
              </w:rPr>
              <w:t xml:space="preserve"> </w:t>
            </w:r>
            <w:r>
              <w:rPr>
                <w:sz w:val="20"/>
              </w:rPr>
              <w:t>gastric</w:t>
            </w:r>
            <w:r>
              <w:rPr>
                <w:spacing w:val="-4"/>
                <w:sz w:val="20"/>
              </w:rPr>
              <w:t xml:space="preserve"> </w:t>
            </w:r>
            <w:r>
              <w:rPr>
                <w:sz w:val="20"/>
              </w:rPr>
              <w:t>tube.</w:t>
            </w:r>
            <w:r>
              <w:rPr>
                <w:spacing w:val="-4"/>
                <w:sz w:val="20"/>
              </w:rPr>
              <w:t xml:space="preserve"> </w:t>
            </w:r>
            <w:r>
              <w:rPr>
                <w:sz w:val="20"/>
              </w:rPr>
              <w:t>Taking</w:t>
            </w:r>
            <w:r>
              <w:rPr>
                <w:spacing w:val="-4"/>
                <w:sz w:val="20"/>
              </w:rPr>
              <w:t xml:space="preserve"> </w:t>
            </w:r>
            <w:r>
              <w:rPr>
                <w:sz w:val="20"/>
              </w:rPr>
              <w:t>into consideration any holistic needs during this intervention, such as the use of distraction.</w:t>
            </w:r>
            <w:r>
              <w:rPr>
                <w:spacing w:val="-8"/>
                <w:sz w:val="20"/>
              </w:rPr>
              <w:t xml:space="preserve"> </w:t>
            </w:r>
            <w:r>
              <w:rPr>
                <w:sz w:val="20"/>
              </w:rPr>
              <w:t>Also,</w:t>
            </w:r>
            <w:r>
              <w:rPr>
                <w:spacing w:val="-8"/>
                <w:sz w:val="20"/>
              </w:rPr>
              <w:t xml:space="preserve"> </w:t>
            </w:r>
            <w:r>
              <w:rPr>
                <w:sz w:val="20"/>
              </w:rPr>
              <w:t>demonstrated</w:t>
            </w:r>
            <w:r>
              <w:rPr>
                <w:spacing w:val="-5"/>
                <w:sz w:val="20"/>
              </w:rPr>
              <w:t xml:space="preserve"> </w:t>
            </w:r>
            <w:r>
              <w:rPr>
                <w:sz w:val="20"/>
              </w:rPr>
              <w:t>knowledge</w:t>
            </w:r>
            <w:r>
              <w:rPr>
                <w:spacing w:val="-5"/>
                <w:sz w:val="20"/>
              </w:rPr>
              <w:t xml:space="preserve"> </w:t>
            </w:r>
            <w:r>
              <w:rPr>
                <w:sz w:val="20"/>
              </w:rPr>
              <w:t>of</w:t>
            </w:r>
            <w:r>
              <w:rPr>
                <w:spacing w:val="-9"/>
                <w:sz w:val="20"/>
              </w:rPr>
              <w:t xml:space="preserve"> </w:t>
            </w:r>
            <w:r>
              <w:rPr>
                <w:sz w:val="20"/>
              </w:rPr>
              <w:t>securing</w:t>
            </w:r>
            <w:r>
              <w:rPr>
                <w:spacing w:val="-3"/>
                <w:sz w:val="20"/>
              </w:rPr>
              <w:t xml:space="preserve"> </w:t>
            </w:r>
            <w:r>
              <w:rPr>
                <w:sz w:val="20"/>
              </w:rPr>
              <w:t>the</w:t>
            </w:r>
            <w:r>
              <w:rPr>
                <w:spacing w:val="-7"/>
                <w:sz w:val="20"/>
              </w:rPr>
              <w:t xml:space="preserve"> </w:t>
            </w:r>
            <w:r>
              <w:rPr>
                <w:sz w:val="20"/>
              </w:rPr>
              <w:t>tube,</w:t>
            </w:r>
            <w:r>
              <w:rPr>
                <w:spacing w:val="-6"/>
                <w:sz w:val="20"/>
              </w:rPr>
              <w:t xml:space="preserve"> </w:t>
            </w:r>
            <w:r>
              <w:rPr>
                <w:sz w:val="20"/>
              </w:rPr>
              <w:t>factoring</w:t>
            </w:r>
            <w:r>
              <w:rPr>
                <w:spacing w:val="-7"/>
                <w:sz w:val="20"/>
              </w:rPr>
              <w:t xml:space="preserve"> </w:t>
            </w:r>
            <w:r>
              <w:rPr>
                <w:sz w:val="20"/>
              </w:rPr>
              <w:t>key principles of tissue viability.</w:t>
            </w:r>
          </w:p>
          <w:p w14:paraId="5B974B75" w14:textId="77777777" w:rsidR="00683DF2" w:rsidRDefault="00FC1EC5">
            <w:pPr>
              <w:pStyle w:val="TableParagraph"/>
              <w:numPr>
                <w:ilvl w:val="0"/>
                <w:numId w:val="78"/>
              </w:numPr>
              <w:tabs>
                <w:tab w:val="left" w:pos="416"/>
              </w:tabs>
              <w:spacing w:before="3" w:line="235" w:lineRule="auto"/>
              <w:ind w:right="414"/>
              <w:rPr>
                <w:rFonts w:ascii="Arial" w:hAnsi="Arial"/>
                <w:sz w:val="20"/>
              </w:rPr>
            </w:pPr>
            <w:r>
              <w:rPr>
                <w:sz w:val="20"/>
              </w:rPr>
              <w:t>Complete</w:t>
            </w:r>
            <w:r>
              <w:rPr>
                <w:spacing w:val="-2"/>
                <w:sz w:val="20"/>
              </w:rPr>
              <w:t xml:space="preserve"> </w:t>
            </w:r>
            <w:r>
              <w:rPr>
                <w:sz w:val="20"/>
              </w:rPr>
              <w:t>ongoing</w:t>
            </w:r>
            <w:r>
              <w:rPr>
                <w:spacing w:val="-6"/>
                <w:sz w:val="20"/>
              </w:rPr>
              <w:t xml:space="preserve"> </w:t>
            </w:r>
            <w:r>
              <w:rPr>
                <w:sz w:val="20"/>
              </w:rPr>
              <w:t>assessment</w:t>
            </w:r>
            <w:r>
              <w:rPr>
                <w:spacing w:val="-1"/>
                <w:sz w:val="20"/>
              </w:rPr>
              <w:t xml:space="preserve"> </w:t>
            </w:r>
            <w:r>
              <w:rPr>
                <w:sz w:val="20"/>
              </w:rPr>
              <w:t>of</w:t>
            </w:r>
            <w:r>
              <w:rPr>
                <w:spacing w:val="-8"/>
                <w:sz w:val="20"/>
              </w:rPr>
              <w:t xml:space="preserve"> </w:t>
            </w:r>
            <w:r>
              <w:rPr>
                <w:sz w:val="20"/>
              </w:rPr>
              <w:t>the</w:t>
            </w:r>
            <w:r>
              <w:rPr>
                <w:spacing w:val="-5"/>
                <w:sz w:val="20"/>
              </w:rPr>
              <w:t xml:space="preserve"> </w:t>
            </w:r>
            <w:r>
              <w:rPr>
                <w:sz w:val="20"/>
              </w:rPr>
              <w:t>NGT</w:t>
            </w:r>
            <w:r>
              <w:rPr>
                <w:spacing w:val="-7"/>
                <w:sz w:val="20"/>
              </w:rPr>
              <w:t xml:space="preserve"> </w:t>
            </w:r>
            <w:r>
              <w:rPr>
                <w:sz w:val="20"/>
              </w:rPr>
              <w:t>to</w:t>
            </w:r>
            <w:r>
              <w:rPr>
                <w:spacing w:val="-5"/>
                <w:sz w:val="20"/>
              </w:rPr>
              <w:t xml:space="preserve"> </w:t>
            </w:r>
            <w:r>
              <w:rPr>
                <w:sz w:val="20"/>
              </w:rPr>
              <w:t>ensure</w:t>
            </w:r>
            <w:r>
              <w:rPr>
                <w:spacing w:val="-5"/>
                <w:sz w:val="20"/>
              </w:rPr>
              <w:t xml:space="preserve"> </w:t>
            </w:r>
            <w:r>
              <w:rPr>
                <w:sz w:val="20"/>
              </w:rPr>
              <w:t>maintenance</w:t>
            </w:r>
            <w:r>
              <w:rPr>
                <w:spacing w:val="-5"/>
                <w:sz w:val="20"/>
              </w:rPr>
              <w:t xml:space="preserve"> </w:t>
            </w:r>
            <w:r>
              <w:rPr>
                <w:sz w:val="20"/>
              </w:rPr>
              <w:t>of</w:t>
            </w:r>
            <w:r>
              <w:rPr>
                <w:spacing w:val="-8"/>
                <w:sz w:val="20"/>
              </w:rPr>
              <w:t xml:space="preserve"> </w:t>
            </w:r>
            <w:r>
              <w:rPr>
                <w:sz w:val="20"/>
              </w:rPr>
              <w:t>tissue</w:t>
            </w:r>
            <w:r>
              <w:rPr>
                <w:spacing w:val="-5"/>
                <w:sz w:val="20"/>
              </w:rPr>
              <w:t xml:space="preserve"> </w:t>
            </w:r>
            <w:r>
              <w:rPr>
                <w:sz w:val="20"/>
              </w:rPr>
              <w:t>viability post insertion.</w:t>
            </w:r>
          </w:p>
          <w:p w14:paraId="56369EDF" w14:textId="77777777" w:rsidR="00683DF2" w:rsidRDefault="00FC1EC5">
            <w:pPr>
              <w:pStyle w:val="TableParagraph"/>
              <w:numPr>
                <w:ilvl w:val="0"/>
                <w:numId w:val="78"/>
              </w:numPr>
              <w:tabs>
                <w:tab w:val="left" w:pos="416"/>
              </w:tabs>
              <w:spacing w:before="1" w:line="235" w:lineRule="auto"/>
              <w:ind w:right="512"/>
              <w:rPr>
                <w:rFonts w:ascii="Arial" w:hAnsi="Arial"/>
                <w:sz w:val="20"/>
              </w:rPr>
            </w:pPr>
            <w:r>
              <w:rPr>
                <w:sz w:val="20"/>
              </w:rPr>
              <w:t>Be</w:t>
            </w:r>
            <w:r>
              <w:rPr>
                <w:spacing w:val="-2"/>
                <w:sz w:val="20"/>
              </w:rPr>
              <w:t xml:space="preserve"> </w:t>
            </w:r>
            <w:r>
              <w:rPr>
                <w:sz w:val="20"/>
              </w:rPr>
              <w:t>able</w:t>
            </w:r>
            <w:r>
              <w:rPr>
                <w:spacing w:val="-5"/>
                <w:sz w:val="20"/>
              </w:rPr>
              <w:t xml:space="preserve"> </w:t>
            </w:r>
            <w:r>
              <w:rPr>
                <w:sz w:val="20"/>
              </w:rPr>
              <w:t>to</w:t>
            </w:r>
            <w:r>
              <w:rPr>
                <w:spacing w:val="-5"/>
                <w:sz w:val="20"/>
              </w:rPr>
              <w:t xml:space="preserve"> </w:t>
            </w:r>
            <w:r>
              <w:rPr>
                <w:sz w:val="20"/>
              </w:rPr>
              <w:t>PH</w:t>
            </w:r>
            <w:r>
              <w:rPr>
                <w:spacing w:val="-3"/>
                <w:sz w:val="20"/>
              </w:rPr>
              <w:t xml:space="preserve"> </w:t>
            </w:r>
            <w:r>
              <w:rPr>
                <w:sz w:val="20"/>
              </w:rPr>
              <w:t>test</w:t>
            </w:r>
            <w:r>
              <w:rPr>
                <w:spacing w:val="-1"/>
                <w:sz w:val="20"/>
              </w:rPr>
              <w:t xml:space="preserve"> </w:t>
            </w:r>
            <w:r>
              <w:rPr>
                <w:sz w:val="20"/>
              </w:rPr>
              <w:t>NGT</w:t>
            </w:r>
            <w:r>
              <w:rPr>
                <w:spacing w:val="-5"/>
                <w:sz w:val="20"/>
              </w:rPr>
              <w:t xml:space="preserve"> </w:t>
            </w:r>
            <w:r>
              <w:rPr>
                <w:sz w:val="20"/>
              </w:rPr>
              <w:t>and</w:t>
            </w:r>
            <w:r>
              <w:rPr>
                <w:spacing w:val="-5"/>
                <w:sz w:val="20"/>
              </w:rPr>
              <w:t xml:space="preserve"> </w:t>
            </w:r>
            <w:r>
              <w:rPr>
                <w:sz w:val="20"/>
              </w:rPr>
              <w:t>demonstrate knowledge</w:t>
            </w:r>
            <w:r>
              <w:rPr>
                <w:spacing w:val="-5"/>
                <w:sz w:val="20"/>
              </w:rPr>
              <w:t xml:space="preserve"> </w:t>
            </w:r>
            <w:r>
              <w:rPr>
                <w:sz w:val="20"/>
              </w:rPr>
              <w:t>of</w:t>
            </w:r>
            <w:r>
              <w:rPr>
                <w:spacing w:val="-5"/>
                <w:sz w:val="20"/>
              </w:rPr>
              <w:t xml:space="preserve"> </w:t>
            </w:r>
            <w:r>
              <w:rPr>
                <w:sz w:val="20"/>
              </w:rPr>
              <w:t>when</w:t>
            </w:r>
            <w:r>
              <w:rPr>
                <w:spacing w:val="-3"/>
                <w:sz w:val="20"/>
              </w:rPr>
              <w:t xml:space="preserve"> </w:t>
            </w:r>
            <w:r>
              <w:rPr>
                <w:sz w:val="20"/>
              </w:rPr>
              <w:t>this</w:t>
            </w:r>
            <w:r>
              <w:rPr>
                <w:spacing w:val="-5"/>
                <w:sz w:val="20"/>
              </w:rPr>
              <w:t xml:space="preserve"> </w:t>
            </w:r>
            <w:r>
              <w:rPr>
                <w:sz w:val="20"/>
              </w:rPr>
              <w:t>should</w:t>
            </w:r>
            <w:r>
              <w:rPr>
                <w:spacing w:val="-7"/>
                <w:sz w:val="20"/>
              </w:rPr>
              <w:t xml:space="preserve"> </w:t>
            </w:r>
            <w:r>
              <w:rPr>
                <w:sz w:val="20"/>
              </w:rPr>
              <w:t>be</w:t>
            </w:r>
            <w:r>
              <w:rPr>
                <w:spacing w:val="-2"/>
                <w:sz w:val="20"/>
              </w:rPr>
              <w:t xml:space="preserve"> </w:t>
            </w:r>
            <w:r>
              <w:rPr>
                <w:sz w:val="20"/>
              </w:rPr>
              <w:t>done. Gain</w:t>
            </w:r>
            <w:r>
              <w:rPr>
                <w:spacing w:val="-5"/>
                <w:sz w:val="20"/>
              </w:rPr>
              <w:t xml:space="preserve"> </w:t>
            </w:r>
            <w:r>
              <w:rPr>
                <w:sz w:val="20"/>
              </w:rPr>
              <w:t>understanding</w:t>
            </w:r>
            <w:r>
              <w:rPr>
                <w:spacing w:val="-7"/>
                <w:sz w:val="20"/>
              </w:rPr>
              <w:t xml:space="preserve"> </w:t>
            </w:r>
            <w:r>
              <w:rPr>
                <w:sz w:val="20"/>
              </w:rPr>
              <w:t>of</w:t>
            </w:r>
            <w:r>
              <w:rPr>
                <w:spacing w:val="-6"/>
                <w:sz w:val="20"/>
              </w:rPr>
              <w:t xml:space="preserve"> </w:t>
            </w:r>
            <w:r>
              <w:rPr>
                <w:sz w:val="20"/>
              </w:rPr>
              <w:t>interventions</w:t>
            </w:r>
            <w:r>
              <w:rPr>
                <w:spacing w:val="-4"/>
                <w:sz w:val="20"/>
              </w:rPr>
              <w:t xml:space="preserve"> </w:t>
            </w:r>
            <w:r>
              <w:rPr>
                <w:sz w:val="20"/>
              </w:rPr>
              <w:t>that</w:t>
            </w:r>
            <w:r>
              <w:rPr>
                <w:spacing w:val="-6"/>
                <w:sz w:val="20"/>
              </w:rPr>
              <w:t xml:space="preserve"> </w:t>
            </w:r>
            <w:r>
              <w:rPr>
                <w:sz w:val="20"/>
              </w:rPr>
              <w:t>can</w:t>
            </w:r>
            <w:r>
              <w:rPr>
                <w:spacing w:val="-5"/>
                <w:sz w:val="20"/>
              </w:rPr>
              <w:t xml:space="preserve"> </w:t>
            </w:r>
            <w:r>
              <w:rPr>
                <w:sz w:val="20"/>
              </w:rPr>
              <w:t>be</w:t>
            </w:r>
            <w:r>
              <w:rPr>
                <w:spacing w:val="-4"/>
                <w:sz w:val="20"/>
              </w:rPr>
              <w:t xml:space="preserve"> </w:t>
            </w:r>
            <w:r>
              <w:rPr>
                <w:sz w:val="20"/>
              </w:rPr>
              <w:t>utilised</w:t>
            </w:r>
            <w:r>
              <w:rPr>
                <w:spacing w:val="-6"/>
                <w:sz w:val="20"/>
              </w:rPr>
              <w:t xml:space="preserve"> </w:t>
            </w:r>
            <w:r>
              <w:rPr>
                <w:sz w:val="20"/>
              </w:rPr>
              <w:t>should</w:t>
            </w:r>
            <w:r>
              <w:rPr>
                <w:spacing w:val="-6"/>
                <w:sz w:val="20"/>
              </w:rPr>
              <w:t xml:space="preserve"> </w:t>
            </w:r>
            <w:r>
              <w:rPr>
                <w:sz w:val="20"/>
              </w:rPr>
              <w:t>an</w:t>
            </w:r>
            <w:r>
              <w:rPr>
                <w:spacing w:val="-5"/>
                <w:sz w:val="20"/>
              </w:rPr>
              <w:t xml:space="preserve"> </w:t>
            </w:r>
            <w:r>
              <w:rPr>
                <w:sz w:val="20"/>
              </w:rPr>
              <w:t>aspirate</w:t>
            </w:r>
            <w:r>
              <w:rPr>
                <w:spacing w:val="-5"/>
                <w:sz w:val="20"/>
              </w:rPr>
              <w:t xml:space="preserve"> </w:t>
            </w:r>
            <w:r>
              <w:rPr>
                <w:sz w:val="20"/>
              </w:rPr>
              <w:t>not</w:t>
            </w:r>
            <w:r>
              <w:rPr>
                <w:spacing w:val="-6"/>
                <w:sz w:val="20"/>
              </w:rPr>
              <w:t xml:space="preserve"> </w:t>
            </w:r>
            <w:r>
              <w:rPr>
                <w:sz w:val="20"/>
              </w:rPr>
              <w:t>be achieved, to ensure placement of the NGT prior to feeding (i.e., x-ray, changing service users' position).</w:t>
            </w:r>
          </w:p>
          <w:p w14:paraId="0879A2E9" w14:textId="77777777" w:rsidR="00683DF2" w:rsidRDefault="00FC1EC5">
            <w:pPr>
              <w:pStyle w:val="TableParagraph"/>
              <w:numPr>
                <w:ilvl w:val="0"/>
                <w:numId w:val="78"/>
              </w:numPr>
              <w:tabs>
                <w:tab w:val="left" w:pos="416"/>
              </w:tabs>
              <w:spacing w:line="242" w:lineRule="exact"/>
              <w:ind w:hanging="271"/>
              <w:rPr>
                <w:rFonts w:ascii="Arial" w:hAnsi="Arial"/>
                <w:sz w:val="20"/>
              </w:rPr>
            </w:pPr>
            <w:r>
              <w:rPr>
                <w:sz w:val="20"/>
              </w:rPr>
              <w:t>Demonstrate</w:t>
            </w:r>
            <w:r>
              <w:rPr>
                <w:spacing w:val="-4"/>
                <w:sz w:val="20"/>
              </w:rPr>
              <w:t xml:space="preserve"> </w:t>
            </w:r>
            <w:r>
              <w:rPr>
                <w:sz w:val="20"/>
              </w:rPr>
              <w:t>ability</w:t>
            </w:r>
            <w:r>
              <w:rPr>
                <w:spacing w:val="-11"/>
                <w:sz w:val="20"/>
              </w:rPr>
              <w:t xml:space="preserve"> </w:t>
            </w:r>
            <w:r>
              <w:rPr>
                <w:sz w:val="20"/>
              </w:rPr>
              <w:t>to,</w:t>
            </w:r>
            <w:r>
              <w:rPr>
                <w:spacing w:val="-9"/>
                <w:sz w:val="20"/>
              </w:rPr>
              <w:t xml:space="preserve"> </w:t>
            </w:r>
            <w:r>
              <w:rPr>
                <w:sz w:val="20"/>
              </w:rPr>
              <w:t>under</w:t>
            </w:r>
            <w:r>
              <w:rPr>
                <w:spacing w:val="-7"/>
                <w:sz w:val="20"/>
              </w:rPr>
              <w:t xml:space="preserve"> </w:t>
            </w:r>
            <w:r>
              <w:rPr>
                <w:sz w:val="20"/>
              </w:rPr>
              <w:t>supervision,</w:t>
            </w:r>
            <w:r>
              <w:rPr>
                <w:spacing w:val="-7"/>
                <w:sz w:val="20"/>
              </w:rPr>
              <w:t xml:space="preserve"> </w:t>
            </w:r>
            <w:r>
              <w:rPr>
                <w:sz w:val="20"/>
              </w:rPr>
              <w:t>deliver</w:t>
            </w:r>
            <w:r>
              <w:rPr>
                <w:spacing w:val="-6"/>
                <w:sz w:val="20"/>
              </w:rPr>
              <w:t xml:space="preserve"> </w:t>
            </w:r>
            <w:r>
              <w:rPr>
                <w:sz w:val="20"/>
              </w:rPr>
              <w:t>a</w:t>
            </w:r>
            <w:r>
              <w:rPr>
                <w:spacing w:val="-9"/>
                <w:sz w:val="20"/>
              </w:rPr>
              <w:t xml:space="preserve"> </w:t>
            </w:r>
            <w:r>
              <w:rPr>
                <w:sz w:val="20"/>
              </w:rPr>
              <w:t>safe</w:t>
            </w:r>
            <w:r>
              <w:rPr>
                <w:spacing w:val="-9"/>
                <w:sz w:val="20"/>
              </w:rPr>
              <w:t xml:space="preserve"> </w:t>
            </w:r>
            <w:r>
              <w:rPr>
                <w:sz w:val="20"/>
              </w:rPr>
              <w:t>feed</w:t>
            </w:r>
            <w:r>
              <w:rPr>
                <w:spacing w:val="-5"/>
                <w:sz w:val="20"/>
              </w:rPr>
              <w:t xml:space="preserve"> </w:t>
            </w:r>
            <w:r>
              <w:rPr>
                <w:sz w:val="20"/>
              </w:rPr>
              <w:t>via</w:t>
            </w:r>
            <w:r>
              <w:rPr>
                <w:spacing w:val="-7"/>
                <w:sz w:val="20"/>
              </w:rPr>
              <w:t xml:space="preserve"> </w:t>
            </w:r>
            <w:r>
              <w:rPr>
                <w:spacing w:val="-4"/>
                <w:sz w:val="20"/>
              </w:rPr>
              <w:t>NGT.</w:t>
            </w:r>
          </w:p>
          <w:p w14:paraId="3D6B8C94" w14:textId="77777777" w:rsidR="00683DF2" w:rsidRDefault="00FC1EC5">
            <w:pPr>
              <w:pStyle w:val="TableParagraph"/>
              <w:numPr>
                <w:ilvl w:val="0"/>
                <w:numId w:val="78"/>
              </w:numPr>
              <w:tabs>
                <w:tab w:val="left" w:pos="416"/>
              </w:tabs>
              <w:spacing w:line="240" w:lineRule="exact"/>
              <w:ind w:hanging="271"/>
              <w:rPr>
                <w:rFonts w:ascii="Arial" w:hAnsi="Arial"/>
                <w:sz w:val="20"/>
              </w:rPr>
            </w:pPr>
            <w:r>
              <w:rPr>
                <w:sz w:val="20"/>
              </w:rPr>
              <w:t>Document</w:t>
            </w:r>
            <w:r>
              <w:rPr>
                <w:spacing w:val="-11"/>
                <w:sz w:val="20"/>
              </w:rPr>
              <w:t xml:space="preserve"> </w:t>
            </w:r>
            <w:r>
              <w:rPr>
                <w:sz w:val="20"/>
              </w:rPr>
              <w:t>effectively;</w:t>
            </w:r>
            <w:r>
              <w:rPr>
                <w:spacing w:val="-7"/>
                <w:sz w:val="20"/>
              </w:rPr>
              <w:t xml:space="preserve"> </w:t>
            </w:r>
            <w:r>
              <w:rPr>
                <w:sz w:val="20"/>
              </w:rPr>
              <w:t>details</w:t>
            </w:r>
            <w:r>
              <w:rPr>
                <w:spacing w:val="-11"/>
                <w:sz w:val="20"/>
              </w:rPr>
              <w:t xml:space="preserve"> </w:t>
            </w:r>
            <w:r>
              <w:rPr>
                <w:sz w:val="20"/>
              </w:rPr>
              <w:t>of</w:t>
            </w:r>
            <w:r>
              <w:rPr>
                <w:spacing w:val="-12"/>
                <w:sz w:val="20"/>
              </w:rPr>
              <w:t xml:space="preserve"> </w:t>
            </w:r>
            <w:r>
              <w:rPr>
                <w:sz w:val="20"/>
              </w:rPr>
              <w:t>insertion,</w:t>
            </w:r>
            <w:r>
              <w:rPr>
                <w:spacing w:val="-11"/>
                <w:sz w:val="20"/>
              </w:rPr>
              <w:t xml:space="preserve"> </w:t>
            </w:r>
            <w:r>
              <w:rPr>
                <w:sz w:val="20"/>
              </w:rPr>
              <w:t>feeds</w:t>
            </w:r>
            <w:r>
              <w:rPr>
                <w:spacing w:val="-9"/>
                <w:sz w:val="20"/>
              </w:rPr>
              <w:t xml:space="preserve"> </w:t>
            </w:r>
            <w:r>
              <w:rPr>
                <w:spacing w:val="-4"/>
                <w:sz w:val="20"/>
              </w:rPr>
              <w:t>etc.</w:t>
            </w:r>
          </w:p>
          <w:p w14:paraId="61FCCBA0" w14:textId="77777777" w:rsidR="00683DF2" w:rsidRDefault="00FC1EC5">
            <w:pPr>
              <w:pStyle w:val="TableParagraph"/>
              <w:numPr>
                <w:ilvl w:val="0"/>
                <w:numId w:val="78"/>
              </w:numPr>
              <w:tabs>
                <w:tab w:val="left" w:pos="416"/>
              </w:tabs>
              <w:spacing w:line="242" w:lineRule="exact"/>
              <w:ind w:hanging="271"/>
              <w:rPr>
                <w:rFonts w:ascii="Arial" w:hAnsi="Arial"/>
                <w:sz w:val="20"/>
              </w:rPr>
            </w:pPr>
            <w:r>
              <w:rPr>
                <w:sz w:val="20"/>
              </w:rPr>
              <w:t>Under</w:t>
            </w:r>
            <w:r>
              <w:rPr>
                <w:spacing w:val="-7"/>
                <w:sz w:val="20"/>
              </w:rPr>
              <w:t xml:space="preserve"> </w:t>
            </w:r>
            <w:r>
              <w:rPr>
                <w:sz w:val="20"/>
              </w:rPr>
              <w:t>supervision</w:t>
            </w:r>
            <w:r>
              <w:rPr>
                <w:spacing w:val="-7"/>
                <w:sz w:val="20"/>
              </w:rPr>
              <w:t xml:space="preserve"> </w:t>
            </w:r>
            <w:r>
              <w:rPr>
                <w:sz w:val="20"/>
              </w:rPr>
              <w:t>be</w:t>
            </w:r>
            <w:r>
              <w:rPr>
                <w:spacing w:val="-6"/>
                <w:sz w:val="20"/>
              </w:rPr>
              <w:t xml:space="preserve"> </w:t>
            </w:r>
            <w:r>
              <w:rPr>
                <w:sz w:val="20"/>
              </w:rPr>
              <w:t>able</w:t>
            </w:r>
            <w:r>
              <w:rPr>
                <w:spacing w:val="-9"/>
                <w:sz w:val="20"/>
              </w:rPr>
              <w:t xml:space="preserve"> </w:t>
            </w:r>
            <w:r>
              <w:rPr>
                <w:sz w:val="20"/>
              </w:rPr>
              <w:t>to</w:t>
            </w:r>
            <w:r>
              <w:rPr>
                <w:spacing w:val="-7"/>
                <w:sz w:val="20"/>
              </w:rPr>
              <w:t xml:space="preserve"> </w:t>
            </w:r>
            <w:r>
              <w:rPr>
                <w:sz w:val="20"/>
              </w:rPr>
              <w:t>safely</w:t>
            </w:r>
            <w:r>
              <w:rPr>
                <w:spacing w:val="-8"/>
                <w:sz w:val="20"/>
              </w:rPr>
              <w:t xml:space="preserve"> </w:t>
            </w:r>
            <w:r>
              <w:rPr>
                <w:sz w:val="20"/>
              </w:rPr>
              <w:t>site</w:t>
            </w:r>
            <w:r>
              <w:rPr>
                <w:spacing w:val="-5"/>
                <w:sz w:val="20"/>
              </w:rPr>
              <w:t xml:space="preserve"> </w:t>
            </w:r>
            <w:r>
              <w:rPr>
                <w:sz w:val="20"/>
              </w:rPr>
              <w:t>and</w:t>
            </w:r>
            <w:r>
              <w:rPr>
                <w:spacing w:val="-9"/>
                <w:sz w:val="20"/>
              </w:rPr>
              <w:t xml:space="preserve"> </w:t>
            </w:r>
            <w:r>
              <w:rPr>
                <w:sz w:val="20"/>
              </w:rPr>
              <w:t>remove</w:t>
            </w:r>
            <w:r>
              <w:rPr>
                <w:spacing w:val="-3"/>
                <w:sz w:val="20"/>
              </w:rPr>
              <w:t xml:space="preserve"> </w:t>
            </w:r>
            <w:r>
              <w:rPr>
                <w:spacing w:val="-4"/>
                <w:sz w:val="20"/>
              </w:rPr>
              <w:t>NGT.</w:t>
            </w:r>
          </w:p>
          <w:p w14:paraId="3A1CAC5E" w14:textId="77777777" w:rsidR="00683DF2" w:rsidRDefault="00683DF2">
            <w:pPr>
              <w:pStyle w:val="TableParagraph"/>
              <w:spacing w:before="6"/>
              <w:rPr>
                <w:rFonts w:ascii="Arial"/>
                <w:sz w:val="20"/>
              </w:rPr>
            </w:pPr>
          </w:p>
          <w:p w14:paraId="790D538F"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0F4B84BF" w14:textId="77777777" w:rsidR="00683DF2" w:rsidRDefault="00FC1EC5">
            <w:pPr>
              <w:pStyle w:val="TableParagraph"/>
              <w:numPr>
                <w:ilvl w:val="0"/>
                <w:numId w:val="78"/>
              </w:numPr>
              <w:tabs>
                <w:tab w:val="left" w:pos="416"/>
              </w:tabs>
              <w:spacing w:line="240" w:lineRule="exact"/>
              <w:ind w:hanging="271"/>
              <w:rPr>
                <w:rFonts w:ascii="Arial" w:hAnsi="Arial"/>
                <w:color w:val="001F5F"/>
                <w:sz w:val="20"/>
              </w:rPr>
            </w:pPr>
            <w:r>
              <w:rPr>
                <w:color w:val="001F5F"/>
                <w:sz w:val="20"/>
              </w:rPr>
              <w:t>Attend</w:t>
            </w:r>
            <w:r>
              <w:rPr>
                <w:color w:val="001F5F"/>
                <w:spacing w:val="-6"/>
                <w:sz w:val="20"/>
              </w:rPr>
              <w:t xml:space="preserve"> </w:t>
            </w:r>
            <w:r>
              <w:rPr>
                <w:color w:val="001F5F"/>
                <w:sz w:val="20"/>
              </w:rPr>
              <w:t>local</w:t>
            </w:r>
            <w:r>
              <w:rPr>
                <w:color w:val="001F5F"/>
                <w:spacing w:val="-7"/>
                <w:sz w:val="20"/>
              </w:rPr>
              <w:t xml:space="preserve"> </w:t>
            </w:r>
            <w:r>
              <w:rPr>
                <w:color w:val="001F5F"/>
                <w:spacing w:val="-2"/>
                <w:sz w:val="20"/>
              </w:rPr>
              <w:t>training.</w:t>
            </w:r>
          </w:p>
          <w:p w14:paraId="5F304729" w14:textId="77777777" w:rsidR="00683DF2" w:rsidRDefault="00FC1EC5">
            <w:pPr>
              <w:pStyle w:val="TableParagraph"/>
              <w:numPr>
                <w:ilvl w:val="0"/>
                <w:numId w:val="78"/>
              </w:numPr>
              <w:tabs>
                <w:tab w:val="left" w:pos="416"/>
              </w:tabs>
              <w:spacing w:before="2" w:line="235" w:lineRule="auto"/>
              <w:ind w:right="511"/>
              <w:rPr>
                <w:rFonts w:ascii="Arial" w:hAnsi="Arial"/>
                <w:color w:val="001F5F"/>
                <w:sz w:val="20"/>
              </w:rPr>
            </w:pPr>
            <w:r>
              <w:rPr>
                <w:color w:val="001F5F"/>
                <w:sz w:val="20"/>
              </w:rPr>
              <w:t>Able</w:t>
            </w:r>
            <w:r>
              <w:rPr>
                <w:color w:val="001F5F"/>
                <w:spacing w:val="-7"/>
                <w:sz w:val="20"/>
              </w:rPr>
              <w:t xml:space="preserve"> </w:t>
            </w:r>
            <w:r>
              <w:rPr>
                <w:color w:val="001F5F"/>
                <w:sz w:val="20"/>
              </w:rPr>
              <w:t>to</w:t>
            </w:r>
            <w:r>
              <w:rPr>
                <w:color w:val="001F5F"/>
                <w:spacing w:val="-6"/>
                <w:sz w:val="20"/>
              </w:rPr>
              <w:t xml:space="preserve"> </w:t>
            </w:r>
            <w:r>
              <w:rPr>
                <w:color w:val="001F5F"/>
                <w:sz w:val="20"/>
              </w:rPr>
              <w:t>demonstrate</w:t>
            </w:r>
            <w:r>
              <w:rPr>
                <w:color w:val="001F5F"/>
                <w:spacing w:val="-2"/>
                <w:sz w:val="20"/>
              </w:rPr>
              <w:t xml:space="preserve"> </w:t>
            </w:r>
            <w:r>
              <w:rPr>
                <w:color w:val="001F5F"/>
                <w:sz w:val="20"/>
              </w:rPr>
              <w:t>knowledge</w:t>
            </w:r>
            <w:r>
              <w:rPr>
                <w:color w:val="001F5F"/>
                <w:spacing w:val="-7"/>
                <w:sz w:val="20"/>
              </w:rPr>
              <w:t xml:space="preserve"> </w:t>
            </w:r>
            <w:r>
              <w:rPr>
                <w:color w:val="001F5F"/>
                <w:sz w:val="20"/>
              </w:rPr>
              <w:t>and</w:t>
            </w:r>
            <w:r>
              <w:rPr>
                <w:color w:val="001F5F"/>
                <w:spacing w:val="-7"/>
                <w:sz w:val="20"/>
              </w:rPr>
              <w:t xml:space="preserve"> </w:t>
            </w:r>
            <w:r>
              <w:rPr>
                <w:color w:val="001F5F"/>
                <w:sz w:val="20"/>
              </w:rPr>
              <w:t>administer</w:t>
            </w:r>
            <w:r>
              <w:rPr>
                <w:color w:val="001F5F"/>
                <w:spacing w:val="-3"/>
                <w:sz w:val="20"/>
              </w:rPr>
              <w:t xml:space="preserve"> </w:t>
            </w:r>
            <w:r>
              <w:rPr>
                <w:color w:val="001F5F"/>
                <w:sz w:val="20"/>
              </w:rPr>
              <w:t>sub</w:t>
            </w:r>
            <w:r>
              <w:rPr>
                <w:color w:val="001F5F"/>
                <w:spacing w:val="-5"/>
                <w:sz w:val="20"/>
              </w:rPr>
              <w:t xml:space="preserve"> </w:t>
            </w:r>
            <w:r>
              <w:rPr>
                <w:color w:val="001F5F"/>
                <w:sz w:val="20"/>
              </w:rPr>
              <w:t>cutaneous</w:t>
            </w:r>
            <w:r>
              <w:rPr>
                <w:color w:val="001F5F"/>
                <w:spacing w:val="-7"/>
                <w:sz w:val="20"/>
              </w:rPr>
              <w:t xml:space="preserve"> </w:t>
            </w:r>
            <w:r>
              <w:rPr>
                <w:color w:val="001F5F"/>
                <w:sz w:val="20"/>
              </w:rPr>
              <w:t>fluids</w:t>
            </w:r>
            <w:r>
              <w:rPr>
                <w:color w:val="001F5F"/>
                <w:spacing w:val="-8"/>
                <w:sz w:val="20"/>
              </w:rPr>
              <w:t xml:space="preserve"> </w:t>
            </w:r>
            <w:r>
              <w:rPr>
                <w:color w:val="001F5F"/>
                <w:sz w:val="20"/>
              </w:rPr>
              <w:t>under</w:t>
            </w:r>
            <w:r>
              <w:rPr>
                <w:color w:val="001F5F"/>
                <w:spacing w:val="-5"/>
                <w:sz w:val="20"/>
              </w:rPr>
              <w:t xml:space="preserve"> </w:t>
            </w:r>
            <w:r>
              <w:rPr>
                <w:color w:val="001F5F"/>
                <w:sz w:val="20"/>
              </w:rPr>
              <w:t xml:space="preserve">direct </w:t>
            </w:r>
            <w:r>
              <w:rPr>
                <w:color w:val="001F5F"/>
                <w:spacing w:val="-2"/>
                <w:sz w:val="20"/>
              </w:rPr>
              <w:t>supervision.</w:t>
            </w:r>
          </w:p>
          <w:p w14:paraId="5A26DD70" w14:textId="03BF7622" w:rsidR="00683DF2" w:rsidRDefault="00FC1EC5">
            <w:pPr>
              <w:pStyle w:val="TableParagraph"/>
              <w:numPr>
                <w:ilvl w:val="0"/>
                <w:numId w:val="78"/>
              </w:numPr>
              <w:tabs>
                <w:tab w:val="left" w:pos="416"/>
              </w:tabs>
              <w:spacing w:before="2" w:line="235" w:lineRule="auto"/>
              <w:ind w:right="346"/>
              <w:rPr>
                <w:rFonts w:ascii="Arial" w:hAnsi="Arial"/>
                <w:color w:val="001F5F"/>
                <w:sz w:val="20"/>
              </w:rPr>
            </w:pPr>
            <w:r>
              <w:rPr>
                <w:color w:val="001F5F"/>
                <w:sz w:val="20"/>
              </w:rPr>
              <w:t>Able</w:t>
            </w:r>
            <w:r>
              <w:rPr>
                <w:color w:val="001F5F"/>
                <w:spacing w:val="-7"/>
                <w:sz w:val="20"/>
              </w:rPr>
              <w:t xml:space="preserve"> </w:t>
            </w:r>
            <w:r>
              <w:rPr>
                <w:color w:val="001F5F"/>
                <w:sz w:val="20"/>
              </w:rPr>
              <w:t>to</w:t>
            </w:r>
            <w:r>
              <w:rPr>
                <w:color w:val="001F5F"/>
                <w:spacing w:val="-7"/>
                <w:sz w:val="20"/>
              </w:rPr>
              <w:t xml:space="preserve"> </w:t>
            </w:r>
            <w:r>
              <w:rPr>
                <w:color w:val="001F5F"/>
                <w:sz w:val="20"/>
              </w:rPr>
              <w:t>articulate</w:t>
            </w:r>
            <w:r>
              <w:rPr>
                <w:color w:val="001F5F"/>
                <w:spacing w:val="-3"/>
                <w:sz w:val="20"/>
              </w:rPr>
              <w:t xml:space="preserve"> </w:t>
            </w:r>
            <w:r>
              <w:rPr>
                <w:color w:val="001F5F"/>
                <w:sz w:val="20"/>
              </w:rPr>
              <w:t>legal</w:t>
            </w:r>
            <w:r>
              <w:rPr>
                <w:color w:val="001F5F"/>
                <w:spacing w:val="-5"/>
                <w:sz w:val="20"/>
              </w:rPr>
              <w:t xml:space="preserve"> </w:t>
            </w:r>
            <w:r>
              <w:rPr>
                <w:color w:val="001F5F"/>
                <w:sz w:val="20"/>
              </w:rPr>
              <w:t>requirements</w:t>
            </w:r>
            <w:r>
              <w:rPr>
                <w:color w:val="001F5F"/>
                <w:spacing w:val="-2"/>
                <w:sz w:val="20"/>
              </w:rPr>
              <w:t xml:space="preserve"> </w:t>
            </w:r>
            <w:r>
              <w:rPr>
                <w:color w:val="001F5F"/>
                <w:sz w:val="20"/>
              </w:rPr>
              <w:t>with</w:t>
            </w:r>
            <w:r>
              <w:rPr>
                <w:color w:val="001F5F"/>
                <w:spacing w:val="-5"/>
                <w:sz w:val="20"/>
              </w:rPr>
              <w:t xml:space="preserve"> </w:t>
            </w:r>
            <w:r>
              <w:rPr>
                <w:color w:val="001F5F"/>
                <w:sz w:val="20"/>
              </w:rPr>
              <w:t>regards</w:t>
            </w:r>
            <w:r>
              <w:rPr>
                <w:color w:val="001F5F"/>
                <w:spacing w:val="-4"/>
                <w:sz w:val="20"/>
              </w:rPr>
              <w:t xml:space="preserve"> </w:t>
            </w:r>
            <w:r>
              <w:rPr>
                <w:color w:val="001F5F"/>
                <w:sz w:val="20"/>
              </w:rPr>
              <w:t>to</w:t>
            </w:r>
            <w:r>
              <w:rPr>
                <w:color w:val="001F5F"/>
                <w:spacing w:val="-5"/>
                <w:sz w:val="20"/>
              </w:rPr>
              <w:t xml:space="preserve"> </w:t>
            </w:r>
            <w:r>
              <w:rPr>
                <w:color w:val="001F5F"/>
                <w:sz w:val="20"/>
              </w:rPr>
              <w:t>artificial</w:t>
            </w:r>
            <w:r>
              <w:rPr>
                <w:color w:val="001F5F"/>
                <w:spacing w:val="-10"/>
                <w:sz w:val="20"/>
              </w:rPr>
              <w:t xml:space="preserve"> </w:t>
            </w:r>
            <w:r>
              <w:rPr>
                <w:color w:val="001F5F"/>
                <w:sz w:val="20"/>
              </w:rPr>
              <w:t>feeding</w:t>
            </w:r>
            <w:r>
              <w:rPr>
                <w:color w:val="001F5F"/>
                <w:spacing w:val="-3"/>
                <w:sz w:val="20"/>
              </w:rPr>
              <w:t xml:space="preserve"> </w:t>
            </w:r>
            <w:r>
              <w:rPr>
                <w:color w:val="001F5F"/>
                <w:sz w:val="20"/>
              </w:rPr>
              <w:t>and</w:t>
            </w:r>
            <w:r>
              <w:rPr>
                <w:color w:val="001F5F"/>
                <w:spacing w:val="-7"/>
                <w:sz w:val="20"/>
              </w:rPr>
              <w:t xml:space="preserve"> </w:t>
            </w:r>
            <w:r>
              <w:rPr>
                <w:color w:val="001F5F"/>
                <w:sz w:val="20"/>
              </w:rPr>
              <w:t xml:space="preserve">hydration with regards to the MCA and the </w:t>
            </w:r>
            <w:r w:rsidR="00906EA3">
              <w:rPr>
                <w:color w:val="001F5F"/>
                <w:sz w:val="20"/>
              </w:rPr>
              <w:t>.</w:t>
            </w:r>
            <w:r>
              <w:rPr>
                <w:color w:val="001F5F"/>
                <w:sz w:val="20"/>
              </w:rPr>
              <w:t>A.</w:t>
            </w:r>
          </w:p>
          <w:p w14:paraId="200A00F5" w14:textId="77777777" w:rsidR="00683DF2" w:rsidRDefault="00FC1EC5">
            <w:pPr>
              <w:pStyle w:val="TableParagraph"/>
              <w:numPr>
                <w:ilvl w:val="0"/>
                <w:numId w:val="78"/>
              </w:numPr>
              <w:tabs>
                <w:tab w:val="left" w:pos="416"/>
              </w:tabs>
              <w:spacing w:before="1" w:line="235" w:lineRule="auto"/>
              <w:ind w:right="732"/>
              <w:rPr>
                <w:rFonts w:ascii="Arial" w:hAnsi="Arial"/>
                <w:color w:val="001F5F"/>
                <w:sz w:val="20"/>
              </w:rPr>
            </w:pPr>
            <w:r>
              <w:rPr>
                <w:color w:val="001F5F"/>
                <w:sz w:val="20"/>
              </w:rPr>
              <w:t>Arranging</w:t>
            </w:r>
            <w:r>
              <w:rPr>
                <w:color w:val="001F5F"/>
                <w:spacing w:val="-6"/>
                <w:sz w:val="20"/>
              </w:rPr>
              <w:t xml:space="preserve"> </w:t>
            </w:r>
            <w:r>
              <w:rPr>
                <w:color w:val="001F5F"/>
                <w:sz w:val="20"/>
              </w:rPr>
              <w:t>a</w:t>
            </w:r>
            <w:r>
              <w:rPr>
                <w:color w:val="001F5F"/>
                <w:spacing w:val="-7"/>
                <w:sz w:val="20"/>
              </w:rPr>
              <w:t xml:space="preserve"> </w:t>
            </w:r>
            <w:r>
              <w:rPr>
                <w:color w:val="001F5F"/>
                <w:sz w:val="20"/>
              </w:rPr>
              <w:t>spoke</w:t>
            </w:r>
            <w:r>
              <w:rPr>
                <w:color w:val="001F5F"/>
                <w:spacing w:val="-6"/>
                <w:sz w:val="20"/>
              </w:rPr>
              <w:t xml:space="preserve"> </w:t>
            </w:r>
            <w:r>
              <w:rPr>
                <w:color w:val="001F5F"/>
                <w:sz w:val="20"/>
              </w:rPr>
              <w:t>to</w:t>
            </w:r>
            <w:r>
              <w:rPr>
                <w:color w:val="001F5F"/>
                <w:spacing w:val="-6"/>
                <w:sz w:val="20"/>
              </w:rPr>
              <w:t xml:space="preserve"> </w:t>
            </w:r>
            <w:r>
              <w:rPr>
                <w:color w:val="001F5F"/>
                <w:sz w:val="20"/>
              </w:rPr>
              <w:t>another</w:t>
            </w:r>
            <w:r>
              <w:rPr>
                <w:color w:val="001F5F"/>
                <w:spacing w:val="-7"/>
                <w:sz w:val="20"/>
              </w:rPr>
              <w:t xml:space="preserve"> </w:t>
            </w:r>
            <w:r>
              <w:rPr>
                <w:color w:val="001F5F"/>
                <w:sz w:val="20"/>
              </w:rPr>
              <w:t>practice</w:t>
            </w:r>
            <w:r>
              <w:rPr>
                <w:color w:val="001F5F"/>
                <w:spacing w:val="-5"/>
                <w:sz w:val="20"/>
              </w:rPr>
              <w:t xml:space="preserve"> </w:t>
            </w:r>
            <w:r>
              <w:rPr>
                <w:color w:val="001F5F"/>
                <w:sz w:val="20"/>
              </w:rPr>
              <w:t>environment/service may</w:t>
            </w:r>
            <w:r>
              <w:rPr>
                <w:color w:val="001F5F"/>
                <w:spacing w:val="-6"/>
                <w:sz w:val="20"/>
              </w:rPr>
              <w:t xml:space="preserve"> </w:t>
            </w:r>
            <w:r>
              <w:rPr>
                <w:color w:val="001F5F"/>
                <w:sz w:val="20"/>
              </w:rPr>
              <w:t>be</w:t>
            </w:r>
            <w:r>
              <w:rPr>
                <w:color w:val="001F5F"/>
                <w:spacing w:val="-5"/>
                <w:sz w:val="20"/>
              </w:rPr>
              <w:t xml:space="preserve"> </w:t>
            </w:r>
            <w:r>
              <w:rPr>
                <w:color w:val="001F5F"/>
                <w:sz w:val="20"/>
              </w:rPr>
              <w:t>required</w:t>
            </w:r>
            <w:r>
              <w:rPr>
                <w:color w:val="001F5F"/>
                <w:spacing w:val="-6"/>
                <w:sz w:val="20"/>
              </w:rPr>
              <w:t xml:space="preserve"> </w:t>
            </w:r>
            <w:r>
              <w:rPr>
                <w:color w:val="001F5F"/>
                <w:sz w:val="20"/>
              </w:rPr>
              <w:t>to achieve this proficiency.</w:t>
            </w:r>
          </w:p>
        </w:tc>
        <w:tc>
          <w:tcPr>
            <w:tcW w:w="2103" w:type="dxa"/>
            <w:vMerge w:val="restart"/>
            <w:tcBorders>
              <w:top w:val="single" w:sz="18" w:space="0" w:color="6E8183"/>
            </w:tcBorders>
            <w:shd w:val="clear" w:color="auto" w:fill="FFFFFF"/>
          </w:tcPr>
          <w:p w14:paraId="3AD386BA" w14:textId="77777777" w:rsidR="00683DF2" w:rsidRDefault="00FC1EC5">
            <w:pPr>
              <w:pStyle w:val="TableParagraph"/>
              <w:spacing w:before="46"/>
              <w:ind w:left="146"/>
              <w:rPr>
                <w:sz w:val="20"/>
              </w:rPr>
            </w:pPr>
            <w:r>
              <w:rPr>
                <w:sz w:val="20"/>
              </w:rPr>
              <w:t>I.</w:t>
            </w:r>
            <w:r>
              <w:rPr>
                <w:spacing w:val="-7"/>
                <w:sz w:val="20"/>
              </w:rPr>
              <w:t xml:space="preserve"> </w:t>
            </w:r>
            <w:r>
              <w:rPr>
                <w:sz w:val="20"/>
              </w:rPr>
              <w:t>V</w:t>
            </w:r>
            <w:r>
              <w:rPr>
                <w:spacing w:val="-6"/>
                <w:sz w:val="20"/>
              </w:rPr>
              <w:t xml:space="preserve"> </w:t>
            </w:r>
            <w:r>
              <w:rPr>
                <w:sz w:val="20"/>
              </w:rPr>
              <w:t>Therapy</w:t>
            </w:r>
            <w:r>
              <w:rPr>
                <w:spacing w:val="-4"/>
                <w:sz w:val="20"/>
              </w:rPr>
              <w:t xml:space="preserve"> </w:t>
            </w:r>
            <w:r>
              <w:rPr>
                <w:spacing w:val="-2"/>
                <w:sz w:val="20"/>
              </w:rPr>
              <w:t>Passport,</w:t>
            </w:r>
          </w:p>
        </w:tc>
      </w:tr>
      <w:tr w:rsidR="00683DF2" w14:paraId="4819A8BD" w14:textId="77777777">
        <w:trPr>
          <w:trHeight w:val="2156"/>
        </w:trPr>
        <w:tc>
          <w:tcPr>
            <w:tcW w:w="558" w:type="dxa"/>
            <w:vMerge/>
            <w:tcBorders>
              <w:top w:val="nil"/>
            </w:tcBorders>
            <w:shd w:val="clear" w:color="auto" w:fill="FFFFFF"/>
          </w:tcPr>
          <w:p w14:paraId="59E6E73A" w14:textId="77777777" w:rsidR="00683DF2" w:rsidRDefault="00683DF2">
            <w:pPr>
              <w:rPr>
                <w:sz w:val="2"/>
                <w:szCs w:val="2"/>
              </w:rPr>
            </w:pPr>
          </w:p>
        </w:tc>
        <w:tc>
          <w:tcPr>
            <w:tcW w:w="4523" w:type="dxa"/>
            <w:vMerge/>
            <w:tcBorders>
              <w:top w:val="nil"/>
            </w:tcBorders>
            <w:shd w:val="clear" w:color="auto" w:fill="FFFFFF"/>
          </w:tcPr>
          <w:p w14:paraId="0A418473" w14:textId="77777777" w:rsidR="00683DF2" w:rsidRDefault="00683DF2">
            <w:pPr>
              <w:rPr>
                <w:sz w:val="2"/>
                <w:szCs w:val="2"/>
              </w:rPr>
            </w:pPr>
          </w:p>
        </w:tc>
        <w:tc>
          <w:tcPr>
            <w:tcW w:w="1800" w:type="dxa"/>
            <w:shd w:val="clear" w:color="auto" w:fill="FFFFCC"/>
          </w:tcPr>
          <w:p w14:paraId="0E82E43B" w14:textId="77777777" w:rsidR="00683DF2" w:rsidRDefault="00683DF2">
            <w:pPr>
              <w:pStyle w:val="TableParagraph"/>
              <w:rPr>
                <w:rFonts w:ascii="Arial"/>
                <w:sz w:val="18"/>
              </w:rPr>
            </w:pPr>
          </w:p>
          <w:p w14:paraId="4E7A649A" w14:textId="77777777" w:rsidR="00683DF2" w:rsidRDefault="00683DF2">
            <w:pPr>
              <w:pStyle w:val="TableParagraph"/>
              <w:rPr>
                <w:rFonts w:ascii="Arial"/>
                <w:sz w:val="18"/>
              </w:rPr>
            </w:pPr>
          </w:p>
          <w:p w14:paraId="4872587D" w14:textId="77777777" w:rsidR="00683DF2" w:rsidRDefault="00683DF2">
            <w:pPr>
              <w:pStyle w:val="TableParagraph"/>
              <w:rPr>
                <w:rFonts w:ascii="Arial"/>
                <w:sz w:val="18"/>
              </w:rPr>
            </w:pPr>
          </w:p>
          <w:p w14:paraId="65B98681" w14:textId="77777777" w:rsidR="00683DF2" w:rsidRDefault="00683DF2">
            <w:pPr>
              <w:pStyle w:val="TableParagraph"/>
              <w:spacing w:before="139"/>
              <w:rPr>
                <w:rFonts w:ascii="Arial"/>
                <w:sz w:val="18"/>
              </w:rPr>
            </w:pPr>
          </w:p>
          <w:p w14:paraId="1969ED90"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FFFFF"/>
          </w:tcPr>
          <w:p w14:paraId="0FCB79F8" w14:textId="77777777" w:rsidR="00683DF2" w:rsidRDefault="00683DF2">
            <w:pPr>
              <w:rPr>
                <w:sz w:val="2"/>
                <w:szCs w:val="2"/>
              </w:rPr>
            </w:pPr>
          </w:p>
        </w:tc>
        <w:tc>
          <w:tcPr>
            <w:tcW w:w="2103" w:type="dxa"/>
            <w:vMerge/>
            <w:tcBorders>
              <w:top w:val="nil"/>
            </w:tcBorders>
            <w:shd w:val="clear" w:color="auto" w:fill="FFFFFF"/>
          </w:tcPr>
          <w:p w14:paraId="0C12CB9B" w14:textId="77777777" w:rsidR="00683DF2" w:rsidRDefault="00683DF2">
            <w:pPr>
              <w:rPr>
                <w:sz w:val="2"/>
                <w:szCs w:val="2"/>
              </w:rPr>
            </w:pPr>
          </w:p>
        </w:tc>
      </w:tr>
      <w:tr w:rsidR="00683DF2" w14:paraId="6C709A6B" w14:textId="77777777">
        <w:trPr>
          <w:trHeight w:val="2731"/>
        </w:trPr>
        <w:tc>
          <w:tcPr>
            <w:tcW w:w="558" w:type="dxa"/>
            <w:vMerge/>
            <w:tcBorders>
              <w:top w:val="nil"/>
            </w:tcBorders>
            <w:shd w:val="clear" w:color="auto" w:fill="FFFFFF"/>
          </w:tcPr>
          <w:p w14:paraId="1B6B33AD" w14:textId="77777777" w:rsidR="00683DF2" w:rsidRDefault="00683DF2">
            <w:pPr>
              <w:rPr>
                <w:sz w:val="2"/>
                <w:szCs w:val="2"/>
              </w:rPr>
            </w:pPr>
          </w:p>
        </w:tc>
        <w:tc>
          <w:tcPr>
            <w:tcW w:w="4523" w:type="dxa"/>
            <w:vMerge/>
            <w:tcBorders>
              <w:top w:val="nil"/>
            </w:tcBorders>
            <w:shd w:val="clear" w:color="auto" w:fill="FFFFFF"/>
          </w:tcPr>
          <w:p w14:paraId="7AAA4597" w14:textId="77777777" w:rsidR="00683DF2" w:rsidRDefault="00683DF2">
            <w:pPr>
              <w:rPr>
                <w:sz w:val="2"/>
                <w:szCs w:val="2"/>
              </w:rPr>
            </w:pPr>
          </w:p>
        </w:tc>
        <w:tc>
          <w:tcPr>
            <w:tcW w:w="1800" w:type="dxa"/>
            <w:shd w:val="clear" w:color="auto" w:fill="FFCCCC"/>
          </w:tcPr>
          <w:p w14:paraId="713CB893" w14:textId="77777777" w:rsidR="00683DF2" w:rsidRDefault="00683DF2">
            <w:pPr>
              <w:pStyle w:val="TableParagraph"/>
              <w:rPr>
                <w:rFonts w:ascii="Arial"/>
                <w:sz w:val="18"/>
              </w:rPr>
            </w:pPr>
          </w:p>
          <w:p w14:paraId="4181D005" w14:textId="77777777" w:rsidR="00683DF2" w:rsidRDefault="00683DF2">
            <w:pPr>
              <w:pStyle w:val="TableParagraph"/>
              <w:rPr>
                <w:rFonts w:ascii="Arial"/>
                <w:sz w:val="18"/>
              </w:rPr>
            </w:pPr>
          </w:p>
          <w:p w14:paraId="2C1629F5" w14:textId="77777777" w:rsidR="00683DF2" w:rsidRDefault="00683DF2">
            <w:pPr>
              <w:pStyle w:val="TableParagraph"/>
              <w:rPr>
                <w:rFonts w:ascii="Arial"/>
                <w:sz w:val="18"/>
              </w:rPr>
            </w:pPr>
          </w:p>
          <w:p w14:paraId="6954632F" w14:textId="77777777" w:rsidR="00683DF2" w:rsidRDefault="00683DF2">
            <w:pPr>
              <w:pStyle w:val="TableParagraph"/>
              <w:rPr>
                <w:rFonts w:ascii="Arial"/>
                <w:sz w:val="18"/>
              </w:rPr>
            </w:pPr>
          </w:p>
          <w:p w14:paraId="656DF157" w14:textId="77777777" w:rsidR="00683DF2" w:rsidRDefault="00683DF2">
            <w:pPr>
              <w:pStyle w:val="TableParagraph"/>
              <w:spacing w:before="8"/>
              <w:rPr>
                <w:rFonts w:ascii="Arial"/>
                <w:sz w:val="18"/>
              </w:rPr>
            </w:pPr>
          </w:p>
          <w:p w14:paraId="45D08CB1" w14:textId="77777777" w:rsidR="00683DF2" w:rsidRDefault="00FC1EC5">
            <w:pPr>
              <w:pStyle w:val="TableParagraph"/>
              <w:spacing w:before="1"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FFFFF"/>
          </w:tcPr>
          <w:p w14:paraId="6CB24654" w14:textId="77777777" w:rsidR="00683DF2" w:rsidRDefault="00683DF2">
            <w:pPr>
              <w:rPr>
                <w:sz w:val="2"/>
                <w:szCs w:val="2"/>
              </w:rPr>
            </w:pPr>
          </w:p>
        </w:tc>
        <w:tc>
          <w:tcPr>
            <w:tcW w:w="2103" w:type="dxa"/>
            <w:vMerge/>
            <w:tcBorders>
              <w:top w:val="nil"/>
            </w:tcBorders>
            <w:shd w:val="clear" w:color="auto" w:fill="FFFFFF"/>
          </w:tcPr>
          <w:p w14:paraId="0E40F12A" w14:textId="77777777" w:rsidR="00683DF2" w:rsidRDefault="00683DF2">
            <w:pPr>
              <w:rPr>
                <w:sz w:val="2"/>
                <w:szCs w:val="2"/>
              </w:rPr>
            </w:pPr>
          </w:p>
        </w:tc>
      </w:tr>
    </w:tbl>
    <w:p w14:paraId="36E0E39F" w14:textId="77777777" w:rsidR="00683DF2" w:rsidRDefault="00683DF2">
      <w:pPr>
        <w:pStyle w:val="BodyText"/>
        <w:rPr>
          <w:rFonts w:ascii="Arial"/>
        </w:rPr>
      </w:pPr>
    </w:p>
    <w:p w14:paraId="6C892233" w14:textId="77777777" w:rsidR="00683DF2" w:rsidRDefault="00683DF2">
      <w:pPr>
        <w:pStyle w:val="BodyText"/>
        <w:rPr>
          <w:rFonts w:ascii="Arial"/>
        </w:rPr>
      </w:pPr>
    </w:p>
    <w:p w14:paraId="63F1FDC1" w14:textId="77777777" w:rsidR="00683DF2" w:rsidRDefault="00683DF2">
      <w:pPr>
        <w:pStyle w:val="BodyText"/>
        <w:rPr>
          <w:rFonts w:ascii="Arial"/>
        </w:rPr>
      </w:pPr>
    </w:p>
    <w:p w14:paraId="55A0BF6F" w14:textId="77777777" w:rsidR="00683DF2" w:rsidRDefault="00683DF2">
      <w:pPr>
        <w:pStyle w:val="BodyText"/>
        <w:rPr>
          <w:rFonts w:ascii="Arial"/>
        </w:rPr>
      </w:pPr>
    </w:p>
    <w:p w14:paraId="12DCFBDD" w14:textId="42445F3D" w:rsidR="00683DF2" w:rsidRDefault="00FC1EC5">
      <w:pPr>
        <w:pStyle w:val="BodyText"/>
        <w:spacing w:before="5"/>
        <w:rPr>
          <w:rFonts w:ascii="Arial"/>
        </w:rPr>
      </w:pPr>
      <w:r>
        <w:rPr>
          <w:noProof/>
        </w:rPr>
        <mc:AlternateContent>
          <mc:Choice Requires="wps">
            <w:drawing>
              <wp:anchor distT="0" distB="0" distL="0" distR="0" simplePos="0" relativeHeight="252033024" behindDoc="1" locked="0" layoutInCell="1" allowOverlap="1" wp14:anchorId="33F1FD0F" wp14:editId="5021AEF3">
                <wp:simplePos x="0" y="0"/>
                <wp:positionH relativeFrom="page">
                  <wp:posOffset>2345182</wp:posOffset>
                </wp:positionH>
                <wp:positionV relativeFrom="paragraph">
                  <wp:posOffset>164452</wp:posOffset>
                </wp:positionV>
                <wp:extent cx="1275715" cy="391795"/>
                <wp:effectExtent l="0" t="0" r="0" b="0"/>
                <wp:wrapTopAndBottom/>
                <wp:docPr id="2640" name="Textbox 2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3DC4D9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59A9AB0"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33F1FD0F" id="Textbox 2640" o:spid="_x0000_s1196" type="#_x0000_t202" style="position:absolute;margin-left:184.65pt;margin-top:12.95pt;width:100.45pt;height:30.85pt;z-index:-25128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" filled="f" stroked="f">
                <v:textbox inset="0,0,0,0">
                  <w:txbxContent>
                    <w:p w14:paraId="53DC4D9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59A9AB0"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038144" behindDoc="1" locked="0" layoutInCell="1" allowOverlap="1" wp14:anchorId="5F6935B1" wp14:editId="25734306">
                <wp:simplePos x="0" y="0"/>
                <wp:positionH relativeFrom="page">
                  <wp:posOffset>4342510</wp:posOffset>
                </wp:positionH>
                <wp:positionV relativeFrom="paragraph">
                  <wp:posOffset>175730</wp:posOffset>
                </wp:positionV>
                <wp:extent cx="1275715" cy="391795"/>
                <wp:effectExtent l="0" t="0" r="0" b="0"/>
                <wp:wrapTopAndBottom/>
                <wp:docPr id="2641" name="Textbox 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A6B492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0E2FC5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5F6935B1" id="Textbox 2641" o:spid="_x0000_s1197" type="#_x0000_t202" style="position:absolute;margin-left:341.95pt;margin-top:13.85pt;width:100.45pt;height:30.85pt;z-index:-25127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" filled="f" stroked="f">
                <v:textbox inset="0,0,0,0">
                  <w:txbxContent>
                    <w:p w14:paraId="7A6B492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0E2FC5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043264" behindDoc="1" locked="0" layoutInCell="1" allowOverlap="1" wp14:anchorId="7674B908" wp14:editId="51DEFA78">
                <wp:simplePos x="0" y="0"/>
                <wp:positionH relativeFrom="page">
                  <wp:posOffset>6317234</wp:posOffset>
                </wp:positionH>
                <wp:positionV relativeFrom="paragraph">
                  <wp:posOffset>172986</wp:posOffset>
                </wp:positionV>
                <wp:extent cx="1331595" cy="391795"/>
                <wp:effectExtent l="0" t="0" r="0" b="0"/>
                <wp:wrapTopAndBottom/>
                <wp:docPr id="2642" name="Textbox 2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3F0C9B53"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1AF8A1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7674B908" id="Textbox 2642" o:spid="_x0000_s1198" type="#_x0000_t202" style="position:absolute;margin-left:497.4pt;margin-top:13.6pt;width:104.85pt;height:30.85pt;z-index:-25127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" filled="f" stroked="f">
                <v:textbox inset="0,0,0,0">
                  <w:txbxContent>
                    <w:p w14:paraId="3F0C9B53"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1AF8A1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42B70E66" w14:textId="77777777" w:rsidR="00683DF2" w:rsidRDefault="00683DF2">
      <w:pPr>
        <w:rPr>
          <w:rFonts w:ascii="Arial"/>
        </w:rPr>
        <w:sectPr w:rsidR="00683DF2">
          <w:pgSz w:w="19200" w:h="10800" w:orient="landscape"/>
          <w:pgMar w:top="180" w:right="120" w:bottom="0" w:left="80" w:header="720" w:footer="720" w:gutter="0"/>
          <w:cols w:space="720"/>
        </w:sectPr>
      </w:pPr>
    </w:p>
    <w:p w14:paraId="03B032FA" w14:textId="7FA6F4EF" w:rsidR="00683DF2" w:rsidRDefault="00FC1EC5">
      <w:pPr>
        <w:pStyle w:val="Heading4"/>
      </w:pPr>
      <w:bookmarkStart w:id="41" w:name="_bookmark42"/>
      <w:bookmarkEnd w:id="41"/>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19A06515"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0976256" behindDoc="1" locked="0" layoutInCell="1" allowOverlap="1" wp14:anchorId="6B7813C2" wp14:editId="37AD8ABA">
                <wp:simplePos x="0" y="0"/>
                <wp:positionH relativeFrom="page">
                  <wp:posOffset>1646808</wp:posOffset>
                </wp:positionH>
                <wp:positionV relativeFrom="paragraph">
                  <wp:posOffset>2341254</wp:posOffset>
                </wp:positionV>
                <wp:extent cx="8898890" cy="1281430"/>
                <wp:effectExtent l="0" t="0" r="0" b="0"/>
                <wp:wrapNone/>
                <wp:docPr id="2675" name="Textbox 2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13ED916C"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1BF0AAE9"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6B7813C2" id="Textbox 2675" o:spid="_x0000_s1199" type="#_x0000_t202" style="position:absolute;left:0;text-align:left;margin-left:129.65pt;margin-top:184.35pt;width:700.7pt;height:100.9pt;z-index:-25234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" filled="f" stroked="f">
                <v:textbox inset="0,0,0,0">
                  <w:txbxContent>
                    <w:p w14:paraId="13ED916C"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1BF0AAE9"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39529C50"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26B4FAF0" w14:textId="77777777">
        <w:trPr>
          <w:trHeight w:val="831"/>
        </w:trPr>
        <w:tc>
          <w:tcPr>
            <w:tcW w:w="5081" w:type="dxa"/>
            <w:gridSpan w:val="2"/>
            <w:tcBorders>
              <w:bottom w:val="single" w:sz="18" w:space="0" w:color="6E8183"/>
            </w:tcBorders>
            <w:shd w:val="clear" w:color="auto" w:fill="BEBEBE"/>
          </w:tcPr>
          <w:p w14:paraId="3143800E" w14:textId="77777777" w:rsidR="00683DF2" w:rsidRDefault="00683DF2">
            <w:pPr>
              <w:pStyle w:val="TableParagraph"/>
              <w:spacing w:before="69"/>
              <w:rPr>
                <w:rFonts w:ascii="Arial"/>
                <w:sz w:val="20"/>
              </w:rPr>
            </w:pPr>
          </w:p>
          <w:p w14:paraId="05946E82" w14:textId="6564859A"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2A602767"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45D45A68" w14:textId="77777777" w:rsidR="00683DF2" w:rsidRDefault="00683DF2">
            <w:pPr>
              <w:pStyle w:val="TableParagraph"/>
              <w:spacing w:before="69"/>
              <w:rPr>
                <w:rFonts w:ascii="Arial"/>
                <w:sz w:val="20"/>
              </w:rPr>
            </w:pPr>
          </w:p>
          <w:p w14:paraId="7E9D2643"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6DD1DA6A" w14:textId="77777777" w:rsidR="00683DF2" w:rsidRDefault="00683DF2">
            <w:pPr>
              <w:pStyle w:val="TableParagraph"/>
              <w:spacing w:before="63" w:line="235" w:lineRule="auto"/>
              <w:ind w:left="195" w:right="171" w:hanging="1"/>
              <w:jc w:val="center"/>
              <w:rPr>
                <w:b/>
                <w:sz w:val="20"/>
              </w:rPr>
            </w:pPr>
            <w:hyperlink r:id="rId56">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14ECDF8A" w14:textId="77777777">
        <w:trPr>
          <w:trHeight w:val="1383"/>
        </w:trPr>
        <w:tc>
          <w:tcPr>
            <w:tcW w:w="558" w:type="dxa"/>
            <w:vMerge w:val="restart"/>
            <w:tcBorders>
              <w:top w:val="single" w:sz="18" w:space="0" w:color="6E8183"/>
            </w:tcBorders>
            <w:shd w:val="clear" w:color="auto" w:fill="EBE9EB"/>
          </w:tcPr>
          <w:p w14:paraId="080B885B" w14:textId="77777777" w:rsidR="00683DF2" w:rsidRDefault="00683DF2">
            <w:pPr>
              <w:pStyle w:val="TableParagraph"/>
              <w:rPr>
                <w:rFonts w:ascii="Arial"/>
                <w:sz w:val="20"/>
              </w:rPr>
            </w:pPr>
          </w:p>
          <w:p w14:paraId="3D7AC341" w14:textId="77777777" w:rsidR="00683DF2" w:rsidRDefault="00683DF2">
            <w:pPr>
              <w:pStyle w:val="TableParagraph"/>
              <w:rPr>
                <w:rFonts w:ascii="Arial"/>
                <w:sz w:val="20"/>
              </w:rPr>
            </w:pPr>
          </w:p>
          <w:p w14:paraId="29A1774C" w14:textId="77777777" w:rsidR="00683DF2" w:rsidRDefault="00683DF2">
            <w:pPr>
              <w:pStyle w:val="TableParagraph"/>
              <w:rPr>
                <w:rFonts w:ascii="Arial"/>
                <w:sz w:val="20"/>
              </w:rPr>
            </w:pPr>
          </w:p>
          <w:p w14:paraId="326A5A8E" w14:textId="77777777" w:rsidR="00683DF2" w:rsidRDefault="00683DF2">
            <w:pPr>
              <w:pStyle w:val="TableParagraph"/>
              <w:rPr>
                <w:rFonts w:ascii="Arial"/>
                <w:sz w:val="20"/>
              </w:rPr>
            </w:pPr>
          </w:p>
          <w:p w14:paraId="3520B90D" w14:textId="77777777" w:rsidR="00683DF2" w:rsidRDefault="00683DF2">
            <w:pPr>
              <w:pStyle w:val="TableParagraph"/>
              <w:rPr>
                <w:rFonts w:ascii="Arial"/>
                <w:sz w:val="20"/>
              </w:rPr>
            </w:pPr>
          </w:p>
          <w:p w14:paraId="4367FBCB" w14:textId="77777777" w:rsidR="00683DF2" w:rsidRDefault="00683DF2">
            <w:pPr>
              <w:pStyle w:val="TableParagraph"/>
              <w:rPr>
                <w:rFonts w:ascii="Arial"/>
                <w:sz w:val="20"/>
              </w:rPr>
            </w:pPr>
          </w:p>
          <w:p w14:paraId="07336CF2" w14:textId="77777777" w:rsidR="00683DF2" w:rsidRDefault="00683DF2">
            <w:pPr>
              <w:pStyle w:val="TableParagraph"/>
              <w:rPr>
                <w:rFonts w:ascii="Arial"/>
                <w:sz w:val="20"/>
              </w:rPr>
            </w:pPr>
          </w:p>
          <w:p w14:paraId="5AE73D5B" w14:textId="77777777" w:rsidR="00683DF2" w:rsidRDefault="00683DF2">
            <w:pPr>
              <w:pStyle w:val="TableParagraph"/>
              <w:rPr>
                <w:rFonts w:ascii="Arial"/>
                <w:sz w:val="20"/>
              </w:rPr>
            </w:pPr>
          </w:p>
          <w:p w14:paraId="7429A3CC" w14:textId="77777777" w:rsidR="00683DF2" w:rsidRDefault="00683DF2">
            <w:pPr>
              <w:pStyle w:val="TableParagraph"/>
              <w:rPr>
                <w:rFonts w:ascii="Arial"/>
                <w:sz w:val="20"/>
              </w:rPr>
            </w:pPr>
          </w:p>
          <w:p w14:paraId="7C7DBDD8" w14:textId="77777777" w:rsidR="00683DF2" w:rsidRDefault="00683DF2">
            <w:pPr>
              <w:pStyle w:val="TableParagraph"/>
              <w:rPr>
                <w:rFonts w:ascii="Arial"/>
                <w:sz w:val="20"/>
              </w:rPr>
            </w:pPr>
          </w:p>
          <w:p w14:paraId="7EE907AB" w14:textId="77777777" w:rsidR="00683DF2" w:rsidRDefault="00683DF2">
            <w:pPr>
              <w:pStyle w:val="TableParagraph"/>
              <w:rPr>
                <w:rFonts w:ascii="Arial"/>
                <w:sz w:val="20"/>
              </w:rPr>
            </w:pPr>
          </w:p>
          <w:p w14:paraId="4CD8233B" w14:textId="77777777" w:rsidR="00683DF2" w:rsidRDefault="00683DF2">
            <w:pPr>
              <w:pStyle w:val="TableParagraph"/>
              <w:spacing w:before="167"/>
              <w:rPr>
                <w:rFonts w:ascii="Arial"/>
                <w:sz w:val="20"/>
              </w:rPr>
            </w:pPr>
          </w:p>
          <w:p w14:paraId="1ACC6EDE" w14:textId="77777777" w:rsidR="00683DF2" w:rsidRDefault="00FC1EC5">
            <w:pPr>
              <w:pStyle w:val="TableParagraph"/>
              <w:ind w:left="143"/>
              <w:rPr>
                <w:sz w:val="20"/>
              </w:rPr>
            </w:pPr>
            <w:r>
              <w:rPr>
                <w:spacing w:val="-5"/>
                <w:sz w:val="20"/>
              </w:rPr>
              <w:t>13.</w:t>
            </w:r>
          </w:p>
        </w:tc>
        <w:tc>
          <w:tcPr>
            <w:tcW w:w="4523" w:type="dxa"/>
            <w:vMerge w:val="restart"/>
            <w:tcBorders>
              <w:top w:val="single" w:sz="18" w:space="0" w:color="6E8183"/>
            </w:tcBorders>
            <w:shd w:val="clear" w:color="auto" w:fill="EBE9EB"/>
          </w:tcPr>
          <w:p w14:paraId="2FC60BB9" w14:textId="77777777" w:rsidR="00683DF2" w:rsidRDefault="00683DF2">
            <w:pPr>
              <w:pStyle w:val="TableParagraph"/>
              <w:rPr>
                <w:rFonts w:ascii="Arial"/>
                <w:sz w:val="20"/>
              </w:rPr>
            </w:pPr>
          </w:p>
          <w:p w14:paraId="5BBC8036" w14:textId="77777777" w:rsidR="00683DF2" w:rsidRDefault="00683DF2">
            <w:pPr>
              <w:pStyle w:val="TableParagraph"/>
              <w:rPr>
                <w:rFonts w:ascii="Arial"/>
                <w:sz w:val="20"/>
              </w:rPr>
            </w:pPr>
          </w:p>
          <w:p w14:paraId="698F86CF" w14:textId="77777777" w:rsidR="00683DF2" w:rsidRDefault="00683DF2">
            <w:pPr>
              <w:pStyle w:val="TableParagraph"/>
              <w:rPr>
                <w:rFonts w:ascii="Arial"/>
                <w:sz w:val="20"/>
              </w:rPr>
            </w:pPr>
          </w:p>
          <w:p w14:paraId="4233A251" w14:textId="77777777" w:rsidR="00683DF2" w:rsidRDefault="00683DF2">
            <w:pPr>
              <w:pStyle w:val="TableParagraph"/>
              <w:rPr>
                <w:rFonts w:ascii="Arial"/>
                <w:sz w:val="20"/>
              </w:rPr>
            </w:pPr>
          </w:p>
          <w:p w14:paraId="51E6E593" w14:textId="77777777" w:rsidR="00683DF2" w:rsidRDefault="00683DF2">
            <w:pPr>
              <w:pStyle w:val="TableParagraph"/>
              <w:rPr>
                <w:rFonts w:ascii="Arial"/>
                <w:sz w:val="20"/>
              </w:rPr>
            </w:pPr>
          </w:p>
          <w:p w14:paraId="220224AD" w14:textId="77777777" w:rsidR="00683DF2" w:rsidRDefault="00683DF2">
            <w:pPr>
              <w:pStyle w:val="TableParagraph"/>
              <w:rPr>
                <w:rFonts w:ascii="Arial"/>
                <w:sz w:val="20"/>
              </w:rPr>
            </w:pPr>
          </w:p>
          <w:p w14:paraId="4745C662" w14:textId="77777777" w:rsidR="00683DF2" w:rsidRDefault="00683DF2">
            <w:pPr>
              <w:pStyle w:val="TableParagraph"/>
              <w:rPr>
                <w:rFonts w:ascii="Arial"/>
                <w:sz w:val="20"/>
              </w:rPr>
            </w:pPr>
          </w:p>
          <w:p w14:paraId="5AD866A8" w14:textId="77777777" w:rsidR="00683DF2" w:rsidRDefault="00683DF2">
            <w:pPr>
              <w:pStyle w:val="TableParagraph"/>
              <w:rPr>
                <w:rFonts w:ascii="Arial"/>
                <w:sz w:val="20"/>
              </w:rPr>
            </w:pPr>
          </w:p>
          <w:p w14:paraId="3AE718B1" w14:textId="77777777" w:rsidR="00683DF2" w:rsidRDefault="00683DF2">
            <w:pPr>
              <w:pStyle w:val="TableParagraph"/>
              <w:rPr>
                <w:rFonts w:ascii="Arial"/>
                <w:sz w:val="20"/>
              </w:rPr>
            </w:pPr>
          </w:p>
          <w:p w14:paraId="4EAB1A16" w14:textId="77777777" w:rsidR="00683DF2" w:rsidRDefault="00683DF2">
            <w:pPr>
              <w:pStyle w:val="TableParagraph"/>
              <w:rPr>
                <w:rFonts w:ascii="Arial"/>
                <w:sz w:val="20"/>
              </w:rPr>
            </w:pPr>
          </w:p>
          <w:p w14:paraId="1514AB64" w14:textId="77777777" w:rsidR="00683DF2" w:rsidRDefault="00683DF2">
            <w:pPr>
              <w:pStyle w:val="TableParagraph"/>
              <w:spacing w:before="161"/>
              <w:rPr>
                <w:rFonts w:ascii="Arial"/>
                <w:sz w:val="20"/>
              </w:rPr>
            </w:pPr>
          </w:p>
          <w:p w14:paraId="54FFD64C" w14:textId="77777777" w:rsidR="00683DF2" w:rsidRDefault="00FC1EC5">
            <w:pPr>
              <w:pStyle w:val="TableParagraph"/>
              <w:spacing w:line="235" w:lineRule="auto"/>
              <w:ind w:left="144" w:right="119"/>
              <w:rPr>
                <w:sz w:val="20"/>
              </w:rPr>
            </w:pPr>
            <w:r>
              <w:rPr>
                <w:sz w:val="20"/>
              </w:rPr>
              <w:t>Assess level of urinary and bowel continence to determine</w:t>
            </w:r>
            <w:r>
              <w:rPr>
                <w:spacing w:val="-5"/>
                <w:sz w:val="20"/>
              </w:rPr>
              <w:t xml:space="preserve"> </w:t>
            </w:r>
            <w:r>
              <w:rPr>
                <w:sz w:val="20"/>
              </w:rPr>
              <w:t>the</w:t>
            </w:r>
            <w:r>
              <w:rPr>
                <w:spacing w:val="-9"/>
                <w:sz w:val="20"/>
              </w:rPr>
              <w:t xml:space="preserve"> </w:t>
            </w:r>
            <w:r>
              <w:rPr>
                <w:sz w:val="20"/>
              </w:rPr>
              <w:t>need</w:t>
            </w:r>
            <w:r>
              <w:rPr>
                <w:spacing w:val="-6"/>
                <w:sz w:val="20"/>
              </w:rPr>
              <w:t xml:space="preserve"> </w:t>
            </w:r>
            <w:r>
              <w:rPr>
                <w:sz w:val="20"/>
              </w:rPr>
              <w:t>for</w:t>
            </w:r>
            <w:r>
              <w:rPr>
                <w:spacing w:val="-10"/>
                <w:sz w:val="20"/>
              </w:rPr>
              <w:t xml:space="preserve"> </w:t>
            </w:r>
            <w:r>
              <w:rPr>
                <w:sz w:val="20"/>
              </w:rPr>
              <w:t>support,</w:t>
            </w:r>
            <w:r>
              <w:rPr>
                <w:spacing w:val="-8"/>
                <w:sz w:val="20"/>
              </w:rPr>
              <w:t xml:space="preserve"> </w:t>
            </w:r>
            <w:r>
              <w:rPr>
                <w:sz w:val="20"/>
              </w:rPr>
              <w:t>intervention</w:t>
            </w:r>
            <w:r>
              <w:rPr>
                <w:spacing w:val="-8"/>
                <w:sz w:val="20"/>
              </w:rPr>
              <w:t xml:space="preserve"> </w:t>
            </w:r>
            <w:r>
              <w:rPr>
                <w:sz w:val="20"/>
              </w:rPr>
              <w:t>and the person’s potential for self-management.</w:t>
            </w:r>
          </w:p>
        </w:tc>
        <w:tc>
          <w:tcPr>
            <w:tcW w:w="1800" w:type="dxa"/>
            <w:tcBorders>
              <w:top w:val="single" w:sz="18" w:space="0" w:color="6E8183"/>
            </w:tcBorders>
            <w:shd w:val="clear" w:color="auto" w:fill="CCEBFF"/>
          </w:tcPr>
          <w:p w14:paraId="75CCF992" w14:textId="77777777" w:rsidR="00683DF2" w:rsidRDefault="00683DF2">
            <w:pPr>
              <w:pStyle w:val="TableParagraph"/>
              <w:rPr>
                <w:rFonts w:ascii="Arial"/>
                <w:sz w:val="18"/>
              </w:rPr>
            </w:pPr>
          </w:p>
          <w:p w14:paraId="538F5FAE" w14:textId="77777777" w:rsidR="00683DF2" w:rsidRDefault="00683DF2">
            <w:pPr>
              <w:pStyle w:val="TableParagraph"/>
              <w:spacing w:before="160"/>
              <w:rPr>
                <w:rFonts w:ascii="Arial"/>
                <w:sz w:val="18"/>
              </w:rPr>
            </w:pPr>
          </w:p>
          <w:p w14:paraId="3E5689FA"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18F807A7" w14:textId="77777777" w:rsidR="00683DF2" w:rsidRDefault="00FC1EC5">
            <w:pPr>
              <w:pStyle w:val="TableParagraph"/>
              <w:numPr>
                <w:ilvl w:val="0"/>
                <w:numId w:val="77"/>
              </w:numPr>
              <w:tabs>
                <w:tab w:val="left" w:pos="416"/>
              </w:tabs>
              <w:spacing w:before="50" w:line="235" w:lineRule="auto"/>
              <w:ind w:right="611"/>
              <w:rPr>
                <w:rFonts w:ascii="Arial" w:hAnsi="Arial"/>
                <w:sz w:val="20"/>
              </w:rPr>
            </w:pPr>
            <w:r>
              <w:rPr>
                <w:sz w:val="20"/>
              </w:rPr>
              <w:t>Develop</w:t>
            </w:r>
            <w:r>
              <w:rPr>
                <w:spacing w:val="-3"/>
                <w:sz w:val="20"/>
              </w:rPr>
              <w:t xml:space="preserve"> </w:t>
            </w:r>
            <w:r>
              <w:rPr>
                <w:sz w:val="20"/>
              </w:rPr>
              <w:t>understanding</w:t>
            </w:r>
            <w:r>
              <w:rPr>
                <w:spacing w:val="-8"/>
                <w:sz w:val="20"/>
              </w:rPr>
              <w:t xml:space="preserve"> </w:t>
            </w:r>
            <w:r>
              <w:rPr>
                <w:sz w:val="20"/>
              </w:rPr>
              <w:t>and</w:t>
            </w:r>
            <w:r>
              <w:rPr>
                <w:spacing w:val="-8"/>
                <w:sz w:val="20"/>
              </w:rPr>
              <w:t xml:space="preserve"> </w:t>
            </w:r>
            <w:r>
              <w:rPr>
                <w:sz w:val="20"/>
              </w:rPr>
              <w:t>demonstrate</w:t>
            </w:r>
            <w:r>
              <w:rPr>
                <w:spacing w:val="-4"/>
                <w:sz w:val="20"/>
              </w:rPr>
              <w:t xml:space="preserve"> </w:t>
            </w:r>
            <w:r>
              <w:rPr>
                <w:sz w:val="20"/>
              </w:rPr>
              <w:t>ability</w:t>
            </w:r>
            <w:r>
              <w:rPr>
                <w:spacing w:val="-9"/>
                <w:sz w:val="20"/>
              </w:rPr>
              <w:t xml:space="preserve"> </w:t>
            </w:r>
            <w:r>
              <w:rPr>
                <w:sz w:val="20"/>
              </w:rPr>
              <w:t>to</w:t>
            </w:r>
            <w:r>
              <w:rPr>
                <w:spacing w:val="-6"/>
                <w:sz w:val="20"/>
              </w:rPr>
              <w:t xml:space="preserve"> </w:t>
            </w:r>
            <w:r>
              <w:rPr>
                <w:sz w:val="20"/>
              </w:rPr>
              <w:t>assess</w:t>
            </w:r>
            <w:r>
              <w:rPr>
                <w:spacing w:val="-5"/>
                <w:sz w:val="20"/>
              </w:rPr>
              <w:t xml:space="preserve"> </w:t>
            </w:r>
            <w:r>
              <w:rPr>
                <w:sz w:val="20"/>
              </w:rPr>
              <w:t>continence</w:t>
            </w:r>
            <w:r>
              <w:rPr>
                <w:spacing w:val="-5"/>
                <w:sz w:val="20"/>
              </w:rPr>
              <w:t xml:space="preserve"> </w:t>
            </w:r>
            <w:r>
              <w:rPr>
                <w:sz w:val="20"/>
              </w:rPr>
              <w:t>in</w:t>
            </w:r>
            <w:r>
              <w:rPr>
                <w:spacing w:val="-8"/>
                <w:sz w:val="20"/>
              </w:rPr>
              <w:t xml:space="preserve"> </w:t>
            </w:r>
            <w:r>
              <w:rPr>
                <w:sz w:val="20"/>
              </w:rPr>
              <w:t>line</w:t>
            </w:r>
            <w:r>
              <w:rPr>
                <w:spacing w:val="-7"/>
                <w:sz w:val="20"/>
              </w:rPr>
              <w:t xml:space="preserve"> </w:t>
            </w:r>
            <w:r>
              <w:rPr>
                <w:sz w:val="20"/>
              </w:rPr>
              <w:t>with service users' development and condition.</w:t>
            </w:r>
          </w:p>
          <w:p w14:paraId="7E4A3E3F" w14:textId="77777777" w:rsidR="00683DF2" w:rsidRDefault="00FC1EC5">
            <w:pPr>
              <w:pStyle w:val="TableParagraph"/>
              <w:numPr>
                <w:ilvl w:val="0"/>
                <w:numId w:val="77"/>
              </w:numPr>
              <w:tabs>
                <w:tab w:val="left" w:pos="416"/>
              </w:tabs>
              <w:spacing w:before="2" w:line="235" w:lineRule="auto"/>
              <w:ind w:right="400"/>
              <w:rPr>
                <w:rFonts w:ascii="Arial" w:hAnsi="Arial"/>
                <w:sz w:val="20"/>
              </w:rPr>
            </w:pPr>
            <w:r>
              <w:rPr>
                <w:sz w:val="20"/>
              </w:rPr>
              <w:t>Demonstrate</w:t>
            </w:r>
            <w:r>
              <w:rPr>
                <w:spacing w:val="-3"/>
                <w:sz w:val="20"/>
              </w:rPr>
              <w:t xml:space="preserve"> </w:t>
            </w:r>
            <w:r>
              <w:rPr>
                <w:sz w:val="20"/>
              </w:rPr>
              <w:t>the</w:t>
            </w:r>
            <w:r>
              <w:rPr>
                <w:spacing w:val="-7"/>
                <w:sz w:val="20"/>
              </w:rPr>
              <w:t xml:space="preserve"> </w:t>
            </w:r>
            <w:r>
              <w:rPr>
                <w:sz w:val="20"/>
              </w:rPr>
              <w:t>ability</w:t>
            </w:r>
            <w:r>
              <w:rPr>
                <w:spacing w:val="-10"/>
                <w:sz w:val="20"/>
              </w:rPr>
              <w:t xml:space="preserve"> </w:t>
            </w:r>
            <w:r>
              <w:rPr>
                <w:sz w:val="20"/>
              </w:rPr>
              <w:t>to</w:t>
            </w:r>
            <w:r>
              <w:rPr>
                <w:spacing w:val="-8"/>
                <w:sz w:val="20"/>
              </w:rPr>
              <w:t xml:space="preserve"> </w:t>
            </w:r>
            <w:r>
              <w:rPr>
                <w:sz w:val="20"/>
              </w:rPr>
              <w:t>monitor</w:t>
            </w:r>
            <w:r>
              <w:rPr>
                <w:spacing w:val="-6"/>
                <w:sz w:val="20"/>
              </w:rPr>
              <w:t xml:space="preserve"> </w:t>
            </w:r>
            <w:r>
              <w:rPr>
                <w:sz w:val="20"/>
              </w:rPr>
              <w:t>continence</w:t>
            </w:r>
            <w:r>
              <w:rPr>
                <w:spacing w:val="-5"/>
                <w:sz w:val="20"/>
              </w:rPr>
              <w:t xml:space="preserve"> </w:t>
            </w:r>
            <w:r>
              <w:rPr>
                <w:sz w:val="20"/>
              </w:rPr>
              <w:t>and</w:t>
            </w:r>
            <w:r>
              <w:rPr>
                <w:spacing w:val="-8"/>
                <w:sz w:val="20"/>
              </w:rPr>
              <w:t xml:space="preserve"> </w:t>
            </w:r>
            <w:r>
              <w:rPr>
                <w:sz w:val="20"/>
              </w:rPr>
              <w:t>document</w:t>
            </w:r>
            <w:r>
              <w:rPr>
                <w:spacing w:val="-6"/>
                <w:sz w:val="20"/>
              </w:rPr>
              <w:t xml:space="preserve"> </w:t>
            </w:r>
            <w:r>
              <w:rPr>
                <w:sz w:val="20"/>
              </w:rPr>
              <w:t>effectively.</w:t>
            </w:r>
            <w:r>
              <w:rPr>
                <w:spacing w:val="-2"/>
                <w:sz w:val="20"/>
              </w:rPr>
              <w:t xml:space="preserve"> </w:t>
            </w:r>
            <w:r>
              <w:rPr>
                <w:sz w:val="20"/>
              </w:rPr>
              <w:t>Including escalating when concerned.</w:t>
            </w:r>
          </w:p>
          <w:p w14:paraId="0142FA04" w14:textId="77777777" w:rsidR="00683DF2" w:rsidRDefault="00FC1EC5">
            <w:pPr>
              <w:pStyle w:val="TableParagraph"/>
              <w:numPr>
                <w:ilvl w:val="0"/>
                <w:numId w:val="77"/>
              </w:numPr>
              <w:tabs>
                <w:tab w:val="left" w:pos="416"/>
              </w:tabs>
              <w:spacing w:line="240" w:lineRule="exact"/>
              <w:ind w:hanging="271"/>
              <w:rPr>
                <w:rFonts w:ascii="Arial" w:hAnsi="Arial"/>
                <w:sz w:val="20"/>
              </w:rPr>
            </w:pPr>
            <w:r>
              <w:rPr>
                <w:sz w:val="20"/>
              </w:rPr>
              <w:t>Demonstrate</w:t>
            </w:r>
            <w:r>
              <w:rPr>
                <w:spacing w:val="-5"/>
                <w:sz w:val="20"/>
              </w:rPr>
              <w:t xml:space="preserve"> </w:t>
            </w:r>
            <w:r>
              <w:rPr>
                <w:sz w:val="20"/>
              </w:rPr>
              <w:t>knowledge</w:t>
            </w:r>
            <w:r>
              <w:rPr>
                <w:spacing w:val="-10"/>
                <w:sz w:val="20"/>
              </w:rPr>
              <w:t xml:space="preserve"> </w:t>
            </w:r>
            <w:r>
              <w:rPr>
                <w:sz w:val="20"/>
              </w:rPr>
              <w:t>in</w:t>
            </w:r>
            <w:r>
              <w:rPr>
                <w:spacing w:val="-10"/>
                <w:sz w:val="20"/>
              </w:rPr>
              <w:t xml:space="preserve"> </w:t>
            </w:r>
            <w:r>
              <w:rPr>
                <w:sz w:val="20"/>
              </w:rPr>
              <w:t>terms</w:t>
            </w:r>
            <w:r>
              <w:rPr>
                <w:spacing w:val="-5"/>
                <w:sz w:val="20"/>
              </w:rPr>
              <w:t xml:space="preserve"> </w:t>
            </w:r>
            <w:r>
              <w:rPr>
                <w:sz w:val="20"/>
              </w:rPr>
              <w:t>of</w:t>
            </w:r>
            <w:r>
              <w:rPr>
                <w:spacing w:val="-9"/>
                <w:sz w:val="20"/>
              </w:rPr>
              <w:t xml:space="preserve"> </w:t>
            </w:r>
            <w:r>
              <w:rPr>
                <w:sz w:val="20"/>
              </w:rPr>
              <w:t>the</w:t>
            </w:r>
            <w:r>
              <w:rPr>
                <w:spacing w:val="-9"/>
                <w:sz w:val="20"/>
              </w:rPr>
              <w:t xml:space="preserve"> </w:t>
            </w:r>
            <w:r>
              <w:rPr>
                <w:sz w:val="20"/>
              </w:rPr>
              <w:t>assessment</w:t>
            </w:r>
            <w:r>
              <w:rPr>
                <w:spacing w:val="-4"/>
                <w:sz w:val="20"/>
              </w:rPr>
              <w:t xml:space="preserve"> </w:t>
            </w:r>
            <w:r>
              <w:rPr>
                <w:sz w:val="20"/>
              </w:rPr>
              <w:t>of</w:t>
            </w:r>
            <w:r>
              <w:rPr>
                <w:spacing w:val="-9"/>
                <w:sz w:val="20"/>
              </w:rPr>
              <w:t xml:space="preserve"> </w:t>
            </w:r>
            <w:r>
              <w:rPr>
                <w:sz w:val="20"/>
              </w:rPr>
              <w:t>urinary</w:t>
            </w:r>
            <w:r>
              <w:rPr>
                <w:spacing w:val="-11"/>
                <w:sz w:val="20"/>
              </w:rPr>
              <w:t xml:space="preserve"> </w:t>
            </w:r>
            <w:r>
              <w:rPr>
                <w:sz w:val="20"/>
              </w:rPr>
              <w:t>and</w:t>
            </w:r>
            <w:r>
              <w:rPr>
                <w:spacing w:val="-10"/>
                <w:sz w:val="20"/>
              </w:rPr>
              <w:t xml:space="preserve"> </w:t>
            </w:r>
            <w:r>
              <w:rPr>
                <w:sz w:val="20"/>
              </w:rPr>
              <w:t>bowel</w:t>
            </w:r>
            <w:r>
              <w:rPr>
                <w:spacing w:val="-8"/>
                <w:sz w:val="20"/>
              </w:rPr>
              <w:t xml:space="preserve"> </w:t>
            </w:r>
            <w:r>
              <w:rPr>
                <w:spacing w:val="-2"/>
                <w:sz w:val="20"/>
              </w:rPr>
              <w:t>conditions,</w:t>
            </w:r>
          </w:p>
          <w:p w14:paraId="017E1A23" w14:textId="77777777" w:rsidR="00683DF2" w:rsidRDefault="00FC1EC5">
            <w:pPr>
              <w:pStyle w:val="TableParagraph"/>
              <w:spacing w:line="240" w:lineRule="exact"/>
              <w:ind w:left="416"/>
              <w:rPr>
                <w:sz w:val="20"/>
              </w:rPr>
            </w:pPr>
            <w:r>
              <w:rPr>
                <w:sz w:val="20"/>
              </w:rPr>
              <w:t>such</w:t>
            </w:r>
            <w:r>
              <w:rPr>
                <w:spacing w:val="-8"/>
                <w:sz w:val="20"/>
              </w:rPr>
              <w:t xml:space="preserve"> </w:t>
            </w:r>
            <w:r>
              <w:rPr>
                <w:sz w:val="20"/>
              </w:rPr>
              <w:t>as</w:t>
            </w:r>
            <w:r>
              <w:rPr>
                <w:spacing w:val="-9"/>
                <w:sz w:val="20"/>
              </w:rPr>
              <w:t xml:space="preserve"> </w:t>
            </w:r>
            <w:r>
              <w:rPr>
                <w:sz w:val="20"/>
              </w:rPr>
              <w:t>UTI’s</w:t>
            </w:r>
            <w:r>
              <w:rPr>
                <w:spacing w:val="-9"/>
                <w:sz w:val="20"/>
              </w:rPr>
              <w:t xml:space="preserve"> </w:t>
            </w:r>
            <w:r>
              <w:rPr>
                <w:sz w:val="20"/>
              </w:rPr>
              <w:t>and</w:t>
            </w:r>
            <w:r>
              <w:rPr>
                <w:spacing w:val="-9"/>
                <w:sz w:val="20"/>
              </w:rPr>
              <w:t xml:space="preserve"> </w:t>
            </w:r>
            <w:r>
              <w:rPr>
                <w:sz w:val="20"/>
              </w:rPr>
              <w:t>constipation.</w:t>
            </w:r>
            <w:r>
              <w:rPr>
                <w:spacing w:val="-12"/>
                <w:sz w:val="20"/>
              </w:rPr>
              <w:t xml:space="preserve"> </w:t>
            </w:r>
            <w:r>
              <w:rPr>
                <w:sz w:val="20"/>
              </w:rPr>
              <w:t>Including</w:t>
            </w:r>
            <w:r>
              <w:rPr>
                <w:spacing w:val="-10"/>
                <w:sz w:val="20"/>
              </w:rPr>
              <w:t xml:space="preserve"> </w:t>
            </w:r>
            <w:r>
              <w:rPr>
                <w:sz w:val="20"/>
              </w:rPr>
              <w:t>signs</w:t>
            </w:r>
            <w:r>
              <w:rPr>
                <w:spacing w:val="-6"/>
                <w:sz w:val="20"/>
              </w:rPr>
              <w:t xml:space="preserve"> </w:t>
            </w:r>
            <w:r>
              <w:rPr>
                <w:sz w:val="20"/>
              </w:rPr>
              <w:t>and</w:t>
            </w:r>
            <w:r>
              <w:rPr>
                <w:spacing w:val="-9"/>
                <w:sz w:val="20"/>
              </w:rPr>
              <w:t xml:space="preserve"> </w:t>
            </w:r>
            <w:r>
              <w:rPr>
                <w:spacing w:val="-2"/>
                <w:sz w:val="20"/>
              </w:rPr>
              <w:t>symptoms.</w:t>
            </w:r>
          </w:p>
          <w:p w14:paraId="5DBD6A69" w14:textId="77777777" w:rsidR="00683DF2" w:rsidRDefault="00FC1EC5">
            <w:pPr>
              <w:pStyle w:val="TableParagraph"/>
              <w:numPr>
                <w:ilvl w:val="0"/>
                <w:numId w:val="77"/>
              </w:numPr>
              <w:tabs>
                <w:tab w:val="left" w:pos="416"/>
              </w:tabs>
              <w:spacing w:before="1" w:line="235" w:lineRule="auto"/>
              <w:ind w:right="450"/>
              <w:rPr>
                <w:rFonts w:ascii="Arial" w:hAnsi="Arial"/>
                <w:sz w:val="20"/>
              </w:rPr>
            </w:pPr>
            <w:r>
              <w:rPr>
                <w:sz w:val="20"/>
              </w:rPr>
              <w:t>Demonstrate</w:t>
            </w:r>
            <w:r>
              <w:rPr>
                <w:spacing w:val="-3"/>
                <w:sz w:val="20"/>
              </w:rPr>
              <w:t xml:space="preserve"> </w:t>
            </w:r>
            <w:r>
              <w:rPr>
                <w:sz w:val="20"/>
              </w:rPr>
              <w:t>ability</w:t>
            </w:r>
            <w:r>
              <w:rPr>
                <w:spacing w:val="-10"/>
                <w:sz w:val="20"/>
              </w:rPr>
              <w:t xml:space="preserve"> </w:t>
            </w:r>
            <w:r>
              <w:rPr>
                <w:sz w:val="20"/>
              </w:rPr>
              <w:t>to</w:t>
            </w:r>
            <w:r>
              <w:rPr>
                <w:spacing w:val="-8"/>
                <w:sz w:val="20"/>
              </w:rPr>
              <w:t xml:space="preserve"> </w:t>
            </w:r>
            <w:r>
              <w:rPr>
                <w:sz w:val="20"/>
              </w:rPr>
              <w:t>collect</w:t>
            </w:r>
            <w:r>
              <w:rPr>
                <w:spacing w:val="-5"/>
                <w:sz w:val="20"/>
              </w:rPr>
              <w:t xml:space="preserve"> </w:t>
            </w:r>
            <w:r>
              <w:rPr>
                <w:sz w:val="20"/>
              </w:rPr>
              <w:t>samples</w:t>
            </w:r>
            <w:r>
              <w:rPr>
                <w:spacing w:val="-6"/>
                <w:sz w:val="20"/>
              </w:rPr>
              <w:t xml:space="preserve"> </w:t>
            </w:r>
            <w:r>
              <w:rPr>
                <w:sz w:val="20"/>
              </w:rPr>
              <w:t>safely</w:t>
            </w:r>
            <w:r>
              <w:rPr>
                <w:spacing w:val="-8"/>
                <w:sz w:val="20"/>
              </w:rPr>
              <w:t xml:space="preserve"> </w:t>
            </w:r>
            <w:r>
              <w:rPr>
                <w:sz w:val="20"/>
              </w:rPr>
              <w:t>(urine,</w:t>
            </w:r>
            <w:r>
              <w:rPr>
                <w:spacing w:val="-7"/>
                <w:sz w:val="20"/>
              </w:rPr>
              <w:t xml:space="preserve"> </w:t>
            </w:r>
            <w:r>
              <w:rPr>
                <w:sz w:val="20"/>
              </w:rPr>
              <w:t>stool)</w:t>
            </w:r>
            <w:r>
              <w:rPr>
                <w:spacing w:val="-9"/>
                <w:sz w:val="20"/>
              </w:rPr>
              <w:t xml:space="preserve"> </w:t>
            </w:r>
            <w:r>
              <w:rPr>
                <w:sz w:val="20"/>
              </w:rPr>
              <w:t>for</w:t>
            </w:r>
            <w:r>
              <w:rPr>
                <w:spacing w:val="-7"/>
                <w:sz w:val="20"/>
              </w:rPr>
              <w:t xml:space="preserve"> </w:t>
            </w:r>
            <w:r>
              <w:rPr>
                <w:sz w:val="20"/>
              </w:rPr>
              <w:t>further</w:t>
            </w:r>
            <w:r>
              <w:rPr>
                <w:spacing w:val="-7"/>
                <w:sz w:val="20"/>
              </w:rPr>
              <w:t xml:space="preserve"> </w:t>
            </w:r>
            <w:r>
              <w:rPr>
                <w:sz w:val="20"/>
              </w:rPr>
              <w:t xml:space="preserve">investigation (i.e., to confirm UTI etc). Complete ward-based assessment, such a dip test </w:t>
            </w:r>
            <w:r>
              <w:rPr>
                <w:spacing w:val="-2"/>
                <w:sz w:val="20"/>
              </w:rPr>
              <w:t>(urinalysis).</w:t>
            </w:r>
          </w:p>
          <w:p w14:paraId="46A81E3D" w14:textId="77777777" w:rsidR="00683DF2" w:rsidRDefault="00FC1EC5">
            <w:pPr>
              <w:pStyle w:val="TableParagraph"/>
              <w:numPr>
                <w:ilvl w:val="0"/>
                <w:numId w:val="77"/>
              </w:numPr>
              <w:tabs>
                <w:tab w:val="left" w:pos="416"/>
              </w:tabs>
              <w:spacing w:line="243" w:lineRule="exact"/>
              <w:ind w:hanging="271"/>
              <w:rPr>
                <w:rFonts w:ascii="Arial" w:hAnsi="Arial"/>
                <w:sz w:val="20"/>
              </w:rPr>
            </w:pPr>
            <w:r>
              <w:rPr>
                <w:sz w:val="20"/>
              </w:rPr>
              <w:t>Promote</w:t>
            </w:r>
            <w:r>
              <w:rPr>
                <w:spacing w:val="-4"/>
                <w:sz w:val="20"/>
              </w:rPr>
              <w:t xml:space="preserve"> </w:t>
            </w:r>
            <w:r>
              <w:rPr>
                <w:sz w:val="20"/>
              </w:rPr>
              <w:t>dignity</w:t>
            </w:r>
            <w:r>
              <w:rPr>
                <w:spacing w:val="-8"/>
                <w:sz w:val="20"/>
              </w:rPr>
              <w:t xml:space="preserve"> </w:t>
            </w:r>
            <w:r>
              <w:rPr>
                <w:sz w:val="20"/>
              </w:rPr>
              <w:t>and</w:t>
            </w:r>
            <w:r>
              <w:rPr>
                <w:spacing w:val="-9"/>
                <w:sz w:val="20"/>
              </w:rPr>
              <w:t xml:space="preserve"> </w:t>
            </w:r>
            <w:r>
              <w:rPr>
                <w:sz w:val="20"/>
              </w:rPr>
              <w:t>care</w:t>
            </w:r>
            <w:r>
              <w:rPr>
                <w:spacing w:val="-4"/>
                <w:sz w:val="20"/>
              </w:rPr>
              <w:t xml:space="preserve"> </w:t>
            </w:r>
            <w:r>
              <w:rPr>
                <w:sz w:val="20"/>
              </w:rPr>
              <w:t>plan</w:t>
            </w:r>
            <w:r>
              <w:rPr>
                <w:spacing w:val="-6"/>
                <w:sz w:val="20"/>
              </w:rPr>
              <w:t xml:space="preserve"> </w:t>
            </w:r>
            <w:r>
              <w:rPr>
                <w:spacing w:val="-2"/>
                <w:sz w:val="20"/>
              </w:rPr>
              <w:t>effectively.</w:t>
            </w:r>
          </w:p>
          <w:p w14:paraId="3A9CDE75" w14:textId="77777777" w:rsidR="00683DF2" w:rsidRDefault="00683DF2">
            <w:pPr>
              <w:pStyle w:val="TableParagraph"/>
              <w:spacing w:before="6"/>
              <w:rPr>
                <w:rFonts w:ascii="Arial"/>
                <w:sz w:val="20"/>
              </w:rPr>
            </w:pPr>
          </w:p>
          <w:p w14:paraId="2F0EEF3E"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6AFCF4F6" w14:textId="77777777" w:rsidR="00683DF2" w:rsidRDefault="00FC1EC5">
            <w:pPr>
              <w:pStyle w:val="TableParagraph"/>
              <w:numPr>
                <w:ilvl w:val="0"/>
                <w:numId w:val="77"/>
              </w:numPr>
              <w:tabs>
                <w:tab w:val="left" w:pos="416"/>
              </w:tabs>
              <w:spacing w:line="240" w:lineRule="exact"/>
              <w:ind w:hanging="271"/>
              <w:rPr>
                <w:rFonts w:ascii="Arial" w:hAnsi="Arial"/>
                <w:color w:val="001F5F"/>
                <w:sz w:val="20"/>
              </w:rPr>
            </w:pPr>
            <w:r>
              <w:rPr>
                <w:color w:val="001F5F"/>
                <w:sz w:val="20"/>
              </w:rPr>
              <w:t>Able</w:t>
            </w:r>
            <w:r>
              <w:rPr>
                <w:color w:val="001F5F"/>
                <w:spacing w:val="-9"/>
                <w:sz w:val="20"/>
              </w:rPr>
              <w:t xml:space="preserve"> </w:t>
            </w:r>
            <w:r>
              <w:rPr>
                <w:color w:val="001F5F"/>
                <w:sz w:val="20"/>
              </w:rPr>
              <w:t>to</w:t>
            </w:r>
            <w:r>
              <w:rPr>
                <w:color w:val="001F5F"/>
                <w:spacing w:val="-8"/>
                <w:sz w:val="20"/>
              </w:rPr>
              <w:t xml:space="preserve"> </w:t>
            </w:r>
            <w:r>
              <w:rPr>
                <w:color w:val="001F5F"/>
                <w:sz w:val="20"/>
              </w:rPr>
              <w:t>take</w:t>
            </w:r>
            <w:r>
              <w:rPr>
                <w:color w:val="001F5F"/>
                <w:spacing w:val="-7"/>
                <w:sz w:val="20"/>
              </w:rPr>
              <w:t xml:space="preserve"> </w:t>
            </w:r>
            <w:r>
              <w:rPr>
                <w:color w:val="001F5F"/>
                <w:sz w:val="20"/>
              </w:rPr>
              <w:t>history</w:t>
            </w:r>
            <w:r>
              <w:rPr>
                <w:color w:val="001F5F"/>
                <w:spacing w:val="-8"/>
                <w:sz w:val="20"/>
              </w:rPr>
              <w:t xml:space="preserve"> </w:t>
            </w:r>
            <w:r>
              <w:rPr>
                <w:color w:val="001F5F"/>
                <w:sz w:val="20"/>
              </w:rPr>
              <w:t>during</w:t>
            </w:r>
            <w:r>
              <w:rPr>
                <w:color w:val="001F5F"/>
                <w:spacing w:val="-7"/>
                <w:sz w:val="20"/>
              </w:rPr>
              <w:t xml:space="preserve"> </w:t>
            </w:r>
            <w:r>
              <w:rPr>
                <w:color w:val="001F5F"/>
                <w:sz w:val="20"/>
              </w:rPr>
              <w:t>an</w:t>
            </w:r>
            <w:r>
              <w:rPr>
                <w:color w:val="001F5F"/>
                <w:spacing w:val="-8"/>
                <w:sz w:val="20"/>
              </w:rPr>
              <w:t xml:space="preserve"> </w:t>
            </w:r>
            <w:r>
              <w:rPr>
                <w:color w:val="001F5F"/>
                <w:sz w:val="20"/>
              </w:rPr>
              <w:t>admission</w:t>
            </w:r>
            <w:r>
              <w:rPr>
                <w:color w:val="001F5F"/>
                <w:spacing w:val="-7"/>
                <w:sz w:val="20"/>
              </w:rPr>
              <w:t xml:space="preserve"> </w:t>
            </w:r>
            <w:r>
              <w:rPr>
                <w:color w:val="001F5F"/>
                <w:sz w:val="20"/>
              </w:rPr>
              <w:t>or</w:t>
            </w:r>
            <w:r>
              <w:rPr>
                <w:color w:val="001F5F"/>
                <w:spacing w:val="-7"/>
                <w:sz w:val="20"/>
              </w:rPr>
              <w:t xml:space="preserve"> </w:t>
            </w:r>
            <w:r>
              <w:rPr>
                <w:color w:val="001F5F"/>
                <w:sz w:val="20"/>
              </w:rPr>
              <w:t>referral</w:t>
            </w:r>
            <w:r>
              <w:rPr>
                <w:color w:val="001F5F"/>
                <w:spacing w:val="-4"/>
                <w:sz w:val="20"/>
              </w:rPr>
              <w:t xml:space="preserve"> </w:t>
            </w:r>
            <w:r>
              <w:rPr>
                <w:color w:val="001F5F"/>
                <w:sz w:val="20"/>
              </w:rPr>
              <w:t>process</w:t>
            </w:r>
            <w:r>
              <w:rPr>
                <w:color w:val="001F5F"/>
                <w:spacing w:val="-6"/>
                <w:sz w:val="20"/>
              </w:rPr>
              <w:t xml:space="preserve"> </w:t>
            </w:r>
            <w:r>
              <w:rPr>
                <w:color w:val="001F5F"/>
                <w:sz w:val="20"/>
              </w:rPr>
              <w:t>and</w:t>
            </w:r>
            <w:r>
              <w:rPr>
                <w:color w:val="001F5F"/>
                <w:spacing w:val="-8"/>
                <w:sz w:val="20"/>
              </w:rPr>
              <w:t xml:space="preserve"> </w:t>
            </w:r>
            <w:r>
              <w:rPr>
                <w:color w:val="001F5F"/>
                <w:sz w:val="20"/>
              </w:rPr>
              <w:t>translate</w:t>
            </w:r>
            <w:r>
              <w:rPr>
                <w:color w:val="001F5F"/>
                <w:spacing w:val="-2"/>
                <w:sz w:val="20"/>
              </w:rPr>
              <w:t xml:space="preserve"> </w:t>
            </w:r>
            <w:r>
              <w:rPr>
                <w:color w:val="001F5F"/>
                <w:sz w:val="20"/>
              </w:rPr>
              <w:t>into</w:t>
            </w:r>
            <w:r>
              <w:rPr>
                <w:color w:val="001F5F"/>
                <w:spacing w:val="-6"/>
                <w:sz w:val="20"/>
              </w:rPr>
              <w:t xml:space="preserve"> </w:t>
            </w:r>
            <w:r>
              <w:rPr>
                <w:color w:val="001F5F"/>
                <w:spacing w:val="-5"/>
                <w:sz w:val="20"/>
              </w:rPr>
              <w:t>an</w:t>
            </w:r>
          </w:p>
          <w:p w14:paraId="054E8099" w14:textId="679659F3" w:rsidR="00683DF2" w:rsidRDefault="00FC1EC5">
            <w:pPr>
              <w:pStyle w:val="TableParagraph"/>
              <w:spacing w:line="240" w:lineRule="exact"/>
              <w:ind w:left="416"/>
              <w:rPr>
                <w:sz w:val="20"/>
              </w:rPr>
            </w:pPr>
            <w:r>
              <w:rPr>
                <w:color w:val="001F5F"/>
                <w:sz w:val="20"/>
              </w:rPr>
              <w:t>appropriate</w:t>
            </w:r>
            <w:r>
              <w:rPr>
                <w:color w:val="001F5F"/>
                <w:spacing w:val="-11"/>
                <w:sz w:val="20"/>
              </w:rPr>
              <w:t xml:space="preserve"> </w:t>
            </w:r>
            <w:r>
              <w:rPr>
                <w:color w:val="001F5F"/>
                <w:sz w:val="20"/>
              </w:rPr>
              <w:t>care</w:t>
            </w:r>
            <w:r>
              <w:rPr>
                <w:color w:val="001F5F"/>
                <w:spacing w:val="-10"/>
                <w:sz w:val="20"/>
              </w:rPr>
              <w:t xml:space="preserve"> </w:t>
            </w:r>
            <w:r>
              <w:rPr>
                <w:color w:val="001F5F"/>
                <w:sz w:val="20"/>
              </w:rPr>
              <w:t>plan</w:t>
            </w:r>
            <w:r>
              <w:rPr>
                <w:color w:val="001F5F"/>
                <w:spacing w:val="-9"/>
                <w:sz w:val="20"/>
              </w:rPr>
              <w:t xml:space="preserve"> </w:t>
            </w:r>
            <w:r>
              <w:rPr>
                <w:color w:val="001F5F"/>
                <w:sz w:val="20"/>
              </w:rPr>
              <w:t>taking</w:t>
            </w:r>
            <w:r>
              <w:rPr>
                <w:color w:val="001F5F"/>
                <w:spacing w:val="-11"/>
                <w:sz w:val="20"/>
              </w:rPr>
              <w:t xml:space="preserve"> </w:t>
            </w:r>
            <w:r>
              <w:rPr>
                <w:color w:val="001F5F"/>
                <w:sz w:val="20"/>
              </w:rPr>
              <w:t>into</w:t>
            </w:r>
            <w:r>
              <w:rPr>
                <w:color w:val="001F5F"/>
                <w:spacing w:val="-9"/>
                <w:sz w:val="20"/>
              </w:rPr>
              <w:t xml:space="preserve"> </w:t>
            </w:r>
            <w:r>
              <w:rPr>
                <w:color w:val="001F5F"/>
                <w:sz w:val="20"/>
              </w:rPr>
              <w:t>consideration</w:t>
            </w:r>
            <w:r>
              <w:rPr>
                <w:color w:val="001F5F"/>
                <w:spacing w:val="-10"/>
                <w:sz w:val="20"/>
              </w:rPr>
              <w:t xml:space="preserve"> </w:t>
            </w:r>
            <w:r>
              <w:rPr>
                <w:color w:val="001F5F"/>
                <w:sz w:val="20"/>
              </w:rPr>
              <w:t>Mental</w:t>
            </w:r>
            <w:r>
              <w:rPr>
                <w:color w:val="001F5F"/>
                <w:spacing w:val="-8"/>
                <w:sz w:val="20"/>
              </w:rPr>
              <w:t xml:space="preserve"> </w:t>
            </w:r>
            <w:r>
              <w:rPr>
                <w:color w:val="001F5F"/>
                <w:sz w:val="20"/>
              </w:rPr>
              <w:t>Capacity</w:t>
            </w:r>
            <w:r>
              <w:rPr>
                <w:color w:val="001F5F"/>
                <w:spacing w:val="-9"/>
                <w:sz w:val="20"/>
              </w:rPr>
              <w:t xml:space="preserve"> </w:t>
            </w:r>
            <w:r>
              <w:rPr>
                <w:color w:val="001F5F"/>
                <w:sz w:val="20"/>
              </w:rPr>
              <w:t>Act</w:t>
            </w:r>
            <w:r>
              <w:rPr>
                <w:color w:val="001F5F"/>
                <w:spacing w:val="-8"/>
                <w:sz w:val="20"/>
              </w:rPr>
              <w:t xml:space="preserve"> </w:t>
            </w:r>
            <w:r>
              <w:rPr>
                <w:color w:val="001F5F"/>
                <w:sz w:val="20"/>
              </w:rPr>
              <w:t>and</w:t>
            </w:r>
            <w:r>
              <w:rPr>
                <w:color w:val="001F5F"/>
                <w:spacing w:val="-10"/>
                <w:sz w:val="20"/>
              </w:rPr>
              <w:t xml:space="preserve"> </w:t>
            </w:r>
            <w:r w:rsidR="00906EA3">
              <w:rPr>
                <w:color w:val="001F5F"/>
                <w:spacing w:val="-4"/>
                <w:sz w:val="20"/>
              </w:rPr>
              <w:t>.</w:t>
            </w:r>
            <w:r>
              <w:rPr>
                <w:color w:val="001F5F"/>
                <w:spacing w:val="-4"/>
                <w:sz w:val="20"/>
              </w:rPr>
              <w:t>A.</w:t>
            </w:r>
          </w:p>
          <w:p w14:paraId="2FA8318B" w14:textId="77777777" w:rsidR="00683DF2" w:rsidRDefault="00FC1EC5">
            <w:pPr>
              <w:pStyle w:val="TableParagraph"/>
              <w:numPr>
                <w:ilvl w:val="0"/>
                <w:numId w:val="77"/>
              </w:numPr>
              <w:tabs>
                <w:tab w:val="left" w:pos="416"/>
              </w:tabs>
              <w:spacing w:before="2" w:line="235" w:lineRule="auto"/>
              <w:ind w:right="356"/>
              <w:rPr>
                <w:rFonts w:ascii="Arial" w:hAnsi="Arial"/>
                <w:color w:val="001F5F"/>
                <w:sz w:val="20"/>
              </w:rPr>
            </w:pPr>
            <w:r>
              <w:rPr>
                <w:color w:val="001F5F"/>
                <w:sz w:val="20"/>
              </w:rPr>
              <w:t>Demonstrate</w:t>
            </w:r>
            <w:r>
              <w:rPr>
                <w:color w:val="001F5F"/>
                <w:spacing w:val="-3"/>
                <w:sz w:val="20"/>
              </w:rPr>
              <w:t xml:space="preserve"> </w:t>
            </w:r>
            <w:r>
              <w:rPr>
                <w:color w:val="001F5F"/>
                <w:sz w:val="20"/>
              </w:rPr>
              <w:t>knowledge</w:t>
            </w:r>
            <w:r>
              <w:rPr>
                <w:color w:val="001F5F"/>
                <w:spacing w:val="-8"/>
                <w:sz w:val="20"/>
              </w:rPr>
              <w:t xml:space="preserve"> </w:t>
            </w:r>
            <w:r>
              <w:rPr>
                <w:color w:val="001F5F"/>
                <w:sz w:val="20"/>
              </w:rPr>
              <w:t>and</w:t>
            </w:r>
            <w:r>
              <w:rPr>
                <w:color w:val="001F5F"/>
                <w:spacing w:val="-8"/>
                <w:sz w:val="20"/>
              </w:rPr>
              <w:t xml:space="preserve"> </w:t>
            </w:r>
            <w:r>
              <w:rPr>
                <w:color w:val="001F5F"/>
                <w:sz w:val="20"/>
              </w:rPr>
              <w:t>understanding</w:t>
            </w:r>
            <w:r>
              <w:rPr>
                <w:color w:val="001F5F"/>
                <w:spacing w:val="-9"/>
                <w:sz w:val="20"/>
              </w:rPr>
              <w:t xml:space="preserve"> </w:t>
            </w:r>
            <w:r>
              <w:rPr>
                <w:color w:val="001F5F"/>
                <w:sz w:val="20"/>
              </w:rPr>
              <w:t>of</w:t>
            </w:r>
            <w:r>
              <w:rPr>
                <w:color w:val="001F5F"/>
                <w:spacing w:val="-8"/>
                <w:sz w:val="20"/>
              </w:rPr>
              <w:t xml:space="preserve"> </w:t>
            </w:r>
            <w:r>
              <w:rPr>
                <w:color w:val="001F5F"/>
                <w:sz w:val="20"/>
              </w:rPr>
              <w:t>potential</w:t>
            </w:r>
            <w:r>
              <w:rPr>
                <w:color w:val="001F5F"/>
                <w:spacing w:val="-9"/>
                <w:sz w:val="20"/>
              </w:rPr>
              <w:t xml:space="preserve"> </w:t>
            </w:r>
            <w:r>
              <w:rPr>
                <w:color w:val="001F5F"/>
                <w:sz w:val="20"/>
              </w:rPr>
              <w:t>side</w:t>
            </w:r>
            <w:r>
              <w:rPr>
                <w:color w:val="001F5F"/>
                <w:spacing w:val="-7"/>
                <w:sz w:val="20"/>
              </w:rPr>
              <w:t xml:space="preserve"> </w:t>
            </w:r>
            <w:r>
              <w:rPr>
                <w:color w:val="001F5F"/>
                <w:sz w:val="20"/>
              </w:rPr>
              <w:t>effects</w:t>
            </w:r>
            <w:r>
              <w:rPr>
                <w:color w:val="001F5F"/>
                <w:spacing w:val="-3"/>
                <w:sz w:val="20"/>
              </w:rPr>
              <w:t xml:space="preserve"> </w:t>
            </w:r>
            <w:r>
              <w:rPr>
                <w:color w:val="001F5F"/>
                <w:sz w:val="20"/>
              </w:rPr>
              <w:t>to</w:t>
            </w:r>
            <w:r>
              <w:rPr>
                <w:color w:val="001F5F"/>
                <w:spacing w:val="-6"/>
                <w:sz w:val="20"/>
              </w:rPr>
              <w:t xml:space="preserve"> </w:t>
            </w:r>
            <w:r>
              <w:rPr>
                <w:color w:val="001F5F"/>
                <w:sz w:val="20"/>
              </w:rPr>
              <w:t xml:space="preserve">medications such as constipation and </w:t>
            </w:r>
            <w:r>
              <w:rPr>
                <w:color w:val="001F5F"/>
                <w:sz w:val="20"/>
              </w:rPr>
              <w:t>appropriate actions required such as increased fluids, pharmacological interventions.</w:t>
            </w:r>
          </w:p>
          <w:p w14:paraId="628171AB" w14:textId="77777777" w:rsidR="00683DF2" w:rsidRDefault="00FC1EC5">
            <w:pPr>
              <w:pStyle w:val="TableParagraph"/>
              <w:numPr>
                <w:ilvl w:val="0"/>
                <w:numId w:val="77"/>
              </w:numPr>
              <w:tabs>
                <w:tab w:val="left" w:pos="416"/>
              </w:tabs>
              <w:spacing w:before="2" w:line="235" w:lineRule="auto"/>
              <w:ind w:right="409"/>
              <w:rPr>
                <w:rFonts w:ascii="Arial" w:hAnsi="Arial"/>
                <w:color w:val="001F5F"/>
                <w:sz w:val="20"/>
              </w:rPr>
            </w:pPr>
            <w:r>
              <w:rPr>
                <w:color w:val="001F5F"/>
                <w:sz w:val="20"/>
              </w:rPr>
              <w:t>Assess capacity to recognise when requiring the toilet and use of communication techniques</w:t>
            </w:r>
            <w:r>
              <w:rPr>
                <w:color w:val="001F5F"/>
                <w:spacing w:val="-4"/>
                <w:sz w:val="20"/>
              </w:rPr>
              <w:t xml:space="preserve"> </w:t>
            </w:r>
            <w:r>
              <w:rPr>
                <w:color w:val="001F5F"/>
                <w:sz w:val="20"/>
              </w:rPr>
              <w:t>to</w:t>
            </w:r>
            <w:r>
              <w:rPr>
                <w:color w:val="001F5F"/>
                <w:spacing w:val="-7"/>
                <w:sz w:val="20"/>
              </w:rPr>
              <w:t xml:space="preserve"> </w:t>
            </w:r>
            <w:r>
              <w:rPr>
                <w:color w:val="001F5F"/>
                <w:sz w:val="20"/>
              </w:rPr>
              <w:t>assist</w:t>
            </w:r>
            <w:r>
              <w:rPr>
                <w:color w:val="001F5F"/>
                <w:spacing w:val="-5"/>
                <w:sz w:val="20"/>
              </w:rPr>
              <w:t xml:space="preserve"> </w:t>
            </w:r>
            <w:r>
              <w:rPr>
                <w:color w:val="001F5F"/>
                <w:sz w:val="20"/>
              </w:rPr>
              <w:t>service users</w:t>
            </w:r>
            <w:r>
              <w:rPr>
                <w:color w:val="001F5F"/>
                <w:spacing w:val="-4"/>
                <w:sz w:val="20"/>
              </w:rPr>
              <w:t xml:space="preserve"> </w:t>
            </w:r>
            <w:r>
              <w:rPr>
                <w:color w:val="001F5F"/>
                <w:sz w:val="20"/>
              </w:rPr>
              <w:t>with</w:t>
            </w:r>
            <w:r>
              <w:rPr>
                <w:color w:val="001F5F"/>
                <w:spacing w:val="-7"/>
                <w:sz w:val="20"/>
              </w:rPr>
              <w:t xml:space="preserve"> </w:t>
            </w:r>
            <w:r>
              <w:rPr>
                <w:color w:val="001F5F"/>
                <w:sz w:val="20"/>
              </w:rPr>
              <w:t>this</w:t>
            </w:r>
            <w:r>
              <w:rPr>
                <w:color w:val="001F5F"/>
                <w:spacing w:val="-2"/>
                <w:sz w:val="20"/>
              </w:rPr>
              <w:t xml:space="preserve"> </w:t>
            </w:r>
            <w:r>
              <w:rPr>
                <w:color w:val="001F5F"/>
                <w:sz w:val="20"/>
              </w:rPr>
              <w:t>–</w:t>
            </w:r>
            <w:r>
              <w:rPr>
                <w:color w:val="001F5F"/>
                <w:spacing w:val="-6"/>
                <w:sz w:val="20"/>
              </w:rPr>
              <w:t xml:space="preserve"> </w:t>
            </w:r>
            <w:r>
              <w:rPr>
                <w:color w:val="001F5F"/>
                <w:sz w:val="20"/>
              </w:rPr>
              <w:t>e.g.,</w:t>
            </w:r>
            <w:r>
              <w:rPr>
                <w:color w:val="001F5F"/>
                <w:spacing w:val="-2"/>
                <w:sz w:val="20"/>
              </w:rPr>
              <w:t xml:space="preserve"> </w:t>
            </w:r>
            <w:r>
              <w:rPr>
                <w:color w:val="001F5F"/>
                <w:sz w:val="20"/>
              </w:rPr>
              <w:t>refer</w:t>
            </w:r>
            <w:r>
              <w:rPr>
                <w:color w:val="001F5F"/>
                <w:spacing w:val="-3"/>
                <w:sz w:val="20"/>
              </w:rPr>
              <w:t xml:space="preserve"> </w:t>
            </w:r>
            <w:r>
              <w:rPr>
                <w:color w:val="001F5F"/>
                <w:sz w:val="20"/>
              </w:rPr>
              <w:t>to</w:t>
            </w:r>
            <w:r>
              <w:rPr>
                <w:color w:val="001F5F"/>
                <w:spacing w:val="38"/>
                <w:sz w:val="20"/>
              </w:rPr>
              <w:t xml:space="preserve"> </w:t>
            </w:r>
            <w:r>
              <w:rPr>
                <w:color w:val="001F5F"/>
                <w:sz w:val="20"/>
              </w:rPr>
              <w:t>Patient</w:t>
            </w:r>
            <w:r>
              <w:rPr>
                <w:color w:val="001F5F"/>
                <w:spacing w:val="-7"/>
                <w:sz w:val="20"/>
              </w:rPr>
              <w:t xml:space="preserve"> </w:t>
            </w:r>
            <w:r>
              <w:rPr>
                <w:color w:val="001F5F"/>
                <w:sz w:val="20"/>
              </w:rPr>
              <w:t>Stories.</w:t>
            </w:r>
            <w:r>
              <w:rPr>
                <w:color w:val="001F5F"/>
                <w:spacing w:val="-3"/>
                <w:sz w:val="20"/>
              </w:rPr>
              <w:t xml:space="preserve"> </w:t>
            </w:r>
            <w:r>
              <w:rPr>
                <w:color w:val="001F5F"/>
                <w:sz w:val="20"/>
              </w:rPr>
              <w:t>Refers</w:t>
            </w:r>
            <w:r>
              <w:rPr>
                <w:color w:val="001F5F"/>
                <w:spacing w:val="-4"/>
                <w:sz w:val="20"/>
              </w:rPr>
              <w:t xml:space="preserve"> </w:t>
            </w:r>
            <w:r>
              <w:rPr>
                <w:color w:val="001F5F"/>
                <w:sz w:val="20"/>
              </w:rPr>
              <w:t>to tools such as Bristol stool screening.</w:t>
            </w:r>
          </w:p>
          <w:p w14:paraId="1AF2949A" w14:textId="77777777" w:rsidR="00683DF2" w:rsidRDefault="00FC1EC5">
            <w:pPr>
              <w:pStyle w:val="TableParagraph"/>
              <w:numPr>
                <w:ilvl w:val="0"/>
                <w:numId w:val="77"/>
              </w:numPr>
              <w:tabs>
                <w:tab w:val="left" w:pos="416"/>
              </w:tabs>
              <w:spacing w:before="3" w:line="235" w:lineRule="auto"/>
              <w:ind w:right="425"/>
              <w:rPr>
                <w:rFonts w:ascii="Arial" w:hAnsi="Arial"/>
                <w:color w:val="001F5F"/>
                <w:sz w:val="20"/>
              </w:rPr>
            </w:pPr>
            <w:r>
              <w:rPr>
                <w:color w:val="001F5F"/>
                <w:sz w:val="20"/>
              </w:rPr>
              <w:t>Able to demonstrate knowledge and understanding of conditions such as Dementia</w:t>
            </w:r>
            <w:r>
              <w:rPr>
                <w:color w:val="001F5F"/>
                <w:spacing w:val="-2"/>
                <w:sz w:val="20"/>
              </w:rPr>
              <w:t xml:space="preserve"> </w:t>
            </w:r>
            <w:r>
              <w:rPr>
                <w:color w:val="001F5F"/>
                <w:sz w:val="20"/>
              </w:rPr>
              <w:t>and</w:t>
            </w:r>
            <w:r>
              <w:rPr>
                <w:color w:val="001F5F"/>
                <w:spacing w:val="-6"/>
                <w:sz w:val="20"/>
              </w:rPr>
              <w:t xml:space="preserve"> </w:t>
            </w:r>
            <w:r>
              <w:rPr>
                <w:color w:val="001F5F"/>
                <w:sz w:val="20"/>
              </w:rPr>
              <w:t>articulate</w:t>
            </w:r>
            <w:r>
              <w:rPr>
                <w:color w:val="001F5F"/>
                <w:spacing w:val="-7"/>
                <w:sz w:val="20"/>
              </w:rPr>
              <w:t xml:space="preserve"> </w:t>
            </w:r>
            <w:r>
              <w:rPr>
                <w:color w:val="001F5F"/>
                <w:sz w:val="20"/>
              </w:rPr>
              <w:t>what</w:t>
            </w:r>
            <w:r>
              <w:rPr>
                <w:color w:val="001F5F"/>
                <w:spacing w:val="-5"/>
                <w:sz w:val="20"/>
              </w:rPr>
              <w:t xml:space="preserve"> </w:t>
            </w:r>
            <w:r>
              <w:rPr>
                <w:color w:val="001F5F"/>
                <w:sz w:val="20"/>
              </w:rPr>
              <w:t>risks</w:t>
            </w:r>
            <w:r>
              <w:rPr>
                <w:color w:val="001F5F"/>
                <w:spacing w:val="-6"/>
                <w:sz w:val="20"/>
              </w:rPr>
              <w:t xml:space="preserve"> </w:t>
            </w:r>
            <w:r>
              <w:rPr>
                <w:color w:val="001F5F"/>
                <w:sz w:val="20"/>
              </w:rPr>
              <w:t>of</w:t>
            </w:r>
            <w:r>
              <w:rPr>
                <w:color w:val="001F5F"/>
                <w:spacing w:val="-5"/>
                <w:sz w:val="20"/>
              </w:rPr>
              <w:t xml:space="preserve"> </w:t>
            </w:r>
            <w:r>
              <w:rPr>
                <w:color w:val="001F5F"/>
                <w:sz w:val="20"/>
              </w:rPr>
              <w:t>constipation</w:t>
            </w:r>
            <w:r>
              <w:rPr>
                <w:color w:val="001F5F"/>
                <w:spacing w:val="-6"/>
                <w:sz w:val="20"/>
              </w:rPr>
              <w:t xml:space="preserve"> </w:t>
            </w:r>
            <w:r>
              <w:rPr>
                <w:color w:val="001F5F"/>
                <w:sz w:val="20"/>
              </w:rPr>
              <w:t>or</w:t>
            </w:r>
            <w:r>
              <w:rPr>
                <w:color w:val="001F5F"/>
                <w:spacing w:val="-5"/>
                <w:sz w:val="20"/>
              </w:rPr>
              <w:t xml:space="preserve"> </w:t>
            </w:r>
            <w:r>
              <w:rPr>
                <w:color w:val="001F5F"/>
                <w:sz w:val="20"/>
              </w:rPr>
              <w:t>urinary</w:t>
            </w:r>
            <w:r>
              <w:rPr>
                <w:color w:val="001F5F"/>
                <w:spacing w:val="-8"/>
                <w:sz w:val="20"/>
              </w:rPr>
              <w:t xml:space="preserve"> </w:t>
            </w:r>
            <w:r>
              <w:rPr>
                <w:color w:val="001F5F"/>
                <w:sz w:val="20"/>
              </w:rPr>
              <w:t>incontinence</w:t>
            </w:r>
            <w:r>
              <w:rPr>
                <w:color w:val="001F5F"/>
                <w:spacing w:val="40"/>
                <w:sz w:val="20"/>
              </w:rPr>
              <w:t xml:space="preserve"> </w:t>
            </w:r>
            <w:r>
              <w:rPr>
                <w:color w:val="001F5F"/>
                <w:sz w:val="20"/>
              </w:rPr>
              <w:t>such</w:t>
            </w:r>
            <w:r>
              <w:rPr>
                <w:color w:val="001F5F"/>
                <w:spacing w:val="-5"/>
                <w:sz w:val="20"/>
              </w:rPr>
              <w:t xml:space="preserve"> </w:t>
            </w:r>
            <w:r>
              <w:rPr>
                <w:color w:val="001F5F"/>
                <w:sz w:val="20"/>
              </w:rPr>
              <w:t xml:space="preserve">as leaning to one side, smell and colour of urine, </w:t>
            </w:r>
            <w:r>
              <w:rPr>
                <w:color w:val="001F5F"/>
                <w:sz w:val="20"/>
              </w:rPr>
              <w:t>behavioural changes etc.</w:t>
            </w:r>
          </w:p>
          <w:p w14:paraId="673B8580" w14:textId="2AD0DDD1" w:rsidR="00683DF2" w:rsidRDefault="00FC1EC5">
            <w:pPr>
              <w:pStyle w:val="TableParagraph"/>
              <w:numPr>
                <w:ilvl w:val="0"/>
                <w:numId w:val="77"/>
              </w:numPr>
              <w:tabs>
                <w:tab w:val="left" w:pos="416"/>
              </w:tabs>
              <w:spacing w:before="2" w:line="235" w:lineRule="auto"/>
              <w:ind w:right="418"/>
              <w:rPr>
                <w:rFonts w:ascii="Arial" w:hAnsi="Arial"/>
                <w:color w:val="001F5F"/>
                <w:sz w:val="20"/>
              </w:rPr>
            </w:pPr>
            <w:r>
              <w:rPr>
                <w:color w:val="001F5F"/>
                <w:sz w:val="20"/>
              </w:rPr>
              <w:t>Develop</w:t>
            </w:r>
            <w:r>
              <w:rPr>
                <w:color w:val="001F5F"/>
                <w:spacing w:val="-1"/>
                <w:sz w:val="20"/>
              </w:rPr>
              <w:t xml:space="preserve"> </w:t>
            </w:r>
            <w:r>
              <w:rPr>
                <w:color w:val="001F5F"/>
                <w:sz w:val="20"/>
              </w:rPr>
              <w:t>an</w:t>
            </w:r>
            <w:r>
              <w:rPr>
                <w:color w:val="001F5F"/>
                <w:spacing w:val="-5"/>
                <w:sz w:val="20"/>
              </w:rPr>
              <w:t xml:space="preserve"> </w:t>
            </w:r>
            <w:r>
              <w:rPr>
                <w:color w:val="001F5F"/>
                <w:sz w:val="20"/>
              </w:rPr>
              <w:t>understanding</w:t>
            </w:r>
            <w:r>
              <w:rPr>
                <w:color w:val="001F5F"/>
                <w:spacing w:val="-7"/>
                <w:sz w:val="20"/>
              </w:rPr>
              <w:t xml:space="preserve"> </w:t>
            </w:r>
            <w:r>
              <w:rPr>
                <w:color w:val="001F5F"/>
                <w:sz w:val="20"/>
              </w:rPr>
              <w:t>of</w:t>
            </w:r>
            <w:r>
              <w:rPr>
                <w:color w:val="001F5F"/>
                <w:spacing w:val="-6"/>
                <w:sz w:val="20"/>
              </w:rPr>
              <w:t xml:space="preserve"> </w:t>
            </w:r>
            <w:r>
              <w:rPr>
                <w:color w:val="001F5F"/>
                <w:sz w:val="20"/>
              </w:rPr>
              <w:t>the</w:t>
            </w:r>
            <w:r>
              <w:rPr>
                <w:color w:val="001F5F"/>
                <w:spacing w:val="-5"/>
                <w:sz w:val="20"/>
              </w:rPr>
              <w:t xml:space="preserve"> </w:t>
            </w:r>
            <w:r>
              <w:rPr>
                <w:color w:val="001F5F"/>
                <w:sz w:val="20"/>
              </w:rPr>
              <w:t>brain-gut</w:t>
            </w:r>
            <w:r>
              <w:rPr>
                <w:color w:val="001F5F"/>
                <w:spacing w:val="-6"/>
                <w:sz w:val="20"/>
              </w:rPr>
              <w:t xml:space="preserve"> </w:t>
            </w:r>
            <w:r>
              <w:rPr>
                <w:color w:val="001F5F"/>
                <w:sz w:val="20"/>
              </w:rPr>
              <w:t>connection</w:t>
            </w:r>
            <w:r>
              <w:rPr>
                <w:color w:val="001F5F"/>
                <w:spacing w:val="-4"/>
                <w:sz w:val="20"/>
              </w:rPr>
              <w:t xml:space="preserve"> </w:t>
            </w:r>
            <w:r>
              <w:rPr>
                <w:color w:val="001F5F"/>
                <w:sz w:val="20"/>
              </w:rPr>
              <w:t>and</w:t>
            </w:r>
            <w:r>
              <w:rPr>
                <w:color w:val="001F5F"/>
                <w:spacing w:val="-6"/>
                <w:sz w:val="20"/>
              </w:rPr>
              <w:t xml:space="preserve"> </w:t>
            </w:r>
            <w:r>
              <w:rPr>
                <w:color w:val="001F5F"/>
                <w:sz w:val="20"/>
              </w:rPr>
              <w:t>how</w:t>
            </w:r>
            <w:r>
              <w:rPr>
                <w:color w:val="001F5F"/>
                <w:spacing w:val="-5"/>
                <w:sz w:val="20"/>
              </w:rPr>
              <w:t xml:space="preserve"> </w:t>
            </w:r>
            <w:r>
              <w:rPr>
                <w:color w:val="001F5F"/>
                <w:sz w:val="20"/>
              </w:rPr>
              <w:t>bowel</w:t>
            </w:r>
            <w:r>
              <w:rPr>
                <w:color w:val="001F5F"/>
                <w:spacing w:val="-5"/>
                <w:sz w:val="20"/>
              </w:rPr>
              <w:t xml:space="preserve"> </w:t>
            </w:r>
            <w:r>
              <w:rPr>
                <w:color w:val="001F5F"/>
                <w:sz w:val="20"/>
              </w:rPr>
              <w:t>and</w:t>
            </w:r>
            <w:r>
              <w:rPr>
                <w:color w:val="001F5F"/>
                <w:spacing w:val="-6"/>
                <w:sz w:val="20"/>
              </w:rPr>
              <w:t xml:space="preserve"> </w:t>
            </w:r>
            <w:r>
              <w:rPr>
                <w:color w:val="001F5F"/>
                <w:sz w:val="20"/>
              </w:rPr>
              <w:t xml:space="preserve">bladder symptoms can affect </w:t>
            </w:r>
            <w:r w:rsidR="00906EA3">
              <w:rPr>
                <w:color w:val="001F5F"/>
                <w:sz w:val="20"/>
              </w:rPr>
              <w:t>.</w:t>
            </w:r>
            <w:r>
              <w:rPr>
                <w:color w:val="001F5F"/>
                <w:sz w:val="20"/>
              </w:rPr>
              <w:t>and vice-versa.</w:t>
            </w:r>
          </w:p>
        </w:tc>
        <w:tc>
          <w:tcPr>
            <w:tcW w:w="2103" w:type="dxa"/>
            <w:vMerge w:val="restart"/>
            <w:tcBorders>
              <w:top w:val="single" w:sz="18" w:space="0" w:color="6E8183"/>
            </w:tcBorders>
            <w:shd w:val="clear" w:color="auto" w:fill="EBE9EB"/>
          </w:tcPr>
          <w:p w14:paraId="717D6A1F" w14:textId="77777777" w:rsidR="00683DF2" w:rsidRDefault="00FC1EC5">
            <w:pPr>
              <w:pStyle w:val="TableParagraph"/>
              <w:spacing w:before="50" w:line="235" w:lineRule="auto"/>
              <w:ind w:left="146" w:right="654"/>
              <w:rPr>
                <w:sz w:val="20"/>
              </w:rPr>
            </w:pPr>
            <w:r>
              <w:rPr>
                <w:sz w:val="20"/>
              </w:rPr>
              <w:t>Continence</w:t>
            </w:r>
            <w:r>
              <w:rPr>
                <w:spacing w:val="-12"/>
                <w:sz w:val="20"/>
              </w:rPr>
              <w:t xml:space="preserve"> </w:t>
            </w:r>
            <w:r>
              <w:rPr>
                <w:sz w:val="20"/>
              </w:rPr>
              <w:t>and Catheter Care</w:t>
            </w:r>
          </w:p>
          <w:p w14:paraId="735D134E" w14:textId="77777777" w:rsidR="00683DF2" w:rsidRDefault="00683DF2">
            <w:pPr>
              <w:pStyle w:val="TableParagraph"/>
              <w:spacing w:before="11"/>
              <w:rPr>
                <w:rFonts w:ascii="Arial"/>
                <w:sz w:val="20"/>
              </w:rPr>
            </w:pPr>
          </w:p>
          <w:p w14:paraId="54BA94D7" w14:textId="77777777" w:rsidR="00683DF2" w:rsidRDefault="00683DF2">
            <w:pPr>
              <w:pStyle w:val="TableParagraph"/>
              <w:spacing w:before="1" w:line="235" w:lineRule="auto"/>
              <w:ind w:left="146" w:right="203"/>
              <w:rPr>
                <w:sz w:val="20"/>
              </w:rPr>
            </w:pPr>
            <w:hyperlink r:id="rId57">
              <w:r>
                <w:rPr>
                  <w:color w:val="699F1F"/>
                  <w:spacing w:val="-2"/>
                  <w:sz w:val="20"/>
                  <w:u w:val="single" w:color="699F1F"/>
                </w:rPr>
                <w:t>https://www.rcn.org.</w:t>
              </w:r>
              <w:r>
                <w:rPr>
                  <w:color w:val="699F1F"/>
                  <w:spacing w:val="-2"/>
                  <w:sz w:val="20"/>
                </w:rPr>
                <w:t xml:space="preserve"> </w:t>
              </w:r>
              <w:r>
                <w:rPr>
                  <w:color w:val="699F1F"/>
                  <w:spacing w:val="-2"/>
                  <w:sz w:val="20"/>
                  <w:u w:val="single" w:color="699F1F"/>
                </w:rPr>
                <w:t>uk/clinical-</w:t>
              </w:r>
              <w:r>
                <w:rPr>
                  <w:color w:val="699F1F"/>
                  <w:spacing w:val="-2"/>
                  <w:sz w:val="20"/>
                </w:rPr>
                <w:t xml:space="preserve"> </w:t>
              </w:r>
              <w:r>
                <w:rPr>
                  <w:color w:val="699F1F"/>
                  <w:spacing w:val="-2"/>
                  <w:sz w:val="20"/>
                  <w:u w:val="single" w:color="699F1F"/>
                </w:rPr>
                <w:t>topics/bladder-and-</w:t>
              </w:r>
              <w:r>
                <w:rPr>
                  <w:color w:val="699F1F"/>
                  <w:spacing w:val="-2"/>
                  <w:sz w:val="20"/>
                </w:rPr>
                <w:t xml:space="preserve"> </w:t>
              </w:r>
              <w:r>
                <w:rPr>
                  <w:color w:val="699F1F"/>
                  <w:spacing w:val="-2"/>
                  <w:sz w:val="20"/>
                  <w:u w:val="single" w:color="699F1F"/>
                </w:rPr>
                <w:t>bowel-care/rcn-</w:t>
              </w:r>
              <w:r>
                <w:rPr>
                  <w:color w:val="699F1F"/>
                  <w:spacing w:val="-2"/>
                  <w:sz w:val="20"/>
                </w:rPr>
                <w:t xml:space="preserve"> </w:t>
              </w:r>
              <w:r>
                <w:rPr>
                  <w:color w:val="699F1F"/>
                  <w:spacing w:val="-2"/>
                  <w:sz w:val="20"/>
                  <w:u w:val="single" w:color="699F1F"/>
                </w:rPr>
                <w:t>bladder-and-bowel-</w:t>
              </w:r>
              <w:r>
                <w:rPr>
                  <w:color w:val="699F1F"/>
                  <w:spacing w:val="-2"/>
                  <w:sz w:val="20"/>
                </w:rPr>
                <w:t xml:space="preserve"> </w:t>
              </w:r>
              <w:r>
                <w:rPr>
                  <w:color w:val="699F1F"/>
                  <w:spacing w:val="-2"/>
                  <w:sz w:val="20"/>
                  <w:u w:val="single" w:color="699F1F"/>
                </w:rPr>
                <w:t>learning-resource</w:t>
              </w:r>
            </w:hyperlink>
          </w:p>
        </w:tc>
      </w:tr>
      <w:tr w:rsidR="00683DF2" w14:paraId="6A39DE6A" w14:textId="77777777">
        <w:trPr>
          <w:trHeight w:val="1396"/>
        </w:trPr>
        <w:tc>
          <w:tcPr>
            <w:tcW w:w="558" w:type="dxa"/>
            <w:vMerge/>
            <w:tcBorders>
              <w:top w:val="nil"/>
            </w:tcBorders>
            <w:shd w:val="clear" w:color="auto" w:fill="EBE9EB"/>
          </w:tcPr>
          <w:p w14:paraId="5E486608" w14:textId="77777777" w:rsidR="00683DF2" w:rsidRDefault="00683DF2">
            <w:pPr>
              <w:rPr>
                <w:sz w:val="2"/>
                <w:szCs w:val="2"/>
              </w:rPr>
            </w:pPr>
          </w:p>
        </w:tc>
        <w:tc>
          <w:tcPr>
            <w:tcW w:w="4523" w:type="dxa"/>
            <w:vMerge/>
            <w:tcBorders>
              <w:top w:val="nil"/>
            </w:tcBorders>
            <w:shd w:val="clear" w:color="auto" w:fill="EBE9EB"/>
          </w:tcPr>
          <w:p w14:paraId="1A7F23E4" w14:textId="77777777" w:rsidR="00683DF2" w:rsidRDefault="00683DF2">
            <w:pPr>
              <w:rPr>
                <w:sz w:val="2"/>
                <w:szCs w:val="2"/>
              </w:rPr>
            </w:pPr>
          </w:p>
        </w:tc>
        <w:tc>
          <w:tcPr>
            <w:tcW w:w="1800" w:type="dxa"/>
            <w:shd w:val="clear" w:color="auto" w:fill="99FFCC"/>
          </w:tcPr>
          <w:p w14:paraId="1A909349" w14:textId="77777777" w:rsidR="00683DF2" w:rsidRDefault="00683DF2">
            <w:pPr>
              <w:pStyle w:val="TableParagraph"/>
              <w:spacing w:before="168"/>
              <w:rPr>
                <w:rFonts w:ascii="Arial"/>
                <w:sz w:val="18"/>
              </w:rPr>
            </w:pPr>
          </w:p>
          <w:p w14:paraId="376F0680"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39593212" w14:textId="77777777" w:rsidR="00683DF2" w:rsidRDefault="00683DF2">
            <w:pPr>
              <w:rPr>
                <w:sz w:val="2"/>
                <w:szCs w:val="2"/>
              </w:rPr>
            </w:pPr>
          </w:p>
        </w:tc>
        <w:tc>
          <w:tcPr>
            <w:tcW w:w="2103" w:type="dxa"/>
            <w:vMerge/>
            <w:tcBorders>
              <w:top w:val="nil"/>
            </w:tcBorders>
            <w:shd w:val="clear" w:color="auto" w:fill="EBE9EB"/>
          </w:tcPr>
          <w:p w14:paraId="2DE2A0A6" w14:textId="77777777" w:rsidR="00683DF2" w:rsidRDefault="00683DF2">
            <w:pPr>
              <w:rPr>
                <w:sz w:val="2"/>
                <w:szCs w:val="2"/>
              </w:rPr>
            </w:pPr>
          </w:p>
        </w:tc>
      </w:tr>
      <w:tr w:rsidR="00683DF2" w14:paraId="51AC0F69" w14:textId="77777777">
        <w:trPr>
          <w:trHeight w:val="1396"/>
        </w:trPr>
        <w:tc>
          <w:tcPr>
            <w:tcW w:w="558" w:type="dxa"/>
            <w:vMerge/>
            <w:tcBorders>
              <w:top w:val="nil"/>
            </w:tcBorders>
            <w:shd w:val="clear" w:color="auto" w:fill="EBE9EB"/>
          </w:tcPr>
          <w:p w14:paraId="491667BE" w14:textId="77777777" w:rsidR="00683DF2" w:rsidRDefault="00683DF2">
            <w:pPr>
              <w:rPr>
                <w:sz w:val="2"/>
                <w:szCs w:val="2"/>
              </w:rPr>
            </w:pPr>
          </w:p>
        </w:tc>
        <w:tc>
          <w:tcPr>
            <w:tcW w:w="4523" w:type="dxa"/>
            <w:vMerge/>
            <w:tcBorders>
              <w:top w:val="nil"/>
            </w:tcBorders>
            <w:shd w:val="clear" w:color="auto" w:fill="EBE9EB"/>
          </w:tcPr>
          <w:p w14:paraId="7B96B8B0" w14:textId="77777777" w:rsidR="00683DF2" w:rsidRDefault="00683DF2">
            <w:pPr>
              <w:rPr>
                <w:sz w:val="2"/>
                <w:szCs w:val="2"/>
              </w:rPr>
            </w:pPr>
          </w:p>
        </w:tc>
        <w:tc>
          <w:tcPr>
            <w:tcW w:w="1800" w:type="dxa"/>
            <w:shd w:val="clear" w:color="auto" w:fill="FFFFCC"/>
          </w:tcPr>
          <w:p w14:paraId="603841E1" w14:textId="77777777" w:rsidR="00683DF2" w:rsidRDefault="00683DF2">
            <w:pPr>
              <w:pStyle w:val="TableParagraph"/>
              <w:rPr>
                <w:rFonts w:ascii="Arial"/>
                <w:sz w:val="18"/>
              </w:rPr>
            </w:pPr>
          </w:p>
          <w:p w14:paraId="69443E03" w14:textId="77777777" w:rsidR="00683DF2" w:rsidRDefault="00683DF2">
            <w:pPr>
              <w:pStyle w:val="TableParagraph"/>
              <w:spacing w:before="174"/>
              <w:rPr>
                <w:rFonts w:ascii="Arial"/>
                <w:sz w:val="18"/>
              </w:rPr>
            </w:pPr>
          </w:p>
          <w:p w14:paraId="7A0BDACB"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33D5988E" w14:textId="77777777" w:rsidR="00683DF2" w:rsidRDefault="00683DF2">
            <w:pPr>
              <w:rPr>
                <w:sz w:val="2"/>
                <w:szCs w:val="2"/>
              </w:rPr>
            </w:pPr>
          </w:p>
        </w:tc>
        <w:tc>
          <w:tcPr>
            <w:tcW w:w="2103" w:type="dxa"/>
            <w:vMerge/>
            <w:tcBorders>
              <w:top w:val="nil"/>
            </w:tcBorders>
            <w:shd w:val="clear" w:color="auto" w:fill="EBE9EB"/>
          </w:tcPr>
          <w:p w14:paraId="244A4E56" w14:textId="77777777" w:rsidR="00683DF2" w:rsidRDefault="00683DF2">
            <w:pPr>
              <w:rPr>
                <w:sz w:val="2"/>
                <w:szCs w:val="2"/>
              </w:rPr>
            </w:pPr>
          </w:p>
        </w:tc>
      </w:tr>
      <w:tr w:rsidR="00683DF2" w14:paraId="057A20F2" w14:textId="77777777">
        <w:trPr>
          <w:trHeight w:val="1876"/>
        </w:trPr>
        <w:tc>
          <w:tcPr>
            <w:tcW w:w="558" w:type="dxa"/>
            <w:vMerge/>
            <w:tcBorders>
              <w:top w:val="nil"/>
            </w:tcBorders>
            <w:shd w:val="clear" w:color="auto" w:fill="EBE9EB"/>
          </w:tcPr>
          <w:p w14:paraId="50D804A3" w14:textId="77777777" w:rsidR="00683DF2" w:rsidRDefault="00683DF2">
            <w:pPr>
              <w:rPr>
                <w:sz w:val="2"/>
                <w:szCs w:val="2"/>
              </w:rPr>
            </w:pPr>
          </w:p>
        </w:tc>
        <w:tc>
          <w:tcPr>
            <w:tcW w:w="4523" w:type="dxa"/>
            <w:vMerge/>
            <w:tcBorders>
              <w:top w:val="nil"/>
            </w:tcBorders>
            <w:shd w:val="clear" w:color="auto" w:fill="EBE9EB"/>
          </w:tcPr>
          <w:p w14:paraId="0A36C4B9" w14:textId="77777777" w:rsidR="00683DF2" w:rsidRDefault="00683DF2">
            <w:pPr>
              <w:rPr>
                <w:sz w:val="2"/>
                <w:szCs w:val="2"/>
              </w:rPr>
            </w:pPr>
          </w:p>
        </w:tc>
        <w:tc>
          <w:tcPr>
            <w:tcW w:w="1800" w:type="dxa"/>
            <w:shd w:val="clear" w:color="auto" w:fill="FFCCCC"/>
          </w:tcPr>
          <w:p w14:paraId="7225A912" w14:textId="77777777" w:rsidR="00683DF2" w:rsidRDefault="00683DF2">
            <w:pPr>
              <w:pStyle w:val="TableParagraph"/>
              <w:rPr>
                <w:rFonts w:ascii="Arial"/>
                <w:sz w:val="18"/>
              </w:rPr>
            </w:pPr>
          </w:p>
          <w:p w14:paraId="29D41CC3" w14:textId="77777777" w:rsidR="00683DF2" w:rsidRDefault="00683DF2">
            <w:pPr>
              <w:pStyle w:val="TableParagraph"/>
              <w:spacing w:before="201"/>
              <w:rPr>
                <w:rFonts w:ascii="Arial"/>
                <w:sz w:val="18"/>
              </w:rPr>
            </w:pPr>
          </w:p>
          <w:p w14:paraId="49603D2E"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0C17ED79" w14:textId="77777777" w:rsidR="00683DF2" w:rsidRDefault="00683DF2">
            <w:pPr>
              <w:rPr>
                <w:sz w:val="2"/>
                <w:szCs w:val="2"/>
              </w:rPr>
            </w:pPr>
          </w:p>
        </w:tc>
        <w:tc>
          <w:tcPr>
            <w:tcW w:w="2103" w:type="dxa"/>
            <w:vMerge/>
            <w:tcBorders>
              <w:top w:val="nil"/>
            </w:tcBorders>
            <w:shd w:val="clear" w:color="auto" w:fill="EBE9EB"/>
          </w:tcPr>
          <w:p w14:paraId="0CFDF3AE" w14:textId="77777777" w:rsidR="00683DF2" w:rsidRDefault="00683DF2">
            <w:pPr>
              <w:rPr>
                <w:sz w:val="2"/>
                <w:szCs w:val="2"/>
              </w:rPr>
            </w:pPr>
          </w:p>
        </w:tc>
      </w:tr>
    </w:tbl>
    <w:p w14:paraId="394EA960" w14:textId="77777777" w:rsidR="00683DF2" w:rsidRDefault="00683DF2">
      <w:pPr>
        <w:pStyle w:val="BodyText"/>
        <w:spacing w:before="81"/>
        <w:rPr>
          <w:rFonts w:ascii="Arial"/>
          <w:sz w:val="24"/>
        </w:rPr>
      </w:pPr>
    </w:p>
    <w:p w14:paraId="19C489F7" w14:textId="77777777" w:rsidR="00683DF2" w:rsidRDefault="00FC1EC5">
      <w:pPr>
        <w:spacing w:before="1" w:line="235" w:lineRule="auto"/>
        <w:ind w:left="9208" w:right="3452"/>
        <w:jc w:val="center"/>
        <w:rPr>
          <w:sz w:val="18"/>
        </w:rPr>
      </w:pPr>
      <w:r>
        <w:rPr>
          <w:color w:val="5A3470"/>
          <w:sz w:val="18"/>
        </w:rPr>
        <w:t xml:space="preserve">Simulation is experiential learning with the opportunity for repetition, feedback, </w:t>
      </w:r>
      <w:r>
        <w:rPr>
          <w:color w:val="5A3470"/>
          <w:sz w:val="18"/>
        </w:rPr>
        <w:t>evaluation and reflection. Effective simulation facilitates safety by 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23ED8427" w14:textId="77777777" w:rsidR="00683DF2" w:rsidRDefault="00683DF2">
      <w:pPr>
        <w:pStyle w:val="BodyText"/>
      </w:pPr>
    </w:p>
    <w:p w14:paraId="69F38137" w14:textId="77777777" w:rsidR="00683DF2" w:rsidRDefault="00683DF2">
      <w:pPr>
        <w:pStyle w:val="BodyText"/>
      </w:pPr>
    </w:p>
    <w:p w14:paraId="3DB10BE6" w14:textId="62E8C371" w:rsidR="00683DF2" w:rsidRDefault="00FC1EC5">
      <w:pPr>
        <w:pStyle w:val="BodyText"/>
        <w:spacing w:before="162"/>
      </w:pPr>
      <w:r>
        <w:rPr>
          <w:noProof/>
        </w:rPr>
        <mc:AlternateContent>
          <mc:Choice Requires="wps">
            <w:drawing>
              <wp:anchor distT="0" distB="0" distL="0" distR="0" simplePos="0" relativeHeight="252060672" behindDoc="1" locked="0" layoutInCell="1" allowOverlap="1" wp14:anchorId="6859425E" wp14:editId="4A9821D2">
                <wp:simplePos x="0" y="0"/>
                <wp:positionH relativeFrom="page">
                  <wp:posOffset>2345182</wp:posOffset>
                </wp:positionH>
                <wp:positionV relativeFrom="paragraph">
                  <wp:posOffset>273139</wp:posOffset>
                </wp:positionV>
                <wp:extent cx="1275715" cy="391795"/>
                <wp:effectExtent l="0" t="0" r="0" b="0"/>
                <wp:wrapTopAndBottom/>
                <wp:docPr id="2679" name="Textbox 2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31528D5"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DCC33B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859425E" id="Textbox 2679" o:spid="_x0000_s1200" type="#_x0000_t202" style="position:absolute;margin-left:184.65pt;margin-top:21.5pt;width:100.45pt;height:30.85pt;z-index:-25125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" filled="f" stroked="f">
                <v:textbox inset="0,0,0,0">
                  <w:txbxContent>
                    <w:p w14:paraId="131528D5"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DCC33B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065792" behindDoc="1" locked="0" layoutInCell="1" allowOverlap="1" wp14:anchorId="084F5D8A" wp14:editId="37789545">
                <wp:simplePos x="0" y="0"/>
                <wp:positionH relativeFrom="page">
                  <wp:posOffset>4342510</wp:posOffset>
                </wp:positionH>
                <wp:positionV relativeFrom="paragraph">
                  <wp:posOffset>284416</wp:posOffset>
                </wp:positionV>
                <wp:extent cx="1275715" cy="391795"/>
                <wp:effectExtent l="0" t="0" r="0" b="0"/>
                <wp:wrapTopAndBottom/>
                <wp:docPr id="2680" name="Textbox 2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F82E304"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3B4BF8C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84F5D8A" id="Textbox 2680" o:spid="_x0000_s1201" type="#_x0000_t202" style="position:absolute;margin-left:341.95pt;margin-top:22.4pt;width:100.45pt;height:30.85pt;z-index:-25125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" filled="f" stroked="f">
                <v:textbox inset="0,0,0,0">
                  <w:txbxContent>
                    <w:p w14:paraId="5F82E304"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3B4BF8C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070912" behindDoc="1" locked="0" layoutInCell="1" allowOverlap="1" wp14:anchorId="6AEE5C7D" wp14:editId="28033D27">
                <wp:simplePos x="0" y="0"/>
                <wp:positionH relativeFrom="page">
                  <wp:posOffset>6317234</wp:posOffset>
                </wp:positionH>
                <wp:positionV relativeFrom="paragraph">
                  <wp:posOffset>281673</wp:posOffset>
                </wp:positionV>
                <wp:extent cx="1331595" cy="391795"/>
                <wp:effectExtent l="0" t="0" r="0" b="0"/>
                <wp:wrapTopAndBottom/>
                <wp:docPr id="2681" name="Textbox 2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873B5A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A0CDE5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AEE5C7D" id="Textbox 2681" o:spid="_x0000_s1202" type="#_x0000_t202" style="position:absolute;margin-left:497.4pt;margin-top:22.2pt;width:104.85pt;height:30.85pt;z-index:-25124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" filled="f" stroked="f">
                <v:textbox inset="0,0,0,0">
                  <w:txbxContent>
                    <w:p w14:paraId="5873B5A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A0CDE5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4C224621" w14:textId="77777777" w:rsidR="00683DF2" w:rsidRDefault="00683DF2">
      <w:pPr>
        <w:sectPr w:rsidR="00683DF2">
          <w:pgSz w:w="19200" w:h="10800" w:orient="landscape"/>
          <w:pgMar w:top="180" w:right="120" w:bottom="0" w:left="80" w:header="720" w:footer="720" w:gutter="0"/>
          <w:cols w:space="720"/>
        </w:sectPr>
      </w:pPr>
    </w:p>
    <w:p w14:paraId="59E93614" w14:textId="60C38A1A" w:rsidR="00683DF2" w:rsidRDefault="00FC1EC5">
      <w:pPr>
        <w:pStyle w:val="Heading4"/>
      </w:pPr>
      <w:r>
        <w:rPr>
          <w:noProof/>
        </w:rPr>
        <mc:AlternateContent>
          <mc:Choice Requires="wps">
            <w:drawing>
              <wp:anchor distT="0" distB="0" distL="0" distR="0" simplePos="0" relativeHeight="250987520" behindDoc="1" locked="0" layoutInCell="1" allowOverlap="1" wp14:anchorId="1AAC541B" wp14:editId="52052B5B">
                <wp:simplePos x="0" y="0"/>
                <wp:positionH relativeFrom="page">
                  <wp:posOffset>1646808</wp:posOffset>
                </wp:positionH>
                <wp:positionV relativeFrom="page">
                  <wp:posOffset>2692044</wp:posOffset>
                </wp:positionV>
                <wp:extent cx="8898890" cy="1281430"/>
                <wp:effectExtent l="0" t="0" r="0" b="0"/>
                <wp:wrapNone/>
                <wp:docPr id="2683" name="Textbox 2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710A9774"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E612A76"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1AAC541B" id="Textbox 2683" o:spid="_x0000_s1203" type="#_x0000_t202" style="position:absolute;left:0;text-align:left;margin-left:129.65pt;margin-top:211.95pt;width:700.7pt;height:100.9pt;z-index:-25232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J4uviqa&#10;AQAAJQMAAA4AAAAAAAAAAAAAAAAALgIAAGRycy9lMm9Eb2MueG1sUEsBAi0AFAAGAAgAAAAhANFY&#10;yVLhAAAADAEAAA8AAAAAAAAAAAAAAAAA9AMAAGRycy9kb3ducmV2LnhtbFBLBQYAAAAABAAEAPMA&#10;AAACBQAAAAA=&#10;" filled="f" stroked="f">
                <v:textbox inset="0,0,0,0">
                  <w:txbxContent>
                    <w:p w14:paraId="710A9774"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E612A76"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42" w:name="_bookmark43"/>
      <w:bookmarkEnd w:id="42"/>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62CC9227"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5D0FC9CB"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1D83816C" w14:textId="77777777">
        <w:trPr>
          <w:trHeight w:val="831"/>
        </w:trPr>
        <w:tc>
          <w:tcPr>
            <w:tcW w:w="5081" w:type="dxa"/>
            <w:gridSpan w:val="2"/>
            <w:tcBorders>
              <w:bottom w:val="single" w:sz="18" w:space="0" w:color="6E8183"/>
            </w:tcBorders>
            <w:shd w:val="clear" w:color="auto" w:fill="BEBEBE"/>
          </w:tcPr>
          <w:p w14:paraId="41BD529A" w14:textId="77777777" w:rsidR="00683DF2" w:rsidRDefault="00683DF2">
            <w:pPr>
              <w:pStyle w:val="TableParagraph"/>
              <w:spacing w:before="69"/>
              <w:rPr>
                <w:rFonts w:ascii="Arial"/>
                <w:sz w:val="20"/>
              </w:rPr>
            </w:pPr>
          </w:p>
          <w:p w14:paraId="1716C054" w14:textId="5E577F14" w:rsidR="00683DF2" w:rsidRDefault="00FC1EC5">
            <w:pPr>
              <w:pStyle w:val="TableParagraph"/>
              <w:ind w:left="876"/>
              <w:rPr>
                <w:b/>
                <w:sz w:val="20"/>
              </w:rPr>
            </w:pPr>
            <w:r>
              <w:rPr>
                <w:noProof/>
              </w:rPr>
              <mc:AlternateContent>
                <mc:Choice Requires="wpg">
                  <w:drawing>
                    <wp:anchor distT="0" distB="0" distL="0" distR="0" simplePos="0" relativeHeight="250998784" behindDoc="1" locked="0" layoutInCell="1" allowOverlap="1" wp14:anchorId="7AF9F134" wp14:editId="30CFD807">
                      <wp:simplePos x="0" y="0"/>
                      <wp:positionH relativeFrom="column">
                        <wp:posOffset>0</wp:posOffset>
                      </wp:positionH>
                      <wp:positionV relativeFrom="paragraph">
                        <wp:posOffset>352304</wp:posOffset>
                      </wp:positionV>
                      <wp:extent cx="3227070" cy="4968240"/>
                      <wp:effectExtent l="0" t="0" r="0" b="0"/>
                      <wp:wrapNone/>
                      <wp:docPr id="2712" name="Group 2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7070" cy="4968240"/>
                                <a:chOff x="0" y="0"/>
                                <a:chExt cx="3227070" cy="4968240"/>
                              </a:xfrm>
                            </wpg:grpSpPr>
                            <wps:wsp>
                              <wps:cNvPr id="2713" name="Graphic 2713"/>
                              <wps:cNvSpPr/>
                              <wps:spPr>
                                <a:xfrm>
                                  <a:off x="0" y="12"/>
                                  <a:ext cx="3227070" cy="4968240"/>
                                </a:xfrm>
                                <a:custGeom>
                                  <a:avLst/>
                                  <a:gdLst/>
                                  <a:ahLst/>
                                  <a:cxnLst/>
                                  <a:rect l="l" t="t" r="r" b="b"/>
                                  <a:pathLst>
                                    <a:path w="3227070" h="4968240">
                                      <a:moveTo>
                                        <a:pt x="3226841" y="0"/>
                                      </a:moveTo>
                                      <a:lnTo>
                                        <a:pt x="354495" y="0"/>
                                      </a:lnTo>
                                      <a:lnTo>
                                        <a:pt x="0" y="0"/>
                                      </a:lnTo>
                                      <a:lnTo>
                                        <a:pt x="0" y="4968227"/>
                                      </a:lnTo>
                                      <a:lnTo>
                                        <a:pt x="354495" y="4968227"/>
                                      </a:lnTo>
                                      <a:lnTo>
                                        <a:pt x="3226841" y="4968227"/>
                                      </a:lnTo>
                                      <a:lnTo>
                                        <a:pt x="322684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2CA95BC" id="Group 2712" o:spid="_x0000_s1026" style="position:absolute;margin-left:0;margin-top:27.75pt;width:254.1pt;height:391.2pt;z-index:-252317696;mso-wrap-distance-left:0;mso-wrap-distance-right:0" coordsize="32270,49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">
                      <v:shape id="Graphic 2713" o:spid="_x0000_s1027" style="position:absolute;width:32270;height:49682;visibility:visible;mso-wrap-style:square;v-text-anchor:top" coordsize="3227070,496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" path="m3226841,l354495,,,,,4968227r354495,l3226841,4968227,3226841,xe" stroked="f">
                        <v:path arrowok="t"/>
                      </v:shape>
                    </v:group>
                  </w:pict>
                </mc:Fallback>
              </mc:AlternateContent>
            </w: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5EDD1CF2"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63AC6639" w14:textId="77777777" w:rsidR="00683DF2" w:rsidRDefault="00683DF2">
            <w:pPr>
              <w:pStyle w:val="TableParagraph"/>
              <w:spacing w:before="69"/>
              <w:rPr>
                <w:rFonts w:ascii="Arial"/>
                <w:sz w:val="20"/>
              </w:rPr>
            </w:pPr>
          </w:p>
          <w:p w14:paraId="67DA91A4"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471220DC" w14:textId="77777777" w:rsidR="00683DF2" w:rsidRDefault="00683DF2">
            <w:pPr>
              <w:pStyle w:val="TableParagraph"/>
              <w:spacing w:before="63" w:line="235" w:lineRule="auto"/>
              <w:ind w:left="195" w:right="171" w:hanging="1"/>
              <w:jc w:val="center"/>
              <w:rPr>
                <w:b/>
                <w:sz w:val="20"/>
              </w:rPr>
            </w:pPr>
            <w:hyperlink r:id="rId58">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5138E269" w14:textId="77777777">
        <w:trPr>
          <w:trHeight w:val="2575"/>
        </w:trPr>
        <w:tc>
          <w:tcPr>
            <w:tcW w:w="558" w:type="dxa"/>
            <w:vMerge w:val="restart"/>
            <w:tcBorders>
              <w:top w:val="single" w:sz="18" w:space="0" w:color="6E8183"/>
            </w:tcBorders>
            <w:shd w:val="clear" w:color="auto" w:fill="FFFFFF"/>
          </w:tcPr>
          <w:p w14:paraId="5908DC7B" w14:textId="77777777" w:rsidR="00683DF2" w:rsidRDefault="00683DF2">
            <w:pPr>
              <w:pStyle w:val="TableParagraph"/>
              <w:rPr>
                <w:rFonts w:ascii="Arial"/>
                <w:sz w:val="20"/>
              </w:rPr>
            </w:pPr>
          </w:p>
          <w:p w14:paraId="43FF4921" w14:textId="77777777" w:rsidR="00683DF2" w:rsidRDefault="00683DF2">
            <w:pPr>
              <w:pStyle w:val="TableParagraph"/>
              <w:rPr>
                <w:rFonts w:ascii="Arial"/>
                <w:sz w:val="20"/>
              </w:rPr>
            </w:pPr>
          </w:p>
          <w:p w14:paraId="33A546CA" w14:textId="77777777" w:rsidR="00683DF2" w:rsidRDefault="00683DF2">
            <w:pPr>
              <w:pStyle w:val="TableParagraph"/>
              <w:rPr>
                <w:rFonts w:ascii="Arial"/>
                <w:sz w:val="20"/>
              </w:rPr>
            </w:pPr>
          </w:p>
          <w:p w14:paraId="66997804" w14:textId="77777777" w:rsidR="00683DF2" w:rsidRDefault="00683DF2">
            <w:pPr>
              <w:pStyle w:val="TableParagraph"/>
              <w:rPr>
                <w:rFonts w:ascii="Arial"/>
                <w:sz w:val="20"/>
              </w:rPr>
            </w:pPr>
          </w:p>
          <w:p w14:paraId="289E19FB" w14:textId="77777777" w:rsidR="00683DF2" w:rsidRDefault="00683DF2">
            <w:pPr>
              <w:pStyle w:val="TableParagraph"/>
              <w:rPr>
                <w:rFonts w:ascii="Arial"/>
                <w:sz w:val="20"/>
              </w:rPr>
            </w:pPr>
          </w:p>
          <w:p w14:paraId="54577492" w14:textId="77777777" w:rsidR="00683DF2" w:rsidRDefault="00683DF2">
            <w:pPr>
              <w:pStyle w:val="TableParagraph"/>
              <w:rPr>
                <w:rFonts w:ascii="Arial"/>
                <w:sz w:val="20"/>
              </w:rPr>
            </w:pPr>
          </w:p>
          <w:p w14:paraId="3A1FDC55" w14:textId="77777777" w:rsidR="00683DF2" w:rsidRDefault="00683DF2">
            <w:pPr>
              <w:pStyle w:val="TableParagraph"/>
              <w:rPr>
                <w:rFonts w:ascii="Arial"/>
                <w:sz w:val="20"/>
              </w:rPr>
            </w:pPr>
          </w:p>
          <w:p w14:paraId="735473CE" w14:textId="77777777" w:rsidR="00683DF2" w:rsidRDefault="00683DF2">
            <w:pPr>
              <w:pStyle w:val="TableParagraph"/>
              <w:rPr>
                <w:rFonts w:ascii="Arial"/>
                <w:sz w:val="20"/>
              </w:rPr>
            </w:pPr>
          </w:p>
          <w:p w14:paraId="09EB9841" w14:textId="77777777" w:rsidR="00683DF2" w:rsidRDefault="00683DF2">
            <w:pPr>
              <w:pStyle w:val="TableParagraph"/>
              <w:rPr>
                <w:rFonts w:ascii="Arial"/>
                <w:sz w:val="20"/>
              </w:rPr>
            </w:pPr>
          </w:p>
          <w:p w14:paraId="2E3CB72D" w14:textId="77777777" w:rsidR="00683DF2" w:rsidRDefault="00683DF2">
            <w:pPr>
              <w:pStyle w:val="TableParagraph"/>
              <w:rPr>
                <w:rFonts w:ascii="Arial"/>
                <w:sz w:val="20"/>
              </w:rPr>
            </w:pPr>
          </w:p>
          <w:p w14:paraId="6A4C10B6" w14:textId="77777777" w:rsidR="00683DF2" w:rsidRDefault="00683DF2">
            <w:pPr>
              <w:pStyle w:val="TableParagraph"/>
              <w:rPr>
                <w:rFonts w:ascii="Arial"/>
                <w:sz w:val="20"/>
              </w:rPr>
            </w:pPr>
          </w:p>
          <w:p w14:paraId="032A0E62" w14:textId="77777777" w:rsidR="00683DF2" w:rsidRDefault="00683DF2">
            <w:pPr>
              <w:pStyle w:val="TableParagraph"/>
              <w:rPr>
                <w:rFonts w:ascii="Arial"/>
                <w:sz w:val="20"/>
              </w:rPr>
            </w:pPr>
          </w:p>
          <w:p w14:paraId="7F76672A" w14:textId="77777777" w:rsidR="00683DF2" w:rsidRDefault="00683DF2">
            <w:pPr>
              <w:pStyle w:val="TableParagraph"/>
              <w:rPr>
                <w:rFonts w:ascii="Arial"/>
                <w:sz w:val="20"/>
              </w:rPr>
            </w:pPr>
          </w:p>
          <w:p w14:paraId="7C60C4D8" w14:textId="77777777" w:rsidR="00683DF2" w:rsidRDefault="00683DF2">
            <w:pPr>
              <w:pStyle w:val="TableParagraph"/>
              <w:rPr>
                <w:rFonts w:ascii="Arial"/>
                <w:sz w:val="20"/>
              </w:rPr>
            </w:pPr>
          </w:p>
          <w:p w14:paraId="276C9CB7" w14:textId="77777777" w:rsidR="00683DF2" w:rsidRDefault="00683DF2">
            <w:pPr>
              <w:pStyle w:val="TableParagraph"/>
              <w:spacing w:before="197"/>
              <w:rPr>
                <w:rFonts w:ascii="Arial"/>
                <w:sz w:val="20"/>
              </w:rPr>
            </w:pPr>
          </w:p>
          <w:p w14:paraId="0CC4D0E8" w14:textId="77777777" w:rsidR="00683DF2" w:rsidRDefault="00FC1EC5">
            <w:pPr>
              <w:pStyle w:val="TableParagraph"/>
              <w:spacing w:before="1" w:line="242" w:lineRule="exact"/>
              <w:ind w:left="143"/>
              <w:rPr>
                <w:sz w:val="20"/>
              </w:rPr>
            </w:pPr>
            <w:r>
              <w:rPr>
                <w:spacing w:val="-5"/>
                <w:sz w:val="20"/>
              </w:rPr>
              <w:t>14.</w:t>
            </w:r>
          </w:p>
          <w:p w14:paraId="758EFF23"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shd w:val="clear" w:color="auto" w:fill="FFFFFF"/>
          </w:tcPr>
          <w:p w14:paraId="09DEDE06" w14:textId="77777777" w:rsidR="00683DF2" w:rsidRDefault="00683DF2">
            <w:pPr>
              <w:pStyle w:val="TableParagraph"/>
              <w:rPr>
                <w:rFonts w:ascii="Arial"/>
                <w:sz w:val="20"/>
              </w:rPr>
            </w:pPr>
          </w:p>
          <w:p w14:paraId="45F84CD8" w14:textId="77777777" w:rsidR="00683DF2" w:rsidRDefault="00683DF2">
            <w:pPr>
              <w:pStyle w:val="TableParagraph"/>
              <w:rPr>
                <w:rFonts w:ascii="Arial"/>
                <w:sz w:val="20"/>
              </w:rPr>
            </w:pPr>
          </w:p>
          <w:p w14:paraId="61A8CAF1" w14:textId="77777777" w:rsidR="00683DF2" w:rsidRDefault="00683DF2">
            <w:pPr>
              <w:pStyle w:val="TableParagraph"/>
              <w:rPr>
                <w:rFonts w:ascii="Arial"/>
                <w:sz w:val="20"/>
              </w:rPr>
            </w:pPr>
          </w:p>
          <w:p w14:paraId="237E5C8A" w14:textId="77777777" w:rsidR="00683DF2" w:rsidRDefault="00683DF2">
            <w:pPr>
              <w:pStyle w:val="TableParagraph"/>
              <w:rPr>
                <w:rFonts w:ascii="Arial"/>
                <w:sz w:val="20"/>
              </w:rPr>
            </w:pPr>
          </w:p>
          <w:p w14:paraId="41B0DD92" w14:textId="77777777" w:rsidR="00683DF2" w:rsidRDefault="00683DF2">
            <w:pPr>
              <w:pStyle w:val="TableParagraph"/>
              <w:rPr>
                <w:rFonts w:ascii="Arial"/>
                <w:sz w:val="20"/>
              </w:rPr>
            </w:pPr>
          </w:p>
          <w:p w14:paraId="3930EFCC" w14:textId="77777777" w:rsidR="00683DF2" w:rsidRDefault="00683DF2">
            <w:pPr>
              <w:pStyle w:val="TableParagraph"/>
              <w:rPr>
                <w:rFonts w:ascii="Arial"/>
                <w:sz w:val="20"/>
              </w:rPr>
            </w:pPr>
          </w:p>
          <w:p w14:paraId="256C4312" w14:textId="77777777" w:rsidR="00683DF2" w:rsidRDefault="00683DF2">
            <w:pPr>
              <w:pStyle w:val="TableParagraph"/>
              <w:rPr>
                <w:rFonts w:ascii="Arial"/>
                <w:sz w:val="20"/>
              </w:rPr>
            </w:pPr>
          </w:p>
          <w:p w14:paraId="4555DAD6" w14:textId="77777777" w:rsidR="00683DF2" w:rsidRDefault="00683DF2">
            <w:pPr>
              <w:pStyle w:val="TableParagraph"/>
              <w:rPr>
                <w:rFonts w:ascii="Arial"/>
                <w:sz w:val="20"/>
              </w:rPr>
            </w:pPr>
          </w:p>
          <w:p w14:paraId="09B920A8" w14:textId="77777777" w:rsidR="00683DF2" w:rsidRDefault="00683DF2">
            <w:pPr>
              <w:pStyle w:val="TableParagraph"/>
              <w:rPr>
                <w:rFonts w:ascii="Arial"/>
                <w:sz w:val="20"/>
              </w:rPr>
            </w:pPr>
          </w:p>
          <w:p w14:paraId="1E268980" w14:textId="77777777" w:rsidR="00683DF2" w:rsidRDefault="00683DF2">
            <w:pPr>
              <w:pStyle w:val="TableParagraph"/>
              <w:rPr>
                <w:rFonts w:ascii="Arial"/>
                <w:sz w:val="20"/>
              </w:rPr>
            </w:pPr>
          </w:p>
          <w:p w14:paraId="4775BD61" w14:textId="77777777" w:rsidR="00683DF2" w:rsidRDefault="00683DF2">
            <w:pPr>
              <w:pStyle w:val="TableParagraph"/>
              <w:rPr>
                <w:rFonts w:ascii="Arial"/>
                <w:sz w:val="20"/>
              </w:rPr>
            </w:pPr>
          </w:p>
          <w:p w14:paraId="0AEF0FD4" w14:textId="77777777" w:rsidR="00683DF2" w:rsidRDefault="00683DF2">
            <w:pPr>
              <w:pStyle w:val="TableParagraph"/>
              <w:rPr>
                <w:rFonts w:ascii="Arial"/>
                <w:sz w:val="20"/>
              </w:rPr>
            </w:pPr>
          </w:p>
          <w:p w14:paraId="103EE679" w14:textId="77777777" w:rsidR="00683DF2" w:rsidRDefault="00683DF2">
            <w:pPr>
              <w:pStyle w:val="TableParagraph"/>
              <w:rPr>
                <w:rFonts w:ascii="Arial"/>
                <w:sz w:val="20"/>
              </w:rPr>
            </w:pPr>
          </w:p>
          <w:p w14:paraId="581C7B1C" w14:textId="77777777" w:rsidR="00683DF2" w:rsidRDefault="00683DF2">
            <w:pPr>
              <w:pStyle w:val="TableParagraph"/>
              <w:spacing w:before="191"/>
              <w:rPr>
                <w:rFonts w:ascii="Arial"/>
                <w:sz w:val="20"/>
              </w:rPr>
            </w:pPr>
          </w:p>
          <w:p w14:paraId="57ABC221" w14:textId="77777777" w:rsidR="00683DF2" w:rsidRDefault="00FC1EC5">
            <w:pPr>
              <w:pStyle w:val="TableParagraph"/>
              <w:spacing w:line="235" w:lineRule="auto"/>
              <w:ind w:left="144" w:right="119"/>
              <w:rPr>
                <w:sz w:val="20"/>
              </w:rPr>
            </w:pPr>
            <w:r>
              <w:rPr>
                <w:color w:val="006FC0"/>
                <w:sz w:val="20"/>
              </w:rPr>
              <w:t>Insert,</w:t>
            </w:r>
            <w:r>
              <w:rPr>
                <w:color w:val="006FC0"/>
                <w:spacing w:val="-7"/>
                <w:sz w:val="20"/>
              </w:rPr>
              <w:t xml:space="preserve"> </w:t>
            </w:r>
            <w:r>
              <w:rPr>
                <w:color w:val="006FC0"/>
                <w:sz w:val="20"/>
              </w:rPr>
              <w:t>manage</w:t>
            </w:r>
            <w:r>
              <w:rPr>
                <w:color w:val="006FC0"/>
                <w:spacing w:val="-5"/>
                <w:sz w:val="20"/>
              </w:rPr>
              <w:t xml:space="preserve"> </w:t>
            </w:r>
            <w:r>
              <w:rPr>
                <w:color w:val="006FC0"/>
                <w:sz w:val="20"/>
              </w:rPr>
              <w:t>and</w:t>
            </w:r>
            <w:r>
              <w:rPr>
                <w:color w:val="006FC0"/>
                <w:spacing w:val="-9"/>
                <w:sz w:val="20"/>
              </w:rPr>
              <w:t xml:space="preserve"> </w:t>
            </w:r>
            <w:r>
              <w:rPr>
                <w:color w:val="006FC0"/>
                <w:sz w:val="20"/>
              </w:rPr>
              <w:t>remove</w:t>
            </w:r>
            <w:r>
              <w:rPr>
                <w:color w:val="006FC0"/>
                <w:spacing w:val="-4"/>
                <w:sz w:val="20"/>
              </w:rPr>
              <w:t xml:space="preserve"> </w:t>
            </w:r>
            <w:r>
              <w:rPr>
                <w:color w:val="006FC0"/>
                <w:sz w:val="20"/>
              </w:rPr>
              <w:t>urinary</w:t>
            </w:r>
            <w:r>
              <w:rPr>
                <w:color w:val="006FC0"/>
                <w:spacing w:val="-11"/>
                <w:sz w:val="20"/>
              </w:rPr>
              <w:t xml:space="preserve"> </w:t>
            </w:r>
            <w:r>
              <w:rPr>
                <w:color w:val="006FC0"/>
                <w:sz w:val="20"/>
              </w:rPr>
              <w:t>catheters</w:t>
            </w:r>
            <w:r>
              <w:rPr>
                <w:color w:val="006FC0"/>
                <w:spacing w:val="-5"/>
                <w:sz w:val="20"/>
              </w:rPr>
              <w:t xml:space="preserve"> </w:t>
            </w:r>
            <w:r>
              <w:rPr>
                <w:color w:val="006FC0"/>
                <w:sz w:val="20"/>
              </w:rPr>
              <w:t>for</w:t>
            </w:r>
            <w:r>
              <w:rPr>
                <w:color w:val="006FC0"/>
                <w:spacing w:val="-7"/>
                <w:sz w:val="20"/>
              </w:rPr>
              <w:t xml:space="preserve"> </w:t>
            </w:r>
            <w:r>
              <w:rPr>
                <w:color w:val="006FC0"/>
                <w:sz w:val="20"/>
              </w:rPr>
              <w:t xml:space="preserve">all genders and assist with clean, intermittent self- catheterisation where appropriate. Manages bladder drainage where </w:t>
            </w:r>
            <w:r>
              <w:rPr>
                <w:color w:val="006FC0"/>
                <w:sz w:val="20"/>
              </w:rPr>
              <w:t>appropriate.</w:t>
            </w:r>
          </w:p>
          <w:p w14:paraId="73434779" w14:textId="77777777" w:rsidR="00683DF2" w:rsidRDefault="00683DF2">
            <w:pPr>
              <w:pStyle w:val="TableParagraph"/>
              <w:spacing w:before="110"/>
              <w:rPr>
                <w:rFonts w:ascii="Arial"/>
                <w:sz w:val="20"/>
              </w:rPr>
            </w:pPr>
          </w:p>
          <w:p w14:paraId="376CFDEC" w14:textId="58F388EC" w:rsidR="00683DF2" w:rsidRDefault="00683DF2">
            <w:pPr>
              <w:pStyle w:val="TableParagraph"/>
              <w:spacing w:before="188" w:line="235" w:lineRule="auto"/>
              <w:ind w:left="1301" w:right="728"/>
              <w:jc w:val="both"/>
              <w:rPr>
                <w:sz w:val="20"/>
              </w:rPr>
            </w:pPr>
          </w:p>
        </w:tc>
        <w:tc>
          <w:tcPr>
            <w:tcW w:w="1800" w:type="dxa"/>
            <w:tcBorders>
              <w:top w:val="single" w:sz="18" w:space="0" w:color="6E8183"/>
            </w:tcBorders>
            <w:shd w:val="clear" w:color="auto" w:fill="CCEBFF"/>
          </w:tcPr>
          <w:p w14:paraId="6B561D46" w14:textId="77777777" w:rsidR="00683DF2" w:rsidRDefault="00683DF2">
            <w:pPr>
              <w:pStyle w:val="TableParagraph"/>
              <w:rPr>
                <w:rFonts w:ascii="Arial"/>
                <w:sz w:val="18"/>
              </w:rPr>
            </w:pPr>
          </w:p>
          <w:p w14:paraId="61ADFEC3" w14:textId="77777777" w:rsidR="00683DF2" w:rsidRDefault="00683DF2">
            <w:pPr>
              <w:pStyle w:val="TableParagraph"/>
              <w:rPr>
                <w:rFonts w:ascii="Arial"/>
                <w:sz w:val="18"/>
              </w:rPr>
            </w:pPr>
          </w:p>
          <w:p w14:paraId="6B137440" w14:textId="77777777" w:rsidR="00683DF2" w:rsidRDefault="00683DF2">
            <w:pPr>
              <w:pStyle w:val="TableParagraph"/>
              <w:rPr>
                <w:rFonts w:ascii="Arial"/>
                <w:sz w:val="18"/>
              </w:rPr>
            </w:pPr>
          </w:p>
          <w:p w14:paraId="645FAD4A" w14:textId="77777777" w:rsidR="00683DF2" w:rsidRDefault="00683DF2">
            <w:pPr>
              <w:pStyle w:val="TableParagraph"/>
              <w:rPr>
                <w:rFonts w:ascii="Arial"/>
                <w:sz w:val="18"/>
              </w:rPr>
            </w:pPr>
          </w:p>
          <w:p w14:paraId="4587DB68" w14:textId="77777777" w:rsidR="00683DF2" w:rsidRDefault="00683DF2">
            <w:pPr>
              <w:pStyle w:val="TableParagraph"/>
              <w:spacing w:before="135"/>
              <w:rPr>
                <w:rFonts w:ascii="Arial"/>
                <w:sz w:val="18"/>
              </w:rPr>
            </w:pPr>
          </w:p>
          <w:p w14:paraId="07F8F15D"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FFFFF"/>
          </w:tcPr>
          <w:p w14:paraId="74502252" w14:textId="77777777" w:rsidR="00683DF2" w:rsidRDefault="00FC1EC5">
            <w:pPr>
              <w:pStyle w:val="TableParagraph"/>
              <w:numPr>
                <w:ilvl w:val="0"/>
                <w:numId w:val="76"/>
              </w:numPr>
              <w:tabs>
                <w:tab w:val="left" w:pos="416"/>
              </w:tabs>
              <w:spacing w:before="50" w:line="235" w:lineRule="auto"/>
              <w:ind w:right="831"/>
              <w:rPr>
                <w:sz w:val="20"/>
              </w:rPr>
            </w:pPr>
            <w:r>
              <w:rPr>
                <w:noProof/>
              </w:rPr>
              <mc:AlternateContent>
                <mc:Choice Requires="wpg">
                  <w:drawing>
                    <wp:anchor distT="0" distB="0" distL="0" distR="0" simplePos="0" relativeHeight="251003904" behindDoc="1" locked="0" layoutInCell="1" allowOverlap="1" wp14:anchorId="15028CA6" wp14:editId="309F413C">
                      <wp:simplePos x="0" y="0"/>
                      <wp:positionH relativeFrom="column">
                        <wp:posOffset>0</wp:posOffset>
                      </wp:positionH>
                      <wp:positionV relativeFrom="paragraph">
                        <wp:posOffset>-14604</wp:posOffset>
                      </wp:positionV>
                      <wp:extent cx="6146165" cy="4968240"/>
                      <wp:effectExtent l="0" t="0" r="0" b="0"/>
                      <wp:wrapNone/>
                      <wp:docPr id="2718" name="Group 2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4968240"/>
                                <a:chOff x="0" y="0"/>
                                <a:chExt cx="6146165" cy="4968240"/>
                              </a:xfrm>
                            </wpg:grpSpPr>
                            <wps:wsp>
                              <wps:cNvPr id="2719" name="Graphic 2719"/>
                              <wps:cNvSpPr/>
                              <wps:spPr>
                                <a:xfrm>
                                  <a:off x="0" y="12"/>
                                  <a:ext cx="6146165" cy="4968240"/>
                                </a:xfrm>
                                <a:custGeom>
                                  <a:avLst/>
                                  <a:gdLst/>
                                  <a:ahLst/>
                                  <a:cxnLst/>
                                  <a:rect l="l" t="t" r="r" b="b"/>
                                  <a:pathLst>
                                    <a:path w="6146165" h="4968240">
                                      <a:moveTo>
                                        <a:pt x="4810493" y="0"/>
                                      </a:moveTo>
                                      <a:lnTo>
                                        <a:pt x="0" y="0"/>
                                      </a:lnTo>
                                      <a:lnTo>
                                        <a:pt x="0" y="4968227"/>
                                      </a:lnTo>
                                      <a:lnTo>
                                        <a:pt x="4810493" y="4968227"/>
                                      </a:lnTo>
                                      <a:lnTo>
                                        <a:pt x="4810493" y="0"/>
                                      </a:lnTo>
                                      <a:close/>
                                    </a:path>
                                    <a:path w="6146165" h="4968240">
                                      <a:moveTo>
                                        <a:pt x="6145657" y="0"/>
                                      </a:moveTo>
                                      <a:lnTo>
                                        <a:pt x="4810506" y="0"/>
                                      </a:lnTo>
                                      <a:lnTo>
                                        <a:pt x="4810506" y="4968227"/>
                                      </a:lnTo>
                                      <a:lnTo>
                                        <a:pt x="6145657" y="4968227"/>
                                      </a:lnTo>
                                      <a:lnTo>
                                        <a:pt x="614565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92B1EB0" id="Group 2718" o:spid="_x0000_s1026" style="position:absolute;margin-left:0;margin-top:-1.15pt;width:483.95pt;height:391.2pt;z-index:-252312576;mso-wrap-distance-left:0;mso-wrap-distance-right:0" coordsize="61461,49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">
                      <v:shape id="Graphic 2719" o:spid="_x0000_s1027" style="position:absolute;width:61461;height:49682;visibility:visible;mso-wrap-style:square;v-text-anchor:top" coordsize="6146165,496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" path="m4810493,l,,,4968227r4810493,l4810493,xem6145657,l4810506,r,4968227l6145657,4968227,6145657,xe" stroked="f">
                        <v:path arrowok="t"/>
                      </v:shape>
                    </v:group>
                  </w:pict>
                </mc:Fallback>
              </mc:AlternateContent>
            </w:r>
            <w:r>
              <w:rPr>
                <w:sz w:val="20"/>
              </w:rPr>
              <w:t>Learners</w:t>
            </w:r>
            <w:r>
              <w:rPr>
                <w:spacing w:val="-2"/>
                <w:sz w:val="20"/>
              </w:rPr>
              <w:t xml:space="preserve"> </w:t>
            </w:r>
            <w:r>
              <w:rPr>
                <w:sz w:val="20"/>
              </w:rPr>
              <w:t>should</w:t>
            </w:r>
            <w:r>
              <w:rPr>
                <w:spacing w:val="-5"/>
                <w:sz w:val="20"/>
              </w:rPr>
              <w:t xml:space="preserve"> </w:t>
            </w:r>
            <w:r>
              <w:rPr>
                <w:sz w:val="20"/>
              </w:rPr>
              <w:t>engage where</w:t>
            </w:r>
            <w:r>
              <w:rPr>
                <w:spacing w:val="-2"/>
                <w:sz w:val="20"/>
              </w:rPr>
              <w:t xml:space="preserve"> </w:t>
            </w:r>
            <w:r>
              <w:rPr>
                <w:sz w:val="20"/>
              </w:rPr>
              <w:t>possible,</w:t>
            </w:r>
            <w:r>
              <w:rPr>
                <w:spacing w:val="-3"/>
                <w:sz w:val="20"/>
              </w:rPr>
              <w:t xml:space="preserve"> </w:t>
            </w:r>
            <w:r>
              <w:rPr>
                <w:sz w:val="20"/>
              </w:rPr>
              <w:t>to</w:t>
            </w:r>
            <w:r>
              <w:rPr>
                <w:spacing w:val="-5"/>
                <w:sz w:val="20"/>
              </w:rPr>
              <w:t xml:space="preserve"> </w:t>
            </w:r>
            <w:r>
              <w:rPr>
                <w:sz w:val="20"/>
              </w:rPr>
              <w:t>demonstrate insertion/removal</w:t>
            </w:r>
            <w:r>
              <w:rPr>
                <w:spacing w:val="-1"/>
                <w:sz w:val="20"/>
              </w:rPr>
              <w:t xml:space="preserve"> </w:t>
            </w:r>
            <w:r>
              <w:rPr>
                <w:sz w:val="20"/>
              </w:rPr>
              <w:t>of urinary</w:t>
            </w:r>
            <w:r>
              <w:rPr>
                <w:spacing w:val="-9"/>
                <w:sz w:val="20"/>
              </w:rPr>
              <w:t xml:space="preserve"> </w:t>
            </w:r>
            <w:r>
              <w:rPr>
                <w:sz w:val="20"/>
              </w:rPr>
              <w:t>catheterisation</w:t>
            </w:r>
            <w:r>
              <w:rPr>
                <w:spacing w:val="-4"/>
                <w:sz w:val="20"/>
              </w:rPr>
              <w:t xml:space="preserve"> </w:t>
            </w:r>
            <w:r>
              <w:rPr>
                <w:sz w:val="20"/>
              </w:rPr>
              <w:t>for</w:t>
            </w:r>
            <w:r>
              <w:rPr>
                <w:spacing w:val="-8"/>
                <w:sz w:val="20"/>
              </w:rPr>
              <w:t xml:space="preserve"> </w:t>
            </w:r>
            <w:r>
              <w:rPr>
                <w:sz w:val="20"/>
              </w:rPr>
              <w:t>all</w:t>
            </w:r>
            <w:r>
              <w:rPr>
                <w:spacing w:val="-8"/>
                <w:sz w:val="20"/>
              </w:rPr>
              <w:t xml:space="preserve"> </w:t>
            </w:r>
            <w:r>
              <w:rPr>
                <w:sz w:val="20"/>
              </w:rPr>
              <w:t>genders,</w:t>
            </w:r>
            <w:r>
              <w:rPr>
                <w:spacing w:val="-2"/>
                <w:sz w:val="20"/>
              </w:rPr>
              <w:t xml:space="preserve"> </w:t>
            </w:r>
            <w:r>
              <w:rPr>
                <w:sz w:val="20"/>
              </w:rPr>
              <w:t>but</w:t>
            </w:r>
            <w:r>
              <w:rPr>
                <w:spacing w:val="-8"/>
                <w:sz w:val="20"/>
              </w:rPr>
              <w:t xml:space="preserve"> </w:t>
            </w:r>
            <w:r>
              <w:rPr>
                <w:sz w:val="20"/>
              </w:rPr>
              <w:t>achievement</w:t>
            </w:r>
            <w:r>
              <w:rPr>
                <w:spacing w:val="-2"/>
                <w:sz w:val="20"/>
              </w:rPr>
              <w:t xml:space="preserve"> </w:t>
            </w:r>
            <w:r>
              <w:rPr>
                <w:sz w:val="20"/>
              </w:rPr>
              <w:t>can</w:t>
            </w:r>
            <w:r>
              <w:rPr>
                <w:spacing w:val="-7"/>
                <w:sz w:val="20"/>
              </w:rPr>
              <w:t xml:space="preserve"> </w:t>
            </w:r>
            <w:r>
              <w:rPr>
                <w:sz w:val="20"/>
              </w:rPr>
              <w:t>be</w:t>
            </w:r>
            <w:r>
              <w:rPr>
                <w:spacing w:val="-8"/>
                <w:sz w:val="20"/>
              </w:rPr>
              <w:t xml:space="preserve"> </w:t>
            </w:r>
            <w:r>
              <w:rPr>
                <w:sz w:val="20"/>
              </w:rPr>
              <w:t xml:space="preserve">demonstrated using simulation in a practice learning workshop or </w:t>
            </w:r>
            <w:r>
              <w:rPr>
                <w:sz w:val="20"/>
              </w:rPr>
              <w:t>Approved Education Institute/university environment</w:t>
            </w:r>
          </w:p>
          <w:p w14:paraId="4141A411" w14:textId="77777777" w:rsidR="00683DF2" w:rsidRDefault="00FC1EC5">
            <w:pPr>
              <w:pStyle w:val="TableParagraph"/>
              <w:numPr>
                <w:ilvl w:val="0"/>
                <w:numId w:val="76"/>
              </w:numPr>
              <w:tabs>
                <w:tab w:val="left" w:pos="416"/>
              </w:tabs>
              <w:spacing w:before="3" w:line="235" w:lineRule="auto"/>
              <w:ind w:right="495"/>
              <w:rPr>
                <w:sz w:val="20"/>
              </w:rPr>
            </w:pPr>
            <w:r>
              <w:rPr>
                <w:sz w:val="20"/>
              </w:rPr>
              <w:t>Demonstrate</w:t>
            </w:r>
            <w:r>
              <w:rPr>
                <w:spacing w:val="-3"/>
                <w:sz w:val="20"/>
              </w:rPr>
              <w:t xml:space="preserve"> </w:t>
            </w:r>
            <w:r>
              <w:rPr>
                <w:sz w:val="20"/>
              </w:rPr>
              <w:t>a</w:t>
            </w:r>
            <w:r>
              <w:rPr>
                <w:spacing w:val="-8"/>
                <w:sz w:val="20"/>
              </w:rPr>
              <w:t xml:space="preserve"> </w:t>
            </w:r>
            <w:r>
              <w:rPr>
                <w:sz w:val="20"/>
              </w:rPr>
              <w:t>factual</w:t>
            </w:r>
            <w:r>
              <w:rPr>
                <w:spacing w:val="-8"/>
                <w:sz w:val="20"/>
              </w:rPr>
              <w:t xml:space="preserve"> </w:t>
            </w:r>
            <w:r>
              <w:rPr>
                <w:sz w:val="20"/>
              </w:rPr>
              <w:t>knowledge</w:t>
            </w:r>
            <w:r>
              <w:rPr>
                <w:spacing w:val="-8"/>
                <w:sz w:val="20"/>
              </w:rPr>
              <w:t xml:space="preserve"> </w:t>
            </w:r>
            <w:r>
              <w:rPr>
                <w:sz w:val="20"/>
              </w:rPr>
              <w:t>of</w:t>
            </w:r>
            <w:r>
              <w:rPr>
                <w:spacing w:val="-8"/>
                <w:sz w:val="20"/>
              </w:rPr>
              <w:t xml:space="preserve"> </w:t>
            </w:r>
            <w:r>
              <w:rPr>
                <w:sz w:val="20"/>
              </w:rPr>
              <w:t>local/national</w:t>
            </w:r>
            <w:r>
              <w:rPr>
                <w:spacing w:val="-12"/>
                <w:sz w:val="20"/>
              </w:rPr>
              <w:t xml:space="preserve"> </w:t>
            </w:r>
            <w:r>
              <w:rPr>
                <w:sz w:val="20"/>
              </w:rPr>
              <w:t>policies</w:t>
            </w:r>
            <w:r>
              <w:rPr>
                <w:spacing w:val="-7"/>
                <w:sz w:val="20"/>
              </w:rPr>
              <w:t xml:space="preserve"> </w:t>
            </w:r>
            <w:r>
              <w:rPr>
                <w:sz w:val="20"/>
              </w:rPr>
              <w:t>and</w:t>
            </w:r>
            <w:r>
              <w:rPr>
                <w:spacing w:val="-8"/>
                <w:sz w:val="20"/>
              </w:rPr>
              <w:t xml:space="preserve"> </w:t>
            </w:r>
            <w:r>
              <w:rPr>
                <w:sz w:val="20"/>
              </w:rPr>
              <w:t>guidelines</w:t>
            </w:r>
            <w:r>
              <w:rPr>
                <w:spacing w:val="-8"/>
                <w:sz w:val="20"/>
              </w:rPr>
              <w:t xml:space="preserve"> </w:t>
            </w:r>
            <w:r>
              <w:rPr>
                <w:sz w:val="20"/>
              </w:rPr>
              <w:t>relating to urethral catheterisation, supra-pubic and intermittent catheterisation and catheter management.</w:t>
            </w:r>
          </w:p>
          <w:p w14:paraId="0E3FF8D2" w14:textId="77777777" w:rsidR="00683DF2" w:rsidRDefault="00FC1EC5">
            <w:pPr>
              <w:pStyle w:val="TableParagraph"/>
              <w:numPr>
                <w:ilvl w:val="0"/>
                <w:numId w:val="76"/>
              </w:numPr>
              <w:tabs>
                <w:tab w:val="left" w:pos="416"/>
              </w:tabs>
              <w:spacing w:line="241" w:lineRule="exact"/>
              <w:ind w:hanging="271"/>
              <w:rPr>
                <w:sz w:val="20"/>
              </w:rPr>
            </w:pPr>
            <w:r>
              <w:rPr>
                <w:sz w:val="20"/>
              </w:rPr>
              <w:t>Demonstrate</w:t>
            </w:r>
            <w:r>
              <w:rPr>
                <w:spacing w:val="-4"/>
                <w:sz w:val="20"/>
              </w:rPr>
              <w:t xml:space="preserve"> </w:t>
            </w:r>
            <w:r>
              <w:rPr>
                <w:sz w:val="20"/>
              </w:rPr>
              <w:t>awareness</w:t>
            </w:r>
            <w:r>
              <w:rPr>
                <w:spacing w:val="-7"/>
                <w:sz w:val="20"/>
              </w:rPr>
              <w:t xml:space="preserve"> </w:t>
            </w:r>
            <w:r>
              <w:rPr>
                <w:sz w:val="20"/>
              </w:rPr>
              <w:t>of</w:t>
            </w:r>
            <w:r>
              <w:rPr>
                <w:spacing w:val="-10"/>
                <w:sz w:val="20"/>
              </w:rPr>
              <w:t xml:space="preserve"> </w:t>
            </w:r>
            <w:r>
              <w:rPr>
                <w:sz w:val="20"/>
              </w:rPr>
              <w:t>the</w:t>
            </w:r>
            <w:r>
              <w:rPr>
                <w:spacing w:val="-6"/>
                <w:sz w:val="20"/>
              </w:rPr>
              <w:t xml:space="preserve"> </w:t>
            </w:r>
            <w:r>
              <w:rPr>
                <w:sz w:val="20"/>
              </w:rPr>
              <w:t>anatomy</w:t>
            </w:r>
            <w:r>
              <w:rPr>
                <w:spacing w:val="-11"/>
                <w:sz w:val="20"/>
              </w:rPr>
              <w:t xml:space="preserve"> </w:t>
            </w:r>
            <w:r>
              <w:rPr>
                <w:sz w:val="20"/>
              </w:rPr>
              <w:t>of</w:t>
            </w:r>
            <w:r>
              <w:rPr>
                <w:spacing w:val="-8"/>
                <w:sz w:val="20"/>
              </w:rPr>
              <w:t xml:space="preserve"> </w:t>
            </w:r>
            <w:r>
              <w:rPr>
                <w:sz w:val="20"/>
              </w:rPr>
              <w:t>genitourinary</w:t>
            </w:r>
            <w:r>
              <w:rPr>
                <w:spacing w:val="-9"/>
                <w:sz w:val="20"/>
              </w:rPr>
              <w:t xml:space="preserve"> </w:t>
            </w:r>
            <w:r>
              <w:rPr>
                <w:sz w:val="20"/>
              </w:rPr>
              <w:t>system</w:t>
            </w:r>
            <w:r>
              <w:rPr>
                <w:spacing w:val="-7"/>
                <w:sz w:val="20"/>
              </w:rPr>
              <w:t xml:space="preserve"> </w:t>
            </w:r>
            <w:r>
              <w:rPr>
                <w:sz w:val="20"/>
              </w:rPr>
              <w:t>for</w:t>
            </w:r>
            <w:r>
              <w:rPr>
                <w:spacing w:val="-7"/>
                <w:sz w:val="20"/>
              </w:rPr>
              <w:t xml:space="preserve"> </w:t>
            </w:r>
            <w:r>
              <w:rPr>
                <w:sz w:val="20"/>
              </w:rPr>
              <w:t>all</w:t>
            </w:r>
            <w:r>
              <w:rPr>
                <w:spacing w:val="-3"/>
                <w:sz w:val="20"/>
              </w:rPr>
              <w:t xml:space="preserve"> </w:t>
            </w:r>
            <w:r>
              <w:rPr>
                <w:spacing w:val="-2"/>
                <w:sz w:val="20"/>
              </w:rPr>
              <w:t>genders.</w:t>
            </w:r>
          </w:p>
          <w:p w14:paraId="47393F32" w14:textId="77777777" w:rsidR="00683DF2" w:rsidRDefault="00FC1EC5">
            <w:pPr>
              <w:pStyle w:val="TableParagraph"/>
              <w:numPr>
                <w:ilvl w:val="0"/>
                <w:numId w:val="76"/>
              </w:numPr>
              <w:tabs>
                <w:tab w:val="left" w:pos="416"/>
              </w:tabs>
              <w:spacing w:line="240" w:lineRule="exact"/>
              <w:ind w:hanging="271"/>
              <w:rPr>
                <w:sz w:val="20"/>
              </w:rPr>
            </w:pPr>
            <w:r>
              <w:rPr>
                <w:sz w:val="20"/>
              </w:rPr>
              <w:t>Be</w:t>
            </w:r>
            <w:r>
              <w:rPr>
                <w:spacing w:val="-12"/>
                <w:sz w:val="20"/>
              </w:rPr>
              <w:t xml:space="preserve"> </w:t>
            </w:r>
            <w:r>
              <w:rPr>
                <w:sz w:val="20"/>
              </w:rPr>
              <w:t>aware</w:t>
            </w:r>
            <w:r>
              <w:rPr>
                <w:spacing w:val="-11"/>
                <w:sz w:val="20"/>
              </w:rPr>
              <w:t xml:space="preserve"> </w:t>
            </w:r>
            <w:r>
              <w:rPr>
                <w:sz w:val="20"/>
              </w:rPr>
              <w:t>of</w:t>
            </w:r>
            <w:r>
              <w:rPr>
                <w:spacing w:val="-11"/>
                <w:sz w:val="20"/>
              </w:rPr>
              <w:t xml:space="preserve"> </w:t>
            </w:r>
            <w:r>
              <w:rPr>
                <w:sz w:val="20"/>
              </w:rPr>
              <w:t>and</w:t>
            </w:r>
            <w:r>
              <w:rPr>
                <w:spacing w:val="-12"/>
                <w:sz w:val="20"/>
              </w:rPr>
              <w:t xml:space="preserve"> </w:t>
            </w:r>
            <w:r>
              <w:rPr>
                <w:sz w:val="20"/>
              </w:rPr>
              <w:t>understand</w:t>
            </w:r>
            <w:r>
              <w:rPr>
                <w:spacing w:val="-11"/>
                <w:sz w:val="20"/>
              </w:rPr>
              <w:t xml:space="preserve"> </w:t>
            </w:r>
            <w:r>
              <w:rPr>
                <w:sz w:val="20"/>
              </w:rPr>
              <w:t>the</w:t>
            </w:r>
            <w:r>
              <w:rPr>
                <w:spacing w:val="-11"/>
                <w:sz w:val="20"/>
              </w:rPr>
              <w:t xml:space="preserve"> </w:t>
            </w:r>
            <w:r>
              <w:rPr>
                <w:sz w:val="20"/>
              </w:rPr>
              <w:t>indications/contraindications</w:t>
            </w:r>
            <w:r>
              <w:rPr>
                <w:spacing w:val="-11"/>
                <w:sz w:val="20"/>
              </w:rPr>
              <w:t xml:space="preserve"> </w:t>
            </w:r>
            <w:r>
              <w:rPr>
                <w:spacing w:val="-5"/>
                <w:sz w:val="20"/>
              </w:rPr>
              <w:t>for</w:t>
            </w:r>
          </w:p>
          <w:p w14:paraId="7A3A2FC3" w14:textId="77777777" w:rsidR="00683DF2" w:rsidRDefault="00FC1EC5">
            <w:pPr>
              <w:pStyle w:val="TableParagraph"/>
              <w:spacing w:before="2" w:line="235" w:lineRule="auto"/>
              <w:ind w:left="416" w:right="160"/>
              <w:rPr>
                <w:sz w:val="20"/>
              </w:rPr>
            </w:pPr>
            <w:r>
              <w:rPr>
                <w:sz w:val="20"/>
              </w:rPr>
              <w:t>urinary catheterisation, e.g., the need to protect skin integrity or to accurately measure</w:t>
            </w:r>
            <w:r>
              <w:rPr>
                <w:spacing w:val="-1"/>
                <w:sz w:val="20"/>
              </w:rPr>
              <w:t xml:space="preserve"> </w:t>
            </w:r>
            <w:r>
              <w:rPr>
                <w:sz w:val="20"/>
              </w:rPr>
              <w:t>urinary</w:t>
            </w:r>
            <w:r>
              <w:rPr>
                <w:spacing w:val="-9"/>
                <w:sz w:val="20"/>
              </w:rPr>
              <w:t xml:space="preserve"> </w:t>
            </w:r>
            <w:r>
              <w:rPr>
                <w:sz w:val="20"/>
              </w:rPr>
              <w:t>output</w:t>
            </w:r>
            <w:r>
              <w:rPr>
                <w:spacing w:val="-7"/>
                <w:sz w:val="20"/>
              </w:rPr>
              <w:t xml:space="preserve"> </w:t>
            </w:r>
            <w:r>
              <w:rPr>
                <w:sz w:val="20"/>
              </w:rPr>
              <w:t>versus</w:t>
            </w:r>
            <w:r>
              <w:rPr>
                <w:spacing w:val="-4"/>
                <w:sz w:val="20"/>
              </w:rPr>
              <w:t xml:space="preserve"> </w:t>
            </w:r>
            <w:r>
              <w:rPr>
                <w:sz w:val="20"/>
              </w:rPr>
              <w:t>the</w:t>
            </w:r>
            <w:r>
              <w:rPr>
                <w:spacing w:val="-4"/>
                <w:sz w:val="20"/>
              </w:rPr>
              <w:t xml:space="preserve"> </w:t>
            </w:r>
            <w:r>
              <w:rPr>
                <w:sz w:val="20"/>
              </w:rPr>
              <w:t>possibility</w:t>
            </w:r>
            <w:r>
              <w:rPr>
                <w:spacing w:val="-9"/>
                <w:sz w:val="20"/>
              </w:rPr>
              <w:t xml:space="preserve"> </w:t>
            </w:r>
            <w:r>
              <w:rPr>
                <w:sz w:val="20"/>
              </w:rPr>
              <w:t>of</w:t>
            </w:r>
            <w:r>
              <w:rPr>
                <w:spacing w:val="-8"/>
                <w:sz w:val="20"/>
              </w:rPr>
              <w:t xml:space="preserve"> </w:t>
            </w:r>
            <w:r>
              <w:rPr>
                <w:sz w:val="20"/>
              </w:rPr>
              <w:t>contracting</w:t>
            </w:r>
            <w:r>
              <w:rPr>
                <w:spacing w:val="-3"/>
                <w:sz w:val="20"/>
              </w:rPr>
              <w:t xml:space="preserve"> </w:t>
            </w:r>
            <w:r>
              <w:rPr>
                <w:sz w:val="20"/>
              </w:rPr>
              <w:t>UTI,</w:t>
            </w:r>
            <w:r>
              <w:rPr>
                <w:spacing w:val="-5"/>
                <w:sz w:val="20"/>
              </w:rPr>
              <w:t xml:space="preserve"> </w:t>
            </w:r>
            <w:r>
              <w:rPr>
                <w:sz w:val="20"/>
              </w:rPr>
              <w:t>or</w:t>
            </w:r>
            <w:r>
              <w:rPr>
                <w:spacing w:val="-7"/>
                <w:sz w:val="20"/>
              </w:rPr>
              <w:t xml:space="preserve"> </w:t>
            </w:r>
            <w:r>
              <w:rPr>
                <w:sz w:val="20"/>
              </w:rPr>
              <w:t>falls</w:t>
            </w:r>
            <w:r>
              <w:rPr>
                <w:spacing w:val="-7"/>
                <w:sz w:val="20"/>
              </w:rPr>
              <w:t xml:space="preserve"> </w:t>
            </w:r>
            <w:r>
              <w:rPr>
                <w:sz w:val="20"/>
              </w:rPr>
              <w:t>risk</w:t>
            </w:r>
            <w:r>
              <w:rPr>
                <w:spacing w:val="-7"/>
                <w:sz w:val="20"/>
              </w:rPr>
              <w:t xml:space="preserve"> </w:t>
            </w:r>
            <w:r>
              <w:rPr>
                <w:sz w:val="20"/>
              </w:rPr>
              <w:t>etc?</w:t>
            </w:r>
          </w:p>
          <w:p w14:paraId="25473A70" w14:textId="77777777" w:rsidR="00683DF2" w:rsidRDefault="00FC1EC5">
            <w:pPr>
              <w:pStyle w:val="TableParagraph"/>
              <w:numPr>
                <w:ilvl w:val="0"/>
                <w:numId w:val="76"/>
              </w:numPr>
              <w:tabs>
                <w:tab w:val="left" w:pos="416"/>
              </w:tabs>
              <w:spacing w:line="240" w:lineRule="exact"/>
              <w:ind w:hanging="271"/>
              <w:rPr>
                <w:sz w:val="20"/>
              </w:rPr>
            </w:pPr>
            <w:r>
              <w:rPr>
                <w:sz w:val="20"/>
              </w:rPr>
              <w:t>Demonstrate</w:t>
            </w:r>
            <w:r>
              <w:rPr>
                <w:spacing w:val="-4"/>
                <w:sz w:val="20"/>
              </w:rPr>
              <w:t xml:space="preserve"> </w:t>
            </w:r>
            <w:r>
              <w:rPr>
                <w:sz w:val="20"/>
              </w:rPr>
              <w:t>safe</w:t>
            </w:r>
            <w:r>
              <w:rPr>
                <w:spacing w:val="-9"/>
                <w:sz w:val="20"/>
              </w:rPr>
              <w:t xml:space="preserve"> </w:t>
            </w:r>
            <w:r>
              <w:rPr>
                <w:sz w:val="20"/>
              </w:rPr>
              <w:t>use</w:t>
            </w:r>
            <w:r>
              <w:rPr>
                <w:spacing w:val="-8"/>
                <w:sz w:val="20"/>
              </w:rPr>
              <w:t xml:space="preserve"> </w:t>
            </w:r>
            <w:r>
              <w:rPr>
                <w:sz w:val="20"/>
              </w:rPr>
              <w:t>of</w:t>
            </w:r>
            <w:r>
              <w:rPr>
                <w:spacing w:val="-8"/>
                <w:sz w:val="20"/>
              </w:rPr>
              <w:t xml:space="preserve"> </w:t>
            </w:r>
            <w:r>
              <w:rPr>
                <w:sz w:val="20"/>
              </w:rPr>
              <w:t>catheter</w:t>
            </w:r>
            <w:r>
              <w:rPr>
                <w:spacing w:val="-6"/>
                <w:sz w:val="20"/>
              </w:rPr>
              <w:t xml:space="preserve"> </w:t>
            </w:r>
            <w:r>
              <w:rPr>
                <w:sz w:val="20"/>
              </w:rPr>
              <w:t>care</w:t>
            </w:r>
            <w:r>
              <w:rPr>
                <w:spacing w:val="-5"/>
                <w:sz w:val="20"/>
              </w:rPr>
              <w:t xml:space="preserve"> </w:t>
            </w:r>
            <w:r>
              <w:rPr>
                <w:sz w:val="20"/>
              </w:rPr>
              <w:t>equipment/products</w:t>
            </w:r>
            <w:r>
              <w:rPr>
                <w:spacing w:val="-6"/>
                <w:sz w:val="20"/>
              </w:rPr>
              <w:t xml:space="preserve"> </w:t>
            </w:r>
            <w:r>
              <w:rPr>
                <w:sz w:val="20"/>
              </w:rPr>
              <w:t>across</w:t>
            </w:r>
            <w:r>
              <w:rPr>
                <w:spacing w:val="-9"/>
                <w:sz w:val="20"/>
              </w:rPr>
              <w:t xml:space="preserve"> </w:t>
            </w:r>
            <w:r>
              <w:rPr>
                <w:sz w:val="20"/>
              </w:rPr>
              <w:t>a</w:t>
            </w:r>
            <w:r>
              <w:rPr>
                <w:spacing w:val="-8"/>
                <w:sz w:val="20"/>
              </w:rPr>
              <w:t xml:space="preserve"> </w:t>
            </w:r>
            <w:r>
              <w:rPr>
                <w:sz w:val="20"/>
              </w:rPr>
              <w:t>range</w:t>
            </w:r>
            <w:r>
              <w:rPr>
                <w:spacing w:val="-6"/>
                <w:sz w:val="20"/>
              </w:rPr>
              <w:t xml:space="preserve"> </w:t>
            </w:r>
            <w:r>
              <w:rPr>
                <w:sz w:val="20"/>
              </w:rPr>
              <w:t>of</w:t>
            </w:r>
            <w:r>
              <w:rPr>
                <w:spacing w:val="-5"/>
                <w:sz w:val="20"/>
              </w:rPr>
              <w:t xml:space="preserve"> </w:t>
            </w:r>
            <w:r>
              <w:rPr>
                <w:spacing w:val="-2"/>
                <w:sz w:val="20"/>
              </w:rPr>
              <w:t>settings.</w:t>
            </w:r>
          </w:p>
          <w:p w14:paraId="3899920F" w14:textId="77777777" w:rsidR="00683DF2" w:rsidRDefault="00FC1EC5">
            <w:pPr>
              <w:pStyle w:val="TableParagraph"/>
              <w:numPr>
                <w:ilvl w:val="0"/>
                <w:numId w:val="76"/>
              </w:numPr>
              <w:tabs>
                <w:tab w:val="left" w:pos="416"/>
              </w:tabs>
              <w:spacing w:line="240" w:lineRule="exact"/>
              <w:ind w:hanging="271"/>
              <w:rPr>
                <w:sz w:val="20"/>
              </w:rPr>
            </w:pPr>
            <w:r>
              <w:rPr>
                <w:sz w:val="20"/>
              </w:rPr>
              <w:t>Assist</w:t>
            </w:r>
            <w:r>
              <w:rPr>
                <w:spacing w:val="-10"/>
                <w:sz w:val="20"/>
              </w:rPr>
              <w:t xml:space="preserve"> </w:t>
            </w:r>
            <w:r>
              <w:rPr>
                <w:sz w:val="20"/>
              </w:rPr>
              <w:t>or</w:t>
            </w:r>
            <w:r>
              <w:rPr>
                <w:spacing w:val="-9"/>
                <w:sz w:val="20"/>
              </w:rPr>
              <w:t xml:space="preserve"> </w:t>
            </w:r>
            <w:r>
              <w:rPr>
                <w:sz w:val="20"/>
              </w:rPr>
              <w:t>demonstrate</w:t>
            </w:r>
            <w:r>
              <w:rPr>
                <w:spacing w:val="-7"/>
                <w:sz w:val="20"/>
              </w:rPr>
              <w:t xml:space="preserve"> </w:t>
            </w:r>
            <w:r>
              <w:rPr>
                <w:sz w:val="20"/>
              </w:rPr>
              <w:t>(under</w:t>
            </w:r>
            <w:r>
              <w:rPr>
                <w:spacing w:val="-9"/>
                <w:sz w:val="20"/>
              </w:rPr>
              <w:t xml:space="preserve"> </w:t>
            </w:r>
            <w:r>
              <w:rPr>
                <w:sz w:val="20"/>
              </w:rPr>
              <w:t>supervision)</w:t>
            </w:r>
            <w:r>
              <w:rPr>
                <w:spacing w:val="-10"/>
                <w:sz w:val="20"/>
              </w:rPr>
              <w:t xml:space="preserve"> </w:t>
            </w:r>
            <w:r>
              <w:rPr>
                <w:sz w:val="20"/>
              </w:rPr>
              <w:t>safe</w:t>
            </w:r>
            <w:r>
              <w:rPr>
                <w:spacing w:val="-8"/>
                <w:sz w:val="20"/>
              </w:rPr>
              <w:t xml:space="preserve"> </w:t>
            </w:r>
            <w:r>
              <w:rPr>
                <w:sz w:val="20"/>
              </w:rPr>
              <w:t>catheterisation</w:t>
            </w:r>
            <w:r>
              <w:rPr>
                <w:spacing w:val="-10"/>
                <w:sz w:val="20"/>
              </w:rPr>
              <w:t xml:space="preserve"> </w:t>
            </w:r>
            <w:r>
              <w:rPr>
                <w:sz w:val="20"/>
              </w:rPr>
              <w:t>in</w:t>
            </w:r>
            <w:r>
              <w:rPr>
                <w:spacing w:val="-9"/>
                <w:sz w:val="20"/>
              </w:rPr>
              <w:t xml:space="preserve"> </w:t>
            </w:r>
            <w:r>
              <w:rPr>
                <w:sz w:val="20"/>
              </w:rPr>
              <w:t>line</w:t>
            </w:r>
            <w:r>
              <w:rPr>
                <w:spacing w:val="-10"/>
                <w:sz w:val="20"/>
              </w:rPr>
              <w:t xml:space="preserve"> </w:t>
            </w:r>
            <w:r>
              <w:rPr>
                <w:sz w:val="20"/>
              </w:rPr>
              <w:t>with</w:t>
            </w:r>
            <w:r>
              <w:rPr>
                <w:spacing w:val="-9"/>
                <w:sz w:val="20"/>
              </w:rPr>
              <w:t xml:space="preserve"> </w:t>
            </w:r>
            <w:r>
              <w:rPr>
                <w:spacing w:val="-2"/>
                <w:sz w:val="20"/>
              </w:rPr>
              <w:t>policy</w:t>
            </w:r>
          </w:p>
          <w:p w14:paraId="76852C34" w14:textId="77777777" w:rsidR="00683DF2" w:rsidRDefault="00FC1EC5">
            <w:pPr>
              <w:pStyle w:val="TableParagraph"/>
              <w:spacing w:line="240" w:lineRule="exact"/>
              <w:ind w:left="416"/>
              <w:rPr>
                <w:sz w:val="20"/>
              </w:rPr>
            </w:pPr>
            <w:r>
              <w:rPr>
                <w:sz w:val="20"/>
              </w:rPr>
              <w:t>within</w:t>
            </w:r>
            <w:r>
              <w:rPr>
                <w:spacing w:val="-11"/>
                <w:sz w:val="20"/>
              </w:rPr>
              <w:t xml:space="preserve"> </w:t>
            </w:r>
            <w:r>
              <w:rPr>
                <w:sz w:val="20"/>
              </w:rPr>
              <w:t>the</w:t>
            </w:r>
            <w:r>
              <w:rPr>
                <w:spacing w:val="-8"/>
                <w:sz w:val="20"/>
              </w:rPr>
              <w:t xml:space="preserve"> </w:t>
            </w:r>
            <w:r>
              <w:rPr>
                <w:sz w:val="20"/>
              </w:rPr>
              <w:t>placement</w:t>
            </w:r>
            <w:r>
              <w:rPr>
                <w:spacing w:val="-8"/>
                <w:sz w:val="20"/>
              </w:rPr>
              <w:t xml:space="preserve"> </w:t>
            </w:r>
            <w:r>
              <w:rPr>
                <w:spacing w:val="-2"/>
                <w:sz w:val="20"/>
              </w:rPr>
              <w:t>area.</w:t>
            </w:r>
          </w:p>
          <w:p w14:paraId="6DFDB02A" w14:textId="77777777" w:rsidR="00683DF2" w:rsidRDefault="00FC1EC5">
            <w:pPr>
              <w:pStyle w:val="TableParagraph"/>
              <w:numPr>
                <w:ilvl w:val="0"/>
                <w:numId w:val="76"/>
              </w:numPr>
              <w:tabs>
                <w:tab w:val="left" w:pos="416"/>
              </w:tabs>
              <w:spacing w:line="240" w:lineRule="exact"/>
              <w:ind w:hanging="271"/>
              <w:rPr>
                <w:sz w:val="20"/>
              </w:rPr>
            </w:pPr>
            <w:r>
              <w:rPr>
                <w:sz w:val="20"/>
              </w:rPr>
              <w:t>Effectively</w:t>
            </w:r>
            <w:r>
              <w:rPr>
                <w:spacing w:val="-5"/>
                <w:sz w:val="20"/>
              </w:rPr>
              <w:t xml:space="preserve"> </w:t>
            </w:r>
            <w:r>
              <w:rPr>
                <w:sz w:val="20"/>
              </w:rPr>
              <w:t>provide</w:t>
            </w:r>
            <w:r>
              <w:rPr>
                <w:spacing w:val="-8"/>
                <w:sz w:val="20"/>
              </w:rPr>
              <w:t xml:space="preserve"> </w:t>
            </w:r>
            <w:r>
              <w:rPr>
                <w:sz w:val="20"/>
              </w:rPr>
              <w:t>evidence-based</w:t>
            </w:r>
            <w:r>
              <w:rPr>
                <w:spacing w:val="-3"/>
                <w:sz w:val="20"/>
              </w:rPr>
              <w:t xml:space="preserve"> </w:t>
            </w:r>
            <w:r>
              <w:rPr>
                <w:sz w:val="20"/>
              </w:rPr>
              <w:t>holistic</w:t>
            </w:r>
            <w:r>
              <w:rPr>
                <w:spacing w:val="-9"/>
                <w:sz w:val="20"/>
              </w:rPr>
              <w:t xml:space="preserve"> </w:t>
            </w:r>
            <w:r>
              <w:rPr>
                <w:sz w:val="20"/>
              </w:rPr>
              <w:t>care</w:t>
            </w:r>
            <w:r>
              <w:rPr>
                <w:spacing w:val="-6"/>
                <w:sz w:val="20"/>
              </w:rPr>
              <w:t xml:space="preserve"> </w:t>
            </w:r>
            <w:r>
              <w:rPr>
                <w:sz w:val="20"/>
              </w:rPr>
              <w:t>for</w:t>
            </w:r>
            <w:r>
              <w:rPr>
                <w:spacing w:val="-9"/>
                <w:sz w:val="20"/>
              </w:rPr>
              <w:t xml:space="preserve"> </w:t>
            </w:r>
            <w:r>
              <w:rPr>
                <w:sz w:val="20"/>
              </w:rPr>
              <w:t>a</w:t>
            </w:r>
            <w:r>
              <w:rPr>
                <w:spacing w:val="-7"/>
                <w:sz w:val="20"/>
              </w:rPr>
              <w:t xml:space="preserve"> </w:t>
            </w:r>
            <w:r>
              <w:rPr>
                <w:sz w:val="20"/>
              </w:rPr>
              <w:t>person</w:t>
            </w:r>
            <w:r>
              <w:rPr>
                <w:spacing w:val="-7"/>
                <w:sz w:val="20"/>
              </w:rPr>
              <w:t xml:space="preserve"> </w:t>
            </w:r>
            <w:r>
              <w:rPr>
                <w:sz w:val="20"/>
              </w:rPr>
              <w:t>with</w:t>
            </w:r>
            <w:r>
              <w:rPr>
                <w:spacing w:val="-8"/>
                <w:sz w:val="20"/>
              </w:rPr>
              <w:t xml:space="preserve"> </w:t>
            </w:r>
            <w:r>
              <w:rPr>
                <w:sz w:val="20"/>
              </w:rPr>
              <w:t>a</w:t>
            </w:r>
            <w:r>
              <w:rPr>
                <w:spacing w:val="-8"/>
                <w:sz w:val="20"/>
              </w:rPr>
              <w:t xml:space="preserve"> </w:t>
            </w:r>
            <w:r>
              <w:rPr>
                <w:sz w:val="20"/>
              </w:rPr>
              <w:t>catheter</w:t>
            </w:r>
            <w:r>
              <w:rPr>
                <w:spacing w:val="-5"/>
                <w:sz w:val="20"/>
              </w:rPr>
              <w:t xml:space="preserve"> </w:t>
            </w:r>
            <w:r>
              <w:rPr>
                <w:sz w:val="20"/>
              </w:rPr>
              <w:t>in</w:t>
            </w:r>
            <w:r>
              <w:rPr>
                <w:spacing w:val="-5"/>
                <w:sz w:val="20"/>
              </w:rPr>
              <w:t xml:space="preserve"> </w:t>
            </w:r>
            <w:r>
              <w:rPr>
                <w:spacing w:val="-4"/>
                <w:sz w:val="20"/>
              </w:rPr>
              <w:t>situ</w:t>
            </w:r>
          </w:p>
          <w:p w14:paraId="385C1D0A" w14:textId="77777777" w:rsidR="00683DF2" w:rsidRDefault="00FC1EC5">
            <w:pPr>
              <w:pStyle w:val="TableParagraph"/>
              <w:numPr>
                <w:ilvl w:val="0"/>
                <w:numId w:val="76"/>
              </w:numPr>
              <w:tabs>
                <w:tab w:val="left" w:pos="416"/>
              </w:tabs>
              <w:spacing w:line="240" w:lineRule="exact"/>
              <w:ind w:hanging="271"/>
              <w:rPr>
                <w:sz w:val="20"/>
              </w:rPr>
            </w:pPr>
            <w:r>
              <w:rPr>
                <w:sz w:val="20"/>
              </w:rPr>
              <w:t>Remove</w:t>
            </w:r>
            <w:r>
              <w:rPr>
                <w:spacing w:val="-6"/>
                <w:sz w:val="20"/>
              </w:rPr>
              <w:t xml:space="preserve"> </w:t>
            </w:r>
            <w:r>
              <w:rPr>
                <w:sz w:val="20"/>
              </w:rPr>
              <w:t>a</w:t>
            </w:r>
            <w:r>
              <w:rPr>
                <w:spacing w:val="-10"/>
                <w:sz w:val="20"/>
              </w:rPr>
              <w:t xml:space="preserve"> </w:t>
            </w:r>
            <w:r>
              <w:rPr>
                <w:sz w:val="20"/>
              </w:rPr>
              <w:t>catheter</w:t>
            </w:r>
            <w:r>
              <w:rPr>
                <w:spacing w:val="-7"/>
                <w:sz w:val="20"/>
              </w:rPr>
              <w:t xml:space="preserve"> </w:t>
            </w:r>
            <w:r>
              <w:rPr>
                <w:sz w:val="20"/>
              </w:rPr>
              <w:t>under</w:t>
            </w:r>
            <w:r>
              <w:rPr>
                <w:spacing w:val="-7"/>
                <w:sz w:val="20"/>
              </w:rPr>
              <w:t xml:space="preserve"> </w:t>
            </w:r>
            <w:r>
              <w:rPr>
                <w:sz w:val="20"/>
              </w:rPr>
              <w:t>supervision</w:t>
            </w:r>
            <w:r>
              <w:rPr>
                <w:spacing w:val="-9"/>
                <w:sz w:val="20"/>
              </w:rPr>
              <w:t xml:space="preserve"> </w:t>
            </w:r>
            <w:r>
              <w:rPr>
                <w:spacing w:val="-10"/>
                <w:sz w:val="20"/>
              </w:rPr>
              <w:t>.</w:t>
            </w:r>
          </w:p>
          <w:p w14:paraId="40D2E41F" w14:textId="77777777" w:rsidR="00683DF2" w:rsidRDefault="00FC1EC5">
            <w:pPr>
              <w:pStyle w:val="TableParagraph"/>
              <w:numPr>
                <w:ilvl w:val="0"/>
                <w:numId w:val="76"/>
              </w:numPr>
              <w:tabs>
                <w:tab w:val="left" w:pos="416"/>
              </w:tabs>
              <w:spacing w:before="2" w:line="235" w:lineRule="auto"/>
              <w:ind w:right="1420"/>
              <w:rPr>
                <w:sz w:val="20"/>
              </w:rPr>
            </w:pPr>
            <w:r>
              <w:rPr>
                <w:sz w:val="20"/>
              </w:rPr>
              <w:t>Identify</w:t>
            </w:r>
            <w:r>
              <w:rPr>
                <w:spacing w:val="-7"/>
                <w:sz w:val="20"/>
              </w:rPr>
              <w:t xml:space="preserve"> </w:t>
            </w:r>
            <w:r>
              <w:rPr>
                <w:sz w:val="20"/>
              </w:rPr>
              <w:t>the</w:t>
            </w:r>
            <w:r>
              <w:rPr>
                <w:spacing w:val="-7"/>
                <w:sz w:val="20"/>
              </w:rPr>
              <w:t xml:space="preserve"> </w:t>
            </w:r>
            <w:r>
              <w:rPr>
                <w:sz w:val="20"/>
              </w:rPr>
              <w:t>different</w:t>
            </w:r>
            <w:r>
              <w:rPr>
                <w:spacing w:val="-3"/>
                <w:sz w:val="20"/>
              </w:rPr>
              <w:t xml:space="preserve"> </w:t>
            </w:r>
            <w:r>
              <w:rPr>
                <w:sz w:val="20"/>
              </w:rPr>
              <w:t>types</w:t>
            </w:r>
            <w:r>
              <w:rPr>
                <w:spacing w:val="-7"/>
                <w:sz w:val="20"/>
              </w:rPr>
              <w:t xml:space="preserve"> </w:t>
            </w:r>
            <w:r>
              <w:rPr>
                <w:sz w:val="20"/>
              </w:rPr>
              <w:t>of</w:t>
            </w:r>
            <w:r>
              <w:rPr>
                <w:spacing w:val="-7"/>
                <w:sz w:val="20"/>
              </w:rPr>
              <w:t xml:space="preserve"> </w:t>
            </w:r>
            <w:r>
              <w:rPr>
                <w:sz w:val="20"/>
              </w:rPr>
              <w:t>catheterisation</w:t>
            </w:r>
            <w:r>
              <w:rPr>
                <w:spacing w:val="-6"/>
                <w:sz w:val="20"/>
              </w:rPr>
              <w:t xml:space="preserve"> </w:t>
            </w:r>
            <w:r>
              <w:rPr>
                <w:sz w:val="20"/>
              </w:rPr>
              <w:t>and</w:t>
            </w:r>
            <w:r>
              <w:rPr>
                <w:spacing w:val="-7"/>
                <w:sz w:val="20"/>
              </w:rPr>
              <w:t xml:space="preserve"> </w:t>
            </w:r>
            <w:r>
              <w:rPr>
                <w:sz w:val="20"/>
              </w:rPr>
              <w:t>the</w:t>
            </w:r>
            <w:r>
              <w:rPr>
                <w:spacing w:val="-7"/>
                <w:sz w:val="20"/>
              </w:rPr>
              <w:t xml:space="preserve"> </w:t>
            </w:r>
            <w:r>
              <w:rPr>
                <w:sz w:val="20"/>
              </w:rPr>
              <w:t>subsequent</w:t>
            </w:r>
            <w:r>
              <w:rPr>
                <w:spacing w:val="-3"/>
                <w:sz w:val="20"/>
              </w:rPr>
              <w:t xml:space="preserve"> </w:t>
            </w:r>
            <w:r>
              <w:rPr>
                <w:sz w:val="20"/>
              </w:rPr>
              <w:t>care required e.g., supra-pubic, intermittent.</w:t>
            </w:r>
          </w:p>
          <w:p w14:paraId="75864AC8" w14:textId="77777777" w:rsidR="00683DF2" w:rsidRDefault="00FC1EC5">
            <w:pPr>
              <w:pStyle w:val="TableParagraph"/>
              <w:numPr>
                <w:ilvl w:val="0"/>
                <w:numId w:val="76"/>
              </w:numPr>
              <w:tabs>
                <w:tab w:val="left" w:pos="416"/>
              </w:tabs>
              <w:spacing w:before="1" w:line="235" w:lineRule="auto"/>
              <w:ind w:right="878"/>
              <w:rPr>
                <w:sz w:val="20"/>
              </w:rPr>
            </w:pPr>
            <w:r>
              <w:rPr>
                <w:sz w:val="20"/>
              </w:rPr>
              <w:t>Identify</w:t>
            </w:r>
            <w:r>
              <w:rPr>
                <w:spacing w:val="-9"/>
                <w:sz w:val="20"/>
              </w:rPr>
              <w:t xml:space="preserve"> </w:t>
            </w:r>
            <w:r>
              <w:rPr>
                <w:sz w:val="20"/>
              </w:rPr>
              <w:t>and</w:t>
            </w:r>
            <w:r>
              <w:rPr>
                <w:spacing w:val="-9"/>
                <w:sz w:val="20"/>
              </w:rPr>
              <w:t xml:space="preserve"> </w:t>
            </w:r>
            <w:r>
              <w:rPr>
                <w:sz w:val="20"/>
              </w:rPr>
              <w:t>escalate</w:t>
            </w:r>
            <w:r>
              <w:rPr>
                <w:spacing w:val="-6"/>
                <w:sz w:val="20"/>
              </w:rPr>
              <w:t xml:space="preserve"> </w:t>
            </w:r>
            <w:r>
              <w:rPr>
                <w:sz w:val="20"/>
              </w:rPr>
              <w:t>potential</w:t>
            </w:r>
            <w:r>
              <w:rPr>
                <w:spacing w:val="-10"/>
                <w:sz w:val="20"/>
              </w:rPr>
              <w:t xml:space="preserve"> </w:t>
            </w:r>
            <w:r>
              <w:rPr>
                <w:sz w:val="20"/>
              </w:rPr>
              <w:t>problems</w:t>
            </w:r>
            <w:r>
              <w:rPr>
                <w:spacing w:val="-9"/>
                <w:sz w:val="20"/>
              </w:rPr>
              <w:t xml:space="preserve"> </w:t>
            </w:r>
            <w:r>
              <w:rPr>
                <w:sz w:val="20"/>
              </w:rPr>
              <w:t>associated</w:t>
            </w:r>
            <w:r>
              <w:rPr>
                <w:spacing w:val="-7"/>
                <w:sz w:val="20"/>
              </w:rPr>
              <w:t xml:space="preserve"> </w:t>
            </w:r>
            <w:r>
              <w:rPr>
                <w:sz w:val="20"/>
              </w:rPr>
              <w:t>with</w:t>
            </w:r>
            <w:r>
              <w:rPr>
                <w:spacing w:val="-7"/>
                <w:sz w:val="20"/>
              </w:rPr>
              <w:t xml:space="preserve"> </w:t>
            </w:r>
            <w:r>
              <w:rPr>
                <w:sz w:val="20"/>
              </w:rPr>
              <w:t>indwelling</w:t>
            </w:r>
            <w:r>
              <w:rPr>
                <w:spacing w:val="-8"/>
                <w:sz w:val="20"/>
              </w:rPr>
              <w:t xml:space="preserve"> </w:t>
            </w:r>
            <w:r>
              <w:rPr>
                <w:sz w:val="20"/>
              </w:rPr>
              <w:t>catheters and evidence-based solutions.</w:t>
            </w:r>
          </w:p>
          <w:p w14:paraId="3BEFCC79" w14:textId="77777777" w:rsidR="00683DF2" w:rsidRDefault="00FC1EC5">
            <w:pPr>
              <w:pStyle w:val="TableParagraph"/>
              <w:numPr>
                <w:ilvl w:val="0"/>
                <w:numId w:val="76"/>
              </w:numPr>
              <w:tabs>
                <w:tab w:val="left" w:pos="416"/>
              </w:tabs>
              <w:spacing w:before="2" w:line="235" w:lineRule="auto"/>
              <w:ind w:right="412"/>
              <w:rPr>
                <w:sz w:val="20"/>
              </w:rPr>
            </w:pPr>
            <w:r>
              <w:rPr>
                <w:sz w:val="20"/>
              </w:rPr>
              <w:t>Gain knowledge and skills of how to manage and maintain catheters. Including monitoring</w:t>
            </w:r>
            <w:r>
              <w:rPr>
                <w:spacing w:val="-6"/>
                <w:sz w:val="20"/>
              </w:rPr>
              <w:t xml:space="preserve"> </w:t>
            </w:r>
            <w:r>
              <w:rPr>
                <w:sz w:val="20"/>
              </w:rPr>
              <w:t>output</w:t>
            </w:r>
            <w:r>
              <w:rPr>
                <w:spacing w:val="-7"/>
                <w:sz w:val="20"/>
              </w:rPr>
              <w:t xml:space="preserve"> </w:t>
            </w:r>
            <w:r>
              <w:rPr>
                <w:sz w:val="20"/>
              </w:rPr>
              <w:t>and</w:t>
            </w:r>
            <w:r>
              <w:rPr>
                <w:spacing w:val="-7"/>
                <w:sz w:val="20"/>
              </w:rPr>
              <w:t xml:space="preserve"> </w:t>
            </w:r>
            <w:r>
              <w:rPr>
                <w:sz w:val="20"/>
              </w:rPr>
              <w:t>disposing</w:t>
            </w:r>
            <w:r>
              <w:rPr>
                <w:spacing w:val="-8"/>
                <w:sz w:val="20"/>
              </w:rPr>
              <w:t xml:space="preserve"> </w:t>
            </w:r>
            <w:r>
              <w:rPr>
                <w:sz w:val="20"/>
              </w:rPr>
              <w:t>of</w:t>
            </w:r>
            <w:r>
              <w:rPr>
                <w:spacing w:val="-7"/>
                <w:sz w:val="20"/>
              </w:rPr>
              <w:t xml:space="preserve"> </w:t>
            </w:r>
            <w:r>
              <w:rPr>
                <w:sz w:val="20"/>
              </w:rPr>
              <w:t>safely.</w:t>
            </w:r>
            <w:r>
              <w:rPr>
                <w:spacing w:val="-7"/>
                <w:sz w:val="20"/>
              </w:rPr>
              <w:t xml:space="preserve"> </w:t>
            </w:r>
            <w:r>
              <w:rPr>
                <w:sz w:val="20"/>
              </w:rPr>
              <w:t>Documenting</w:t>
            </w:r>
            <w:r>
              <w:rPr>
                <w:spacing w:val="-3"/>
                <w:sz w:val="20"/>
              </w:rPr>
              <w:t xml:space="preserve"> </w:t>
            </w:r>
            <w:r>
              <w:rPr>
                <w:sz w:val="20"/>
              </w:rPr>
              <w:t>as</w:t>
            </w:r>
            <w:r>
              <w:rPr>
                <w:spacing w:val="-6"/>
                <w:sz w:val="20"/>
              </w:rPr>
              <w:t xml:space="preserve"> </w:t>
            </w:r>
            <w:r>
              <w:rPr>
                <w:sz w:val="20"/>
              </w:rPr>
              <w:t>appropriate</w:t>
            </w:r>
            <w:r>
              <w:rPr>
                <w:spacing w:val="-10"/>
                <w:sz w:val="20"/>
              </w:rPr>
              <w:t xml:space="preserve"> </w:t>
            </w:r>
            <w:r>
              <w:rPr>
                <w:sz w:val="20"/>
              </w:rPr>
              <w:t>in</w:t>
            </w:r>
            <w:r>
              <w:rPr>
                <w:spacing w:val="-5"/>
                <w:sz w:val="20"/>
              </w:rPr>
              <w:t xml:space="preserve"> </w:t>
            </w:r>
            <w:r>
              <w:rPr>
                <w:sz w:val="20"/>
              </w:rPr>
              <w:t>line</w:t>
            </w:r>
            <w:r>
              <w:rPr>
                <w:spacing w:val="-8"/>
                <w:sz w:val="20"/>
              </w:rPr>
              <w:t xml:space="preserve"> </w:t>
            </w:r>
            <w:r>
              <w:rPr>
                <w:sz w:val="20"/>
              </w:rPr>
              <w:t>with placement policy.</w:t>
            </w:r>
          </w:p>
          <w:p w14:paraId="7984147F" w14:textId="77777777" w:rsidR="00683DF2" w:rsidRDefault="00FC1EC5">
            <w:pPr>
              <w:pStyle w:val="TableParagraph"/>
              <w:spacing w:line="241" w:lineRule="exact"/>
              <w:ind w:left="145"/>
              <w:rPr>
                <w:sz w:val="20"/>
              </w:rPr>
            </w:pPr>
            <w:r>
              <w:rPr>
                <w:spacing w:val="-10"/>
                <w:sz w:val="20"/>
              </w:rPr>
              <w:t>.</w:t>
            </w:r>
          </w:p>
          <w:p w14:paraId="5B134478" w14:textId="77777777" w:rsidR="00683DF2" w:rsidRDefault="00FC1EC5">
            <w:pPr>
              <w:pStyle w:val="TableParagraph"/>
              <w:spacing w:line="240" w:lineRule="exact"/>
              <w:ind w:left="145"/>
              <w:rPr>
                <w:sz w:val="20"/>
              </w:rPr>
            </w:pPr>
            <w:r>
              <w:rPr>
                <w:color w:val="001F5F"/>
                <w:sz w:val="20"/>
              </w:rPr>
              <w:t>Suggestive</w:t>
            </w:r>
            <w:r>
              <w:rPr>
                <w:color w:val="001F5F"/>
                <w:spacing w:val="-4"/>
                <w:sz w:val="20"/>
              </w:rPr>
              <w:t xml:space="preserve"> </w:t>
            </w:r>
            <w:r>
              <w:rPr>
                <w:color w:val="001F5F"/>
                <w:sz w:val="20"/>
              </w:rPr>
              <w:t>actions</w:t>
            </w:r>
            <w:r>
              <w:rPr>
                <w:color w:val="001F5F"/>
                <w:spacing w:val="-10"/>
                <w:sz w:val="20"/>
              </w:rPr>
              <w:t xml:space="preserve"> </w:t>
            </w:r>
            <w:r>
              <w:rPr>
                <w:color w:val="001F5F"/>
                <w:sz w:val="20"/>
              </w:rPr>
              <w:t>not</w:t>
            </w:r>
            <w:r>
              <w:rPr>
                <w:color w:val="001F5F"/>
                <w:spacing w:val="-10"/>
                <w:sz w:val="20"/>
              </w:rPr>
              <w:t xml:space="preserve"> </w:t>
            </w:r>
            <w:r>
              <w:rPr>
                <w:color w:val="001F5F"/>
                <w:sz w:val="20"/>
              </w:rPr>
              <w:t>limited</w:t>
            </w:r>
            <w:r>
              <w:rPr>
                <w:color w:val="001F5F"/>
                <w:spacing w:val="-8"/>
                <w:sz w:val="20"/>
              </w:rPr>
              <w:t xml:space="preserve"> </w:t>
            </w:r>
            <w:r>
              <w:rPr>
                <w:color w:val="001F5F"/>
                <w:spacing w:val="-5"/>
                <w:sz w:val="20"/>
              </w:rPr>
              <w:t>to:</w:t>
            </w:r>
          </w:p>
          <w:p w14:paraId="0D36A503" w14:textId="77777777" w:rsidR="00683DF2" w:rsidRDefault="00FC1EC5">
            <w:pPr>
              <w:pStyle w:val="TableParagraph"/>
              <w:numPr>
                <w:ilvl w:val="0"/>
                <w:numId w:val="76"/>
              </w:numPr>
              <w:tabs>
                <w:tab w:val="left" w:pos="416"/>
              </w:tabs>
              <w:spacing w:line="240" w:lineRule="exact"/>
              <w:ind w:hanging="271"/>
              <w:rPr>
                <w:sz w:val="20"/>
              </w:rPr>
            </w:pPr>
            <w:r>
              <w:rPr>
                <w:color w:val="001F5F"/>
                <w:sz w:val="20"/>
              </w:rPr>
              <w:t>Short</w:t>
            </w:r>
            <w:r>
              <w:rPr>
                <w:color w:val="001F5F"/>
                <w:spacing w:val="-9"/>
                <w:sz w:val="20"/>
              </w:rPr>
              <w:t xml:space="preserve"> </w:t>
            </w:r>
            <w:r>
              <w:rPr>
                <w:color w:val="001F5F"/>
                <w:sz w:val="20"/>
              </w:rPr>
              <w:t>spoke</w:t>
            </w:r>
            <w:r>
              <w:rPr>
                <w:color w:val="001F5F"/>
                <w:spacing w:val="-9"/>
                <w:sz w:val="20"/>
              </w:rPr>
              <w:t xml:space="preserve"> </w:t>
            </w:r>
            <w:r>
              <w:rPr>
                <w:color w:val="001F5F"/>
                <w:sz w:val="20"/>
              </w:rPr>
              <w:t>visit</w:t>
            </w:r>
            <w:r>
              <w:rPr>
                <w:color w:val="001F5F"/>
                <w:spacing w:val="-8"/>
                <w:sz w:val="20"/>
              </w:rPr>
              <w:t xml:space="preserve"> </w:t>
            </w:r>
            <w:r>
              <w:rPr>
                <w:color w:val="001F5F"/>
                <w:sz w:val="20"/>
              </w:rPr>
              <w:t>to</w:t>
            </w:r>
            <w:r>
              <w:rPr>
                <w:color w:val="001F5F"/>
                <w:spacing w:val="-8"/>
                <w:sz w:val="20"/>
              </w:rPr>
              <w:t xml:space="preserve"> </w:t>
            </w:r>
            <w:r>
              <w:rPr>
                <w:color w:val="001F5F"/>
                <w:sz w:val="20"/>
              </w:rPr>
              <w:t>Acute</w:t>
            </w:r>
            <w:r>
              <w:rPr>
                <w:color w:val="001F5F"/>
                <w:spacing w:val="-9"/>
                <w:sz w:val="20"/>
              </w:rPr>
              <w:t xml:space="preserve"> </w:t>
            </w:r>
            <w:r>
              <w:rPr>
                <w:color w:val="001F5F"/>
                <w:sz w:val="20"/>
              </w:rPr>
              <w:t>Hospital,</w:t>
            </w:r>
            <w:r>
              <w:rPr>
                <w:color w:val="001F5F"/>
                <w:spacing w:val="-9"/>
                <w:sz w:val="20"/>
              </w:rPr>
              <w:t xml:space="preserve"> </w:t>
            </w:r>
            <w:r>
              <w:rPr>
                <w:color w:val="001F5F"/>
                <w:sz w:val="20"/>
              </w:rPr>
              <w:t>community</w:t>
            </w:r>
            <w:r>
              <w:rPr>
                <w:color w:val="001F5F"/>
                <w:spacing w:val="-8"/>
                <w:sz w:val="20"/>
              </w:rPr>
              <w:t xml:space="preserve"> </w:t>
            </w:r>
            <w:r>
              <w:rPr>
                <w:color w:val="001F5F"/>
                <w:sz w:val="20"/>
              </w:rPr>
              <w:t>services</w:t>
            </w:r>
            <w:r>
              <w:rPr>
                <w:color w:val="001F5F"/>
                <w:spacing w:val="-4"/>
                <w:sz w:val="20"/>
              </w:rPr>
              <w:t xml:space="preserve"> </w:t>
            </w:r>
            <w:r>
              <w:rPr>
                <w:color w:val="001F5F"/>
                <w:sz w:val="20"/>
              </w:rPr>
              <w:t>or</w:t>
            </w:r>
            <w:r>
              <w:rPr>
                <w:color w:val="001F5F"/>
                <w:spacing w:val="-9"/>
                <w:sz w:val="20"/>
              </w:rPr>
              <w:t xml:space="preserve"> </w:t>
            </w:r>
            <w:r>
              <w:rPr>
                <w:color w:val="001F5F"/>
                <w:sz w:val="20"/>
              </w:rPr>
              <w:t>specialist</w:t>
            </w:r>
            <w:r>
              <w:rPr>
                <w:color w:val="001F5F"/>
                <w:spacing w:val="-8"/>
                <w:sz w:val="20"/>
              </w:rPr>
              <w:t xml:space="preserve"> </w:t>
            </w:r>
            <w:r>
              <w:rPr>
                <w:color w:val="001F5F"/>
                <w:spacing w:val="-2"/>
                <w:sz w:val="20"/>
              </w:rPr>
              <w:t>nurses.</w:t>
            </w:r>
          </w:p>
          <w:p w14:paraId="04650968" w14:textId="77777777" w:rsidR="00683DF2" w:rsidRDefault="00FC1EC5">
            <w:pPr>
              <w:pStyle w:val="TableParagraph"/>
              <w:numPr>
                <w:ilvl w:val="0"/>
                <w:numId w:val="76"/>
              </w:numPr>
              <w:tabs>
                <w:tab w:val="left" w:pos="416"/>
              </w:tabs>
              <w:spacing w:before="1" w:line="235" w:lineRule="auto"/>
              <w:ind w:right="191"/>
              <w:rPr>
                <w:sz w:val="20"/>
              </w:rPr>
            </w:pPr>
            <w:r>
              <w:rPr>
                <w:color w:val="001F5F"/>
                <w:sz w:val="20"/>
              </w:rPr>
              <w:t>Demonstrating</w:t>
            </w:r>
            <w:r>
              <w:rPr>
                <w:color w:val="001F5F"/>
                <w:spacing w:val="-4"/>
                <w:sz w:val="20"/>
              </w:rPr>
              <w:t xml:space="preserve"> </w:t>
            </w:r>
            <w:r>
              <w:rPr>
                <w:color w:val="001F5F"/>
                <w:sz w:val="20"/>
              </w:rPr>
              <w:t>knowledge</w:t>
            </w:r>
            <w:r>
              <w:rPr>
                <w:color w:val="001F5F"/>
                <w:spacing w:val="-5"/>
                <w:sz w:val="20"/>
              </w:rPr>
              <w:t xml:space="preserve"> </w:t>
            </w:r>
            <w:r>
              <w:rPr>
                <w:color w:val="001F5F"/>
                <w:sz w:val="20"/>
              </w:rPr>
              <w:t>and</w:t>
            </w:r>
            <w:r>
              <w:rPr>
                <w:color w:val="001F5F"/>
                <w:spacing w:val="-10"/>
                <w:sz w:val="20"/>
              </w:rPr>
              <w:t xml:space="preserve"> </w:t>
            </w:r>
            <w:r>
              <w:rPr>
                <w:color w:val="001F5F"/>
                <w:sz w:val="20"/>
              </w:rPr>
              <w:t>understanding</w:t>
            </w:r>
            <w:r>
              <w:rPr>
                <w:color w:val="001F5F"/>
                <w:spacing w:val="-7"/>
                <w:sz w:val="20"/>
              </w:rPr>
              <w:t xml:space="preserve"> </w:t>
            </w:r>
            <w:r>
              <w:rPr>
                <w:color w:val="001F5F"/>
                <w:sz w:val="20"/>
              </w:rPr>
              <w:t>by</w:t>
            </w:r>
            <w:r>
              <w:rPr>
                <w:color w:val="001F5F"/>
                <w:spacing w:val="-3"/>
                <w:sz w:val="20"/>
              </w:rPr>
              <w:t xml:space="preserve"> </w:t>
            </w:r>
            <w:r>
              <w:rPr>
                <w:color w:val="001F5F"/>
                <w:sz w:val="20"/>
              </w:rPr>
              <w:t>providing</w:t>
            </w:r>
            <w:r>
              <w:rPr>
                <w:color w:val="001F5F"/>
                <w:spacing w:val="-9"/>
                <w:sz w:val="20"/>
              </w:rPr>
              <w:t xml:space="preserve"> </w:t>
            </w:r>
            <w:r>
              <w:rPr>
                <w:color w:val="001F5F"/>
                <w:sz w:val="20"/>
              </w:rPr>
              <w:t>holistic</w:t>
            </w:r>
            <w:r>
              <w:rPr>
                <w:color w:val="001F5F"/>
                <w:spacing w:val="-7"/>
                <w:sz w:val="20"/>
              </w:rPr>
              <w:t xml:space="preserve"> </w:t>
            </w:r>
            <w:r>
              <w:rPr>
                <w:color w:val="001F5F"/>
                <w:sz w:val="20"/>
              </w:rPr>
              <w:t>safe</w:t>
            </w:r>
            <w:r>
              <w:rPr>
                <w:color w:val="001F5F"/>
                <w:spacing w:val="-7"/>
                <w:sz w:val="20"/>
              </w:rPr>
              <w:t xml:space="preserve"> </w:t>
            </w:r>
            <w:r>
              <w:rPr>
                <w:color w:val="001F5F"/>
                <w:sz w:val="20"/>
              </w:rPr>
              <w:t>catheter</w:t>
            </w:r>
            <w:r>
              <w:rPr>
                <w:color w:val="001F5F"/>
                <w:spacing w:val="-4"/>
                <w:sz w:val="20"/>
              </w:rPr>
              <w:t xml:space="preserve"> </w:t>
            </w:r>
            <w:r>
              <w:rPr>
                <w:color w:val="001F5F"/>
                <w:sz w:val="20"/>
              </w:rPr>
              <w:t xml:space="preserve">care, educating the patient </w:t>
            </w:r>
            <w:r>
              <w:rPr>
                <w:color w:val="001F5F"/>
                <w:sz w:val="20"/>
              </w:rPr>
              <w:t>regarding care of their catheter where appropriate, Insert/remove a urinary catheter using safe practice under supervision as per local policy - simulation may be required to demonstrate this.</w:t>
            </w:r>
          </w:p>
          <w:p w14:paraId="33269FCB" w14:textId="77777777" w:rsidR="00683DF2" w:rsidRDefault="00FC1EC5">
            <w:pPr>
              <w:pStyle w:val="TableParagraph"/>
              <w:numPr>
                <w:ilvl w:val="0"/>
                <w:numId w:val="76"/>
              </w:numPr>
              <w:tabs>
                <w:tab w:val="left" w:pos="416"/>
              </w:tabs>
              <w:spacing w:line="241" w:lineRule="exact"/>
              <w:ind w:hanging="271"/>
              <w:rPr>
                <w:sz w:val="20"/>
              </w:rPr>
            </w:pPr>
            <w:r>
              <w:rPr>
                <w:color w:val="001F5F"/>
                <w:sz w:val="20"/>
              </w:rPr>
              <w:t>Assist</w:t>
            </w:r>
            <w:r>
              <w:rPr>
                <w:color w:val="001F5F"/>
                <w:spacing w:val="-10"/>
                <w:sz w:val="20"/>
              </w:rPr>
              <w:t xml:space="preserve"> </w:t>
            </w:r>
            <w:r>
              <w:rPr>
                <w:color w:val="001F5F"/>
                <w:sz w:val="20"/>
              </w:rPr>
              <w:t>with</w:t>
            </w:r>
            <w:r>
              <w:rPr>
                <w:color w:val="001F5F"/>
                <w:spacing w:val="-10"/>
                <w:sz w:val="20"/>
              </w:rPr>
              <w:t xml:space="preserve"> </w:t>
            </w:r>
            <w:r>
              <w:rPr>
                <w:color w:val="001F5F"/>
                <w:sz w:val="20"/>
              </w:rPr>
              <w:t>intermittent</w:t>
            </w:r>
            <w:r>
              <w:rPr>
                <w:color w:val="001F5F"/>
                <w:spacing w:val="-5"/>
                <w:sz w:val="20"/>
              </w:rPr>
              <w:t xml:space="preserve"> </w:t>
            </w:r>
            <w:r>
              <w:rPr>
                <w:color w:val="001F5F"/>
                <w:sz w:val="20"/>
              </w:rPr>
              <w:t>self-catheterisation</w:t>
            </w:r>
            <w:r>
              <w:rPr>
                <w:color w:val="001F5F"/>
                <w:spacing w:val="-7"/>
                <w:sz w:val="20"/>
              </w:rPr>
              <w:t xml:space="preserve"> </w:t>
            </w:r>
            <w:r>
              <w:rPr>
                <w:color w:val="001F5F"/>
                <w:sz w:val="20"/>
              </w:rPr>
              <w:t>where</w:t>
            </w:r>
            <w:r>
              <w:rPr>
                <w:color w:val="001F5F"/>
                <w:spacing w:val="-9"/>
                <w:sz w:val="20"/>
              </w:rPr>
              <w:t xml:space="preserve"> </w:t>
            </w:r>
            <w:r>
              <w:rPr>
                <w:color w:val="001F5F"/>
                <w:sz w:val="20"/>
              </w:rPr>
              <w:t>able</w:t>
            </w:r>
            <w:r>
              <w:rPr>
                <w:color w:val="001F5F"/>
                <w:spacing w:val="-11"/>
                <w:sz w:val="20"/>
              </w:rPr>
              <w:t xml:space="preserve"> </w:t>
            </w:r>
            <w:r>
              <w:rPr>
                <w:color w:val="001F5F"/>
                <w:sz w:val="20"/>
              </w:rPr>
              <w:t>in</w:t>
            </w:r>
            <w:r>
              <w:rPr>
                <w:color w:val="001F5F"/>
                <w:spacing w:val="-9"/>
                <w:sz w:val="20"/>
              </w:rPr>
              <w:t xml:space="preserve"> </w:t>
            </w:r>
            <w:r>
              <w:rPr>
                <w:color w:val="001F5F"/>
                <w:sz w:val="20"/>
              </w:rPr>
              <w:t>the</w:t>
            </w:r>
            <w:r>
              <w:rPr>
                <w:color w:val="001F5F"/>
                <w:spacing w:val="-10"/>
                <w:sz w:val="20"/>
              </w:rPr>
              <w:t xml:space="preserve"> </w:t>
            </w:r>
            <w:r>
              <w:rPr>
                <w:color w:val="001F5F"/>
                <w:spacing w:val="-2"/>
                <w:sz w:val="20"/>
              </w:rPr>
              <w:t>acute</w:t>
            </w:r>
          </w:p>
          <w:p w14:paraId="6BCCED62" w14:textId="77777777" w:rsidR="00683DF2" w:rsidRDefault="00FC1EC5">
            <w:pPr>
              <w:pStyle w:val="TableParagraph"/>
              <w:spacing w:line="242" w:lineRule="exact"/>
              <w:ind w:left="416"/>
              <w:rPr>
                <w:sz w:val="20"/>
              </w:rPr>
            </w:pPr>
            <w:r>
              <w:rPr>
                <w:color w:val="001F5F"/>
                <w:sz w:val="20"/>
              </w:rPr>
              <w:t>or</w:t>
            </w:r>
            <w:r>
              <w:rPr>
                <w:color w:val="001F5F"/>
                <w:spacing w:val="-8"/>
                <w:sz w:val="20"/>
              </w:rPr>
              <w:t xml:space="preserve"> </w:t>
            </w:r>
            <w:r>
              <w:rPr>
                <w:color w:val="001F5F"/>
                <w:sz w:val="20"/>
              </w:rPr>
              <w:t>community</w:t>
            </w:r>
            <w:r>
              <w:rPr>
                <w:color w:val="001F5F"/>
                <w:spacing w:val="-6"/>
                <w:sz w:val="20"/>
              </w:rPr>
              <w:t xml:space="preserve"> </w:t>
            </w:r>
            <w:r>
              <w:rPr>
                <w:color w:val="001F5F"/>
                <w:spacing w:val="-2"/>
                <w:sz w:val="20"/>
              </w:rPr>
              <w:t>setting.</w:t>
            </w:r>
          </w:p>
        </w:tc>
        <w:tc>
          <w:tcPr>
            <w:tcW w:w="2103" w:type="dxa"/>
            <w:vMerge w:val="restart"/>
            <w:tcBorders>
              <w:top w:val="single" w:sz="18" w:space="0" w:color="6E8183"/>
            </w:tcBorders>
            <w:shd w:val="clear" w:color="auto" w:fill="FFFFFF"/>
          </w:tcPr>
          <w:p w14:paraId="2FBBC31C" w14:textId="77777777" w:rsidR="00683DF2" w:rsidRDefault="00FC1EC5">
            <w:pPr>
              <w:pStyle w:val="TableParagraph"/>
              <w:spacing w:before="50" w:line="235" w:lineRule="auto"/>
              <w:ind w:left="146" w:right="654"/>
              <w:rPr>
                <w:sz w:val="20"/>
              </w:rPr>
            </w:pPr>
            <w:r>
              <w:rPr>
                <w:sz w:val="20"/>
              </w:rPr>
              <w:t>Continence</w:t>
            </w:r>
            <w:r>
              <w:rPr>
                <w:spacing w:val="-12"/>
                <w:sz w:val="20"/>
              </w:rPr>
              <w:t xml:space="preserve"> </w:t>
            </w:r>
            <w:r>
              <w:rPr>
                <w:sz w:val="20"/>
              </w:rPr>
              <w:t>and Catheter Care</w:t>
            </w:r>
          </w:p>
        </w:tc>
      </w:tr>
      <w:tr w:rsidR="00683DF2" w14:paraId="5D285D86" w14:textId="77777777">
        <w:trPr>
          <w:trHeight w:val="2588"/>
        </w:trPr>
        <w:tc>
          <w:tcPr>
            <w:tcW w:w="558" w:type="dxa"/>
            <w:vMerge/>
            <w:tcBorders>
              <w:top w:val="nil"/>
            </w:tcBorders>
            <w:shd w:val="clear" w:color="auto" w:fill="FFFFFF"/>
          </w:tcPr>
          <w:p w14:paraId="0E52BCCD" w14:textId="77777777" w:rsidR="00683DF2" w:rsidRDefault="00683DF2">
            <w:pPr>
              <w:rPr>
                <w:sz w:val="2"/>
                <w:szCs w:val="2"/>
              </w:rPr>
            </w:pPr>
          </w:p>
        </w:tc>
        <w:tc>
          <w:tcPr>
            <w:tcW w:w="4523" w:type="dxa"/>
            <w:vMerge/>
            <w:tcBorders>
              <w:top w:val="nil"/>
            </w:tcBorders>
            <w:shd w:val="clear" w:color="auto" w:fill="FFFFFF"/>
          </w:tcPr>
          <w:p w14:paraId="1721B21B" w14:textId="77777777" w:rsidR="00683DF2" w:rsidRDefault="00683DF2">
            <w:pPr>
              <w:rPr>
                <w:sz w:val="2"/>
                <w:szCs w:val="2"/>
              </w:rPr>
            </w:pPr>
          </w:p>
        </w:tc>
        <w:tc>
          <w:tcPr>
            <w:tcW w:w="1800" w:type="dxa"/>
            <w:shd w:val="clear" w:color="auto" w:fill="FFFFCC"/>
          </w:tcPr>
          <w:p w14:paraId="02BA810A" w14:textId="77777777" w:rsidR="00683DF2" w:rsidRDefault="00683DF2">
            <w:pPr>
              <w:pStyle w:val="TableParagraph"/>
              <w:rPr>
                <w:rFonts w:ascii="Arial"/>
                <w:sz w:val="18"/>
              </w:rPr>
            </w:pPr>
          </w:p>
          <w:p w14:paraId="47F51E32" w14:textId="77777777" w:rsidR="00683DF2" w:rsidRDefault="00683DF2">
            <w:pPr>
              <w:pStyle w:val="TableParagraph"/>
              <w:rPr>
                <w:rFonts w:ascii="Arial"/>
                <w:sz w:val="18"/>
              </w:rPr>
            </w:pPr>
          </w:p>
          <w:p w14:paraId="21943B89" w14:textId="77777777" w:rsidR="00683DF2" w:rsidRDefault="00683DF2">
            <w:pPr>
              <w:pStyle w:val="TableParagraph"/>
              <w:rPr>
                <w:rFonts w:ascii="Arial"/>
                <w:sz w:val="18"/>
              </w:rPr>
            </w:pPr>
          </w:p>
          <w:p w14:paraId="4EBCB94E" w14:textId="77777777" w:rsidR="00683DF2" w:rsidRDefault="00683DF2">
            <w:pPr>
              <w:pStyle w:val="TableParagraph"/>
              <w:rPr>
                <w:rFonts w:ascii="Arial"/>
                <w:sz w:val="18"/>
              </w:rPr>
            </w:pPr>
          </w:p>
          <w:p w14:paraId="391DCA91" w14:textId="77777777" w:rsidR="00683DF2" w:rsidRDefault="00683DF2">
            <w:pPr>
              <w:pStyle w:val="TableParagraph"/>
              <w:spacing w:before="149"/>
              <w:rPr>
                <w:rFonts w:ascii="Arial"/>
                <w:sz w:val="18"/>
              </w:rPr>
            </w:pPr>
          </w:p>
          <w:p w14:paraId="46F0DF5D"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FFFFF"/>
          </w:tcPr>
          <w:p w14:paraId="21B5BF97" w14:textId="77777777" w:rsidR="00683DF2" w:rsidRDefault="00683DF2">
            <w:pPr>
              <w:rPr>
                <w:sz w:val="2"/>
                <w:szCs w:val="2"/>
              </w:rPr>
            </w:pPr>
          </w:p>
        </w:tc>
        <w:tc>
          <w:tcPr>
            <w:tcW w:w="2103" w:type="dxa"/>
            <w:vMerge/>
            <w:tcBorders>
              <w:top w:val="nil"/>
            </w:tcBorders>
            <w:shd w:val="clear" w:color="auto" w:fill="FFFFFF"/>
          </w:tcPr>
          <w:p w14:paraId="5483BE4C" w14:textId="77777777" w:rsidR="00683DF2" w:rsidRDefault="00683DF2">
            <w:pPr>
              <w:rPr>
                <w:sz w:val="2"/>
                <w:szCs w:val="2"/>
              </w:rPr>
            </w:pPr>
          </w:p>
        </w:tc>
      </w:tr>
      <w:tr w:rsidR="00683DF2" w14:paraId="0E9832F5" w14:textId="77777777">
        <w:trPr>
          <w:trHeight w:val="2587"/>
        </w:trPr>
        <w:tc>
          <w:tcPr>
            <w:tcW w:w="558" w:type="dxa"/>
            <w:vMerge/>
            <w:tcBorders>
              <w:top w:val="nil"/>
            </w:tcBorders>
            <w:shd w:val="clear" w:color="auto" w:fill="FFFFFF"/>
          </w:tcPr>
          <w:p w14:paraId="7098B771" w14:textId="77777777" w:rsidR="00683DF2" w:rsidRDefault="00683DF2">
            <w:pPr>
              <w:rPr>
                <w:sz w:val="2"/>
                <w:szCs w:val="2"/>
              </w:rPr>
            </w:pPr>
          </w:p>
        </w:tc>
        <w:tc>
          <w:tcPr>
            <w:tcW w:w="4523" w:type="dxa"/>
            <w:vMerge/>
            <w:tcBorders>
              <w:top w:val="nil"/>
            </w:tcBorders>
            <w:shd w:val="clear" w:color="auto" w:fill="FFFFFF"/>
          </w:tcPr>
          <w:p w14:paraId="2DC25B1E" w14:textId="77777777" w:rsidR="00683DF2" w:rsidRDefault="00683DF2">
            <w:pPr>
              <w:rPr>
                <w:sz w:val="2"/>
                <w:szCs w:val="2"/>
              </w:rPr>
            </w:pPr>
          </w:p>
        </w:tc>
        <w:tc>
          <w:tcPr>
            <w:tcW w:w="1800" w:type="dxa"/>
            <w:shd w:val="clear" w:color="auto" w:fill="FFCCCC"/>
          </w:tcPr>
          <w:p w14:paraId="142E6B7D" w14:textId="77777777" w:rsidR="00683DF2" w:rsidRDefault="00683DF2">
            <w:pPr>
              <w:pStyle w:val="TableParagraph"/>
              <w:rPr>
                <w:rFonts w:ascii="Arial"/>
                <w:sz w:val="18"/>
              </w:rPr>
            </w:pPr>
          </w:p>
          <w:p w14:paraId="53DE48DD" w14:textId="77777777" w:rsidR="00683DF2" w:rsidRDefault="00683DF2">
            <w:pPr>
              <w:pStyle w:val="TableParagraph"/>
              <w:rPr>
                <w:rFonts w:ascii="Arial"/>
                <w:sz w:val="18"/>
              </w:rPr>
            </w:pPr>
          </w:p>
          <w:p w14:paraId="119E37CE" w14:textId="77777777" w:rsidR="00683DF2" w:rsidRDefault="00683DF2">
            <w:pPr>
              <w:pStyle w:val="TableParagraph"/>
              <w:rPr>
                <w:rFonts w:ascii="Arial"/>
                <w:sz w:val="18"/>
              </w:rPr>
            </w:pPr>
          </w:p>
          <w:p w14:paraId="7DCF946D" w14:textId="77777777" w:rsidR="00683DF2" w:rsidRDefault="00683DF2">
            <w:pPr>
              <w:pStyle w:val="TableParagraph"/>
              <w:spacing w:before="143"/>
              <w:rPr>
                <w:rFonts w:ascii="Arial"/>
                <w:sz w:val="18"/>
              </w:rPr>
            </w:pPr>
          </w:p>
          <w:p w14:paraId="1F7E1B73" w14:textId="77777777" w:rsidR="00683DF2" w:rsidRDefault="00FC1EC5">
            <w:pPr>
              <w:pStyle w:val="TableParagraph"/>
              <w:spacing w:before="1"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FFFFF"/>
          </w:tcPr>
          <w:p w14:paraId="43EFDC60" w14:textId="77777777" w:rsidR="00683DF2" w:rsidRDefault="00683DF2">
            <w:pPr>
              <w:rPr>
                <w:sz w:val="2"/>
                <w:szCs w:val="2"/>
              </w:rPr>
            </w:pPr>
          </w:p>
        </w:tc>
        <w:tc>
          <w:tcPr>
            <w:tcW w:w="2103" w:type="dxa"/>
            <w:vMerge/>
            <w:tcBorders>
              <w:top w:val="nil"/>
            </w:tcBorders>
            <w:shd w:val="clear" w:color="auto" w:fill="FFFFFF"/>
          </w:tcPr>
          <w:p w14:paraId="63E6214B" w14:textId="77777777" w:rsidR="00683DF2" w:rsidRDefault="00683DF2">
            <w:pPr>
              <w:rPr>
                <w:sz w:val="2"/>
                <w:szCs w:val="2"/>
              </w:rPr>
            </w:pPr>
          </w:p>
        </w:tc>
      </w:tr>
    </w:tbl>
    <w:p w14:paraId="7FE7AC61" w14:textId="12D6AEF9" w:rsidR="00683DF2" w:rsidRDefault="00FC1EC5">
      <w:pPr>
        <w:pStyle w:val="BodyText"/>
        <w:spacing w:before="205"/>
        <w:rPr>
          <w:rFonts w:ascii="Arial"/>
        </w:rPr>
      </w:pPr>
      <w:r>
        <w:rPr>
          <w:noProof/>
        </w:rPr>
        <mc:AlternateContent>
          <mc:Choice Requires="wps">
            <w:drawing>
              <wp:anchor distT="0" distB="0" distL="0" distR="0" simplePos="0" relativeHeight="252088320" behindDoc="1" locked="0" layoutInCell="1" allowOverlap="1" wp14:anchorId="41D3641C" wp14:editId="6CF2CEC7">
                <wp:simplePos x="0" y="0"/>
                <wp:positionH relativeFrom="page">
                  <wp:posOffset>2345182</wp:posOffset>
                </wp:positionH>
                <wp:positionV relativeFrom="paragraph">
                  <wp:posOffset>291566</wp:posOffset>
                </wp:positionV>
                <wp:extent cx="1275715" cy="391795"/>
                <wp:effectExtent l="0" t="0" r="0" b="0"/>
                <wp:wrapTopAndBottom/>
                <wp:docPr id="2723" name="Textbox 2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3DAA1D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57EE528"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41D3641C" id="Textbox 2723" o:spid="_x0000_s1204" type="#_x0000_t202" style="position:absolute;margin-left:184.65pt;margin-top:22.95pt;width:100.45pt;height:30.85pt;z-index:-25122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" filled="f" stroked="f">
                <v:textbox inset="0,0,0,0">
                  <w:txbxContent>
                    <w:p w14:paraId="63DAA1D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57EE528"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093440" behindDoc="1" locked="0" layoutInCell="1" allowOverlap="1" wp14:anchorId="559D3033" wp14:editId="65F57BE4">
                <wp:simplePos x="0" y="0"/>
                <wp:positionH relativeFrom="page">
                  <wp:posOffset>4342510</wp:posOffset>
                </wp:positionH>
                <wp:positionV relativeFrom="paragraph">
                  <wp:posOffset>302844</wp:posOffset>
                </wp:positionV>
                <wp:extent cx="1275715" cy="391795"/>
                <wp:effectExtent l="0" t="0" r="0" b="0"/>
                <wp:wrapTopAndBottom/>
                <wp:docPr id="2724" name="Textbox 2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8CD26A3"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1502AD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559D3033" id="Textbox 2724" o:spid="_x0000_s1205" type="#_x0000_t202" style="position:absolute;margin-left:341.95pt;margin-top:23.85pt;width:100.45pt;height:30.85pt;z-index:-25122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" filled="f" stroked="f">
                <v:textbox inset="0,0,0,0">
                  <w:txbxContent>
                    <w:p w14:paraId="68CD26A3"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1502AD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098560" behindDoc="1" locked="0" layoutInCell="1" allowOverlap="1" wp14:anchorId="109443E7" wp14:editId="159EC3B4">
                <wp:simplePos x="0" y="0"/>
                <wp:positionH relativeFrom="page">
                  <wp:posOffset>6317234</wp:posOffset>
                </wp:positionH>
                <wp:positionV relativeFrom="paragraph">
                  <wp:posOffset>300100</wp:posOffset>
                </wp:positionV>
                <wp:extent cx="1331595" cy="391795"/>
                <wp:effectExtent l="0" t="0" r="0" b="0"/>
                <wp:wrapTopAndBottom/>
                <wp:docPr id="2725" name="Textbox 2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4E4B037"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4492AE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09443E7" id="Textbox 2725" o:spid="_x0000_s1206" type="#_x0000_t202" style="position:absolute;margin-left:497.4pt;margin-top:23.65pt;width:104.85pt;height:30.85pt;z-index:-25121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" filled="f" stroked="f">
                <v:textbox inset="0,0,0,0">
                  <w:txbxContent>
                    <w:p w14:paraId="74E4B037"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4492AE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75CCFB19" w14:textId="77777777" w:rsidR="00683DF2" w:rsidRDefault="00683DF2">
      <w:pPr>
        <w:rPr>
          <w:rFonts w:ascii="Arial"/>
        </w:rPr>
        <w:sectPr w:rsidR="00683DF2">
          <w:pgSz w:w="19200" w:h="10800" w:orient="landscape"/>
          <w:pgMar w:top="180" w:right="120" w:bottom="0" w:left="80" w:header="720" w:footer="720" w:gutter="0"/>
          <w:cols w:space="720"/>
        </w:sectPr>
      </w:pPr>
    </w:p>
    <w:p w14:paraId="53C9E3A5" w14:textId="22A20CFD" w:rsidR="00683DF2" w:rsidRDefault="00FC1EC5">
      <w:pPr>
        <w:pStyle w:val="Heading4"/>
      </w:pPr>
      <w:r>
        <w:rPr>
          <w:noProof/>
        </w:rPr>
        <mc:AlternateContent>
          <mc:Choice Requires="wps">
            <w:drawing>
              <wp:anchor distT="0" distB="0" distL="0" distR="0" simplePos="0" relativeHeight="251009024" behindDoc="1" locked="0" layoutInCell="1" allowOverlap="1" wp14:anchorId="7699616C" wp14:editId="68967994">
                <wp:simplePos x="0" y="0"/>
                <wp:positionH relativeFrom="page">
                  <wp:posOffset>1646808</wp:posOffset>
                </wp:positionH>
                <wp:positionV relativeFrom="page">
                  <wp:posOffset>2692044</wp:posOffset>
                </wp:positionV>
                <wp:extent cx="8898890" cy="1281430"/>
                <wp:effectExtent l="0" t="0" r="0" b="0"/>
                <wp:wrapNone/>
                <wp:docPr id="2727" name="Textbox 2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36AF380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7B059200"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7699616C" id="Textbox 2727" o:spid="_x0000_s1207" type="#_x0000_t202" style="position:absolute;left:0;text-align:left;margin-left:129.65pt;margin-top:211.95pt;width:700.7pt;height:100.9pt;z-index:-25230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" filled="f" stroked="f">
                <v:textbox inset="0,0,0,0">
                  <w:txbxContent>
                    <w:p w14:paraId="36AF380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7B059200"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43" w:name="_bookmark44"/>
      <w:bookmarkEnd w:id="43"/>
      <w:r>
        <w:rPr>
          <w:color w:val="006FC0"/>
          <w:spacing w:val="-20"/>
        </w:rPr>
        <w:t xml:space="preserve"> </w: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032F0AA2"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3EB7AC96"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3929BCE3" w14:textId="77777777">
        <w:trPr>
          <w:trHeight w:val="831"/>
        </w:trPr>
        <w:tc>
          <w:tcPr>
            <w:tcW w:w="5081" w:type="dxa"/>
            <w:gridSpan w:val="2"/>
            <w:tcBorders>
              <w:bottom w:val="single" w:sz="18" w:space="0" w:color="6E8183"/>
            </w:tcBorders>
            <w:shd w:val="clear" w:color="auto" w:fill="BEBEBE"/>
          </w:tcPr>
          <w:p w14:paraId="2764D821" w14:textId="77777777" w:rsidR="00683DF2" w:rsidRDefault="00683DF2">
            <w:pPr>
              <w:pStyle w:val="TableParagraph"/>
              <w:spacing w:before="69"/>
              <w:rPr>
                <w:rFonts w:ascii="Arial"/>
                <w:sz w:val="20"/>
              </w:rPr>
            </w:pPr>
          </w:p>
          <w:p w14:paraId="62C4281A" w14:textId="3B1334B7"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1A435D8A"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256846C9" w14:textId="77777777" w:rsidR="00683DF2" w:rsidRDefault="00683DF2">
            <w:pPr>
              <w:pStyle w:val="TableParagraph"/>
              <w:spacing w:before="69"/>
              <w:rPr>
                <w:rFonts w:ascii="Arial"/>
                <w:sz w:val="20"/>
              </w:rPr>
            </w:pPr>
          </w:p>
          <w:p w14:paraId="2C7043B8"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69E2B43F" w14:textId="77777777" w:rsidR="00683DF2" w:rsidRDefault="00683DF2">
            <w:pPr>
              <w:pStyle w:val="TableParagraph"/>
              <w:spacing w:before="63" w:line="235" w:lineRule="auto"/>
              <w:ind w:left="195" w:right="171" w:hanging="1"/>
              <w:jc w:val="center"/>
              <w:rPr>
                <w:b/>
                <w:sz w:val="20"/>
              </w:rPr>
            </w:pPr>
            <w:hyperlink r:id="rId59">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1A282206" w14:textId="77777777">
        <w:trPr>
          <w:trHeight w:val="1743"/>
        </w:trPr>
        <w:tc>
          <w:tcPr>
            <w:tcW w:w="558" w:type="dxa"/>
            <w:vMerge w:val="restart"/>
            <w:tcBorders>
              <w:top w:val="single" w:sz="18" w:space="0" w:color="6E8183"/>
            </w:tcBorders>
            <w:shd w:val="clear" w:color="auto" w:fill="EBE9EB"/>
          </w:tcPr>
          <w:p w14:paraId="11402ECE" w14:textId="77777777" w:rsidR="00683DF2" w:rsidRDefault="00683DF2">
            <w:pPr>
              <w:pStyle w:val="TableParagraph"/>
              <w:rPr>
                <w:rFonts w:ascii="Arial"/>
                <w:sz w:val="20"/>
              </w:rPr>
            </w:pPr>
          </w:p>
          <w:p w14:paraId="66503C3F" w14:textId="77777777" w:rsidR="00683DF2" w:rsidRDefault="00683DF2">
            <w:pPr>
              <w:pStyle w:val="TableParagraph"/>
              <w:rPr>
                <w:rFonts w:ascii="Arial"/>
                <w:sz w:val="20"/>
              </w:rPr>
            </w:pPr>
          </w:p>
          <w:p w14:paraId="2F242B8F" w14:textId="77777777" w:rsidR="00683DF2" w:rsidRDefault="00683DF2">
            <w:pPr>
              <w:pStyle w:val="TableParagraph"/>
              <w:rPr>
                <w:rFonts w:ascii="Arial"/>
                <w:sz w:val="20"/>
              </w:rPr>
            </w:pPr>
          </w:p>
          <w:p w14:paraId="19A7CB4B" w14:textId="77777777" w:rsidR="00683DF2" w:rsidRDefault="00683DF2">
            <w:pPr>
              <w:pStyle w:val="TableParagraph"/>
              <w:rPr>
                <w:rFonts w:ascii="Arial"/>
                <w:sz w:val="20"/>
              </w:rPr>
            </w:pPr>
          </w:p>
          <w:p w14:paraId="552EB484" w14:textId="77777777" w:rsidR="00683DF2" w:rsidRDefault="00683DF2">
            <w:pPr>
              <w:pStyle w:val="TableParagraph"/>
              <w:rPr>
                <w:rFonts w:ascii="Arial"/>
                <w:sz w:val="20"/>
              </w:rPr>
            </w:pPr>
          </w:p>
          <w:p w14:paraId="7BD01599" w14:textId="77777777" w:rsidR="00683DF2" w:rsidRDefault="00683DF2">
            <w:pPr>
              <w:pStyle w:val="TableParagraph"/>
              <w:rPr>
                <w:rFonts w:ascii="Arial"/>
                <w:sz w:val="20"/>
              </w:rPr>
            </w:pPr>
          </w:p>
          <w:p w14:paraId="78D99321" w14:textId="77777777" w:rsidR="00683DF2" w:rsidRDefault="00683DF2">
            <w:pPr>
              <w:pStyle w:val="TableParagraph"/>
              <w:rPr>
                <w:rFonts w:ascii="Arial"/>
                <w:sz w:val="20"/>
              </w:rPr>
            </w:pPr>
          </w:p>
          <w:p w14:paraId="4DEE3F44" w14:textId="77777777" w:rsidR="00683DF2" w:rsidRDefault="00683DF2">
            <w:pPr>
              <w:pStyle w:val="TableParagraph"/>
              <w:rPr>
                <w:rFonts w:ascii="Arial"/>
                <w:sz w:val="20"/>
              </w:rPr>
            </w:pPr>
          </w:p>
          <w:p w14:paraId="47FDEB4B" w14:textId="77777777" w:rsidR="00683DF2" w:rsidRDefault="00683DF2">
            <w:pPr>
              <w:pStyle w:val="TableParagraph"/>
              <w:rPr>
                <w:rFonts w:ascii="Arial"/>
                <w:sz w:val="20"/>
              </w:rPr>
            </w:pPr>
          </w:p>
          <w:p w14:paraId="7338830B" w14:textId="77777777" w:rsidR="00683DF2" w:rsidRDefault="00683DF2">
            <w:pPr>
              <w:pStyle w:val="TableParagraph"/>
              <w:rPr>
                <w:rFonts w:ascii="Arial"/>
                <w:sz w:val="20"/>
              </w:rPr>
            </w:pPr>
          </w:p>
          <w:p w14:paraId="5A08454A" w14:textId="77777777" w:rsidR="00683DF2" w:rsidRDefault="00683DF2">
            <w:pPr>
              <w:pStyle w:val="TableParagraph"/>
              <w:rPr>
                <w:rFonts w:ascii="Arial"/>
                <w:sz w:val="20"/>
              </w:rPr>
            </w:pPr>
          </w:p>
          <w:p w14:paraId="0A57114F" w14:textId="77777777" w:rsidR="00683DF2" w:rsidRDefault="00683DF2">
            <w:pPr>
              <w:pStyle w:val="TableParagraph"/>
              <w:rPr>
                <w:rFonts w:ascii="Arial"/>
                <w:sz w:val="20"/>
              </w:rPr>
            </w:pPr>
          </w:p>
          <w:p w14:paraId="493FCCFB" w14:textId="77777777" w:rsidR="00683DF2" w:rsidRDefault="00683DF2">
            <w:pPr>
              <w:pStyle w:val="TableParagraph"/>
              <w:rPr>
                <w:rFonts w:ascii="Arial"/>
                <w:sz w:val="20"/>
              </w:rPr>
            </w:pPr>
          </w:p>
          <w:p w14:paraId="2FA78563" w14:textId="77777777" w:rsidR="00683DF2" w:rsidRDefault="00683DF2">
            <w:pPr>
              <w:pStyle w:val="TableParagraph"/>
              <w:spacing w:before="67"/>
              <w:rPr>
                <w:rFonts w:ascii="Arial"/>
                <w:sz w:val="20"/>
              </w:rPr>
            </w:pPr>
          </w:p>
          <w:p w14:paraId="48B4F663" w14:textId="77777777" w:rsidR="00683DF2" w:rsidRDefault="00FC1EC5">
            <w:pPr>
              <w:pStyle w:val="TableParagraph"/>
              <w:spacing w:line="242" w:lineRule="exact"/>
              <w:ind w:left="143"/>
              <w:rPr>
                <w:sz w:val="20"/>
              </w:rPr>
            </w:pPr>
            <w:r>
              <w:rPr>
                <w:spacing w:val="-5"/>
                <w:sz w:val="20"/>
              </w:rPr>
              <w:t>15.</w:t>
            </w:r>
          </w:p>
          <w:p w14:paraId="615D227B"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shd w:val="clear" w:color="auto" w:fill="EBE9EB"/>
          </w:tcPr>
          <w:p w14:paraId="4D00C5D0" w14:textId="77777777" w:rsidR="00683DF2" w:rsidRDefault="00683DF2">
            <w:pPr>
              <w:pStyle w:val="TableParagraph"/>
              <w:rPr>
                <w:rFonts w:ascii="Arial"/>
                <w:sz w:val="20"/>
              </w:rPr>
            </w:pPr>
          </w:p>
          <w:p w14:paraId="31B1A371" w14:textId="77777777" w:rsidR="00683DF2" w:rsidRDefault="00683DF2">
            <w:pPr>
              <w:pStyle w:val="TableParagraph"/>
              <w:rPr>
                <w:rFonts w:ascii="Arial"/>
                <w:sz w:val="20"/>
              </w:rPr>
            </w:pPr>
          </w:p>
          <w:p w14:paraId="06D7E897" w14:textId="77777777" w:rsidR="00683DF2" w:rsidRDefault="00683DF2">
            <w:pPr>
              <w:pStyle w:val="TableParagraph"/>
              <w:rPr>
                <w:rFonts w:ascii="Arial"/>
                <w:sz w:val="20"/>
              </w:rPr>
            </w:pPr>
          </w:p>
          <w:p w14:paraId="2402A7B9" w14:textId="77777777" w:rsidR="00683DF2" w:rsidRDefault="00683DF2">
            <w:pPr>
              <w:pStyle w:val="TableParagraph"/>
              <w:rPr>
                <w:rFonts w:ascii="Arial"/>
                <w:sz w:val="20"/>
              </w:rPr>
            </w:pPr>
          </w:p>
          <w:p w14:paraId="14E926E5" w14:textId="77777777" w:rsidR="00683DF2" w:rsidRDefault="00683DF2">
            <w:pPr>
              <w:pStyle w:val="TableParagraph"/>
              <w:rPr>
                <w:rFonts w:ascii="Arial"/>
                <w:sz w:val="20"/>
              </w:rPr>
            </w:pPr>
          </w:p>
          <w:p w14:paraId="4F85EBFE" w14:textId="77777777" w:rsidR="00683DF2" w:rsidRDefault="00683DF2">
            <w:pPr>
              <w:pStyle w:val="TableParagraph"/>
              <w:rPr>
                <w:rFonts w:ascii="Arial"/>
                <w:sz w:val="20"/>
              </w:rPr>
            </w:pPr>
          </w:p>
          <w:p w14:paraId="5FBB5014" w14:textId="77777777" w:rsidR="00683DF2" w:rsidRDefault="00683DF2">
            <w:pPr>
              <w:pStyle w:val="TableParagraph"/>
              <w:rPr>
                <w:rFonts w:ascii="Arial"/>
                <w:sz w:val="20"/>
              </w:rPr>
            </w:pPr>
          </w:p>
          <w:p w14:paraId="2FFC032E" w14:textId="77777777" w:rsidR="00683DF2" w:rsidRDefault="00683DF2">
            <w:pPr>
              <w:pStyle w:val="TableParagraph"/>
              <w:rPr>
                <w:rFonts w:ascii="Arial"/>
                <w:sz w:val="20"/>
              </w:rPr>
            </w:pPr>
          </w:p>
          <w:p w14:paraId="7212D579" w14:textId="77777777" w:rsidR="00683DF2" w:rsidRDefault="00683DF2">
            <w:pPr>
              <w:pStyle w:val="TableParagraph"/>
              <w:rPr>
                <w:rFonts w:ascii="Arial"/>
                <w:sz w:val="20"/>
              </w:rPr>
            </w:pPr>
          </w:p>
          <w:p w14:paraId="57947406" w14:textId="77777777" w:rsidR="00683DF2" w:rsidRDefault="00683DF2">
            <w:pPr>
              <w:pStyle w:val="TableParagraph"/>
              <w:rPr>
                <w:rFonts w:ascii="Arial"/>
                <w:sz w:val="20"/>
              </w:rPr>
            </w:pPr>
          </w:p>
          <w:p w14:paraId="7533E7C3" w14:textId="77777777" w:rsidR="00683DF2" w:rsidRDefault="00683DF2">
            <w:pPr>
              <w:pStyle w:val="TableParagraph"/>
              <w:rPr>
                <w:rFonts w:ascii="Arial"/>
                <w:sz w:val="20"/>
              </w:rPr>
            </w:pPr>
          </w:p>
          <w:p w14:paraId="634F1F05" w14:textId="77777777" w:rsidR="00683DF2" w:rsidRDefault="00683DF2">
            <w:pPr>
              <w:pStyle w:val="TableParagraph"/>
              <w:rPr>
                <w:rFonts w:ascii="Arial"/>
                <w:sz w:val="20"/>
              </w:rPr>
            </w:pPr>
          </w:p>
          <w:p w14:paraId="6D65F455" w14:textId="77777777" w:rsidR="00683DF2" w:rsidRDefault="00683DF2">
            <w:pPr>
              <w:pStyle w:val="TableParagraph"/>
              <w:spacing w:before="181"/>
              <w:rPr>
                <w:rFonts w:ascii="Arial"/>
                <w:sz w:val="20"/>
              </w:rPr>
            </w:pPr>
          </w:p>
          <w:p w14:paraId="7B5B41D5" w14:textId="77777777" w:rsidR="00683DF2" w:rsidRDefault="00FC1EC5">
            <w:pPr>
              <w:pStyle w:val="TableParagraph"/>
              <w:spacing w:line="235" w:lineRule="auto"/>
              <w:ind w:left="144" w:right="119"/>
              <w:rPr>
                <w:sz w:val="20"/>
              </w:rPr>
            </w:pPr>
            <w:r>
              <w:rPr>
                <w:sz w:val="20"/>
              </w:rPr>
              <w:t>Undertakes,</w:t>
            </w:r>
            <w:r>
              <w:rPr>
                <w:spacing w:val="-9"/>
                <w:sz w:val="20"/>
              </w:rPr>
              <w:t xml:space="preserve"> </w:t>
            </w:r>
            <w:r>
              <w:rPr>
                <w:sz w:val="20"/>
              </w:rPr>
              <w:t>responds</w:t>
            </w:r>
            <w:r>
              <w:rPr>
                <w:spacing w:val="-11"/>
                <w:sz w:val="20"/>
              </w:rPr>
              <w:t xml:space="preserve"> </w:t>
            </w:r>
            <w:r>
              <w:rPr>
                <w:sz w:val="20"/>
              </w:rPr>
              <w:t>to</w:t>
            </w:r>
            <w:r>
              <w:rPr>
                <w:spacing w:val="-9"/>
                <w:sz w:val="20"/>
              </w:rPr>
              <w:t xml:space="preserve"> </w:t>
            </w:r>
            <w:r>
              <w:rPr>
                <w:sz w:val="20"/>
              </w:rPr>
              <w:t>and</w:t>
            </w:r>
            <w:r>
              <w:rPr>
                <w:spacing w:val="-11"/>
                <w:sz w:val="20"/>
              </w:rPr>
              <w:t xml:space="preserve"> </w:t>
            </w:r>
            <w:r>
              <w:rPr>
                <w:sz w:val="20"/>
              </w:rPr>
              <w:t>interpret</w:t>
            </w:r>
            <w:r>
              <w:rPr>
                <w:spacing w:val="-7"/>
                <w:sz w:val="20"/>
              </w:rPr>
              <w:t xml:space="preserve"> </w:t>
            </w:r>
            <w:r>
              <w:rPr>
                <w:sz w:val="20"/>
              </w:rPr>
              <w:t>neurological observations and assessments and can recognise and manage seizures (where appropriate).</w:t>
            </w:r>
          </w:p>
        </w:tc>
        <w:tc>
          <w:tcPr>
            <w:tcW w:w="1800" w:type="dxa"/>
            <w:tcBorders>
              <w:top w:val="single" w:sz="18" w:space="0" w:color="6E8183"/>
            </w:tcBorders>
            <w:shd w:val="clear" w:color="auto" w:fill="CCEBFF"/>
          </w:tcPr>
          <w:p w14:paraId="76F98A60" w14:textId="77777777" w:rsidR="00683DF2" w:rsidRDefault="00683DF2">
            <w:pPr>
              <w:pStyle w:val="TableParagraph"/>
              <w:rPr>
                <w:rFonts w:ascii="Arial"/>
                <w:sz w:val="18"/>
              </w:rPr>
            </w:pPr>
          </w:p>
          <w:p w14:paraId="5E3E8AC5" w14:textId="77777777" w:rsidR="00683DF2" w:rsidRDefault="00683DF2">
            <w:pPr>
              <w:pStyle w:val="TableParagraph"/>
              <w:rPr>
                <w:rFonts w:ascii="Arial"/>
                <w:sz w:val="18"/>
              </w:rPr>
            </w:pPr>
          </w:p>
          <w:p w14:paraId="205E9830" w14:textId="77777777" w:rsidR="00683DF2" w:rsidRDefault="00683DF2">
            <w:pPr>
              <w:pStyle w:val="TableParagraph"/>
              <w:spacing w:before="133"/>
              <w:rPr>
                <w:rFonts w:ascii="Arial"/>
                <w:sz w:val="18"/>
              </w:rPr>
            </w:pPr>
          </w:p>
          <w:p w14:paraId="68011D23"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0DC7AE4C" w14:textId="77777777" w:rsidR="00683DF2" w:rsidRDefault="00FC1EC5">
            <w:pPr>
              <w:pStyle w:val="TableParagraph"/>
              <w:numPr>
                <w:ilvl w:val="0"/>
                <w:numId w:val="75"/>
              </w:numPr>
              <w:tabs>
                <w:tab w:val="left" w:pos="596"/>
              </w:tabs>
              <w:spacing w:before="50" w:line="235" w:lineRule="auto"/>
              <w:ind w:right="206"/>
              <w:rPr>
                <w:rFonts w:ascii="Arial" w:hAnsi="Arial"/>
                <w:sz w:val="20"/>
              </w:rPr>
            </w:pPr>
            <w:r>
              <w:rPr>
                <w:sz w:val="20"/>
              </w:rPr>
              <w:t>Gains</w:t>
            </w:r>
            <w:r>
              <w:rPr>
                <w:spacing w:val="-8"/>
                <w:sz w:val="20"/>
              </w:rPr>
              <w:t xml:space="preserve"> </w:t>
            </w:r>
            <w:r>
              <w:rPr>
                <w:sz w:val="20"/>
              </w:rPr>
              <w:t>understanding</w:t>
            </w:r>
            <w:r>
              <w:rPr>
                <w:spacing w:val="-7"/>
                <w:sz w:val="20"/>
              </w:rPr>
              <w:t xml:space="preserve"> </w:t>
            </w:r>
            <w:r>
              <w:rPr>
                <w:sz w:val="20"/>
              </w:rPr>
              <w:t>and</w:t>
            </w:r>
            <w:r>
              <w:rPr>
                <w:spacing w:val="-9"/>
                <w:sz w:val="20"/>
              </w:rPr>
              <w:t xml:space="preserve"> </w:t>
            </w:r>
            <w:r>
              <w:rPr>
                <w:sz w:val="20"/>
              </w:rPr>
              <w:t>knowledge</w:t>
            </w:r>
            <w:r>
              <w:rPr>
                <w:spacing w:val="-5"/>
                <w:sz w:val="20"/>
              </w:rPr>
              <w:t xml:space="preserve"> </w:t>
            </w:r>
            <w:r>
              <w:rPr>
                <w:sz w:val="20"/>
              </w:rPr>
              <w:t>of</w:t>
            </w:r>
            <w:r>
              <w:rPr>
                <w:spacing w:val="-7"/>
                <w:sz w:val="20"/>
              </w:rPr>
              <w:t xml:space="preserve"> </w:t>
            </w:r>
            <w:r>
              <w:rPr>
                <w:sz w:val="20"/>
              </w:rPr>
              <w:t>management</w:t>
            </w:r>
            <w:r>
              <w:rPr>
                <w:spacing w:val="-3"/>
                <w:sz w:val="20"/>
              </w:rPr>
              <w:t xml:space="preserve"> </w:t>
            </w:r>
            <w:r>
              <w:rPr>
                <w:sz w:val="20"/>
              </w:rPr>
              <w:t>of</w:t>
            </w:r>
            <w:r>
              <w:rPr>
                <w:spacing w:val="-7"/>
                <w:sz w:val="20"/>
              </w:rPr>
              <w:t xml:space="preserve"> </w:t>
            </w:r>
            <w:r>
              <w:rPr>
                <w:sz w:val="20"/>
              </w:rPr>
              <w:t>seizures.</w:t>
            </w:r>
            <w:r>
              <w:rPr>
                <w:spacing w:val="-4"/>
                <w:sz w:val="20"/>
              </w:rPr>
              <w:t xml:space="preserve"> </w:t>
            </w:r>
            <w:r>
              <w:rPr>
                <w:sz w:val="20"/>
              </w:rPr>
              <w:t>Gains</w:t>
            </w:r>
            <w:r>
              <w:rPr>
                <w:spacing w:val="-7"/>
                <w:sz w:val="20"/>
              </w:rPr>
              <w:t xml:space="preserve"> </w:t>
            </w:r>
            <w:r>
              <w:rPr>
                <w:sz w:val="20"/>
              </w:rPr>
              <w:t>exposure</w:t>
            </w:r>
            <w:r>
              <w:rPr>
                <w:spacing w:val="-5"/>
                <w:sz w:val="20"/>
              </w:rPr>
              <w:t xml:space="preserve"> </w:t>
            </w:r>
            <w:r>
              <w:rPr>
                <w:sz w:val="20"/>
              </w:rPr>
              <w:t>to care pathways and algorithms, to understand treatment.</w:t>
            </w:r>
          </w:p>
          <w:p w14:paraId="40764046" w14:textId="77777777" w:rsidR="00683DF2" w:rsidRDefault="00FC1EC5">
            <w:pPr>
              <w:pStyle w:val="TableParagraph"/>
              <w:numPr>
                <w:ilvl w:val="0"/>
                <w:numId w:val="75"/>
              </w:numPr>
              <w:tabs>
                <w:tab w:val="left" w:pos="596"/>
              </w:tabs>
              <w:spacing w:before="2" w:line="235" w:lineRule="auto"/>
              <w:ind w:right="611"/>
              <w:rPr>
                <w:rFonts w:ascii="Arial" w:hAnsi="Arial"/>
                <w:sz w:val="20"/>
              </w:rPr>
            </w:pPr>
            <w:r>
              <w:rPr>
                <w:sz w:val="20"/>
              </w:rPr>
              <w:t>Gains</w:t>
            </w:r>
            <w:r>
              <w:rPr>
                <w:spacing w:val="-10"/>
                <w:sz w:val="20"/>
              </w:rPr>
              <w:t xml:space="preserve"> </w:t>
            </w:r>
            <w:r>
              <w:rPr>
                <w:sz w:val="20"/>
              </w:rPr>
              <w:t>understanding</w:t>
            </w:r>
            <w:r>
              <w:rPr>
                <w:spacing w:val="-8"/>
                <w:sz w:val="20"/>
              </w:rPr>
              <w:t xml:space="preserve"> </w:t>
            </w:r>
            <w:r>
              <w:rPr>
                <w:sz w:val="20"/>
              </w:rPr>
              <w:t>of</w:t>
            </w:r>
            <w:r>
              <w:rPr>
                <w:spacing w:val="-10"/>
                <w:sz w:val="20"/>
              </w:rPr>
              <w:t xml:space="preserve"> </w:t>
            </w:r>
            <w:r>
              <w:rPr>
                <w:sz w:val="20"/>
              </w:rPr>
              <w:t>different</w:t>
            </w:r>
            <w:r>
              <w:rPr>
                <w:spacing w:val="-5"/>
                <w:sz w:val="20"/>
              </w:rPr>
              <w:t xml:space="preserve"> </w:t>
            </w:r>
            <w:r>
              <w:rPr>
                <w:sz w:val="20"/>
              </w:rPr>
              <w:t>classification</w:t>
            </w:r>
            <w:r>
              <w:rPr>
                <w:spacing w:val="-9"/>
                <w:sz w:val="20"/>
              </w:rPr>
              <w:t xml:space="preserve"> </w:t>
            </w:r>
            <w:r>
              <w:rPr>
                <w:sz w:val="20"/>
              </w:rPr>
              <w:t>of</w:t>
            </w:r>
            <w:r>
              <w:rPr>
                <w:spacing w:val="-10"/>
                <w:sz w:val="20"/>
              </w:rPr>
              <w:t xml:space="preserve"> </w:t>
            </w:r>
            <w:r>
              <w:rPr>
                <w:sz w:val="20"/>
              </w:rPr>
              <w:t>seizures</w:t>
            </w:r>
            <w:r>
              <w:rPr>
                <w:spacing w:val="-5"/>
                <w:sz w:val="20"/>
              </w:rPr>
              <w:t xml:space="preserve"> </w:t>
            </w:r>
            <w:r>
              <w:rPr>
                <w:sz w:val="20"/>
              </w:rPr>
              <w:t>(such</w:t>
            </w:r>
            <w:r>
              <w:rPr>
                <w:spacing w:val="-8"/>
                <w:sz w:val="20"/>
              </w:rPr>
              <w:t xml:space="preserve"> </w:t>
            </w:r>
            <w:r>
              <w:rPr>
                <w:sz w:val="20"/>
              </w:rPr>
              <w:t>as:</w:t>
            </w:r>
            <w:r>
              <w:rPr>
                <w:spacing w:val="-10"/>
                <w:sz w:val="20"/>
              </w:rPr>
              <w:t xml:space="preserve"> </w:t>
            </w:r>
            <w:r>
              <w:rPr>
                <w:sz w:val="20"/>
              </w:rPr>
              <w:t>generalised seizures, absence seizures and tonic-clonic seizures, dissociate seizures)</w:t>
            </w:r>
          </w:p>
          <w:p w14:paraId="138C8CC8" w14:textId="77777777" w:rsidR="00683DF2" w:rsidRDefault="00FC1EC5">
            <w:pPr>
              <w:pStyle w:val="TableParagraph"/>
              <w:numPr>
                <w:ilvl w:val="0"/>
                <w:numId w:val="75"/>
              </w:numPr>
              <w:tabs>
                <w:tab w:val="left" w:pos="596"/>
              </w:tabs>
              <w:spacing w:line="240" w:lineRule="exact"/>
              <w:ind w:hanging="451"/>
              <w:rPr>
                <w:rFonts w:ascii="Arial" w:hAnsi="Arial"/>
                <w:sz w:val="20"/>
              </w:rPr>
            </w:pPr>
            <w:r>
              <w:rPr>
                <w:sz w:val="20"/>
              </w:rPr>
              <w:t>Effectively</w:t>
            </w:r>
            <w:r>
              <w:rPr>
                <w:spacing w:val="-8"/>
                <w:sz w:val="20"/>
              </w:rPr>
              <w:t xml:space="preserve"> </w:t>
            </w:r>
            <w:r>
              <w:rPr>
                <w:sz w:val="20"/>
              </w:rPr>
              <w:t>utilise</w:t>
            </w:r>
            <w:r>
              <w:rPr>
                <w:spacing w:val="-10"/>
                <w:sz w:val="20"/>
              </w:rPr>
              <w:t xml:space="preserve"> </w:t>
            </w:r>
            <w:r>
              <w:rPr>
                <w:sz w:val="20"/>
              </w:rPr>
              <w:t>AVPU</w:t>
            </w:r>
            <w:r>
              <w:rPr>
                <w:spacing w:val="-11"/>
                <w:sz w:val="20"/>
              </w:rPr>
              <w:t xml:space="preserve"> </w:t>
            </w:r>
            <w:r>
              <w:rPr>
                <w:sz w:val="20"/>
              </w:rPr>
              <w:t>(Alert,</w:t>
            </w:r>
            <w:r>
              <w:rPr>
                <w:spacing w:val="-9"/>
                <w:sz w:val="20"/>
              </w:rPr>
              <w:t xml:space="preserve"> </w:t>
            </w:r>
            <w:r>
              <w:rPr>
                <w:sz w:val="20"/>
              </w:rPr>
              <w:t>Voice,</w:t>
            </w:r>
            <w:r>
              <w:rPr>
                <w:spacing w:val="-8"/>
                <w:sz w:val="20"/>
              </w:rPr>
              <w:t xml:space="preserve"> </w:t>
            </w:r>
            <w:r>
              <w:rPr>
                <w:sz w:val="20"/>
              </w:rPr>
              <w:t>Pain,</w:t>
            </w:r>
            <w:r>
              <w:rPr>
                <w:spacing w:val="-11"/>
                <w:sz w:val="20"/>
              </w:rPr>
              <w:t xml:space="preserve"> </w:t>
            </w:r>
            <w:r>
              <w:rPr>
                <w:sz w:val="20"/>
              </w:rPr>
              <w:t>Unresponsive)</w:t>
            </w:r>
            <w:r>
              <w:rPr>
                <w:spacing w:val="-7"/>
                <w:sz w:val="20"/>
              </w:rPr>
              <w:t xml:space="preserve"> </w:t>
            </w:r>
            <w:r>
              <w:rPr>
                <w:sz w:val="20"/>
              </w:rPr>
              <w:t>scale</w:t>
            </w:r>
            <w:r>
              <w:rPr>
                <w:spacing w:val="-8"/>
                <w:sz w:val="20"/>
              </w:rPr>
              <w:t xml:space="preserve"> </w:t>
            </w:r>
            <w:r>
              <w:rPr>
                <w:sz w:val="20"/>
              </w:rPr>
              <w:t>in</w:t>
            </w:r>
            <w:r>
              <w:rPr>
                <w:spacing w:val="-9"/>
                <w:sz w:val="20"/>
              </w:rPr>
              <w:t xml:space="preserve"> </w:t>
            </w:r>
            <w:r>
              <w:rPr>
                <w:sz w:val="20"/>
              </w:rPr>
              <w:t>the</w:t>
            </w:r>
            <w:r>
              <w:rPr>
                <w:spacing w:val="-9"/>
                <w:sz w:val="20"/>
              </w:rPr>
              <w:t xml:space="preserve"> </w:t>
            </w:r>
            <w:r>
              <w:rPr>
                <w:spacing w:val="-2"/>
                <w:sz w:val="20"/>
              </w:rPr>
              <w:t>assessment.</w:t>
            </w:r>
          </w:p>
          <w:p w14:paraId="120195D9" w14:textId="77777777" w:rsidR="00683DF2" w:rsidRDefault="00FC1EC5">
            <w:pPr>
              <w:pStyle w:val="TableParagraph"/>
              <w:numPr>
                <w:ilvl w:val="0"/>
                <w:numId w:val="75"/>
              </w:numPr>
              <w:tabs>
                <w:tab w:val="left" w:pos="596"/>
              </w:tabs>
              <w:spacing w:line="240" w:lineRule="exact"/>
              <w:ind w:hanging="451"/>
              <w:rPr>
                <w:rFonts w:ascii="Arial" w:hAnsi="Arial"/>
                <w:sz w:val="20"/>
              </w:rPr>
            </w:pPr>
            <w:r>
              <w:rPr>
                <w:sz w:val="20"/>
              </w:rPr>
              <w:t>Access</w:t>
            </w:r>
            <w:r>
              <w:rPr>
                <w:spacing w:val="-5"/>
                <w:sz w:val="20"/>
              </w:rPr>
              <w:t xml:space="preserve"> </w:t>
            </w:r>
            <w:r>
              <w:rPr>
                <w:sz w:val="20"/>
              </w:rPr>
              <w:t>members</w:t>
            </w:r>
            <w:r>
              <w:rPr>
                <w:spacing w:val="-5"/>
                <w:sz w:val="20"/>
              </w:rPr>
              <w:t xml:space="preserve"> </w:t>
            </w:r>
            <w:r>
              <w:rPr>
                <w:sz w:val="20"/>
              </w:rPr>
              <w:t>of</w:t>
            </w:r>
            <w:r>
              <w:rPr>
                <w:spacing w:val="-9"/>
                <w:sz w:val="20"/>
              </w:rPr>
              <w:t xml:space="preserve"> </w:t>
            </w:r>
            <w:r>
              <w:rPr>
                <w:sz w:val="20"/>
              </w:rPr>
              <w:t>the</w:t>
            </w:r>
            <w:r>
              <w:rPr>
                <w:spacing w:val="-8"/>
                <w:sz w:val="20"/>
              </w:rPr>
              <w:t xml:space="preserve"> </w:t>
            </w:r>
            <w:r>
              <w:rPr>
                <w:sz w:val="20"/>
              </w:rPr>
              <w:t>MDT</w:t>
            </w:r>
            <w:r>
              <w:rPr>
                <w:spacing w:val="-10"/>
                <w:sz w:val="20"/>
              </w:rPr>
              <w:t xml:space="preserve"> </w:t>
            </w:r>
            <w:r>
              <w:rPr>
                <w:sz w:val="20"/>
              </w:rPr>
              <w:t>to</w:t>
            </w:r>
            <w:r>
              <w:rPr>
                <w:spacing w:val="-7"/>
                <w:sz w:val="20"/>
              </w:rPr>
              <w:t xml:space="preserve"> </w:t>
            </w:r>
            <w:r>
              <w:rPr>
                <w:sz w:val="20"/>
              </w:rPr>
              <w:t>increase</w:t>
            </w:r>
            <w:r>
              <w:rPr>
                <w:spacing w:val="-6"/>
                <w:sz w:val="20"/>
              </w:rPr>
              <w:t xml:space="preserve"> </w:t>
            </w:r>
            <w:r>
              <w:rPr>
                <w:sz w:val="20"/>
              </w:rPr>
              <w:t>knowledge,</w:t>
            </w:r>
            <w:r>
              <w:rPr>
                <w:spacing w:val="-8"/>
                <w:sz w:val="20"/>
              </w:rPr>
              <w:t xml:space="preserve"> </w:t>
            </w:r>
            <w:r>
              <w:rPr>
                <w:sz w:val="20"/>
              </w:rPr>
              <w:t>e.g.,</w:t>
            </w:r>
            <w:r>
              <w:rPr>
                <w:spacing w:val="-5"/>
                <w:sz w:val="20"/>
              </w:rPr>
              <w:t xml:space="preserve"> </w:t>
            </w:r>
            <w:r>
              <w:rPr>
                <w:sz w:val="20"/>
              </w:rPr>
              <w:t>epilepsy</w:t>
            </w:r>
            <w:r>
              <w:rPr>
                <w:spacing w:val="-7"/>
                <w:sz w:val="20"/>
              </w:rPr>
              <w:t xml:space="preserve"> </w:t>
            </w:r>
            <w:r>
              <w:rPr>
                <w:sz w:val="20"/>
              </w:rPr>
              <w:t>specialist</w:t>
            </w:r>
            <w:r>
              <w:rPr>
                <w:spacing w:val="-7"/>
                <w:sz w:val="20"/>
              </w:rPr>
              <w:t xml:space="preserve"> </w:t>
            </w:r>
            <w:r>
              <w:rPr>
                <w:spacing w:val="-2"/>
                <w:sz w:val="20"/>
              </w:rPr>
              <w:t>nurse.</w:t>
            </w:r>
          </w:p>
          <w:p w14:paraId="61DE5A5B" w14:textId="77777777" w:rsidR="00683DF2" w:rsidRDefault="00FC1EC5">
            <w:pPr>
              <w:pStyle w:val="TableParagraph"/>
              <w:numPr>
                <w:ilvl w:val="0"/>
                <w:numId w:val="75"/>
              </w:numPr>
              <w:tabs>
                <w:tab w:val="left" w:pos="596"/>
                <w:tab w:val="left" w:pos="642"/>
              </w:tabs>
              <w:spacing w:before="1" w:line="235" w:lineRule="auto"/>
              <w:ind w:right="349"/>
              <w:rPr>
                <w:rFonts w:ascii="Arial" w:hAnsi="Arial"/>
                <w:sz w:val="20"/>
              </w:rPr>
            </w:pPr>
            <w:r>
              <w:rPr>
                <w:rFonts w:ascii="Arial" w:hAnsi="Arial"/>
                <w:sz w:val="20"/>
              </w:rPr>
              <w:tab/>
            </w:r>
            <w:r>
              <w:rPr>
                <w:sz w:val="20"/>
              </w:rPr>
              <w:t>Demonstrate</w:t>
            </w:r>
            <w:r>
              <w:rPr>
                <w:spacing w:val="-5"/>
                <w:sz w:val="20"/>
              </w:rPr>
              <w:t xml:space="preserve"> </w:t>
            </w:r>
            <w:r>
              <w:rPr>
                <w:sz w:val="20"/>
              </w:rPr>
              <w:t>/</w:t>
            </w:r>
            <w:r>
              <w:rPr>
                <w:spacing w:val="-7"/>
                <w:sz w:val="20"/>
              </w:rPr>
              <w:t xml:space="preserve"> </w:t>
            </w:r>
            <w:r>
              <w:rPr>
                <w:sz w:val="20"/>
              </w:rPr>
              <w:t>discuss</w:t>
            </w:r>
            <w:r>
              <w:rPr>
                <w:spacing w:val="-5"/>
                <w:sz w:val="20"/>
              </w:rPr>
              <w:t xml:space="preserve"> </w:t>
            </w:r>
            <w:r>
              <w:rPr>
                <w:sz w:val="20"/>
              </w:rPr>
              <w:t>effective</w:t>
            </w:r>
            <w:r>
              <w:rPr>
                <w:spacing w:val="-3"/>
                <w:sz w:val="20"/>
              </w:rPr>
              <w:t xml:space="preserve"> </w:t>
            </w:r>
            <w:r>
              <w:rPr>
                <w:sz w:val="20"/>
              </w:rPr>
              <w:t>management</w:t>
            </w:r>
            <w:r>
              <w:rPr>
                <w:spacing w:val="-2"/>
                <w:sz w:val="20"/>
              </w:rPr>
              <w:t xml:space="preserve"> </w:t>
            </w:r>
            <w:r>
              <w:rPr>
                <w:sz w:val="20"/>
              </w:rPr>
              <w:t>of</w:t>
            </w:r>
            <w:r>
              <w:rPr>
                <w:spacing w:val="-8"/>
                <w:sz w:val="20"/>
              </w:rPr>
              <w:t xml:space="preserve"> </w:t>
            </w:r>
            <w:r>
              <w:rPr>
                <w:sz w:val="20"/>
              </w:rPr>
              <w:t>an</w:t>
            </w:r>
            <w:r>
              <w:rPr>
                <w:spacing w:val="-8"/>
                <w:sz w:val="20"/>
              </w:rPr>
              <w:t xml:space="preserve"> </w:t>
            </w:r>
            <w:r>
              <w:rPr>
                <w:sz w:val="20"/>
              </w:rPr>
              <w:t>unconscious</w:t>
            </w:r>
            <w:r>
              <w:rPr>
                <w:spacing w:val="-9"/>
                <w:sz w:val="20"/>
              </w:rPr>
              <w:t xml:space="preserve"> </w:t>
            </w:r>
            <w:r>
              <w:rPr>
                <w:sz w:val="20"/>
              </w:rPr>
              <w:t>patient</w:t>
            </w:r>
            <w:r>
              <w:rPr>
                <w:spacing w:val="-6"/>
                <w:sz w:val="20"/>
              </w:rPr>
              <w:t xml:space="preserve"> </w:t>
            </w:r>
            <w:r>
              <w:rPr>
                <w:sz w:val="20"/>
              </w:rPr>
              <w:t>(such</w:t>
            </w:r>
            <w:r>
              <w:rPr>
                <w:spacing w:val="-8"/>
                <w:sz w:val="20"/>
              </w:rPr>
              <w:t xml:space="preserve"> </w:t>
            </w:r>
            <w:r>
              <w:rPr>
                <w:sz w:val="20"/>
              </w:rPr>
              <w:t>as; airway management and repositioning).</w:t>
            </w:r>
          </w:p>
          <w:p w14:paraId="2A3D3B90" w14:textId="77777777" w:rsidR="00683DF2" w:rsidRDefault="00FC1EC5">
            <w:pPr>
              <w:pStyle w:val="TableParagraph"/>
              <w:numPr>
                <w:ilvl w:val="0"/>
                <w:numId w:val="75"/>
              </w:numPr>
              <w:tabs>
                <w:tab w:val="left" w:pos="596"/>
              </w:tabs>
              <w:spacing w:before="2" w:line="235" w:lineRule="auto"/>
              <w:ind w:right="584"/>
              <w:rPr>
                <w:rFonts w:ascii="Arial" w:hAnsi="Arial"/>
                <w:sz w:val="20"/>
              </w:rPr>
            </w:pPr>
            <w:r>
              <w:rPr>
                <w:sz w:val="20"/>
              </w:rPr>
              <w:t>Gain skills in obtaining and interpreting neurological observations. Able to document these appropriately using the correct documentation within the placement</w:t>
            </w:r>
            <w:r>
              <w:rPr>
                <w:spacing w:val="-2"/>
                <w:sz w:val="20"/>
              </w:rPr>
              <w:t xml:space="preserve"> </w:t>
            </w:r>
            <w:r>
              <w:rPr>
                <w:sz w:val="20"/>
              </w:rPr>
              <w:t>area</w:t>
            </w:r>
            <w:r>
              <w:rPr>
                <w:spacing w:val="-4"/>
                <w:sz w:val="20"/>
              </w:rPr>
              <w:t xml:space="preserve"> </w:t>
            </w:r>
            <w:r>
              <w:rPr>
                <w:sz w:val="20"/>
              </w:rPr>
              <w:t>and</w:t>
            </w:r>
            <w:r>
              <w:rPr>
                <w:spacing w:val="-6"/>
                <w:sz w:val="20"/>
              </w:rPr>
              <w:t xml:space="preserve"> </w:t>
            </w:r>
            <w:r>
              <w:rPr>
                <w:sz w:val="20"/>
              </w:rPr>
              <w:t>in</w:t>
            </w:r>
            <w:r>
              <w:rPr>
                <w:spacing w:val="-6"/>
                <w:sz w:val="20"/>
              </w:rPr>
              <w:t xml:space="preserve"> </w:t>
            </w:r>
            <w:r>
              <w:rPr>
                <w:sz w:val="20"/>
              </w:rPr>
              <w:t>line</w:t>
            </w:r>
            <w:r>
              <w:rPr>
                <w:spacing w:val="-5"/>
                <w:sz w:val="20"/>
              </w:rPr>
              <w:t xml:space="preserve"> </w:t>
            </w:r>
            <w:r>
              <w:rPr>
                <w:sz w:val="20"/>
              </w:rPr>
              <w:t>with</w:t>
            </w:r>
            <w:r>
              <w:rPr>
                <w:spacing w:val="-5"/>
                <w:sz w:val="20"/>
              </w:rPr>
              <w:t xml:space="preserve"> </w:t>
            </w:r>
            <w:r>
              <w:rPr>
                <w:sz w:val="20"/>
              </w:rPr>
              <w:t>local</w:t>
            </w:r>
            <w:r>
              <w:rPr>
                <w:spacing w:val="-7"/>
                <w:sz w:val="20"/>
              </w:rPr>
              <w:t xml:space="preserve"> </w:t>
            </w:r>
            <w:r>
              <w:rPr>
                <w:sz w:val="20"/>
              </w:rPr>
              <w:t>policy.</w:t>
            </w:r>
            <w:r>
              <w:rPr>
                <w:spacing w:val="-6"/>
                <w:sz w:val="20"/>
              </w:rPr>
              <w:t xml:space="preserve"> </w:t>
            </w:r>
            <w:r>
              <w:rPr>
                <w:sz w:val="20"/>
              </w:rPr>
              <w:t>Be</w:t>
            </w:r>
            <w:r>
              <w:rPr>
                <w:spacing w:val="-3"/>
                <w:sz w:val="20"/>
              </w:rPr>
              <w:t xml:space="preserve"> </w:t>
            </w:r>
            <w:r>
              <w:rPr>
                <w:sz w:val="20"/>
              </w:rPr>
              <w:t>able</w:t>
            </w:r>
            <w:r>
              <w:rPr>
                <w:spacing w:val="-6"/>
                <w:sz w:val="20"/>
              </w:rPr>
              <w:t xml:space="preserve"> </w:t>
            </w:r>
            <w:r>
              <w:rPr>
                <w:sz w:val="20"/>
              </w:rPr>
              <w:t>to</w:t>
            </w:r>
            <w:r>
              <w:rPr>
                <w:spacing w:val="-6"/>
                <w:sz w:val="20"/>
              </w:rPr>
              <w:t xml:space="preserve"> </w:t>
            </w:r>
            <w:r>
              <w:rPr>
                <w:sz w:val="20"/>
              </w:rPr>
              <w:t>utilise</w:t>
            </w:r>
            <w:r>
              <w:rPr>
                <w:spacing w:val="-5"/>
                <w:sz w:val="20"/>
              </w:rPr>
              <w:t xml:space="preserve"> </w:t>
            </w:r>
            <w:r>
              <w:rPr>
                <w:sz w:val="20"/>
              </w:rPr>
              <w:t>escalation</w:t>
            </w:r>
            <w:r>
              <w:rPr>
                <w:spacing w:val="-4"/>
                <w:sz w:val="20"/>
              </w:rPr>
              <w:t xml:space="preserve"> </w:t>
            </w:r>
            <w:r>
              <w:rPr>
                <w:sz w:val="20"/>
              </w:rPr>
              <w:t>policy, considering any concerns.</w:t>
            </w:r>
          </w:p>
          <w:p w14:paraId="0A22C960" w14:textId="77777777" w:rsidR="00683DF2" w:rsidRDefault="00FC1EC5">
            <w:pPr>
              <w:pStyle w:val="TableParagraph"/>
              <w:numPr>
                <w:ilvl w:val="0"/>
                <w:numId w:val="75"/>
              </w:numPr>
              <w:tabs>
                <w:tab w:val="left" w:pos="596"/>
              </w:tabs>
              <w:spacing w:line="241" w:lineRule="exact"/>
              <w:ind w:hanging="451"/>
              <w:rPr>
                <w:rFonts w:ascii="Arial" w:hAnsi="Arial"/>
                <w:sz w:val="20"/>
              </w:rPr>
            </w:pPr>
            <w:r>
              <w:rPr>
                <w:sz w:val="20"/>
              </w:rPr>
              <w:t>Gain</w:t>
            </w:r>
            <w:r>
              <w:rPr>
                <w:spacing w:val="-9"/>
                <w:sz w:val="20"/>
              </w:rPr>
              <w:t xml:space="preserve"> </w:t>
            </w:r>
            <w:r>
              <w:rPr>
                <w:sz w:val="20"/>
              </w:rPr>
              <w:t>understanding</w:t>
            </w:r>
            <w:r>
              <w:rPr>
                <w:spacing w:val="-10"/>
                <w:sz w:val="20"/>
              </w:rPr>
              <w:t xml:space="preserve"> </w:t>
            </w:r>
            <w:r>
              <w:rPr>
                <w:sz w:val="20"/>
              </w:rPr>
              <w:t>how</w:t>
            </w:r>
            <w:r>
              <w:rPr>
                <w:spacing w:val="-9"/>
                <w:sz w:val="20"/>
              </w:rPr>
              <w:t xml:space="preserve"> </w:t>
            </w:r>
            <w:r>
              <w:rPr>
                <w:sz w:val="20"/>
              </w:rPr>
              <w:t>neurological</w:t>
            </w:r>
            <w:r>
              <w:rPr>
                <w:spacing w:val="-9"/>
                <w:sz w:val="20"/>
              </w:rPr>
              <w:t xml:space="preserve"> </w:t>
            </w:r>
            <w:r>
              <w:rPr>
                <w:sz w:val="20"/>
              </w:rPr>
              <w:t>observations</w:t>
            </w:r>
            <w:r>
              <w:rPr>
                <w:spacing w:val="-7"/>
                <w:sz w:val="20"/>
              </w:rPr>
              <w:t xml:space="preserve"> </w:t>
            </w:r>
            <w:r>
              <w:rPr>
                <w:sz w:val="20"/>
              </w:rPr>
              <w:t>form</w:t>
            </w:r>
            <w:r>
              <w:rPr>
                <w:spacing w:val="-8"/>
                <w:sz w:val="20"/>
              </w:rPr>
              <w:t xml:space="preserve"> </w:t>
            </w:r>
            <w:r>
              <w:rPr>
                <w:sz w:val="20"/>
              </w:rPr>
              <w:t>part</w:t>
            </w:r>
            <w:r>
              <w:rPr>
                <w:spacing w:val="-10"/>
                <w:sz w:val="20"/>
              </w:rPr>
              <w:t xml:space="preserve"> </w:t>
            </w:r>
            <w:r>
              <w:rPr>
                <w:sz w:val="20"/>
              </w:rPr>
              <w:t>of</w:t>
            </w:r>
            <w:r>
              <w:rPr>
                <w:spacing w:val="-9"/>
                <w:sz w:val="20"/>
              </w:rPr>
              <w:t xml:space="preserve"> </w:t>
            </w:r>
            <w:r>
              <w:rPr>
                <w:sz w:val="20"/>
              </w:rPr>
              <w:t>care</w:t>
            </w:r>
            <w:r>
              <w:rPr>
                <w:spacing w:val="-9"/>
                <w:sz w:val="20"/>
              </w:rPr>
              <w:t xml:space="preserve"> </w:t>
            </w:r>
            <w:r>
              <w:rPr>
                <w:spacing w:val="-2"/>
                <w:sz w:val="20"/>
              </w:rPr>
              <w:t>planning,</w:t>
            </w:r>
          </w:p>
          <w:p w14:paraId="739414FB" w14:textId="77777777" w:rsidR="00683DF2" w:rsidRDefault="00FC1EC5">
            <w:pPr>
              <w:pStyle w:val="TableParagraph"/>
              <w:spacing w:line="240" w:lineRule="exact"/>
              <w:ind w:left="596"/>
              <w:rPr>
                <w:sz w:val="20"/>
              </w:rPr>
            </w:pPr>
            <w:r>
              <w:rPr>
                <w:spacing w:val="-2"/>
                <w:sz w:val="20"/>
              </w:rPr>
              <w:t>adjusting</w:t>
            </w:r>
            <w:r>
              <w:rPr>
                <w:sz w:val="20"/>
              </w:rPr>
              <w:t xml:space="preserve"> </w:t>
            </w:r>
            <w:r>
              <w:rPr>
                <w:spacing w:val="-2"/>
                <w:sz w:val="20"/>
              </w:rPr>
              <w:t>frequency</w:t>
            </w:r>
            <w:r>
              <w:rPr>
                <w:spacing w:val="6"/>
                <w:sz w:val="20"/>
              </w:rPr>
              <w:t xml:space="preserve"> </w:t>
            </w:r>
            <w:r>
              <w:rPr>
                <w:spacing w:val="-2"/>
                <w:sz w:val="20"/>
              </w:rPr>
              <w:t>of</w:t>
            </w:r>
            <w:r>
              <w:rPr>
                <w:spacing w:val="1"/>
                <w:sz w:val="20"/>
              </w:rPr>
              <w:t xml:space="preserve"> </w:t>
            </w:r>
            <w:r>
              <w:rPr>
                <w:spacing w:val="-2"/>
                <w:sz w:val="20"/>
              </w:rPr>
              <w:t>observations</w:t>
            </w:r>
            <w:r>
              <w:rPr>
                <w:spacing w:val="1"/>
                <w:sz w:val="20"/>
              </w:rPr>
              <w:t xml:space="preserve"> </w:t>
            </w:r>
            <w:r>
              <w:rPr>
                <w:spacing w:val="-2"/>
                <w:sz w:val="20"/>
              </w:rPr>
              <w:t>as</w:t>
            </w:r>
            <w:r>
              <w:rPr>
                <w:spacing w:val="2"/>
                <w:sz w:val="20"/>
              </w:rPr>
              <w:t xml:space="preserve"> </w:t>
            </w:r>
            <w:r>
              <w:rPr>
                <w:spacing w:val="-2"/>
                <w:sz w:val="20"/>
              </w:rPr>
              <w:t>required.</w:t>
            </w:r>
          </w:p>
          <w:p w14:paraId="12F5C85D" w14:textId="77777777" w:rsidR="00683DF2" w:rsidRDefault="00FC1EC5">
            <w:pPr>
              <w:pStyle w:val="TableParagraph"/>
              <w:numPr>
                <w:ilvl w:val="0"/>
                <w:numId w:val="75"/>
              </w:numPr>
              <w:tabs>
                <w:tab w:val="left" w:pos="596"/>
              </w:tabs>
              <w:spacing w:before="2" w:line="235" w:lineRule="auto"/>
              <w:ind w:right="227"/>
              <w:rPr>
                <w:rFonts w:ascii="Arial" w:hAnsi="Arial"/>
                <w:sz w:val="20"/>
              </w:rPr>
            </w:pPr>
            <w:r>
              <w:rPr>
                <w:sz w:val="20"/>
              </w:rPr>
              <w:t>Demonstrate</w:t>
            </w:r>
            <w:r>
              <w:rPr>
                <w:spacing w:val="-2"/>
                <w:sz w:val="20"/>
              </w:rPr>
              <w:t xml:space="preserve"> </w:t>
            </w:r>
            <w:r>
              <w:rPr>
                <w:sz w:val="20"/>
              </w:rPr>
              <w:t>knowledge</w:t>
            </w:r>
            <w:r>
              <w:rPr>
                <w:spacing w:val="-7"/>
                <w:sz w:val="20"/>
              </w:rPr>
              <w:t xml:space="preserve"> </w:t>
            </w:r>
            <w:r>
              <w:rPr>
                <w:sz w:val="20"/>
              </w:rPr>
              <w:t>in</w:t>
            </w:r>
            <w:r>
              <w:rPr>
                <w:spacing w:val="-7"/>
                <w:sz w:val="20"/>
              </w:rPr>
              <w:t xml:space="preserve"> </w:t>
            </w:r>
            <w:r>
              <w:rPr>
                <w:sz w:val="20"/>
              </w:rPr>
              <w:t>order</w:t>
            </w:r>
            <w:r>
              <w:rPr>
                <w:spacing w:val="-4"/>
                <w:sz w:val="20"/>
              </w:rPr>
              <w:t xml:space="preserve"> </w:t>
            </w:r>
            <w:r>
              <w:rPr>
                <w:sz w:val="20"/>
              </w:rPr>
              <w:t>to</w:t>
            </w:r>
            <w:r>
              <w:rPr>
                <w:spacing w:val="-7"/>
                <w:sz w:val="20"/>
              </w:rPr>
              <w:t xml:space="preserve"> </w:t>
            </w:r>
            <w:r>
              <w:rPr>
                <w:sz w:val="20"/>
              </w:rPr>
              <w:t>support</w:t>
            </w:r>
            <w:r>
              <w:rPr>
                <w:spacing w:val="-6"/>
                <w:sz w:val="20"/>
              </w:rPr>
              <w:t xml:space="preserve"> </w:t>
            </w:r>
            <w:r>
              <w:rPr>
                <w:sz w:val="20"/>
              </w:rPr>
              <w:t>service</w:t>
            </w:r>
            <w:r>
              <w:rPr>
                <w:spacing w:val="-3"/>
                <w:sz w:val="20"/>
              </w:rPr>
              <w:t xml:space="preserve"> </w:t>
            </w:r>
            <w:r>
              <w:rPr>
                <w:sz w:val="20"/>
              </w:rPr>
              <w:t>users</w:t>
            </w:r>
            <w:r>
              <w:rPr>
                <w:spacing w:val="-5"/>
                <w:sz w:val="20"/>
              </w:rPr>
              <w:t xml:space="preserve"> </w:t>
            </w:r>
            <w:r>
              <w:rPr>
                <w:sz w:val="20"/>
              </w:rPr>
              <w:t>and</w:t>
            </w:r>
            <w:r>
              <w:rPr>
                <w:spacing w:val="-7"/>
                <w:sz w:val="20"/>
              </w:rPr>
              <w:t xml:space="preserve"> </w:t>
            </w:r>
            <w:r>
              <w:rPr>
                <w:sz w:val="20"/>
              </w:rPr>
              <w:t>their</w:t>
            </w:r>
            <w:r>
              <w:rPr>
                <w:spacing w:val="-7"/>
                <w:sz w:val="20"/>
              </w:rPr>
              <w:t xml:space="preserve"> </w:t>
            </w:r>
            <w:r>
              <w:rPr>
                <w:sz w:val="20"/>
              </w:rPr>
              <w:t>caregivers</w:t>
            </w:r>
            <w:r>
              <w:rPr>
                <w:spacing w:val="-3"/>
                <w:sz w:val="20"/>
              </w:rPr>
              <w:t xml:space="preserve"> </w:t>
            </w:r>
            <w:r>
              <w:rPr>
                <w:sz w:val="20"/>
              </w:rPr>
              <w:t>with regards to advice</w:t>
            </w:r>
            <w:r>
              <w:rPr>
                <w:spacing w:val="-2"/>
                <w:sz w:val="20"/>
              </w:rPr>
              <w:t xml:space="preserve"> </w:t>
            </w:r>
            <w:r>
              <w:rPr>
                <w:sz w:val="20"/>
              </w:rPr>
              <w:t>at</w:t>
            </w:r>
            <w:r>
              <w:rPr>
                <w:spacing w:val="-2"/>
                <w:sz w:val="20"/>
              </w:rPr>
              <w:t xml:space="preserve"> </w:t>
            </w:r>
            <w:r>
              <w:rPr>
                <w:sz w:val="20"/>
              </w:rPr>
              <w:t>discharge, for a</w:t>
            </w:r>
            <w:r>
              <w:rPr>
                <w:spacing w:val="-2"/>
                <w:sz w:val="20"/>
              </w:rPr>
              <w:t xml:space="preserve"> </w:t>
            </w:r>
            <w:r>
              <w:rPr>
                <w:sz w:val="20"/>
              </w:rPr>
              <w:t>patient who</w:t>
            </w:r>
            <w:r>
              <w:rPr>
                <w:spacing w:val="-2"/>
                <w:sz w:val="20"/>
              </w:rPr>
              <w:t xml:space="preserve"> </w:t>
            </w:r>
            <w:r>
              <w:rPr>
                <w:sz w:val="20"/>
              </w:rPr>
              <w:t>has</w:t>
            </w:r>
            <w:r>
              <w:rPr>
                <w:spacing w:val="-1"/>
                <w:sz w:val="20"/>
              </w:rPr>
              <w:t xml:space="preserve"> </w:t>
            </w:r>
            <w:r>
              <w:rPr>
                <w:sz w:val="20"/>
              </w:rPr>
              <w:t>presented with a</w:t>
            </w:r>
            <w:r>
              <w:rPr>
                <w:spacing w:val="-1"/>
                <w:sz w:val="20"/>
              </w:rPr>
              <w:t xml:space="preserve"> </w:t>
            </w:r>
            <w:r>
              <w:rPr>
                <w:sz w:val="20"/>
              </w:rPr>
              <w:t>head injury.</w:t>
            </w:r>
          </w:p>
          <w:p w14:paraId="7A144FE7" w14:textId="77777777" w:rsidR="00683DF2" w:rsidRDefault="00FC1EC5">
            <w:pPr>
              <w:pStyle w:val="TableParagraph"/>
              <w:numPr>
                <w:ilvl w:val="0"/>
                <w:numId w:val="75"/>
              </w:numPr>
              <w:tabs>
                <w:tab w:val="left" w:pos="596"/>
              </w:tabs>
              <w:spacing w:before="1" w:line="235" w:lineRule="auto"/>
              <w:ind w:right="346"/>
              <w:rPr>
                <w:rFonts w:ascii="Arial" w:hAnsi="Arial"/>
                <w:sz w:val="20"/>
              </w:rPr>
            </w:pPr>
            <w:r>
              <w:rPr>
                <w:sz w:val="20"/>
              </w:rPr>
              <w:t>Recognise</w:t>
            </w:r>
            <w:r>
              <w:rPr>
                <w:spacing w:val="-2"/>
                <w:sz w:val="20"/>
              </w:rPr>
              <w:t xml:space="preserve"> </w:t>
            </w:r>
            <w:r>
              <w:rPr>
                <w:sz w:val="20"/>
              </w:rPr>
              <w:t>the</w:t>
            </w:r>
            <w:r>
              <w:rPr>
                <w:spacing w:val="-2"/>
                <w:sz w:val="20"/>
              </w:rPr>
              <w:t xml:space="preserve"> </w:t>
            </w:r>
            <w:r>
              <w:rPr>
                <w:sz w:val="20"/>
              </w:rPr>
              <w:t>impact</w:t>
            </w:r>
            <w:r>
              <w:rPr>
                <w:spacing w:val="-3"/>
                <w:sz w:val="20"/>
              </w:rPr>
              <w:t xml:space="preserve"> </w:t>
            </w:r>
            <w:r>
              <w:rPr>
                <w:sz w:val="20"/>
              </w:rPr>
              <w:t>of</w:t>
            </w:r>
            <w:r>
              <w:rPr>
                <w:spacing w:val="-6"/>
                <w:sz w:val="20"/>
              </w:rPr>
              <w:t xml:space="preserve"> </w:t>
            </w:r>
            <w:r>
              <w:rPr>
                <w:sz w:val="20"/>
              </w:rPr>
              <w:t>a</w:t>
            </w:r>
            <w:r>
              <w:rPr>
                <w:spacing w:val="-3"/>
                <w:sz w:val="20"/>
              </w:rPr>
              <w:t xml:space="preserve"> </w:t>
            </w:r>
            <w:r>
              <w:rPr>
                <w:sz w:val="20"/>
              </w:rPr>
              <w:t>traumatic</w:t>
            </w:r>
            <w:r>
              <w:rPr>
                <w:spacing w:val="-4"/>
                <w:sz w:val="20"/>
              </w:rPr>
              <w:t xml:space="preserve"> </w:t>
            </w:r>
            <w:r>
              <w:rPr>
                <w:sz w:val="20"/>
              </w:rPr>
              <w:t>head</w:t>
            </w:r>
            <w:r>
              <w:rPr>
                <w:spacing w:val="-4"/>
                <w:sz w:val="20"/>
              </w:rPr>
              <w:t xml:space="preserve"> </w:t>
            </w:r>
            <w:r>
              <w:rPr>
                <w:sz w:val="20"/>
              </w:rPr>
              <w:t>injury</w:t>
            </w:r>
            <w:r>
              <w:rPr>
                <w:spacing w:val="-7"/>
                <w:sz w:val="20"/>
              </w:rPr>
              <w:t xml:space="preserve"> </w:t>
            </w:r>
            <w:r>
              <w:rPr>
                <w:sz w:val="20"/>
              </w:rPr>
              <w:t>can</w:t>
            </w:r>
            <w:r>
              <w:rPr>
                <w:spacing w:val="-3"/>
                <w:sz w:val="20"/>
              </w:rPr>
              <w:t xml:space="preserve"> </w:t>
            </w:r>
            <w:r>
              <w:rPr>
                <w:sz w:val="20"/>
              </w:rPr>
              <w:t>have</w:t>
            </w:r>
            <w:r>
              <w:rPr>
                <w:spacing w:val="-4"/>
                <w:sz w:val="20"/>
              </w:rPr>
              <w:t xml:space="preserve"> </w:t>
            </w:r>
            <w:r>
              <w:rPr>
                <w:sz w:val="20"/>
              </w:rPr>
              <w:t>on</w:t>
            </w:r>
            <w:r>
              <w:rPr>
                <w:spacing w:val="-5"/>
                <w:sz w:val="20"/>
              </w:rPr>
              <w:t xml:space="preserve"> </w:t>
            </w:r>
            <w:r>
              <w:rPr>
                <w:sz w:val="20"/>
              </w:rPr>
              <w:t>the</w:t>
            </w:r>
            <w:r>
              <w:rPr>
                <w:spacing w:val="-2"/>
                <w:sz w:val="20"/>
              </w:rPr>
              <w:t xml:space="preserve"> </w:t>
            </w:r>
            <w:r>
              <w:rPr>
                <w:sz w:val="20"/>
              </w:rPr>
              <w:t>patients</w:t>
            </w:r>
            <w:r>
              <w:rPr>
                <w:spacing w:val="-4"/>
                <w:sz w:val="20"/>
              </w:rPr>
              <w:t xml:space="preserve"> </w:t>
            </w:r>
            <w:r>
              <w:rPr>
                <w:sz w:val="20"/>
              </w:rPr>
              <w:t>and</w:t>
            </w:r>
            <w:r>
              <w:rPr>
                <w:spacing w:val="-7"/>
                <w:sz w:val="20"/>
              </w:rPr>
              <w:t xml:space="preserve"> </w:t>
            </w:r>
            <w:r>
              <w:rPr>
                <w:sz w:val="20"/>
              </w:rPr>
              <w:t>/</w:t>
            </w:r>
            <w:r>
              <w:rPr>
                <w:spacing w:val="-4"/>
                <w:sz w:val="20"/>
              </w:rPr>
              <w:t xml:space="preserve"> </w:t>
            </w:r>
            <w:r>
              <w:rPr>
                <w:sz w:val="20"/>
              </w:rPr>
              <w:t>or their caregivers.</w:t>
            </w:r>
          </w:p>
          <w:p w14:paraId="784A52FE" w14:textId="77777777" w:rsidR="00683DF2" w:rsidRDefault="00FC1EC5">
            <w:pPr>
              <w:pStyle w:val="TableParagraph"/>
              <w:numPr>
                <w:ilvl w:val="0"/>
                <w:numId w:val="75"/>
              </w:numPr>
              <w:tabs>
                <w:tab w:val="left" w:pos="596"/>
              </w:tabs>
              <w:spacing w:before="2" w:line="235" w:lineRule="auto"/>
              <w:ind w:right="563"/>
              <w:rPr>
                <w:rFonts w:ascii="Arial" w:hAnsi="Arial"/>
                <w:sz w:val="20"/>
              </w:rPr>
            </w:pPr>
            <w:r>
              <w:rPr>
                <w:sz w:val="20"/>
              </w:rPr>
              <w:t xml:space="preserve">Understand, if appropriate, the </w:t>
            </w:r>
            <w:r>
              <w:rPr>
                <w:sz w:val="20"/>
              </w:rPr>
              <w:t>potential for safeguarding concerns (i.e., an immobile</w:t>
            </w:r>
            <w:r>
              <w:rPr>
                <w:spacing w:val="-7"/>
                <w:sz w:val="20"/>
              </w:rPr>
              <w:t xml:space="preserve"> </w:t>
            </w:r>
            <w:r>
              <w:rPr>
                <w:sz w:val="20"/>
              </w:rPr>
              <w:t>person,</w:t>
            </w:r>
            <w:r>
              <w:rPr>
                <w:spacing w:val="-5"/>
                <w:sz w:val="20"/>
              </w:rPr>
              <w:t xml:space="preserve"> </w:t>
            </w:r>
            <w:r>
              <w:rPr>
                <w:sz w:val="20"/>
              </w:rPr>
              <w:t>presenting</w:t>
            </w:r>
            <w:r>
              <w:rPr>
                <w:spacing w:val="-2"/>
                <w:sz w:val="20"/>
              </w:rPr>
              <w:t xml:space="preserve"> </w:t>
            </w:r>
            <w:r>
              <w:rPr>
                <w:sz w:val="20"/>
              </w:rPr>
              <w:t>with</w:t>
            </w:r>
            <w:r>
              <w:rPr>
                <w:spacing w:val="-7"/>
                <w:sz w:val="20"/>
              </w:rPr>
              <w:t xml:space="preserve"> </w:t>
            </w:r>
            <w:r>
              <w:rPr>
                <w:sz w:val="20"/>
              </w:rPr>
              <w:t>a</w:t>
            </w:r>
            <w:r>
              <w:rPr>
                <w:spacing w:val="-5"/>
                <w:sz w:val="20"/>
              </w:rPr>
              <w:t xml:space="preserve"> </w:t>
            </w:r>
            <w:r>
              <w:rPr>
                <w:sz w:val="20"/>
              </w:rPr>
              <w:t>head</w:t>
            </w:r>
            <w:r>
              <w:rPr>
                <w:spacing w:val="-6"/>
                <w:sz w:val="20"/>
              </w:rPr>
              <w:t xml:space="preserve"> </w:t>
            </w:r>
            <w:r>
              <w:rPr>
                <w:sz w:val="20"/>
              </w:rPr>
              <w:t>injury)</w:t>
            </w:r>
            <w:r>
              <w:rPr>
                <w:spacing w:val="-8"/>
                <w:sz w:val="20"/>
              </w:rPr>
              <w:t xml:space="preserve"> </w:t>
            </w:r>
            <w:r>
              <w:rPr>
                <w:sz w:val="20"/>
              </w:rPr>
              <w:t>and</w:t>
            </w:r>
            <w:r>
              <w:rPr>
                <w:spacing w:val="-7"/>
                <w:sz w:val="20"/>
              </w:rPr>
              <w:t xml:space="preserve"> </w:t>
            </w:r>
            <w:r>
              <w:rPr>
                <w:sz w:val="20"/>
              </w:rPr>
              <w:t>how</w:t>
            </w:r>
            <w:r>
              <w:rPr>
                <w:spacing w:val="-8"/>
                <w:sz w:val="20"/>
              </w:rPr>
              <w:t xml:space="preserve"> </w:t>
            </w:r>
            <w:r>
              <w:rPr>
                <w:sz w:val="20"/>
              </w:rPr>
              <w:t>to</w:t>
            </w:r>
            <w:r>
              <w:rPr>
                <w:spacing w:val="-5"/>
                <w:sz w:val="20"/>
              </w:rPr>
              <w:t xml:space="preserve"> </w:t>
            </w:r>
            <w:r>
              <w:rPr>
                <w:sz w:val="20"/>
              </w:rPr>
              <w:t>escalate</w:t>
            </w:r>
            <w:r>
              <w:rPr>
                <w:spacing w:val="-3"/>
                <w:sz w:val="20"/>
              </w:rPr>
              <w:t xml:space="preserve"> </w:t>
            </w:r>
            <w:r>
              <w:rPr>
                <w:sz w:val="20"/>
              </w:rPr>
              <w:t>concerns.</w:t>
            </w:r>
          </w:p>
          <w:p w14:paraId="565EC0B3" w14:textId="77777777" w:rsidR="00683DF2" w:rsidRDefault="00683DF2">
            <w:pPr>
              <w:pStyle w:val="TableParagraph"/>
              <w:spacing w:before="7"/>
              <w:rPr>
                <w:rFonts w:ascii="Arial"/>
                <w:sz w:val="20"/>
              </w:rPr>
            </w:pPr>
          </w:p>
          <w:p w14:paraId="0C13788F" w14:textId="77777777" w:rsidR="00683DF2" w:rsidRDefault="00FC1EC5">
            <w:pPr>
              <w:pStyle w:val="TableParagraph"/>
              <w:spacing w:line="242" w:lineRule="exact"/>
              <w:ind w:left="145"/>
              <w:rPr>
                <w:sz w:val="20"/>
              </w:rPr>
            </w:pPr>
            <w:r>
              <w:rPr>
                <w:color w:val="001F5F"/>
                <w:sz w:val="20"/>
              </w:rPr>
              <w:t>Examples</w:t>
            </w:r>
            <w:r>
              <w:rPr>
                <w:color w:val="001F5F"/>
                <w:spacing w:val="-5"/>
                <w:sz w:val="20"/>
              </w:rPr>
              <w:t xml:space="preserve"> </w:t>
            </w:r>
            <w:r>
              <w:rPr>
                <w:color w:val="001F5F"/>
                <w:sz w:val="20"/>
              </w:rPr>
              <w:t>are</w:t>
            </w:r>
            <w:r>
              <w:rPr>
                <w:color w:val="001F5F"/>
                <w:spacing w:val="-7"/>
                <w:sz w:val="20"/>
              </w:rPr>
              <w:t xml:space="preserve"> </w:t>
            </w:r>
            <w:r>
              <w:rPr>
                <w:color w:val="001F5F"/>
                <w:sz w:val="20"/>
              </w:rPr>
              <w:t>but</w:t>
            </w:r>
            <w:r>
              <w:rPr>
                <w:color w:val="001F5F"/>
                <w:spacing w:val="-7"/>
                <w:sz w:val="20"/>
              </w:rPr>
              <w:t xml:space="preserve"> </w:t>
            </w:r>
            <w:r>
              <w:rPr>
                <w:color w:val="001F5F"/>
                <w:sz w:val="20"/>
              </w:rPr>
              <w:t>not</w:t>
            </w:r>
            <w:r>
              <w:rPr>
                <w:color w:val="001F5F"/>
                <w:spacing w:val="-7"/>
                <w:sz w:val="20"/>
              </w:rPr>
              <w:t xml:space="preserve"> </w:t>
            </w:r>
            <w:r>
              <w:rPr>
                <w:color w:val="001F5F"/>
                <w:sz w:val="20"/>
              </w:rPr>
              <w:t>limited</w:t>
            </w:r>
            <w:r>
              <w:rPr>
                <w:color w:val="001F5F"/>
                <w:spacing w:val="-4"/>
                <w:sz w:val="20"/>
              </w:rPr>
              <w:t xml:space="preserve"> </w:t>
            </w:r>
            <w:r>
              <w:rPr>
                <w:color w:val="001F5F"/>
                <w:spacing w:val="-5"/>
                <w:sz w:val="20"/>
              </w:rPr>
              <w:t>to:</w:t>
            </w:r>
          </w:p>
          <w:p w14:paraId="6204BE25" w14:textId="77777777" w:rsidR="00683DF2" w:rsidRDefault="00FC1EC5">
            <w:pPr>
              <w:pStyle w:val="TableParagraph"/>
              <w:numPr>
                <w:ilvl w:val="0"/>
                <w:numId w:val="75"/>
              </w:numPr>
              <w:tabs>
                <w:tab w:val="left" w:pos="596"/>
              </w:tabs>
              <w:spacing w:line="240" w:lineRule="exact"/>
              <w:ind w:hanging="451"/>
              <w:rPr>
                <w:rFonts w:ascii="Arial" w:hAnsi="Arial"/>
                <w:color w:val="001F5F"/>
                <w:sz w:val="20"/>
              </w:rPr>
            </w:pPr>
            <w:r>
              <w:rPr>
                <w:color w:val="001F5F"/>
                <w:sz w:val="20"/>
              </w:rPr>
              <w:t>Demonstrate</w:t>
            </w:r>
            <w:r>
              <w:rPr>
                <w:color w:val="001F5F"/>
                <w:spacing w:val="-12"/>
                <w:sz w:val="20"/>
              </w:rPr>
              <w:t xml:space="preserve"> </w:t>
            </w:r>
            <w:r>
              <w:rPr>
                <w:color w:val="001F5F"/>
                <w:sz w:val="20"/>
              </w:rPr>
              <w:t>knowledge</w:t>
            </w:r>
            <w:r>
              <w:rPr>
                <w:color w:val="001F5F"/>
                <w:spacing w:val="-11"/>
                <w:sz w:val="20"/>
              </w:rPr>
              <w:t xml:space="preserve"> </w:t>
            </w:r>
            <w:r>
              <w:rPr>
                <w:color w:val="001F5F"/>
                <w:sz w:val="20"/>
              </w:rPr>
              <w:t>and</w:t>
            </w:r>
            <w:r>
              <w:rPr>
                <w:color w:val="001F5F"/>
                <w:spacing w:val="-11"/>
                <w:sz w:val="20"/>
              </w:rPr>
              <w:t xml:space="preserve"> </w:t>
            </w:r>
            <w:r>
              <w:rPr>
                <w:color w:val="001F5F"/>
                <w:sz w:val="20"/>
              </w:rPr>
              <w:t>understanding</w:t>
            </w:r>
            <w:r>
              <w:rPr>
                <w:color w:val="001F5F"/>
                <w:spacing w:val="-12"/>
                <w:sz w:val="20"/>
              </w:rPr>
              <w:t xml:space="preserve"> </w:t>
            </w:r>
            <w:r>
              <w:rPr>
                <w:color w:val="001F5F"/>
                <w:sz w:val="20"/>
              </w:rPr>
              <w:t>of</w:t>
            </w:r>
            <w:r>
              <w:rPr>
                <w:color w:val="001F5F"/>
                <w:spacing w:val="-11"/>
                <w:sz w:val="20"/>
              </w:rPr>
              <w:t xml:space="preserve"> </w:t>
            </w:r>
            <w:r>
              <w:rPr>
                <w:color w:val="001F5F"/>
                <w:sz w:val="20"/>
              </w:rPr>
              <w:t>appropriate</w:t>
            </w:r>
            <w:r>
              <w:rPr>
                <w:color w:val="001F5F"/>
                <w:spacing w:val="-11"/>
                <w:sz w:val="20"/>
              </w:rPr>
              <w:t xml:space="preserve"> </w:t>
            </w:r>
            <w:r>
              <w:rPr>
                <w:color w:val="001F5F"/>
                <w:sz w:val="20"/>
              </w:rPr>
              <w:t>policies</w:t>
            </w:r>
            <w:r>
              <w:rPr>
                <w:color w:val="001F5F"/>
                <w:spacing w:val="-11"/>
                <w:sz w:val="20"/>
              </w:rPr>
              <w:t xml:space="preserve"> </w:t>
            </w:r>
            <w:r>
              <w:rPr>
                <w:color w:val="001F5F"/>
                <w:sz w:val="20"/>
              </w:rPr>
              <w:t>and</w:t>
            </w:r>
            <w:r>
              <w:rPr>
                <w:color w:val="001F5F"/>
                <w:spacing w:val="-11"/>
                <w:sz w:val="20"/>
              </w:rPr>
              <w:t xml:space="preserve"> </w:t>
            </w:r>
            <w:r>
              <w:rPr>
                <w:color w:val="001F5F"/>
                <w:spacing w:val="-2"/>
                <w:sz w:val="20"/>
              </w:rPr>
              <w:t>pathways</w:t>
            </w:r>
          </w:p>
          <w:p w14:paraId="6AFF741F" w14:textId="77777777" w:rsidR="00683DF2" w:rsidRDefault="00FC1EC5">
            <w:pPr>
              <w:pStyle w:val="TableParagraph"/>
              <w:spacing w:line="240" w:lineRule="exact"/>
              <w:ind w:left="596"/>
              <w:rPr>
                <w:sz w:val="20"/>
              </w:rPr>
            </w:pPr>
            <w:r>
              <w:rPr>
                <w:color w:val="001F5F"/>
                <w:sz w:val="20"/>
              </w:rPr>
              <w:t>such</w:t>
            </w:r>
            <w:r>
              <w:rPr>
                <w:color w:val="001F5F"/>
                <w:spacing w:val="-5"/>
                <w:sz w:val="20"/>
              </w:rPr>
              <w:t xml:space="preserve"> </w:t>
            </w:r>
            <w:r>
              <w:rPr>
                <w:color w:val="001F5F"/>
                <w:sz w:val="20"/>
              </w:rPr>
              <w:t>as</w:t>
            </w:r>
            <w:r>
              <w:rPr>
                <w:color w:val="001F5F"/>
                <w:spacing w:val="35"/>
                <w:sz w:val="20"/>
              </w:rPr>
              <w:t xml:space="preserve"> </w:t>
            </w:r>
            <w:r>
              <w:rPr>
                <w:color w:val="001F5F"/>
                <w:sz w:val="20"/>
              </w:rPr>
              <w:t>how</w:t>
            </w:r>
            <w:r>
              <w:rPr>
                <w:color w:val="001F5F"/>
                <w:spacing w:val="-5"/>
                <w:sz w:val="20"/>
              </w:rPr>
              <w:t xml:space="preserve"> </w:t>
            </w:r>
            <w:r>
              <w:rPr>
                <w:color w:val="001F5F"/>
                <w:sz w:val="20"/>
              </w:rPr>
              <w:t>to</w:t>
            </w:r>
            <w:r>
              <w:rPr>
                <w:color w:val="001F5F"/>
                <w:spacing w:val="-4"/>
                <w:sz w:val="20"/>
              </w:rPr>
              <w:t xml:space="preserve"> </w:t>
            </w:r>
            <w:r>
              <w:rPr>
                <w:color w:val="001F5F"/>
                <w:sz w:val="20"/>
              </w:rPr>
              <w:t>manage</w:t>
            </w:r>
            <w:r>
              <w:rPr>
                <w:color w:val="001F5F"/>
                <w:spacing w:val="-3"/>
                <w:sz w:val="20"/>
              </w:rPr>
              <w:t xml:space="preserve"> </w:t>
            </w:r>
            <w:r>
              <w:rPr>
                <w:color w:val="001F5F"/>
                <w:sz w:val="20"/>
              </w:rPr>
              <w:t>head</w:t>
            </w:r>
            <w:r>
              <w:rPr>
                <w:color w:val="001F5F"/>
                <w:spacing w:val="-3"/>
                <w:sz w:val="20"/>
              </w:rPr>
              <w:t xml:space="preserve"> </w:t>
            </w:r>
            <w:r>
              <w:rPr>
                <w:color w:val="001F5F"/>
                <w:sz w:val="20"/>
              </w:rPr>
              <w:t>banging</w:t>
            </w:r>
            <w:r>
              <w:rPr>
                <w:color w:val="001F5F"/>
                <w:spacing w:val="-6"/>
                <w:sz w:val="20"/>
              </w:rPr>
              <w:t xml:space="preserve"> </w:t>
            </w:r>
            <w:r>
              <w:rPr>
                <w:color w:val="001F5F"/>
                <w:spacing w:val="-2"/>
                <w:sz w:val="20"/>
              </w:rPr>
              <w:t>behaviours.</w:t>
            </w:r>
          </w:p>
          <w:p w14:paraId="6516AB91" w14:textId="77777777" w:rsidR="00683DF2" w:rsidRDefault="00FC1EC5">
            <w:pPr>
              <w:pStyle w:val="TableParagraph"/>
              <w:numPr>
                <w:ilvl w:val="0"/>
                <w:numId w:val="75"/>
              </w:numPr>
              <w:tabs>
                <w:tab w:val="left" w:pos="596"/>
              </w:tabs>
              <w:spacing w:before="2" w:line="235" w:lineRule="auto"/>
              <w:ind w:right="292"/>
              <w:rPr>
                <w:rFonts w:ascii="Arial" w:hAnsi="Arial"/>
                <w:color w:val="001F5F"/>
                <w:sz w:val="20"/>
              </w:rPr>
            </w:pPr>
            <w:r>
              <w:rPr>
                <w:color w:val="001F5F"/>
                <w:sz w:val="20"/>
              </w:rPr>
              <w:t>Consider</w:t>
            </w:r>
            <w:r>
              <w:rPr>
                <w:color w:val="001F5F"/>
                <w:spacing w:val="-6"/>
                <w:sz w:val="20"/>
              </w:rPr>
              <w:t xml:space="preserve"> </w:t>
            </w:r>
            <w:r>
              <w:rPr>
                <w:color w:val="001F5F"/>
                <w:sz w:val="20"/>
              </w:rPr>
              <w:t>spoke</w:t>
            </w:r>
            <w:r>
              <w:rPr>
                <w:color w:val="001F5F"/>
                <w:spacing w:val="-10"/>
                <w:sz w:val="20"/>
              </w:rPr>
              <w:t xml:space="preserve"> </w:t>
            </w:r>
            <w:r>
              <w:rPr>
                <w:color w:val="001F5F"/>
                <w:sz w:val="20"/>
              </w:rPr>
              <w:t>or</w:t>
            </w:r>
            <w:r>
              <w:rPr>
                <w:color w:val="001F5F"/>
                <w:spacing w:val="-8"/>
                <w:sz w:val="20"/>
              </w:rPr>
              <w:t xml:space="preserve"> </w:t>
            </w:r>
            <w:r>
              <w:rPr>
                <w:color w:val="001F5F"/>
                <w:sz w:val="20"/>
              </w:rPr>
              <w:t>shadow</w:t>
            </w:r>
            <w:r>
              <w:rPr>
                <w:color w:val="001F5F"/>
                <w:spacing w:val="-8"/>
                <w:sz w:val="20"/>
              </w:rPr>
              <w:t xml:space="preserve"> </w:t>
            </w:r>
            <w:r>
              <w:rPr>
                <w:color w:val="001F5F"/>
                <w:sz w:val="20"/>
              </w:rPr>
              <w:t>Advanced</w:t>
            </w:r>
            <w:r>
              <w:rPr>
                <w:color w:val="001F5F"/>
                <w:spacing w:val="-8"/>
                <w:sz w:val="20"/>
              </w:rPr>
              <w:t xml:space="preserve"> </w:t>
            </w:r>
            <w:r>
              <w:rPr>
                <w:color w:val="001F5F"/>
                <w:sz w:val="20"/>
              </w:rPr>
              <w:t>Clinical</w:t>
            </w:r>
            <w:r>
              <w:rPr>
                <w:color w:val="001F5F"/>
                <w:spacing w:val="-8"/>
                <w:sz w:val="20"/>
              </w:rPr>
              <w:t xml:space="preserve"> </w:t>
            </w:r>
            <w:r>
              <w:rPr>
                <w:color w:val="001F5F"/>
                <w:sz w:val="20"/>
              </w:rPr>
              <w:t>Practitioner.</w:t>
            </w:r>
            <w:r>
              <w:rPr>
                <w:color w:val="001F5F"/>
                <w:spacing w:val="-9"/>
                <w:sz w:val="20"/>
              </w:rPr>
              <w:t xml:space="preserve"> </w:t>
            </w:r>
            <w:r>
              <w:rPr>
                <w:color w:val="001F5F"/>
                <w:sz w:val="20"/>
              </w:rPr>
              <w:t>Demonstrate</w:t>
            </w:r>
            <w:r>
              <w:rPr>
                <w:color w:val="001F5F"/>
                <w:spacing w:val="-4"/>
                <w:sz w:val="20"/>
              </w:rPr>
              <w:t xml:space="preserve"> </w:t>
            </w:r>
            <w:r>
              <w:rPr>
                <w:color w:val="001F5F"/>
                <w:sz w:val="20"/>
              </w:rPr>
              <w:t>awareness of positive behavioural approaches.</w:t>
            </w:r>
          </w:p>
          <w:p w14:paraId="31C0BF81" w14:textId="77777777" w:rsidR="00683DF2" w:rsidRDefault="00FC1EC5">
            <w:pPr>
              <w:pStyle w:val="TableParagraph"/>
              <w:numPr>
                <w:ilvl w:val="0"/>
                <w:numId w:val="75"/>
              </w:numPr>
              <w:tabs>
                <w:tab w:val="left" w:pos="596"/>
              </w:tabs>
              <w:spacing w:before="2" w:line="235" w:lineRule="auto"/>
              <w:ind w:right="786"/>
              <w:rPr>
                <w:rFonts w:ascii="Arial" w:hAnsi="Arial"/>
                <w:color w:val="001F5F"/>
                <w:sz w:val="20"/>
              </w:rPr>
            </w:pPr>
            <w:r>
              <w:rPr>
                <w:color w:val="001F5F"/>
                <w:sz w:val="20"/>
              </w:rPr>
              <w:t>In discussion with supervisor/assessor, demonstrates awareness of how to recognise/manage</w:t>
            </w:r>
            <w:r>
              <w:rPr>
                <w:color w:val="001F5F"/>
                <w:spacing w:val="-2"/>
                <w:sz w:val="20"/>
              </w:rPr>
              <w:t xml:space="preserve"> </w:t>
            </w:r>
            <w:r>
              <w:rPr>
                <w:color w:val="001F5F"/>
                <w:sz w:val="20"/>
              </w:rPr>
              <w:t>seizures,</w:t>
            </w:r>
            <w:r>
              <w:rPr>
                <w:color w:val="001F5F"/>
                <w:spacing w:val="-5"/>
                <w:sz w:val="20"/>
              </w:rPr>
              <w:t xml:space="preserve"> </w:t>
            </w:r>
            <w:r>
              <w:rPr>
                <w:color w:val="001F5F"/>
                <w:sz w:val="20"/>
              </w:rPr>
              <w:t>and</w:t>
            </w:r>
            <w:r>
              <w:rPr>
                <w:color w:val="001F5F"/>
                <w:spacing w:val="-10"/>
                <w:sz w:val="20"/>
              </w:rPr>
              <w:t xml:space="preserve"> </w:t>
            </w:r>
            <w:r>
              <w:rPr>
                <w:color w:val="001F5F"/>
                <w:sz w:val="20"/>
              </w:rPr>
              <w:t>how</w:t>
            </w:r>
            <w:r>
              <w:rPr>
                <w:color w:val="001F5F"/>
                <w:spacing w:val="-9"/>
                <w:sz w:val="20"/>
              </w:rPr>
              <w:t xml:space="preserve"> </w:t>
            </w:r>
            <w:r>
              <w:rPr>
                <w:color w:val="001F5F"/>
                <w:sz w:val="20"/>
              </w:rPr>
              <w:t>to</w:t>
            </w:r>
            <w:r>
              <w:rPr>
                <w:color w:val="001F5F"/>
                <w:spacing w:val="-8"/>
                <w:sz w:val="20"/>
              </w:rPr>
              <w:t xml:space="preserve"> </w:t>
            </w:r>
            <w:r>
              <w:rPr>
                <w:color w:val="001F5F"/>
                <w:sz w:val="20"/>
              </w:rPr>
              <w:t>assess/manage</w:t>
            </w:r>
            <w:r>
              <w:rPr>
                <w:color w:val="001F5F"/>
                <w:spacing w:val="-5"/>
                <w:sz w:val="20"/>
              </w:rPr>
              <w:t xml:space="preserve"> </w:t>
            </w:r>
            <w:r>
              <w:rPr>
                <w:color w:val="001F5F"/>
                <w:sz w:val="20"/>
              </w:rPr>
              <w:t>patient</w:t>
            </w:r>
            <w:r>
              <w:rPr>
                <w:color w:val="001F5F"/>
                <w:spacing w:val="-10"/>
                <w:sz w:val="20"/>
              </w:rPr>
              <w:t xml:space="preserve"> </w:t>
            </w:r>
            <w:r>
              <w:rPr>
                <w:color w:val="001F5F"/>
                <w:sz w:val="20"/>
              </w:rPr>
              <w:t>anxiety</w:t>
            </w:r>
            <w:r>
              <w:rPr>
                <w:color w:val="001F5F"/>
                <w:spacing w:val="-7"/>
                <w:sz w:val="20"/>
              </w:rPr>
              <w:t xml:space="preserve"> </w:t>
            </w:r>
            <w:r>
              <w:rPr>
                <w:color w:val="001F5F"/>
                <w:sz w:val="20"/>
              </w:rPr>
              <w:t xml:space="preserve">over </w:t>
            </w:r>
            <w:r>
              <w:rPr>
                <w:color w:val="001F5F"/>
                <w:spacing w:val="-2"/>
                <w:sz w:val="20"/>
              </w:rPr>
              <w:t>seizures.</w:t>
            </w:r>
          </w:p>
        </w:tc>
        <w:tc>
          <w:tcPr>
            <w:tcW w:w="2103" w:type="dxa"/>
            <w:vMerge w:val="restart"/>
            <w:tcBorders>
              <w:top w:val="single" w:sz="18" w:space="0" w:color="6E8183"/>
            </w:tcBorders>
            <w:shd w:val="clear" w:color="auto" w:fill="EBE9EB"/>
          </w:tcPr>
          <w:p w14:paraId="4A7F8BEF" w14:textId="77777777" w:rsidR="00683DF2" w:rsidRDefault="00FC1EC5">
            <w:pPr>
              <w:pStyle w:val="TableParagraph"/>
              <w:spacing w:before="46"/>
              <w:ind w:left="146"/>
              <w:rPr>
                <w:sz w:val="20"/>
              </w:rPr>
            </w:pPr>
            <w:r>
              <w:rPr>
                <w:spacing w:val="-2"/>
                <w:sz w:val="20"/>
              </w:rPr>
              <w:t>Epilepsy</w:t>
            </w:r>
            <w:r>
              <w:rPr>
                <w:spacing w:val="3"/>
                <w:sz w:val="20"/>
              </w:rPr>
              <w:t xml:space="preserve"> </w:t>
            </w:r>
            <w:r>
              <w:rPr>
                <w:spacing w:val="-2"/>
                <w:sz w:val="20"/>
              </w:rPr>
              <w:t>(EPS)</w:t>
            </w:r>
          </w:p>
        </w:tc>
      </w:tr>
      <w:tr w:rsidR="00683DF2" w14:paraId="0B595B7C" w14:textId="77777777">
        <w:trPr>
          <w:trHeight w:val="1756"/>
        </w:trPr>
        <w:tc>
          <w:tcPr>
            <w:tcW w:w="558" w:type="dxa"/>
            <w:vMerge/>
            <w:tcBorders>
              <w:top w:val="nil"/>
            </w:tcBorders>
            <w:shd w:val="clear" w:color="auto" w:fill="EBE9EB"/>
          </w:tcPr>
          <w:p w14:paraId="10ADFDA0" w14:textId="77777777" w:rsidR="00683DF2" w:rsidRDefault="00683DF2">
            <w:pPr>
              <w:rPr>
                <w:sz w:val="2"/>
                <w:szCs w:val="2"/>
              </w:rPr>
            </w:pPr>
          </w:p>
        </w:tc>
        <w:tc>
          <w:tcPr>
            <w:tcW w:w="4523" w:type="dxa"/>
            <w:vMerge/>
            <w:tcBorders>
              <w:top w:val="nil"/>
            </w:tcBorders>
            <w:shd w:val="clear" w:color="auto" w:fill="EBE9EB"/>
          </w:tcPr>
          <w:p w14:paraId="7DE79480" w14:textId="77777777" w:rsidR="00683DF2" w:rsidRDefault="00683DF2">
            <w:pPr>
              <w:rPr>
                <w:sz w:val="2"/>
                <w:szCs w:val="2"/>
              </w:rPr>
            </w:pPr>
          </w:p>
        </w:tc>
        <w:tc>
          <w:tcPr>
            <w:tcW w:w="1800" w:type="dxa"/>
            <w:shd w:val="clear" w:color="auto" w:fill="99FFCC"/>
          </w:tcPr>
          <w:p w14:paraId="3838E73D" w14:textId="77777777" w:rsidR="00683DF2" w:rsidRDefault="00683DF2">
            <w:pPr>
              <w:pStyle w:val="TableParagraph"/>
              <w:rPr>
                <w:rFonts w:ascii="Arial"/>
                <w:sz w:val="18"/>
              </w:rPr>
            </w:pPr>
          </w:p>
          <w:p w14:paraId="7A0BE8FF" w14:textId="77777777" w:rsidR="00683DF2" w:rsidRDefault="00683DF2">
            <w:pPr>
              <w:pStyle w:val="TableParagraph"/>
              <w:spacing w:before="141"/>
              <w:rPr>
                <w:rFonts w:ascii="Arial"/>
                <w:sz w:val="18"/>
              </w:rPr>
            </w:pPr>
          </w:p>
          <w:p w14:paraId="35F676AC"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4B337E06" w14:textId="77777777" w:rsidR="00683DF2" w:rsidRDefault="00683DF2">
            <w:pPr>
              <w:rPr>
                <w:sz w:val="2"/>
                <w:szCs w:val="2"/>
              </w:rPr>
            </w:pPr>
          </w:p>
        </w:tc>
        <w:tc>
          <w:tcPr>
            <w:tcW w:w="2103" w:type="dxa"/>
            <w:vMerge/>
            <w:tcBorders>
              <w:top w:val="nil"/>
            </w:tcBorders>
            <w:shd w:val="clear" w:color="auto" w:fill="EBE9EB"/>
          </w:tcPr>
          <w:p w14:paraId="11768858" w14:textId="77777777" w:rsidR="00683DF2" w:rsidRDefault="00683DF2">
            <w:pPr>
              <w:rPr>
                <w:sz w:val="2"/>
                <w:szCs w:val="2"/>
              </w:rPr>
            </w:pPr>
          </w:p>
        </w:tc>
      </w:tr>
      <w:tr w:rsidR="00683DF2" w14:paraId="67BB893B" w14:textId="77777777">
        <w:trPr>
          <w:trHeight w:val="1756"/>
        </w:trPr>
        <w:tc>
          <w:tcPr>
            <w:tcW w:w="558" w:type="dxa"/>
            <w:vMerge/>
            <w:tcBorders>
              <w:top w:val="nil"/>
            </w:tcBorders>
            <w:shd w:val="clear" w:color="auto" w:fill="EBE9EB"/>
          </w:tcPr>
          <w:p w14:paraId="7E174A68" w14:textId="77777777" w:rsidR="00683DF2" w:rsidRDefault="00683DF2">
            <w:pPr>
              <w:rPr>
                <w:sz w:val="2"/>
                <w:szCs w:val="2"/>
              </w:rPr>
            </w:pPr>
          </w:p>
        </w:tc>
        <w:tc>
          <w:tcPr>
            <w:tcW w:w="4523" w:type="dxa"/>
            <w:vMerge/>
            <w:tcBorders>
              <w:top w:val="nil"/>
            </w:tcBorders>
            <w:shd w:val="clear" w:color="auto" w:fill="EBE9EB"/>
          </w:tcPr>
          <w:p w14:paraId="5E8E77FB" w14:textId="77777777" w:rsidR="00683DF2" w:rsidRDefault="00683DF2">
            <w:pPr>
              <w:rPr>
                <w:sz w:val="2"/>
                <w:szCs w:val="2"/>
              </w:rPr>
            </w:pPr>
          </w:p>
        </w:tc>
        <w:tc>
          <w:tcPr>
            <w:tcW w:w="1800" w:type="dxa"/>
            <w:shd w:val="clear" w:color="auto" w:fill="FFFFCC"/>
          </w:tcPr>
          <w:p w14:paraId="1A9DD04C" w14:textId="77777777" w:rsidR="00683DF2" w:rsidRDefault="00683DF2">
            <w:pPr>
              <w:pStyle w:val="TableParagraph"/>
              <w:rPr>
                <w:rFonts w:ascii="Arial"/>
                <w:sz w:val="18"/>
              </w:rPr>
            </w:pPr>
          </w:p>
          <w:p w14:paraId="334CAD9B" w14:textId="77777777" w:rsidR="00683DF2" w:rsidRDefault="00683DF2">
            <w:pPr>
              <w:pStyle w:val="TableParagraph"/>
              <w:rPr>
                <w:rFonts w:ascii="Arial"/>
                <w:sz w:val="18"/>
              </w:rPr>
            </w:pPr>
          </w:p>
          <w:p w14:paraId="1FACDD6A" w14:textId="77777777" w:rsidR="00683DF2" w:rsidRDefault="00683DF2">
            <w:pPr>
              <w:pStyle w:val="TableParagraph"/>
              <w:spacing w:before="147"/>
              <w:rPr>
                <w:rFonts w:ascii="Arial"/>
                <w:sz w:val="18"/>
              </w:rPr>
            </w:pPr>
          </w:p>
          <w:p w14:paraId="45B6F7A3"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1746F0AC" w14:textId="77777777" w:rsidR="00683DF2" w:rsidRDefault="00683DF2">
            <w:pPr>
              <w:rPr>
                <w:sz w:val="2"/>
                <w:szCs w:val="2"/>
              </w:rPr>
            </w:pPr>
          </w:p>
        </w:tc>
        <w:tc>
          <w:tcPr>
            <w:tcW w:w="2103" w:type="dxa"/>
            <w:vMerge/>
            <w:tcBorders>
              <w:top w:val="nil"/>
            </w:tcBorders>
            <w:shd w:val="clear" w:color="auto" w:fill="EBE9EB"/>
          </w:tcPr>
          <w:p w14:paraId="178BC2C4" w14:textId="77777777" w:rsidR="00683DF2" w:rsidRDefault="00683DF2">
            <w:pPr>
              <w:rPr>
                <w:sz w:val="2"/>
                <w:szCs w:val="2"/>
              </w:rPr>
            </w:pPr>
          </w:p>
        </w:tc>
      </w:tr>
      <w:tr w:rsidR="00683DF2" w14:paraId="0380A307" w14:textId="77777777">
        <w:trPr>
          <w:trHeight w:val="1755"/>
        </w:trPr>
        <w:tc>
          <w:tcPr>
            <w:tcW w:w="558" w:type="dxa"/>
            <w:vMerge/>
            <w:tcBorders>
              <w:top w:val="nil"/>
            </w:tcBorders>
            <w:shd w:val="clear" w:color="auto" w:fill="EBE9EB"/>
          </w:tcPr>
          <w:p w14:paraId="208C86D6" w14:textId="77777777" w:rsidR="00683DF2" w:rsidRDefault="00683DF2">
            <w:pPr>
              <w:rPr>
                <w:sz w:val="2"/>
                <w:szCs w:val="2"/>
              </w:rPr>
            </w:pPr>
          </w:p>
        </w:tc>
        <w:tc>
          <w:tcPr>
            <w:tcW w:w="4523" w:type="dxa"/>
            <w:vMerge/>
            <w:tcBorders>
              <w:top w:val="nil"/>
            </w:tcBorders>
            <w:shd w:val="clear" w:color="auto" w:fill="EBE9EB"/>
          </w:tcPr>
          <w:p w14:paraId="4A1D7085" w14:textId="77777777" w:rsidR="00683DF2" w:rsidRDefault="00683DF2">
            <w:pPr>
              <w:rPr>
                <w:sz w:val="2"/>
                <w:szCs w:val="2"/>
              </w:rPr>
            </w:pPr>
          </w:p>
        </w:tc>
        <w:tc>
          <w:tcPr>
            <w:tcW w:w="1800" w:type="dxa"/>
            <w:shd w:val="clear" w:color="auto" w:fill="FFCCCC"/>
          </w:tcPr>
          <w:p w14:paraId="667281AB" w14:textId="77777777" w:rsidR="00683DF2" w:rsidRDefault="00683DF2">
            <w:pPr>
              <w:pStyle w:val="TableParagraph"/>
              <w:rPr>
                <w:rFonts w:ascii="Arial"/>
                <w:sz w:val="18"/>
              </w:rPr>
            </w:pPr>
          </w:p>
          <w:p w14:paraId="51E577C7" w14:textId="77777777" w:rsidR="00683DF2" w:rsidRDefault="00683DF2">
            <w:pPr>
              <w:pStyle w:val="TableParagraph"/>
              <w:spacing w:before="142"/>
              <w:rPr>
                <w:rFonts w:ascii="Arial"/>
                <w:sz w:val="18"/>
              </w:rPr>
            </w:pPr>
          </w:p>
          <w:p w14:paraId="6B30F464"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501C9E22" w14:textId="77777777" w:rsidR="00683DF2" w:rsidRDefault="00683DF2">
            <w:pPr>
              <w:rPr>
                <w:sz w:val="2"/>
                <w:szCs w:val="2"/>
              </w:rPr>
            </w:pPr>
          </w:p>
        </w:tc>
        <w:tc>
          <w:tcPr>
            <w:tcW w:w="2103" w:type="dxa"/>
            <w:vMerge/>
            <w:tcBorders>
              <w:top w:val="nil"/>
            </w:tcBorders>
            <w:shd w:val="clear" w:color="auto" w:fill="EBE9EB"/>
          </w:tcPr>
          <w:p w14:paraId="74EB574A" w14:textId="77777777" w:rsidR="00683DF2" w:rsidRDefault="00683DF2">
            <w:pPr>
              <w:rPr>
                <w:sz w:val="2"/>
                <w:szCs w:val="2"/>
              </w:rPr>
            </w:pPr>
          </w:p>
        </w:tc>
      </w:tr>
    </w:tbl>
    <w:p w14:paraId="78FB01CE" w14:textId="77777777" w:rsidR="00683DF2" w:rsidRDefault="00683DF2">
      <w:pPr>
        <w:pStyle w:val="BodyText"/>
        <w:rPr>
          <w:rFonts w:ascii="Arial"/>
        </w:rPr>
      </w:pPr>
    </w:p>
    <w:p w14:paraId="508139DD" w14:textId="77777777" w:rsidR="00683DF2" w:rsidRDefault="00683DF2">
      <w:pPr>
        <w:pStyle w:val="BodyText"/>
        <w:rPr>
          <w:rFonts w:ascii="Arial"/>
        </w:rPr>
      </w:pPr>
    </w:p>
    <w:p w14:paraId="0895C135" w14:textId="77777777" w:rsidR="00683DF2" w:rsidRDefault="00683DF2">
      <w:pPr>
        <w:pStyle w:val="BodyText"/>
        <w:rPr>
          <w:rFonts w:ascii="Arial"/>
        </w:rPr>
      </w:pPr>
    </w:p>
    <w:p w14:paraId="7421D3A2" w14:textId="77777777" w:rsidR="00683DF2" w:rsidRDefault="00683DF2">
      <w:pPr>
        <w:pStyle w:val="BodyText"/>
        <w:rPr>
          <w:rFonts w:ascii="Arial"/>
        </w:rPr>
      </w:pPr>
    </w:p>
    <w:p w14:paraId="50C0F5B2" w14:textId="0036A520" w:rsidR="00683DF2" w:rsidRDefault="00FC1EC5">
      <w:pPr>
        <w:pStyle w:val="BodyText"/>
        <w:spacing w:before="5"/>
        <w:rPr>
          <w:rFonts w:ascii="Arial"/>
        </w:rPr>
      </w:pPr>
      <w:r>
        <w:rPr>
          <w:noProof/>
        </w:rPr>
        <mc:AlternateContent>
          <mc:Choice Requires="wps">
            <w:drawing>
              <wp:anchor distT="0" distB="0" distL="0" distR="0" simplePos="0" relativeHeight="252115968" behindDoc="1" locked="0" layoutInCell="1" allowOverlap="1" wp14:anchorId="225D2A44" wp14:editId="5319033B">
                <wp:simplePos x="0" y="0"/>
                <wp:positionH relativeFrom="page">
                  <wp:posOffset>2345182</wp:posOffset>
                </wp:positionH>
                <wp:positionV relativeFrom="paragraph">
                  <wp:posOffset>164452</wp:posOffset>
                </wp:positionV>
                <wp:extent cx="1275715" cy="391795"/>
                <wp:effectExtent l="0" t="0" r="0" b="0"/>
                <wp:wrapTopAndBottom/>
                <wp:docPr id="2759" name="Textbox 2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B33EEB5"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25985D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225D2A44" id="Textbox 2759" o:spid="_x0000_s1208" type="#_x0000_t202" style="position:absolute;margin-left:184.65pt;margin-top:12.95pt;width:100.45pt;height:30.85pt;z-index:-25120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" filled="f" stroked="f">
                <v:textbox inset="0,0,0,0">
                  <w:txbxContent>
                    <w:p w14:paraId="6B33EEB5"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25985D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121088" behindDoc="1" locked="0" layoutInCell="1" allowOverlap="1" wp14:anchorId="72DFF34F" wp14:editId="7E82D344">
                <wp:simplePos x="0" y="0"/>
                <wp:positionH relativeFrom="page">
                  <wp:posOffset>4342510</wp:posOffset>
                </wp:positionH>
                <wp:positionV relativeFrom="paragraph">
                  <wp:posOffset>175730</wp:posOffset>
                </wp:positionV>
                <wp:extent cx="1275715" cy="391795"/>
                <wp:effectExtent l="0" t="0" r="0" b="0"/>
                <wp:wrapTopAndBottom/>
                <wp:docPr id="2760" name="Textbox 2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F893CBF"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6EEC35F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72DFF34F" id="Textbox 2760" o:spid="_x0000_s1209" type="#_x0000_t202" style="position:absolute;margin-left:341.95pt;margin-top:13.85pt;width:100.45pt;height:30.85pt;z-index:-25119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" filled="f" stroked="f">
                <v:textbox inset="0,0,0,0">
                  <w:txbxContent>
                    <w:p w14:paraId="1F893CBF"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6EEC35F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126208" behindDoc="1" locked="0" layoutInCell="1" allowOverlap="1" wp14:anchorId="77220514" wp14:editId="7BEFCC4A">
                <wp:simplePos x="0" y="0"/>
                <wp:positionH relativeFrom="page">
                  <wp:posOffset>6317234</wp:posOffset>
                </wp:positionH>
                <wp:positionV relativeFrom="paragraph">
                  <wp:posOffset>172986</wp:posOffset>
                </wp:positionV>
                <wp:extent cx="1331595" cy="391795"/>
                <wp:effectExtent l="0" t="0" r="0" b="0"/>
                <wp:wrapTopAndBottom/>
                <wp:docPr id="2761" name="Textbox 2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449C57DE"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CE3BC2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77220514" id="Textbox 2761" o:spid="_x0000_s1210" type="#_x0000_t202" style="position:absolute;margin-left:497.4pt;margin-top:13.6pt;width:104.85pt;height:30.85pt;z-index:-25119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" filled="f" stroked="f">
                <v:textbox inset="0,0,0,0">
                  <w:txbxContent>
                    <w:p w14:paraId="449C57DE"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CE3BC2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159E93A5" w14:textId="77777777" w:rsidR="00683DF2" w:rsidRDefault="00683DF2">
      <w:pPr>
        <w:rPr>
          <w:rFonts w:ascii="Arial"/>
        </w:rPr>
        <w:sectPr w:rsidR="00683DF2">
          <w:pgSz w:w="19200" w:h="10800" w:orient="landscape"/>
          <w:pgMar w:top="180" w:right="120" w:bottom="0" w:left="80" w:header="720" w:footer="720" w:gutter="0"/>
          <w:cols w:space="720"/>
        </w:sectPr>
      </w:pPr>
    </w:p>
    <w:p w14:paraId="7F92DC95" w14:textId="4B18E417" w:rsidR="00683DF2" w:rsidRDefault="00FC1EC5">
      <w:pPr>
        <w:pStyle w:val="Heading4"/>
      </w:pPr>
      <w:bookmarkStart w:id="44" w:name="_bookmark45"/>
      <w:bookmarkEnd w:id="44"/>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40253072"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1020288" behindDoc="1" locked="0" layoutInCell="1" allowOverlap="1" wp14:anchorId="446CD0D5" wp14:editId="2AD6C4A4">
                <wp:simplePos x="0" y="0"/>
                <wp:positionH relativeFrom="page">
                  <wp:posOffset>1646808</wp:posOffset>
                </wp:positionH>
                <wp:positionV relativeFrom="paragraph">
                  <wp:posOffset>2341254</wp:posOffset>
                </wp:positionV>
                <wp:extent cx="8898890" cy="1281430"/>
                <wp:effectExtent l="0" t="0" r="0" b="0"/>
                <wp:wrapNone/>
                <wp:docPr id="2793" name="Textbox 2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0A9E520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76BDE25B"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446CD0D5" id="Textbox 2793" o:spid="_x0000_s1211" type="#_x0000_t202" style="position:absolute;left:0;text-align:left;margin-left:129.65pt;margin-top:184.35pt;width:700.7pt;height:100.9pt;z-index:-25229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" filled="f" stroked="f">
                <v:textbox inset="0,0,0,0">
                  <w:txbxContent>
                    <w:p w14:paraId="0A9E520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76BDE25B"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6DC06A0A"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0B3AD77B" w14:textId="77777777">
        <w:trPr>
          <w:trHeight w:val="831"/>
        </w:trPr>
        <w:tc>
          <w:tcPr>
            <w:tcW w:w="5081" w:type="dxa"/>
            <w:gridSpan w:val="2"/>
            <w:tcBorders>
              <w:bottom w:val="single" w:sz="18" w:space="0" w:color="6E8183"/>
            </w:tcBorders>
            <w:shd w:val="clear" w:color="auto" w:fill="BEBEBE"/>
          </w:tcPr>
          <w:p w14:paraId="09B0FFAA" w14:textId="77777777" w:rsidR="00683DF2" w:rsidRDefault="00683DF2">
            <w:pPr>
              <w:pStyle w:val="TableParagraph"/>
              <w:spacing w:before="69"/>
              <w:rPr>
                <w:rFonts w:ascii="Arial"/>
                <w:sz w:val="20"/>
              </w:rPr>
            </w:pPr>
          </w:p>
          <w:p w14:paraId="664CE450" w14:textId="4F8212DB"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2EDFBCD0"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585B32AE" w14:textId="77777777" w:rsidR="00683DF2" w:rsidRDefault="00683DF2">
            <w:pPr>
              <w:pStyle w:val="TableParagraph"/>
              <w:spacing w:before="69"/>
              <w:rPr>
                <w:rFonts w:ascii="Arial"/>
                <w:sz w:val="20"/>
              </w:rPr>
            </w:pPr>
          </w:p>
          <w:p w14:paraId="3DB4231D"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42B3EA93" w14:textId="77777777" w:rsidR="00683DF2" w:rsidRDefault="00683DF2">
            <w:pPr>
              <w:pStyle w:val="TableParagraph"/>
              <w:spacing w:before="63" w:line="235" w:lineRule="auto"/>
              <w:ind w:left="195" w:right="171" w:hanging="1"/>
              <w:jc w:val="center"/>
              <w:rPr>
                <w:b/>
                <w:sz w:val="20"/>
              </w:rPr>
            </w:pPr>
            <w:hyperlink r:id="rId60">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2435B779" w14:textId="77777777">
        <w:trPr>
          <w:trHeight w:val="759"/>
        </w:trPr>
        <w:tc>
          <w:tcPr>
            <w:tcW w:w="558" w:type="dxa"/>
            <w:vMerge w:val="restart"/>
            <w:tcBorders>
              <w:top w:val="single" w:sz="18" w:space="0" w:color="6E8183"/>
            </w:tcBorders>
          </w:tcPr>
          <w:p w14:paraId="6B69477F" w14:textId="77777777" w:rsidR="00683DF2" w:rsidRDefault="00683DF2">
            <w:pPr>
              <w:pStyle w:val="TableParagraph"/>
              <w:rPr>
                <w:rFonts w:ascii="Arial"/>
                <w:sz w:val="20"/>
              </w:rPr>
            </w:pPr>
          </w:p>
          <w:p w14:paraId="40E8CDB8" w14:textId="77777777" w:rsidR="00683DF2" w:rsidRDefault="00683DF2">
            <w:pPr>
              <w:pStyle w:val="TableParagraph"/>
              <w:rPr>
                <w:rFonts w:ascii="Arial"/>
                <w:sz w:val="20"/>
              </w:rPr>
            </w:pPr>
          </w:p>
          <w:p w14:paraId="3E28EBFA" w14:textId="77777777" w:rsidR="00683DF2" w:rsidRDefault="00683DF2">
            <w:pPr>
              <w:pStyle w:val="TableParagraph"/>
              <w:rPr>
                <w:rFonts w:ascii="Arial"/>
                <w:sz w:val="20"/>
              </w:rPr>
            </w:pPr>
          </w:p>
          <w:p w14:paraId="42F1B162" w14:textId="77777777" w:rsidR="00683DF2" w:rsidRDefault="00683DF2">
            <w:pPr>
              <w:pStyle w:val="TableParagraph"/>
              <w:rPr>
                <w:rFonts w:ascii="Arial"/>
                <w:sz w:val="20"/>
              </w:rPr>
            </w:pPr>
          </w:p>
          <w:p w14:paraId="4D2ED517" w14:textId="77777777" w:rsidR="00683DF2" w:rsidRDefault="00683DF2">
            <w:pPr>
              <w:pStyle w:val="TableParagraph"/>
              <w:rPr>
                <w:rFonts w:ascii="Arial"/>
                <w:sz w:val="20"/>
              </w:rPr>
            </w:pPr>
          </w:p>
          <w:p w14:paraId="18B1C10E" w14:textId="77777777" w:rsidR="00683DF2" w:rsidRDefault="00683DF2">
            <w:pPr>
              <w:pStyle w:val="TableParagraph"/>
              <w:spacing w:before="59"/>
              <w:rPr>
                <w:rFonts w:ascii="Arial"/>
                <w:sz w:val="20"/>
              </w:rPr>
            </w:pPr>
          </w:p>
          <w:p w14:paraId="7647E690" w14:textId="77777777" w:rsidR="00683DF2" w:rsidRDefault="00FC1EC5">
            <w:pPr>
              <w:pStyle w:val="TableParagraph"/>
              <w:ind w:left="143"/>
              <w:rPr>
                <w:sz w:val="20"/>
              </w:rPr>
            </w:pPr>
            <w:r>
              <w:rPr>
                <w:spacing w:val="-5"/>
                <w:sz w:val="20"/>
              </w:rPr>
              <w:t>16.</w:t>
            </w:r>
          </w:p>
        </w:tc>
        <w:tc>
          <w:tcPr>
            <w:tcW w:w="4523" w:type="dxa"/>
            <w:vMerge w:val="restart"/>
            <w:tcBorders>
              <w:top w:val="single" w:sz="18" w:space="0" w:color="6E8183"/>
            </w:tcBorders>
          </w:tcPr>
          <w:p w14:paraId="3F651028" w14:textId="77777777" w:rsidR="00683DF2" w:rsidRDefault="00683DF2">
            <w:pPr>
              <w:pStyle w:val="TableParagraph"/>
              <w:rPr>
                <w:rFonts w:ascii="Arial"/>
                <w:sz w:val="20"/>
              </w:rPr>
            </w:pPr>
          </w:p>
          <w:p w14:paraId="2329B376" w14:textId="77777777" w:rsidR="00683DF2" w:rsidRDefault="00683DF2">
            <w:pPr>
              <w:pStyle w:val="TableParagraph"/>
              <w:rPr>
                <w:rFonts w:ascii="Arial"/>
                <w:sz w:val="20"/>
              </w:rPr>
            </w:pPr>
          </w:p>
          <w:p w14:paraId="11D6830C" w14:textId="77777777" w:rsidR="00683DF2" w:rsidRDefault="00683DF2">
            <w:pPr>
              <w:pStyle w:val="TableParagraph"/>
              <w:rPr>
                <w:rFonts w:ascii="Arial"/>
                <w:sz w:val="20"/>
              </w:rPr>
            </w:pPr>
          </w:p>
          <w:p w14:paraId="6D6E1A48" w14:textId="77777777" w:rsidR="00683DF2" w:rsidRDefault="00683DF2">
            <w:pPr>
              <w:pStyle w:val="TableParagraph"/>
              <w:spacing w:before="162"/>
              <w:rPr>
                <w:rFonts w:ascii="Arial"/>
                <w:sz w:val="20"/>
              </w:rPr>
            </w:pPr>
          </w:p>
          <w:p w14:paraId="33F31B77" w14:textId="77777777" w:rsidR="00683DF2" w:rsidRDefault="00FC1EC5">
            <w:pPr>
              <w:pStyle w:val="TableParagraph"/>
              <w:spacing w:line="235" w:lineRule="auto"/>
              <w:ind w:left="144" w:right="119"/>
              <w:rPr>
                <w:sz w:val="20"/>
              </w:rPr>
            </w:pPr>
            <w:r>
              <w:rPr>
                <w:sz w:val="20"/>
              </w:rPr>
              <w:t>Uses contemporary risk assessment tools to determine</w:t>
            </w:r>
            <w:r>
              <w:rPr>
                <w:spacing w:val="-6"/>
                <w:sz w:val="20"/>
              </w:rPr>
              <w:t xml:space="preserve"> </w:t>
            </w:r>
            <w:r>
              <w:rPr>
                <w:sz w:val="20"/>
              </w:rPr>
              <w:t>need</w:t>
            </w:r>
            <w:r>
              <w:rPr>
                <w:spacing w:val="-6"/>
                <w:sz w:val="20"/>
              </w:rPr>
              <w:t xml:space="preserve"> </w:t>
            </w:r>
            <w:r>
              <w:rPr>
                <w:sz w:val="20"/>
              </w:rPr>
              <w:t>for</w:t>
            </w:r>
            <w:r>
              <w:rPr>
                <w:spacing w:val="-10"/>
                <w:sz w:val="20"/>
              </w:rPr>
              <w:t xml:space="preserve"> </w:t>
            </w:r>
            <w:r>
              <w:rPr>
                <w:sz w:val="20"/>
              </w:rPr>
              <w:t>support</w:t>
            </w:r>
            <w:r>
              <w:rPr>
                <w:spacing w:val="-9"/>
                <w:sz w:val="20"/>
              </w:rPr>
              <w:t xml:space="preserve"> </w:t>
            </w:r>
            <w:r>
              <w:rPr>
                <w:sz w:val="20"/>
              </w:rPr>
              <w:t>and</w:t>
            </w:r>
            <w:r>
              <w:rPr>
                <w:spacing w:val="-12"/>
                <w:sz w:val="20"/>
              </w:rPr>
              <w:t xml:space="preserve"> </w:t>
            </w:r>
            <w:r>
              <w:rPr>
                <w:sz w:val="20"/>
              </w:rPr>
              <w:t>intervention</w:t>
            </w:r>
            <w:r>
              <w:rPr>
                <w:spacing w:val="-6"/>
                <w:sz w:val="20"/>
              </w:rPr>
              <w:t xml:space="preserve"> </w:t>
            </w:r>
            <w:r>
              <w:rPr>
                <w:sz w:val="20"/>
              </w:rPr>
              <w:t xml:space="preserve">with mobilising and the person's potential for self- </w:t>
            </w:r>
            <w:r>
              <w:rPr>
                <w:spacing w:val="-2"/>
                <w:sz w:val="20"/>
              </w:rPr>
              <w:t>management.</w:t>
            </w:r>
          </w:p>
        </w:tc>
        <w:tc>
          <w:tcPr>
            <w:tcW w:w="1800" w:type="dxa"/>
            <w:tcBorders>
              <w:top w:val="single" w:sz="18" w:space="0" w:color="6E8183"/>
            </w:tcBorders>
            <w:shd w:val="clear" w:color="auto" w:fill="CCEBFF"/>
          </w:tcPr>
          <w:p w14:paraId="10717FDF" w14:textId="77777777" w:rsidR="00683DF2" w:rsidRDefault="00683DF2">
            <w:pPr>
              <w:pStyle w:val="TableParagraph"/>
              <w:spacing w:before="55"/>
              <w:rPr>
                <w:rFonts w:ascii="Arial"/>
                <w:sz w:val="18"/>
              </w:rPr>
            </w:pPr>
          </w:p>
          <w:p w14:paraId="6D43471B"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490BC062" w14:textId="77777777" w:rsidR="00683DF2" w:rsidRDefault="00FC1EC5">
            <w:pPr>
              <w:pStyle w:val="TableParagraph"/>
              <w:numPr>
                <w:ilvl w:val="0"/>
                <w:numId w:val="74"/>
              </w:numPr>
              <w:tabs>
                <w:tab w:val="left" w:pos="416"/>
              </w:tabs>
              <w:spacing w:before="50" w:line="235" w:lineRule="auto"/>
              <w:ind w:right="564"/>
              <w:rPr>
                <w:rFonts w:ascii="Arial" w:hAnsi="Arial"/>
                <w:sz w:val="20"/>
              </w:rPr>
            </w:pPr>
            <w:r>
              <w:rPr>
                <w:sz w:val="20"/>
              </w:rPr>
              <w:t>Gain</w:t>
            </w:r>
            <w:r>
              <w:rPr>
                <w:spacing w:val="-6"/>
                <w:sz w:val="20"/>
              </w:rPr>
              <w:t xml:space="preserve"> </w:t>
            </w:r>
            <w:r>
              <w:rPr>
                <w:sz w:val="20"/>
              </w:rPr>
              <w:t>understanding</w:t>
            </w:r>
            <w:r>
              <w:rPr>
                <w:spacing w:val="-8"/>
                <w:sz w:val="20"/>
              </w:rPr>
              <w:t xml:space="preserve"> </w:t>
            </w:r>
            <w:r>
              <w:rPr>
                <w:sz w:val="20"/>
              </w:rPr>
              <w:t>and</w:t>
            </w:r>
            <w:r>
              <w:rPr>
                <w:spacing w:val="-7"/>
                <w:sz w:val="20"/>
              </w:rPr>
              <w:t xml:space="preserve"> </w:t>
            </w:r>
            <w:r>
              <w:rPr>
                <w:sz w:val="20"/>
              </w:rPr>
              <w:t>skills</w:t>
            </w:r>
            <w:r>
              <w:rPr>
                <w:spacing w:val="-9"/>
                <w:sz w:val="20"/>
              </w:rPr>
              <w:t xml:space="preserve"> </w:t>
            </w:r>
            <w:r>
              <w:rPr>
                <w:sz w:val="20"/>
              </w:rPr>
              <w:t>regarding</w:t>
            </w:r>
            <w:r>
              <w:rPr>
                <w:spacing w:val="-4"/>
                <w:sz w:val="20"/>
              </w:rPr>
              <w:t xml:space="preserve"> </w:t>
            </w:r>
            <w:r>
              <w:rPr>
                <w:sz w:val="20"/>
              </w:rPr>
              <w:t>to</w:t>
            </w:r>
            <w:r>
              <w:rPr>
                <w:spacing w:val="-5"/>
                <w:sz w:val="20"/>
              </w:rPr>
              <w:t xml:space="preserve"> </w:t>
            </w:r>
            <w:r>
              <w:rPr>
                <w:sz w:val="20"/>
              </w:rPr>
              <w:t>the</w:t>
            </w:r>
            <w:r>
              <w:rPr>
                <w:spacing w:val="-6"/>
                <w:sz w:val="20"/>
              </w:rPr>
              <w:t xml:space="preserve"> </w:t>
            </w:r>
            <w:r>
              <w:rPr>
                <w:sz w:val="20"/>
              </w:rPr>
              <w:t>correct</w:t>
            </w:r>
            <w:r>
              <w:rPr>
                <w:spacing w:val="-4"/>
                <w:sz w:val="20"/>
              </w:rPr>
              <w:t xml:space="preserve"> </w:t>
            </w:r>
            <w:r>
              <w:rPr>
                <w:sz w:val="20"/>
              </w:rPr>
              <w:t>completion</w:t>
            </w:r>
            <w:r>
              <w:rPr>
                <w:spacing w:val="-3"/>
                <w:sz w:val="20"/>
              </w:rPr>
              <w:t xml:space="preserve"> </w:t>
            </w:r>
            <w:r>
              <w:rPr>
                <w:sz w:val="20"/>
              </w:rPr>
              <w:t>of</w:t>
            </w:r>
            <w:r>
              <w:rPr>
                <w:spacing w:val="-8"/>
                <w:sz w:val="20"/>
              </w:rPr>
              <w:t xml:space="preserve"> </w:t>
            </w:r>
            <w:r>
              <w:rPr>
                <w:sz w:val="20"/>
              </w:rPr>
              <w:t>relevant</w:t>
            </w:r>
            <w:r>
              <w:rPr>
                <w:spacing w:val="-3"/>
                <w:sz w:val="20"/>
              </w:rPr>
              <w:t xml:space="preserve"> </w:t>
            </w:r>
            <w:r>
              <w:rPr>
                <w:sz w:val="20"/>
              </w:rPr>
              <w:t>risk assessments utilised in the placement area and utilises these to inform nursing interventions and care.</w:t>
            </w:r>
          </w:p>
          <w:p w14:paraId="62E046E4" w14:textId="77777777" w:rsidR="00683DF2" w:rsidRDefault="00FC1EC5">
            <w:pPr>
              <w:pStyle w:val="TableParagraph"/>
              <w:numPr>
                <w:ilvl w:val="0"/>
                <w:numId w:val="74"/>
              </w:numPr>
              <w:tabs>
                <w:tab w:val="left" w:pos="416"/>
              </w:tabs>
              <w:spacing w:line="240" w:lineRule="exact"/>
              <w:ind w:hanging="271"/>
              <w:rPr>
                <w:rFonts w:ascii="Arial" w:hAnsi="Arial"/>
                <w:sz w:val="20"/>
              </w:rPr>
            </w:pPr>
            <w:r>
              <w:rPr>
                <w:sz w:val="20"/>
              </w:rPr>
              <w:t>Empower</w:t>
            </w:r>
            <w:r>
              <w:rPr>
                <w:spacing w:val="-6"/>
                <w:sz w:val="20"/>
              </w:rPr>
              <w:t xml:space="preserve"> </w:t>
            </w:r>
            <w:r>
              <w:rPr>
                <w:sz w:val="20"/>
              </w:rPr>
              <w:t>the</w:t>
            </w:r>
            <w:r>
              <w:rPr>
                <w:spacing w:val="-8"/>
                <w:sz w:val="20"/>
              </w:rPr>
              <w:t xml:space="preserve"> </w:t>
            </w:r>
            <w:r>
              <w:rPr>
                <w:sz w:val="20"/>
              </w:rPr>
              <w:t>service</w:t>
            </w:r>
            <w:r>
              <w:rPr>
                <w:spacing w:val="-5"/>
                <w:sz w:val="20"/>
              </w:rPr>
              <w:t xml:space="preserve"> </w:t>
            </w:r>
            <w:r>
              <w:rPr>
                <w:sz w:val="20"/>
              </w:rPr>
              <w:t>user</w:t>
            </w:r>
            <w:r>
              <w:rPr>
                <w:spacing w:val="-6"/>
                <w:sz w:val="20"/>
              </w:rPr>
              <w:t xml:space="preserve"> </w:t>
            </w:r>
            <w:r>
              <w:rPr>
                <w:sz w:val="20"/>
              </w:rPr>
              <w:t>and</w:t>
            </w:r>
            <w:r>
              <w:rPr>
                <w:spacing w:val="-9"/>
                <w:sz w:val="20"/>
              </w:rPr>
              <w:t xml:space="preserve"> </w:t>
            </w:r>
            <w:r>
              <w:rPr>
                <w:sz w:val="20"/>
              </w:rPr>
              <w:t>the</w:t>
            </w:r>
            <w:r>
              <w:rPr>
                <w:spacing w:val="-8"/>
                <w:sz w:val="20"/>
              </w:rPr>
              <w:t xml:space="preserve"> </w:t>
            </w:r>
            <w:r>
              <w:rPr>
                <w:sz w:val="20"/>
              </w:rPr>
              <w:t>caregivers</w:t>
            </w:r>
            <w:r>
              <w:rPr>
                <w:spacing w:val="-3"/>
                <w:sz w:val="20"/>
              </w:rPr>
              <w:t xml:space="preserve"> </w:t>
            </w:r>
            <w:r>
              <w:rPr>
                <w:sz w:val="20"/>
              </w:rPr>
              <w:t>to</w:t>
            </w:r>
            <w:r>
              <w:rPr>
                <w:spacing w:val="-9"/>
                <w:sz w:val="20"/>
              </w:rPr>
              <w:t xml:space="preserve"> </w:t>
            </w:r>
            <w:r>
              <w:rPr>
                <w:sz w:val="20"/>
              </w:rPr>
              <w:t>be</w:t>
            </w:r>
            <w:r>
              <w:rPr>
                <w:spacing w:val="-8"/>
                <w:sz w:val="20"/>
              </w:rPr>
              <w:t xml:space="preserve"> </w:t>
            </w:r>
            <w:r>
              <w:rPr>
                <w:sz w:val="20"/>
              </w:rPr>
              <w:t>participants</w:t>
            </w:r>
            <w:r>
              <w:rPr>
                <w:spacing w:val="-10"/>
                <w:sz w:val="20"/>
              </w:rPr>
              <w:t xml:space="preserve"> </w:t>
            </w:r>
            <w:r>
              <w:rPr>
                <w:sz w:val="20"/>
              </w:rPr>
              <w:t>in</w:t>
            </w:r>
            <w:r>
              <w:rPr>
                <w:spacing w:val="-9"/>
                <w:sz w:val="20"/>
              </w:rPr>
              <w:t xml:space="preserve"> </w:t>
            </w:r>
            <w:r>
              <w:rPr>
                <w:sz w:val="20"/>
              </w:rPr>
              <w:t>risk</w:t>
            </w:r>
            <w:r>
              <w:rPr>
                <w:spacing w:val="-7"/>
                <w:sz w:val="20"/>
              </w:rPr>
              <w:t xml:space="preserve"> </w:t>
            </w:r>
            <w:r>
              <w:rPr>
                <w:sz w:val="20"/>
              </w:rPr>
              <w:t>assessment</w:t>
            </w:r>
            <w:r>
              <w:rPr>
                <w:spacing w:val="-3"/>
                <w:sz w:val="20"/>
              </w:rPr>
              <w:t xml:space="preserve"> </w:t>
            </w:r>
            <w:r>
              <w:rPr>
                <w:spacing w:val="-5"/>
                <w:sz w:val="20"/>
              </w:rPr>
              <w:t>and</w:t>
            </w:r>
          </w:p>
          <w:p w14:paraId="510C8A1E" w14:textId="77777777" w:rsidR="00683DF2" w:rsidRDefault="00FC1EC5">
            <w:pPr>
              <w:pStyle w:val="TableParagraph"/>
              <w:spacing w:line="242" w:lineRule="exact"/>
              <w:ind w:left="416"/>
              <w:rPr>
                <w:sz w:val="20"/>
              </w:rPr>
            </w:pPr>
            <w:r>
              <w:rPr>
                <w:sz w:val="20"/>
              </w:rPr>
              <w:t>care</w:t>
            </w:r>
            <w:r>
              <w:rPr>
                <w:spacing w:val="-6"/>
                <w:sz w:val="20"/>
              </w:rPr>
              <w:t xml:space="preserve"> </w:t>
            </w:r>
            <w:r>
              <w:rPr>
                <w:sz w:val="20"/>
              </w:rPr>
              <w:t>planning.</w:t>
            </w:r>
            <w:r>
              <w:rPr>
                <w:spacing w:val="-11"/>
                <w:sz w:val="20"/>
              </w:rPr>
              <w:t xml:space="preserve"> </w:t>
            </w:r>
            <w:r>
              <w:rPr>
                <w:sz w:val="20"/>
              </w:rPr>
              <w:t>Utilising</w:t>
            </w:r>
            <w:r>
              <w:rPr>
                <w:spacing w:val="-10"/>
                <w:sz w:val="20"/>
              </w:rPr>
              <w:t xml:space="preserve"> </w:t>
            </w:r>
            <w:r>
              <w:rPr>
                <w:sz w:val="20"/>
              </w:rPr>
              <w:t>the</w:t>
            </w:r>
            <w:r>
              <w:rPr>
                <w:spacing w:val="-6"/>
                <w:sz w:val="20"/>
              </w:rPr>
              <w:t xml:space="preserve"> </w:t>
            </w:r>
            <w:r>
              <w:rPr>
                <w:sz w:val="20"/>
              </w:rPr>
              <w:t>voice</w:t>
            </w:r>
            <w:r>
              <w:rPr>
                <w:spacing w:val="-6"/>
                <w:sz w:val="20"/>
              </w:rPr>
              <w:t xml:space="preserve"> </w:t>
            </w:r>
            <w:r>
              <w:rPr>
                <w:sz w:val="20"/>
              </w:rPr>
              <w:t>of</w:t>
            </w:r>
            <w:r>
              <w:rPr>
                <w:spacing w:val="-9"/>
                <w:sz w:val="20"/>
              </w:rPr>
              <w:t xml:space="preserve"> </w:t>
            </w:r>
            <w:r>
              <w:rPr>
                <w:sz w:val="20"/>
              </w:rPr>
              <w:t>the</w:t>
            </w:r>
            <w:r>
              <w:rPr>
                <w:spacing w:val="-7"/>
                <w:sz w:val="20"/>
              </w:rPr>
              <w:t xml:space="preserve"> </w:t>
            </w:r>
            <w:r>
              <w:rPr>
                <w:sz w:val="20"/>
              </w:rPr>
              <w:t>service</w:t>
            </w:r>
            <w:r>
              <w:rPr>
                <w:spacing w:val="-2"/>
                <w:sz w:val="20"/>
              </w:rPr>
              <w:t xml:space="preserve"> user.</w:t>
            </w:r>
          </w:p>
          <w:p w14:paraId="691B9350" w14:textId="77777777" w:rsidR="00683DF2" w:rsidRDefault="00683DF2">
            <w:pPr>
              <w:pStyle w:val="TableParagraph"/>
              <w:spacing w:before="6"/>
              <w:rPr>
                <w:rFonts w:ascii="Arial"/>
                <w:sz w:val="20"/>
              </w:rPr>
            </w:pPr>
          </w:p>
          <w:p w14:paraId="61EF4BE9" w14:textId="77777777" w:rsidR="00683DF2" w:rsidRDefault="00FC1EC5">
            <w:pPr>
              <w:pStyle w:val="TableParagraph"/>
              <w:spacing w:before="1"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34402068" w14:textId="77777777" w:rsidR="00683DF2" w:rsidRDefault="00FC1EC5">
            <w:pPr>
              <w:pStyle w:val="TableParagraph"/>
              <w:numPr>
                <w:ilvl w:val="0"/>
                <w:numId w:val="74"/>
              </w:numPr>
              <w:tabs>
                <w:tab w:val="left" w:pos="416"/>
              </w:tabs>
              <w:spacing w:before="1" w:line="235" w:lineRule="auto"/>
              <w:ind w:right="843"/>
              <w:rPr>
                <w:rFonts w:ascii="Arial" w:hAnsi="Arial"/>
                <w:color w:val="001F5F"/>
                <w:sz w:val="20"/>
              </w:rPr>
            </w:pPr>
            <w:r>
              <w:rPr>
                <w:color w:val="001F5F"/>
                <w:sz w:val="20"/>
              </w:rPr>
              <w:t>Shadow</w:t>
            </w:r>
            <w:r>
              <w:rPr>
                <w:color w:val="001F5F"/>
                <w:spacing w:val="-9"/>
                <w:sz w:val="20"/>
              </w:rPr>
              <w:t xml:space="preserve"> </w:t>
            </w:r>
            <w:r>
              <w:rPr>
                <w:color w:val="001F5F"/>
                <w:sz w:val="20"/>
              </w:rPr>
              <w:t>Occupational</w:t>
            </w:r>
            <w:r>
              <w:rPr>
                <w:color w:val="001F5F"/>
                <w:spacing w:val="-9"/>
                <w:sz w:val="20"/>
              </w:rPr>
              <w:t xml:space="preserve"> </w:t>
            </w:r>
            <w:r>
              <w:rPr>
                <w:color w:val="001F5F"/>
                <w:sz w:val="20"/>
              </w:rPr>
              <w:t>Therapists</w:t>
            </w:r>
            <w:r>
              <w:rPr>
                <w:color w:val="001F5F"/>
                <w:spacing w:val="-6"/>
                <w:sz w:val="20"/>
              </w:rPr>
              <w:t xml:space="preserve"> </w:t>
            </w:r>
            <w:r>
              <w:rPr>
                <w:color w:val="001F5F"/>
                <w:sz w:val="20"/>
              </w:rPr>
              <w:t>and</w:t>
            </w:r>
            <w:r>
              <w:rPr>
                <w:color w:val="001F5F"/>
                <w:spacing w:val="-9"/>
                <w:sz w:val="20"/>
              </w:rPr>
              <w:t xml:space="preserve"> </w:t>
            </w:r>
            <w:r>
              <w:rPr>
                <w:color w:val="001F5F"/>
                <w:sz w:val="20"/>
              </w:rPr>
              <w:t>support</w:t>
            </w:r>
            <w:r>
              <w:rPr>
                <w:color w:val="001F5F"/>
                <w:spacing w:val="-9"/>
                <w:sz w:val="20"/>
              </w:rPr>
              <w:t xml:space="preserve"> </w:t>
            </w:r>
            <w:r>
              <w:rPr>
                <w:color w:val="001F5F"/>
                <w:sz w:val="20"/>
              </w:rPr>
              <w:t>assessment</w:t>
            </w:r>
            <w:r>
              <w:rPr>
                <w:color w:val="001F5F"/>
                <w:spacing w:val="-2"/>
                <w:sz w:val="20"/>
              </w:rPr>
              <w:t xml:space="preserve"> </w:t>
            </w:r>
            <w:r>
              <w:rPr>
                <w:color w:val="001F5F"/>
                <w:sz w:val="20"/>
              </w:rPr>
              <w:t>in</w:t>
            </w:r>
            <w:r>
              <w:rPr>
                <w:color w:val="001F5F"/>
                <w:spacing w:val="-7"/>
                <w:sz w:val="20"/>
              </w:rPr>
              <w:t xml:space="preserve"> </w:t>
            </w:r>
            <w:r>
              <w:rPr>
                <w:color w:val="001F5F"/>
                <w:sz w:val="20"/>
              </w:rPr>
              <w:t>the</w:t>
            </w:r>
            <w:r>
              <w:rPr>
                <w:color w:val="001F5F"/>
                <w:spacing w:val="-8"/>
                <w:sz w:val="20"/>
              </w:rPr>
              <w:t xml:space="preserve"> </w:t>
            </w:r>
            <w:r>
              <w:rPr>
                <w:color w:val="001F5F"/>
                <w:sz w:val="20"/>
              </w:rPr>
              <w:t>service</w:t>
            </w:r>
            <w:r>
              <w:rPr>
                <w:color w:val="001F5F"/>
                <w:spacing w:val="-4"/>
                <w:sz w:val="20"/>
              </w:rPr>
              <w:t xml:space="preserve"> </w:t>
            </w:r>
            <w:r>
              <w:rPr>
                <w:color w:val="001F5F"/>
                <w:sz w:val="20"/>
              </w:rPr>
              <w:t>users' environment in the community and inpatient settings.</w:t>
            </w:r>
          </w:p>
          <w:p w14:paraId="1B280BCD" w14:textId="77777777" w:rsidR="00683DF2" w:rsidRDefault="00FC1EC5">
            <w:pPr>
              <w:pStyle w:val="TableParagraph"/>
              <w:numPr>
                <w:ilvl w:val="0"/>
                <w:numId w:val="74"/>
              </w:numPr>
              <w:tabs>
                <w:tab w:val="left" w:pos="416"/>
              </w:tabs>
              <w:spacing w:line="240" w:lineRule="exact"/>
              <w:ind w:hanging="271"/>
              <w:rPr>
                <w:rFonts w:ascii="Arial" w:hAnsi="Arial"/>
                <w:color w:val="001F5F"/>
                <w:sz w:val="20"/>
              </w:rPr>
            </w:pPr>
            <w:r>
              <w:rPr>
                <w:color w:val="001F5F"/>
                <w:sz w:val="20"/>
              </w:rPr>
              <w:t>Demonstrate</w:t>
            </w:r>
            <w:r>
              <w:rPr>
                <w:color w:val="001F5F"/>
                <w:spacing w:val="-9"/>
                <w:sz w:val="20"/>
              </w:rPr>
              <w:t xml:space="preserve"> </w:t>
            </w:r>
            <w:r>
              <w:rPr>
                <w:color w:val="001F5F"/>
                <w:sz w:val="20"/>
              </w:rPr>
              <w:t>knowledge</w:t>
            </w:r>
            <w:r>
              <w:rPr>
                <w:color w:val="001F5F"/>
                <w:spacing w:val="-11"/>
                <w:sz w:val="20"/>
              </w:rPr>
              <w:t xml:space="preserve"> </w:t>
            </w:r>
            <w:r>
              <w:rPr>
                <w:color w:val="001F5F"/>
                <w:sz w:val="20"/>
              </w:rPr>
              <w:t>and</w:t>
            </w:r>
            <w:r>
              <w:rPr>
                <w:color w:val="001F5F"/>
                <w:spacing w:val="-12"/>
                <w:sz w:val="20"/>
              </w:rPr>
              <w:t xml:space="preserve"> </w:t>
            </w:r>
            <w:r>
              <w:rPr>
                <w:color w:val="001F5F"/>
                <w:sz w:val="20"/>
              </w:rPr>
              <w:t>understanding</w:t>
            </w:r>
            <w:r>
              <w:rPr>
                <w:color w:val="001F5F"/>
                <w:spacing w:val="-11"/>
                <w:sz w:val="20"/>
              </w:rPr>
              <w:t xml:space="preserve"> </w:t>
            </w:r>
            <w:r>
              <w:rPr>
                <w:color w:val="001F5F"/>
                <w:sz w:val="20"/>
              </w:rPr>
              <w:t>of</w:t>
            </w:r>
            <w:r>
              <w:rPr>
                <w:color w:val="001F5F"/>
                <w:spacing w:val="-11"/>
                <w:sz w:val="20"/>
              </w:rPr>
              <w:t xml:space="preserve"> </w:t>
            </w:r>
            <w:r>
              <w:rPr>
                <w:color w:val="001F5F"/>
                <w:sz w:val="20"/>
              </w:rPr>
              <w:t>medications</w:t>
            </w:r>
            <w:r>
              <w:rPr>
                <w:color w:val="001F5F"/>
                <w:spacing w:val="-11"/>
                <w:sz w:val="20"/>
              </w:rPr>
              <w:t xml:space="preserve"> </w:t>
            </w:r>
            <w:r>
              <w:rPr>
                <w:color w:val="001F5F"/>
                <w:sz w:val="20"/>
              </w:rPr>
              <w:t>and</w:t>
            </w:r>
            <w:r>
              <w:rPr>
                <w:color w:val="001F5F"/>
                <w:spacing w:val="-12"/>
                <w:sz w:val="20"/>
              </w:rPr>
              <w:t xml:space="preserve"> </w:t>
            </w:r>
            <w:r>
              <w:rPr>
                <w:color w:val="001F5F"/>
                <w:sz w:val="20"/>
              </w:rPr>
              <w:t>conditions</w:t>
            </w:r>
            <w:r>
              <w:rPr>
                <w:color w:val="001F5F"/>
                <w:spacing w:val="-11"/>
                <w:sz w:val="20"/>
              </w:rPr>
              <w:t xml:space="preserve"> </w:t>
            </w:r>
            <w:r>
              <w:rPr>
                <w:color w:val="001F5F"/>
                <w:spacing w:val="-4"/>
                <w:sz w:val="20"/>
              </w:rPr>
              <w:t>that</w:t>
            </w:r>
          </w:p>
          <w:p w14:paraId="6A597F07" w14:textId="77777777" w:rsidR="00683DF2" w:rsidRDefault="00FC1EC5">
            <w:pPr>
              <w:pStyle w:val="TableParagraph"/>
              <w:spacing w:line="240" w:lineRule="exact"/>
              <w:ind w:left="416"/>
              <w:rPr>
                <w:sz w:val="20"/>
              </w:rPr>
            </w:pPr>
            <w:r>
              <w:rPr>
                <w:color w:val="001F5F"/>
                <w:sz w:val="20"/>
              </w:rPr>
              <w:t>may</w:t>
            </w:r>
            <w:r>
              <w:rPr>
                <w:color w:val="001F5F"/>
                <w:spacing w:val="-12"/>
                <w:sz w:val="20"/>
              </w:rPr>
              <w:t xml:space="preserve"> </w:t>
            </w:r>
            <w:r>
              <w:rPr>
                <w:color w:val="001F5F"/>
                <w:sz w:val="20"/>
              </w:rPr>
              <w:t>impact</w:t>
            </w:r>
            <w:r>
              <w:rPr>
                <w:color w:val="001F5F"/>
                <w:spacing w:val="-7"/>
                <w:sz w:val="20"/>
              </w:rPr>
              <w:t xml:space="preserve"> </w:t>
            </w:r>
            <w:r>
              <w:rPr>
                <w:color w:val="001F5F"/>
                <w:sz w:val="20"/>
              </w:rPr>
              <w:t>an</w:t>
            </w:r>
            <w:r>
              <w:rPr>
                <w:color w:val="001F5F"/>
                <w:spacing w:val="-10"/>
                <w:sz w:val="20"/>
              </w:rPr>
              <w:t xml:space="preserve"> </w:t>
            </w:r>
            <w:r>
              <w:rPr>
                <w:color w:val="001F5F"/>
                <w:sz w:val="20"/>
              </w:rPr>
              <w:t>individuals'</w:t>
            </w:r>
            <w:r>
              <w:rPr>
                <w:color w:val="001F5F"/>
                <w:spacing w:val="-11"/>
                <w:sz w:val="20"/>
              </w:rPr>
              <w:t xml:space="preserve"> </w:t>
            </w:r>
            <w:r>
              <w:rPr>
                <w:color w:val="001F5F"/>
                <w:sz w:val="20"/>
              </w:rPr>
              <w:t>mobility</w:t>
            </w:r>
            <w:r>
              <w:rPr>
                <w:color w:val="001F5F"/>
                <w:spacing w:val="-10"/>
                <w:sz w:val="20"/>
              </w:rPr>
              <w:t xml:space="preserve"> </w:t>
            </w:r>
            <w:r>
              <w:rPr>
                <w:color w:val="001F5F"/>
                <w:sz w:val="20"/>
              </w:rPr>
              <w:t>e.g.</w:t>
            </w:r>
            <w:r>
              <w:rPr>
                <w:color w:val="001F5F"/>
                <w:spacing w:val="-7"/>
                <w:sz w:val="20"/>
              </w:rPr>
              <w:t xml:space="preserve"> </w:t>
            </w:r>
            <w:r>
              <w:rPr>
                <w:color w:val="001F5F"/>
                <w:sz w:val="20"/>
              </w:rPr>
              <w:t>antipsychotic</w:t>
            </w:r>
            <w:r>
              <w:rPr>
                <w:color w:val="001F5F"/>
                <w:spacing w:val="-11"/>
                <w:sz w:val="20"/>
              </w:rPr>
              <w:t xml:space="preserve"> </w:t>
            </w:r>
            <w:r>
              <w:rPr>
                <w:color w:val="001F5F"/>
                <w:sz w:val="20"/>
              </w:rPr>
              <w:t>medications</w:t>
            </w:r>
            <w:r>
              <w:rPr>
                <w:color w:val="001F5F"/>
                <w:spacing w:val="-10"/>
                <w:sz w:val="20"/>
              </w:rPr>
              <w:t xml:space="preserve"> </w:t>
            </w:r>
            <w:r>
              <w:rPr>
                <w:color w:val="001F5F"/>
                <w:sz w:val="20"/>
              </w:rPr>
              <w:t>and</w:t>
            </w:r>
            <w:r>
              <w:rPr>
                <w:color w:val="001F5F"/>
                <w:spacing w:val="-11"/>
                <w:sz w:val="20"/>
              </w:rPr>
              <w:t xml:space="preserve"> </w:t>
            </w:r>
            <w:r>
              <w:rPr>
                <w:color w:val="001F5F"/>
                <w:sz w:val="20"/>
              </w:rPr>
              <w:t>Older</w:t>
            </w:r>
            <w:r>
              <w:rPr>
                <w:color w:val="001F5F"/>
                <w:spacing w:val="-9"/>
                <w:sz w:val="20"/>
              </w:rPr>
              <w:t xml:space="preserve"> </w:t>
            </w:r>
            <w:r>
              <w:rPr>
                <w:color w:val="001F5F"/>
                <w:spacing w:val="-2"/>
                <w:sz w:val="20"/>
              </w:rPr>
              <w:t>Persons.</w:t>
            </w:r>
          </w:p>
          <w:p w14:paraId="066B1B4B" w14:textId="77777777" w:rsidR="00683DF2" w:rsidRDefault="00FC1EC5">
            <w:pPr>
              <w:pStyle w:val="TableParagraph"/>
              <w:numPr>
                <w:ilvl w:val="0"/>
                <w:numId w:val="74"/>
              </w:numPr>
              <w:tabs>
                <w:tab w:val="left" w:pos="416"/>
              </w:tabs>
              <w:spacing w:line="242" w:lineRule="exact"/>
              <w:ind w:hanging="271"/>
              <w:rPr>
                <w:rFonts w:ascii="Arial" w:hAnsi="Arial"/>
                <w:color w:val="001F5F"/>
                <w:sz w:val="20"/>
              </w:rPr>
            </w:pPr>
            <w:r>
              <w:rPr>
                <w:color w:val="001F5F"/>
                <w:sz w:val="20"/>
              </w:rPr>
              <w:t>Spoke</w:t>
            </w:r>
            <w:r>
              <w:rPr>
                <w:color w:val="001F5F"/>
                <w:spacing w:val="-11"/>
                <w:sz w:val="20"/>
              </w:rPr>
              <w:t xml:space="preserve"> </w:t>
            </w:r>
            <w:r>
              <w:rPr>
                <w:color w:val="001F5F"/>
                <w:sz w:val="20"/>
              </w:rPr>
              <w:t>with</w:t>
            </w:r>
            <w:r>
              <w:rPr>
                <w:color w:val="001F5F"/>
                <w:spacing w:val="-9"/>
                <w:sz w:val="20"/>
              </w:rPr>
              <w:t xml:space="preserve"> </w:t>
            </w:r>
            <w:r>
              <w:rPr>
                <w:color w:val="001F5F"/>
                <w:sz w:val="20"/>
              </w:rPr>
              <w:t>Physiotherapy</w:t>
            </w:r>
            <w:r>
              <w:rPr>
                <w:color w:val="001F5F"/>
                <w:spacing w:val="-11"/>
                <w:sz w:val="20"/>
              </w:rPr>
              <w:t xml:space="preserve"> </w:t>
            </w:r>
            <w:r>
              <w:rPr>
                <w:color w:val="001F5F"/>
                <w:sz w:val="20"/>
              </w:rPr>
              <w:t>services</w:t>
            </w:r>
            <w:r>
              <w:rPr>
                <w:color w:val="001F5F"/>
                <w:spacing w:val="-7"/>
                <w:sz w:val="20"/>
              </w:rPr>
              <w:t xml:space="preserve"> </w:t>
            </w:r>
            <w:r>
              <w:rPr>
                <w:color w:val="001F5F"/>
                <w:sz w:val="20"/>
              </w:rPr>
              <w:t>and</w:t>
            </w:r>
            <w:r>
              <w:rPr>
                <w:color w:val="001F5F"/>
                <w:spacing w:val="-10"/>
                <w:sz w:val="20"/>
              </w:rPr>
              <w:t xml:space="preserve"> </w:t>
            </w:r>
            <w:r>
              <w:rPr>
                <w:color w:val="001F5F"/>
                <w:sz w:val="20"/>
              </w:rPr>
              <w:t>understanding</w:t>
            </w:r>
            <w:r>
              <w:rPr>
                <w:color w:val="001F5F"/>
                <w:spacing w:val="-10"/>
                <w:sz w:val="20"/>
              </w:rPr>
              <w:t xml:space="preserve"> </w:t>
            </w:r>
            <w:r>
              <w:rPr>
                <w:color w:val="001F5F"/>
                <w:sz w:val="20"/>
              </w:rPr>
              <w:t>of</w:t>
            </w:r>
            <w:r>
              <w:rPr>
                <w:color w:val="001F5F"/>
                <w:spacing w:val="-11"/>
                <w:sz w:val="20"/>
              </w:rPr>
              <w:t xml:space="preserve"> </w:t>
            </w:r>
            <w:r>
              <w:rPr>
                <w:color w:val="001F5F"/>
                <w:sz w:val="20"/>
              </w:rPr>
              <w:t>referral</w:t>
            </w:r>
            <w:r>
              <w:rPr>
                <w:color w:val="001F5F"/>
                <w:spacing w:val="-8"/>
                <w:sz w:val="20"/>
              </w:rPr>
              <w:t xml:space="preserve"> </w:t>
            </w:r>
            <w:r>
              <w:rPr>
                <w:color w:val="001F5F"/>
                <w:spacing w:val="-2"/>
                <w:sz w:val="20"/>
              </w:rPr>
              <w:t>processes.</w:t>
            </w:r>
          </w:p>
        </w:tc>
        <w:tc>
          <w:tcPr>
            <w:tcW w:w="2103" w:type="dxa"/>
            <w:vMerge w:val="restart"/>
            <w:tcBorders>
              <w:top w:val="single" w:sz="18" w:space="0" w:color="6E8183"/>
            </w:tcBorders>
          </w:tcPr>
          <w:p w14:paraId="5602C75D" w14:textId="77777777" w:rsidR="00683DF2" w:rsidRDefault="00FC1EC5">
            <w:pPr>
              <w:pStyle w:val="TableParagraph"/>
              <w:spacing w:before="46"/>
              <w:ind w:left="146"/>
              <w:rPr>
                <w:sz w:val="20"/>
              </w:rPr>
            </w:pPr>
            <w:r>
              <w:rPr>
                <w:sz w:val="20"/>
              </w:rPr>
              <w:t>Frailty</w:t>
            </w:r>
            <w:r>
              <w:rPr>
                <w:spacing w:val="-7"/>
                <w:sz w:val="20"/>
              </w:rPr>
              <w:t xml:space="preserve"> </w:t>
            </w:r>
            <w:r>
              <w:rPr>
                <w:spacing w:val="-2"/>
                <w:sz w:val="20"/>
              </w:rPr>
              <w:t>(FTY)</w:t>
            </w:r>
          </w:p>
          <w:p w14:paraId="43A720B0" w14:textId="77777777" w:rsidR="00683DF2" w:rsidRDefault="00683DF2">
            <w:pPr>
              <w:pStyle w:val="TableParagraph"/>
              <w:spacing w:before="10"/>
              <w:rPr>
                <w:rFonts w:ascii="Arial"/>
                <w:sz w:val="20"/>
              </w:rPr>
            </w:pPr>
          </w:p>
          <w:p w14:paraId="7D9DDAF9" w14:textId="77777777" w:rsidR="00683DF2" w:rsidRDefault="00FC1EC5">
            <w:pPr>
              <w:pStyle w:val="TableParagraph"/>
              <w:spacing w:line="235" w:lineRule="auto"/>
              <w:ind w:left="146"/>
              <w:rPr>
                <w:sz w:val="20"/>
              </w:rPr>
            </w:pPr>
            <w:r>
              <w:rPr>
                <w:sz w:val="20"/>
              </w:rPr>
              <w:t>Preventing</w:t>
            </w:r>
            <w:r>
              <w:rPr>
                <w:spacing w:val="-12"/>
                <w:sz w:val="20"/>
              </w:rPr>
              <w:t xml:space="preserve"> </w:t>
            </w:r>
            <w:r>
              <w:rPr>
                <w:sz w:val="20"/>
              </w:rPr>
              <w:t>Falls</w:t>
            </w:r>
            <w:r>
              <w:rPr>
                <w:spacing w:val="-11"/>
                <w:sz w:val="20"/>
              </w:rPr>
              <w:t xml:space="preserve"> </w:t>
            </w:r>
            <w:r>
              <w:rPr>
                <w:sz w:val="20"/>
              </w:rPr>
              <w:t xml:space="preserve">in </w:t>
            </w:r>
            <w:r>
              <w:rPr>
                <w:spacing w:val="-2"/>
                <w:sz w:val="20"/>
              </w:rPr>
              <w:t>Hospitals</w:t>
            </w:r>
          </w:p>
          <w:p w14:paraId="2BE676E6" w14:textId="77777777" w:rsidR="00683DF2" w:rsidRDefault="00683DF2">
            <w:pPr>
              <w:pStyle w:val="TableParagraph"/>
              <w:spacing w:before="12"/>
              <w:rPr>
                <w:rFonts w:ascii="Arial"/>
                <w:sz w:val="20"/>
              </w:rPr>
            </w:pPr>
          </w:p>
          <w:p w14:paraId="436C1385" w14:textId="77777777" w:rsidR="00683DF2" w:rsidRDefault="00FC1EC5">
            <w:pPr>
              <w:pStyle w:val="TableParagraph"/>
              <w:spacing w:line="235" w:lineRule="auto"/>
              <w:ind w:left="146"/>
              <w:rPr>
                <w:sz w:val="20"/>
              </w:rPr>
            </w:pPr>
            <w:r>
              <w:rPr>
                <w:spacing w:val="-2"/>
                <w:sz w:val="20"/>
              </w:rPr>
              <w:t>https://geekymedics.c om/falls/</w:t>
            </w:r>
          </w:p>
        </w:tc>
      </w:tr>
      <w:tr w:rsidR="00683DF2" w14:paraId="1128F44D" w14:textId="77777777">
        <w:trPr>
          <w:trHeight w:val="772"/>
        </w:trPr>
        <w:tc>
          <w:tcPr>
            <w:tcW w:w="558" w:type="dxa"/>
            <w:vMerge/>
            <w:tcBorders>
              <w:top w:val="nil"/>
            </w:tcBorders>
          </w:tcPr>
          <w:p w14:paraId="3BCC74D9" w14:textId="77777777" w:rsidR="00683DF2" w:rsidRDefault="00683DF2">
            <w:pPr>
              <w:rPr>
                <w:sz w:val="2"/>
                <w:szCs w:val="2"/>
              </w:rPr>
            </w:pPr>
          </w:p>
        </w:tc>
        <w:tc>
          <w:tcPr>
            <w:tcW w:w="4523" w:type="dxa"/>
            <w:vMerge/>
            <w:tcBorders>
              <w:top w:val="nil"/>
            </w:tcBorders>
          </w:tcPr>
          <w:p w14:paraId="2DAB8525" w14:textId="77777777" w:rsidR="00683DF2" w:rsidRDefault="00683DF2">
            <w:pPr>
              <w:rPr>
                <w:sz w:val="2"/>
                <w:szCs w:val="2"/>
              </w:rPr>
            </w:pPr>
          </w:p>
        </w:tc>
        <w:tc>
          <w:tcPr>
            <w:tcW w:w="1800" w:type="dxa"/>
            <w:shd w:val="clear" w:color="auto" w:fill="99FFCC"/>
          </w:tcPr>
          <w:p w14:paraId="281FADE4" w14:textId="77777777" w:rsidR="00683DF2" w:rsidRDefault="00FC1EC5">
            <w:pPr>
              <w:pStyle w:val="TableParagraph"/>
              <w:spacing w:before="62"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625EC850" w14:textId="77777777" w:rsidR="00683DF2" w:rsidRDefault="00683DF2">
            <w:pPr>
              <w:rPr>
                <w:sz w:val="2"/>
                <w:szCs w:val="2"/>
              </w:rPr>
            </w:pPr>
          </w:p>
        </w:tc>
        <w:tc>
          <w:tcPr>
            <w:tcW w:w="2103" w:type="dxa"/>
            <w:vMerge/>
            <w:tcBorders>
              <w:top w:val="nil"/>
            </w:tcBorders>
          </w:tcPr>
          <w:p w14:paraId="69377FA6" w14:textId="77777777" w:rsidR="00683DF2" w:rsidRDefault="00683DF2">
            <w:pPr>
              <w:rPr>
                <w:sz w:val="2"/>
                <w:szCs w:val="2"/>
              </w:rPr>
            </w:pPr>
          </w:p>
        </w:tc>
      </w:tr>
      <w:tr w:rsidR="00683DF2" w14:paraId="0536246C" w14:textId="77777777">
        <w:trPr>
          <w:trHeight w:val="771"/>
        </w:trPr>
        <w:tc>
          <w:tcPr>
            <w:tcW w:w="558" w:type="dxa"/>
            <w:vMerge/>
            <w:tcBorders>
              <w:top w:val="nil"/>
            </w:tcBorders>
          </w:tcPr>
          <w:p w14:paraId="6B30DE26" w14:textId="77777777" w:rsidR="00683DF2" w:rsidRDefault="00683DF2">
            <w:pPr>
              <w:rPr>
                <w:sz w:val="2"/>
                <w:szCs w:val="2"/>
              </w:rPr>
            </w:pPr>
          </w:p>
        </w:tc>
        <w:tc>
          <w:tcPr>
            <w:tcW w:w="4523" w:type="dxa"/>
            <w:vMerge/>
            <w:tcBorders>
              <w:top w:val="nil"/>
            </w:tcBorders>
          </w:tcPr>
          <w:p w14:paraId="4CC75024" w14:textId="77777777" w:rsidR="00683DF2" w:rsidRDefault="00683DF2">
            <w:pPr>
              <w:rPr>
                <w:sz w:val="2"/>
                <w:szCs w:val="2"/>
              </w:rPr>
            </w:pPr>
          </w:p>
        </w:tc>
        <w:tc>
          <w:tcPr>
            <w:tcW w:w="1800" w:type="dxa"/>
            <w:shd w:val="clear" w:color="auto" w:fill="FFFFCC"/>
          </w:tcPr>
          <w:p w14:paraId="155A4421" w14:textId="77777777" w:rsidR="00683DF2" w:rsidRDefault="00683DF2">
            <w:pPr>
              <w:pStyle w:val="TableParagraph"/>
              <w:spacing w:before="68"/>
              <w:rPr>
                <w:rFonts w:ascii="Arial"/>
                <w:sz w:val="18"/>
              </w:rPr>
            </w:pPr>
          </w:p>
          <w:p w14:paraId="42F471AA"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36B97222" w14:textId="77777777" w:rsidR="00683DF2" w:rsidRDefault="00683DF2">
            <w:pPr>
              <w:rPr>
                <w:sz w:val="2"/>
                <w:szCs w:val="2"/>
              </w:rPr>
            </w:pPr>
          </w:p>
        </w:tc>
        <w:tc>
          <w:tcPr>
            <w:tcW w:w="2103" w:type="dxa"/>
            <w:vMerge/>
            <w:tcBorders>
              <w:top w:val="nil"/>
            </w:tcBorders>
          </w:tcPr>
          <w:p w14:paraId="035C40FF" w14:textId="77777777" w:rsidR="00683DF2" w:rsidRDefault="00683DF2">
            <w:pPr>
              <w:rPr>
                <w:sz w:val="2"/>
                <w:szCs w:val="2"/>
              </w:rPr>
            </w:pPr>
          </w:p>
        </w:tc>
      </w:tr>
      <w:tr w:rsidR="00683DF2" w14:paraId="233CA957" w14:textId="77777777">
        <w:trPr>
          <w:trHeight w:val="772"/>
        </w:trPr>
        <w:tc>
          <w:tcPr>
            <w:tcW w:w="558" w:type="dxa"/>
            <w:vMerge/>
            <w:tcBorders>
              <w:top w:val="nil"/>
            </w:tcBorders>
          </w:tcPr>
          <w:p w14:paraId="091FF60A" w14:textId="77777777" w:rsidR="00683DF2" w:rsidRDefault="00683DF2">
            <w:pPr>
              <w:rPr>
                <w:sz w:val="2"/>
                <w:szCs w:val="2"/>
              </w:rPr>
            </w:pPr>
          </w:p>
        </w:tc>
        <w:tc>
          <w:tcPr>
            <w:tcW w:w="4523" w:type="dxa"/>
            <w:vMerge/>
            <w:tcBorders>
              <w:top w:val="nil"/>
            </w:tcBorders>
          </w:tcPr>
          <w:p w14:paraId="2A2E96F4" w14:textId="77777777" w:rsidR="00683DF2" w:rsidRDefault="00683DF2">
            <w:pPr>
              <w:rPr>
                <w:sz w:val="2"/>
                <w:szCs w:val="2"/>
              </w:rPr>
            </w:pPr>
          </w:p>
        </w:tc>
        <w:tc>
          <w:tcPr>
            <w:tcW w:w="1800" w:type="dxa"/>
            <w:shd w:val="clear" w:color="auto" w:fill="FFCCCC"/>
          </w:tcPr>
          <w:p w14:paraId="5861E6C1" w14:textId="77777777" w:rsidR="00683DF2" w:rsidRDefault="00FC1EC5">
            <w:pPr>
              <w:pStyle w:val="TableParagraph"/>
              <w:spacing w:before="63"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3EDE6B55" w14:textId="77777777" w:rsidR="00683DF2" w:rsidRDefault="00683DF2">
            <w:pPr>
              <w:rPr>
                <w:sz w:val="2"/>
                <w:szCs w:val="2"/>
              </w:rPr>
            </w:pPr>
          </w:p>
        </w:tc>
        <w:tc>
          <w:tcPr>
            <w:tcW w:w="2103" w:type="dxa"/>
            <w:vMerge/>
            <w:tcBorders>
              <w:top w:val="nil"/>
            </w:tcBorders>
          </w:tcPr>
          <w:p w14:paraId="75C860F6" w14:textId="77777777" w:rsidR="00683DF2" w:rsidRDefault="00683DF2">
            <w:pPr>
              <w:rPr>
                <w:sz w:val="2"/>
                <w:szCs w:val="2"/>
              </w:rPr>
            </w:pPr>
          </w:p>
        </w:tc>
      </w:tr>
    </w:tbl>
    <w:p w14:paraId="69393EB4" w14:textId="77777777" w:rsidR="00683DF2" w:rsidRDefault="00683DF2">
      <w:pPr>
        <w:pStyle w:val="BodyText"/>
        <w:rPr>
          <w:rFonts w:ascii="Arial"/>
          <w:sz w:val="24"/>
        </w:rPr>
      </w:pPr>
    </w:p>
    <w:p w14:paraId="54275FE6" w14:textId="77777777" w:rsidR="00683DF2" w:rsidRDefault="00683DF2">
      <w:pPr>
        <w:pStyle w:val="BodyText"/>
        <w:rPr>
          <w:rFonts w:ascii="Arial"/>
          <w:sz w:val="24"/>
        </w:rPr>
      </w:pPr>
    </w:p>
    <w:p w14:paraId="0596D299" w14:textId="77777777" w:rsidR="00683DF2" w:rsidRDefault="00683DF2">
      <w:pPr>
        <w:pStyle w:val="BodyText"/>
        <w:rPr>
          <w:rFonts w:ascii="Arial"/>
          <w:sz w:val="24"/>
        </w:rPr>
      </w:pPr>
    </w:p>
    <w:p w14:paraId="0619FB79" w14:textId="77777777" w:rsidR="00683DF2" w:rsidRDefault="00683DF2">
      <w:pPr>
        <w:pStyle w:val="BodyText"/>
        <w:rPr>
          <w:rFonts w:ascii="Arial"/>
          <w:sz w:val="24"/>
        </w:rPr>
      </w:pPr>
    </w:p>
    <w:p w14:paraId="2DD0F3CD" w14:textId="77777777" w:rsidR="00683DF2" w:rsidRDefault="00683DF2">
      <w:pPr>
        <w:pStyle w:val="BodyText"/>
        <w:rPr>
          <w:rFonts w:ascii="Arial"/>
          <w:sz w:val="24"/>
        </w:rPr>
      </w:pPr>
    </w:p>
    <w:p w14:paraId="4425C4B5" w14:textId="77777777" w:rsidR="00683DF2" w:rsidRDefault="00683DF2">
      <w:pPr>
        <w:pStyle w:val="BodyText"/>
        <w:rPr>
          <w:rFonts w:ascii="Arial"/>
          <w:sz w:val="24"/>
        </w:rPr>
      </w:pPr>
    </w:p>
    <w:p w14:paraId="77F8274C" w14:textId="77777777" w:rsidR="00683DF2" w:rsidRDefault="00683DF2">
      <w:pPr>
        <w:pStyle w:val="BodyText"/>
        <w:rPr>
          <w:rFonts w:ascii="Arial"/>
          <w:sz w:val="24"/>
        </w:rPr>
      </w:pPr>
    </w:p>
    <w:p w14:paraId="06087CC2" w14:textId="77777777" w:rsidR="00683DF2" w:rsidRDefault="00683DF2">
      <w:pPr>
        <w:pStyle w:val="BodyText"/>
        <w:rPr>
          <w:rFonts w:ascii="Arial"/>
          <w:sz w:val="24"/>
        </w:rPr>
      </w:pPr>
    </w:p>
    <w:p w14:paraId="0EA6D28E" w14:textId="77777777" w:rsidR="00683DF2" w:rsidRDefault="00683DF2">
      <w:pPr>
        <w:pStyle w:val="BodyText"/>
        <w:rPr>
          <w:rFonts w:ascii="Arial"/>
          <w:sz w:val="24"/>
        </w:rPr>
      </w:pPr>
    </w:p>
    <w:p w14:paraId="30E84E47" w14:textId="77777777" w:rsidR="00683DF2" w:rsidRDefault="00683DF2">
      <w:pPr>
        <w:pStyle w:val="BodyText"/>
        <w:rPr>
          <w:rFonts w:ascii="Arial"/>
          <w:sz w:val="24"/>
        </w:rPr>
      </w:pPr>
    </w:p>
    <w:p w14:paraId="5B0FD893" w14:textId="77777777" w:rsidR="00683DF2" w:rsidRDefault="00683DF2">
      <w:pPr>
        <w:pStyle w:val="BodyText"/>
        <w:rPr>
          <w:rFonts w:ascii="Arial"/>
          <w:sz w:val="24"/>
        </w:rPr>
      </w:pPr>
    </w:p>
    <w:p w14:paraId="09F476FE" w14:textId="77777777" w:rsidR="00683DF2" w:rsidRDefault="00683DF2">
      <w:pPr>
        <w:pStyle w:val="BodyText"/>
        <w:spacing w:before="50"/>
        <w:rPr>
          <w:rFonts w:ascii="Arial"/>
          <w:sz w:val="24"/>
        </w:rPr>
      </w:pPr>
    </w:p>
    <w:p w14:paraId="02859DDB"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5B059B25" w14:textId="77777777" w:rsidR="00683DF2" w:rsidRDefault="00683DF2">
      <w:pPr>
        <w:pStyle w:val="BodyText"/>
      </w:pPr>
    </w:p>
    <w:p w14:paraId="011DCA51" w14:textId="77777777" w:rsidR="00683DF2" w:rsidRDefault="00683DF2">
      <w:pPr>
        <w:pStyle w:val="BodyText"/>
      </w:pPr>
    </w:p>
    <w:p w14:paraId="6EE730CF" w14:textId="77777777" w:rsidR="00683DF2" w:rsidRDefault="00683DF2">
      <w:pPr>
        <w:pStyle w:val="BodyText"/>
      </w:pPr>
    </w:p>
    <w:p w14:paraId="3648558F" w14:textId="3E7304B9" w:rsidR="00683DF2" w:rsidRDefault="00FC1EC5">
      <w:pPr>
        <w:pStyle w:val="BodyText"/>
        <w:spacing w:before="106"/>
      </w:pPr>
      <w:r>
        <w:rPr>
          <w:noProof/>
        </w:rPr>
        <mc:AlternateContent>
          <mc:Choice Requires="wps">
            <w:drawing>
              <wp:anchor distT="0" distB="0" distL="0" distR="0" simplePos="0" relativeHeight="252143616" behindDoc="1" locked="0" layoutInCell="1" allowOverlap="1" wp14:anchorId="2DBB2DCE" wp14:editId="61B708FA">
                <wp:simplePos x="0" y="0"/>
                <wp:positionH relativeFrom="page">
                  <wp:posOffset>2345182</wp:posOffset>
                </wp:positionH>
                <wp:positionV relativeFrom="paragraph">
                  <wp:posOffset>237579</wp:posOffset>
                </wp:positionV>
                <wp:extent cx="1275715" cy="391795"/>
                <wp:effectExtent l="0" t="0" r="0" b="0"/>
                <wp:wrapTopAndBottom/>
                <wp:docPr id="2797" name="Textbox 2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5D71A4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818D9B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2DBB2DCE" id="Textbox 2797" o:spid="_x0000_s1212" type="#_x0000_t202" style="position:absolute;margin-left:184.65pt;margin-top:18.7pt;width:100.45pt;height:30.85pt;z-index:-251172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" filled="f" stroked="f">
                <v:textbox inset="0,0,0,0">
                  <w:txbxContent>
                    <w:p w14:paraId="45D71A4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818D9B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148736" behindDoc="1" locked="0" layoutInCell="1" allowOverlap="1" wp14:anchorId="224E6E1C" wp14:editId="6AE5EECC">
                <wp:simplePos x="0" y="0"/>
                <wp:positionH relativeFrom="page">
                  <wp:posOffset>4342510</wp:posOffset>
                </wp:positionH>
                <wp:positionV relativeFrom="paragraph">
                  <wp:posOffset>248856</wp:posOffset>
                </wp:positionV>
                <wp:extent cx="1275715" cy="391795"/>
                <wp:effectExtent l="0" t="0" r="0" b="0"/>
                <wp:wrapTopAndBottom/>
                <wp:docPr id="2798" name="Textbox 2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3AC7F80"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6BA4333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224E6E1C" id="Textbox 2798" o:spid="_x0000_s1213" type="#_x0000_t202" style="position:absolute;margin-left:341.95pt;margin-top:19.6pt;width:100.45pt;height:30.85pt;z-index:-25116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" filled="f" stroked="f">
                <v:textbox inset="0,0,0,0">
                  <w:txbxContent>
                    <w:p w14:paraId="63AC7F80"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6BA4333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153856" behindDoc="1" locked="0" layoutInCell="1" allowOverlap="1" wp14:anchorId="5BDA836D" wp14:editId="12070492">
                <wp:simplePos x="0" y="0"/>
                <wp:positionH relativeFrom="page">
                  <wp:posOffset>6317234</wp:posOffset>
                </wp:positionH>
                <wp:positionV relativeFrom="paragraph">
                  <wp:posOffset>246113</wp:posOffset>
                </wp:positionV>
                <wp:extent cx="1331595" cy="391795"/>
                <wp:effectExtent l="0" t="0" r="0" b="0"/>
                <wp:wrapTopAndBottom/>
                <wp:docPr id="2799" name="Textbox 2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1843DC7"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942D17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5BDA836D" id="Textbox 2799" o:spid="_x0000_s1214" type="#_x0000_t202" style="position:absolute;margin-left:497.4pt;margin-top:19.4pt;width:104.85pt;height:30.85pt;z-index:-25116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" filled="f" stroked="f">
                <v:textbox inset="0,0,0,0">
                  <w:txbxContent>
                    <w:p w14:paraId="51843DC7"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942D17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10072498" w14:textId="77777777" w:rsidR="00683DF2" w:rsidRDefault="00683DF2">
      <w:pPr>
        <w:sectPr w:rsidR="00683DF2">
          <w:pgSz w:w="19200" w:h="10800" w:orient="landscape"/>
          <w:pgMar w:top="180" w:right="120" w:bottom="0" w:left="80" w:header="720" w:footer="720" w:gutter="0"/>
          <w:cols w:space="720"/>
        </w:sectPr>
      </w:pPr>
    </w:p>
    <w:p w14:paraId="7D13A64B" w14:textId="69C295CA" w:rsidR="00683DF2" w:rsidRDefault="00906EA3">
      <w:pPr>
        <w:pStyle w:val="Heading4"/>
      </w:pPr>
      <w:bookmarkStart w:id="45" w:name="_bookmark46"/>
      <w:bookmarkEnd w:id="45"/>
      <w:r>
        <w:rPr>
          <w:color w:val="006FC0"/>
        </w:rPr>
        <w:t>.Field –</w:t>
      </w:r>
      <w:r>
        <w:rPr>
          <w:color w:val="006FC0"/>
          <w:spacing w:val="-20"/>
        </w:rPr>
        <w:t xml:space="preserve"> </w: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75DF8B98"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1031552" behindDoc="1" locked="0" layoutInCell="1" allowOverlap="1" wp14:anchorId="5F5BCAE5" wp14:editId="6F7182FE">
                <wp:simplePos x="0" y="0"/>
                <wp:positionH relativeFrom="page">
                  <wp:posOffset>1646808</wp:posOffset>
                </wp:positionH>
                <wp:positionV relativeFrom="paragraph">
                  <wp:posOffset>2341254</wp:posOffset>
                </wp:positionV>
                <wp:extent cx="8898890" cy="1281430"/>
                <wp:effectExtent l="0" t="0" r="0" b="0"/>
                <wp:wrapNone/>
                <wp:docPr id="2832" name="Textbox 2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041BC461"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8496F37"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5F5BCAE5" id="Textbox 2832" o:spid="_x0000_s1215" type="#_x0000_t202" style="position:absolute;left:0;text-align:left;margin-left:129.65pt;margin-top:184.35pt;width:700.7pt;height:100.9pt;z-index:-25228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" filled="f" stroked="f">
                <v:textbox inset="0,0,0,0">
                  <w:txbxContent>
                    <w:p w14:paraId="041BC461"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8496F37"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1BFB4C45"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0C23B86D" w14:textId="77777777">
        <w:trPr>
          <w:trHeight w:val="831"/>
        </w:trPr>
        <w:tc>
          <w:tcPr>
            <w:tcW w:w="5081" w:type="dxa"/>
            <w:gridSpan w:val="2"/>
            <w:tcBorders>
              <w:bottom w:val="single" w:sz="18" w:space="0" w:color="6E8183"/>
            </w:tcBorders>
            <w:shd w:val="clear" w:color="auto" w:fill="BEBEBE"/>
          </w:tcPr>
          <w:p w14:paraId="12A9A4E6" w14:textId="77777777" w:rsidR="00683DF2" w:rsidRDefault="00683DF2">
            <w:pPr>
              <w:pStyle w:val="TableParagraph"/>
              <w:spacing w:before="69"/>
              <w:rPr>
                <w:rFonts w:ascii="Arial"/>
                <w:sz w:val="20"/>
              </w:rPr>
            </w:pPr>
          </w:p>
          <w:p w14:paraId="1127B704" w14:textId="2587CFD5"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3BA4D56B"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3D9C2FDB" w14:textId="77777777" w:rsidR="00683DF2" w:rsidRDefault="00683DF2">
            <w:pPr>
              <w:pStyle w:val="TableParagraph"/>
              <w:spacing w:before="69"/>
              <w:rPr>
                <w:rFonts w:ascii="Arial"/>
                <w:sz w:val="20"/>
              </w:rPr>
            </w:pPr>
          </w:p>
          <w:p w14:paraId="2BE4B110"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7F6977BE" w14:textId="77777777" w:rsidR="00683DF2" w:rsidRDefault="00683DF2">
            <w:pPr>
              <w:pStyle w:val="TableParagraph"/>
              <w:spacing w:before="63" w:line="235" w:lineRule="auto"/>
              <w:ind w:left="195" w:right="171" w:hanging="1"/>
              <w:jc w:val="center"/>
              <w:rPr>
                <w:b/>
                <w:sz w:val="20"/>
              </w:rPr>
            </w:pPr>
            <w:hyperlink r:id="rId61">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02895D6C" w14:textId="77777777">
        <w:trPr>
          <w:trHeight w:val="1263"/>
        </w:trPr>
        <w:tc>
          <w:tcPr>
            <w:tcW w:w="558" w:type="dxa"/>
            <w:vMerge w:val="restart"/>
            <w:tcBorders>
              <w:top w:val="single" w:sz="18" w:space="0" w:color="6E8183"/>
            </w:tcBorders>
            <w:shd w:val="clear" w:color="auto" w:fill="F1F1F1"/>
          </w:tcPr>
          <w:p w14:paraId="5166DF93" w14:textId="77777777" w:rsidR="00683DF2" w:rsidRDefault="00683DF2">
            <w:pPr>
              <w:pStyle w:val="TableParagraph"/>
              <w:rPr>
                <w:rFonts w:ascii="Arial"/>
                <w:sz w:val="20"/>
              </w:rPr>
            </w:pPr>
          </w:p>
          <w:p w14:paraId="729BEA28" w14:textId="77777777" w:rsidR="00683DF2" w:rsidRDefault="00683DF2">
            <w:pPr>
              <w:pStyle w:val="TableParagraph"/>
              <w:rPr>
                <w:rFonts w:ascii="Arial"/>
                <w:sz w:val="20"/>
              </w:rPr>
            </w:pPr>
          </w:p>
          <w:p w14:paraId="627305FA" w14:textId="77777777" w:rsidR="00683DF2" w:rsidRDefault="00683DF2">
            <w:pPr>
              <w:pStyle w:val="TableParagraph"/>
              <w:rPr>
                <w:rFonts w:ascii="Arial"/>
                <w:sz w:val="20"/>
              </w:rPr>
            </w:pPr>
          </w:p>
          <w:p w14:paraId="71B934FD" w14:textId="77777777" w:rsidR="00683DF2" w:rsidRDefault="00683DF2">
            <w:pPr>
              <w:pStyle w:val="TableParagraph"/>
              <w:rPr>
                <w:rFonts w:ascii="Arial"/>
                <w:sz w:val="20"/>
              </w:rPr>
            </w:pPr>
          </w:p>
          <w:p w14:paraId="6932C0B3" w14:textId="77777777" w:rsidR="00683DF2" w:rsidRDefault="00683DF2">
            <w:pPr>
              <w:pStyle w:val="TableParagraph"/>
              <w:rPr>
                <w:rFonts w:ascii="Arial"/>
                <w:sz w:val="20"/>
              </w:rPr>
            </w:pPr>
          </w:p>
          <w:p w14:paraId="5B17775B" w14:textId="77777777" w:rsidR="00683DF2" w:rsidRDefault="00683DF2">
            <w:pPr>
              <w:pStyle w:val="TableParagraph"/>
              <w:rPr>
                <w:rFonts w:ascii="Arial"/>
                <w:sz w:val="20"/>
              </w:rPr>
            </w:pPr>
          </w:p>
          <w:p w14:paraId="2E4AC037" w14:textId="77777777" w:rsidR="00683DF2" w:rsidRDefault="00683DF2">
            <w:pPr>
              <w:pStyle w:val="TableParagraph"/>
              <w:rPr>
                <w:rFonts w:ascii="Arial"/>
                <w:sz w:val="20"/>
              </w:rPr>
            </w:pPr>
          </w:p>
          <w:p w14:paraId="04BCD5E0" w14:textId="77777777" w:rsidR="00683DF2" w:rsidRDefault="00683DF2">
            <w:pPr>
              <w:pStyle w:val="TableParagraph"/>
              <w:rPr>
                <w:rFonts w:ascii="Arial"/>
                <w:sz w:val="20"/>
              </w:rPr>
            </w:pPr>
          </w:p>
          <w:p w14:paraId="5B65A852" w14:textId="77777777" w:rsidR="00683DF2" w:rsidRDefault="00683DF2">
            <w:pPr>
              <w:pStyle w:val="TableParagraph"/>
              <w:rPr>
                <w:rFonts w:ascii="Arial"/>
                <w:sz w:val="20"/>
              </w:rPr>
            </w:pPr>
          </w:p>
          <w:p w14:paraId="65F74999" w14:textId="77777777" w:rsidR="00683DF2" w:rsidRDefault="00683DF2">
            <w:pPr>
              <w:pStyle w:val="TableParagraph"/>
              <w:spacing w:before="147"/>
              <w:rPr>
                <w:rFonts w:ascii="Arial"/>
                <w:sz w:val="20"/>
              </w:rPr>
            </w:pPr>
          </w:p>
          <w:p w14:paraId="5ACF5D6E" w14:textId="77777777" w:rsidR="00683DF2" w:rsidRDefault="00FC1EC5">
            <w:pPr>
              <w:pStyle w:val="TableParagraph"/>
              <w:ind w:left="143"/>
              <w:rPr>
                <w:sz w:val="20"/>
              </w:rPr>
            </w:pPr>
            <w:r>
              <w:rPr>
                <w:spacing w:val="-5"/>
                <w:sz w:val="20"/>
              </w:rPr>
              <w:t>17.</w:t>
            </w:r>
          </w:p>
        </w:tc>
        <w:tc>
          <w:tcPr>
            <w:tcW w:w="4523" w:type="dxa"/>
            <w:vMerge w:val="restart"/>
            <w:tcBorders>
              <w:top w:val="single" w:sz="18" w:space="0" w:color="6E8183"/>
            </w:tcBorders>
            <w:shd w:val="clear" w:color="auto" w:fill="F1F1F1"/>
          </w:tcPr>
          <w:p w14:paraId="60401F8C" w14:textId="77777777" w:rsidR="00683DF2" w:rsidRDefault="00683DF2">
            <w:pPr>
              <w:pStyle w:val="TableParagraph"/>
              <w:rPr>
                <w:rFonts w:ascii="Arial"/>
                <w:sz w:val="20"/>
              </w:rPr>
            </w:pPr>
          </w:p>
          <w:p w14:paraId="17072EDB" w14:textId="77777777" w:rsidR="00683DF2" w:rsidRDefault="00683DF2">
            <w:pPr>
              <w:pStyle w:val="TableParagraph"/>
              <w:rPr>
                <w:rFonts w:ascii="Arial"/>
                <w:sz w:val="20"/>
              </w:rPr>
            </w:pPr>
          </w:p>
          <w:p w14:paraId="099D37BE" w14:textId="77777777" w:rsidR="00683DF2" w:rsidRDefault="00683DF2">
            <w:pPr>
              <w:pStyle w:val="TableParagraph"/>
              <w:rPr>
                <w:rFonts w:ascii="Arial"/>
                <w:sz w:val="20"/>
              </w:rPr>
            </w:pPr>
          </w:p>
          <w:p w14:paraId="6F701FA1" w14:textId="77777777" w:rsidR="00683DF2" w:rsidRDefault="00683DF2">
            <w:pPr>
              <w:pStyle w:val="TableParagraph"/>
              <w:rPr>
                <w:rFonts w:ascii="Arial"/>
                <w:sz w:val="20"/>
              </w:rPr>
            </w:pPr>
          </w:p>
          <w:p w14:paraId="3B7A58C0" w14:textId="77777777" w:rsidR="00683DF2" w:rsidRDefault="00683DF2">
            <w:pPr>
              <w:pStyle w:val="TableParagraph"/>
              <w:rPr>
                <w:rFonts w:ascii="Arial"/>
                <w:sz w:val="20"/>
              </w:rPr>
            </w:pPr>
          </w:p>
          <w:p w14:paraId="5FABA1ED" w14:textId="77777777" w:rsidR="00683DF2" w:rsidRDefault="00683DF2">
            <w:pPr>
              <w:pStyle w:val="TableParagraph"/>
              <w:rPr>
                <w:rFonts w:ascii="Arial"/>
                <w:sz w:val="20"/>
              </w:rPr>
            </w:pPr>
          </w:p>
          <w:p w14:paraId="566FFBAE" w14:textId="77777777" w:rsidR="00683DF2" w:rsidRDefault="00683DF2">
            <w:pPr>
              <w:pStyle w:val="TableParagraph"/>
              <w:rPr>
                <w:rFonts w:ascii="Arial"/>
                <w:sz w:val="20"/>
              </w:rPr>
            </w:pPr>
          </w:p>
          <w:p w14:paraId="21172259" w14:textId="77777777" w:rsidR="00683DF2" w:rsidRDefault="00683DF2">
            <w:pPr>
              <w:pStyle w:val="TableParagraph"/>
              <w:rPr>
                <w:rFonts w:ascii="Arial"/>
                <w:sz w:val="20"/>
              </w:rPr>
            </w:pPr>
          </w:p>
          <w:p w14:paraId="0F8D6589" w14:textId="77777777" w:rsidR="00683DF2" w:rsidRDefault="00683DF2">
            <w:pPr>
              <w:pStyle w:val="TableParagraph"/>
              <w:spacing w:before="141"/>
              <w:rPr>
                <w:rFonts w:ascii="Arial"/>
                <w:sz w:val="20"/>
              </w:rPr>
            </w:pPr>
          </w:p>
          <w:p w14:paraId="3E7CEAE6" w14:textId="77777777" w:rsidR="00683DF2" w:rsidRDefault="00FC1EC5">
            <w:pPr>
              <w:pStyle w:val="TableParagraph"/>
              <w:spacing w:line="235" w:lineRule="auto"/>
              <w:ind w:left="144" w:right="179"/>
              <w:rPr>
                <w:sz w:val="20"/>
              </w:rPr>
            </w:pPr>
            <w:r>
              <w:rPr>
                <w:sz w:val="20"/>
              </w:rPr>
              <w:t>Effectively</w:t>
            </w:r>
            <w:r>
              <w:rPr>
                <w:spacing w:val="-5"/>
                <w:sz w:val="20"/>
              </w:rPr>
              <w:t xml:space="preserve"> </w:t>
            </w:r>
            <w:r>
              <w:rPr>
                <w:sz w:val="20"/>
              </w:rPr>
              <w:t>manage</w:t>
            </w:r>
            <w:r>
              <w:rPr>
                <w:spacing w:val="-8"/>
                <w:sz w:val="20"/>
              </w:rPr>
              <w:t xml:space="preserve"> </w:t>
            </w:r>
            <w:r>
              <w:rPr>
                <w:sz w:val="20"/>
              </w:rPr>
              <w:t>the</w:t>
            </w:r>
            <w:r>
              <w:rPr>
                <w:spacing w:val="-7"/>
                <w:sz w:val="20"/>
              </w:rPr>
              <w:t xml:space="preserve"> </w:t>
            </w:r>
            <w:r>
              <w:rPr>
                <w:sz w:val="20"/>
              </w:rPr>
              <w:t>risk</w:t>
            </w:r>
            <w:r>
              <w:rPr>
                <w:spacing w:val="-9"/>
                <w:sz w:val="20"/>
              </w:rPr>
              <w:t xml:space="preserve"> </w:t>
            </w:r>
            <w:r>
              <w:rPr>
                <w:sz w:val="20"/>
              </w:rPr>
              <w:t>of</w:t>
            </w:r>
            <w:r>
              <w:rPr>
                <w:spacing w:val="-9"/>
                <w:sz w:val="20"/>
              </w:rPr>
              <w:t xml:space="preserve"> </w:t>
            </w:r>
            <w:r>
              <w:rPr>
                <w:sz w:val="20"/>
              </w:rPr>
              <w:t>falls</w:t>
            </w:r>
            <w:r>
              <w:rPr>
                <w:spacing w:val="-11"/>
                <w:sz w:val="20"/>
              </w:rPr>
              <w:t xml:space="preserve"> </w:t>
            </w:r>
            <w:r>
              <w:rPr>
                <w:sz w:val="20"/>
              </w:rPr>
              <w:t>using</w:t>
            </w:r>
            <w:r>
              <w:rPr>
                <w:spacing w:val="-8"/>
                <w:sz w:val="20"/>
              </w:rPr>
              <w:t xml:space="preserve"> </w:t>
            </w:r>
            <w:r>
              <w:rPr>
                <w:sz w:val="20"/>
              </w:rPr>
              <w:t>best practice approaches.</w:t>
            </w:r>
          </w:p>
        </w:tc>
        <w:tc>
          <w:tcPr>
            <w:tcW w:w="1800" w:type="dxa"/>
            <w:tcBorders>
              <w:top w:val="single" w:sz="18" w:space="0" w:color="6E8183"/>
            </w:tcBorders>
            <w:shd w:val="clear" w:color="auto" w:fill="CCEBFF"/>
          </w:tcPr>
          <w:p w14:paraId="594C40E3" w14:textId="77777777" w:rsidR="00683DF2" w:rsidRDefault="00683DF2">
            <w:pPr>
              <w:pStyle w:val="TableParagraph"/>
              <w:rPr>
                <w:rFonts w:ascii="Arial"/>
                <w:sz w:val="18"/>
              </w:rPr>
            </w:pPr>
          </w:p>
          <w:p w14:paraId="5D621B4E" w14:textId="77777777" w:rsidR="00683DF2" w:rsidRDefault="00683DF2">
            <w:pPr>
              <w:pStyle w:val="TableParagraph"/>
              <w:spacing w:before="100"/>
              <w:rPr>
                <w:rFonts w:ascii="Arial"/>
                <w:sz w:val="18"/>
              </w:rPr>
            </w:pPr>
          </w:p>
          <w:p w14:paraId="17BE6D2F"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1F1F1"/>
          </w:tcPr>
          <w:p w14:paraId="7F6F627C" w14:textId="77777777" w:rsidR="00683DF2" w:rsidRDefault="00FC1EC5">
            <w:pPr>
              <w:pStyle w:val="TableParagraph"/>
              <w:numPr>
                <w:ilvl w:val="0"/>
                <w:numId w:val="73"/>
              </w:numPr>
              <w:tabs>
                <w:tab w:val="left" w:pos="416"/>
              </w:tabs>
              <w:spacing w:before="50" w:line="235" w:lineRule="auto"/>
              <w:ind w:right="208"/>
              <w:rPr>
                <w:rFonts w:ascii="Arial" w:hAnsi="Arial"/>
                <w:sz w:val="20"/>
              </w:rPr>
            </w:pPr>
            <w:r>
              <w:rPr>
                <w:sz w:val="20"/>
              </w:rPr>
              <w:t>Work</w:t>
            </w:r>
            <w:r>
              <w:rPr>
                <w:spacing w:val="-7"/>
                <w:sz w:val="20"/>
              </w:rPr>
              <w:t xml:space="preserve"> </w:t>
            </w:r>
            <w:r>
              <w:rPr>
                <w:sz w:val="20"/>
              </w:rPr>
              <w:t>with</w:t>
            </w:r>
            <w:r>
              <w:rPr>
                <w:spacing w:val="-6"/>
                <w:sz w:val="20"/>
              </w:rPr>
              <w:t xml:space="preserve"> </w:t>
            </w:r>
            <w:r>
              <w:rPr>
                <w:sz w:val="20"/>
              </w:rPr>
              <w:t>the</w:t>
            </w:r>
            <w:r>
              <w:rPr>
                <w:spacing w:val="-7"/>
                <w:sz w:val="20"/>
              </w:rPr>
              <w:t xml:space="preserve"> </w:t>
            </w:r>
            <w:r>
              <w:rPr>
                <w:sz w:val="20"/>
              </w:rPr>
              <w:t>MDT,</w:t>
            </w:r>
            <w:r>
              <w:rPr>
                <w:spacing w:val="-6"/>
                <w:sz w:val="20"/>
              </w:rPr>
              <w:t xml:space="preserve"> </w:t>
            </w:r>
            <w:r>
              <w:rPr>
                <w:sz w:val="20"/>
              </w:rPr>
              <w:t>service</w:t>
            </w:r>
            <w:r>
              <w:rPr>
                <w:spacing w:val="-3"/>
                <w:sz w:val="20"/>
              </w:rPr>
              <w:t xml:space="preserve"> </w:t>
            </w:r>
            <w:r>
              <w:rPr>
                <w:sz w:val="20"/>
              </w:rPr>
              <w:t>users</w:t>
            </w:r>
            <w:r>
              <w:rPr>
                <w:spacing w:val="-5"/>
                <w:sz w:val="20"/>
              </w:rPr>
              <w:t xml:space="preserve"> </w:t>
            </w:r>
            <w:r>
              <w:rPr>
                <w:sz w:val="20"/>
              </w:rPr>
              <w:t>and</w:t>
            </w:r>
            <w:r>
              <w:rPr>
                <w:spacing w:val="-7"/>
                <w:sz w:val="20"/>
              </w:rPr>
              <w:t xml:space="preserve"> </w:t>
            </w:r>
            <w:r>
              <w:rPr>
                <w:sz w:val="20"/>
              </w:rPr>
              <w:t>their</w:t>
            </w:r>
            <w:r>
              <w:rPr>
                <w:spacing w:val="-7"/>
                <w:sz w:val="20"/>
              </w:rPr>
              <w:t xml:space="preserve"> </w:t>
            </w:r>
            <w:r>
              <w:rPr>
                <w:sz w:val="20"/>
              </w:rPr>
              <w:t>caregivers, to</w:t>
            </w:r>
            <w:r>
              <w:rPr>
                <w:spacing w:val="-7"/>
                <w:sz w:val="20"/>
              </w:rPr>
              <w:t xml:space="preserve"> </w:t>
            </w:r>
            <w:r>
              <w:rPr>
                <w:sz w:val="20"/>
              </w:rPr>
              <w:t>development</w:t>
            </w:r>
            <w:r>
              <w:rPr>
                <w:spacing w:val="-1"/>
                <w:sz w:val="20"/>
              </w:rPr>
              <w:t xml:space="preserve"> </w:t>
            </w:r>
            <w:r>
              <w:rPr>
                <w:sz w:val="20"/>
              </w:rPr>
              <w:t xml:space="preserve">effective care plan to meet the </w:t>
            </w:r>
            <w:r>
              <w:rPr>
                <w:sz w:val="20"/>
              </w:rPr>
              <w:t>needs of the patient (such as; physiotherapists).</w:t>
            </w:r>
          </w:p>
          <w:p w14:paraId="6F223B03" w14:textId="77777777" w:rsidR="00683DF2" w:rsidRDefault="00FC1EC5">
            <w:pPr>
              <w:pStyle w:val="TableParagraph"/>
              <w:numPr>
                <w:ilvl w:val="0"/>
                <w:numId w:val="73"/>
              </w:numPr>
              <w:tabs>
                <w:tab w:val="left" w:pos="416"/>
              </w:tabs>
              <w:spacing w:before="2" w:line="235" w:lineRule="auto"/>
              <w:ind w:right="603"/>
              <w:rPr>
                <w:rFonts w:ascii="Arial" w:hAnsi="Arial"/>
                <w:sz w:val="20"/>
              </w:rPr>
            </w:pPr>
            <w:r>
              <w:rPr>
                <w:sz w:val="20"/>
              </w:rPr>
              <w:t>Holistically</w:t>
            </w:r>
            <w:r>
              <w:rPr>
                <w:spacing w:val="-10"/>
                <w:sz w:val="20"/>
              </w:rPr>
              <w:t xml:space="preserve"> </w:t>
            </w:r>
            <w:r>
              <w:rPr>
                <w:sz w:val="20"/>
              </w:rPr>
              <w:t>assess</w:t>
            </w:r>
            <w:r>
              <w:rPr>
                <w:spacing w:val="-6"/>
                <w:sz w:val="20"/>
              </w:rPr>
              <w:t xml:space="preserve"> </w:t>
            </w:r>
            <w:r>
              <w:rPr>
                <w:sz w:val="20"/>
              </w:rPr>
              <w:t>the</w:t>
            </w:r>
            <w:r>
              <w:rPr>
                <w:spacing w:val="-6"/>
                <w:sz w:val="20"/>
              </w:rPr>
              <w:t xml:space="preserve"> </w:t>
            </w:r>
            <w:r>
              <w:rPr>
                <w:sz w:val="20"/>
              </w:rPr>
              <w:t>ambulation</w:t>
            </w:r>
            <w:r>
              <w:rPr>
                <w:spacing w:val="-10"/>
                <w:sz w:val="20"/>
              </w:rPr>
              <w:t xml:space="preserve"> </w:t>
            </w:r>
            <w:r>
              <w:rPr>
                <w:sz w:val="20"/>
              </w:rPr>
              <w:t>capabilities</w:t>
            </w:r>
            <w:r>
              <w:rPr>
                <w:spacing w:val="-10"/>
                <w:sz w:val="20"/>
              </w:rPr>
              <w:t xml:space="preserve"> </w:t>
            </w:r>
            <w:r>
              <w:rPr>
                <w:sz w:val="20"/>
              </w:rPr>
              <w:t>of</w:t>
            </w:r>
            <w:r>
              <w:rPr>
                <w:spacing w:val="-9"/>
                <w:sz w:val="20"/>
              </w:rPr>
              <w:t xml:space="preserve"> </w:t>
            </w:r>
            <w:r>
              <w:rPr>
                <w:sz w:val="20"/>
              </w:rPr>
              <w:t>the</w:t>
            </w:r>
            <w:r>
              <w:rPr>
                <w:spacing w:val="-6"/>
                <w:sz w:val="20"/>
              </w:rPr>
              <w:t xml:space="preserve"> </w:t>
            </w:r>
            <w:r>
              <w:rPr>
                <w:sz w:val="20"/>
              </w:rPr>
              <w:t>patient,</w:t>
            </w:r>
            <w:r>
              <w:rPr>
                <w:spacing w:val="-3"/>
                <w:sz w:val="20"/>
              </w:rPr>
              <w:t xml:space="preserve"> </w:t>
            </w:r>
            <w:r>
              <w:rPr>
                <w:sz w:val="20"/>
              </w:rPr>
              <w:t>considering</w:t>
            </w:r>
            <w:r>
              <w:rPr>
                <w:spacing w:val="-5"/>
                <w:sz w:val="20"/>
              </w:rPr>
              <w:t xml:space="preserve"> </w:t>
            </w:r>
            <w:r>
              <w:rPr>
                <w:sz w:val="20"/>
              </w:rPr>
              <w:t>medical diagnosis,</w:t>
            </w:r>
            <w:r>
              <w:rPr>
                <w:spacing w:val="-5"/>
                <w:sz w:val="20"/>
              </w:rPr>
              <w:t xml:space="preserve"> </w:t>
            </w:r>
            <w:r>
              <w:rPr>
                <w:sz w:val="20"/>
              </w:rPr>
              <w:t>mental/cognitive state,</w:t>
            </w:r>
            <w:r>
              <w:rPr>
                <w:spacing w:val="-4"/>
                <w:sz w:val="20"/>
              </w:rPr>
              <w:t xml:space="preserve"> </w:t>
            </w:r>
            <w:r>
              <w:rPr>
                <w:sz w:val="20"/>
              </w:rPr>
              <w:t>social</w:t>
            </w:r>
            <w:r>
              <w:rPr>
                <w:spacing w:val="-5"/>
                <w:sz w:val="20"/>
              </w:rPr>
              <w:t xml:space="preserve"> </w:t>
            </w:r>
            <w:r>
              <w:rPr>
                <w:sz w:val="20"/>
              </w:rPr>
              <w:t>needs,</w:t>
            </w:r>
            <w:r>
              <w:rPr>
                <w:spacing w:val="-4"/>
                <w:sz w:val="20"/>
              </w:rPr>
              <w:t xml:space="preserve"> </w:t>
            </w:r>
            <w:r>
              <w:rPr>
                <w:sz w:val="20"/>
              </w:rPr>
              <w:t>toileting</w:t>
            </w:r>
            <w:r>
              <w:rPr>
                <w:spacing w:val="-5"/>
                <w:sz w:val="20"/>
              </w:rPr>
              <w:t xml:space="preserve"> </w:t>
            </w:r>
            <w:r>
              <w:rPr>
                <w:sz w:val="20"/>
              </w:rPr>
              <w:t>needs</w:t>
            </w:r>
            <w:r>
              <w:rPr>
                <w:spacing w:val="-3"/>
                <w:sz w:val="20"/>
              </w:rPr>
              <w:t xml:space="preserve"> </w:t>
            </w:r>
            <w:r>
              <w:rPr>
                <w:sz w:val="20"/>
              </w:rPr>
              <w:t>and medications.</w:t>
            </w:r>
          </w:p>
          <w:p w14:paraId="0F3EC79F" w14:textId="77777777" w:rsidR="00683DF2" w:rsidRDefault="00FC1EC5">
            <w:pPr>
              <w:pStyle w:val="TableParagraph"/>
              <w:numPr>
                <w:ilvl w:val="0"/>
                <w:numId w:val="73"/>
              </w:numPr>
              <w:tabs>
                <w:tab w:val="left" w:pos="416"/>
              </w:tabs>
              <w:spacing w:line="240" w:lineRule="exact"/>
              <w:ind w:hanging="271"/>
              <w:rPr>
                <w:rFonts w:ascii="Arial" w:hAnsi="Arial"/>
                <w:sz w:val="20"/>
              </w:rPr>
            </w:pPr>
            <w:r>
              <w:rPr>
                <w:sz w:val="20"/>
              </w:rPr>
              <w:t>Develops</w:t>
            </w:r>
            <w:r>
              <w:rPr>
                <w:spacing w:val="-10"/>
                <w:sz w:val="20"/>
              </w:rPr>
              <w:t xml:space="preserve"> </w:t>
            </w:r>
            <w:r>
              <w:rPr>
                <w:sz w:val="20"/>
              </w:rPr>
              <w:t>understanding</w:t>
            </w:r>
            <w:r>
              <w:rPr>
                <w:spacing w:val="-9"/>
                <w:sz w:val="20"/>
              </w:rPr>
              <w:t xml:space="preserve"> </w:t>
            </w:r>
            <w:r>
              <w:rPr>
                <w:sz w:val="20"/>
              </w:rPr>
              <w:t>of</w:t>
            </w:r>
            <w:r>
              <w:rPr>
                <w:spacing w:val="-11"/>
                <w:sz w:val="20"/>
              </w:rPr>
              <w:t xml:space="preserve"> </w:t>
            </w:r>
            <w:r>
              <w:rPr>
                <w:sz w:val="20"/>
              </w:rPr>
              <w:t>safe</w:t>
            </w:r>
            <w:r>
              <w:rPr>
                <w:spacing w:val="-11"/>
                <w:sz w:val="20"/>
              </w:rPr>
              <w:t xml:space="preserve"> </w:t>
            </w:r>
            <w:r>
              <w:rPr>
                <w:sz w:val="20"/>
              </w:rPr>
              <w:t>interventions</w:t>
            </w:r>
            <w:r>
              <w:rPr>
                <w:spacing w:val="-7"/>
                <w:sz w:val="20"/>
              </w:rPr>
              <w:t xml:space="preserve"> </w:t>
            </w:r>
            <w:r>
              <w:rPr>
                <w:sz w:val="20"/>
              </w:rPr>
              <w:t>to</w:t>
            </w:r>
            <w:r>
              <w:rPr>
                <w:spacing w:val="-6"/>
                <w:sz w:val="20"/>
              </w:rPr>
              <w:t xml:space="preserve"> </w:t>
            </w:r>
            <w:r>
              <w:rPr>
                <w:sz w:val="20"/>
              </w:rPr>
              <w:t>reduce</w:t>
            </w:r>
            <w:r>
              <w:rPr>
                <w:spacing w:val="-8"/>
                <w:sz w:val="20"/>
              </w:rPr>
              <w:t xml:space="preserve"> </w:t>
            </w:r>
            <w:r>
              <w:rPr>
                <w:sz w:val="20"/>
              </w:rPr>
              <w:t>risks</w:t>
            </w:r>
            <w:r>
              <w:rPr>
                <w:spacing w:val="-10"/>
                <w:sz w:val="20"/>
              </w:rPr>
              <w:t xml:space="preserve"> </w:t>
            </w:r>
            <w:r>
              <w:rPr>
                <w:sz w:val="20"/>
              </w:rPr>
              <w:t>of</w:t>
            </w:r>
            <w:r>
              <w:rPr>
                <w:spacing w:val="-11"/>
                <w:sz w:val="20"/>
              </w:rPr>
              <w:t xml:space="preserve"> </w:t>
            </w:r>
            <w:r>
              <w:rPr>
                <w:sz w:val="20"/>
              </w:rPr>
              <w:t>falls</w:t>
            </w:r>
            <w:r>
              <w:rPr>
                <w:spacing w:val="-11"/>
                <w:sz w:val="20"/>
              </w:rPr>
              <w:t xml:space="preserve"> </w:t>
            </w:r>
            <w:r>
              <w:rPr>
                <w:spacing w:val="-4"/>
                <w:sz w:val="20"/>
              </w:rPr>
              <w:t>such</w:t>
            </w:r>
          </w:p>
          <w:p w14:paraId="767CD708" w14:textId="77777777" w:rsidR="00683DF2" w:rsidRDefault="00FC1EC5">
            <w:pPr>
              <w:pStyle w:val="TableParagraph"/>
              <w:spacing w:before="2" w:line="235" w:lineRule="auto"/>
              <w:ind w:left="416" w:right="160"/>
              <w:rPr>
                <w:sz w:val="20"/>
              </w:rPr>
            </w:pPr>
            <w:r>
              <w:rPr>
                <w:sz w:val="20"/>
              </w:rPr>
              <w:t>as</w:t>
            </w:r>
            <w:r>
              <w:rPr>
                <w:spacing w:val="-11"/>
                <w:sz w:val="20"/>
              </w:rPr>
              <w:t xml:space="preserve"> </w:t>
            </w:r>
            <w:r>
              <w:rPr>
                <w:sz w:val="20"/>
              </w:rPr>
              <w:t>medication</w:t>
            </w:r>
            <w:r>
              <w:rPr>
                <w:spacing w:val="-9"/>
                <w:sz w:val="20"/>
              </w:rPr>
              <w:t xml:space="preserve"> </w:t>
            </w:r>
            <w:r>
              <w:rPr>
                <w:sz w:val="20"/>
              </w:rPr>
              <w:t>reviews,</w:t>
            </w:r>
            <w:r>
              <w:rPr>
                <w:spacing w:val="-4"/>
                <w:sz w:val="20"/>
              </w:rPr>
              <w:t xml:space="preserve"> </w:t>
            </w:r>
            <w:r>
              <w:rPr>
                <w:sz w:val="20"/>
              </w:rPr>
              <w:t>environmental</w:t>
            </w:r>
            <w:r>
              <w:rPr>
                <w:spacing w:val="-9"/>
                <w:sz w:val="20"/>
              </w:rPr>
              <w:t xml:space="preserve"> </w:t>
            </w:r>
            <w:r>
              <w:rPr>
                <w:sz w:val="20"/>
              </w:rPr>
              <w:t>modifications,</w:t>
            </w:r>
            <w:r>
              <w:rPr>
                <w:spacing w:val="-9"/>
                <w:sz w:val="20"/>
              </w:rPr>
              <w:t xml:space="preserve"> </w:t>
            </w:r>
            <w:r>
              <w:rPr>
                <w:sz w:val="20"/>
              </w:rPr>
              <w:t>physiotherapy</w:t>
            </w:r>
            <w:r>
              <w:rPr>
                <w:spacing w:val="-12"/>
                <w:sz w:val="20"/>
              </w:rPr>
              <w:t xml:space="preserve"> </w:t>
            </w:r>
            <w:r>
              <w:rPr>
                <w:sz w:val="20"/>
              </w:rPr>
              <w:t>evaluation</w:t>
            </w:r>
            <w:r>
              <w:rPr>
                <w:spacing w:val="-9"/>
                <w:sz w:val="20"/>
              </w:rPr>
              <w:t xml:space="preserve"> </w:t>
            </w:r>
            <w:r>
              <w:rPr>
                <w:sz w:val="20"/>
              </w:rPr>
              <w:t>for range of movement, strength, balance and/or gait exercises.</w:t>
            </w:r>
          </w:p>
          <w:p w14:paraId="2E52378E" w14:textId="77777777" w:rsidR="00683DF2" w:rsidRDefault="00FC1EC5">
            <w:pPr>
              <w:pStyle w:val="TableParagraph"/>
              <w:numPr>
                <w:ilvl w:val="0"/>
                <w:numId w:val="73"/>
              </w:numPr>
              <w:tabs>
                <w:tab w:val="left" w:pos="416"/>
              </w:tabs>
              <w:spacing w:before="1" w:line="235" w:lineRule="auto"/>
              <w:ind w:right="853"/>
              <w:rPr>
                <w:rFonts w:ascii="Arial" w:hAnsi="Arial"/>
                <w:sz w:val="20"/>
              </w:rPr>
            </w:pPr>
            <w:r>
              <w:rPr>
                <w:sz w:val="20"/>
              </w:rPr>
              <w:t xml:space="preserve">Utilises understanding for the service users cognitive and </w:t>
            </w:r>
            <w:r>
              <w:rPr>
                <w:sz w:val="20"/>
              </w:rPr>
              <w:t>physical needs to inform</w:t>
            </w:r>
            <w:r>
              <w:rPr>
                <w:spacing w:val="-4"/>
                <w:sz w:val="20"/>
              </w:rPr>
              <w:t xml:space="preserve"> </w:t>
            </w:r>
            <w:r>
              <w:rPr>
                <w:sz w:val="20"/>
              </w:rPr>
              <w:t>care</w:t>
            </w:r>
            <w:r>
              <w:rPr>
                <w:spacing w:val="-5"/>
                <w:sz w:val="20"/>
              </w:rPr>
              <w:t xml:space="preserve"> </w:t>
            </w:r>
            <w:r>
              <w:rPr>
                <w:sz w:val="20"/>
              </w:rPr>
              <w:t>planning,</w:t>
            </w:r>
            <w:r>
              <w:rPr>
                <w:spacing w:val="-6"/>
                <w:sz w:val="20"/>
              </w:rPr>
              <w:t xml:space="preserve"> </w:t>
            </w:r>
            <w:r>
              <w:rPr>
                <w:sz w:val="20"/>
              </w:rPr>
              <w:t>to</w:t>
            </w:r>
            <w:r>
              <w:rPr>
                <w:spacing w:val="-6"/>
                <w:sz w:val="20"/>
              </w:rPr>
              <w:t xml:space="preserve"> </w:t>
            </w:r>
            <w:r>
              <w:rPr>
                <w:sz w:val="20"/>
              </w:rPr>
              <w:t>support</w:t>
            </w:r>
            <w:r>
              <w:rPr>
                <w:spacing w:val="-4"/>
                <w:sz w:val="20"/>
              </w:rPr>
              <w:t xml:space="preserve"> </w:t>
            </w:r>
            <w:r>
              <w:rPr>
                <w:sz w:val="20"/>
              </w:rPr>
              <w:t>the</w:t>
            </w:r>
            <w:r>
              <w:rPr>
                <w:spacing w:val="-5"/>
                <w:sz w:val="20"/>
              </w:rPr>
              <w:t xml:space="preserve"> </w:t>
            </w:r>
            <w:r>
              <w:rPr>
                <w:sz w:val="20"/>
              </w:rPr>
              <w:t>avoidance</w:t>
            </w:r>
            <w:r>
              <w:rPr>
                <w:spacing w:val="-7"/>
                <w:sz w:val="20"/>
              </w:rPr>
              <w:t xml:space="preserve"> </w:t>
            </w:r>
            <w:r>
              <w:rPr>
                <w:sz w:val="20"/>
              </w:rPr>
              <w:t>of</w:t>
            </w:r>
            <w:r>
              <w:rPr>
                <w:spacing w:val="-6"/>
                <w:sz w:val="20"/>
              </w:rPr>
              <w:t xml:space="preserve"> </w:t>
            </w:r>
            <w:r>
              <w:rPr>
                <w:sz w:val="20"/>
              </w:rPr>
              <w:t>potential</w:t>
            </w:r>
            <w:r>
              <w:rPr>
                <w:spacing w:val="-7"/>
                <w:sz w:val="20"/>
              </w:rPr>
              <w:t xml:space="preserve"> </w:t>
            </w:r>
            <w:r>
              <w:rPr>
                <w:sz w:val="20"/>
              </w:rPr>
              <w:t>risks</w:t>
            </w:r>
            <w:r>
              <w:rPr>
                <w:spacing w:val="-5"/>
                <w:sz w:val="20"/>
              </w:rPr>
              <w:t xml:space="preserve"> </w:t>
            </w:r>
            <w:r>
              <w:rPr>
                <w:sz w:val="20"/>
              </w:rPr>
              <w:t>and</w:t>
            </w:r>
            <w:r>
              <w:rPr>
                <w:spacing w:val="-6"/>
                <w:sz w:val="20"/>
              </w:rPr>
              <w:t xml:space="preserve"> </w:t>
            </w:r>
            <w:r>
              <w:rPr>
                <w:sz w:val="20"/>
              </w:rPr>
              <w:t>hazards.</w:t>
            </w:r>
          </w:p>
          <w:p w14:paraId="232A20EC" w14:textId="77777777" w:rsidR="00683DF2" w:rsidRDefault="00683DF2">
            <w:pPr>
              <w:pStyle w:val="TableParagraph"/>
              <w:spacing w:before="8"/>
              <w:rPr>
                <w:rFonts w:ascii="Arial"/>
                <w:sz w:val="20"/>
              </w:rPr>
            </w:pPr>
          </w:p>
          <w:p w14:paraId="223DCB83"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0"/>
                <w:sz w:val="20"/>
              </w:rPr>
              <w:t xml:space="preserve"> </w:t>
            </w:r>
            <w:r>
              <w:rPr>
                <w:color w:val="001F5F"/>
                <w:sz w:val="20"/>
              </w:rPr>
              <w:t>not</w:t>
            </w:r>
            <w:r>
              <w:rPr>
                <w:color w:val="001F5F"/>
                <w:spacing w:val="-9"/>
                <w:sz w:val="20"/>
              </w:rPr>
              <w:t xml:space="preserve"> </w:t>
            </w:r>
            <w:r>
              <w:rPr>
                <w:color w:val="001F5F"/>
                <w:sz w:val="20"/>
              </w:rPr>
              <w:t>limited</w:t>
            </w:r>
            <w:r>
              <w:rPr>
                <w:color w:val="001F5F"/>
                <w:spacing w:val="-7"/>
                <w:sz w:val="20"/>
              </w:rPr>
              <w:t xml:space="preserve"> </w:t>
            </w:r>
            <w:r>
              <w:rPr>
                <w:color w:val="001F5F"/>
                <w:spacing w:val="-5"/>
                <w:sz w:val="20"/>
              </w:rPr>
              <w:t>to:</w:t>
            </w:r>
          </w:p>
          <w:p w14:paraId="37B528E5" w14:textId="77777777" w:rsidR="00683DF2" w:rsidRDefault="00FC1EC5">
            <w:pPr>
              <w:pStyle w:val="TableParagraph"/>
              <w:numPr>
                <w:ilvl w:val="0"/>
                <w:numId w:val="73"/>
              </w:numPr>
              <w:tabs>
                <w:tab w:val="left" w:pos="416"/>
              </w:tabs>
              <w:spacing w:before="2" w:line="235" w:lineRule="auto"/>
              <w:ind w:right="305"/>
              <w:rPr>
                <w:rFonts w:ascii="Arial" w:hAnsi="Arial"/>
                <w:color w:val="001F5F"/>
                <w:sz w:val="20"/>
              </w:rPr>
            </w:pPr>
            <w:r>
              <w:rPr>
                <w:color w:val="001F5F"/>
                <w:sz w:val="20"/>
              </w:rPr>
              <w:t>Assessment of</w:t>
            </w:r>
            <w:r>
              <w:rPr>
                <w:color w:val="001F5F"/>
                <w:spacing w:val="-8"/>
                <w:sz w:val="20"/>
              </w:rPr>
              <w:t xml:space="preserve"> </w:t>
            </w:r>
            <w:r>
              <w:rPr>
                <w:color w:val="001F5F"/>
                <w:sz w:val="20"/>
              </w:rPr>
              <w:t>a</w:t>
            </w:r>
            <w:r>
              <w:rPr>
                <w:color w:val="001F5F"/>
                <w:spacing w:val="-5"/>
                <w:sz w:val="20"/>
              </w:rPr>
              <w:t xml:space="preserve"> </w:t>
            </w:r>
            <w:r>
              <w:rPr>
                <w:color w:val="001F5F"/>
                <w:sz w:val="20"/>
              </w:rPr>
              <w:t>patient</w:t>
            </w:r>
            <w:r>
              <w:rPr>
                <w:color w:val="001F5F"/>
                <w:spacing w:val="-7"/>
                <w:sz w:val="20"/>
              </w:rPr>
              <w:t xml:space="preserve"> </w:t>
            </w:r>
            <w:r>
              <w:rPr>
                <w:color w:val="001F5F"/>
                <w:sz w:val="20"/>
              </w:rPr>
              <w:t>in</w:t>
            </w:r>
            <w:r>
              <w:rPr>
                <w:color w:val="001F5F"/>
                <w:spacing w:val="-7"/>
                <w:sz w:val="20"/>
              </w:rPr>
              <w:t xml:space="preserve"> </w:t>
            </w:r>
            <w:r>
              <w:rPr>
                <w:color w:val="001F5F"/>
                <w:sz w:val="20"/>
              </w:rPr>
              <w:t>their</w:t>
            </w:r>
            <w:r>
              <w:rPr>
                <w:color w:val="001F5F"/>
                <w:spacing w:val="-3"/>
                <w:sz w:val="20"/>
              </w:rPr>
              <w:t xml:space="preserve"> </w:t>
            </w:r>
            <w:r>
              <w:rPr>
                <w:color w:val="001F5F"/>
                <w:sz w:val="20"/>
              </w:rPr>
              <w:t>own</w:t>
            </w:r>
            <w:r>
              <w:rPr>
                <w:color w:val="001F5F"/>
                <w:spacing w:val="-7"/>
                <w:sz w:val="20"/>
              </w:rPr>
              <w:t xml:space="preserve"> </w:t>
            </w:r>
            <w:r>
              <w:rPr>
                <w:color w:val="001F5F"/>
                <w:sz w:val="20"/>
              </w:rPr>
              <w:t>home</w:t>
            </w:r>
            <w:r>
              <w:rPr>
                <w:color w:val="001F5F"/>
                <w:spacing w:val="-4"/>
                <w:sz w:val="20"/>
              </w:rPr>
              <w:t xml:space="preserve"> </w:t>
            </w:r>
            <w:r>
              <w:rPr>
                <w:color w:val="001F5F"/>
                <w:sz w:val="20"/>
              </w:rPr>
              <w:t>using</w:t>
            </w:r>
            <w:r>
              <w:rPr>
                <w:color w:val="001F5F"/>
                <w:spacing w:val="-2"/>
                <w:sz w:val="20"/>
              </w:rPr>
              <w:t xml:space="preserve"> </w:t>
            </w:r>
            <w:r>
              <w:rPr>
                <w:color w:val="001F5F"/>
                <w:sz w:val="20"/>
              </w:rPr>
              <w:t>a</w:t>
            </w:r>
            <w:r>
              <w:rPr>
                <w:color w:val="001F5F"/>
                <w:spacing w:val="-7"/>
                <w:sz w:val="20"/>
              </w:rPr>
              <w:t xml:space="preserve"> </w:t>
            </w:r>
            <w:r>
              <w:rPr>
                <w:color w:val="001F5F"/>
                <w:sz w:val="20"/>
              </w:rPr>
              <w:t>Falls</w:t>
            </w:r>
            <w:r>
              <w:rPr>
                <w:color w:val="001F5F"/>
                <w:spacing w:val="-7"/>
                <w:sz w:val="20"/>
              </w:rPr>
              <w:t xml:space="preserve"> </w:t>
            </w:r>
            <w:r>
              <w:rPr>
                <w:color w:val="001F5F"/>
                <w:sz w:val="20"/>
              </w:rPr>
              <w:t>Risk</w:t>
            </w:r>
            <w:r>
              <w:rPr>
                <w:color w:val="001F5F"/>
                <w:spacing w:val="-7"/>
                <w:sz w:val="20"/>
              </w:rPr>
              <w:t xml:space="preserve"> </w:t>
            </w:r>
            <w:r>
              <w:rPr>
                <w:color w:val="001F5F"/>
                <w:sz w:val="20"/>
              </w:rPr>
              <w:t>Assessment</w:t>
            </w:r>
            <w:r>
              <w:rPr>
                <w:color w:val="001F5F"/>
                <w:spacing w:val="-1"/>
                <w:sz w:val="20"/>
              </w:rPr>
              <w:t xml:space="preserve"> </w:t>
            </w:r>
            <w:r>
              <w:rPr>
                <w:color w:val="001F5F"/>
                <w:sz w:val="20"/>
              </w:rPr>
              <w:t>Tool</w:t>
            </w:r>
            <w:r>
              <w:rPr>
                <w:color w:val="001F5F"/>
                <w:spacing w:val="-4"/>
                <w:sz w:val="20"/>
              </w:rPr>
              <w:t xml:space="preserve"> </w:t>
            </w:r>
            <w:r>
              <w:rPr>
                <w:color w:val="001F5F"/>
                <w:sz w:val="20"/>
              </w:rPr>
              <w:t xml:space="preserve">(FRAT) or assessing a potential falls </w:t>
            </w:r>
            <w:r>
              <w:rPr>
                <w:color w:val="001F5F"/>
                <w:sz w:val="20"/>
              </w:rPr>
              <w:t>risk such as mobility, environment, medication and making a referral according to local policy</w:t>
            </w:r>
          </w:p>
          <w:p w14:paraId="3BEEBDE5" w14:textId="77777777" w:rsidR="00683DF2" w:rsidRDefault="00FC1EC5">
            <w:pPr>
              <w:pStyle w:val="TableParagraph"/>
              <w:numPr>
                <w:ilvl w:val="0"/>
                <w:numId w:val="73"/>
              </w:numPr>
              <w:tabs>
                <w:tab w:val="left" w:pos="416"/>
              </w:tabs>
              <w:spacing w:before="2" w:line="235" w:lineRule="auto"/>
              <w:ind w:right="1353"/>
              <w:rPr>
                <w:rFonts w:ascii="Arial" w:hAnsi="Arial"/>
                <w:color w:val="001F5F"/>
                <w:sz w:val="20"/>
              </w:rPr>
            </w:pPr>
            <w:r>
              <w:rPr>
                <w:color w:val="001F5F"/>
                <w:sz w:val="20"/>
              </w:rPr>
              <w:t>Consider spoke to Falls Clinic/ Intermediate Care , physiotherapist, occupational</w:t>
            </w:r>
            <w:r>
              <w:rPr>
                <w:color w:val="001F5F"/>
                <w:spacing w:val="-11"/>
                <w:sz w:val="20"/>
              </w:rPr>
              <w:t xml:space="preserve"> </w:t>
            </w:r>
            <w:r>
              <w:rPr>
                <w:color w:val="001F5F"/>
                <w:sz w:val="20"/>
              </w:rPr>
              <w:t>therapist</w:t>
            </w:r>
            <w:r>
              <w:rPr>
                <w:color w:val="001F5F"/>
                <w:spacing w:val="-8"/>
                <w:sz w:val="20"/>
              </w:rPr>
              <w:t xml:space="preserve"> </w:t>
            </w:r>
            <w:r>
              <w:rPr>
                <w:color w:val="001F5F"/>
                <w:sz w:val="20"/>
              </w:rPr>
              <w:t>or</w:t>
            </w:r>
            <w:r>
              <w:rPr>
                <w:color w:val="001F5F"/>
                <w:spacing w:val="-8"/>
                <w:sz w:val="20"/>
              </w:rPr>
              <w:t xml:space="preserve"> </w:t>
            </w:r>
            <w:r>
              <w:rPr>
                <w:color w:val="001F5F"/>
                <w:sz w:val="20"/>
              </w:rPr>
              <w:t>charitable</w:t>
            </w:r>
            <w:r>
              <w:rPr>
                <w:color w:val="001F5F"/>
                <w:spacing w:val="-11"/>
                <w:sz w:val="20"/>
              </w:rPr>
              <w:t xml:space="preserve"> </w:t>
            </w:r>
            <w:r>
              <w:rPr>
                <w:color w:val="001F5F"/>
                <w:sz w:val="20"/>
              </w:rPr>
              <w:t>organisations</w:t>
            </w:r>
            <w:r>
              <w:rPr>
                <w:color w:val="001F5F"/>
                <w:spacing w:val="-11"/>
                <w:sz w:val="20"/>
              </w:rPr>
              <w:t xml:space="preserve"> </w:t>
            </w:r>
            <w:r>
              <w:rPr>
                <w:color w:val="001F5F"/>
                <w:sz w:val="20"/>
              </w:rPr>
              <w:t>such</w:t>
            </w:r>
            <w:r>
              <w:rPr>
                <w:color w:val="001F5F"/>
                <w:spacing w:val="-8"/>
                <w:sz w:val="20"/>
              </w:rPr>
              <w:t xml:space="preserve"> </w:t>
            </w:r>
            <w:r>
              <w:rPr>
                <w:color w:val="001F5F"/>
                <w:sz w:val="20"/>
              </w:rPr>
              <w:t>as</w:t>
            </w:r>
            <w:r>
              <w:rPr>
                <w:color w:val="001F5F"/>
                <w:spacing w:val="-10"/>
                <w:sz w:val="20"/>
              </w:rPr>
              <w:t xml:space="preserve"> </w:t>
            </w:r>
            <w:r>
              <w:rPr>
                <w:color w:val="001F5F"/>
                <w:sz w:val="20"/>
              </w:rPr>
              <w:t>Age</w:t>
            </w:r>
            <w:r>
              <w:rPr>
                <w:color w:val="001F5F"/>
                <w:spacing w:val="-9"/>
                <w:sz w:val="20"/>
              </w:rPr>
              <w:t xml:space="preserve"> </w:t>
            </w:r>
            <w:r>
              <w:rPr>
                <w:color w:val="001F5F"/>
                <w:spacing w:val="-2"/>
                <w:sz w:val="20"/>
              </w:rPr>
              <w:t>Concern.</w:t>
            </w:r>
          </w:p>
          <w:p w14:paraId="50F7D8D3" w14:textId="77777777" w:rsidR="00683DF2" w:rsidRDefault="00FC1EC5">
            <w:pPr>
              <w:pStyle w:val="TableParagraph"/>
              <w:numPr>
                <w:ilvl w:val="0"/>
                <w:numId w:val="73"/>
              </w:numPr>
              <w:tabs>
                <w:tab w:val="left" w:pos="416"/>
              </w:tabs>
              <w:spacing w:before="2" w:line="235" w:lineRule="auto"/>
              <w:ind w:right="195"/>
              <w:rPr>
                <w:rFonts w:ascii="Arial" w:hAnsi="Arial"/>
                <w:color w:val="001F5F"/>
                <w:sz w:val="20"/>
              </w:rPr>
            </w:pPr>
            <w:r>
              <w:rPr>
                <w:color w:val="001F5F"/>
                <w:sz w:val="20"/>
              </w:rPr>
              <w:t>Demonstrates</w:t>
            </w:r>
            <w:r>
              <w:rPr>
                <w:color w:val="001F5F"/>
                <w:spacing w:val="-2"/>
                <w:sz w:val="20"/>
              </w:rPr>
              <w:t xml:space="preserve"> </w:t>
            </w:r>
            <w:r>
              <w:rPr>
                <w:color w:val="001F5F"/>
                <w:sz w:val="20"/>
              </w:rPr>
              <w:t>knowledge</w:t>
            </w:r>
            <w:r>
              <w:rPr>
                <w:color w:val="001F5F"/>
                <w:spacing w:val="-8"/>
                <w:sz w:val="20"/>
              </w:rPr>
              <w:t xml:space="preserve"> </w:t>
            </w:r>
            <w:r>
              <w:rPr>
                <w:color w:val="001F5F"/>
                <w:sz w:val="20"/>
              </w:rPr>
              <w:t>and</w:t>
            </w:r>
            <w:r>
              <w:rPr>
                <w:color w:val="001F5F"/>
                <w:spacing w:val="-7"/>
                <w:sz w:val="20"/>
              </w:rPr>
              <w:t xml:space="preserve"> </w:t>
            </w:r>
            <w:r>
              <w:rPr>
                <w:color w:val="001F5F"/>
                <w:sz w:val="20"/>
              </w:rPr>
              <w:t>understanding</w:t>
            </w:r>
            <w:r>
              <w:rPr>
                <w:color w:val="001F5F"/>
                <w:spacing w:val="-4"/>
                <w:sz w:val="20"/>
              </w:rPr>
              <w:t xml:space="preserve"> </w:t>
            </w:r>
            <w:r>
              <w:rPr>
                <w:color w:val="001F5F"/>
                <w:sz w:val="20"/>
              </w:rPr>
              <w:t>of</w:t>
            </w:r>
            <w:r>
              <w:rPr>
                <w:color w:val="001F5F"/>
                <w:spacing w:val="31"/>
                <w:sz w:val="20"/>
              </w:rPr>
              <w:t xml:space="preserve"> </w:t>
            </w:r>
            <w:r>
              <w:rPr>
                <w:color w:val="001F5F"/>
                <w:sz w:val="20"/>
              </w:rPr>
              <w:t>appropriate</w:t>
            </w:r>
            <w:r>
              <w:rPr>
                <w:color w:val="001F5F"/>
                <w:spacing w:val="-8"/>
                <w:sz w:val="20"/>
              </w:rPr>
              <w:t xml:space="preserve"> </w:t>
            </w:r>
            <w:r>
              <w:rPr>
                <w:color w:val="001F5F"/>
                <w:sz w:val="20"/>
              </w:rPr>
              <w:t>risk</w:t>
            </w:r>
            <w:r>
              <w:rPr>
                <w:color w:val="001F5F"/>
                <w:spacing w:val="-8"/>
                <w:sz w:val="20"/>
              </w:rPr>
              <w:t xml:space="preserve"> </w:t>
            </w:r>
            <w:r>
              <w:rPr>
                <w:color w:val="001F5F"/>
                <w:sz w:val="20"/>
              </w:rPr>
              <w:t>assessments such</w:t>
            </w:r>
            <w:r>
              <w:rPr>
                <w:color w:val="001F5F"/>
                <w:spacing w:val="-6"/>
                <w:sz w:val="20"/>
              </w:rPr>
              <w:t xml:space="preserve"> </w:t>
            </w:r>
            <w:r>
              <w:rPr>
                <w:color w:val="001F5F"/>
                <w:sz w:val="20"/>
              </w:rPr>
              <w:t>as Falls Risk Assessment Tool (FRAT) and demonstrate how the risk is mitigated in the Care Plan.</w:t>
            </w:r>
          </w:p>
        </w:tc>
        <w:tc>
          <w:tcPr>
            <w:tcW w:w="2103" w:type="dxa"/>
            <w:vMerge w:val="restart"/>
            <w:tcBorders>
              <w:top w:val="single" w:sz="18" w:space="0" w:color="6E8183"/>
            </w:tcBorders>
            <w:shd w:val="clear" w:color="auto" w:fill="F1F1F1"/>
          </w:tcPr>
          <w:p w14:paraId="4F46004D" w14:textId="77777777" w:rsidR="00683DF2" w:rsidRDefault="00FC1EC5">
            <w:pPr>
              <w:pStyle w:val="TableParagraph"/>
              <w:spacing w:before="46"/>
              <w:ind w:left="146"/>
              <w:rPr>
                <w:sz w:val="20"/>
              </w:rPr>
            </w:pPr>
            <w:r>
              <w:rPr>
                <w:sz w:val="20"/>
              </w:rPr>
              <w:t>Frailty</w:t>
            </w:r>
            <w:r>
              <w:rPr>
                <w:spacing w:val="-7"/>
                <w:sz w:val="20"/>
              </w:rPr>
              <w:t xml:space="preserve"> </w:t>
            </w:r>
            <w:r>
              <w:rPr>
                <w:spacing w:val="-2"/>
                <w:sz w:val="20"/>
              </w:rPr>
              <w:t>(FTY)</w:t>
            </w:r>
          </w:p>
          <w:p w14:paraId="4B866828" w14:textId="77777777" w:rsidR="00683DF2" w:rsidRDefault="00683DF2">
            <w:pPr>
              <w:pStyle w:val="TableParagraph"/>
              <w:spacing w:before="10"/>
              <w:rPr>
                <w:rFonts w:ascii="Arial"/>
                <w:sz w:val="20"/>
              </w:rPr>
            </w:pPr>
          </w:p>
          <w:p w14:paraId="7E56ACBB" w14:textId="77777777" w:rsidR="00683DF2" w:rsidRDefault="00FC1EC5">
            <w:pPr>
              <w:pStyle w:val="TableParagraph"/>
              <w:spacing w:line="235" w:lineRule="auto"/>
              <w:ind w:left="146"/>
              <w:rPr>
                <w:sz w:val="20"/>
              </w:rPr>
            </w:pPr>
            <w:r>
              <w:rPr>
                <w:sz w:val="20"/>
              </w:rPr>
              <w:t>Preventing</w:t>
            </w:r>
            <w:r>
              <w:rPr>
                <w:spacing w:val="-12"/>
                <w:sz w:val="20"/>
              </w:rPr>
              <w:t xml:space="preserve"> </w:t>
            </w:r>
            <w:r>
              <w:rPr>
                <w:sz w:val="20"/>
              </w:rPr>
              <w:t>Falls</w:t>
            </w:r>
            <w:r>
              <w:rPr>
                <w:spacing w:val="-11"/>
                <w:sz w:val="20"/>
              </w:rPr>
              <w:t xml:space="preserve"> </w:t>
            </w:r>
            <w:r>
              <w:rPr>
                <w:sz w:val="20"/>
              </w:rPr>
              <w:t xml:space="preserve">in </w:t>
            </w:r>
            <w:r>
              <w:rPr>
                <w:spacing w:val="-2"/>
                <w:sz w:val="20"/>
              </w:rPr>
              <w:t>Hospitals</w:t>
            </w:r>
          </w:p>
          <w:p w14:paraId="5E2D78D8" w14:textId="77777777" w:rsidR="00683DF2" w:rsidRDefault="00683DF2">
            <w:pPr>
              <w:pStyle w:val="TableParagraph"/>
              <w:spacing w:before="12"/>
              <w:rPr>
                <w:rFonts w:ascii="Arial"/>
                <w:sz w:val="20"/>
              </w:rPr>
            </w:pPr>
          </w:p>
          <w:p w14:paraId="1181DA80" w14:textId="77777777" w:rsidR="00683DF2" w:rsidRDefault="00683DF2">
            <w:pPr>
              <w:pStyle w:val="TableParagraph"/>
              <w:spacing w:line="235" w:lineRule="auto"/>
              <w:ind w:left="146"/>
              <w:rPr>
                <w:sz w:val="20"/>
              </w:rPr>
            </w:pPr>
            <w:hyperlink r:id="rId62">
              <w:r>
                <w:rPr>
                  <w:color w:val="699F1F"/>
                  <w:spacing w:val="-2"/>
                  <w:sz w:val="20"/>
                  <w:u w:val="single" w:color="699F1F"/>
                </w:rPr>
                <w:t>https://geekymedics.c</w:t>
              </w:r>
              <w:r>
                <w:rPr>
                  <w:color w:val="699F1F"/>
                  <w:spacing w:val="-2"/>
                  <w:sz w:val="20"/>
                </w:rPr>
                <w:t xml:space="preserve"> </w:t>
              </w:r>
              <w:r>
                <w:rPr>
                  <w:color w:val="699F1F"/>
                  <w:spacing w:val="-2"/>
                  <w:sz w:val="20"/>
                  <w:u w:val="single" w:color="699F1F"/>
                </w:rPr>
                <w:t>om/falls/</w:t>
              </w:r>
            </w:hyperlink>
          </w:p>
          <w:p w14:paraId="3DA826C9" w14:textId="77777777" w:rsidR="00683DF2" w:rsidRDefault="00683DF2">
            <w:pPr>
              <w:pStyle w:val="TableParagraph"/>
              <w:spacing w:before="8"/>
              <w:rPr>
                <w:rFonts w:ascii="Arial"/>
                <w:sz w:val="20"/>
              </w:rPr>
            </w:pPr>
          </w:p>
          <w:p w14:paraId="76E4AF07" w14:textId="77777777" w:rsidR="00683DF2" w:rsidRDefault="00FC1EC5">
            <w:pPr>
              <w:pStyle w:val="TableParagraph"/>
              <w:ind w:left="146"/>
              <w:rPr>
                <w:sz w:val="20"/>
              </w:rPr>
            </w:pPr>
            <w:r>
              <w:rPr>
                <w:sz w:val="20"/>
              </w:rPr>
              <w:t>Frailty</w:t>
            </w:r>
            <w:r>
              <w:rPr>
                <w:spacing w:val="-7"/>
                <w:sz w:val="20"/>
              </w:rPr>
              <w:t xml:space="preserve"> </w:t>
            </w:r>
            <w:r>
              <w:rPr>
                <w:spacing w:val="-2"/>
                <w:sz w:val="20"/>
              </w:rPr>
              <w:t>(FTY)</w:t>
            </w:r>
          </w:p>
          <w:p w14:paraId="3E1BA0B8" w14:textId="77777777" w:rsidR="00683DF2" w:rsidRDefault="00683DF2">
            <w:pPr>
              <w:pStyle w:val="TableParagraph"/>
              <w:spacing w:before="9"/>
              <w:rPr>
                <w:rFonts w:ascii="Arial"/>
                <w:sz w:val="20"/>
              </w:rPr>
            </w:pPr>
          </w:p>
          <w:p w14:paraId="44F19261" w14:textId="77777777" w:rsidR="00683DF2" w:rsidRDefault="00FC1EC5">
            <w:pPr>
              <w:pStyle w:val="TableParagraph"/>
              <w:spacing w:before="1" w:line="235" w:lineRule="auto"/>
              <w:ind w:left="146"/>
              <w:rPr>
                <w:sz w:val="20"/>
              </w:rPr>
            </w:pPr>
            <w:r>
              <w:rPr>
                <w:sz w:val="20"/>
              </w:rPr>
              <w:t>Preventing</w:t>
            </w:r>
            <w:r>
              <w:rPr>
                <w:spacing w:val="-12"/>
                <w:sz w:val="20"/>
              </w:rPr>
              <w:t xml:space="preserve"> </w:t>
            </w:r>
            <w:r>
              <w:rPr>
                <w:sz w:val="20"/>
              </w:rPr>
              <w:t>Falls</w:t>
            </w:r>
            <w:r>
              <w:rPr>
                <w:spacing w:val="-11"/>
                <w:sz w:val="20"/>
              </w:rPr>
              <w:t xml:space="preserve"> </w:t>
            </w:r>
            <w:r>
              <w:rPr>
                <w:sz w:val="20"/>
              </w:rPr>
              <w:t xml:space="preserve">in </w:t>
            </w:r>
            <w:r>
              <w:rPr>
                <w:spacing w:val="-2"/>
                <w:sz w:val="20"/>
              </w:rPr>
              <w:t>Hospitals</w:t>
            </w:r>
          </w:p>
        </w:tc>
      </w:tr>
      <w:tr w:rsidR="00683DF2" w14:paraId="67963CC4" w14:textId="77777777">
        <w:trPr>
          <w:trHeight w:val="1276"/>
        </w:trPr>
        <w:tc>
          <w:tcPr>
            <w:tcW w:w="558" w:type="dxa"/>
            <w:vMerge/>
            <w:tcBorders>
              <w:top w:val="nil"/>
            </w:tcBorders>
            <w:shd w:val="clear" w:color="auto" w:fill="F1F1F1"/>
          </w:tcPr>
          <w:p w14:paraId="6AD1A4F7" w14:textId="77777777" w:rsidR="00683DF2" w:rsidRDefault="00683DF2">
            <w:pPr>
              <w:rPr>
                <w:sz w:val="2"/>
                <w:szCs w:val="2"/>
              </w:rPr>
            </w:pPr>
          </w:p>
        </w:tc>
        <w:tc>
          <w:tcPr>
            <w:tcW w:w="4523" w:type="dxa"/>
            <w:vMerge/>
            <w:tcBorders>
              <w:top w:val="nil"/>
            </w:tcBorders>
            <w:shd w:val="clear" w:color="auto" w:fill="F1F1F1"/>
          </w:tcPr>
          <w:p w14:paraId="07B2826F" w14:textId="77777777" w:rsidR="00683DF2" w:rsidRDefault="00683DF2">
            <w:pPr>
              <w:rPr>
                <w:sz w:val="2"/>
                <w:szCs w:val="2"/>
              </w:rPr>
            </w:pPr>
          </w:p>
        </w:tc>
        <w:tc>
          <w:tcPr>
            <w:tcW w:w="1800" w:type="dxa"/>
            <w:shd w:val="clear" w:color="auto" w:fill="99FFCC"/>
          </w:tcPr>
          <w:p w14:paraId="664299B0" w14:textId="77777777" w:rsidR="00683DF2" w:rsidRDefault="00683DF2">
            <w:pPr>
              <w:pStyle w:val="TableParagraph"/>
              <w:spacing w:before="108"/>
              <w:rPr>
                <w:rFonts w:ascii="Arial"/>
                <w:sz w:val="18"/>
              </w:rPr>
            </w:pPr>
          </w:p>
          <w:p w14:paraId="240EEC13"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1F1F1"/>
          </w:tcPr>
          <w:p w14:paraId="6B836765" w14:textId="77777777" w:rsidR="00683DF2" w:rsidRDefault="00683DF2">
            <w:pPr>
              <w:rPr>
                <w:sz w:val="2"/>
                <w:szCs w:val="2"/>
              </w:rPr>
            </w:pPr>
          </w:p>
        </w:tc>
        <w:tc>
          <w:tcPr>
            <w:tcW w:w="2103" w:type="dxa"/>
            <w:vMerge/>
            <w:tcBorders>
              <w:top w:val="nil"/>
            </w:tcBorders>
            <w:shd w:val="clear" w:color="auto" w:fill="F1F1F1"/>
          </w:tcPr>
          <w:p w14:paraId="2B228D5F" w14:textId="77777777" w:rsidR="00683DF2" w:rsidRDefault="00683DF2">
            <w:pPr>
              <w:rPr>
                <w:sz w:val="2"/>
                <w:szCs w:val="2"/>
              </w:rPr>
            </w:pPr>
          </w:p>
        </w:tc>
      </w:tr>
      <w:tr w:rsidR="00683DF2" w14:paraId="48D1FE2A" w14:textId="77777777">
        <w:trPr>
          <w:trHeight w:val="1276"/>
        </w:trPr>
        <w:tc>
          <w:tcPr>
            <w:tcW w:w="558" w:type="dxa"/>
            <w:vMerge/>
            <w:tcBorders>
              <w:top w:val="nil"/>
            </w:tcBorders>
            <w:shd w:val="clear" w:color="auto" w:fill="F1F1F1"/>
          </w:tcPr>
          <w:p w14:paraId="09A62172" w14:textId="77777777" w:rsidR="00683DF2" w:rsidRDefault="00683DF2">
            <w:pPr>
              <w:rPr>
                <w:sz w:val="2"/>
                <w:szCs w:val="2"/>
              </w:rPr>
            </w:pPr>
          </w:p>
        </w:tc>
        <w:tc>
          <w:tcPr>
            <w:tcW w:w="4523" w:type="dxa"/>
            <w:vMerge/>
            <w:tcBorders>
              <w:top w:val="nil"/>
            </w:tcBorders>
            <w:shd w:val="clear" w:color="auto" w:fill="F1F1F1"/>
          </w:tcPr>
          <w:p w14:paraId="455DB7A7" w14:textId="77777777" w:rsidR="00683DF2" w:rsidRDefault="00683DF2">
            <w:pPr>
              <w:rPr>
                <w:sz w:val="2"/>
                <w:szCs w:val="2"/>
              </w:rPr>
            </w:pPr>
          </w:p>
        </w:tc>
        <w:tc>
          <w:tcPr>
            <w:tcW w:w="1800" w:type="dxa"/>
            <w:shd w:val="clear" w:color="auto" w:fill="FFFFCC"/>
          </w:tcPr>
          <w:p w14:paraId="375B6613" w14:textId="77777777" w:rsidR="00683DF2" w:rsidRDefault="00683DF2">
            <w:pPr>
              <w:pStyle w:val="TableParagraph"/>
              <w:rPr>
                <w:rFonts w:ascii="Arial"/>
                <w:sz w:val="18"/>
              </w:rPr>
            </w:pPr>
          </w:p>
          <w:p w14:paraId="4867A9AA" w14:textId="77777777" w:rsidR="00683DF2" w:rsidRDefault="00683DF2">
            <w:pPr>
              <w:pStyle w:val="TableParagraph"/>
              <w:spacing w:before="113"/>
              <w:rPr>
                <w:rFonts w:ascii="Arial"/>
                <w:sz w:val="18"/>
              </w:rPr>
            </w:pPr>
          </w:p>
          <w:p w14:paraId="4BE4B287"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1F1F1"/>
          </w:tcPr>
          <w:p w14:paraId="1FA1C1BB" w14:textId="77777777" w:rsidR="00683DF2" w:rsidRDefault="00683DF2">
            <w:pPr>
              <w:rPr>
                <w:sz w:val="2"/>
                <w:szCs w:val="2"/>
              </w:rPr>
            </w:pPr>
          </w:p>
        </w:tc>
        <w:tc>
          <w:tcPr>
            <w:tcW w:w="2103" w:type="dxa"/>
            <w:vMerge/>
            <w:tcBorders>
              <w:top w:val="nil"/>
            </w:tcBorders>
            <w:shd w:val="clear" w:color="auto" w:fill="F1F1F1"/>
          </w:tcPr>
          <w:p w14:paraId="1B91F0DD" w14:textId="77777777" w:rsidR="00683DF2" w:rsidRDefault="00683DF2">
            <w:pPr>
              <w:rPr>
                <w:sz w:val="2"/>
                <w:szCs w:val="2"/>
              </w:rPr>
            </w:pPr>
          </w:p>
        </w:tc>
      </w:tr>
      <w:tr w:rsidR="00683DF2" w14:paraId="60147E19" w14:textId="77777777">
        <w:trPr>
          <w:trHeight w:val="1276"/>
        </w:trPr>
        <w:tc>
          <w:tcPr>
            <w:tcW w:w="558" w:type="dxa"/>
            <w:vMerge/>
            <w:tcBorders>
              <w:top w:val="nil"/>
            </w:tcBorders>
            <w:shd w:val="clear" w:color="auto" w:fill="F1F1F1"/>
          </w:tcPr>
          <w:p w14:paraId="3B106DB8" w14:textId="77777777" w:rsidR="00683DF2" w:rsidRDefault="00683DF2">
            <w:pPr>
              <w:rPr>
                <w:sz w:val="2"/>
                <w:szCs w:val="2"/>
              </w:rPr>
            </w:pPr>
          </w:p>
        </w:tc>
        <w:tc>
          <w:tcPr>
            <w:tcW w:w="4523" w:type="dxa"/>
            <w:vMerge/>
            <w:tcBorders>
              <w:top w:val="nil"/>
            </w:tcBorders>
            <w:shd w:val="clear" w:color="auto" w:fill="F1F1F1"/>
          </w:tcPr>
          <w:p w14:paraId="004E0B3B" w14:textId="77777777" w:rsidR="00683DF2" w:rsidRDefault="00683DF2">
            <w:pPr>
              <w:rPr>
                <w:sz w:val="2"/>
                <w:szCs w:val="2"/>
              </w:rPr>
            </w:pPr>
          </w:p>
        </w:tc>
        <w:tc>
          <w:tcPr>
            <w:tcW w:w="1800" w:type="dxa"/>
            <w:shd w:val="clear" w:color="auto" w:fill="FFCCCC"/>
          </w:tcPr>
          <w:p w14:paraId="4D1192AD" w14:textId="77777777" w:rsidR="00683DF2" w:rsidRDefault="00683DF2">
            <w:pPr>
              <w:pStyle w:val="TableParagraph"/>
              <w:spacing w:before="108"/>
              <w:rPr>
                <w:rFonts w:ascii="Arial"/>
                <w:sz w:val="18"/>
              </w:rPr>
            </w:pPr>
          </w:p>
          <w:p w14:paraId="3634D230"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1F1F1"/>
          </w:tcPr>
          <w:p w14:paraId="23704D69" w14:textId="77777777" w:rsidR="00683DF2" w:rsidRDefault="00683DF2">
            <w:pPr>
              <w:rPr>
                <w:sz w:val="2"/>
                <w:szCs w:val="2"/>
              </w:rPr>
            </w:pPr>
          </w:p>
        </w:tc>
        <w:tc>
          <w:tcPr>
            <w:tcW w:w="2103" w:type="dxa"/>
            <w:vMerge/>
            <w:tcBorders>
              <w:top w:val="nil"/>
            </w:tcBorders>
            <w:shd w:val="clear" w:color="auto" w:fill="F1F1F1"/>
          </w:tcPr>
          <w:p w14:paraId="2656840C" w14:textId="77777777" w:rsidR="00683DF2" w:rsidRDefault="00683DF2">
            <w:pPr>
              <w:rPr>
                <w:sz w:val="2"/>
                <w:szCs w:val="2"/>
              </w:rPr>
            </w:pPr>
          </w:p>
        </w:tc>
      </w:tr>
    </w:tbl>
    <w:p w14:paraId="0D3678B3" w14:textId="77777777" w:rsidR="00683DF2" w:rsidRDefault="00683DF2">
      <w:pPr>
        <w:pStyle w:val="BodyText"/>
        <w:rPr>
          <w:rFonts w:ascii="Arial"/>
          <w:sz w:val="24"/>
        </w:rPr>
      </w:pPr>
    </w:p>
    <w:p w14:paraId="7DC128EA" w14:textId="77777777" w:rsidR="00683DF2" w:rsidRDefault="00683DF2">
      <w:pPr>
        <w:pStyle w:val="BodyText"/>
        <w:rPr>
          <w:rFonts w:ascii="Arial"/>
          <w:sz w:val="24"/>
        </w:rPr>
      </w:pPr>
    </w:p>
    <w:p w14:paraId="764B9A8E" w14:textId="77777777" w:rsidR="00683DF2" w:rsidRDefault="00683DF2">
      <w:pPr>
        <w:pStyle w:val="BodyText"/>
        <w:spacing w:before="166"/>
        <w:rPr>
          <w:rFonts w:ascii="Arial"/>
          <w:sz w:val="24"/>
        </w:rPr>
      </w:pPr>
    </w:p>
    <w:p w14:paraId="4D753C09" w14:textId="77777777" w:rsidR="00683DF2" w:rsidRDefault="00FC1EC5">
      <w:pPr>
        <w:spacing w:line="235" w:lineRule="auto"/>
        <w:ind w:left="9208" w:right="3452"/>
        <w:jc w:val="center"/>
        <w:rPr>
          <w:sz w:val="18"/>
        </w:rPr>
      </w:pPr>
      <w:r>
        <w:rPr>
          <w:color w:val="5A3470"/>
          <w:sz w:val="18"/>
        </w:rPr>
        <w:t>Simulation is experiential learning with the opportunity for repetition, feedback, evaluation and reflection. Effective simulation facilitates safety by 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258D0840" w14:textId="77777777" w:rsidR="00683DF2" w:rsidRDefault="00683DF2">
      <w:pPr>
        <w:pStyle w:val="BodyText"/>
      </w:pPr>
    </w:p>
    <w:p w14:paraId="2E825711" w14:textId="77777777" w:rsidR="00683DF2" w:rsidRDefault="00683DF2">
      <w:pPr>
        <w:pStyle w:val="BodyText"/>
      </w:pPr>
    </w:p>
    <w:p w14:paraId="5952FC85" w14:textId="77777777" w:rsidR="00683DF2" w:rsidRDefault="00683DF2">
      <w:pPr>
        <w:pStyle w:val="BodyText"/>
      </w:pPr>
    </w:p>
    <w:p w14:paraId="5FAE4FE2" w14:textId="17ADD350" w:rsidR="00683DF2" w:rsidRDefault="00FC1EC5">
      <w:pPr>
        <w:pStyle w:val="BodyText"/>
        <w:spacing w:before="242"/>
      </w:pPr>
      <w:r>
        <w:rPr>
          <w:noProof/>
        </w:rPr>
        <mc:AlternateContent>
          <mc:Choice Requires="wps">
            <w:drawing>
              <wp:anchor distT="0" distB="0" distL="0" distR="0" simplePos="0" relativeHeight="252171264" behindDoc="1" locked="0" layoutInCell="1" allowOverlap="1" wp14:anchorId="633538C1" wp14:editId="67F8D117">
                <wp:simplePos x="0" y="0"/>
                <wp:positionH relativeFrom="page">
                  <wp:posOffset>2345182</wp:posOffset>
                </wp:positionH>
                <wp:positionV relativeFrom="paragraph">
                  <wp:posOffset>323939</wp:posOffset>
                </wp:positionV>
                <wp:extent cx="1275715" cy="391795"/>
                <wp:effectExtent l="0" t="0" r="0" b="0"/>
                <wp:wrapTopAndBottom/>
                <wp:docPr id="2836" name="Textbox 2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F54073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5A63A5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33538C1" id="Textbox 2836" o:spid="_x0000_s1216" type="#_x0000_t202" style="position:absolute;margin-left:184.65pt;margin-top:25.5pt;width:100.45pt;height:30.85pt;z-index:-251145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" filled="f" stroked="f">
                <v:textbox inset="0,0,0,0">
                  <w:txbxContent>
                    <w:p w14:paraId="1F54073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5A63A5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176384" behindDoc="1" locked="0" layoutInCell="1" allowOverlap="1" wp14:anchorId="27D61C1C" wp14:editId="164C87C4">
                <wp:simplePos x="0" y="0"/>
                <wp:positionH relativeFrom="page">
                  <wp:posOffset>4342510</wp:posOffset>
                </wp:positionH>
                <wp:positionV relativeFrom="paragraph">
                  <wp:posOffset>335216</wp:posOffset>
                </wp:positionV>
                <wp:extent cx="1275715" cy="391795"/>
                <wp:effectExtent l="0" t="0" r="0" b="0"/>
                <wp:wrapTopAndBottom/>
                <wp:docPr id="2837" name="Textbox 2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2ECCCAE"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174F3B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27D61C1C" id="Textbox 2837" o:spid="_x0000_s1217" type="#_x0000_t202" style="position:absolute;margin-left:341.95pt;margin-top:26.4pt;width:100.45pt;height:30.85pt;z-index:-25114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" filled="f" stroked="f">
                <v:textbox inset="0,0,0,0">
                  <w:txbxContent>
                    <w:p w14:paraId="12ECCCAE"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174F3B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181504" behindDoc="1" locked="0" layoutInCell="1" allowOverlap="1" wp14:anchorId="3489CB60" wp14:editId="11012D1E">
                <wp:simplePos x="0" y="0"/>
                <wp:positionH relativeFrom="page">
                  <wp:posOffset>6317234</wp:posOffset>
                </wp:positionH>
                <wp:positionV relativeFrom="paragraph">
                  <wp:posOffset>332473</wp:posOffset>
                </wp:positionV>
                <wp:extent cx="1331595" cy="391795"/>
                <wp:effectExtent l="0" t="0" r="0" b="0"/>
                <wp:wrapTopAndBottom/>
                <wp:docPr id="2838" name="Textbox 2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3FB65E3E"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24A471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3489CB60" id="Textbox 2838" o:spid="_x0000_s1218" type="#_x0000_t202" style="position:absolute;margin-left:497.4pt;margin-top:26.2pt;width:104.85pt;height:30.85pt;z-index:-25113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" filled="f" stroked="f">
                <v:textbox inset="0,0,0,0">
                  <w:txbxContent>
                    <w:p w14:paraId="3FB65E3E"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24A471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3D3B7B93" w14:textId="77777777" w:rsidR="00683DF2" w:rsidRDefault="00683DF2">
      <w:pPr>
        <w:sectPr w:rsidR="00683DF2">
          <w:pgSz w:w="19200" w:h="10800" w:orient="landscape"/>
          <w:pgMar w:top="180" w:right="120" w:bottom="0" w:left="80" w:header="720" w:footer="720" w:gutter="0"/>
          <w:cols w:space="720"/>
        </w:sectPr>
      </w:pPr>
    </w:p>
    <w:p w14:paraId="2E009484" w14:textId="54ADA9A0" w:rsidR="00683DF2" w:rsidRDefault="00FC1EC5">
      <w:pPr>
        <w:pStyle w:val="Heading4"/>
      </w:pPr>
      <w:bookmarkStart w:id="46" w:name="_bookmark47"/>
      <w:bookmarkEnd w:id="46"/>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674E44D2"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1042816" behindDoc="1" locked="0" layoutInCell="1" allowOverlap="1" wp14:anchorId="7D74321F" wp14:editId="5C9DB6A2">
                <wp:simplePos x="0" y="0"/>
                <wp:positionH relativeFrom="page">
                  <wp:posOffset>1646808</wp:posOffset>
                </wp:positionH>
                <wp:positionV relativeFrom="paragraph">
                  <wp:posOffset>2341254</wp:posOffset>
                </wp:positionV>
                <wp:extent cx="8898890" cy="1281430"/>
                <wp:effectExtent l="0" t="0" r="0" b="0"/>
                <wp:wrapNone/>
                <wp:docPr id="2871" name="Textbox 2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41616B6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1619938"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7D74321F" id="Textbox 2871" o:spid="_x0000_s1219" type="#_x0000_t202" style="position:absolute;left:0;text-align:left;margin-left:129.65pt;margin-top:184.35pt;width:700.7pt;height:100.9pt;z-index:-25227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" filled="f" stroked="f">
                <v:textbox inset="0,0,0,0">
                  <w:txbxContent>
                    <w:p w14:paraId="41616B6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1619938"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40B32752"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25241A0D" w14:textId="77777777">
        <w:trPr>
          <w:trHeight w:val="831"/>
        </w:trPr>
        <w:tc>
          <w:tcPr>
            <w:tcW w:w="5081" w:type="dxa"/>
            <w:gridSpan w:val="2"/>
            <w:tcBorders>
              <w:bottom w:val="single" w:sz="18" w:space="0" w:color="6E8183"/>
            </w:tcBorders>
            <w:shd w:val="clear" w:color="auto" w:fill="BEBEBE"/>
          </w:tcPr>
          <w:p w14:paraId="33F8585F" w14:textId="77777777" w:rsidR="00683DF2" w:rsidRDefault="00683DF2">
            <w:pPr>
              <w:pStyle w:val="TableParagraph"/>
              <w:spacing w:before="69"/>
              <w:rPr>
                <w:rFonts w:ascii="Arial"/>
                <w:sz w:val="20"/>
              </w:rPr>
            </w:pPr>
          </w:p>
          <w:p w14:paraId="5962F759" w14:textId="46E6C93F"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44B7EC12"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5EE8471A" w14:textId="77777777" w:rsidR="00683DF2" w:rsidRDefault="00683DF2">
            <w:pPr>
              <w:pStyle w:val="TableParagraph"/>
              <w:spacing w:before="69"/>
              <w:rPr>
                <w:rFonts w:ascii="Arial"/>
                <w:sz w:val="20"/>
              </w:rPr>
            </w:pPr>
          </w:p>
          <w:p w14:paraId="0FFCA51D"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6A56F5E4" w14:textId="77777777" w:rsidR="00683DF2" w:rsidRDefault="00683DF2">
            <w:pPr>
              <w:pStyle w:val="TableParagraph"/>
              <w:spacing w:before="63" w:line="235" w:lineRule="auto"/>
              <w:ind w:left="195" w:right="171" w:hanging="1"/>
              <w:jc w:val="center"/>
              <w:rPr>
                <w:b/>
                <w:sz w:val="20"/>
              </w:rPr>
            </w:pPr>
            <w:hyperlink r:id="rId63">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196739F5" w14:textId="77777777">
        <w:trPr>
          <w:trHeight w:val="1071"/>
        </w:trPr>
        <w:tc>
          <w:tcPr>
            <w:tcW w:w="558" w:type="dxa"/>
            <w:vMerge w:val="restart"/>
            <w:tcBorders>
              <w:top w:val="single" w:sz="18" w:space="0" w:color="6E8183"/>
            </w:tcBorders>
          </w:tcPr>
          <w:p w14:paraId="75081F9D" w14:textId="77777777" w:rsidR="00683DF2" w:rsidRDefault="00683DF2">
            <w:pPr>
              <w:pStyle w:val="TableParagraph"/>
              <w:rPr>
                <w:rFonts w:ascii="Arial"/>
                <w:sz w:val="20"/>
              </w:rPr>
            </w:pPr>
          </w:p>
          <w:p w14:paraId="53B1C165" w14:textId="77777777" w:rsidR="00683DF2" w:rsidRDefault="00683DF2">
            <w:pPr>
              <w:pStyle w:val="TableParagraph"/>
              <w:rPr>
                <w:rFonts w:ascii="Arial"/>
                <w:sz w:val="20"/>
              </w:rPr>
            </w:pPr>
          </w:p>
          <w:p w14:paraId="6555272A" w14:textId="77777777" w:rsidR="00683DF2" w:rsidRDefault="00683DF2">
            <w:pPr>
              <w:pStyle w:val="TableParagraph"/>
              <w:rPr>
                <w:rFonts w:ascii="Arial"/>
                <w:sz w:val="20"/>
              </w:rPr>
            </w:pPr>
          </w:p>
          <w:p w14:paraId="0ECC708B" w14:textId="77777777" w:rsidR="00683DF2" w:rsidRDefault="00683DF2">
            <w:pPr>
              <w:pStyle w:val="TableParagraph"/>
              <w:rPr>
                <w:rFonts w:ascii="Arial"/>
                <w:sz w:val="20"/>
              </w:rPr>
            </w:pPr>
          </w:p>
          <w:p w14:paraId="540648C1" w14:textId="77777777" w:rsidR="00683DF2" w:rsidRDefault="00683DF2">
            <w:pPr>
              <w:pStyle w:val="TableParagraph"/>
              <w:rPr>
                <w:rFonts w:ascii="Arial"/>
                <w:sz w:val="20"/>
              </w:rPr>
            </w:pPr>
          </w:p>
          <w:p w14:paraId="1022002A" w14:textId="77777777" w:rsidR="00683DF2" w:rsidRDefault="00683DF2">
            <w:pPr>
              <w:pStyle w:val="TableParagraph"/>
              <w:rPr>
                <w:rFonts w:ascii="Arial"/>
                <w:sz w:val="20"/>
              </w:rPr>
            </w:pPr>
          </w:p>
          <w:p w14:paraId="036CFBE4" w14:textId="77777777" w:rsidR="00683DF2" w:rsidRDefault="00683DF2">
            <w:pPr>
              <w:pStyle w:val="TableParagraph"/>
              <w:rPr>
                <w:rFonts w:ascii="Arial"/>
                <w:sz w:val="20"/>
              </w:rPr>
            </w:pPr>
          </w:p>
          <w:p w14:paraId="070808E3" w14:textId="77777777" w:rsidR="00683DF2" w:rsidRDefault="00683DF2">
            <w:pPr>
              <w:pStyle w:val="TableParagraph"/>
              <w:rPr>
                <w:rFonts w:ascii="Arial"/>
                <w:sz w:val="20"/>
              </w:rPr>
            </w:pPr>
          </w:p>
          <w:p w14:paraId="5A49A2A3" w14:textId="77777777" w:rsidR="00683DF2" w:rsidRDefault="00683DF2">
            <w:pPr>
              <w:pStyle w:val="TableParagraph"/>
              <w:spacing w:before="137"/>
              <w:rPr>
                <w:rFonts w:ascii="Arial"/>
                <w:sz w:val="20"/>
              </w:rPr>
            </w:pPr>
          </w:p>
          <w:p w14:paraId="55F12D91" w14:textId="77777777" w:rsidR="00683DF2" w:rsidRDefault="00FC1EC5">
            <w:pPr>
              <w:pStyle w:val="TableParagraph"/>
              <w:ind w:left="143"/>
              <w:rPr>
                <w:sz w:val="20"/>
              </w:rPr>
            </w:pPr>
            <w:r>
              <w:rPr>
                <w:spacing w:val="-5"/>
                <w:sz w:val="20"/>
              </w:rPr>
              <w:t>18.</w:t>
            </w:r>
          </w:p>
        </w:tc>
        <w:tc>
          <w:tcPr>
            <w:tcW w:w="4523" w:type="dxa"/>
            <w:vMerge w:val="restart"/>
            <w:tcBorders>
              <w:top w:val="single" w:sz="18" w:space="0" w:color="6E8183"/>
            </w:tcBorders>
          </w:tcPr>
          <w:p w14:paraId="206DF22A" w14:textId="77777777" w:rsidR="00683DF2" w:rsidRDefault="00683DF2">
            <w:pPr>
              <w:pStyle w:val="TableParagraph"/>
              <w:rPr>
                <w:rFonts w:ascii="Arial"/>
                <w:sz w:val="20"/>
              </w:rPr>
            </w:pPr>
          </w:p>
          <w:p w14:paraId="34EFEA9C" w14:textId="77777777" w:rsidR="00683DF2" w:rsidRDefault="00683DF2">
            <w:pPr>
              <w:pStyle w:val="TableParagraph"/>
              <w:rPr>
                <w:rFonts w:ascii="Arial"/>
                <w:sz w:val="20"/>
              </w:rPr>
            </w:pPr>
          </w:p>
          <w:p w14:paraId="730822BC" w14:textId="77777777" w:rsidR="00683DF2" w:rsidRDefault="00683DF2">
            <w:pPr>
              <w:pStyle w:val="TableParagraph"/>
              <w:rPr>
                <w:rFonts w:ascii="Arial"/>
                <w:sz w:val="20"/>
              </w:rPr>
            </w:pPr>
          </w:p>
          <w:p w14:paraId="1A296BC1" w14:textId="77777777" w:rsidR="00683DF2" w:rsidRDefault="00683DF2">
            <w:pPr>
              <w:pStyle w:val="TableParagraph"/>
              <w:rPr>
                <w:rFonts w:ascii="Arial"/>
                <w:sz w:val="20"/>
              </w:rPr>
            </w:pPr>
          </w:p>
          <w:p w14:paraId="42177C7E" w14:textId="77777777" w:rsidR="00683DF2" w:rsidRDefault="00683DF2">
            <w:pPr>
              <w:pStyle w:val="TableParagraph"/>
              <w:rPr>
                <w:rFonts w:ascii="Arial"/>
                <w:sz w:val="20"/>
              </w:rPr>
            </w:pPr>
          </w:p>
          <w:p w14:paraId="1A0FBC27" w14:textId="77777777" w:rsidR="00683DF2" w:rsidRDefault="00683DF2">
            <w:pPr>
              <w:pStyle w:val="TableParagraph"/>
              <w:rPr>
                <w:rFonts w:ascii="Arial"/>
                <w:sz w:val="20"/>
              </w:rPr>
            </w:pPr>
          </w:p>
          <w:p w14:paraId="68B1D77E" w14:textId="77777777" w:rsidR="00683DF2" w:rsidRDefault="00683DF2">
            <w:pPr>
              <w:pStyle w:val="TableParagraph"/>
              <w:rPr>
                <w:rFonts w:ascii="Arial"/>
                <w:sz w:val="20"/>
              </w:rPr>
            </w:pPr>
          </w:p>
          <w:p w14:paraId="09A4E6E0" w14:textId="77777777" w:rsidR="00683DF2" w:rsidRDefault="00683DF2">
            <w:pPr>
              <w:pStyle w:val="TableParagraph"/>
              <w:spacing w:before="11"/>
              <w:rPr>
                <w:rFonts w:ascii="Arial"/>
                <w:sz w:val="20"/>
              </w:rPr>
            </w:pPr>
          </w:p>
          <w:p w14:paraId="1639DAA5" w14:textId="77777777" w:rsidR="00683DF2" w:rsidRDefault="00FC1EC5">
            <w:pPr>
              <w:pStyle w:val="TableParagraph"/>
              <w:spacing w:line="235" w:lineRule="auto"/>
              <w:ind w:left="144" w:right="119"/>
              <w:rPr>
                <w:sz w:val="20"/>
              </w:rPr>
            </w:pPr>
            <w:r>
              <w:rPr>
                <w:sz w:val="20"/>
              </w:rPr>
              <w:t>Uses appropriate safety techniques and devices when</w:t>
            </w:r>
            <w:r>
              <w:rPr>
                <w:spacing w:val="-7"/>
                <w:sz w:val="20"/>
              </w:rPr>
              <w:t xml:space="preserve"> </w:t>
            </w:r>
            <w:r>
              <w:rPr>
                <w:sz w:val="20"/>
              </w:rPr>
              <w:t>meeting</w:t>
            </w:r>
            <w:r>
              <w:rPr>
                <w:spacing w:val="-4"/>
                <w:sz w:val="20"/>
              </w:rPr>
              <w:t xml:space="preserve"> </w:t>
            </w:r>
            <w:r>
              <w:rPr>
                <w:sz w:val="20"/>
              </w:rPr>
              <w:t>a</w:t>
            </w:r>
            <w:r>
              <w:rPr>
                <w:spacing w:val="-7"/>
                <w:sz w:val="20"/>
              </w:rPr>
              <w:t xml:space="preserve"> </w:t>
            </w:r>
            <w:r>
              <w:rPr>
                <w:sz w:val="20"/>
              </w:rPr>
              <w:t>person's</w:t>
            </w:r>
            <w:r>
              <w:rPr>
                <w:spacing w:val="-6"/>
                <w:sz w:val="20"/>
              </w:rPr>
              <w:t xml:space="preserve"> </w:t>
            </w:r>
            <w:r>
              <w:rPr>
                <w:sz w:val="20"/>
              </w:rPr>
              <w:t>needs</w:t>
            </w:r>
            <w:r>
              <w:rPr>
                <w:spacing w:val="-6"/>
                <w:sz w:val="20"/>
              </w:rPr>
              <w:t xml:space="preserve"> </w:t>
            </w:r>
            <w:r>
              <w:rPr>
                <w:sz w:val="20"/>
              </w:rPr>
              <w:t>and</w:t>
            </w:r>
            <w:r>
              <w:rPr>
                <w:spacing w:val="-11"/>
                <w:sz w:val="20"/>
              </w:rPr>
              <w:t xml:space="preserve"> </w:t>
            </w:r>
            <w:r>
              <w:rPr>
                <w:sz w:val="20"/>
              </w:rPr>
              <w:t>support</w:t>
            </w:r>
            <w:r>
              <w:rPr>
                <w:spacing w:val="-7"/>
                <w:sz w:val="20"/>
              </w:rPr>
              <w:t xml:space="preserve"> </w:t>
            </w:r>
            <w:r>
              <w:rPr>
                <w:sz w:val="20"/>
              </w:rPr>
              <w:t>with mobility providing evidence-based rationale to support decision making.</w:t>
            </w:r>
          </w:p>
        </w:tc>
        <w:tc>
          <w:tcPr>
            <w:tcW w:w="1800" w:type="dxa"/>
            <w:tcBorders>
              <w:top w:val="single" w:sz="18" w:space="0" w:color="6E8183"/>
            </w:tcBorders>
            <w:shd w:val="clear" w:color="auto" w:fill="CCEBFF"/>
          </w:tcPr>
          <w:p w14:paraId="4485B96B" w14:textId="77777777" w:rsidR="00683DF2" w:rsidRDefault="00683DF2">
            <w:pPr>
              <w:pStyle w:val="TableParagraph"/>
              <w:spacing w:before="176"/>
              <w:rPr>
                <w:rFonts w:ascii="Arial"/>
                <w:sz w:val="20"/>
              </w:rPr>
            </w:pPr>
          </w:p>
          <w:p w14:paraId="592710AA" w14:textId="77777777" w:rsidR="00683DF2" w:rsidRDefault="00FC1EC5">
            <w:pPr>
              <w:pStyle w:val="TableParagraph"/>
              <w:ind w:left="23" w:right="14"/>
              <w:jc w:val="center"/>
              <w:rPr>
                <w:sz w:val="20"/>
              </w:rPr>
            </w:pPr>
            <w:r>
              <w:rPr>
                <w:sz w:val="20"/>
              </w:rPr>
              <w:t>Direct</w:t>
            </w:r>
            <w:r>
              <w:rPr>
                <w:spacing w:val="-4"/>
                <w:sz w:val="20"/>
              </w:rPr>
              <w:t xml:space="preserve"> </w:t>
            </w:r>
            <w:r>
              <w:rPr>
                <w:spacing w:val="-2"/>
                <w:sz w:val="20"/>
              </w:rPr>
              <w:t>observation</w:t>
            </w:r>
          </w:p>
        </w:tc>
        <w:tc>
          <w:tcPr>
            <w:tcW w:w="7576" w:type="dxa"/>
            <w:vMerge w:val="restart"/>
            <w:tcBorders>
              <w:top w:val="single" w:sz="18" w:space="0" w:color="6E8183"/>
            </w:tcBorders>
          </w:tcPr>
          <w:p w14:paraId="4AB73EF2" w14:textId="77777777" w:rsidR="00683DF2" w:rsidRDefault="00FC1EC5">
            <w:pPr>
              <w:pStyle w:val="TableParagraph"/>
              <w:numPr>
                <w:ilvl w:val="0"/>
                <w:numId w:val="72"/>
              </w:numPr>
              <w:tabs>
                <w:tab w:val="left" w:pos="416"/>
              </w:tabs>
              <w:spacing w:before="46" w:line="242" w:lineRule="exact"/>
              <w:ind w:hanging="271"/>
              <w:rPr>
                <w:sz w:val="20"/>
              </w:rPr>
            </w:pPr>
            <w:r>
              <w:rPr>
                <w:sz w:val="20"/>
              </w:rPr>
              <w:t>Demonstrates</w:t>
            </w:r>
            <w:r>
              <w:rPr>
                <w:spacing w:val="-10"/>
                <w:sz w:val="20"/>
              </w:rPr>
              <w:t xml:space="preserve"> </w:t>
            </w:r>
            <w:r>
              <w:rPr>
                <w:sz w:val="20"/>
              </w:rPr>
              <w:t>safe,</w:t>
            </w:r>
            <w:r>
              <w:rPr>
                <w:spacing w:val="-10"/>
                <w:sz w:val="20"/>
              </w:rPr>
              <w:t xml:space="preserve"> </w:t>
            </w:r>
            <w:r>
              <w:rPr>
                <w:sz w:val="20"/>
              </w:rPr>
              <w:t>holistic</w:t>
            </w:r>
            <w:r>
              <w:rPr>
                <w:spacing w:val="-11"/>
                <w:sz w:val="20"/>
              </w:rPr>
              <w:t xml:space="preserve"> </w:t>
            </w:r>
            <w:r>
              <w:rPr>
                <w:sz w:val="20"/>
              </w:rPr>
              <w:t>and</w:t>
            </w:r>
            <w:r>
              <w:rPr>
                <w:spacing w:val="-11"/>
                <w:sz w:val="20"/>
              </w:rPr>
              <w:t xml:space="preserve"> </w:t>
            </w:r>
            <w:r>
              <w:rPr>
                <w:sz w:val="20"/>
              </w:rPr>
              <w:t>person-centred</w:t>
            </w:r>
            <w:r>
              <w:rPr>
                <w:spacing w:val="-5"/>
                <w:sz w:val="20"/>
              </w:rPr>
              <w:t xml:space="preserve"> </w:t>
            </w:r>
            <w:r>
              <w:rPr>
                <w:sz w:val="20"/>
              </w:rPr>
              <w:t>assessment</w:t>
            </w:r>
            <w:r>
              <w:rPr>
                <w:spacing w:val="-6"/>
                <w:sz w:val="20"/>
              </w:rPr>
              <w:t xml:space="preserve"> </w:t>
            </w:r>
            <w:r>
              <w:rPr>
                <w:sz w:val="20"/>
              </w:rPr>
              <w:t>of</w:t>
            </w:r>
            <w:r>
              <w:rPr>
                <w:spacing w:val="-12"/>
                <w:sz w:val="20"/>
              </w:rPr>
              <w:t xml:space="preserve"> </w:t>
            </w:r>
            <w:r>
              <w:rPr>
                <w:sz w:val="20"/>
              </w:rPr>
              <w:t>an</w:t>
            </w:r>
            <w:r>
              <w:rPr>
                <w:spacing w:val="-11"/>
                <w:sz w:val="20"/>
              </w:rPr>
              <w:t xml:space="preserve"> </w:t>
            </w:r>
            <w:r>
              <w:rPr>
                <w:sz w:val="20"/>
              </w:rPr>
              <w:t>individual</w:t>
            </w:r>
            <w:r>
              <w:rPr>
                <w:spacing w:val="-11"/>
                <w:sz w:val="20"/>
              </w:rPr>
              <w:t xml:space="preserve"> </w:t>
            </w:r>
            <w:r>
              <w:rPr>
                <w:spacing w:val="-2"/>
                <w:sz w:val="20"/>
              </w:rPr>
              <w:t>prior</w:t>
            </w:r>
          </w:p>
          <w:p w14:paraId="72F6A70C" w14:textId="77777777" w:rsidR="00683DF2" w:rsidRDefault="00FC1EC5">
            <w:pPr>
              <w:pStyle w:val="TableParagraph"/>
              <w:spacing w:before="2" w:line="235" w:lineRule="auto"/>
              <w:ind w:left="416"/>
              <w:rPr>
                <w:sz w:val="20"/>
              </w:rPr>
            </w:pPr>
            <w:r>
              <w:rPr>
                <w:sz w:val="20"/>
              </w:rPr>
              <w:t>to</w:t>
            </w:r>
            <w:r>
              <w:rPr>
                <w:spacing w:val="-4"/>
                <w:sz w:val="20"/>
              </w:rPr>
              <w:t xml:space="preserve"> </w:t>
            </w:r>
            <w:r>
              <w:rPr>
                <w:sz w:val="20"/>
              </w:rPr>
              <w:t>carrying</w:t>
            </w:r>
            <w:r>
              <w:rPr>
                <w:spacing w:val="-7"/>
                <w:sz w:val="20"/>
              </w:rPr>
              <w:t xml:space="preserve"> </w:t>
            </w:r>
            <w:r>
              <w:rPr>
                <w:sz w:val="20"/>
              </w:rPr>
              <w:t>out</w:t>
            </w:r>
            <w:r>
              <w:rPr>
                <w:spacing w:val="-5"/>
                <w:sz w:val="20"/>
              </w:rPr>
              <w:t xml:space="preserve"> </w:t>
            </w:r>
            <w:r>
              <w:rPr>
                <w:sz w:val="20"/>
              </w:rPr>
              <w:t>a</w:t>
            </w:r>
            <w:r>
              <w:rPr>
                <w:spacing w:val="-7"/>
                <w:sz w:val="20"/>
              </w:rPr>
              <w:t xml:space="preserve"> </w:t>
            </w:r>
            <w:r>
              <w:rPr>
                <w:sz w:val="20"/>
              </w:rPr>
              <w:t>task</w:t>
            </w:r>
            <w:r>
              <w:rPr>
                <w:spacing w:val="-7"/>
                <w:sz w:val="20"/>
              </w:rPr>
              <w:t xml:space="preserve"> </w:t>
            </w:r>
            <w:r>
              <w:rPr>
                <w:sz w:val="20"/>
              </w:rPr>
              <w:t>to</w:t>
            </w:r>
            <w:r>
              <w:rPr>
                <w:spacing w:val="-5"/>
                <w:sz w:val="20"/>
              </w:rPr>
              <w:t xml:space="preserve"> </w:t>
            </w:r>
            <w:r>
              <w:rPr>
                <w:sz w:val="20"/>
              </w:rPr>
              <w:t>establish</w:t>
            </w:r>
            <w:r>
              <w:rPr>
                <w:spacing w:val="-1"/>
                <w:sz w:val="20"/>
              </w:rPr>
              <w:t xml:space="preserve"> </w:t>
            </w:r>
            <w:r>
              <w:rPr>
                <w:sz w:val="20"/>
              </w:rPr>
              <w:t>e.g.,</w:t>
            </w:r>
            <w:r>
              <w:rPr>
                <w:spacing w:val="-5"/>
                <w:sz w:val="20"/>
              </w:rPr>
              <w:t xml:space="preserve"> </w:t>
            </w:r>
            <w:r>
              <w:rPr>
                <w:sz w:val="20"/>
              </w:rPr>
              <w:t>medical</w:t>
            </w:r>
            <w:r>
              <w:rPr>
                <w:spacing w:val="-6"/>
                <w:sz w:val="20"/>
              </w:rPr>
              <w:t xml:space="preserve"> </w:t>
            </w:r>
            <w:r>
              <w:rPr>
                <w:sz w:val="20"/>
              </w:rPr>
              <w:t>condition,</w:t>
            </w:r>
            <w:r>
              <w:rPr>
                <w:spacing w:val="-7"/>
                <w:sz w:val="20"/>
              </w:rPr>
              <w:t xml:space="preserve"> </w:t>
            </w:r>
            <w:r>
              <w:rPr>
                <w:sz w:val="20"/>
              </w:rPr>
              <w:t>mental/cognitive</w:t>
            </w:r>
            <w:r>
              <w:rPr>
                <w:spacing w:val="-1"/>
                <w:sz w:val="20"/>
              </w:rPr>
              <w:t xml:space="preserve"> </w:t>
            </w:r>
            <w:r>
              <w:rPr>
                <w:sz w:val="20"/>
              </w:rPr>
              <w:t>state</w:t>
            </w:r>
            <w:r>
              <w:rPr>
                <w:spacing w:val="-6"/>
                <w:sz w:val="20"/>
              </w:rPr>
              <w:t xml:space="preserve"> </w:t>
            </w:r>
            <w:r>
              <w:rPr>
                <w:sz w:val="20"/>
              </w:rPr>
              <w:t>and what the person can perform themselves, what assistance is required, ability to understand and cooperate.</w:t>
            </w:r>
          </w:p>
          <w:p w14:paraId="7B736F17" w14:textId="77777777" w:rsidR="00683DF2" w:rsidRDefault="00FC1EC5">
            <w:pPr>
              <w:pStyle w:val="TableParagraph"/>
              <w:numPr>
                <w:ilvl w:val="0"/>
                <w:numId w:val="72"/>
              </w:numPr>
              <w:tabs>
                <w:tab w:val="left" w:pos="416"/>
              </w:tabs>
              <w:spacing w:before="2" w:line="235" w:lineRule="auto"/>
              <w:ind w:right="1438"/>
              <w:rPr>
                <w:sz w:val="20"/>
              </w:rPr>
            </w:pPr>
            <w:r>
              <w:rPr>
                <w:sz w:val="20"/>
              </w:rPr>
              <w:t>Conducts risks assessment before moving or handling a person to include</w:t>
            </w:r>
            <w:r>
              <w:rPr>
                <w:spacing w:val="-5"/>
                <w:sz w:val="20"/>
              </w:rPr>
              <w:t xml:space="preserve"> </w:t>
            </w:r>
            <w:r>
              <w:rPr>
                <w:sz w:val="20"/>
              </w:rPr>
              <w:t>ergonomic</w:t>
            </w:r>
            <w:r>
              <w:rPr>
                <w:spacing w:val="-2"/>
                <w:sz w:val="20"/>
              </w:rPr>
              <w:t xml:space="preserve"> </w:t>
            </w:r>
            <w:r>
              <w:rPr>
                <w:sz w:val="20"/>
              </w:rPr>
              <w:t>factors</w:t>
            </w:r>
            <w:r>
              <w:rPr>
                <w:spacing w:val="-6"/>
                <w:sz w:val="20"/>
              </w:rPr>
              <w:t xml:space="preserve"> </w:t>
            </w:r>
            <w:r>
              <w:rPr>
                <w:sz w:val="20"/>
              </w:rPr>
              <w:t>relating</w:t>
            </w:r>
            <w:r>
              <w:rPr>
                <w:spacing w:val="-6"/>
                <w:sz w:val="20"/>
              </w:rPr>
              <w:t xml:space="preserve"> </w:t>
            </w:r>
            <w:r>
              <w:rPr>
                <w:sz w:val="20"/>
              </w:rPr>
              <w:t>to</w:t>
            </w:r>
            <w:r>
              <w:rPr>
                <w:spacing w:val="-5"/>
                <w:sz w:val="20"/>
              </w:rPr>
              <w:t xml:space="preserve"> </w:t>
            </w:r>
            <w:r>
              <w:rPr>
                <w:sz w:val="20"/>
              </w:rPr>
              <w:t>the</w:t>
            </w:r>
            <w:r>
              <w:rPr>
                <w:spacing w:val="-6"/>
                <w:sz w:val="20"/>
              </w:rPr>
              <w:t xml:space="preserve"> </w:t>
            </w:r>
            <w:r>
              <w:rPr>
                <w:sz w:val="20"/>
              </w:rPr>
              <w:t>task,</w:t>
            </w:r>
            <w:r>
              <w:rPr>
                <w:spacing w:val="-7"/>
                <w:sz w:val="20"/>
              </w:rPr>
              <w:t xml:space="preserve"> </w:t>
            </w:r>
            <w:r>
              <w:rPr>
                <w:sz w:val="20"/>
              </w:rPr>
              <w:t>the</w:t>
            </w:r>
            <w:r>
              <w:rPr>
                <w:spacing w:val="-3"/>
                <w:sz w:val="20"/>
              </w:rPr>
              <w:t xml:space="preserve"> </w:t>
            </w:r>
            <w:r>
              <w:rPr>
                <w:sz w:val="20"/>
              </w:rPr>
              <w:t>individual,</w:t>
            </w:r>
            <w:r>
              <w:rPr>
                <w:spacing w:val="-8"/>
                <w:sz w:val="20"/>
              </w:rPr>
              <w:t xml:space="preserve"> </w:t>
            </w:r>
            <w:r>
              <w:rPr>
                <w:sz w:val="20"/>
              </w:rPr>
              <w:t>the</w:t>
            </w:r>
            <w:r>
              <w:rPr>
                <w:spacing w:val="-6"/>
                <w:sz w:val="20"/>
              </w:rPr>
              <w:t xml:space="preserve"> </w:t>
            </w:r>
            <w:r>
              <w:rPr>
                <w:sz w:val="20"/>
              </w:rPr>
              <w:t>load, the environment and any other factors.</w:t>
            </w:r>
          </w:p>
          <w:p w14:paraId="1679CFC0" w14:textId="77777777" w:rsidR="00683DF2" w:rsidRDefault="00FC1EC5">
            <w:pPr>
              <w:pStyle w:val="TableParagraph"/>
              <w:numPr>
                <w:ilvl w:val="0"/>
                <w:numId w:val="72"/>
              </w:numPr>
              <w:tabs>
                <w:tab w:val="left" w:pos="416"/>
              </w:tabs>
              <w:spacing w:line="241" w:lineRule="exact"/>
              <w:ind w:hanging="271"/>
              <w:rPr>
                <w:sz w:val="20"/>
              </w:rPr>
            </w:pPr>
            <w:r>
              <w:rPr>
                <w:sz w:val="20"/>
              </w:rPr>
              <w:t>Demonstrates</w:t>
            </w:r>
            <w:r>
              <w:rPr>
                <w:spacing w:val="-5"/>
                <w:sz w:val="20"/>
              </w:rPr>
              <w:t xml:space="preserve"> </w:t>
            </w:r>
            <w:r>
              <w:rPr>
                <w:sz w:val="20"/>
              </w:rPr>
              <w:t>safe</w:t>
            </w:r>
            <w:r>
              <w:rPr>
                <w:spacing w:val="-9"/>
                <w:sz w:val="20"/>
              </w:rPr>
              <w:t xml:space="preserve"> </w:t>
            </w:r>
            <w:r>
              <w:rPr>
                <w:sz w:val="20"/>
              </w:rPr>
              <w:t>use</w:t>
            </w:r>
            <w:r>
              <w:rPr>
                <w:spacing w:val="-7"/>
                <w:sz w:val="20"/>
              </w:rPr>
              <w:t xml:space="preserve"> </w:t>
            </w:r>
            <w:r>
              <w:rPr>
                <w:sz w:val="20"/>
              </w:rPr>
              <w:t>of</w:t>
            </w:r>
            <w:r>
              <w:rPr>
                <w:spacing w:val="-10"/>
                <w:sz w:val="20"/>
              </w:rPr>
              <w:t xml:space="preserve"> </w:t>
            </w:r>
            <w:r>
              <w:rPr>
                <w:sz w:val="20"/>
              </w:rPr>
              <w:t>equipment</w:t>
            </w:r>
            <w:r>
              <w:rPr>
                <w:spacing w:val="-4"/>
                <w:sz w:val="20"/>
              </w:rPr>
              <w:t xml:space="preserve"> </w:t>
            </w:r>
            <w:r>
              <w:rPr>
                <w:sz w:val="20"/>
              </w:rPr>
              <w:t>to</w:t>
            </w:r>
            <w:r>
              <w:rPr>
                <w:spacing w:val="-9"/>
                <w:sz w:val="20"/>
              </w:rPr>
              <w:t xml:space="preserve"> </w:t>
            </w:r>
            <w:r>
              <w:rPr>
                <w:sz w:val="20"/>
              </w:rPr>
              <w:t>support</w:t>
            </w:r>
            <w:r>
              <w:rPr>
                <w:spacing w:val="-8"/>
                <w:sz w:val="20"/>
              </w:rPr>
              <w:t xml:space="preserve"> </w:t>
            </w:r>
            <w:r>
              <w:rPr>
                <w:spacing w:val="-2"/>
                <w:sz w:val="20"/>
              </w:rPr>
              <w:t>mobility</w:t>
            </w:r>
          </w:p>
          <w:p w14:paraId="5A23BF1B" w14:textId="77777777" w:rsidR="00683DF2" w:rsidRDefault="00FC1EC5">
            <w:pPr>
              <w:pStyle w:val="TableParagraph"/>
              <w:spacing w:line="240" w:lineRule="exact"/>
              <w:ind w:left="416"/>
              <w:rPr>
                <w:sz w:val="20"/>
              </w:rPr>
            </w:pPr>
            <w:r>
              <w:rPr>
                <w:sz w:val="20"/>
              </w:rPr>
              <w:t>(such</w:t>
            </w:r>
            <w:r>
              <w:rPr>
                <w:spacing w:val="-6"/>
                <w:sz w:val="20"/>
              </w:rPr>
              <w:t xml:space="preserve"> </w:t>
            </w:r>
            <w:r>
              <w:rPr>
                <w:sz w:val="20"/>
              </w:rPr>
              <w:t>as;</w:t>
            </w:r>
            <w:r>
              <w:rPr>
                <w:spacing w:val="-9"/>
                <w:sz w:val="20"/>
              </w:rPr>
              <w:t xml:space="preserve"> </w:t>
            </w:r>
            <w:r>
              <w:rPr>
                <w:sz w:val="20"/>
              </w:rPr>
              <w:t>wheelchairs</w:t>
            </w:r>
            <w:r>
              <w:rPr>
                <w:spacing w:val="-5"/>
                <w:sz w:val="20"/>
              </w:rPr>
              <w:t xml:space="preserve"> </w:t>
            </w:r>
            <w:r>
              <w:rPr>
                <w:sz w:val="20"/>
              </w:rPr>
              <w:t>and</w:t>
            </w:r>
            <w:r>
              <w:rPr>
                <w:spacing w:val="-7"/>
                <w:sz w:val="20"/>
              </w:rPr>
              <w:t xml:space="preserve"> </w:t>
            </w:r>
            <w:r>
              <w:rPr>
                <w:sz w:val="20"/>
              </w:rPr>
              <w:t>hoists)</w:t>
            </w:r>
            <w:r>
              <w:rPr>
                <w:spacing w:val="-7"/>
                <w:sz w:val="20"/>
              </w:rPr>
              <w:t xml:space="preserve"> </w:t>
            </w:r>
            <w:r>
              <w:rPr>
                <w:sz w:val="20"/>
              </w:rPr>
              <w:t>in</w:t>
            </w:r>
            <w:r>
              <w:rPr>
                <w:spacing w:val="-7"/>
                <w:sz w:val="20"/>
              </w:rPr>
              <w:t xml:space="preserve"> </w:t>
            </w:r>
            <w:r>
              <w:rPr>
                <w:sz w:val="20"/>
              </w:rPr>
              <w:t>line</w:t>
            </w:r>
            <w:r>
              <w:rPr>
                <w:spacing w:val="-6"/>
                <w:sz w:val="20"/>
              </w:rPr>
              <w:t xml:space="preserve"> </w:t>
            </w:r>
            <w:r>
              <w:rPr>
                <w:sz w:val="20"/>
              </w:rPr>
              <w:t>with</w:t>
            </w:r>
            <w:r>
              <w:rPr>
                <w:spacing w:val="-6"/>
                <w:sz w:val="20"/>
              </w:rPr>
              <w:t xml:space="preserve"> </w:t>
            </w:r>
            <w:r>
              <w:rPr>
                <w:sz w:val="20"/>
              </w:rPr>
              <w:t>local</w:t>
            </w:r>
            <w:r>
              <w:rPr>
                <w:spacing w:val="-8"/>
                <w:sz w:val="20"/>
              </w:rPr>
              <w:t xml:space="preserve"> </w:t>
            </w:r>
            <w:r>
              <w:rPr>
                <w:sz w:val="20"/>
              </w:rPr>
              <w:t>policies</w:t>
            </w:r>
            <w:r>
              <w:rPr>
                <w:spacing w:val="-8"/>
                <w:sz w:val="20"/>
              </w:rPr>
              <w:t xml:space="preserve"> </w:t>
            </w:r>
            <w:r>
              <w:rPr>
                <w:sz w:val="20"/>
              </w:rPr>
              <w:t>and</w:t>
            </w:r>
            <w:r>
              <w:rPr>
                <w:spacing w:val="-6"/>
                <w:sz w:val="20"/>
              </w:rPr>
              <w:t xml:space="preserve"> </w:t>
            </w:r>
            <w:r>
              <w:rPr>
                <w:spacing w:val="-2"/>
                <w:sz w:val="20"/>
              </w:rPr>
              <w:t>procedures.</w:t>
            </w:r>
          </w:p>
          <w:p w14:paraId="28675E27" w14:textId="77777777" w:rsidR="00683DF2" w:rsidRDefault="00FC1EC5">
            <w:pPr>
              <w:pStyle w:val="TableParagraph"/>
              <w:numPr>
                <w:ilvl w:val="0"/>
                <w:numId w:val="72"/>
              </w:numPr>
              <w:tabs>
                <w:tab w:val="left" w:pos="416"/>
              </w:tabs>
              <w:spacing w:line="240" w:lineRule="exact"/>
              <w:ind w:hanging="271"/>
              <w:rPr>
                <w:sz w:val="20"/>
              </w:rPr>
            </w:pPr>
            <w:r>
              <w:rPr>
                <w:sz w:val="20"/>
              </w:rPr>
              <w:t>Liaise</w:t>
            </w:r>
            <w:r>
              <w:rPr>
                <w:spacing w:val="-9"/>
                <w:sz w:val="20"/>
              </w:rPr>
              <w:t xml:space="preserve"> </w:t>
            </w:r>
            <w:r>
              <w:rPr>
                <w:sz w:val="20"/>
              </w:rPr>
              <w:t>with</w:t>
            </w:r>
            <w:r>
              <w:rPr>
                <w:spacing w:val="-7"/>
                <w:sz w:val="20"/>
              </w:rPr>
              <w:t xml:space="preserve"> </w:t>
            </w:r>
            <w:r>
              <w:rPr>
                <w:sz w:val="20"/>
              </w:rPr>
              <w:t>the</w:t>
            </w:r>
            <w:r>
              <w:rPr>
                <w:spacing w:val="-9"/>
                <w:sz w:val="20"/>
              </w:rPr>
              <w:t xml:space="preserve"> </w:t>
            </w:r>
            <w:r>
              <w:rPr>
                <w:sz w:val="20"/>
              </w:rPr>
              <w:t>multi-disciplinary</w:t>
            </w:r>
            <w:r>
              <w:rPr>
                <w:spacing w:val="-11"/>
                <w:sz w:val="20"/>
              </w:rPr>
              <w:t xml:space="preserve"> </w:t>
            </w:r>
            <w:r>
              <w:rPr>
                <w:sz w:val="20"/>
              </w:rPr>
              <w:t>team</w:t>
            </w:r>
            <w:r>
              <w:rPr>
                <w:spacing w:val="-6"/>
                <w:sz w:val="20"/>
              </w:rPr>
              <w:t xml:space="preserve"> </w:t>
            </w:r>
            <w:r>
              <w:rPr>
                <w:sz w:val="20"/>
              </w:rPr>
              <w:t>and</w:t>
            </w:r>
            <w:r>
              <w:rPr>
                <w:spacing w:val="-9"/>
                <w:sz w:val="20"/>
              </w:rPr>
              <w:t xml:space="preserve"> </w:t>
            </w:r>
            <w:r>
              <w:rPr>
                <w:sz w:val="20"/>
              </w:rPr>
              <w:t>make</w:t>
            </w:r>
            <w:r>
              <w:rPr>
                <w:spacing w:val="-8"/>
                <w:sz w:val="20"/>
              </w:rPr>
              <w:t xml:space="preserve"> </w:t>
            </w:r>
            <w:r>
              <w:rPr>
                <w:sz w:val="20"/>
              </w:rPr>
              <w:t>referral</w:t>
            </w:r>
            <w:r>
              <w:rPr>
                <w:spacing w:val="-6"/>
                <w:sz w:val="20"/>
              </w:rPr>
              <w:t xml:space="preserve"> </w:t>
            </w:r>
            <w:r>
              <w:rPr>
                <w:spacing w:val="-4"/>
                <w:sz w:val="20"/>
              </w:rPr>
              <w:t>where</w:t>
            </w:r>
          </w:p>
          <w:p w14:paraId="2093D4DD" w14:textId="77777777" w:rsidR="00683DF2" w:rsidRDefault="00FC1EC5">
            <w:pPr>
              <w:pStyle w:val="TableParagraph"/>
              <w:spacing w:before="2" w:line="235" w:lineRule="auto"/>
              <w:ind w:left="416"/>
              <w:rPr>
                <w:sz w:val="20"/>
              </w:rPr>
            </w:pPr>
            <w:r>
              <w:rPr>
                <w:sz w:val="20"/>
              </w:rPr>
              <w:t>appropriate</w:t>
            </w:r>
            <w:r>
              <w:rPr>
                <w:spacing w:val="-8"/>
                <w:sz w:val="20"/>
              </w:rPr>
              <w:t xml:space="preserve"> </w:t>
            </w:r>
            <w:r>
              <w:rPr>
                <w:sz w:val="20"/>
              </w:rPr>
              <w:t>e.g.,</w:t>
            </w:r>
            <w:r>
              <w:rPr>
                <w:spacing w:val="-5"/>
                <w:sz w:val="20"/>
              </w:rPr>
              <w:t xml:space="preserve"> </w:t>
            </w:r>
            <w:r>
              <w:rPr>
                <w:sz w:val="20"/>
              </w:rPr>
              <w:t>falls</w:t>
            </w:r>
            <w:r>
              <w:rPr>
                <w:spacing w:val="-8"/>
                <w:sz w:val="20"/>
              </w:rPr>
              <w:t xml:space="preserve"> </w:t>
            </w:r>
            <w:r>
              <w:rPr>
                <w:sz w:val="20"/>
              </w:rPr>
              <w:t>team,</w:t>
            </w:r>
            <w:r>
              <w:rPr>
                <w:spacing w:val="-4"/>
                <w:sz w:val="20"/>
              </w:rPr>
              <w:t xml:space="preserve"> </w:t>
            </w:r>
            <w:r>
              <w:rPr>
                <w:sz w:val="20"/>
              </w:rPr>
              <w:t>occupational</w:t>
            </w:r>
            <w:r>
              <w:rPr>
                <w:spacing w:val="-9"/>
                <w:sz w:val="20"/>
              </w:rPr>
              <w:t xml:space="preserve"> </w:t>
            </w:r>
            <w:r>
              <w:rPr>
                <w:sz w:val="20"/>
              </w:rPr>
              <w:t>therapist,</w:t>
            </w:r>
            <w:r>
              <w:rPr>
                <w:spacing w:val="-6"/>
                <w:sz w:val="20"/>
              </w:rPr>
              <w:t xml:space="preserve"> </w:t>
            </w:r>
            <w:r>
              <w:rPr>
                <w:sz w:val="20"/>
              </w:rPr>
              <w:t>voluntary</w:t>
            </w:r>
            <w:r>
              <w:rPr>
                <w:spacing w:val="-8"/>
                <w:sz w:val="20"/>
              </w:rPr>
              <w:t xml:space="preserve"> </w:t>
            </w:r>
            <w:r>
              <w:rPr>
                <w:sz w:val="20"/>
              </w:rPr>
              <w:t>and</w:t>
            </w:r>
            <w:r>
              <w:rPr>
                <w:spacing w:val="-9"/>
                <w:sz w:val="20"/>
              </w:rPr>
              <w:t xml:space="preserve"> </w:t>
            </w:r>
            <w:r>
              <w:rPr>
                <w:sz w:val="20"/>
              </w:rPr>
              <w:t>third</w:t>
            </w:r>
            <w:r>
              <w:rPr>
                <w:spacing w:val="-6"/>
                <w:sz w:val="20"/>
              </w:rPr>
              <w:t xml:space="preserve"> </w:t>
            </w:r>
            <w:r>
              <w:rPr>
                <w:sz w:val="20"/>
              </w:rPr>
              <w:t>sector organisations etc.</w:t>
            </w:r>
          </w:p>
          <w:p w14:paraId="6259DBD4" w14:textId="77777777" w:rsidR="00683DF2" w:rsidRDefault="00683DF2">
            <w:pPr>
              <w:pStyle w:val="TableParagraph"/>
              <w:spacing w:before="8"/>
              <w:rPr>
                <w:rFonts w:ascii="Arial"/>
                <w:sz w:val="20"/>
              </w:rPr>
            </w:pPr>
          </w:p>
          <w:p w14:paraId="2C53410A"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10"/>
                <w:sz w:val="20"/>
              </w:rPr>
              <w:t xml:space="preserve"> </w:t>
            </w:r>
            <w:r>
              <w:rPr>
                <w:color w:val="001F5F"/>
                <w:sz w:val="20"/>
              </w:rPr>
              <w:t>limited</w:t>
            </w:r>
            <w:r>
              <w:rPr>
                <w:color w:val="001F5F"/>
                <w:spacing w:val="-8"/>
                <w:sz w:val="20"/>
              </w:rPr>
              <w:t xml:space="preserve"> </w:t>
            </w:r>
            <w:r>
              <w:rPr>
                <w:color w:val="001F5F"/>
                <w:spacing w:val="-5"/>
                <w:sz w:val="20"/>
              </w:rPr>
              <w:t>to:</w:t>
            </w:r>
          </w:p>
          <w:p w14:paraId="10F2DB20" w14:textId="77777777" w:rsidR="00683DF2" w:rsidRDefault="00FC1EC5">
            <w:pPr>
              <w:pStyle w:val="TableParagraph"/>
              <w:numPr>
                <w:ilvl w:val="0"/>
                <w:numId w:val="72"/>
              </w:numPr>
              <w:tabs>
                <w:tab w:val="left" w:pos="416"/>
              </w:tabs>
              <w:spacing w:before="2" w:line="235" w:lineRule="auto"/>
              <w:ind w:right="238"/>
              <w:rPr>
                <w:sz w:val="20"/>
              </w:rPr>
            </w:pPr>
            <w:r>
              <w:rPr>
                <w:color w:val="001F5F"/>
                <w:sz w:val="20"/>
              </w:rPr>
              <w:t>Demonstration</w:t>
            </w:r>
            <w:r>
              <w:rPr>
                <w:color w:val="001F5F"/>
                <w:spacing w:val="-5"/>
                <w:sz w:val="20"/>
              </w:rPr>
              <w:t xml:space="preserve"> </w:t>
            </w:r>
            <w:r>
              <w:rPr>
                <w:color w:val="001F5F"/>
                <w:sz w:val="20"/>
              </w:rPr>
              <w:t>of</w:t>
            </w:r>
            <w:r>
              <w:rPr>
                <w:color w:val="001F5F"/>
                <w:spacing w:val="-7"/>
                <w:sz w:val="20"/>
              </w:rPr>
              <w:t xml:space="preserve"> </w:t>
            </w:r>
            <w:r>
              <w:rPr>
                <w:color w:val="001F5F"/>
                <w:sz w:val="20"/>
              </w:rPr>
              <w:t>safe</w:t>
            </w:r>
            <w:r>
              <w:rPr>
                <w:color w:val="001F5F"/>
                <w:spacing w:val="-6"/>
                <w:sz w:val="20"/>
              </w:rPr>
              <w:t xml:space="preserve"> </w:t>
            </w:r>
            <w:r>
              <w:rPr>
                <w:color w:val="001F5F"/>
                <w:sz w:val="20"/>
              </w:rPr>
              <w:t>infection</w:t>
            </w:r>
            <w:r>
              <w:rPr>
                <w:color w:val="001F5F"/>
                <w:spacing w:val="-5"/>
                <w:sz w:val="20"/>
              </w:rPr>
              <w:t xml:space="preserve"> </w:t>
            </w:r>
            <w:r>
              <w:rPr>
                <w:color w:val="001F5F"/>
                <w:sz w:val="20"/>
              </w:rPr>
              <w:t>control</w:t>
            </w:r>
            <w:r>
              <w:rPr>
                <w:color w:val="001F5F"/>
                <w:spacing w:val="-8"/>
                <w:sz w:val="20"/>
              </w:rPr>
              <w:t xml:space="preserve"> </w:t>
            </w:r>
            <w:r>
              <w:rPr>
                <w:color w:val="001F5F"/>
                <w:sz w:val="20"/>
              </w:rPr>
              <w:t>practices such</w:t>
            </w:r>
            <w:r>
              <w:rPr>
                <w:color w:val="001F5F"/>
                <w:spacing w:val="-5"/>
                <w:sz w:val="20"/>
              </w:rPr>
              <w:t xml:space="preserve"> </w:t>
            </w:r>
            <w:r>
              <w:rPr>
                <w:color w:val="001F5F"/>
                <w:sz w:val="20"/>
              </w:rPr>
              <w:t>as</w:t>
            </w:r>
            <w:r>
              <w:rPr>
                <w:color w:val="001F5F"/>
                <w:spacing w:val="-7"/>
                <w:sz w:val="20"/>
              </w:rPr>
              <w:t xml:space="preserve"> </w:t>
            </w:r>
            <w:r>
              <w:rPr>
                <w:color w:val="001F5F"/>
                <w:sz w:val="20"/>
              </w:rPr>
              <w:t>hand</w:t>
            </w:r>
            <w:r>
              <w:rPr>
                <w:color w:val="001F5F"/>
                <w:spacing w:val="-9"/>
                <w:sz w:val="20"/>
              </w:rPr>
              <w:t xml:space="preserve"> </w:t>
            </w:r>
            <w:r>
              <w:rPr>
                <w:color w:val="001F5F"/>
                <w:sz w:val="20"/>
              </w:rPr>
              <w:t>hygiene,</w:t>
            </w:r>
            <w:r>
              <w:rPr>
                <w:color w:val="001F5F"/>
                <w:spacing w:val="-5"/>
                <w:sz w:val="20"/>
              </w:rPr>
              <w:t xml:space="preserve"> </w:t>
            </w:r>
            <w:r>
              <w:rPr>
                <w:color w:val="001F5F"/>
                <w:sz w:val="20"/>
              </w:rPr>
              <w:t>personal</w:t>
            </w:r>
            <w:r>
              <w:rPr>
                <w:color w:val="001F5F"/>
                <w:spacing w:val="-5"/>
                <w:sz w:val="20"/>
              </w:rPr>
              <w:t xml:space="preserve"> </w:t>
            </w:r>
            <w:r>
              <w:rPr>
                <w:color w:val="001F5F"/>
                <w:sz w:val="20"/>
              </w:rPr>
              <w:t>and protective equipment, waste disposal, safe injection practices and needlestick and sharps injury prevention.</w:t>
            </w:r>
          </w:p>
          <w:p w14:paraId="4FCD20D5" w14:textId="77777777" w:rsidR="00683DF2" w:rsidRDefault="00FC1EC5">
            <w:pPr>
              <w:pStyle w:val="TableParagraph"/>
              <w:numPr>
                <w:ilvl w:val="0"/>
                <w:numId w:val="72"/>
              </w:numPr>
              <w:tabs>
                <w:tab w:val="left" w:pos="416"/>
              </w:tabs>
              <w:spacing w:before="2" w:line="235" w:lineRule="auto"/>
              <w:ind w:right="602"/>
              <w:rPr>
                <w:sz w:val="20"/>
              </w:rPr>
            </w:pPr>
            <w:r>
              <w:rPr>
                <w:color w:val="001F5F"/>
                <w:sz w:val="20"/>
              </w:rPr>
              <w:t>Conducting</w:t>
            </w:r>
            <w:r>
              <w:rPr>
                <w:color w:val="001F5F"/>
                <w:spacing w:val="-6"/>
                <w:sz w:val="20"/>
              </w:rPr>
              <w:t xml:space="preserve"> </w:t>
            </w:r>
            <w:r>
              <w:rPr>
                <w:color w:val="001F5F"/>
                <w:sz w:val="20"/>
              </w:rPr>
              <w:t>an</w:t>
            </w:r>
            <w:r>
              <w:rPr>
                <w:color w:val="001F5F"/>
                <w:spacing w:val="-5"/>
                <w:sz w:val="20"/>
              </w:rPr>
              <w:t xml:space="preserve"> </w:t>
            </w:r>
            <w:r>
              <w:rPr>
                <w:color w:val="001F5F"/>
                <w:sz w:val="20"/>
              </w:rPr>
              <w:t>individual's</w:t>
            </w:r>
            <w:r>
              <w:rPr>
                <w:color w:val="001F5F"/>
                <w:spacing w:val="-7"/>
                <w:sz w:val="20"/>
              </w:rPr>
              <w:t xml:space="preserve"> </w:t>
            </w:r>
            <w:r>
              <w:rPr>
                <w:color w:val="001F5F"/>
                <w:sz w:val="20"/>
              </w:rPr>
              <w:t>moving</w:t>
            </w:r>
            <w:r>
              <w:rPr>
                <w:color w:val="001F5F"/>
                <w:spacing w:val="-4"/>
                <w:sz w:val="20"/>
              </w:rPr>
              <w:t xml:space="preserve"> </w:t>
            </w:r>
            <w:r>
              <w:rPr>
                <w:color w:val="001F5F"/>
                <w:sz w:val="20"/>
              </w:rPr>
              <w:t>and</w:t>
            </w:r>
            <w:r>
              <w:rPr>
                <w:color w:val="001F5F"/>
                <w:spacing w:val="-7"/>
                <w:sz w:val="20"/>
              </w:rPr>
              <w:t xml:space="preserve"> </w:t>
            </w:r>
            <w:r>
              <w:rPr>
                <w:color w:val="001F5F"/>
                <w:sz w:val="20"/>
              </w:rPr>
              <w:t>handling</w:t>
            </w:r>
            <w:r>
              <w:rPr>
                <w:color w:val="001F5F"/>
                <w:spacing w:val="-8"/>
                <w:sz w:val="20"/>
              </w:rPr>
              <w:t xml:space="preserve"> </w:t>
            </w:r>
            <w:r>
              <w:rPr>
                <w:color w:val="001F5F"/>
                <w:sz w:val="20"/>
              </w:rPr>
              <w:t>risk</w:t>
            </w:r>
            <w:r>
              <w:rPr>
                <w:color w:val="001F5F"/>
                <w:spacing w:val="-5"/>
                <w:sz w:val="20"/>
              </w:rPr>
              <w:t xml:space="preserve"> </w:t>
            </w:r>
            <w:r>
              <w:rPr>
                <w:color w:val="001F5F"/>
                <w:sz w:val="20"/>
              </w:rPr>
              <w:t>assessment</w:t>
            </w:r>
            <w:r>
              <w:rPr>
                <w:color w:val="001F5F"/>
                <w:spacing w:val="40"/>
                <w:sz w:val="20"/>
              </w:rPr>
              <w:t xml:space="preserve"> </w:t>
            </w:r>
            <w:r>
              <w:rPr>
                <w:color w:val="001F5F"/>
                <w:sz w:val="20"/>
              </w:rPr>
              <w:t>or</w:t>
            </w:r>
            <w:r>
              <w:rPr>
                <w:color w:val="001F5F"/>
                <w:spacing w:val="-7"/>
                <w:sz w:val="20"/>
              </w:rPr>
              <w:t xml:space="preserve"> </w:t>
            </w:r>
            <w:r>
              <w:rPr>
                <w:color w:val="001F5F"/>
                <w:sz w:val="20"/>
              </w:rPr>
              <w:t>completing</w:t>
            </w:r>
            <w:r>
              <w:rPr>
                <w:color w:val="001F5F"/>
                <w:spacing w:val="-4"/>
                <w:sz w:val="20"/>
              </w:rPr>
              <w:t xml:space="preserve"> </w:t>
            </w:r>
            <w:r>
              <w:rPr>
                <w:color w:val="001F5F"/>
                <w:sz w:val="20"/>
              </w:rPr>
              <w:t>a referral considering a patients mobility needs.</w:t>
            </w:r>
          </w:p>
        </w:tc>
        <w:tc>
          <w:tcPr>
            <w:tcW w:w="2103" w:type="dxa"/>
            <w:vMerge w:val="restart"/>
            <w:tcBorders>
              <w:top w:val="single" w:sz="18" w:space="0" w:color="6E8183"/>
            </w:tcBorders>
          </w:tcPr>
          <w:p w14:paraId="0B716CCA" w14:textId="77777777" w:rsidR="00683DF2" w:rsidRDefault="00683DF2">
            <w:pPr>
              <w:pStyle w:val="TableParagraph"/>
              <w:rPr>
                <w:rFonts w:ascii="Times New Roman"/>
                <w:sz w:val="20"/>
              </w:rPr>
            </w:pPr>
          </w:p>
        </w:tc>
      </w:tr>
      <w:tr w:rsidR="00683DF2" w14:paraId="7B60C871" w14:textId="77777777">
        <w:trPr>
          <w:trHeight w:val="1083"/>
        </w:trPr>
        <w:tc>
          <w:tcPr>
            <w:tcW w:w="558" w:type="dxa"/>
            <w:vMerge/>
            <w:tcBorders>
              <w:top w:val="nil"/>
            </w:tcBorders>
          </w:tcPr>
          <w:p w14:paraId="282724CD" w14:textId="77777777" w:rsidR="00683DF2" w:rsidRDefault="00683DF2">
            <w:pPr>
              <w:rPr>
                <w:sz w:val="2"/>
                <w:szCs w:val="2"/>
              </w:rPr>
            </w:pPr>
          </w:p>
        </w:tc>
        <w:tc>
          <w:tcPr>
            <w:tcW w:w="4523" w:type="dxa"/>
            <w:vMerge/>
            <w:tcBorders>
              <w:top w:val="nil"/>
            </w:tcBorders>
          </w:tcPr>
          <w:p w14:paraId="00BB9A2D" w14:textId="77777777" w:rsidR="00683DF2" w:rsidRDefault="00683DF2">
            <w:pPr>
              <w:rPr>
                <w:sz w:val="2"/>
                <w:szCs w:val="2"/>
              </w:rPr>
            </w:pPr>
          </w:p>
        </w:tc>
        <w:tc>
          <w:tcPr>
            <w:tcW w:w="1800" w:type="dxa"/>
            <w:shd w:val="clear" w:color="auto" w:fill="99FFCC"/>
          </w:tcPr>
          <w:p w14:paraId="381671B0" w14:textId="77777777" w:rsidR="00683DF2" w:rsidRDefault="00FC1EC5">
            <w:pPr>
              <w:pStyle w:val="TableParagraph"/>
              <w:spacing w:before="63" w:line="235" w:lineRule="auto"/>
              <w:ind w:left="182" w:right="160"/>
              <w:jc w:val="center"/>
              <w:rPr>
                <w:sz w:val="20"/>
              </w:rPr>
            </w:pPr>
            <w:r>
              <w:rPr>
                <w:sz w:val="20"/>
              </w:rPr>
              <w:t>Demonstration</w:t>
            </w:r>
            <w:r>
              <w:rPr>
                <w:spacing w:val="-12"/>
                <w:sz w:val="20"/>
              </w:rPr>
              <w:t xml:space="preserve"> </w:t>
            </w:r>
            <w:r>
              <w:rPr>
                <w:sz w:val="20"/>
              </w:rPr>
              <w:t xml:space="preserve">of </w:t>
            </w:r>
            <w:r>
              <w:rPr>
                <w:spacing w:val="-2"/>
                <w:sz w:val="20"/>
              </w:rPr>
              <w:t>proficiency through discussion</w:t>
            </w:r>
          </w:p>
        </w:tc>
        <w:tc>
          <w:tcPr>
            <w:tcW w:w="7576" w:type="dxa"/>
            <w:vMerge/>
            <w:tcBorders>
              <w:top w:val="nil"/>
            </w:tcBorders>
          </w:tcPr>
          <w:p w14:paraId="50142F66" w14:textId="77777777" w:rsidR="00683DF2" w:rsidRDefault="00683DF2">
            <w:pPr>
              <w:rPr>
                <w:sz w:val="2"/>
                <w:szCs w:val="2"/>
              </w:rPr>
            </w:pPr>
          </w:p>
        </w:tc>
        <w:tc>
          <w:tcPr>
            <w:tcW w:w="2103" w:type="dxa"/>
            <w:vMerge/>
            <w:tcBorders>
              <w:top w:val="nil"/>
            </w:tcBorders>
          </w:tcPr>
          <w:p w14:paraId="316B45C8" w14:textId="77777777" w:rsidR="00683DF2" w:rsidRDefault="00683DF2">
            <w:pPr>
              <w:rPr>
                <w:sz w:val="2"/>
                <w:szCs w:val="2"/>
              </w:rPr>
            </w:pPr>
          </w:p>
        </w:tc>
      </w:tr>
      <w:tr w:rsidR="00683DF2" w14:paraId="64E2887B" w14:textId="77777777">
        <w:trPr>
          <w:trHeight w:val="1083"/>
        </w:trPr>
        <w:tc>
          <w:tcPr>
            <w:tcW w:w="558" w:type="dxa"/>
            <w:vMerge/>
            <w:tcBorders>
              <w:top w:val="nil"/>
            </w:tcBorders>
          </w:tcPr>
          <w:p w14:paraId="4AF69F7F" w14:textId="77777777" w:rsidR="00683DF2" w:rsidRDefault="00683DF2">
            <w:pPr>
              <w:rPr>
                <w:sz w:val="2"/>
                <w:szCs w:val="2"/>
              </w:rPr>
            </w:pPr>
          </w:p>
        </w:tc>
        <w:tc>
          <w:tcPr>
            <w:tcW w:w="4523" w:type="dxa"/>
            <w:vMerge/>
            <w:tcBorders>
              <w:top w:val="nil"/>
            </w:tcBorders>
          </w:tcPr>
          <w:p w14:paraId="72519C22" w14:textId="77777777" w:rsidR="00683DF2" w:rsidRDefault="00683DF2">
            <w:pPr>
              <w:rPr>
                <w:sz w:val="2"/>
                <w:szCs w:val="2"/>
              </w:rPr>
            </w:pPr>
          </w:p>
        </w:tc>
        <w:tc>
          <w:tcPr>
            <w:tcW w:w="1800" w:type="dxa"/>
            <w:shd w:val="clear" w:color="auto" w:fill="FFFFCC"/>
          </w:tcPr>
          <w:p w14:paraId="3FDFABC1" w14:textId="77777777" w:rsidR="00683DF2" w:rsidRDefault="00683DF2">
            <w:pPr>
              <w:pStyle w:val="TableParagraph"/>
              <w:spacing w:before="189"/>
              <w:rPr>
                <w:rFonts w:ascii="Arial"/>
                <w:sz w:val="20"/>
              </w:rPr>
            </w:pPr>
          </w:p>
          <w:p w14:paraId="02CCD812" w14:textId="77777777" w:rsidR="00683DF2" w:rsidRDefault="00FC1EC5">
            <w:pPr>
              <w:pStyle w:val="TableParagraph"/>
              <w:ind w:left="206" w:right="185"/>
              <w:jc w:val="center"/>
              <w:rPr>
                <w:sz w:val="20"/>
              </w:rPr>
            </w:pPr>
            <w:r>
              <w:rPr>
                <w:spacing w:val="-2"/>
                <w:sz w:val="20"/>
              </w:rPr>
              <w:t>Simulation</w:t>
            </w:r>
          </w:p>
        </w:tc>
        <w:tc>
          <w:tcPr>
            <w:tcW w:w="7576" w:type="dxa"/>
            <w:vMerge/>
            <w:tcBorders>
              <w:top w:val="nil"/>
            </w:tcBorders>
          </w:tcPr>
          <w:p w14:paraId="0789CC8F" w14:textId="77777777" w:rsidR="00683DF2" w:rsidRDefault="00683DF2">
            <w:pPr>
              <w:rPr>
                <w:sz w:val="2"/>
                <w:szCs w:val="2"/>
              </w:rPr>
            </w:pPr>
          </w:p>
        </w:tc>
        <w:tc>
          <w:tcPr>
            <w:tcW w:w="2103" w:type="dxa"/>
            <w:vMerge/>
            <w:tcBorders>
              <w:top w:val="nil"/>
            </w:tcBorders>
          </w:tcPr>
          <w:p w14:paraId="4C794F43" w14:textId="77777777" w:rsidR="00683DF2" w:rsidRDefault="00683DF2">
            <w:pPr>
              <w:rPr>
                <w:sz w:val="2"/>
                <w:szCs w:val="2"/>
              </w:rPr>
            </w:pPr>
          </w:p>
        </w:tc>
      </w:tr>
      <w:tr w:rsidR="00683DF2" w14:paraId="7AC73A68" w14:textId="77777777">
        <w:trPr>
          <w:trHeight w:val="1372"/>
        </w:trPr>
        <w:tc>
          <w:tcPr>
            <w:tcW w:w="558" w:type="dxa"/>
            <w:vMerge/>
            <w:tcBorders>
              <w:top w:val="nil"/>
            </w:tcBorders>
          </w:tcPr>
          <w:p w14:paraId="619ACEB8" w14:textId="77777777" w:rsidR="00683DF2" w:rsidRDefault="00683DF2">
            <w:pPr>
              <w:rPr>
                <w:sz w:val="2"/>
                <w:szCs w:val="2"/>
              </w:rPr>
            </w:pPr>
          </w:p>
        </w:tc>
        <w:tc>
          <w:tcPr>
            <w:tcW w:w="4523" w:type="dxa"/>
            <w:vMerge/>
            <w:tcBorders>
              <w:top w:val="nil"/>
            </w:tcBorders>
          </w:tcPr>
          <w:p w14:paraId="0AF9423D" w14:textId="77777777" w:rsidR="00683DF2" w:rsidRDefault="00683DF2">
            <w:pPr>
              <w:rPr>
                <w:sz w:val="2"/>
                <w:szCs w:val="2"/>
              </w:rPr>
            </w:pPr>
          </w:p>
        </w:tc>
        <w:tc>
          <w:tcPr>
            <w:tcW w:w="1800" w:type="dxa"/>
            <w:shd w:val="clear" w:color="auto" w:fill="FFCCCC"/>
          </w:tcPr>
          <w:p w14:paraId="176EC606" w14:textId="77777777" w:rsidR="00683DF2" w:rsidRDefault="00683DF2">
            <w:pPr>
              <w:pStyle w:val="TableParagraph"/>
              <w:spacing w:before="94"/>
              <w:rPr>
                <w:rFonts w:ascii="Arial"/>
                <w:sz w:val="20"/>
              </w:rPr>
            </w:pPr>
          </w:p>
          <w:p w14:paraId="0FAF9FEF" w14:textId="77777777" w:rsidR="00683DF2" w:rsidRDefault="00FC1EC5">
            <w:pPr>
              <w:pStyle w:val="TableParagraph"/>
              <w:spacing w:line="242" w:lineRule="exact"/>
              <w:ind w:left="23" w:right="4"/>
              <w:jc w:val="center"/>
              <w:rPr>
                <w:sz w:val="20"/>
              </w:rPr>
            </w:pPr>
            <w:r>
              <w:rPr>
                <w:sz w:val="20"/>
              </w:rPr>
              <w:t>Spoke</w:t>
            </w:r>
            <w:r>
              <w:rPr>
                <w:spacing w:val="-7"/>
                <w:sz w:val="20"/>
              </w:rPr>
              <w:t xml:space="preserve"> </w:t>
            </w:r>
            <w:r>
              <w:rPr>
                <w:spacing w:val="-2"/>
                <w:sz w:val="20"/>
              </w:rPr>
              <w:t>placement</w:t>
            </w:r>
          </w:p>
          <w:p w14:paraId="5F975FCD" w14:textId="77777777" w:rsidR="00683DF2" w:rsidRDefault="00FC1EC5">
            <w:pPr>
              <w:pStyle w:val="TableParagraph"/>
              <w:spacing w:before="2" w:line="235" w:lineRule="auto"/>
              <w:ind w:left="413" w:right="393" w:firstLine="4"/>
              <w:jc w:val="center"/>
              <w:rPr>
                <w:sz w:val="20"/>
              </w:rPr>
            </w:pPr>
            <w:r>
              <w:rPr>
                <w:sz w:val="20"/>
              </w:rPr>
              <w:t xml:space="preserve">/ Training </w:t>
            </w:r>
            <w:r>
              <w:rPr>
                <w:spacing w:val="-2"/>
                <w:sz w:val="20"/>
              </w:rPr>
              <w:t>opportunity</w:t>
            </w:r>
          </w:p>
        </w:tc>
        <w:tc>
          <w:tcPr>
            <w:tcW w:w="7576" w:type="dxa"/>
            <w:vMerge/>
            <w:tcBorders>
              <w:top w:val="nil"/>
            </w:tcBorders>
          </w:tcPr>
          <w:p w14:paraId="4D431C5B" w14:textId="77777777" w:rsidR="00683DF2" w:rsidRDefault="00683DF2">
            <w:pPr>
              <w:rPr>
                <w:sz w:val="2"/>
                <w:szCs w:val="2"/>
              </w:rPr>
            </w:pPr>
          </w:p>
        </w:tc>
        <w:tc>
          <w:tcPr>
            <w:tcW w:w="2103" w:type="dxa"/>
            <w:vMerge/>
            <w:tcBorders>
              <w:top w:val="nil"/>
            </w:tcBorders>
          </w:tcPr>
          <w:p w14:paraId="22A3A394" w14:textId="77777777" w:rsidR="00683DF2" w:rsidRDefault="00683DF2">
            <w:pPr>
              <w:rPr>
                <w:sz w:val="2"/>
                <w:szCs w:val="2"/>
              </w:rPr>
            </w:pPr>
          </w:p>
        </w:tc>
      </w:tr>
    </w:tbl>
    <w:p w14:paraId="48189939" w14:textId="77777777" w:rsidR="00683DF2" w:rsidRDefault="00683DF2">
      <w:pPr>
        <w:pStyle w:val="BodyText"/>
        <w:rPr>
          <w:rFonts w:ascii="Arial"/>
          <w:sz w:val="24"/>
        </w:rPr>
      </w:pPr>
    </w:p>
    <w:p w14:paraId="72BAF9D8" w14:textId="77777777" w:rsidR="00683DF2" w:rsidRDefault="00683DF2">
      <w:pPr>
        <w:pStyle w:val="BodyText"/>
        <w:rPr>
          <w:rFonts w:ascii="Arial"/>
          <w:sz w:val="24"/>
        </w:rPr>
      </w:pPr>
    </w:p>
    <w:p w14:paraId="0A0FC104" w14:textId="77777777" w:rsidR="00683DF2" w:rsidRDefault="00683DF2">
      <w:pPr>
        <w:pStyle w:val="BodyText"/>
        <w:rPr>
          <w:rFonts w:ascii="Arial"/>
          <w:sz w:val="24"/>
        </w:rPr>
      </w:pPr>
    </w:p>
    <w:p w14:paraId="196C7F83" w14:textId="77777777" w:rsidR="00683DF2" w:rsidRDefault="00683DF2">
      <w:pPr>
        <w:pStyle w:val="BodyText"/>
        <w:rPr>
          <w:rFonts w:ascii="Arial"/>
          <w:sz w:val="24"/>
        </w:rPr>
      </w:pPr>
    </w:p>
    <w:p w14:paraId="72647BE2" w14:textId="77777777" w:rsidR="00683DF2" w:rsidRDefault="00683DF2">
      <w:pPr>
        <w:pStyle w:val="BodyText"/>
        <w:rPr>
          <w:rFonts w:ascii="Arial"/>
          <w:sz w:val="24"/>
        </w:rPr>
      </w:pPr>
    </w:p>
    <w:p w14:paraId="13F18F41" w14:textId="77777777" w:rsidR="00683DF2" w:rsidRDefault="00683DF2">
      <w:pPr>
        <w:pStyle w:val="BodyText"/>
        <w:spacing w:before="171"/>
        <w:rPr>
          <w:rFonts w:ascii="Arial"/>
          <w:sz w:val="24"/>
        </w:rPr>
      </w:pPr>
    </w:p>
    <w:p w14:paraId="351177B9"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7A2AB624" w14:textId="77777777" w:rsidR="00683DF2" w:rsidRDefault="00683DF2">
      <w:pPr>
        <w:pStyle w:val="BodyText"/>
      </w:pPr>
    </w:p>
    <w:p w14:paraId="539A7D49" w14:textId="77777777" w:rsidR="00683DF2" w:rsidRDefault="00683DF2">
      <w:pPr>
        <w:pStyle w:val="BodyText"/>
      </w:pPr>
    </w:p>
    <w:p w14:paraId="68C53D3F" w14:textId="77777777" w:rsidR="00683DF2" w:rsidRDefault="00683DF2">
      <w:pPr>
        <w:pStyle w:val="BodyText"/>
      </w:pPr>
    </w:p>
    <w:p w14:paraId="71CB9105" w14:textId="7F930D73" w:rsidR="00683DF2" w:rsidRDefault="00FC1EC5">
      <w:pPr>
        <w:pStyle w:val="BodyText"/>
        <w:spacing w:before="106"/>
      </w:pPr>
      <w:r>
        <w:rPr>
          <w:noProof/>
        </w:rPr>
        <mc:AlternateContent>
          <mc:Choice Requires="wps">
            <w:drawing>
              <wp:anchor distT="0" distB="0" distL="0" distR="0" simplePos="0" relativeHeight="252198912" behindDoc="1" locked="0" layoutInCell="1" allowOverlap="1" wp14:anchorId="6BC5301C" wp14:editId="7E64CA0C">
                <wp:simplePos x="0" y="0"/>
                <wp:positionH relativeFrom="page">
                  <wp:posOffset>2345182</wp:posOffset>
                </wp:positionH>
                <wp:positionV relativeFrom="paragraph">
                  <wp:posOffset>237579</wp:posOffset>
                </wp:positionV>
                <wp:extent cx="1275715" cy="391795"/>
                <wp:effectExtent l="0" t="0" r="0" b="0"/>
                <wp:wrapTopAndBottom/>
                <wp:docPr id="2875" name="Textbox 2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FABAFE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8883A7C"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BC5301C" id="Textbox 2875" o:spid="_x0000_s1220" type="#_x0000_t202" style="position:absolute;margin-left:184.65pt;margin-top:18.7pt;width:100.45pt;height:30.85pt;z-index:-25111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" filled="f" stroked="f">
                <v:textbox inset="0,0,0,0">
                  <w:txbxContent>
                    <w:p w14:paraId="0FABAFE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8883A7C"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204032" behindDoc="1" locked="0" layoutInCell="1" allowOverlap="1" wp14:anchorId="7EF51B09" wp14:editId="275EB9A3">
                <wp:simplePos x="0" y="0"/>
                <wp:positionH relativeFrom="page">
                  <wp:posOffset>4342510</wp:posOffset>
                </wp:positionH>
                <wp:positionV relativeFrom="paragraph">
                  <wp:posOffset>248856</wp:posOffset>
                </wp:positionV>
                <wp:extent cx="1275715" cy="391795"/>
                <wp:effectExtent l="0" t="0" r="0" b="0"/>
                <wp:wrapTopAndBottom/>
                <wp:docPr id="2876" name="Textbox 2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E89B58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3406928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7EF51B09" id="Textbox 2876" o:spid="_x0000_s1221" type="#_x0000_t202" style="position:absolute;margin-left:341.95pt;margin-top:19.6pt;width:100.45pt;height:30.85pt;z-index:-251112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" filled="f" stroked="f">
                <v:textbox inset="0,0,0,0">
                  <w:txbxContent>
                    <w:p w14:paraId="6E89B58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3406928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209152" behindDoc="1" locked="0" layoutInCell="1" allowOverlap="1" wp14:anchorId="55F2BE0D" wp14:editId="780477B4">
                <wp:simplePos x="0" y="0"/>
                <wp:positionH relativeFrom="page">
                  <wp:posOffset>6317234</wp:posOffset>
                </wp:positionH>
                <wp:positionV relativeFrom="paragraph">
                  <wp:posOffset>246113</wp:posOffset>
                </wp:positionV>
                <wp:extent cx="1331595" cy="391795"/>
                <wp:effectExtent l="0" t="0" r="0" b="0"/>
                <wp:wrapTopAndBottom/>
                <wp:docPr id="2877" name="Textbox 2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2387BDE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98C417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55F2BE0D" id="Textbox 2877" o:spid="_x0000_s1222" type="#_x0000_t202" style="position:absolute;margin-left:497.4pt;margin-top:19.4pt;width:104.85pt;height:30.85pt;z-index:-25110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" filled="f" stroked="f">
                <v:textbox inset="0,0,0,0">
                  <w:txbxContent>
                    <w:p w14:paraId="2387BDE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98C417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98765AD" w14:textId="77777777" w:rsidR="00683DF2" w:rsidRDefault="00683DF2">
      <w:pPr>
        <w:sectPr w:rsidR="00683DF2">
          <w:pgSz w:w="19200" w:h="10800" w:orient="landscape"/>
          <w:pgMar w:top="180" w:right="120" w:bottom="0" w:left="80" w:header="720" w:footer="720" w:gutter="0"/>
          <w:cols w:space="720"/>
        </w:sectPr>
      </w:pPr>
    </w:p>
    <w:p w14:paraId="4A54773D" w14:textId="558AF512" w:rsidR="00683DF2" w:rsidRDefault="00FC1EC5">
      <w:pPr>
        <w:pStyle w:val="Heading4"/>
        <w:ind w:left="1264"/>
      </w:pPr>
      <w:r>
        <w:rPr>
          <w:noProof/>
        </w:rPr>
        <mc:AlternateContent>
          <mc:Choice Requires="wps">
            <w:drawing>
              <wp:anchor distT="0" distB="0" distL="0" distR="0" simplePos="0" relativeHeight="251054080" behindDoc="1" locked="0" layoutInCell="1" allowOverlap="1" wp14:anchorId="2ADDB58F" wp14:editId="6F617242">
                <wp:simplePos x="0" y="0"/>
                <wp:positionH relativeFrom="page">
                  <wp:posOffset>1646808</wp:posOffset>
                </wp:positionH>
                <wp:positionV relativeFrom="page">
                  <wp:posOffset>2692044</wp:posOffset>
                </wp:positionV>
                <wp:extent cx="8898890" cy="1281430"/>
                <wp:effectExtent l="0" t="0" r="0" b="0"/>
                <wp:wrapNone/>
                <wp:docPr id="2879" name="Textbox 2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55AF137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88AEB6A"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2ADDB58F" id="Textbox 2879" o:spid="_x0000_s1223" type="#_x0000_t202" style="position:absolute;left:0;text-align:left;margin-left:129.65pt;margin-top:211.95pt;width:700.7pt;height:100.9pt;z-index:-25226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HvoFR6a&#10;AQAAJQMAAA4AAAAAAAAAAAAAAAAALgIAAGRycy9lMm9Eb2MueG1sUEsBAi0AFAAGAAgAAAAhANFY&#10;yVLhAAAADAEAAA8AAAAAAAAAAAAAAAAA9AMAAGRycy9kb3ducmV2LnhtbFBLBQYAAAAABAAEAPMA&#10;AAACBQAAAAA=&#10;" filled="f" stroked="f">
                <v:textbox inset="0,0,0,0">
                  <w:txbxContent>
                    <w:p w14:paraId="55AF137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88AEB6A"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47" w:name="_bookmark48"/>
      <w:bookmarkEnd w:id="47"/>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2)</w:t>
      </w:r>
    </w:p>
    <w:p w14:paraId="256F2D63"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4"/>
          <w:sz w:val="24"/>
        </w:rPr>
        <w:t xml:space="preserve"> </w:t>
      </w:r>
      <w:r>
        <w:rPr>
          <w:rFonts w:ascii="Arial"/>
          <w:color w:val="A6A6A6"/>
          <w:sz w:val="24"/>
        </w:rPr>
        <w:t>participation</w:t>
      </w:r>
      <w:r>
        <w:rPr>
          <w:rFonts w:ascii="Arial"/>
          <w:color w:val="A6A6A6"/>
          <w:spacing w:val="-11"/>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8"/>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 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352CFAB8"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61D67AC2" w14:textId="77777777">
        <w:trPr>
          <w:trHeight w:val="831"/>
        </w:trPr>
        <w:tc>
          <w:tcPr>
            <w:tcW w:w="5081" w:type="dxa"/>
            <w:gridSpan w:val="2"/>
            <w:tcBorders>
              <w:bottom w:val="single" w:sz="18" w:space="0" w:color="6E8183"/>
            </w:tcBorders>
            <w:shd w:val="clear" w:color="auto" w:fill="BEBEBE"/>
          </w:tcPr>
          <w:p w14:paraId="199B30D3" w14:textId="77777777" w:rsidR="00683DF2" w:rsidRDefault="00683DF2">
            <w:pPr>
              <w:pStyle w:val="TableParagraph"/>
              <w:spacing w:before="69"/>
              <w:rPr>
                <w:rFonts w:ascii="Arial"/>
                <w:sz w:val="20"/>
              </w:rPr>
            </w:pPr>
          </w:p>
          <w:p w14:paraId="71ACC92B" w14:textId="46EA57D4"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0CAE7182" w14:textId="77777777" w:rsidR="00683DF2" w:rsidRDefault="00FC1EC5">
            <w:pPr>
              <w:pStyle w:val="TableParagraph"/>
              <w:spacing w:before="63"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B453782" w14:textId="77777777" w:rsidR="00683DF2" w:rsidRDefault="00683DF2">
            <w:pPr>
              <w:pStyle w:val="TableParagraph"/>
              <w:spacing w:before="69"/>
              <w:rPr>
                <w:rFonts w:ascii="Arial"/>
                <w:sz w:val="20"/>
              </w:rPr>
            </w:pPr>
          </w:p>
          <w:p w14:paraId="496F414E"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4C292753" w14:textId="77777777" w:rsidR="00683DF2" w:rsidRDefault="00683DF2">
            <w:pPr>
              <w:pStyle w:val="TableParagraph"/>
              <w:spacing w:before="63" w:line="235" w:lineRule="auto"/>
              <w:ind w:left="195" w:right="171" w:hanging="1"/>
              <w:jc w:val="center"/>
              <w:rPr>
                <w:b/>
                <w:sz w:val="20"/>
              </w:rPr>
            </w:pPr>
            <w:hyperlink r:id="rId64">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70EAF47C" w14:textId="77777777">
        <w:trPr>
          <w:trHeight w:val="2575"/>
        </w:trPr>
        <w:tc>
          <w:tcPr>
            <w:tcW w:w="558" w:type="dxa"/>
            <w:vMerge w:val="restart"/>
            <w:tcBorders>
              <w:top w:val="single" w:sz="18" w:space="0" w:color="6E8183"/>
            </w:tcBorders>
            <w:shd w:val="clear" w:color="auto" w:fill="EBE9EB"/>
          </w:tcPr>
          <w:p w14:paraId="7C305BFC" w14:textId="77777777" w:rsidR="00683DF2" w:rsidRDefault="00683DF2">
            <w:pPr>
              <w:pStyle w:val="TableParagraph"/>
              <w:rPr>
                <w:rFonts w:ascii="Arial"/>
                <w:sz w:val="20"/>
              </w:rPr>
            </w:pPr>
          </w:p>
          <w:p w14:paraId="6645C7E2" w14:textId="77777777" w:rsidR="00683DF2" w:rsidRDefault="00683DF2">
            <w:pPr>
              <w:pStyle w:val="TableParagraph"/>
              <w:rPr>
                <w:rFonts w:ascii="Arial"/>
                <w:sz w:val="20"/>
              </w:rPr>
            </w:pPr>
          </w:p>
          <w:p w14:paraId="1E121454" w14:textId="77777777" w:rsidR="00683DF2" w:rsidRDefault="00683DF2">
            <w:pPr>
              <w:pStyle w:val="TableParagraph"/>
              <w:rPr>
                <w:rFonts w:ascii="Arial"/>
                <w:sz w:val="20"/>
              </w:rPr>
            </w:pPr>
          </w:p>
          <w:p w14:paraId="36A28B38" w14:textId="77777777" w:rsidR="00683DF2" w:rsidRDefault="00683DF2">
            <w:pPr>
              <w:pStyle w:val="TableParagraph"/>
              <w:rPr>
                <w:rFonts w:ascii="Arial"/>
                <w:sz w:val="20"/>
              </w:rPr>
            </w:pPr>
          </w:p>
          <w:p w14:paraId="14C3BFBC" w14:textId="77777777" w:rsidR="00683DF2" w:rsidRDefault="00683DF2">
            <w:pPr>
              <w:pStyle w:val="TableParagraph"/>
              <w:rPr>
                <w:rFonts w:ascii="Arial"/>
                <w:sz w:val="20"/>
              </w:rPr>
            </w:pPr>
          </w:p>
          <w:p w14:paraId="349F415A" w14:textId="77777777" w:rsidR="00683DF2" w:rsidRDefault="00683DF2">
            <w:pPr>
              <w:pStyle w:val="TableParagraph"/>
              <w:rPr>
                <w:rFonts w:ascii="Arial"/>
                <w:sz w:val="20"/>
              </w:rPr>
            </w:pPr>
          </w:p>
          <w:p w14:paraId="5C9ADA0F" w14:textId="77777777" w:rsidR="00683DF2" w:rsidRDefault="00683DF2">
            <w:pPr>
              <w:pStyle w:val="TableParagraph"/>
              <w:rPr>
                <w:rFonts w:ascii="Arial"/>
                <w:sz w:val="20"/>
              </w:rPr>
            </w:pPr>
          </w:p>
          <w:p w14:paraId="3BAC4C6A" w14:textId="77777777" w:rsidR="00683DF2" w:rsidRDefault="00683DF2">
            <w:pPr>
              <w:pStyle w:val="TableParagraph"/>
              <w:rPr>
                <w:rFonts w:ascii="Arial"/>
                <w:sz w:val="20"/>
              </w:rPr>
            </w:pPr>
          </w:p>
          <w:p w14:paraId="5BFC459D" w14:textId="77777777" w:rsidR="00683DF2" w:rsidRDefault="00683DF2">
            <w:pPr>
              <w:pStyle w:val="TableParagraph"/>
              <w:rPr>
                <w:rFonts w:ascii="Arial"/>
                <w:sz w:val="20"/>
              </w:rPr>
            </w:pPr>
          </w:p>
          <w:p w14:paraId="78078055" w14:textId="77777777" w:rsidR="00683DF2" w:rsidRDefault="00683DF2">
            <w:pPr>
              <w:pStyle w:val="TableParagraph"/>
              <w:rPr>
                <w:rFonts w:ascii="Arial"/>
                <w:sz w:val="20"/>
              </w:rPr>
            </w:pPr>
          </w:p>
          <w:p w14:paraId="52D33716" w14:textId="77777777" w:rsidR="00683DF2" w:rsidRDefault="00683DF2">
            <w:pPr>
              <w:pStyle w:val="TableParagraph"/>
              <w:rPr>
                <w:rFonts w:ascii="Arial"/>
                <w:sz w:val="20"/>
              </w:rPr>
            </w:pPr>
          </w:p>
          <w:p w14:paraId="0BF52ABA" w14:textId="77777777" w:rsidR="00683DF2" w:rsidRDefault="00683DF2">
            <w:pPr>
              <w:pStyle w:val="TableParagraph"/>
              <w:rPr>
                <w:rFonts w:ascii="Arial"/>
                <w:sz w:val="20"/>
              </w:rPr>
            </w:pPr>
          </w:p>
          <w:p w14:paraId="5774CBFB" w14:textId="77777777" w:rsidR="00683DF2" w:rsidRDefault="00683DF2">
            <w:pPr>
              <w:pStyle w:val="TableParagraph"/>
              <w:rPr>
                <w:rFonts w:ascii="Arial"/>
                <w:sz w:val="20"/>
              </w:rPr>
            </w:pPr>
          </w:p>
          <w:p w14:paraId="36C22EAE" w14:textId="77777777" w:rsidR="00683DF2" w:rsidRDefault="00683DF2">
            <w:pPr>
              <w:pStyle w:val="TableParagraph"/>
              <w:rPr>
                <w:rFonts w:ascii="Arial"/>
                <w:sz w:val="20"/>
              </w:rPr>
            </w:pPr>
          </w:p>
          <w:p w14:paraId="5285A286" w14:textId="77777777" w:rsidR="00683DF2" w:rsidRDefault="00683DF2">
            <w:pPr>
              <w:pStyle w:val="TableParagraph"/>
              <w:spacing w:before="197"/>
              <w:rPr>
                <w:rFonts w:ascii="Arial"/>
                <w:sz w:val="20"/>
              </w:rPr>
            </w:pPr>
          </w:p>
          <w:p w14:paraId="6BB8DC4C" w14:textId="77777777" w:rsidR="00683DF2" w:rsidRDefault="00FC1EC5">
            <w:pPr>
              <w:pStyle w:val="TableParagraph"/>
              <w:spacing w:before="1" w:line="242" w:lineRule="exact"/>
              <w:ind w:left="143"/>
              <w:rPr>
                <w:sz w:val="20"/>
              </w:rPr>
            </w:pPr>
            <w:r>
              <w:rPr>
                <w:spacing w:val="-5"/>
                <w:sz w:val="20"/>
              </w:rPr>
              <w:t>19.</w:t>
            </w:r>
          </w:p>
          <w:p w14:paraId="2DE845D9"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shd w:val="clear" w:color="auto" w:fill="EBE9EB"/>
          </w:tcPr>
          <w:p w14:paraId="42CC6196" w14:textId="77777777" w:rsidR="00683DF2" w:rsidRDefault="00683DF2">
            <w:pPr>
              <w:pStyle w:val="TableParagraph"/>
              <w:rPr>
                <w:rFonts w:ascii="Arial"/>
                <w:sz w:val="20"/>
              </w:rPr>
            </w:pPr>
          </w:p>
          <w:p w14:paraId="35C88378" w14:textId="77777777" w:rsidR="00683DF2" w:rsidRDefault="00683DF2">
            <w:pPr>
              <w:pStyle w:val="TableParagraph"/>
              <w:rPr>
                <w:rFonts w:ascii="Arial"/>
                <w:sz w:val="20"/>
              </w:rPr>
            </w:pPr>
          </w:p>
          <w:p w14:paraId="68687379" w14:textId="77777777" w:rsidR="00683DF2" w:rsidRDefault="00683DF2">
            <w:pPr>
              <w:pStyle w:val="TableParagraph"/>
              <w:rPr>
                <w:rFonts w:ascii="Arial"/>
                <w:sz w:val="20"/>
              </w:rPr>
            </w:pPr>
          </w:p>
          <w:p w14:paraId="0A22E3D8" w14:textId="77777777" w:rsidR="00683DF2" w:rsidRDefault="00683DF2">
            <w:pPr>
              <w:pStyle w:val="TableParagraph"/>
              <w:rPr>
                <w:rFonts w:ascii="Arial"/>
                <w:sz w:val="20"/>
              </w:rPr>
            </w:pPr>
          </w:p>
          <w:p w14:paraId="778B84BF" w14:textId="77777777" w:rsidR="00683DF2" w:rsidRDefault="00683DF2">
            <w:pPr>
              <w:pStyle w:val="TableParagraph"/>
              <w:rPr>
                <w:rFonts w:ascii="Arial"/>
                <w:sz w:val="20"/>
              </w:rPr>
            </w:pPr>
          </w:p>
          <w:p w14:paraId="3E7084D4" w14:textId="77777777" w:rsidR="00683DF2" w:rsidRDefault="00683DF2">
            <w:pPr>
              <w:pStyle w:val="TableParagraph"/>
              <w:rPr>
                <w:rFonts w:ascii="Arial"/>
                <w:sz w:val="20"/>
              </w:rPr>
            </w:pPr>
          </w:p>
          <w:p w14:paraId="7DA49327" w14:textId="77777777" w:rsidR="00683DF2" w:rsidRDefault="00683DF2">
            <w:pPr>
              <w:pStyle w:val="TableParagraph"/>
              <w:rPr>
                <w:rFonts w:ascii="Arial"/>
                <w:sz w:val="20"/>
              </w:rPr>
            </w:pPr>
          </w:p>
          <w:p w14:paraId="2DAE2CB7" w14:textId="77777777" w:rsidR="00683DF2" w:rsidRDefault="00683DF2">
            <w:pPr>
              <w:pStyle w:val="TableParagraph"/>
              <w:rPr>
                <w:rFonts w:ascii="Arial"/>
                <w:sz w:val="20"/>
              </w:rPr>
            </w:pPr>
          </w:p>
          <w:p w14:paraId="0DF6318A" w14:textId="77777777" w:rsidR="00683DF2" w:rsidRDefault="00683DF2">
            <w:pPr>
              <w:pStyle w:val="TableParagraph"/>
              <w:rPr>
                <w:rFonts w:ascii="Arial"/>
                <w:sz w:val="20"/>
              </w:rPr>
            </w:pPr>
          </w:p>
          <w:p w14:paraId="38D7326E" w14:textId="77777777" w:rsidR="00683DF2" w:rsidRDefault="00683DF2">
            <w:pPr>
              <w:pStyle w:val="TableParagraph"/>
              <w:rPr>
                <w:rFonts w:ascii="Arial"/>
                <w:sz w:val="20"/>
              </w:rPr>
            </w:pPr>
          </w:p>
          <w:p w14:paraId="32B681C0" w14:textId="77777777" w:rsidR="00683DF2" w:rsidRDefault="00683DF2">
            <w:pPr>
              <w:pStyle w:val="TableParagraph"/>
              <w:rPr>
                <w:rFonts w:ascii="Arial"/>
                <w:sz w:val="20"/>
              </w:rPr>
            </w:pPr>
          </w:p>
          <w:p w14:paraId="1E9C69C9" w14:textId="77777777" w:rsidR="00683DF2" w:rsidRDefault="00683DF2">
            <w:pPr>
              <w:pStyle w:val="TableParagraph"/>
              <w:rPr>
                <w:rFonts w:ascii="Arial"/>
                <w:sz w:val="20"/>
              </w:rPr>
            </w:pPr>
          </w:p>
          <w:p w14:paraId="7192FEFC" w14:textId="77777777" w:rsidR="00683DF2" w:rsidRDefault="00683DF2">
            <w:pPr>
              <w:pStyle w:val="TableParagraph"/>
              <w:rPr>
                <w:rFonts w:ascii="Arial"/>
                <w:sz w:val="20"/>
              </w:rPr>
            </w:pPr>
          </w:p>
          <w:p w14:paraId="2F4D07E1" w14:textId="77777777" w:rsidR="00683DF2" w:rsidRDefault="00683DF2">
            <w:pPr>
              <w:pStyle w:val="TableParagraph"/>
              <w:spacing w:before="71"/>
              <w:rPr>
                <w:rFonts w:ascii="Arial"/>
                <w:sz w:val="20"/>
              </w:rPr>
            </w:pPr>
          </w:p>
          <w:p w14:paraId="3933FFCE" w14:textId="77777777" w:rsidR="00683DF2" w:rsidRDefault="00FC1EC5">
            <w:pPr>
              <w:pStyle w:val="TableParagraph"/>
              <w:spacing w:line="235" w:lineRule="auto"/>
              <w:ind w:left="144" w:right="179"/>
              <w:rPr>
                <w:sz w:val="20"/>
              </w:rPr>
            </w:pPr>
            <w:r>
              <w:rPr>
                <w:sz w:val="20"/>
              </w:rPr>
              <w:t>Undertakes a comprehensive respiratory assessment</w:t>
            </w:r>
            <w:r>
              <w:rPr>
                <w:spacing w:val="-9"/>
                <w:sz w:val="20"/>
              </w:rPr>
              <w:t xml:space="preserve"> </w:t>
            </w:r>
            <w:r>
              <w:rPr>
                <w:sz w:val="20"/>
              </w:rPr>
              <w:t>including</w:t>
            </w:r>
            <w:r>
              <w:rPr>
                <w:spacing w:val="-11"/>
                <w:sz w:val="20"/>
              </w:rPr>
              <w:t xml:space="preserve"> </w:t>
            </w:r>
            <w:r>
              <w:rPr>
                <w:sz w:val="20"/>
              </w:rPr>
              <w:t>chest</w:t>
            </w:r>
            <w:r>
              <w:rPr>
                <w:spacing w:val="-8"/>
                <w:sz w:val="20"/>
              </w:rPr>
              <w:t xml:space="preserve"> </w:t>
            </w:r>
            <w:r>
              <w:rPr>
                <w:sz w:val="20"/>
              </w:rPr>
              <w:t>auscultation,</w:t>
            </w:r>
            <w:r>
              <w:rPr>
                <w:spacing w:val="-12"/>
                <w:sz w:val="20"/>
              </w:rPr>
              <w:t xml:space="preserve"> </w:t>
            </w:r>
            <w:r>
              <w:rPr>
                <w:sz w:val="20"/>
              </w:rPr>
              <w:t>e.g.</w:t>
            </w:r>
            <w:r>
              <w:rPr>
                <w:spacing w:val="-10"/>
                <w:sz w:val="20"/>
              </w:rPr>
              <w:t xml:space="preserve"> </w:t>
            </w:r>
            <w:r>
              <w:rPr>
                <w:sz w:val="20"/>
              </w:rPr>
              <w:t>peak flow and pulse oximetry (where appropriate)</w:t>
            </w:r>
            <w:r>
              <w:rPr>
                <w:spacing w:val="-1"/>
                <w:sz w:val="20"/>
              </w:rPr>
              <w:t xml:space="preserve"> </w:t>
            </w:r>
            <w:r>
              <w:rPr>
                <w:sz w:val="20"/>
              </w:rPr>
              <w:t>and manages the administration of oxygen using a range of routes.</w:t>
            </w:r>
          </w:p>
        </w:tc>
        <w:tc>
          <w:tcPr>
            <w:tcW w:w="1800" w:type="dxa"/>
            <w:tcBorders>
              <w:top w:val="single" w:sz="18" w:space="0" w:color="6E8183"/>
            </w:tcBorders>
            <w:shd w:val="clear" w:color="auto" w:fill="CCEBFF"/>
          </w:tcPr>
          <w:p w14:paraId="1AE95D1A" w14:textId="77777777" w:rsidR="00683DF2" w:rsidRDefault="00683DF2">
            <w:pPr>
              <w:pStyle w:val="TableParagraph"/>
              <w:rPr>
                <w:rFonts w:ascii="Arial"/>
                <w:sz w:val="18"/>
              </w:rPr>
            </w:pPr>
          </w:p>
          <w:p w14:paraId="05A56B11" w14:textId="77777777" w:rsidR="00683DF2" w:rsidRDefault="00683DF2">
            <w:pPr>
              <w:pStyle w:val="TableParagraph"/>
              <w:rPr>
                <w:rFonts w:ascii="Arial"/>
                <w:sz w:val="18"/>
              </w:rPr>
            </w:pPr>
          </w:p>
          <w:p w14:paraId="36091CA1" w14:textId="77777777" w:rsidR="00683DF2" w:rsidRDefault="00683DF2">
            <w:pPr>
              <w:pStyle w:val="TableParagraph"/>
              <w:rPr>
                <w:rFonts w:ascii="Arial"/>
                <w:sz w:val="18"/>
              </w:rPr>
            </w:pPr>
          </w:p>
          <w:p w14:paraId="169C21D6" w14:textId="77777777" w:rsidR="00683DF2" w:rsidRDefault="00683DF2">
            <w:pPr>
              <w:pStyle w:val="TableParagraph"/>
              <w:rPr>
                <w:rFonts w:ascii="Arial"/>
                <w:sz w:val="18"/>
              </w:rPr>
            </w:pPr>
          </w:p>
          <w:p w14:paraId="7ECABDF2" w14:textId="77777777" w:rsidR="00683DF2" w:rsidRDefault="00683DF2">
            <w:pPr>
              <w:pStyle w:val="TableParagraph"/>
              <w:spacing w:before="135"/>
              <w:rPr>
                <w:rFonts w:ascii="Arial"/>
                <w:sz w:val="18"/>
              </w:rPr>
            </w:pPr>
          </w:p>
          <w:p w14:paraId="42E5D763"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0684CF27" w14:textId="77777777" w:rsidR="00683DF2" w:rsidRDefault="00FC1EC5">
            <w:pPr>
              <w:pStyle w:val="TableParagraph"/>
              <w:numPr>
                <w:ilvl w:val="0"/>
                <w:numId w:val="71"/>
              </w:numPr>
              <w:tabs>
                <w:tab w:val="left" w:pos="416"/>
              </w:tabs>
              <w:spacing w:before="50" w:line="235" w:lineRule="auto"/>
              <w:ind w:right="645"/>
              <w:rPr>
                <w:rFonts w:ascii="Arial" w:hAnsi="Arial"/>
                <w:sz w:val="19"/>
              </w:rPr>
            </w:pPr>
            <w:r>
              <w:rPr>
                <w:sz w:val="19"/>
              </w:rPr>
              <w:t>Gains</w:t>
            </w:r>
            <w:r>
              <w:rPr>
                <w:spacing w:val="-7"/>
                <w:sz w:val="19"/>
              </w:rPr>
              <w:t xml:space="preserve"> </w:t>
            </w:r>
            <w:r>
              <w:rPr>
                <w:sz w:val="19"/>
              </w:rPr>
              <w:t>knowledge</w:t>
            </w:r>
            <w:r>
              <w:rPr>
                <w:spacing w:val="-4"/>
                <w:sz w:val="19"/>
              </w:rPr>
              <w:t xml:space="preserve"> </w:t>
            </w:r>
            <w:r>
              <w:rPr>
                <w:sz w:val="19"/>
              </w:rPr>
              <w:t>and</w:t>
            </w:r>
            <w:r>
              <w:rPr>
                <w:spacing w:val="-8"/>
                <w:sz w:val="19"/>
              </w:rPr>
              <w:t xml:space="preserve"> </w:t>
            </w:r>
            <w:r>
              <w:rPr>
                <w:sz w:val="19"/>
              </w:rPr>
              <w:t>skills</w:t>
            </w:r>
            <w:r>
              <w:rPr>
                <w:spacing w:val="-5"/>
                <w:sz w:val="19"/>
              </w:rPr>
              <w:t xml:space="preserve"> </w:t>
            </w:r>
            <w:r>
              <w:rPr>
                <w:sz w:val="19"/>
              </w:rPr>
              <w:t>with</w:t>
            </w:r>
            <w:r>
              <w:rPr>
                <w:spacing w:val="-7"/>
                <w:sz w:val="19"/>
              </w:rPr>
              <w:t xml:space="preserve"> </w:t>
            </w:r>
            <w:r>
              <w:rPr>
                <w:sz w:val="19"/>
              </w:rPr>
              <w:t>regards</w:t>
            </w:r>
            <w:r>
              <w:rPr>
                <w:spacing w:val="-7"/>
                <w:sz w:val="19"/>
              </w:rPr>
              <w:t xml:space="preserve"> </w:t>
            </w:r>
            <w:r>
              <w:rPr>
                <w:sz w:val="19"/>
              </w:rPr>
              <w:t>airway</w:t>
            </w:r>
            <w:r>
              <w:rPr>
                <w:spacing w:val="-11"/>
                <w:sz w:val="19"/>
              </w:rPr>
              <w:t xml:space="preserve"> </w:t>
            </w:r>
            <w:r>
              <w:rPr>
                <w:sz w:val="19"/>
              </w:rPr>
              <w:t>management.</w:t>
            </w:r>
            <w:r>
              <w:rPr>
                <w:spacing w:val="-3"/>
                <w:sz w:val="19"/>
              </w:rPr>
              <w:t xml:space="preserve"> </w:t>
            </w:r>
            <w:r>
              <w:rPr>
                <w:sz w:val="19"/>
              </w:rPr>
              <w:t>Assessing</w:t>
            </w:r>
            <w:r>
              <w:rPr>
                <w:spacing w:val="-3"/>
                <w:sz w:val="19"/>
              </w:rPr>
              <w:t xml:space="preserve"> </w:t>
            </w:r>
            <w:r>
              <w:rPr>
                <w:sz w:val="19"/>
              </w:rPr>
              <w:t>patency</w:t>
            </w:r>
            <w:r>
              <w:rPr>
                <w:spacing w:val="-9"/>
                <w:sz w:val="19"/>
              </w:rPr>
              <w:t xml:space="preserve"> </w:t>
            </w:r>
            <w:r>
              <w:rPr>
                <w:sz w:val="19"/>
              </w:rPr>
              <w:t>and utilising head-tilt and chin-lift to support maintenance.</w:t>
            </w:r>
          </w:p>
          <w:p w14:paraId="300BCB02" w14:textId="77777777" w:rsidR="00683DF2" w:rsidRDefault="00FC1EC5">
            <w:pPr>
              <w:pStyle w:val="TableParagraph"/>
              <w:numPr>
                <w:ilvl w:val="0"/>
                <w:numId w:val="71"/>
              </w:numPr>
              <w:tabs>
                <w:tab w:val="left" w:pos="416"/>
              </w:tabs>
              <w:spacing w:before="1" w:line="235" w:lineRule="auto"/>
              <w:ind w:right="185"/>
              <w:rPr>
                <w:rFonts w:ascii="Arial" w:hAnsi="Arial"/>
                <w:sz w:val="19"/>
              </w:rPr>
            </w:pPr>
            <w:r>
              <w:rPr>
                <w:sz w:val="19"/>
              </w:rPr>
              <w:t>Gains</w:t>
            </w:r>
            <w:r>
              <w:rPr>
                <w:spacing w:val="-5"/>
                <w:sz w:val="19"/>
              </w:rPr>
              <w:t xml:space="preserve"> </w:t>
            </w:r>
            <w:r>
              <w:rPr>
                <w:sz w:val="19"/>
              </w:rPr>
              <w:t>knowledge</w:t>
            </w:r>
            <w:r>
              <w:rPr>
                <w:spacing w:val="-2"/>
                <w:sz w:val="19"/>
              </w:rPr>
              <w:t xml:space="preserve"> </w:t>
            </w:r>
            <w:r>
              <w:rPr>
                <w:sz w:val="19"/>
              </w:rPr>
              <w:t>of</w:t>
            </w:r>
            <w:r>
              <w:rPr>
                <w:spacing w:val="-6"/>
                <w:sz w:val="19"/>
              </w:rPr>
              <w:t xml:space="preserve"> </w:t>
            </w:r>
            <w:r>
              <w:rPr>
                <w:sz w:val="19"/>
              </w:rPr>
              <w:t>the</w:t>
            </w:r>
            <w:r>
              <w:rPr>
                <w:spacing w:val="-4"/>
                <w:sz w:val="19"/>
              </w:rPr>
              <w:t xml:space="preserve"> </w:t>
            </w:r>
            <w:r>
              <w:rPr>
                <w:sz w:val="19"/>
              </w:rPr>
              <w:t>use</w:t>
            </w:r>
            <w:r>
              <w:rPr>
                <w:spacing w:val="-4"/>
                <w:sz w:val="19"/>
              </w:rPr>
              <w:t xml:space="preserve"> </w:t>
            </w:r>
            <w:r>
              <w:rPr>
                <w:sz w:val="19"/>
              </w:rPr>
              <w:t>of</w:t>
            </w:r>
            <w:r>
              <w:rPr>
                <w:spacing w:val="-6"/>
                <w:sz w:val="19"/>
              </w:rPr>
              <w:t xml:space="preserve"> </w:t>
            </w:r>
            <w:r>
              <w:rPr>
                <w:sz w:val="19"/>
              </w:rPr>
              <w:t>oropharyngeal</w:t>
            </w:r>
            <w:r>
              <w:rPr>
                <w:spacing w:val="-10"/>
                <w:sz w:val="19"/>
              </w:rPr>
              <w:t xml:space="preserve"> </w:t>
            </w:r>
            <w:r>
              <w:rPr>
                <w:sz w:val="19"/>
              </w:rPr>
              <w:t>airway.</w:t>
            </w:r>
            <w:r>
              <w:rPr>
                <w:spacing w:val="-10"/>
                <w:sz w:val="19"/>
              </w:rPr>
              <w:t xml:space="preserve"> </w:t>
            </w:r>
            <w:r>
              <w:rPr>
                <w:sz w:val="19"/>
              </w:rPr>
              <w:t>Including</w:t>
            </w:r>
            <w:r>
              <w:rPr>
                <w:spacing w:val="-8"/>
                <w:sz w:val="19"/>
              </w:rPr>
              <w:t xml:space="preserve"> </w:t>
            </w:r>
            <w:r>
              <w:rPr>
                <w:sz w:val="19"/>
              </w:rPr>
              <w:t>how</w:t>
            </w:r>
            <w:r>
              <w:rPr>
                <w:spacing w:val="-5"/>
                <w:sz w:val="19"/>
              </w:rPr>
              <w:t xml:space="preserve"> </w:t>
            </w:r>
            <w:r>
              <w:rPr>
                <w:sz w:val="19"/>
              </w:rPr>
              <w:t>to</w:t>
            </w:r>
            <w:r>
              <w:rPr>
                <w:spacing w:val="-5"/>
                <w:sz w:val="19"/>
              </w:rPr>
              <w:t xml:space="preserve"> </w:t>
            </w:r>
            <w:r>
              <w:rPr>
                <w:sz w:val="19"/>
              </w:rPr>
              <w:t>select</w:t>
            </w:r>
            <w:r>
              <w:rPr>
                <w:spacing w:val="-2"/>
                <w:sz w:val="19"/>
              </w:rPr>
              <w:t xml:space="preserve"> </w:t>
            </w:r>
            <w:r>
              <w:rPr>
                <w:sz w:val="19"/>
              </w:rPr>
              <w:t>and</w:t>
            </w:r>
            <w:r>
              <w:rPr>
                <w:spacing w:val="-5"/>
                <w:sz w:val="19"/>
              </w:rPr>
              <w:t xml:space="preserve"> </w:t>
            </w:r>
            <w:r>
              <w:rPr>
                <w:sz w:val="19"/>
              </w:rPr>
              <w:t xml:space="preserve">measure the correct size and insert </w:t>
            </w:r>
            <w:r>
              <w:rPr>
                <w:sz w:val="19"/>
              </w:rPr>
              <w:t>safely.</w:t>
            </w:r>
          </w:p>
          <w:p w14:paraId="4F77DC46" w14:textId="77777777" w:rsidR="00683DF2" w:rsidRDefault="00FC1EC5">
            <w:pPr>
              <w:pStyle w:val="TableParagraph"/>
              <w:numPr>
                <w:ilvl w:val="0"/>
                <w:numId w:val="71"/>
              </w:numPr>
              <w:tabs>
                <w:tab w:val="left" w:pos="416"/>
              </w:tabs>
              <w:spacing w:line="228" w:lineRule="exact"/>
              <w:ind w:hanging="271"/>
              <w:rPr>
                <w:rFonts w:ascii="Arial" w:hAnsi="Arial"/>
                <w:sz w:val="19"/>
              </w:rPr>
            </w:pPr>
            <w:r>
              <w:rPr>
                <w:sz w:val="19"/>
              </w:rPr>
              <w:t>Being</w:t>
            </w:r>
            <w:r>
              <w:rPr>
                <w:spacing w:val="-11"/>
                <w:sz w:val="19"/>
              </w:rPr>
              <w:t xml:space="preserve"> </w:t>
            </w:r>
            <w:r>
              <w:rPr>
                <w:sz w:val="19"/>
              </w:rPr>
              <w:t>able</w:t>
            </w:r>
            <w:r>
              <w:rPr>
                <w:spacing w:val="-11"/>
                <w:sz w:val="19"/>
              </w:rPr>
              <w:t xml:space="preserve"> </w:t>
            </w:r>
            <w:r>
              <w:rPr>
                <w:sz w:val="19"/>
              </w:rPr>
              <w:t>to</w:t>
            </w:r>
            <w:r>
              <w:rPr>
                <w:spacing w:val="-11"/>
                <w:sz w:val="19"/>
              </w:rPr>
              <w:t xml:space="preserve"> </w:t>
            </w:r>
            <w:r>
              <w:rPr>
                <w:sz w:val="19"/>
              </w:rPr>
              <w:t>assess</w:t>
            </w:r>
            <w:r>
              <w:rPr>
                <w:spacing w:val="-10"/>
                <w:sz w:val="19"/>
              </w:rPr>
              <w:t xml:space="preserve"> </w:t>
            </w:r>
            <w:r>
              <w:rPr>
                <w:sz w:val="19"/>
              </w:rPr>
              <w:t>and</w:t>
            </w:r>
            <w:r>
              <w:rPr>
                <w:spacing w:val="-11"/>
                <w:sz w:val="19"/>
              </w:rPr>
              <w:t xml:space="preserve"> </w:t>
            </w:r>
            <w:r>
              <w:rPr>
                <w:sz w:val="19"/>
              </w:rPr>
              <w:t>document</w:t>
            </w:r>
            <w:r>
              <w:rPr>
                <w:spacing w:val="-11"/>
                <w:sz w:val="19"/>
              </w:rPr>
              <w:t xml:space="preserve"> </w:t>
            </w:r>
            <w:r>
              <w:rPr>
                <w:sz w:val="19"/>
              </w:rPr>
              <w:t>clinical</w:t>
            </w:r>
            <w:r>
              <w:rPr>
                <w:spacing w:val="-11"/>
                <w:sz w:val="19"/>
              </w:rPr>
              <w:t xml:space="preserve"> </w:t>
            </w:r>
            <w:r>
              <w:rPr>
                <w:sz w:val="19"/>
              </w:rPr>
              <w:t>observations</w:t>
            </w:r>
            <w:r>
              <w:rPr>
                <w:spacing w:val="-10"/>
                <w:sz w:val="19"/>
              </w:rPr>
              <w:t xml:space="preserve"> </w:t>
            </w:r>
            <w:r>
              <w:rPr>
                <w:sz w:val="19"/>
              </w:rPr>
              <w:t>effectively.</w:t>
            </w:r>
            <w:r>
              <w:rPr>
                <w:spacing w:val="-10"/>
                <w:sz w:val="19"/>
              </w:rPr>
              <w:t xml:space="preserve"> </w:t>
            </w:r>
            <w:r>
              <w:rPr>
                <w:sz w:val="19"/>
              </w:rPr>
              <w:t>Utilising</w:t>
            </w:r>
            <w:r>
              <w:rPr>
                <w:spacing w:val="-11"/>
                <w:sz w:val="19"/>
              </w:rPr>
              <w:t xml:space="preserve"> </w:t>
            </w:r>
            <w:r>
              <w:rPr>
                <w:sz w:val="19"/>
              </w:rPr>
              <w:t>knowledge</w:t>
            </w:r>
            <w:r>
              <w:rPr>
                <w:spacing w:val="-8"/>
                <w:sz w:val="19"/>
              </w:rPr>
              <w:t xml:space="preserve"> </w:t>
            </w:r>
            <w:r>
              <w:rPr>
                <w:spacing w:val="-5"/>
                <w:sz w:val="19"/>
              </w:rPr>
              <w:t>of</w:t>
            </w:r>
          </w:p>
          <w:p w14:paraId="444A4D62" w14:textId="77777777" w:rsidR="00683DF2" w:rsidRDefault="00FC1EC5">
            <w:pPr>
              <w:pStyle w:val="TableParagraph"/>
              <w:spacing w:line="228" w:lineRule="exact"/>
              <w:ind w:left="416"/>
              <w:rPr>
                <w:sz w:val="19"/>
              </w:rPr>
            </w:pPr>
            <w:r>
              <w:rPr>
                <w:sz w:val="19"/>
              </w:rPr>
              <w:t>early</w:t>
            </w:r>
            <w:r>
              <w:rPr>
                <w:spacing w:val="-8"/>
                <w:sz w:val="19"/>
              </w:rPr>
              <w:t xml:space="preserve"> </w:t>
            </w:r>
            <w:r>
              <w:rPr>
                <w:sz w:val="19"/>
              </w:rPr>
              <w:t>warning</w:t>
            </w:r>
            <w:r>
              <w:rPr>
                <w:spacing w:val="-7"/>
                <w:sz w:val="19"/>
              </w:rPr>
              <w:t xml:space="preserve"> </w:t>
            </w:r>
            <w:r>
              <w:rPr>
                <w:sz w:val="19"/>
              </w:rPr>
              <w:t>scores</w:t>
            </w:r>
            <w:r>
              <w:rPr>
                <w:spacing w:val="-4"/>
                <w:sz w:val="19"/>
              </w:rPr>
              <w:t xml:space="preserve"> </w:t>
            </w:r>
            <w:r>
              <w:rPr>
                <w:sz w:val="19"/>
              </w:rPr>
              <w:t>and</w:t>
            </w:r>
            <w:r>
              <w:rPr>
                <w:spacing w:val="-6"/>
                <w:sz w:val="19"/>
              </w:rPr>
              <w:t xml:space="preserve"> </w:t>
            </w:r>
            <w:r>
              <w:rPr>
                <w:sz w:val="19"/>
              </w:rPr>
              <w:t>the</w:t>
            </w:r>
            <w:r>
              <w:rPr>
                <w:spacing w:val="-5"/>
                <w:sz w:val="19"/>
              </w:rPr>
              <w:t xml:space="preserve"> </w:t>
            </w:r>
            <w:r>
              <w:rPr>
                <w:sz w:val="19"/>
              </w:rPr>
              <w:t>escalation</w:t>
            </w:r>
            <w:r>
              <w:rPr>
                <w:spacing w:val="-4"/>
                <w:sz w:val="19"/>
              </w:rPr>
              <w:t xml:space="preserve"> </w:t>
            </w:r>
            <w:r>
              <w:rPr>
                <w:sz w:val="19"/>
              </w:rPr>
              <w:t>policy</w:t>
            </w:r>
            <w:r>
              <w:rPr>
                <w:spacing w:val="-8"/>
                <w:sz w:val="19"/>
              </w:rPr>
              <w:t xml:space="preserve"> </w:t>
            </w:r>
            <w:r>
              <w:rPr>
                <w:sz w:val="19"/>
              </w:rPr>
              <w:t>to</w:t>
            </w:r>
            <w:r>
              <w:rPr>
                <w:spacing w:val="-2"/>
                <w:sz w:val="19"/>
              </w:rPr>
              <w:t xml:space="preserve"> </w:t>
            </w:r>
            <w:r>
              <w:rPr>
                <w:sz w:val="19"/>
              </w:rPr>
              <w:t>monitor</w:t>
            </w:r>
            <w:r>
              <w:rPr>
                <w:spacing w:val="-7"/>
                <w:sz w:val="19"/>
              </w:rPr>
              <w:t xml:space="preserve"> </w:t>
            </w:r>
            <w:r>
              <w:rPr>
                <w:sz w:val="19"/>
              </w:rPr>
              <w:t>and</w:t>
            </w:r>
            <w:r>
              <w:rPr>
                <w:spacing w:val="-6"/>
                <w:sz w:val="19"/>
              </w:rPr>
              <w:t xml:space="preserve"> </w:t>
            </w:r>
            <w:r>
              <w:rPr>
                <w:sz w:val="19"/>
              </w:rPr>
              <w:t>raise</w:t>
            </w:r>
            <w:r>
              <w:rPr>
                <w:spacing w:val="-6"/>
                <w:sz w:val="19"/>
              </w:rPr>
              <w:t xml:space="preserve"> </w:t>
            </w:r>
            <w:r>
              <w:rPr>
                <w:spacing w:val="-2"/>
                <w:sz w:val="19"/>
              </w:rPr>
              <w:t>concerns.</w:t>
            </w:r>
          </w:p>
          <w:p w14:paraId="71878E47" w14:textId="77777777" w:rsidR="00683DF2" w:rsidRDefault="00FC1EC5">
            <w:pPr>
              <w:pStyle w:val="TableParagraph"/>
              <w:numPr>
                <w:ilvl w:val="0"/>
                <w:numId w:val="71"/>
              </w:numPr>
              <w:tabs>
                <w:tab w:val="left" w:pos="416"/>
              </w:tabs>
              <w:spacing w:before="2" w:line="235" w:lineRule="auto"/>
              <w:ind w:right="266"/>
              <w:rPr>
                <w:rFonts w:ascii="Arial" w:hAnsi="Arial"/>
                <w:sz w:val="19"/>
              </w:rPr>
            </w:pPr>
            <w:r>
              <w:rPr>
                <w:sz w:val="19"/>
              </w:rPr>
              <w:t xml:space="preserve">Gains understand and develops skills regarding the assessment of </w:t>
            </w:r>
            <w:r>
              <w:rPr>
                <w:sz w:val="19"/>
              </w:rPr>
              <w:t>breathing and oxygenation.</w:t>
            </w:r>
            <w:r>
              <w:rPr>
                <w:spacing w:val="-8"/>
                <w:sz w:val="19"/>
              </w:rPr>
              <w:t xml:space="preserve"> </w:t>
            </w:r>
            <w:r>
              <w:rPr>
                <w:sz w:val="19"/>
              </w:rPr>
              <w:t>Using</w:t>
            </w:r>
            <w:r>
              <w:rPr>
                <w:spacing w:val="-5"/>
                <w:sz w:val="19"/>
              </w:rPr>
              <w:t xml:space="preserve"> </w:t>
            </w:r>
            <w:r>
              <w:rPr>
                <w:sz w:val="19"/>
              </w:rPr>
              <w:t>skills</w:t>
            </w:r>
            <w:r>
              <w:rPr>
                <w:spacing w:val="-5"/>
                <w:sz w:val="19"/>
              </w:rPr>
              <w:t xml:space="preserve"> </w:t>
            </w:r>
            <w:r>
              <w:rPr>
                <w:sz w:val="19"/>
              </w:rPr>
              <w:t>such</w:t>
            </w:r>
            <w:r>
              <w:rPr>
                <w:spacing w:val="-4"/>
                <w:sz w:val="19"/>
              </w:rPr>
              <w:t xml:space="preserve"> </w:t>
            </w:r>
            <w:r>
              <w:rPr>
                <w:sz w:val="19"/>
              </w:rPr>
              <w:t>as;</w:t>
            </w:r>
            <w:r>
              <w:rPr>
                <w:spacing w:val="-7"/>
                <w:sz w:val="19"/>
              </w:rPr>
              <w:t xml:space="preserve"> </w:t>
            </w:r>
            <w:r>
              <w:rPr>
                <w:sz w:val="19"/>
              </w:rPr>
              <w:t>chest</w:t>
            </w:r>
            <w:r>
              <w:rPr>
                <w:spacing w:val="-5"/>
                <w:sz w:val="19"/>
              </w:rPr>
              <w:t xml:space="preserve"> </w:t>
            </w:r>
            <w:r>
              <w:rPr>
                <w:sz w:val="19"/>
              </w:rPr>
              <w:t>auscultation</w:t>
            </w:r>
            <w:r>
              <w:rPr>
                <w:spacing w:val="-7"/>
                <w:sz w:val="19"/>
              </w:rPr>
              <w:t xml:space="preserve"> </w:t>
            </w:r>
            <w:r>
              <w:rPr>
                <w:sz w:val="19"/>
              </w:rPr>
              <w:t>and</w:t>
            </w:r>
            <w:r>
              <w:rPr>
                <w:spacing w:val="-7"/>
                <w:sz w:val="19"/>
              </w:rPr>
              <w:t xml:space="preserve"> </w:t>
            </w:r>
            <w:r>
              <w:rPr>
                <w:sz w:val="19"/>
              </w:rPr>
              <w:t>utilising</w:t>
            </w:r>
            <w:r>
              <w:rPr>
                <w:spacing w:val="-7"/>
                <w:sz w:val="19"/>
              </w:rPr>
              <w:t xml:space="preserve"> </w:t>
            </w:r>
            <w:r>
              <w:rPr>
                <w:sz w:val="19"/>
              </w:rPr>
              <w:t>key</w:t>
            </w:r>
            <w:r>
              <w:rPr>
                <w:spacing w:val="-4"/>
                <w:sz w:val="19"/>
              </w:rPr>
              <w:t xml:space="preserve"> </w:t>
            </w:r>
            <w:r>
              <w:rPr>
                <w:sz w:val="19"/>
              </w:rPr>
              <w:t>pieces</w:t>
            </w:r>
            <w:r>
              <w:rPr>
                <w:spacing w:val="-2"/>
                <w:sz w:val="19"/>
              </w:rPr>
              <w:t xml:space="preserve"> </w:t>
            </w:r>
            <w:r>
              <w:rPr>
                <w:sz w:val="19"/>
              </w:rPr>
              <w:t>of</w:t>
            </w:r>
            <w:r>
              <w:rPr>
                <w:spacing w:val="-7"/>
                <w:sz w:val="19"/>
              </w:rPr>
              <w:t xml:space="preserve"> </w:t>
            </w:r>
            <w:r>
              <w:rPr>
                <w:sz w:val="19"/>
              </w:rPr>
              <w:t>equipment such as pulse oximetry to obtain oxygen saturations.</w:t>
            </w:r>
          </w:p>
          <w:p w14:paraId="786A2649" w14:textId="77777777" w:rsidR="00683DF2" w:rsidRDefault="00FC1EC5">
            <w:pPr>
              <w:pStyle w:val="TableParagraph"/>
              <w:numPr>
                <w:ilvl w:val="0"/>
                <w:numId w:val="71"/>
              </w:numPr>
              <w:tabs>
                <w:tab w:val="left" w:pos="414"/>
                <w:tab w:val="left" w:pos="416"/>
              </w:tabs>
              <w:spacing w:before="2" w:line="235" w:lineRule="auto"/>
              <w:ind w:right="507"/>
              <w:jc w:val="both"/>
              <w:rPr>
                <w:rFonts w:ascii="Arial" w:hAnsi="Arial"/>
                <w:sz w:val="19"/>
              </w:rPr>
            </w:pPr>
            <w:r>
              <w:rPr>
                <w:sz w:val="19"/>
              </w:rPr>
              <w:t>Utilising</w:t>
            </w:r>
            <w:r>
              <w:rPr>
                <w:spacing w:val="-6"/>
                <w:sz w:val="19"/>
              </w:rPr>
              <w:t xml:space="preserve"> </w:t>
            </w:r>
            <w:r>
              <w:rPr>
                <w:sz w:val="19"/>
              </w:rPr>
              <w:t>results</w:t>
            </w:r>
            <w:r>
              <w:rPr>
                <w:spacing w:val="-5"/>
                <w:sz w:val="19"/>
              </w:rPr>
              <w:t xml:space="preserve"> </w:t>
            </w:r>
            <w:r>
              <w:rPr>
                <w:sz w:val="19"/>
              </w:rPr>
              <w:t>to</w:t>
            </w:r>
            <w:r>
              <w:rPr>
                <w:spacing w:val="-3"/>
                <w:sz w:val="19"/>
              </w:rPr>
              <w:t xml:space="preserve"> </w:t>
            </w:r>
            <w:r>
              <w:rPr>
                <w:sz w:val="19"/>
              </w:rPr>
              <w:t>inform</w:t>
            </w:r>
            <w:r>
              <w:rPr>
                <w:spacing w:val="-8"/>
                <w:sz w:val="19"/>
              </w:rPr>
              <w:t xml:space="preserve"> </w:t>
            </w:r>
            <w:r>
              <w:rPr>
                <w:sz w:val="19"/>
              </w:rPr>
              <w:t>care</w:t>
            </w:r>
            <w:r>
              <w:rPr>
                <w:spacing w:val="-6"/>
                <w:sz w:val="19"/>
              </w:rPr>
              <w:t xml:space="preserve"> </w:t>
            </w:r>
            <w:r>
              <w:rPr>
                <w:sz w:val="19"/>
              </w:rPr>
              <w:t>planning</w:t>
            </w:r>
            <w:r>
              <w:rPr>
                <w:spacing w:val="-8"/>
                <w:sz w:val="19"/>
              </w:rPr>
              <w:t xml:space="preserve"> </w:t>
            </w:r>
            <w:r>
              <w:rPr>
                <w:sz w:val="19"/>
              </w:rPr>
              <w:t>and</w:t>
            </w:r>
            <w:r>
              <w:rPr>
                <w:spacing w:val="-5"/>
                <w:sz w:val="19"/>
              </w:rPr>
              <w:t xml:space="preserve"> </w:t>
            </w:r>
            <w:r>
              <w:rPr>
                <w:sz w:val="19"/>
              </w:rPr>
              <w:t>nursing</w:t>
            </w:r>
            <w:r>
              <w:rPr>
                <w:spacing w:val="-8"/>
                <w:sz w:val="19"/>
              </w:rPr>
              <w:t xml:space="preserve"> </w:t>
            </w:r>
            <w:r>
              <w:rPr>
                <w:sz w:val="19"/>
              </w:rPr>
              <w:t>intervention,</w:t>
            </w:r>
            <w:r>
              <w:rPr>
                <w:spacing w:val="-10"/>
                <w:sz w:val="19"/>
              </w:rPr>
              <w:t xml:space="preserve"> </w:t>
            </w:r>
            <w:r>
              <w:rPr>
                <w:sz w:val="19"/>
              </w:rPr>
              <w:t>such</w:t>
            </w:r>
            <w:r>
              <w:rPr>
                <w:spacing w:val="-3"/>
                <w:sz w:val="19"/>
              </w:rPr>
              <w:t xml:space="preserve"> </w:t>
            </w:r>
            <w:r>
              <w:rPr>
                <w:sz w:val="19"/>
              </w:rPr>
              <w:t>as</w:t>
            </w:r>
            <w:r>
              <w:rPr>
                <w:spacing w:val="-5"/>
                <w:sz w:val="19"/>
              </w:rPr>
              <w:t xml:space="preserve"> </w:t>
            </w:r>
            <w:r>
              <w:rPr>
                <w:sz w:val="19"/>
              </w:rPr>
              <w:t>frequency</w:t>
            </w:r>
            <w:r>
              <w:rPr>
                <w:spacing w:val="-5"/>
                <w:sz w:val="19"/>
              </w:rPr>
              <w:t xml:space="preserve"> </w:t>
            </w:r>
            <w:r>
              <w:rPr>
                <w:sz w:val="19"/>
              </w:rPr>
              <w:t xml:space="preserve">of </w:t>
            </w:r>
            <w:r>
              <w:rPr>
                <w:sz w:val="19"/>
              </w:rPr>
              <w:t>observations</w:t>
            </w:r>
            <w:r>
              <w:rPr>
                <w:spacing w:val="-7"/>
                <w:sz w:val="19"/>
              </w:rPr>
              <w:t xml:space="preserve"> </w:t>
            </w:r>
            <w:r>
              <w:rPr>
                <w:sz w:val="19"/>
              </w:rPr>
              <w:t>and</w:t>
            </w:r>
            <w:r>
              <w:rPr>
                <w:spacing w:val="-2"/>
                <w:sz w:val="19"/>
              </w:rPr>
              <w:t xml:space="preserve"> </w:t>
            </w:r>
            <w:r>
              <w:rPr>
                <w:sz w:val="19"/>
              </w:rPr>
              <w:t>requirement</w:t>
            </w:r>
            <w:r>
              <w:rPr>
                <w:spacing w:val="-4"/>
                <w:sz w:val="19"/>
              </w:rPr>
              <w:t xml:space="preserve"> </w:t>
            </w:r>
            <w:r>
              <w:rPr>
                <w:sz w:val="19"/>
              </w:rPr>
              <w:t>of</w:t>
            </w:r>
            <w:r>
              <w:rPr>
                <w:spacing w:val="-3"/>
                <w:sz w:val="19"/>
              </w:rPr>
              <w:t xml:space="preserve"> </w:t>
            </w:r>
            <w:r>
              <w:rPr>
                <w:sz w:val="19"/>
              </w:rPr>
              <w:t>continuous</w:t>
            </w:r>
            <w:r>
              <w:rPr>
                <w:spacing w:val="-5"/>
                <w:sz w:val="19"/>
              </w:rPr>
              <w:t xml:space="preserve"> </w:t>
            </w:r>
            <w:r>
              <w:rPr>
                <w:sz w:val="19"/>
              </w:rPr>
              <w:t>monitoring.</w:t>
            </w:r>
            <w:r>
              <w:rPr>
                <w:spacing w:val="-5"/>
                <w:sz w:val="19"/>
              </w:rPr>
              <w:t xml:space="preserve"> </w:t>
            </w:r>
            <w:r>
              <w:rPr>
                <w:sz w:val="19"/>
              </w:rPr>
              <w:t>In</w:t>
            </w:r>
            <w:r>
              <w:rPr>
                <w:spacing w:val="-1"/>
                <w:sz w:val="19"/>
              </w:rPr>
              <w:t xml:space="preserve"> </w:t>
            </w:r>
            <w:r>
              <w:rPr>
                <w:sz w:val="19"/>
              </w:rPr>
              <w:t>line</w:t>
            </w:r>
            <w:r>
              <w:rPr>
                <w:spacing w:val="-3"/>
                <w:sz w:val="19"/>
              </w:rPr>
              <w:t xml:space="preserve"> </w:t>
            </w:r>
            <w:r>
              <w:rPr>
                <w:sz w:val="19"/>
              </w:rPr>
              <w:t>with placement</w:t>
            </w:r>
            <w:r>
              <w:rPr>
                <w:spacing w:val="-2"/>
                <w:sz w:val="19"/>
              </w:rPr>
              <w:t xml:space="preserve"> </w:t>
            </w:r>
            <w:r>
              <w:rPr>
                <w:sz w:val="19"/>
              </w:rPr>
              <w:t xml:space="preserve">areas </w:t>
            </w:r>
            <w:r>
              <w:rPr>
                <w:spacing w:val="-2"/>
                <w:sz w:val="19"/>
              </w:rPr>
              <w:t>policy.</w:t>
            </w:r>
          </w:p>
          <w:p w14:paraId="1B4BBF53" w14:textId="77777777" w:rsidR="00683DF2" w:rsidRDefault="00FC1EC5">
            <w:pPr>
              <w:pStyle w:val="TableParagraph"/>
              <w:numPr>
                <w:ilvl w:val="0"/>
                <w:numId w:val="71"/>
              </w:numPr>
              <w:tabs>
                <w:tab w:val="left" w:pos="416"/>
                <w:tab w:val="left" w:pos="460"/>
              </w:tabs>
              <w:spacing w:before="3" w:line="235" w:lineRule="auto"/>
              <w:ind w:right="653"/>
              <w:rPr>
                <w:rFonts w:ascii="Arial" w:hAnsi="Arial"/>
                <w:sz w:val="19"/>
              </w:rPr>
            </w:pPr>
            <w:r>
              <w:rPr>
                <w:rFonts w:ascii="Arial" w:hAnsi="Arial"/>
                <w:sz w:val="19"/>
              </w:rPr>
              <w:tab/>
            </w:r>
            <w:r>
              <w:rPr>
                <w:sz w:val="19"/>
              </w:rPr>
              <w:t>Gain</w:t>
            </w:r>
            <w:r>
              <w:rPr>
                <w:spacing w:val="-8"/>
                <w:sz w:val="19"/>
              </w:rPr>
              <w:t xml:space="preserve"> </w:t>
            </w:r>
            <w:r>
              <w:rPr>
                <w:sz w:val="19"/>
              </w:rPr>
              <w:t>knowledge</w:t>
            </w:r>
            <w:r>
              <w:rPr>
                <w:spacing w:val="-3"/>
                <w:sz w:val="19"/>
              </w:rPr>
              <w:t xml:space="preserve"> </w:t>
            </w:r>
            <w:r>
              <w:rPr>
                <w:sz w:val="19"/>
              </w:rPr>
              <w:t>and</w:t>
            </w:r>
            <w:r>
              <w:rPr>
                <w:spacing w:val="-6"/>
                <w:sz w:val="19"/>
              </w:rPr>
              <w:t xml:space="preserve"> </w:t>
            </w:r>
            <w:r>
              <w:rPr>
                <w:sz w:val="19"/>
              </w:rPr>
              <w:t>skills</w:t>
            </w:r>
            <w:r>
              <w:rPr>
                <w:spacing w:val="-6"/>
                <w:sz w:val="19"/>
              </w:rPr>
              <w:t xml:space="preserve"> </w:t>
            </w:r>
            <w:r>
              <w:rPr>
                <w:sz w:val="19"/>
              </w:rPr>
              <w:t>with</w:t>
            </w:r>
            <w:r>
              <w:rPr>
                <w:spacing w:val="-4"/>
                <w:sz w:val="19"/>
              </w:rPr>
              <w:t xml:space="preserve"> </w:t>
            </w:r>
            <w:r>
              <w:rPr>
                <w:sz w:val="19"/>
              </w:rPr>
              <w:t>regards</w:t>
            </w:r>
            <w:r>
              <w:rPr>
                <w:spacing w:val="-9"/>
                <w:sz w:val="19"/>
              </w:rPr>
              <w:t xml:space="preserve"> </w:t>
            </w:r>
            <w:r>
              <w:rPr>
                <w:sz w:val="19"/>
              </w:rPr>
              <w:t>to</w:t>
            </w:r>
            <w:r>
              <w:rPr>
                <w:spacing w:val="-4"/>
                <w:sz w:val="19"/>
              </w:rPr>
              <w:t xml:space="preserve"> </w:t>
            </w:r>
            <w:r>
              <w:rPr>
                <w:sz w:val="19"/>
              </w:rPr>
              <w:t>oxygen</w:t>
            </w:r>
            <w:r>
              <w:rPr>
                <w:spacing w:val="-4"/>
                <w:sz w:val="19"/>
              </w:rPr>
              <w:t xml:space="preserve"> </w:t>
            </w:r>
            <w:r>
              <w:rPr>
                <w:sz w:val="19"/>
              </w:rPr>
              <w:t>therapy.</w:t>
            </w:r>
            <w:r>
              <w:rPr>
                <w:spacing w:val="-10"/>
                <w:sz w:val="19"/>
              </w:rPr>
              <w:t xml:space="preserve"> </w:t>
            </w:r>
            <w:r>
              <w:rPr>
                <w:sz w:val="19"/>
              </w:rPr>
              <w:t>Understand</w:t>
            </w:r>
            <w:r>
              <w:rPr>
                <w:spacing w:val="-8"/>
                <w:sz w:val="19"/>
              </w:rPr>
              <w:t xml:space="preserve"> </w:t>
            </w:r>
            <w:r>
              <w:rPr>
                <w:sz w:val="19"/>
              </w:rPr>
              <w:t>the</w:t>
            </w:r>
            <w:r>
              <w:rPr>
                <w:spacing w:val="-5"/>
                <w:sz w:val="19"/>
              </w:rPr>
              <w:t xml:space="preserve"> </w:t>
            </w:r>
            <w:r>
              <w:rPr>
                <w:sz w:val="19"/>
              </w:rPr>
              <w:t xml:space="preserve">different equipment available and rationales for selection. (nasal specs, bag and </w:t>
            </w:r>
            <w:r>
              <w:rPr>
                <w:sz w:val="19"/>
              </w:rPr>
              <w:t>mask, non- rebreathe</w:t>
            </w:r>
            <w:r>
              <w:rPr>
                <w:spacing w:val="-10"/>
                <w:sz w:val="19"/>
              </w:rPr>
              <w:t xml:space="preserve"> </w:t>
            </w:r>
            <w:r>
              <w:rPr>
                <w:sz w:val="19"/>
              </w:rPr>
              <w:t>mask).</w:t>
            </w:r>
          </w:p>
          <w:p w14:paraId="43F78FEB" w14:textId="77777777" w:rsidR="00683DF2" w:rsidRDefault="00FC1EC5">
            <w:pPr>
              <w:pStyle w:val="TableParagraph"/>
              <w:numPr>
                <w:ilvl w:val="0"/>
                <w:numId w:val="71"/>
              </w:numPr>
              <w:tabs>
                <w:tab w:val="left" w:pos="416"/>
              </w:tabs>
              <w:spacing w:before="2" w:line="235" w:lineRule="auto"/>
              <w:ind w:right="544"/>
              <w:rPr>
                <w:rFonts w:ascii="Arial" w:hAnsi="Arial"/>
                <w:sz w:val="19"/>
              </w:rPr>
            </w:pPr>
            <w:r>
              <w:rPr>
                <w:sz w:val="19"/>
              </w:rPr>
              <w:t>Gain</w:t>
            </w:r>
            <w:r>
              <w:rPr>
                <w:spacing w:val="-6"/>
                <w:sz w:val="19"/>
              </w:rPr>
              <w:t xml:space="preserve"> </w:t>
            </w:r>
            <w:r>
              <w:rPr>
                <w:sz w:val="19"/>
              </w:rPr>
              <w:t>understanding</w:t>
            </w:r>
            <w:r>
              <w:rPr>
                <w:spacing w:val="-11"/>
                <w:sz w:val="19"/>
              </w:rPr>
              <w:t xml:space="preserve"> </w:t>
            </w:r>
            <w:r>
              <w:rPr>
                <w:sz w:val="19"/>
              </w:rPr>
              <w:t>of</w:t>
            </w:r>
            <w:r>
              <w:rPr>
                <w:spacing w:val="-6"/>
                <w:sz w:val="19"/>
              </w:rPr>
              <w:t xml:space="preserve"> </w:t>
            </w:r>
            <w:r>
              <w:rPr>
                <w:sz w:val="19"/>
              </w:rPr>
              <w:t>the</w:t>
            </w:r>
            <w:r>
              <w:rPr>
                <w:spacing w:val="-5"/>
                <w:sz w:val="19"/>
              </w:rPr>
              <w:t xml:space="preserve"> </w:t>
            </w:r>
            <w:r>
              <w:rPr>
                <w:sz w:val="19"/>
              </w:rPr>
              <w:t>rationale</w:t>
            </w:r>
            <w:r>
              <w:rPr>
                <w:spacing w:val="-11"/>
                <w:sz w:val="19"/>
              </w:rPr>
              <w:t xml:space="preserve"> </w:t>
            </w:r>
            <w:r>
              <w:rPr>
                <w:sz w:val="19"/>
              </w:rPr>
              <w:t>for</w:t>
            </w:r>
            <w:r>
              <w:rPr>
                <w:spacing w:val="-5"/>
                <w:sz w:val="19"/>
              </w:rPr>
              <w:t xml:space="preserve"> </w:t>
            </w:r>
            <w:r>
              <w:rPr>
                <w:sz w:val="19"/>
              </w:rPr>
              <w:t>the</w:t>
            </w:r>
            <w:r>
              <w:rPr>
                <w:spacing w:val="-5"/>
                <w:sz w:val="19"/>
              </w:rPr>
              <w:t xml:space="preserve"> </w:t>
            </w:r>
            <w:r>
              <w:rPr>
                <w:sz w:val="19"/>
              </w:rPr>
              <w:t>implementation</w:t>
            </w:r>
            <w:r>
              <w:rPr>
                <w:spacing w:val="-5"/>
                <w:sz w:val="19"/>
              </w:rPr>
              <w:t xml:space="preserve"> </w:t>
            </w:r>
            <w:r>
              <w:rPr>
                <w:sz w:val="19"/>
              </w:rPr>
              <w:t>for</w:t>
            </w:r>
            <w:r>
              <w:rPr>
                <w:spacing w:val="-6"/>
                <w:sz w:val="19"/>
              </w:rPr>
              <w:t xml:space="preserve"> </w:t>
            </w:r>
            <w:r>
              <w:rPr>
                <w:sz w:val="19"/>
              </w:rPr>
              <w:t>humidified</w:t>
            </w:r>
            <w:r>
              <w:rPr>
                <w:spacing w:val="-7"/>
                <w:sz w:val="19"/>
              </w:rPr>
              <w:t xml:space="preserve"> </w:t>
            </w:r>
            <w:r>
              <w:rPr>
                <w:sz w:val="19"/>
              </w:rPr>
              <w:t>/</w:t>
            </w:r>
            <w:r>
              <w:rPr>
                <w:spacing w:val="-6"/>
                <w:sz w:val="19"/>
              </w:rPr>
              <w:t xml:space="preserve"> </w:t>
            </w:r>
            <w:r>
              <w:rPr>
                <w:sz w:val="19"/>
              </w:rPr>
              <w:t>high</w:t>
            </w:r>
            <w:r>
              <w:rPr>
                <w:spacing w:val="-6"/>
                <w:sz w:val="19"/>
              </w:rPr>
              <w:t xml:space="preserve"> </w:t>
            </w:r>
            <w:r>
              <w:rPr>
                <w:sz w:val="19"/>
              </w:rPr>
              <w:t>flow oxygen. Gain exposure to devices available in the placement area, such as CPAP, Vapotherm and how these devices are set up and utilised.</w:t>
            </w:r>
          </w:p>
          <w:p w14:paraId="0B591021" w14:textId="77777777" w:rsidR="00683DF2" w:rsidRDefault="00FC1EC5">
            <w:pPr>
              <w:pStyle w:val="TableParagraph"/>
              <w:numPr>
                <w:ilvl w:val="0"/>
                <w:numId w:val="71"/>
              </w:numPr>
              <w:tabs>
                <w:tab w:val="left" w:pos="416"/>
              </w:tabs>
              <w:spacing w:line="228" w:lineRule="exact"/>
              <w:ind w:hanging="271"/>
              <w:rPr>
                <w:rFonts w:ascii="Arial" w:hAnsi="Arial"/>
                <w:sz w:val="19"/>
              </w:rPr>
            </w:pPr>
            <w:r>
              <w:rPr>
                <w:spacing w:val="-2"/>
                <w:sz w:val="19"/>
              </w:rPr>
              <w:t>Develops</w:t>
            </w:r>
            <w:r>
              <w:rPr>
                <w:spacing w:val="7"/>
                <w:sz w:val="19"/>
              </w:rPr>
              <w:t xml:space="preserve"> </w:t>
            </w:r>
            <w:r>
              <w:rPr>
                <w:spacing w:val="-2"/>
                <w:sz w:val="19"/>
              </w:rPr>
              <w:t>skills</w:t>
            </w:r>
            <w:r>
              <w:rPr>
                <w:spacing w:val="5"/>
                <w:sz w:val="19"/>
              </w:rPr>
              <w:t xml:space="preserve"> </w:t>
            </w:r>
            <w:r>
              <w:rPr>
                <w:spacing w:val="-2"/>
                <w:sz w:val="19"/>
              </w:rPr>
              <w:t>in</w:t>
            </w:r>
            <w:r>
              <w:rPr>
                <w:spacing w:val="5"/>
                <w:sz w:val="19"/>
              </w:rPr>
              <w:t xml:space="preserve"> </w:t>
            </w:r>
            <w:r>
              <w:rPr>
                <w:spacing w:val="-2"/>
                <w:sz w:val="19"/>
              </w:rPr>
              <w:t>administering</w:t>
            </w:r>
            <w:r>
              <w:rPr>
                <w:spacing w:val="4"/>
                <w:sz w:val="19"/>
              </w:rPr>
              <w:t xml:space="preserve"> </w:t>
            </w:r>
            <w:r>
              <w:rPr>
                <w:spacing w:val="-2"/>
                <w:sz w:val="19"/>
              </w:rPr>
              <w:t>prescribed</w:t>
            </w:r>
            <w:r>
              <w:rPr>
                <w:spacing w:val="3"/>
                <w:sz w:val="19"/>
              </w:rPr>
              <w:t xml:space="preserve"> </w:t>
            </w:r>
            <w:r>
              <w:rPr>
                <w:spacing w:val="-2"/>
                <w:sz w:val="19"/>
              </w:rPr>
              <w:t>nebulisers.</w:t>
            </w:r>
          </w:p>
          <w:p w14:paraId="72CC68B9" w14:textId="77777777" w:rsidR="00683DF2" w:rsidRDefault="00FC1EC5">
            <w:pPr>
              <w:pStyle w:val="TableParagraph"/>
              <w:numPr>
                <w:ilvl w:val="0"/>
                <w:numId w:val="71"/>
              </w:numPr>
              <w:tabs>
                <w:tab w:val="left" w:pos="416"/>
              </w:tabs>
              <w:spacing w:before="2" w:line="235" w:lineRule="auto"/>
              <w:ind w:right="293"/>
              <w:rPr>
                <w:rFonts w:ascii="Arial" w:hAnsi="Arial"/>
                <w:sz w:val="19"/>
              </w:rPr>
            </w:pPr>
            <w:r>
              <w:rPr>
                <w:sz w:val="19"/>
              </w:rPr>
              <w:t>Ability</w:t>
            </w:r>
            <w:r>
              <w:rPr>
                <w:spacing w:val="-8"/>
                <w:sz w:val="19"/>
              </w:rPr>
              <w:t xml:space="preserve"> </w:t>
            </w:r>
            <w:r>
              <w:rPr>
                <w:sz w:val="19"/>
              </w:rPr>
              <w:t>to</w:t>
            </w:r>
            <w:r>
              <w:rPr>
                <w:spacing w:val="-6"/>
                <w:sz w:val="19"/>
              </w:rPr>
              <w:t xml:space="preserve"> </w:t>
            </w:r>
            <w:r>
              <w:rPr>
                <w:sz w:val="19"/>
              </w:rPr>
              <w:t>support</w:t>
            </w:r>
            <w:r>
              <w:rPr>
                <w:spacing w:val="-9"/>
                <w:sz w:val="19"/>
              </w:rPr>
              <w:t xml:space="preserve"> </w:t>
            </w:r>
            <w:r>
              <w:rPr>
                <w:sz w:val="19"/>
              </w:rPr>
              <w:t>and</w:t>
            </w:r>
            <w:r>
              <w:rPr>
                <w:spacing w:val="-7"/>
                <w:sz w:val="19"/>
              </w:rPr>
              <w:t xml:space="preserve"> </w:t>
            </w:r>
            <w:r>
              <w:rPr>
                <w:sz w:val="19"/>
              </w:rPr>
              <w:t>educated</w:t>
            </w:r>
            <w:r>
              <w:rPr>
                <w:spacing w:val="-4"/>
                <w:sz w:val="19"/>
              </w:rPr>
              <w:t xml:space="preserve"> </w:t>
            </w:r>
            <w:r>
              <w:rPr>
                <w:sz w:val="19"/>
              </w:rPr>
              <w:t>service</w:t>
            </w:r>
            <w:r>
              <w:rPr>
                <w:spacing w:val="-5"/>
                <w:sz w:val="19"/>
              </w:rPr>
              <w:t xml:space="preserve"> </w:t>
            </w:r>
            <w:r>
              <w:rPr>
                <w:sz w:val="19"/>
              </w:rPr>
              <w:t>users</w:t>
            </w:r>
            <w:r>
              <w:rPr>
                <w:spacing w:val="-6"/>
                <w:sz w:val="19"/>
              </w:rPr>
              <w:t xml:space="preserve"> </w:t>
            </w:r>
            <w:r>
              <w:rPr>
                <w:sz w:val="19"/>
              </w:rPr>
              <w:t>and</w:t>
            </w:r>
            <w:r>
              <w:rPr>
                <w:spacing w:val="-6"/>
                <w:sz w:val="19"/>
              </w:rPr>
              <w:t xml:space="preserve"> </w:t>
            </w:r>
            <w:r>
              <w:rPr>
                <w:sz w:val="19"/>
              </w:rPr>
              <w:t>their</w:t>
            </w:r>
            <w:r>
              <w:rPr>
                <w:spacing w:val="-6"/>
                <w:sz w:val="19"/>
              </w:rPr>
              <w:t xml:space="preserve"> </w:t>
            </w:r>
            <w:r>
              <w:rPr>
                <w:sz w:val="19"/>
              </w:rPr>
              <w:t>caregivers,</w:t>
            </w:r>
            <w:r>
              <w:rPr>
                <w:spacing w:val="-7"/>
                <w:sz w:val="19"/>
              </w:rPr>
              <w:t xml:space="preserve"> </w:t>
            </w:r>
            <w:r>
              <w:rPr>
                <w:sz w:val="19"/>
              </w:rPr>
              <w:t>regards</w:t>
            </w:r>
            <w:r>
              <w:rPr>
                <w:spacing w:val="-6"/>
                <w:sz w:val="19"/>
              </w:rPr>
              <w:t xml:space="preserve"> </w:t>
            </w:r>
            <w:r>
              <w:rPr>
                <w:sz w:val="19"/>
              </w:rPr>
              <w:t>to</w:t>
            </w:r>
            <w:r>
              <w:rPr>
                <w:spacing w:val="-6"/>
                <w:sz w:val="19"/>
              </w:rPr>
              <w:t xml:space="preserve"> </w:t>
            </w:r>
            <w:r>
              <w:rPr>
                <w:sz w:val="19"/>
              </w:rPr>
              <w:t>an</w:t>
            </w:r>
            <w:r>
              <w:rPr>
                <w:spacing w:val="-5"/>
                <w:sz w:val="19"/>
              </w:rPr>
              <w:t xml:space="preserve"> </w:t>
            </w:r>
            <w:r>
              <w:rPr>
                <w:sz w:val="19"/>
              </w:rPr>
              <w:t>effective inhaler technique and utilised equipment such as spacers in the administration.</w:t>
            </w:r>
          </w:p>
          <w:p w14:paraId="26DA7DE4" w14:textId="77777777" w:rsidR="00683DF2" w:rsidRDefault="00FC1EC5">
            <w:pPr>
              <w:pStyle w:val="TableParagraph"/>
              <w:numPr>
                <w:ilvl w:val="0"/>
                <w:numId w:val="71"/>
              </w:numPr>
              <w:tabs>
                <w:tab w:val="left" w:pos="416"/>
              </w:tabs>
              <w:spacing w:before="1" w:line="235" w:lineRule="auto"/>
              <w:ind w:right="444"/>
              <w:rPr>
                <w:rFonts w:ascii="Arial" w:hAnsi="Arial"/>
                <w:sz w:val="19"/>
              </w:rPr>
            </w:pPr>
            <w:r>
              <w:rPr>
                <w:sz w:val="19"/>
              </w:rPr>
              <w:t>Develop</w:t>
            </w:r>
            <w:r>
              <w:rPr>
                <w:spacing w:val="-5"/>
                <w:sz w:val="19"/>
              </w:rPr>
              <w:t xml:space="preserve"> </w:t>
            </w:r>
            <w:r>
              <w:rPr>
                <w:sz w:val="19"/>
              </w:rPr>
              <w:t>an</w:t>
            </w:r>
            <w:r>
              <w:rPr>
                <w:spacing w:val="-4"/>
                <w:sz w:val="19"/>
              </w:rPr>
              <w:t xml:space="preserve"> </w:t>
            </w:r>
            <w:r>
              <w:rPr>
                <w:sz w:val="19"/>
              </w:rPr>
              <w:t>understanding</w:t>
            </w:r>
            <w:r>
              <w:rPr>
                <w:spacing w:val="-8"/>
                <w:sz w:val="19"/>
              </w:rPr>
              <w:t xml:space="preserve"> </w:t>
            </w:r>
            <w:r>
              <w:rPr>
                <w:sz w:val="19"/>
              </w:rPr>
              <w:t>of</w:t>
            </w:r>
            <w:r>
              <w:rPr>
                <w:spacing w:val="-6"/>
                <w:sz w:val="19"/>
              </w:rPr>
              <w:t xml:space="preserve"> </w:t>
            </w:r>
            <w:r>
              <w:rPr>
                <w:sz w:val="19"/>
              </w:rPr>
              <w:t>the</w:t>
            </w:r>
            <w:r>
              <w:rPr>
                <w:spacing w:val="-4"/>
                <w:sz w:val="19"/>
              </w:rPr>
              <w:t xml:space="preserve"> </w:t>
            </w:r>
            <w:r>
              <w:rPr>
                <w:sz w:val="19"/>
              </w:rPr>
              <w:t>effect</w:t>
            </w:r>
            <w:r>
              <w:rPr>
                <w:spacing w:val="-2"/>
                <w:sz w:val="19"/>
              </w:rPr>
              <w:t xml:space="preserve"> </w:t>
            </w:r>
            <w:r>
              <w:rPr>
                <w:sz w:val="19"/>
              </w:rPr>
              <w:t>of</w:t>
            </w:r>
            <w:r>
              <w:rPr>
                <w:spacing w:val="-6"/>
                <w:sz w:val="19"/>
              </w:rPr>
              <w:t xml:space="preserve"> </w:t>
            </w:r>
            <w:r>
              <w:rPr>
                <w:sz w:val="19"/>
              </w:rPr>
              <w:t>anxiety/panic</w:t>
            </w:r>
            <w:r>
              <w:rPr>
                <w:spacing w:val="-11"/>
                <w:sz w:val="19"/>
              </w:rPr>
              <w:t xml:space="preserve"> </w:t>
            </w:r>
            <w:r>
              <w:rPr>
                <w:sz w:val="19"/>
              </w:rPr>
              <w:t>on</w:t>
            </w:r>
            <w:r>
              <w:rPr>
                <w:spacing w:val="-3"/>
                <w:sz w:val="19"/>
              </w:rPr>
              <w:t xml:space="preserve"> </w:t>
            </w:r>
            <w:r>
              <w:rPr>
                <w:sz w:val="19"/>
              </w:rPr>
              <w:t>breathlessness,</w:t>
            </w:r>
            <w:r>
              <w:rPr>
                <w:spacing w:val="-5"/>
                <w:sz w:val="19"/>
              </w:rPr>
              <w:t xml:space="preserve"> </w:t>
            </w:r>
            <w:r>
              <w:rPr>
                <w:sz w:val="19"/>
              </w:rPr>
              <w:t>and</w:t>
            </w:r>
            <w:r>
              <w:rPr>
                <w:spacing w:val="-5"/>
                <w:sz w:val="19"/>
              </w:rPr>
              <w:t xml:space="preserve"> </w:t>
            </w:r>
            <w:r>
              <w:rPr>
                <w:sz w:val="19"/>
              </w:rPr>
              <w:t>how</w:t>
            </w:r>
            <w:r>
              <w:rPr>
                <w:spacing w:val="-7"/>
                <w:sz w:val="19"/>
              </w:rPr>
              <w:t xml:space="preserve"> </w:t>
            </w:r>
            <w:r>
              <w:rPr>
                <w:sz w:val="19"/>
              </w:rPr>
              <w:t>to help patients manage this through breathing control.</w:t>
            </w:r>
          </w:p>
          <w:p w14:paraId="271C50E6" w14:textId="77777777" w:rsidR="00683DF2" w:rsidRDefault="00683DF2">
            <w:pPr>
              <w:pStyle w:val="TableParagraph"/>
              <w:spacing w:before="8"/>
              <w:rPr>
                <w:rFonts w:ascii="Arial"/>
                <w:sz w:val="19"/>
              </w:rPr>
            </w:pPr>
          </w:p>
          <w:p w14:paraId="04583C75" w14:textId="77777777" w:rsidR="00683DF2" w:rsidRDefault="00FC1EC5">
            <w:pPr>
              <w:pStyle w:val="TableParagraph"/>
              <w:spacing w:line="230" w:lineRule="exact"/>
              <w:ind w:left="145"/>
              <w:rPr>
                <w:sz w:val="19"/>
              </w:rPr>
            </w:pPr>
            <w:r>
              <w:rPr>
                <w:color w:val="001F5F"/>
                <w:sz w:val="19"/>
              </w:rPr>
              <w:t>Suggestive</w:t>
            </w:r>
            <w:r>
              <w:rPr>
                <w:color w:val="001F5F"/>
                <w:spacing w:val="-8"/>
                <w:sz w:val="19"/>
              </w:rPr>
              <w:t xml:space="preserve"> </w:t>
            </w:r>
            <w:r>
              <w:rPr>
                <w:color w:val="001F5F"/>
                <w:sz w:val="19"/>
              </w:rPr>
              <w:t>actions,</w:t>
            </w:r>
            <w:r>
              <w:rPr>
                <w:color w:val="001F5F"/>
                <w:spacing w:val="-11"/>
                <w:sz w:val="19"/>
              </w:rPr>
              <w:t xml:space="preserve"> </w:t>
            </w:r>
            <w:r>
              <w:rPr>
                <w:color w:val="001F5F"/>
                <w:sz w:val="19"/>
              </w:rPr>
              <w:t>not</w:t>
            </w:r>
            <w:r>
              <w:rPr>
                <w:color w:val="001F5F"/>
                <w:spacing w:val="-10"/>
                <w:sz w:val="19"/>
              </w:rPr>
              <w:t xml:space="preserve"> </w:t>
            </w:r>
            <w:r>
              <w:rPr>
                <w:color w:val="001F5F"/>
                <w:sz w:val="19"/>
              </w:rPr>
              <w:t>limited</w:t>
            </w:r>
            <w:r>
              <w:rPr>
                <w:color w:val="001F5F"/>
                <w:spacing w:val="-9"/>
                <w:sz w:val="19"/>
              </w:rPr>
              <w:t xml:space="preserve"> </w:t>
            </w:r>
            <w:r>
              <w:rPr>
                <w:color w:val="001F5F"/>
                <w:spacing w:val="-5"/>
                <w:sz w:val="19"/>
              </w:rPr>
              <w:t>to:</w:t>
            </w:r>
          </w:p>
          <w:p w14:paraId="4814111F" w14:textId="77777777" w:rsidR="00683DF2" w:rsidRDefault="00FC1EC5">
            <w:pPr>
              <w:pStyle w:val="TableParagraph"/>
              <w:numPr>
                <w:ilvl w:val="0"/>
                <w:numId w:val="71"/>
              </w:numPr>
              <w:tabs>
                <w:tab w:val="left" w:pos="416"/>
              </w:tabs>
              <w:spacing w:before="2" w:line="235" w:lineRule="auto"/>
              <w:ind w:right="261"/>
              <w:rPr>
                <w:rFonts w:ascii="Arial" w:hAnsi="Arial"/>
                <w:color w:val="001F5F"/>
                <w:sz w:val="19"/>
              </w:rPr>
            </w:pPr>
            <w:r>
              <w:rPr>
                <w:color w:val="001F5F"/>
                <w:sz w:val="19"/>
              </w:rPr>
              <w:t>Access</w:t>
            </w:r>
            <w:r>
              <w:rPr>
                <w:color w:val="001F5F"/>
                <w:spacing w:val="-2"/>
                <w:sz w:val="19"/>
              </w:rPr>
              <w:t xml:space="preserve"> </w:t>
            </w:r>
            <w:r>
              <w:rPr>
                <w:color w:val="001F5F"/>
                <w:sz w:val="19"/>
              </w:rPr>
              <w:t>spoke</w:t>
            </w:r>
            <w:r>
              <w:rPr>
                <w:color w:val="001F5F"/>
                <w:spacing w:val="-3"/>
                <w:sz w:val="19"/>
              </w:rPr>
              <w:t xml:space="preserve"> </w:t>
            </w:r>
            <w:r>
              <w:rPr>
                <w:color w:val="001F5F"/>
                <w:sz w:val="19"/>
              </w:rPr>
              <w:t>placements</w:t>
            </w:r>
            <w:r>
              <w:rPr>
                <w:color w:val="001F5F"/>
                <w:spacing w:val="-4"/>
                <w:sz w:val="19"/>
              </w:rPr>
              <w:t xml:space="preserve"> </w:t>
            </w:r>
            <w:r>
              <w:rPr>
                <w:color w:val="001F5F"/>
                <w:sz w:val="19"/>
              </w:rPr>
              <w:t>with</w:t>
            </w:r>
            <w:r>
              <w:rPr>
                <w:color w:val="001F5F"/>
                <w:spacing w:val="-4"/>
                <w:sz w:val="19"/>
              </w:rPr>
              <w:t xml:space="preserve"> </w:t>
            </w:r>
            <w:r>
              <w:rPr>
                <w:color w:val="001F5F"/>
                <w:sz w:val="19"/>
              </w:rPr>
              <w:t>relevant</w:t>
            </w:r>
            <w:r>
              <w:rPr>
                <w:color w:val="001F5F"/>
                <w:spacing w:val="-10"/>
                <w:sz w:val="19"/>
              </w:rPr>
              <w:t xml:space="preserve"> </w:t>
            </w:r>
            <w:r>
              <w:rPr>
                <w:color w:val="001F5F"/>
                <w:sz w:val="19"/>
              </w:rPr>
              <w:t>members</w:t>
            </w:r>
            <w:r>
              <w:rPr>
                <w:color w:val="001F5F"/>
                <w:spacing w:val="-2"/>
                <w:sz w:val="19"/>
              </w:rPr>
              <w:t xml:space="preserve"> </w:t>
            </w:r>
            <w:r>
              <w:rPr>
                <w:color w:val="001F5F"/>
                <w:sz w:val="19"/>
              </w:rPr>
              <w:t>of</w:t>
            </w:r>
            <w:r>
              <w:rPr>
                <w:color w:val="001F5F"/>
                <w:spacing w:val="-7"/>
                <w:sz w:val="19"/>
              </w:rPr>
              <w:t xml:space="preserve"> </w:t>
            </w:r>
            <w:r>
              <w:rPr>
                <w:color w:val="001F5F"/>
                <w:sz w:val="19"/>
              </w:rPr>
              <w:t>the</w:t>
            </w:r>
            <w:r>
              <w:rPr>
                <w:color w:val="001F5F"/>
                <w:spacing w:val="-5"/>
                <w:sz w:val="19"/>
              </w:rPr>
              <w:t xml:space="preserve"> </w:t>
            </w:r>
            <w:r>
              <w:rPr>
                <w:color w:val="001F5F"/>
                <w:sz w:val="19"/>
              </w:rPr>
              <w:t>multi-professional</w:t>
            </w:r>
            <w:r>
              <w:rPr>
                <w:color w:val="001F5F"/>
                <w:spacing w:val="-11"/>
                <w:sz w:val="19"/>
              </w:rPr>
              <w:t xml:space="preserve"> </w:t>
            </w:r>
            <w:r>
              <w:rPr>
                <w:color w:val="001F5F"/>
                <w:sz w:val="19"/>
              </w:rPr>
              <w:t>team,</w:t>
            </w:r>
            <w:r>
              <w:rPr>
                <w:color w:val="001F5F"/>
                <w:spacing w:val="-4"/>
                <w:sz w:val="19"/>
              </w:rPr>
              <w:t xml:space="preserve"> </w:t>
            </w:r>
            <w:r>
              <w:rPr>
                <w:color w:val="001F5F"/>
                <w:sz w:val="19"/>
              </w:rPr>
              <w:t>such</w:t>
            </w:r>
            <w:r>
              <w:rPr>
                <w:color w:val="001F5F"/>
                <w:spacing w:val="-4"/>
                <w:sz w:val="19"/>
              </w:rPr>
              <w:t xml:space="preserve"> </w:t>
            </w:r>
            <w:r>
              <w:rPr>
                <w:color w:val="001F5F"/>
                <w:sz w:val="19"/>
              </w:rPr>
              <w:t xml:space="preserve">as; </w:t>
            </w:r>
            <w:r>
              <w:rPr>
                <w:color w:val="001F5F"/>
                <w:sz w:val="19"/>
              </w:rPr>
              <w:t>Specialist Respiratory Nurses.</w:t>
            </w:r>
          </w:p>
          <w:p w14:paraId="44E1AA14" w14:textId="77777777" w:rsidR="00683DF2" w:rsidRDefault="00FC1EC5">
            <w:pPr>
              <w:pStyle w:val="TableParagraph"/>
              <w:numPr>
                <w:ilvl w:val="0"/>
                <w:numId w:val="71"/>
              </w:numPr>
              <w:tabs>
                <w:tab w:val="left" w:pos="416"/>
              </w:tabs>
              <w:spacing w:before="1" w:line="235" w:lineRule="auto"/>
              <w:ind w:right="291"/>
              <w:rPr>
                <w:rFonts w:ascii="Arial" w:hAnsi="Arial"/>
                <w:color w:val="001F5F"/>
                <w:sz w:val="19"/>
              </w:rPr>
            </w:pPr>
            <w:r>
              <w:rPr>
                <w:color w:val="001F5F"/>
                <w:sz w:val="19"/>
              </w:rPr>
              <w:t>Complete</w:t>
            </w:r>
            <w:r>
              <w:rPr>
                <w:color w:val="001F5F"/>
                <w:spacing w:val="-6"/>
                <w:sz w:val="19"/>
              </w:rPr>
              <w:t xml:space="preserve"> </w:t>
            </w:r>
            <w:r>
              <w:rPr>
                <w:color w:val="001F5F"/>
                <w:sz w:val="19"/>
              </w:rPr>
              <w:t>a</w:t>
            </w:r>
            <w:r>
              <w:rPr>
                <w:color w:val="001F5F"/>
                <w:spacing w:val="-7"/>
                <w:sz w:val="19"/>
              </w:rPr>
              <w:t xml:space="preserve"> </w:t>
            </w:r>
            <w:r>
              <w:rPr>
                <w:color w:val="001F5F"/>
                <w:sz w:val="19"/>
              </w:rPr>
              <w:t>respiratory</w:t>
            </w:r>
            <w:r>
              <w:rPr>
                <w:color w:val="001F5F"/>
                <w:spacing w:val="-11"/>
                <w:sz w:val="19"/>
              </w:rPr>
              <w:t xml:space="preserve"> </w:t>
            </w:r>
            <w:r>
              <w:rPr>
                <w:color w:val="001F5F"/>
                <w:sz w:val="19"/>
              </w:rPr>
              <w:t>assessment, utilising</w:t>
            </w:r>
            <w:r>
              <w:rPr>
                <w:color w:val="001F5F"/>
                <w:spacing w:val="-9"/>
                <w:sz w:val="19"/>
              </w:rPr>
              <w:t xml:space="preserve"> </w:t>
            </w:r>
            <w:r>
              <w:rPr>
                <w:color w:val="001F5F"/>
                <w:sz w:val="19"/>
              </w:rPr>
              <w:t>the</w:t>
            </w:r>
            <w:r>
              <w:rPr>
                <w:color w:val="001F5F"/>
                <w:spacing w:val="-6"/>
                <w:sz w:val="19"/>
              </w:rPr>
              <w:t xml:space="preserve"> </w:t>
            </w:r>
            <w:r>
              <w:rPr>
                <w:color w:val="001F5F"/>
                <w:sz w:val="19"/>
              </w:rPr>
              <w:t>correct</w:t>
            </w:r>
            <w:r>
              <w:rPr>
                <w:color w:val="001F5F"/>
                <w:spacing w:val="-8"/>
                <w:sz w:val="19"/>
              </w:rPr>
              <w:t xml:space="preserve"> </w:t>
            </w:r>
            <w:r>
              <w:rPr>
                <w:color w:val="001F5F"/>
                <w:sz w:val="19"/>
              </w:rPr>
              <w:t>documentation,</w:t>
            </w:r>
            <w:r>
              <w:rPr>
                <w:color w:val="001F5F"/>
                <w:spacing w:val="-8"/>
                <w:sz w:val="19"/>
              </w:rPr>
              <w:t xml:space="preserve"> </w:t>
            </w:r>
            <w:r>
              <w:rPr>
                <w:color w:val="001F5F"/>
                <w:sz w:val="19"/>
              </w:rPr>
              <w:t>in</w:t>
            </w:r>
            <w:r>
              <w:rPr>
                <w:color w:val="001F5F"/>
                <w:spacing w:val="-7"/>
                <w:sz w:val="19"/>
              </w:rPr>
              <w:t xml:space="preserve"> </w:t>
            </w:r>
            <w:r>
              <w:rPr>
                <w:color w:val="001F5F"/>
                <w:sz w:val="19"/>
              </w:rPr>
              <w:t>line</w:t>
            </w:r>
            <w:r>
              <w:rPr>
                <w:color w:val="001F5F"/>
                <w:spacing w:val="-6"/>
                <w:sz w:val="19"/>
              </w:rPr>
              <w:t xml:space="preserve"> </w:t>
            </w:r>
            <w:r>
              <w:rPr>
                <w:color w:val="001F5F"/>
                <w:sz w:val="19"/>
              </w:rPr>
              <w:t>with</w:t>
            </w:r>
            <w:r>
              <w:rPr>
                <w:color w:val="001F5F"/>
                <w:spacing w:val="-7"/>
                <w:sz w:val="19"/>
              </w:rPr>
              <w:t xml:space="preserve"> </w:t>
            </w:r>
            <w:r>
              <w:rPr>
                <w:color w:val="001F5F"/>
                <w:sz w:val="19"/>
              </w:rPr>
              <w:t>local policy. Consider the use of simulation, if not practicable in the placement area.</w:t>
            </w:r>
          </w:p>
          <w:p w14:paraId="2046969C" w14:textId="77777777" w:rsidR="00683DF2" w:rsidRDefault="00FC1EC5">
            <w:pPr>
              <w:pStyle w:val="TableParagraph"/>
              <w:numPr>
                <w:ilvl w:val="0"/>
                <w:numId w:val="71"/>
              </w:numPr>
              <w:tabs>
                <w:tab w:val="left" w:pos="416"/>
              </w:tabs>
              <w:spacing w:line="228" w:lineRule="exact"/>
              <w:ind w:hanging="271"/>
              <w:rPr>
                <w:rFonts w:ascii="Arial" w:hAnsi="Arial"/>
                <w:color w:val="001F5F"/>
                <w:sz w:val="19"/>
              </w:rPr>
            </w:pPr>
            <w:r>
              <w:rPr>
                <w:color w:val="001F5F"/>
                <w:sz w:val="19"/>
              </w:rPr>
              <w:t>Access</w:t>
            </w:r>
            <w:r>
              <w:rPr>
                <w:color w:val="001F5F"/>
                <w:spacing w:val="-11"/>
                <w:sz w:val="19"/>
              </w:rPr>
              <w:t xml:space="preserve"> </w:t>
            </w:r>
            <w:r>
              <w:rPr>
                <w:color w:val="001F5F"/>
                <w:sz w:val="19"/>
              </w:rPr>
              <w:t>learning</w:t>
            </w:r>
            <w:r>
              <w:rPr>
                <w:color w:val="001F5F"/>
                <w:spacing w:val="-11"/>
                <w:sz w:val="19"/>
              </w:rPr>
              <w:t xml:space="preserve"> </w:t>
            </w:r>
            <w:r>
              <w:rPr>
                <w:color w:val="001F5F"/>
                <w:sz w:val="19"/>
              </w:rPr>
              <w:t>opportunities</w:t>
            </w:r>
            <w:r>
              <w:rPr>
                <w:color w:val="001F5F"/>
                <w:spacing w:val="-11"/>
                <w:sz w:val="19"/>
              </w:rPr>
              <w:t xml:space="preserve"> </w:t>
            </w:r>
            <w:r>
              <w:rPr>
                <w:color w:val="001F5F"/>
                <w:sz w:val="19"/>
              </w:rPr>
              <w:t>such</w:t>
            </w:r>
            <w:r>
              <w:rPr>
                <w:color w:val="001F5F"/>
                <w:spacing w:val="-10"/>
                <w:sz w:val="19"/>
              </w:rPr>
              <w:t xml:space="preserve"> </w:t>
            </w:r>
            <w:r>
              <w:rPr>
                <w:color w:val="001F5F"/>
                <w:sz w:val="19"/>
              </w:rPr>
              <w:t>as</w:t>
            </w:r>
            <w:r>
              <w:rPr>
                <w:color w:val="001F5F"/>
                <w:spacing w:val="-11"/>
                <w:sz w:val="19"/>
              </w:rPr>
              <w:t xml:space="preserve"> </w:t>
            </w:r>
            <w:r>
              <w:rPr>
                <w:color w:val="001F5F"/>
                <w:sz w:val="19"/>
              </w:rPr>
              <w:t>training</w:t>
            </w:r>
            <w:r>
              <w:rPr>
                <w:color w:val="001F5F"/>
                <w:spacing w:val="-11"/>
                <w:sz w:val="19"/>
              </w:rPr>
              <w:t xml:space="preserve"> </w:t>
            </w:r>
            <w:r>
              <w:rPr>
                <w:color w:val="001F5F"/>
                <w:sz w:val="19"/>
              </w:rPr>
              <w:t>within</w:t>
            </w:r>
            <w:r>
              <w:rPr>
                <w:color w:val="001F5F"/>
                <w:spacing w:val="-11"/>
                <w:sz w:val="19"/>
              </w:rPr>
              <w:t xml:space="preserve"> </w:t>
            </w:r>
            <w:r>
              <w:rPr>
                <w:color w:val="001F5F"/>
                <w:sz w:val="19"/>
              </w:rPr>
              <w:t>the</w:t>
            </w:r>
            <w:r>
              <w:rPr>
                <w:color w:val="001F5F"/>
                <w:spacing w:val="-10"/>
                <w:sz w:val="19"/>
              </w:rPr>
              <w:t xml:space="preserve"> </w:t>
            </w:r>
            <w:r>
              <w:rPr>
                <w:color w:val="001F5F"/>
                <w:sz w:val="19"/>
              </w:rPr>
              <w:t>organisation,</w:t>
            </w:r>
            <w:r>
              <w:rPr>
                <w:color w:val="001F5F"/>
                <w:spacing w:val="-10"/>
                <w:sz w:val="19"/>
              </w:rPr>
              <w:t xml:space="preserve"> </w:t>
            </w:r>
            <w:r>
              <w:rPr>
                <w:color w:val="001F5F"/>
                <w:sz w:val="19"/>
              </w:rPr>
              <w:t>if</w:t>
            </w:r>
            <w:r>
              <w:rPr>
                <w:color w:val="001F5F"/>
                <w:spacing w:val="-9"/>
                <w:sz w:val="19"/>
              </w:rPr>
              <w:t xml:space="preserve"> </w:t>
            </w:r>
            <w:r>
              <w:rPr>
                <w:color w:val="001F5F"/>
                <w:spacing w:val="-2"/>
                <w:sz w:val="19"/>
              </w:rPr>
              <w:t>available.</w:t>
            </w:r>
          </w:p>
          <w:p w14:paraId="4F0CB43D" w14:textId="77777777" w:rsidR="00683DF2" w:rsidRDefault="00FC1EC5">
            <w:pPr>
              <w:pStyle w:val="TableParagraph"/>
              <w:numPr>
                <w:ilvl w:val="0"/>
                <w:numId w:val="71"/>
              </w:numPr>
              <w:tabs>
                <w:tab w:val="left" w:pos="416"/>
              </w:tabs>
              <w:spacing w:line="228" w:lineRule="exact"/>
              <w:ind w:hanging="271"/>
              <w:rPr>
                <w:rFonts w:ascii="Arial" w:hAnsi="Arial"/>
                <w:color w:val="001F5F"/>
                <w:sz w:val="19"/>
              </w:rPr>
            </w:pPr>
            <w:r>
              <w:rPr>
                <w:color w:val="001F5F"/>
                <w:spacing w:val="-2"/>
                <w:sz w:val="19"/>
              </w:rPr>
              <w:t>Demonstrate</w:t>
            </w:r>
            <w:r>
              <w:rPr>
                <w:color w:val="001F5F"/>
                <w:spacing w:val="6"/>
                <w:sz w:val="19"/>
              </w:rPr>
              <w:t xml:space="preserve"> </w:t>
            </w:r>
            <w:r>
              <w:rPr>
                <w:color w:val="001F5F"/>
                <w:spacing w:val="-2"/>
                <w:sz w:val="19"/>
              </w:rPr>
              <w:t>ability</w:t>
            </w:r>
            <w:r>
              <w:rPr>
                <w:color w:val="001F5F"/>
                <w:spacing w:val="-1"/>
                <w:sz w:val="19"/>
              </w:rPr>
              <w:t xml:space="preserve"> </w:t>
            </w:r>
            <w:r>
              <w:rPr>
                <w:color w:val="001F5F"/>
                <w:spacing w:val="-2"/>
                <w:sz w:val="19"/>
              </w:rPr>
              <w:t>to</w:t>
            </w:r>
            <w:r>
              <w:rPr>
                <w:color w:val="001F5F"/>
                <w:spacing w:val="5"/>
                <w:sz w:val="19"/>
              </w:rPr>
              <w:t xml:space="preserve"> </w:t>
            </w:r>
            <w:r>
              <w:rPr>
                <w:color w:val="001F5F"/>
                <w:spacing w:val="-2"/>
                <w:sz w:val="19"/>
              </w:rPr>
              <w:t>consider</w:t>
            </w:r>
            <w:r>
              <w:rPr>
                <w:color w:val="001F5F"/>
                <w:spacing w:val="6"/>
                <w:sz w:val="19"/>
              </w:rPr>
              <w:t xml:space="preserve"> </w:t>
            </w:r>
            <w:r>
              <w:rPr>
                <w:color w:val="001F5F"/>
                <w:spacing w:val="-2"/>
                <w:sz w:val="19"/>
              </w:rPr>
              <w:t>appropriate administration</w:t>
            </w:r>
            <w:r>
              <w:rPr>
                <w:color w:val="001F5F"/>
                <w:sz w:val="19"/>
              </w:rPr>
              <w:t xml:space="preserve"> </w:t>
            </w:r>
            <w:r>
              <w:rPr>
                <w:color w:val="001F5F"/>
                <w:spacing w:val="-2"/>
                <w:sz w:val="19"/>
              </w:rPr>
              <w:t>of</w:t>
            </w:r>
            <w:r>
              <w:rPr>
                <w:color w:val="001F5F"/>
                <w:spacing w:val="4"/>
                <w:sz w:val="19"/>
              </w:rPr>
              <w:t xml:space="preserve"> </w:t>
            </w:r>
            <w:r>
              <w:rPr>
                <w:color w:val="001F5F"/>
                <w:spacing w:val="-2"/>
                <w:sz w:val="19"/>
              </w:rPr>
              <w:t>oxygen.</w:t>
            </w:r>
          </w:p>
          <w:p w14:paraId="356B72A2" w14:textId="77777777" w:rsidR="00683DF2" w:rsidRDefault="00FC1EC5">
            <w:pPr>
              <w:pStyle w:val="TableParagraph"/>
              <w:numPr>
                <w:ilvl w:val="0"/>
                <w:numId w:val="71"/>
              </w:numPr>
              <w:tabs>
                <w:tab w:val="left" w:pos="416"/>
              </w:tabs>
              <w:spacing w:before="2" w:line="235" w:lineRule="auto"/>
              <w:ind w:right="181"/>
              <w:rPr>
                <w:rFonts w:ascii="Arial" w:hAnsi="Arial"/>
                <w:color w:val="001F5F"/>
                <w:sz w:val="19"/>
              </w:rPr>
            </w:pPr>
            <w:r>
              <w:rPr>
                <w:color w:val="001F5F"/>
                <w:sz w:val="19"/>
              </w:rPr>
              <w:t>Demonstrate</w:t>
            </w:r>
            <w:r>
              <w:rPr>
                <w:color w:val="001F5F"/>
                <w:spacing w:val="-4"/>
                <w:sz w:val="19"/>
              </w:rPr>
              <w:t xml:space="preserve"> </w:t>
            </w:r>
            <w:r>
              <w:rPr>
                <w:color w:val="001F5F"/>
                <w:sz w:val="19"/>
              </w:rPr>
              <w:t>ability</w:t>
            </w:r>
            <w:r>
              <w:rPr>
                <w:color w:val="001F5F"/>
                <w:spacing w:val="-10"/>
                <w:sz w:val="19"/>
              </w:rPr>
              <w:t xml:space="preserve"> </w:t>
            </w:r>
            <w:r>
              <w:rPr>
                <w:color w:val="001F5F"/>
                <w:sz w:val="19"/>
              </w:rPr>
              <w:t>to</w:t>
            </w:r>
            <w:r>
              <w:rPr>
                <w:color w:val="001F5F"/>
                <w:spacing w:val="-5"/>
                <w:sz w:val="19"/>
              </w:rPr>
              <w:t xml:space="preserve"> </w:t>
            </w:r>
            <w:r>
              <w:rPr>
                <w:color w:val="001F5F"/>
                <w:sz w:val="19"/>
              </w:rPr>
              <w:t>adjust</w:t>
            </w:r>
            <w:r>
              <w:rPr>
                <w:color w:val="001F5F"/>
                <w:spacing w:val="-6"/>
                <w:sz w:val="19"/>
              </w:rPr>
              <w:t xml:space="preserve"> </w:t>
            </w:r>
            <w:r>
              <w:rPr>
                <w:color w:val="001F5F"/>
                <w:sz w:val="19"/>
              </w:rPr>
              <w:t>care</w:t>
            </w:r>
            <w:r>
              <w:rPr>
                <w:color w:val="001F5F"/>
                <w:spacing w:val="-6"/>
                <w:sz w:val="19"/>
              </w:rPr>
              <w:t xml:space="preserve"> </w:t>
            </w:r>
            <w:r>
              <w:rPr>
                <w:color w:val="001F5F"/>
                <w:sz w:val="19"/>
              </w:rPr>
              <w:t>planning</w:t>
            </w:r>
            <w:r>
              <w:rPr>
                <w:color w:val="001F5F"/>
                <w:spacing w:val="-8"/>
                <w:sz w:val="19"/>
              </w:rPr>
              <w:t xml:space="preserve"> </w:t>
            </w:r>
            <w:r>
              <w:rPr>
                <w:color w:val="001F5F"/>
                <w:sz w:val="19"/>
              </w:rPr>
              <w:t>in</w:t>
            </w:r>
            <w:r>
              <w:rPr>
                <w:color w:val="001F5F"/>
                <w:spacing w:val="-5"/>
                <w:sz w:val="19"/>
              </w:rPr>
              <w:t xml:space="preserve"> </w:t>
            </w:r>
            <w:r>
              <w:rPr>
                <w:color w:val="001F5F"/>
                <w:sz w:val="19"/>
              </w:rPr>
              <w:t>response</w:t>
            </w:r>
            <w:r>
              <w:rPr>
                <w:color w:val="001F5F"/>
                <w:spacing w:val="-4"/>
                <w:sz w:val="19"/>
              </w:rPr>
              <w:t xml:space="preserve"> </w:t>
            </w:r>
            <w:r>
              <w:rPr>
                <w:color w:val="001F5F"/>
                <w:sz w:val="19"/>
              </w:rPr>
              <w:t>to</w:t>
            </w:r>
            <w:r>
              <w:rPr>
                <w:color w:val="001F5F"/>
                <w:spacing w:val="-5"/>
                <w:sz w:val="19"/>
              </w:rPr>
              <w:t xml:space="preserve"> </w:t>
            </w:r>
            <w:r>
              <w:rPr>
                <w:color w:val="001F5F"/>
                <w:sz w:val="19"/>
              </w:rPr>
              <w:t>a</w:t>
            </w:r>
            <w:r>
              <w:rPr>
                <w:color w:val="001F5F"/>
                <w:spacing w:val="-5"/>
                <w:sz w:val="19"/>
              </w:rPr>
              <w:t xml:space="preserve"> </w:t>
            </w:r>
            <w:r>
              <w:rPr>
                <w:color w:val="001F5F"/>
                <w:sz w:val="19"/>
              </w:rPr>
              <w:t>service</w:t>
            </w:r>
            <w:r>
              <w:rPr>
                <w:color w:val="001F5F"/>
                <w:spacing w:val="-4"/>
                <w:sz w:val="19"/>
              </w:rPr>
              <w:t xml:space="preserve"> </w:t>
            </w:r>
            <w:r>
              <w:rPr>
                <w:color w:val="001F5F"/>
                <w:sz w:val="19"/>
              </w:rPr>
              <w:t>users</w:t>
            </w:r>
            <w:r>
              <w:rPr>
                <w:color w:val="001F5F"/>
                <w:spacing w:val="-5"/>
                <w:sz w:val="19"/>
              </w:rPr>
              <w:t xml:space="preserve"> </w:t>
            </w:r>
            <w:r>
              <w:rPr>
                <w:color w:val="001F5F"/>
                <w:sz w:val="19"/>
              </w:rPr>
              <w:t>requiring</w:t>
            </w:r>
            <w:r>
              <w:rPr>
                <w:color w:val="001F5F"/>
                <w:spacing w:val="-8"/>
                <w:sz w:val="19"/>
              </w:rPr>
              <w:t xml:space="preserve"> </w:t>
            </w:r>
            <w:r>
              <w:rPr>
                <w:color w:val="001F5F"/>
                <w:sz w:val="19"/>
              </w:rPr>
              <w:t xml:space="preserve">oxygen (escalation policy, frequency of </w:t>
            </w:r>
            <w:r>
              <w:rPr>
                <w:color w:val="001F5F"/>
                <w:sz w:val="19"/>
              </w:rPr>
              <w:t>observations).</w:t>
            </w:r>
          </w:p>
        </w:tc>
        <w:tc>
          <w:tcPr>
            <w:tcW w:w="2103" w:type="dxa"/>
            <w:vMerge w:val="restart"/>
            <w:tcBorders>
              <w:top w:val="single" w:sz="18" w:space="0" w:color="6E8183"/>
            </w:tcBorders>
            <w:shd w:val="clear" w:color="auto" w:fill="EBE9EB"/>
          </w:tcPr>
          <w:p w14:paraId="76198EF5" w14:textId="77777777" w:rsidR="00683DF2" w:rsidRDefault="00FC1EC5">
            <w:pPr>
              <w:pStyle w:val="TableParagraph"/>
              <w:spacing w:before="46"/>
              <w:ind w:left="146"/>
              <w:rPr>
                <w:sz w:val="20"/>
              </w:rPr>
            </w:pPr>
            <w:r>
              <w:rPr>
                <w:spacing w:val="-2"/>
                <w:sz w:val="20"/>
              </w:rPr>
              <w:t>Asthma,</w:t>
            </w:r>
          </w:p>
          <w:p w14:paraId="4D8E529A" w14:textId="77777777" w:rsidR="00683DF2" w:rsidRDefault="00683DF2">
            <w:pPr>
              <w:pStyle w:val="TableParagraph"/>
              <w:spacing w:before="6"/>
              <w:rPr>
                <w:rFonts w:ascii="Arial"/>
                <w:sz w:val="20"/>
              </w:rPr>
            </w:pPr>
          </w:p>
          <w:p w14:paraId="6803B2B0" w14:textId="77777777" w:rsidR="00683DF2" w:rsidRDefault="00FC1EC5">
            <w:pPr>
              <w:pStyle w:val="TableParagraph"/>
              <w:ind w:left="146"/>
              <w:rPr>
                <w:sz w:val="20"/>
              </w:rPr>
            </w:pPr>
            <w:r>
              <w:rPr>
                <w:sz w:val="20"/>
              </w:rPr>
              <w:t>Acute</w:t>
            </w:r>
            <w:r>
              <w:rPr>
                <w:spacing w:val="-4"/>
                <w:sz w:val="20"/>
              </w:rPr>
              <w:t xml:space="preserve"> </w:t>
            </w:r>
            <w:r>
              <w:rPr>
                <w:sz w:val="20"/>
              </w:rPr>
              <w:t>NIV</w:t>
            </w:r>
            <w:r>
              <w:rPr>
                <w:spacing w:val="-8"/>
                <w:sz w:val="20"/>
              </w:rPr>
              <w:t xml:space="preserve"> </w:t>
            </w:r>
            <w:r>
              <w:rPr>
                <w:spacing w:val="-2"/>
                <w:sz w:val="20"/>
              </w:rPr>
              <w:t>(NIV)</w:t>
            </w:r>
          </w:p>
        </w:tc>
      </w:tr>
      <w:tr w:rsidR="00683DF2" w14:paraId="21B2CF94" w14:textId="77777777">
        <w:trPr>
          <w:trHeight w:val="2588"/>
        </w:trPr>
        <w:tc>
          <w:tcPr>
            <w:tcW w:w="558" w:type="dxa"/>
            <w:vMerge/>
            <w:tcBorders>
              <w:top w:val="nil"/>
            </w:tcBorders>
            <w:shd w:val="clear" w:color="auto" w:fill="EBE9EB"/>
          </w:tcPr>
          <w:p w14:paraId="00B21E21" w14:textId="77777777" w:rsidR="00683DF2" w:rsidRDefault="00683DF2">
            <w:pPr>
              <w:rPr>
                <w:sz w:val="2"/>
                <w:szCs w:val="2"/>
              </w:rPr>
            </w:pPr>
          </w:p>
        </w:tc>
        <w:tc>
          <w:tcPr>
            <w:tcW w:w="4523" w:type="dxa"/>
            <w:vMerge/>
            <w:tcBorders>
              <w:top w:val="nil"/>
            </w:tcBorders>
            <w:shd w:val="clear" w:color="auto" w:fill="EBE9EB"/>
          </w:tcPr>
          <w:p w14:paraId="4C3A8CD0" w14:textId="77777777" w:rsidR="00683DF2" w:rsidRDefault="00683DF2">
            <w:pPr>
              <w:rPr>
                <w:sz w:val="2"/>
                <w:szCs w:val="2"/>
              </w:rPr>
            </w:pPr>
          </w:p>
        </w:tc>
        <w:tc>
          <w:tcPr>
            <w:tcW w:w="1800" w:type="dxa"/>
            <w:shd w:val="clear" w:color="auto" w:fill="FFFFCC"/>
          </w:tcPr>
          <w:p w14:paraId="7D38E392" w14:textId="77777777" w:rsidR="00683DF2" w:rsidRDefault="00683DF2">
            <w:pPr>
              <w:pStyle w:val="TableParagraph"/>
              <w:rPr>
                <w:rFonts w:ascii="Arial"/>
                <w:sz w:val="18"/>
              </w:rPr>
            </w:pPr>
          </w:p>
          <w:p w14:paraId="0A7F65CF" w14:textId="77777777" w:rsidR="00683DF2" w:rsidRDefault="00683DF2">
            <w:pPr>
              <w:pStyle w:val="TableParagraph"/>
              <w:rPr>
                <w:rFonts w:ascii="Arial"/>
                <w:sz w:val="18"/>
              </w:rPr>
            </w:pPr>
          </w:p>
          <w:p w14:paraId="54715CC9" w14:textId="77777777" w:rsidR="00683DF2" w:rsidRDefault="00683DF2">
            <w:pPr>
              <w:pStyle w:val="TableParagraph"/>
              <w:rPr>
                <w:rFonts w:ascii="Arial"/>
                <w:sz w:val="18"/>
              </w:rPr>
            </w:pPr>
          </w:p>
          <w:p w14:paraId="1C0179C4" w14:textId="77777777" w:rsidR="00683DF2" w:rsidRDefault="00683DF2">
            <w:pPr>
              <w:pStyle w:val="TableParagraph"/>
              <w:rPr>
                <w:rFonts w:ascii="Arial"/>
                <w:sz w:val="18"/>
              </w:rPr>
            </w:pPr>
          </w:p>
          <w:p w14:paraId="7FA91982" w14:textId="77777777" w:rsidR="00683DF2" w:rsidRDefault="00683DF2">
            <w:pPr>
              <w:pStyle w:val="TableParagraph"/>
              <w:spacing w:before="149"/>
              <w:rPr>
                <w:rFonts w:ascii="Arial"/>
                <w:sz w:val="18"/>
              </w:rPr>
            </w:pPr>
          </w:p>
          <w:p w14:paraId="1544911B"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027F7C79" w14:textId="77777777" w:rsidR="00683DF2" w:rsidRDefault="00683DF2">
            <w:pPr>
              <w:rPr>
                <w:sz w:val="2"/>
                <w:szCs w:val="2"/>
              </w:rPr>
            </w:pPr>
          </w:p>
        </w:tc>
        <w:tc>
          <w:tcPr>
            <w:tcW w:w="2103" w:type="dxa"/>
            <w:vMerge/>
            <w:tcBorders>
              <w:top w:val="nil"/>
            </w:tcBorders>
            <w:shd w:val="clear" w:color="auto" w:fill="EBE9EB"/>
          </w:tcPr>
          <w:p w14:paraId="6FD6E241" w14:textId="77777777" w:rsidR="00683DF2" w:rsidRDefault="00683DF2">
            <w:pPr>
              <w:rPr>
                <w:sz w:val="2"/>
                <w:szCs w:val="2"/>
              </w:rPr>
            </w:pPr>
          </w:p>
        </w:tc>
      </w:tr>
      <w:tr w:rsidR="00683DF2" w14:paraId="2C0FCA3E" w14:textId="77777777">
        <w:trPr>
          <w:trHeight w:val="2587"/>
        </w:trPr>
        <w:tc>
          <w:tcPr>
            <w:tcW w:w="558" w:type="dxa"/>
            <w:vMerge/>
            <w:tcBorders>
              <w:top w:val="nil"/>
            </w:tcBorders>
            <w:shd w:val="clear" w:color="auto" w:fill="EBE9EB"/>
          </w:tcPr>
          <w:p w14:paraId="63D223D3" w14:textId="77777777" w:rsidR="00683DF2" w:rsidRDefault="00683DF2">
            <w:pPr>
              <w:rPr>
                <w:sz w:val="2"/>
                <w:szCs w:val="2"/>
              </w:rPr>
            </w:pPr>
          </w:p>
        </w:tc>
        <w:tc>
          <w:tcPr>
            <w:tcW w:w="4523" w:type="dxa"/>
            <w:vMerge/>
            <w:tcBorders>
              <w:top w:val="nil"/>
            </w:tcBorders>
            <w:shd w:val="clear" w:color="auto" w:fill="EBE9EB"/>
          </w:tcPr>
          <w:p w14:paraId="0FB5454C" w14:textId="77777777" w:rsidR="00683DF2" w:rsidRDefault="00683DF2">
            <w:pPr>
              <w:rPr>
                <w:sz w:val="2"/>
                <w:szCs w:val="2"/>
              </w:rPr>
            </w:pPr>
          </w:p>
        </w:tc>
        <w:tc>
          <w:tcPr>
            <w:tcW w:w="1800" w:type="dxa"/>
            <w:shd w:val="clear" w:color="auto" w:fill="FFCCCC"/>
          </w:tcPr>
          <w:p w14:paraId="383040D0" w14:textId="77777777" w:rsidR="00683DF2" w:rsidRDefault="00683DF2">
            <w:pPr>
              <w:pStyle w:val="TableParagraph"/>
              <w:rPr>
                <w:rFonts w:ascii="Arial"/>
                <w:sz w:val="18"/>
              </w:rPr>
            </w:pPr>
          </w:p>
          <w:p w14:paraId="2E333AFD" w14:textId="77777777" w:rsidR="00683DF2" w:rsidRDefault="00683DF2">
            <w:pPr>
              <w:pStyle w:val="TableParagraph"/>
              <w:rPr>
                <w:rFonts w:ascii="Arial"/>
                <w:sz w:val="18"/>
              </w:rPr>
            </w:pPr>
          </w:p>
          <w:p w14:paraId="7E6AC410" w14:textId="77777777" w:rsidR="00683DF2" w:rsidRDefault="00683DF2">
            <w:pPr>
              <w:pStyle w:val="TableParagraph"/>
              <w:rPr>
                <w:rFonts w:ascii="Arial"/>
                <w:sz w:val="18"/>
              </w:rPr>
            </w:pPr>
          </w:p>
          <w:p w14:paraId="60F096F1" w14:textId="77777777" w:rsidR="00683DF2" w:rsidRDefault="00683DF2">
            <w:pPr>
              <w:pStyle w:val="TableParagraph"/>
              <w:spacing w:before="143"/>
              <w:rPr>
                <w:rFonts w:ascii="Arial"/>
                <w:sz w:val="18"/>
              </w:rPr>
            </w:pPr>
          </w:p>
          <w:p w14:paraId="08DB8295" w14:textId="77777777" w:rsidR="00683DF2" w:rsidRDefault="00FC1EC5">
            <w:pPr>
              <w:pStyle w:val="TableParagraph"/>
              <w:spacing w:before="1"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682D383D" w14:textId="77777777" w:rsidR="00683DF2" w:rsidRDefault="00683DF2">
            <w:pPr>
              <w:rPr>
                <w:sz w:val="2"/>
                <w:szCs w:val="2"/>
              </w:rPr>
            </w:pPr>
          </w:p>
        </w:tc>
        <w:tc>
          <w:tcPr>
            <w:tcW w:w="2103" w:type="dxa"/>
            <w:vMerge/>
            <w:tcBorders>
              <w:top w:val="nil"/>
            </w:tcBorders>
            <w:shd w:val="clear" w:color="auto" w:fill="EBE9EB"/>
          </w:tcPr>
          <w:p w14:paraId="29D35926" w14:textId="77777777" w:rsidR="00683DF2" w:rsidRDefault="00683DF2">
            <w:pPr>
              <w:rPr>
                <w:sz w:val="2"/>
                <w:szCs w:val="2"/>
              </w:rPr>
            </w:pPr>
          </w:p>
        </w:tc>
      </w:tr>
    </w:tbl>
    <w:p w14:paraId="74CE7247" w14:textId="0A1FAB18" w:rsidR="00683DF2" w:rsidRDefault="00FC1EC5">
      <w:pPr>
        <w:pStyle w:val="BodyText"/>
        <w:spacing w:before="205"/>
        <w:rPr>
          <w:rFonts w:ascii="Arial"/>
        </w:rPr>
      </w:pPr>
      <w:r>
        <w:rPr>
          <w:noProof/>
        </w:rPr>
        <mc:AlternateContent>
          <mc:Choice Requires="wps">
            <w:drawing>
              <wp:anchor distT="0" distB="0" distL="0" distR="0" simplePos="0" relativeHeight="252226560" behindDoc="1" locked="0" layoutInCell="1" allowOverlap="1" wp14:anchorId="680E5CC6" wp14:editId="48251A4A">
                <wp:simplePos x="0" y="0"/>
                <wp:positionH relativeFrom="page">
                  <wp:posOffset>2345182</wp:posOffset>
                </wp:positionH>
                <wp:positionV relativeFrom="paragraph">
                  <wp:posOffset>291566</wp:posOffset>
                </wp:positionV>
                <wp:extent cx="1275715" cy="391795"/>
                <wp:effectExtent l="0" t="0" r="0" b="0"/>
                <wp:wrapTopAndBottom/>
                <wp:docPr id="2911" name="Textbox 2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A1F271A"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82BD54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80E5CC6" id="Textbox 2911" o:spid="_x0000_s1224" type="#_x0000_t202" style="position:absolute;margin-left:184.65pt;margin-top:22.95pt;width:100.45pt;height:30.85pt;z-index:-25108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" filled="f" stroked="f">
                <v:textbox inset="0,0,0,0">
                  <w:txbxContent>
                    <w:p w14:paraId="3A1F271A"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82BD54E"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231680" behindDoc="1" locked="0" layoutInCell="1" allowOverlap="1" wp14:anchorId="3D0827A8" wp14:editId="42366CBA">
                <wp:simplePos x="0" y="0"/>
                <wp:positionH relativeFrom="page">
                  <wp:posOffset>4342510</wp:posOffset>
                </wp:positionH>
                <wp:positionV relativeFrom="paragraph">
                  <wp:posOffset>302844</wp:posOffset>
                </wp:positionV>
                <wp:extent cx="1275715" cy="391795"/>
                <wp:effectExtent l="0" t="0" r="0" b="0"/>
                <wp:wrapTopAndBottom/>
                <wp:docPr id="2912" name="Textbox 29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8BA93CF"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48C51E4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3D0827A8" id="Textbox 2912" o:spid="_x0000_s1225" type="#_x0000_t202" style="position:absolute;margin-left:341.95pt;margin-top:23.85pt;width:100.45pt;height:30.85pt;z-index:-25108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" filled="f" stroked="f">
                <v:textbox inset="0,0,0,0">
                  <w:txbxContent>
                    <w:p w14:paraId="18BA93CF"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48C51E4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236800" behindDoc="1" locked="0" layoutInCell="1" allowOverlap="1" wp14:anchorId="27811943" wp14:editId="3CF5ED64">
                <wp:simplePos x="0" y="0"/>
                <wp:positionH relativeFrom="page">
                  <wp:posOffset>6317234</wp:posOffset>
                </wp:positionH>
                <wp:positionV relativeFrom="paragraph">
                  <wp:posOffset>300100</wp:posOffset>
                </wp:positionV>
                <wp:extent cx="1331595" cy="391795"/>
                <wp:effectExtent l="0" t="0" r="0" b="0"/>
                <wp:wrapTopAndBottom/>
                <wp:docPr id="2913" name="Textbox 2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4D648C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BB30E2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27811943" id="Textbox 2913" o:spid="_x0000_s1226" type="#_x0000_t202" style="position:absolute;margin-left:497.4pt;margin-top:23.65pt;width:104.85pt;height:30.85pt;z-index:-25107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" filled="f" stroked="f">
                <v:textbox inset="0,0,0,0">
                  <w:txbxContent>
                    <w:p w14:paraId="54D648C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BB30E2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F03121E" w14:textId="77777777" w:rsidR="00683DF2" w:rsidRDefault="00683DF2">
      <w:pPr>
        <w:rPr>
          <w:rFonts w:ascii="Arial"/>
        </w:rPr>
        <w:sectPr w:rsidR="00683DF2">
          <w:pgSz w:w="19200" w:h="10800" w:orient="landscape"/>
          <w:pgMar w:top="180" w:right="120" w:bottom="0" w:left="80" w:header="720" w:footer="720" w:gutter="0"/>
          <w:cols w:space="720"/>
        </w:sectPr>
      </w:pPr>
    </w:p>
    <w:p w14:paraId="23DADA59" w14:textId="5F391CE6" w:rsidR="00683DF2" w:rsidRDefault="00FC1EC5">
      <w:pPr>
        <w:pStyle w:val="Heading4"/>
      </w:pPr>
      <w:bookmarkStart w:id="48" w:name="_bookmark49"/>
      <w:bookmarkEnd w:id="48"/>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1DF74CD2" w14:textId="5CA612EB"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334AC884"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5DED6E1E" w14:textId="77777777">
        <w:trPr>
          <w:trHeight w:val="982"/>
        </w:trPr>
        <w:tc>
          <w:tcPr>
            <w:tcW w:w="5081" w:type="dxa"/>
            <w:gridSpan w:val="2"/>
            <w:tcBorders>
              <w:bottom w:val="single" w:sz="18" w:space="0" w:color="6E8183"/>
            </w:tcBorders>
            <w:shd w:val="clear" w:color="auto" w:fill="BEBEBE"/>
          </w:tcPr>
          <w:p w14:paraId="56FB3A95" w14:textId="77777777" w:rsidR="00683DF2" w:rsidRDefault="00683DF2">
            <w:pPr>
              <w:pStyle w:val="TableParagraph"/>
              <w:spacing w:before="144"/>
              <w:rPr>
                <w:rFonts w:ascii="Arial"/>
                <w:sz w:val="20"/>
              </w:rPr>
            </w:pPr>
          </w:p>
          <w:p w14:paraId="7F033CAB" w14:textId="31332DB3"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3A3B6475"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389AB8E" w14:textId="77777777" w:rsidR="00683DF2" w:rsidRDefault="00683DF2">
            <w:pPr>
              <w:pStyle w:val="TableParagraph"/>
              <w:spacing w:before="144"/>
              <w:rPr>
                <w:rFonts w:ascii="Arial"/>
                <w:sz w:val="20"/>
              </w:rPr>
            </w:pPr>
          </w:p>
          <w:p w14:paraId="23873244"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4A01FB7" w14:textId="77777777" w:rsidR="00683DF2" w:rsidRDefault="00683DF2">
            <w:pPr>
              <w:pStyle w:val="TableParagraph"/>
              <w:spacing w:before="63" w:line="235" w:lineRule="auto"/>
              <w:ind w:left="195" w:right="171" w:hanging="1"/>
              <w:jc w:val="center"/>
              <w:rPr>
                <w:b/>
                <w:sz w:val="20"/>
              </w:rPr>
            </w:pPr>
            <w:hyperlink r:id="rId65">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2DCC9AD" w14:textId="77777777">
        <w:trPr>
          <w:trHeight w:val="1455"/>
        </w:trPr>
        <w:tc>
          <w:tcPr>
            <w:tcW w:w="558" w:type="dxa"/>
            <w:vMerge w:val="restart"/>
            <w:tcBorders>
              <w:top w:val="single" w:sz="18" w:space="0" w:color="6E8183"/>
            </w:tcBorders>
          </w:tcPr>
          <w:p w14:paraId="78A66F67" w14:textId="77777777" w:rsidR="00683DF2" w:rsidRDefault="00683DF2">
            <w:pPr>
              <w:pStyle w:val="TableParagraph"/>
              <w:rPr>
                <w:rFonts w:ascii="Arial"/>
                <w:sz w:val="20"/>
              </w:rPr>
            </w:pPr>
          </w:p>
          <w:p w14:paraId="240CC1F3" w14:textId="77777777" w:rsidR="00683DF2" w:rsidRDefault="00683DF2">
            <w:pPr>
              <w:pStyle w:val="TableParagraph"/>
              <w:rPr>
                <w:rFonts w:ascii="Arial"/>
                <w:sz w:val="20"/>
              </w:rPr>
            </w:pPr>
          </w:p>
          <w:p w14:paraId="187940C0" w14:textId="77777777" w:rsidR="00683DF2" w:rsidRDefault="00683DF2">
            <w:pPr>
              <w:pStyle w:val="TableParagraph"/>
              <w:rPr>
                <w:rFonts w:ascii="Arial"/>
                <w:sz w:val="20"/>
              </w:rPr>
            </w:pPr>
          </w:p>
          <w:p w14:paraId="7EB5C570" w14:textId="77777777" w:rsidR="00683DF2" w:rsidRDefault="00683DF2">
            <w:pPr>
              <w:pStyle w:val="TableParagraph"/>
              <w:rPr>
                <w:rFonts w:ascii="Arial"/>
                <w:sz w:val="20"/>
              </w:rPr>
            </w:pPr>
          </w:p>
          <w:p w14:paraId="1E6442AA" w14:textId="77777777" w:rsidR="00683DF2" w:rsidRDefault="00683DF2">
            <w:pPr>
              <w:pStyle w:val="TableParagraph"/>
              <w:rPr>
                <w:rFonts w:ascii="Arial"/>
                <w:sz w:val="20"/>
              </w:rPr>
            </w:pPr>
          </w:p>
          <w:p w14:paraId="075E39AB" w14:textId="77777777" w:rsidR="00683DF2" w:rsidRDefault="00683DF2">
            <w:pPr>
              <w:pStyle w:val="TableParagraph"/>
              <w:rPr>
                <w:rFonts w:ascii="Arial"/>
                <w:sz w:val="20"/>
              </w:rPr>
            </w:pPr>
          </w:p>
          <w:p w14:paraId="44D71AA8" w14:textId="77777777" w:rsidR="00683DF2" w:rsidRDefault="00683DF2">
            <w:pPr>
              <w:pStyle w:val="TableParagraph"/>
              <w:rPr>
                <w:rFonts w:ascii="Arial"/>
                <w:sz w:val="20"/>
              </w:rPr>
            </w:pPr>
          </w:p>
          <w:p w14:paraId="0B266817" w14:textId="77777777" w:rsidR="00683DF2" w:rsidRDefault="00683DF2">
            <w:pPr>
              <w:pStyle w:val="TableParagraph"/>
              <w:spacing w:before="127"/>
              <w:rPr>
                <w:rFonts w:ascii="Arial"/>
                <w:sz w:val="20"/>
              </w:rPr>
            </w:pPr>
          </w:p>
          <w:p w14:paraId="5B73F1A7" w14:textId="77777777" w:rsidR="00683DF2" w:rsidRDefault="00FC1EC5">
            <w:pPr>
              <w:pStyle w:val="TableParagraph"/>
              <w:spacing w:line="242" w:lineRule="exact"/>
              <w:ind w:left="143"/>
              <w:rPr>
                <w:sz w:val="20"/>
              </w:rPr>
            </w:pPr>
            <w:r>
              <w:rPr>
                <w:spacing w:val="-5"/>
                <w:sz w:val="20"/>
              </w:rPr>
              <w:t>20.</w:t>
            </w:r>
          </w:p>
          <w:p w14:paraId="0A0A6F75"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tcPr>
          <w:p w14:paraId="4D62A289" w14:textId="77777777" w:rsidR="00683DF2" w:rsidRDefault="00683DF2">
            <w:pPr>
              <w:pStyle w:val="TableParagraph"/>
              <w:rPr>
                <w:rFonts w:ascii="Arial"/>
                <w:sz w:val="20"/>
              </w:rPr>
            </w:pPr>
          </w:p>
          <w:p w14:paraId="5C02431A" w14:textId="77777777" w:rsidR="00683DF2" w:rsidRDefault="00683DF2">
            <w:pPr>
              <w:pStyle w:val="TableParagraph"/>
              <w:rPr>
                <w:rFonts w:ascii="Arial"/>
                <w:sz w:val="20"/>
              </w:rPr>
            </w:pPr>
          </w:p>
          <w:p w14:paraId="5DD51469" w14:textId="77777777" w:rsidR="00683DF2" w:rsidRDefault="00683DF2">
            <w:pPr>
              <w:pStyle w:val="TableParagraph"/>
              <w:rPr>
                <w:rFonts w:ascii="Arial"/>
                <w:sz w:val="20"/>
              </w:rPr>
            </w:pPr>
          </w:p>
          <w:p w14:paraId="527CE36C" w14:textId="77777777" w:rsidR="00683DF2" w:rsidRDefault="00683DF2">
            <w:pPr>
              <w:pStyle w:val="TableParagraph"/>
              <w:rPr>
                <w:rFonts w:ascii="Arial"/>
                <w:sz w:val="20"/>
              </w:rPr>
            </w:pPr>
          </w:p>
          <w:p w14:paraId="1C2D99ED" w14:textId="77777777" w:rsidR="00683DF2" w:rsidRDefault="00683DF2">
            <w:pPr>
              <w:pStyle w:val="TableParagraph"/>
              <w:rPr>
                <w:rFonts w:ascii="Arial"/>
                <w:sz w:val="20"/>
              </w:rPr>
            </w:pPr>
          </w:p>
          <w:p w14:paraId="1C76DDF6" w14:textId="77777777" w:rsidR="00683DF2" w:rsidRDefault="00683DF2">
            <w:pPr>
              <w:pStyle w:val="TableParagraph"/>
              <w:rPr>
                <w:rFonts w:ascii="Arial"/>
                <w:sz w:val="20"/>
              </w:rPr>
            </w:pPr>
          </w:p>
          <w:p w14:paraId="172DD713" w14:textId="77777777" w:rsidR="00683DF2" w:rsidRDefault="00683DF2">
            <w:pPr>
              <w:pStyle w:val="TableParagraph"/>
              <w:rPr>
                <w:rFonts w:ascii="Arial"/>
                <w:sz w:val="20"/>
              </w:rPr>
            </w:pPr>
          </w:p>
          <w:p w14:paraId="54A0A9ED" w14:textId="77777777" w:rsidR="00683DF2" w:rsidRDefault="00683DF2">
            <w:pPr>
              <w:pStyle w:val="TableParagraph"/>
              <w:spacing w:before="131"/>
              <w:rPr>
                <w:rFonts w:ascii="Arial"/>
                <w:sz w:val="20"/>
              </w:rPr>
            </w:pPr>
          </w:p>
          <w:p w14:paraId="32A3C184" w14:textId="77777777" w:rsidR="00683DF2" w:rsidRDefault="00FC1EC5">
            <w:pPr>
              <w:pStyle w:val="TableParagraph"/>
              <w:spacing w:line="235" w:lineRule="auto"/>
              <w:ind w:left="144" w:right="119"/>
              <w:rPr>
                <w:sz w:val="20"/>
              </w:rPr>
            </w:pPr>
            <w:r>
              <w:rPr>
                <w:sz w:val="20"/>
              </w:rPr>
              <w:t>Uses</w:t>
            </w:r>
            <w:r>
              <w:rPr>
                <w:spacing w:val="-7"/>
                <w:sz w:val="20"/>
              </w:rPr>
              <w:t xml:space="preserve"> </w:t>
            </w:r>
            <w:r>
              <w:rPr>
                <w:sz w:val="20"/>
              </w:rPr>
              <w:t>best</w:t>
            </w:r>
            <w:r>
              <w:rPr>
                <w:spacing w:val="-5"/>
                <w:sz w:val="20"/>
              </w:rPr>
              <w:t xml:space="preserve"> </w:t>
            </w:r>
            <w:r>
              <w:rPr>
                <w:sz w:val="20"/>
              </w:rPr>
              <w:t>practice</w:t>
            </w:r>
            <w:r>
              <w:rPr>
                <w:spacing w:val="-9"/>
                <w:sz w:val="20"/>
              </w:rPr>
              <w:t xml:space="preserve"> </w:t>
            </w:r>
            <w:r>
              <w:rPr>
                <w:sz w:val="20"/>
              </w:rPr>
              <w:t>approaches</w:t>
            </w:r>
            <w:r>
              <w:rPr>
                <w:spacing w:val="-9"/>
                <w:sz w:val="20"/>
              </w:rPr>
              <w:t xml:space="preserve"> </w:t>
            </w:r>
            <w:r>
              <w:rPr>
                <w:sz w:val="20"/>
              </w:rPr>
              <w:t>to</w:t>
            </w:r>
            <w:r>
              <w:rPr>
                <w:spacing w:val="-9"/>
                <w:sz w:val="20"/>
              </w:rPr>
              <w:t xml:space="preserve"> </w:t>
            </w:r>
            <w:r>
              <w:rPr>
                <w:sz w:val="20"/>
              </w:rPr>
              <w:t>undertake</w:t>
            </w:r>
            <w:r>
              <w:rPr>
                <w:spacing w:val="-8"/>
                <w:sz w:val="20"/>
              </w:rPr>
              <w:t xml:space="preserve"> </w:t>
            </w:r>
            <w:r>
              <w:rPr>
                <w:sz w:val="20"/>
              </w:rPr>
              <w:t xml:space="preserve">nasal and oral </w:t>
            </w:r>
            <w:r>
              <w:rPr>
                <w:sz w:val="20"/>
              </w:rPr>
              <w:t>suctioning techniques.</w:t>
            </w:r>
          </w:p>
        </w:tc>
        <w:tc>
          <w:tcPr>
            <w:tcW w:w="1800" w:type="dxa"/>
            <w:tcBorders>
              <w:top w:val="single" w:sz="18" w:space="0" w:color="6E8183"/>
            </w:tcBorders>
            <w:shd w:val="clear" w:color="auto" w:fill="CCEBFF"/>
          </w:tcPr>
          <w:p w14:paraId="4F43A551" w14:textId="77777777" w:rsidR="00683DF2" w:rsidRDefault="00683DF2">
            <w:pPr>
              <w:pStyle w:val="TableParagraph"/>
              <w:rPr>
                <w:rFonts w:ascii="Arial"/>
                <w:sz w:val="18"/>
              </w:rPr>
            </w:pPr>
          </w:p>
          <w:p w14:paraId="7129EF63" w14:textId="77777777" w:rsidR="00683DF2" w:rsidRDefault="00683DF2">
            <w:pPr>
              <w:pStyle w:val="TableParagraph"/>
              <w:spacing w:before="196"/>
              <w:rPr>
                <w:rFonts w:ascii="Arial"/>
                <w:sz w:val="18"/>
              </w:rPr>
            </w:pPr>
          </w:p>
          <w:p w14:paraId="70D1966F"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338508B3" w14:textId="77777777" w:rsidR="00683DF2" w:rsidRDefault="00FC1EC5">
            <w:pPr>
              <w:pStyle w:val="TableParagraph"/>
              <w:numPr>
                <w:ilvl w:val="0"/>
                <w:numId w:val="70"/>
              </w:numPr>
              <w:tabs>
                <w:tab w:val="left" w:pos="416"/>
              </w:tabs>
              <w:spacing w:before="46" w:line="242" w:lineRule="exact"/>
              <w:ind w:hanging="271"/>
              <w:rPr>
                <w:rFonts w:ascii="Arial" w:hAnsi="Arial"/>
                <w:sz w:val="20"/>
              </w:rPr>
            </w:pPr>
            <w:r>
              <w:rPr>
                <w:sz w:val="20"/>
              </w:rPr>
              <w:t>Gain</w:t>
            </w:r>
            <w:r>
              <w:rPr>
                <w:spacing w:val="-9"/>
                <w:sz w:val="20"/>
              </w:rPr>
              <w:t xml:space="preserve"> </w:t>
            </w:r>
            <w:r>
              <w:rPr>
                <w:sz w:val="20"/>
              </w:rPr>
              <w:t>knowledge</w:t>
            </w:r>
            <w:r>
              <w:rPr>
                <w:spacing w:val="-9"/>
                <w:sz w:val="20"/>
              </w:rPr>
              <w:t xml:space="preserve"> </w:t>
            </w:r>
            <w:r>
              <w:rPr>
                <w:sz w:val="20"/>
              </w:rPr>
              <w:t>and</w:t>
            </w:r>
            <w:r>
              <w:rPr>
                <w:spacing w:val="-9"/>
                <w:sz w:val="20"/>
              </w:rPr>
              <w:t xml:space="preserve"> </w:t>
            </w:r>
            <w:r>
              <w:rPr>
                <w:sz w:val="20"/>
              </w:rPr>
              <w:t>skills</w:t>
            </w:r>
            <w:r>
              <w:rPr>
                <w:spacing w:val="-10"/>
                <w:sz w:val="20"/>
              </w:rPr>
              <w:t xml:space="preserve"> </w:t>
            </w:r>
            <w:r>
              <w:rPr>
                <w:sz w:val="20"/>
              </w:rPr>
              <w:t>to</w:t>
            </w:r>
            <w:r>
              <w:rPr>
                <w:spacing w:val="-7"/>
                <w:sz w:val="20"/>
              </w:rPr>
              <w:t xml:space="preserve"> </w:t>
            </w:r>
            <w:r>
              <w:rPr>
                <w:sz w:val="20"/>
              </w:rPr>
              <w:t>perform</w:t>
            </w:r>
            <w:r>
              <w:rPr>
                <w:spacing w:val="-6"/>
                <w:sz w:val="20"/>
              </w:rPr>
              <w:t xml:space="preserve"> </w:t>
            </w:r>
            <w:r>
              <w:rPr>
                <w:sz w:val="20"/>
              </w:rPr>
              <w:t>safe</w:t>
            </w:r>
            <w:r>
              <w:rPr>
                <w:spacing w:val="-9"/>
                <w:sz w:val="20"/>
              </w:rPr>
              <w:t xml:space="preserve"> </w:t>
            </w:r>
            <w:r>
              <w:rPr>
                <w:sz w:val="20"/>
              </w:rPr>
              <w:t>suctioning</w:t>
            </w:r>
            <w:r>
              <w:rPr>
                <w:spacing w:val="-8"/>
                <w:sz w:val="20"/>
              </w:rPr>
              <w:t xml:space="preserve"> </w:t>
            </w:r>
            <w:r>
              <w:rPr>
                <w:spacing w:val="-2"/>
                <w:sz w:val="20"/>
              </w:rPr>
              <w:t>techniques.</w:t>
            </w:r>
          </w:p>
          <w:p w14:paraId="11AB95EB" w14:textId="77777777" w:rsidR="00683DF2" w:rsidRDefault="00FC1EC5">
            <w:pPr>
              <w:pStyle w:val="TableParagraph"/>
              <w:numPr>
                <w:ilvl w:val="0"/>
                <w:numId w:val="70"/>
              </w:numPr>
              <w:tabs>
                <w:tab w:val="left" w:pos="416"/>
              </w:tabs>
              <w:spacing w:line="240" w:lineRule="exact"/>
              <w:ind w:hanging="271"/>
              <w:rPr>
                <w:rFonts w:ascii="Arial" w:hAnsi="Arial"/>
                <w:sz w:val="20"/>
              </w:rPr>
            </w:pPr>
            <w:r>
              <w:rPr>
                <w:sz w:val="20"/>
              </w:rPr>
              <w:t>Gain</w:t>
            </w:r>
            <w:r>
              <w:rPr>
                <w:spacing w:val="-9"/>
                <w:sz w:val="20"/>
              </w:rPr>
              <w:t xml:space="preserve"> </w:t>
            </w:r>
            <w:r>
              <w:rPr>
                <w:sz w:val="20"/>
              </w:rPr>
              <w:t>knowledge</w:t>
            </w:r>
            <w:r>
              <w:rPr>
                <w:spacing w:val="-8"/>
                <w:sz w:val="20"/>
              </w:rPr>
              <w:t xml:space="preserve"> </w:t>
            </w:r>
            <w:r>
              <w:rPr>
                <w:sz w:val="20"/>
              </w:rPr>
              <w:t>and</w:t>
            </w:r>
            <w:r>
              <w:rPr>
                <w:spacing w:val="-9"/>
                <w:sz w:val="20"/>
              </w:rPr>
              <w:t xml:space="preserve"> </w:t>
            </w:r>
            <w:r>
              <w:rPr>
                <w:sz w:val="20"/>
              </w:rPr>
              <w:t>skills</w:t>
            </w:r>
            <w:r>
              <w:rPr>
                <w:spacing w:val="-10"/>
                <w:sz w:val="20"/>
              </w:rPr>
              <w:t xml:space="preserve"> </w:t>
            </w:r>
            <w:r>
              <w:rPr>
                <w:sz w:val="20"/>
              </w:rPr>
              <w:t>to</w:t>
            </w:r>
            <w:r>
              <w:rPr>
                <w:spacing w:val="-6"/>
                <w:sz w:val="20"/>
              </w:rPr>
              <w:t xml:space="preserve"> </w:t>
            </w:r>
            <w:r>
              <w:rPr>
                <w:sz w:val="20"/>
              </w:rPr>
              <w:t>be</w:t>
            </w:r>
            <w:r>
              <w:rPr>
                <w:spacing w:val="-8"/>
                <w:sz w:val="20"/>
              </w:rPr>
              <w:t xml:space="preserve"> </w:t>
            </w:r>
            <w:r>
              <w:rPr>
                <w:sz w:val="20"/>
              </w:rPr>
              <w:t>able</w:t>
            </w:r>
            <w:r>
              <w:rPr>
                <w:spacing w:val="-8"/>
                <w:sz w:val="20"/>
              </w:rPr>
              <w:t xml:space="preserve"> </w:t>
            </w:r>
            <w:r>
              <w:rPr>
                <w:sz w:val="20"/>
              </w:rPr>
              <w:t>to</w:t>
            </w:r>
            <w:r>
              <w:rPr>
                <w:spacing w:val="-9"/>
                <w:sz w:val="20"/>
              </w:rPr>
              <w:t xml:space="preserve"> </w:t>
            </w:r>
            <w:r>
              <w:rPr>
                <w:sz w:val="20"/>
              </w:rPr>
              <w:t>perform</w:t>
            </w:r>
            <w:r>
              <w:rPr>
                <w:spacing w:val="-5"/>
                <w:sz w:val="20"/>
              </w:rPr>
              <w:t xml:space="preserve"> </w:t>
            </w:r>
            <w:r>
              <w:rPr>
                <w:sz w:val="20"/>
              </w:rPr>
              <w:t>safety</w:t>
            </w:r>
            <w:r>
              <w:rPr>
                <w:spacing w:val="-7"/>
                <w:sz w:val="20"/>
              </w:rPr>
              <w:t xml:space="preserve"> </w:t>
            </w:r>
            <w:r>
              <w:rPr>
                <w:sz w:val="20"/>
              </w:rPr>
              <w:t>checks</w:t>
            </w:r>
            <w:r>
              <w:rPr>
                <w:spacing w:val="-6"/>
                <w:sz w:val="20"/>
              </w:rPr>
              <w:t xml:space="preserve"> </w:t>
            </w:r>
            <w:r>
              <w:rPr>
                <w:sz w:val="20"/>
              </w:rPr>
              <w:t>on</w:t>
            </w:r>
            <w:r>
              <w:rPr>
                <w:spacing w:val="-8"/>
                <w:sz w:val="20"/>
              </w:rPr>
              <w:t xml:space="preserve"> </w:t>
            </w:r>
            <w:r>
              <w:rPr>
                <w:sz w:val="20"/>
              </w:rPr>
              <w:t>suction</w:t>
            </w:r>
            <w:r>
              <w:rPr>
                <w:spacing w:val="-7"/>
                <w:sz w:val="20"/>
              </w:rPr>
              <w:t xml:space="preserve"> </w:t>
            </w:r>
            <w:r>
              <w:rPr>
                <w:spacing w:val="-2"/>
                <w:sz w:val="20"/>
              </w:rPr>
              <w:t>equipment,</w:t>
            </w:r>
          </w:p>
          <w:p w14:paraId="7EA31882" w14:textId="77777777" w:rsidR="00683DF2" w:rsidRDefault="00FC1EC5">
            <w:pPr>
              <w:pStyle w:val="TableParagraph"/>
              <w:spacing w:line="240" w:lineRule="exact"/>
              <w:ind w:left="416"/>
              <w:rPr>
                <w:sz w:val="20"/>
              </w:rPr>
            </w:pPr>
            <w:r>
              <w:rPr>
                <w:sz w:val="20"/>
              </w:rPr>
              <w:t>prior</w:t>
            </w:r>
            <w:r>
              <w:rPr>
                <w:spacing w:val="-9"/>
                <w:sz w:val="20"/>
              </w:rPr>
              <w:t xml:space="preserve"> </w:t>
            </w:r>
            <w:r>
              <w:rPr>
                <w:sz w:val="20"/>
              </w:rPr>
              <w:t>to</w:t>
            </w:r>
            <w:r>
              <w:rPr>
                <w:spacing w:val="-6"/>
                <w:sz w:val="20"/>
              </w:rPr>
              <w:t xml:space="preserve"> </w:t>
            </w:r>
            <w:r>
              <w:rPr>
                <w:sz w:val="20"/>
              </w:rPr>
              <w:t>use.</w:t>
            </w:r>
            <w:r>
              <w:rPr>
                <w:spacing w:val="-6"/>
                <w:sz w:val="20"/>
              </w:rPr>
              <w:t xml:space="preserve"> </w:t>
            </w:r>
            <w:r>
              <w:rPr>
                <w:sz w:val="20"/>
              </w:rPr>
              <w:t>(Equipment</w:t>
            </w:r>
            <w:r>
              <w:rPr>
                <w:spacing w:val="-7"/>
                <w:sz w:val="20"/>
              </w:rPr>
              <w:t xml:space="preserve"> </w:t>
            </w:r>
            <w:r>
              <w:rPr>
                <w:sz w:val="20"/>
              </w:rPr>
              <w:t>such</w:t>
            </w:r>
            <w:r>
              <w:rPr>
                <w:spacing w:val="-6"/>
                <w:sz w:val="20"/>
              </w:rPr>
              <w:t xml:space="preserve"> </w:t>
            </w:r>
            <w:r>
              <w:rPr>
                <w:sz w:val="20"/>
              </w:rPr>
              <w:t>as;</w:t>
            </w:r>
            <w:r>
              <w:rPr>
                <w:spacing w:val="-9"/>
                <w:sz w:val="20"/>
              </w:rPr>
              <w:t xml:space="preserve"> </w:t>
            </w:r>
            <w:r>
              <w:rPr>
                <w:sz w:val="20"/>
              </w:rPr>
              <w:t>wall</w:t>
            </w:r>
            <w:r>
              <w:rPr>
                <w:spacing w:val="-7"/>
                <w:sz w:val="20"/>
              </w:rPr>
              <w:t xml:space="preserve"> </w:t>
            </w:r>
            <w:r>
              <w:rPr>
                <w:sz w:val="20"/>
              </w:rPr>
              <w:t>suction</w:t>
            </w:r>
            <w:r>
              <w:rPr>
                <w:spacing w:val="-8"/>
                <w:sz w:val="20"/>
              </w:rPr>
              <w:t xml:space="preserve"> </w:t>
            </w:r>
            <w:r>
              <w:rPr>
                <w:sz w:val="20"/>
              </w:rPr>
              <w:t>and</w:t>
            </w:r>
            <w:r>
              <w:rPr>
                <w:spacing w:val="-8"/>
                <w:sz w:val="20"/>
              </w:rPr>
              <w:t xml:space="preserve"> </w:t>
            </w:r>
            <w:r>
              <w:rPr>
                <w:sz w:val="20"/>
              </w:rPr>
              <w:t>portal</w:t>
            </w:r>
            <w:r>
              <w:rPr>
                <w:spacing w:val="-9"/>
                <w:sz w:val="20"/>
              </w:rPr>
              <w:t xml:space="preserve"> </w:t>
            </w:r>
            <w:r>
              <w:rPr>
                <w:sz w:val="20"/>
              </w:rPr>
              <w:t>suction</w:t>
            </w:r>
            <w:r>
              <w:rPr>
                <w:spacing w:val="-8"/>
                <w:sz w:val="20"/>
              </w:rPr>
              <w:t xml:space="preserve"> </w:t>
            </w:r>
            <w:r>
              <w:rPr>
                <w:spacing w:val="-2"/>
                <w:sz w:val="20"/>
              </w:rPr>
              <w:t>devices).</w:t>
            </w:r>
          </w:p>
          <w:p w14:paraId="51F01FA6" w14:textId="77777777" w:rsidR="00683DF2" w:rsidRDefault="00FC1EC5">
            <w:pPr>
              <w:pStyle w:val="TableParagraph"/>
              <w:numPr>
                <w:ilvl w:val="0"/>
                <w:numId w:val="70"/>
              </w:numPr>
              <w:tabs>
                <w:tab w:val="left" w:pos="416"/>
              </w:tabs>
              <w:spacing w:before="2" w:line="235" w:lineRule="auto"/>
              <w:ind w:right="626"/>
              <w:rPr>
                <w:rFonts w:ascii="Arial" w:hAnsi="Arial"/>
                <w:sz w:val="20"/>
              </w:rPr>
            </w:pPr>
            <w:r>
              <w:rPr>
                <w:sz w:val="20"/>
              </w:rPr>
              <w:t>Be</w:t>
            </w:r>
            <w:r>
              <w:rPr>
                <w:spacing w:val="-3"/>
                <w:sz w:val="20"/>
              </w:rPr>
              <w:t xml:space="preserve"> </w:t>
            </w:r>
            <w:r>
              <w:rPr>
                <w:sz w:val="20"/>
              </w:rPr>
              <w:t>able</w:t>
            </w:r>
            <w:r>
              <w:rPr>
                <w:spacing w:val="-6"/>
                <w:sz w:val="20"/>
              </w:rPr>
              <w:t xml:space="preserve"> </w:t>
            </w:r>
            <w:r>
              <w:rPr>
                <w:sz w:val="20"/>
              </w:rPr>
              <w:t>to</w:t>
            </w:r>
            <w:r>
              <w:rPr>
                <w:spacing w:val="-6"/>
                <w:sz w:val="20"/>
              </w:rPr>
              <w:t xml:space="preserve"> </w:t>
            </w:r>
            <w:r>
              <w:rPr>
                <w:sz w:val="20"/>
              </w:rPr>
              <w:t>assess</w:t>
            </w:r>
            <w:r>
              <w:rPr>
                <w:spacing w:val="-2"/>
                <w:sz w:val="20"/>
              </w:rPr>
              <w:t xml:space="preserve"> </w:t>
            </w:r>
            <w:r>
              <w:rPr>
                <w:sz w:val="20"/>
              </w:rPr>
              <w:t>the</w:t>
            </w:r>
            <w:r>
              <w:rPr>
                <w:spacing w:val="-5"/>
                <w:sz w:val="20"/>
              </w:rPr>
              <w:t xml:space="preserve"> </w:t>
            </w:r>
            <w:r>
              <w:rPr>
                <w:sz w:val="20"/>
              </w:rPr>
              <w:t>need</w:t>
            </w:r>
            <w:r>
              <w:rPr>
                <w:spacing w:val="-4"/>
                <w:sz w:val="20"/>
              </w:rPr>
              <w:t xml:space="preserve"> </w:t>
            </w:r>
            <w:r>
              <w:rPr>
                <w:sz w:val="20"/>
              </w:rPr>
              <w:t>for</w:t>
            </w:r>
            <w:r>
              <w:rPr>
                <w:spacing w:val="-4"/>
                <w:sz w:val="20"/>
              </w:rPr>
              <w:t xml:space="preserve"> </w:t>
            </w:r>
            <w:r>
              <w:rPr>
                <w:sz w:val="20"/>
              </w:rPr>
              <w:t>suction</w:t>
            </w:r>
            <w:r>
              <w:rPr>
                <w:spacing w:val="-4"/>
                <w:sz w:val="20"/>
              </w:rPr>
              <w:t xml:space="preserve"> </w:t>
            </w:r>
            <w:r>
              <w:rPr>
                <w:sz w:val="20"/>
              </w:rPr>
              <w:t>and</w:t>
            </w:r>
            <w:r>
              <w:rPr>
                <w:spacing w:val="-6"/>
                <w:sz w:val="20"/>
              </w:rPr>
              <w:t xml:space="preserve"> </w:t>
            </w:r>
            <w:r>
              <w:rPr>
                <w:sz w:val="20"/>
              </w:rPr>
              <w:t>identify</w:t>
            </w:r>
            <w:r>
              <w:rPr>
                <w:spacing w:val="-6"/>
                <w:sz w:val="20"/>
              </w:rPr>
              <w:t xml:space="preserve"> </w:t>
            </w:r>
            <w:r>
              <w:rPr>
                <w:sz w:val="20"/>
              </w:rPr>
              <w:t>potential</w:t>
            </w:r>
            <w:r>
              <w:rPr>
                <w:spacing w:val="-7"/>
                <w:sz w:val="20"/>
              </w:rPr>
              <w:t xml:space="preserve"> </w:t>
            </w:r>
            <w:r>
              <w:rPr>
                <w:sz w:val="20"/>
              </w:rPr>
              <w:t>contraindications</w:t>
            </w:r>
            <w:r>
              <w:rPr>
                <w:spacing w:val="-10"/>
                <w:sz w:val="20"/>
              </w:rPr>
              <w:t xml:space="preserve"> </w:t>
            </w:r>
            <w:r>
              <w:rPr>
                <w:sz w:val="20"/>
              </w:rPr>
              <w:t>to administering suction, such as conditions.</w:t>
            </w:r>
          </w:p>
          <w:p w14:paraId="03FAF6DB" w14:textId="77777777" w:rsidR="00683DF2" w:rsidRDefault="00FC1EC5">
            <w:pPr>
              <w:pStyle w:val="TableParagraph"/>
              <w:numPr>
                <w:ilvl w:val="0"/>
                <w:numId w:val="70"/>
              </w:numPr>
              <w:tabs>
                <w:tab w:val="left" w:pos="416"/>
              </w:tabs>
              <w:spacing w:before="2" w:line="235" w:lineRule="auto"/>
              <w:ind w:right="286"/>
              <w:rPr>
                <w:rFonts w:ascii="Arial" w:hAnsi="Arial"/>
                <w:sz w:val="20"/>
              </w:rPr>
            </w:pPr>
            <w:r>
              <w:rPr>
                <w:sz w:val="20"/>
              </w:rPr>
              <w:t>Gain knowledge and skills regarding the assessment and selection of the correct equipment</w:t>
            </w:r>
            <w:r>
              <w:rPr>
                <w:spacing w:val="-1"/>
                <w:sz w:val="20"/>
              </w:rPr>
              <w:t xml:space="preserve"> </w:t>
            </w:r>
            <w:r>
              <w:rPr>
                <w:sz w:val="20"/>
              </w:rPr>
              <w:t>for</w:t>
            </w:r>
            <w:r>
              <w:rPr>
                <w:spacing w:val="-6"/>
                <w:sz w:val="20"/>
              </w:rPr>
              <w:t xml:space="preserve"> </w:t>
            </w:r>
            <w:r>
              <w:rPr>
                <w:sz w:val="20"/>
              </w:rPr>
              <w:t>suction.</w:t>
            </w:r>
            <w:r>
              <w:rPr>
                <w:spacing w:val="-4"/>
                <w:sz w:val="20"/>
              </w:rPr>
              <w:t xml:space="preserve"> </w:t>
            </w:r>
            <w:r>
              <w:rPr>
                <w:sz w:val="20"/>
              </w:rPr>
              <w:t>This</w:t>
            </w:r>
            <w:r>
              <w:rPr>
                <w:spacing w:val="-6"/>
                <w:sz w:val="20"/>
              </w:rPr>
              <w:t xml:space="preserve"> </w:t>
            </w:r>
            <w:r>
              <w:rPr>
                <w:sz w:val="20"/>
              </w:rPr>
              <w:t>being</w:t>
            </w:r>
            <w:r>
              <w:rPr>
                <w:spacing w:val="-5"/>
                <w:sz w:val="20"/>
              </w:rPr>
              <w:t xml:space="preserve"> </w:t>
            </w:r>
            <w:r>
              <w:rPr>
                <w:sz w:val="20"/>
              </w:rPr>
              <w:t>in</w:t>
            </w:r>
            <w:r>
              <w:rPr>
                <w:spacing w:val="-6"/>
                <w:sz w:val="20"/>
              </w:rPr>
              <w:t xml:space="preserve"> </w:t>
            </w:r>
            <w:r>
              <w:rPr>
                <w:sz w:val="20"/>
              </w:rPr>
              <w:t>relation</w:t>
            </w:r>
            <w:r>
              <w:rPr>
                <w:spacing w:val="-4"/>
                <w:sz w:val="20"/>
              </w:rPr>
              <w:t xml:space="preserve"> </w:t>
            </w:r>
            <w:r>
              <w:rPr>
                <w:sz w:val="20"/>
              </w:rPr>
              <w:t>to</w:t>
            </w:r>
            <w:r>
              <w:rPr>
                <w:spacing w:val="-6"/>
                <w:sz w:val="20"/>
              </w:rPr>
              <w:t xml:space="preserve"> </w:t>
            </w:r>
            <w:r>
              <w:rPr>
                <w:sz w:val="20"/>
              </w:rPr>
              <w:t>a</w:t>
            </w:r>
            <w:r>
              <w:rPr>
                <w:spacing w:val="-4"/>
                <w:sz w:val="20"/>
              </w:rPr>
              <w:t xml:space="preserve"> </w:t>
            </w:r>
            <w:r>
              <w:rPr>
                <w:sz w:val="20"/>
              </w:rPr>
              <w:t>range</w:t>
            </w:r>
            <w:r>
              <w:rPr>
                <w:spacing w:val="-6"/>
                <w:sz w:val="20"/>
              </w:rPr>
              <w:t xml:space="preserve"> </w:t>
            </w:r>
            <w:r>
              <w:rPr>
                <w:sz w:val="20"/>
              </w:rPr>
              <w:t>of</w:t>
            </w:r>
            <w:r>
              <w:rPr>
                <w:spacing w:val="-6"/>
                <w:sz w:val="20"/>
              </w:rPr>
              <w:t xml:space="preserve"> </w:t>
            </w:r>
            <w:r>
              <w:rPr>
                <w:sz w:val="20"/>
              </w:rPr>
              <w:t>methods;</w:t>
            </w:r>
            <w:r>
              <w:rPr>
                <w:spacing w:val="-5"/>
                <w:sz w:val="20"/>
              </w:rPr>
              <w:t xml:space="preserve"> </w:t>
            </w:r>
            <w:r>
              <w:rPr>
                <w:sz w:val="20"/>
              </w:rPr>
              <w:t>orally</w:t>
            </w:r>
            <w:r>
              <w:rPr>
                <w:spacing w:val="-6"/>
                <w:sz w:val="20"/>
              </w:rPr>
              <w:t xml:space="preserve"> </w:t>
            </w:r>
            <w:r>
              <w:rPr>
                <w:sz w:val="20"/>
              </w:rPr>
              <w:t>(yankeur), oropharyngeal (catheter) , nasopharyngeal, tracheostomy.</w:t>
            </w:r>
          </w:p>
          <w:p w14:paraId="4DDCD0FA" w14:textId="77777777" w:rsidR="00683DF2" w:rsidRDefault="00FC1EC5">
            <w:pPr>
              <w:pStyle w:val="TableParagraph"/>
              <w:numPr>
                <w:ilvl w:val="0"/>
                <w:numId w:val="70"/>
              </w:numPr>
              <w:tabs>
                <w:tab w:val="left" w:pos="416"/>
              </w:tabs>
              <w:spacing w:before="2" w:line="235" w:lineRule="auto"/>
              <w:ind w:right="904"/>
              <w:rPr>
                <w:rFonts w:ascii="Arial" w:hAnsi="Arial"/>
                <w:sz w:val="20"/>
              </w:rPr>
            </w:pPr>
            <w:r>
              <w:rPr>
                <w:sz w:val="20"/>
              </w:rPr>
              <w:t>Performs</w:t>
            </w:r>
            <w:r>
              <w:rPr>
                <w:spacing w:val="-5"/>
                <w:sz w:val="20"/>
              </w:rPr>
              <w:t xml:space="preserve"> </w:t>
            </w:r>
            <w:r>
              <w:rPr>
                <w:sz w:val="20"/>
              </w:rPr>
              <w:t>suctioning</w:t>
            </w:r>
            <w:r>
              <w:rPr>
                <w:spacing w:val="-6"/>
                <w:sz w:val="20"/>
              </w:rPr>
              <w:t xml:space="preserve"> </w:t>
            </w:r>
            <w:r>
              <w:rPr>
                <w:sz w:val="20"/>
              </w:rPr>
              <w:t>procedure</w:t>
            </w:r>
            <w:r>
              <w:rPr>
                <w:spacing w:val="-6"/>
                <w:sz w:val="20"/>
              </w:rPr>
              <w:t xml:space="preserve"> </w:t>
            </w:r>
            <w:r>
              <w:rPr>
                <w:sz w:val="20"/>
              </w:rPr>
              <w:t>safely</w:t>
            </w:r>
            <w:r>
              <w:rPr>
                <w:spacing w:val="-9"/>
                <w:sz w:val="20"/>
              </w:rPr>
              <w:t xml:space="preserve"> </w:t>
            </w:r>
            <w:r>
              <w:rPr>
                <w:sz w:val="20"/>
              </w:rPr>
              <w:t>using</w:t>
            </w:r>
            <w:r>
              <w:rPr>
                <w:spacing w:val="-8"/>
                <w:sz w:val="20"/>
              </w:rPr>
              <w:t xml:space="preserve"> </w:t>
            </w:r>
            <w:r>
              <w:rPr>
                <w:sz w:val="20"/>
              </w:rPr>
              <w:t>correct</w:t>
            </w:r>
            <w:r>
              <w:rPr>
                <w:spacing w:val="-3"/>
                <w:sz w:val="20"/>
              </w:rPr>
              <w:t xml:space="preserve"> </w:t>
            </w:r>
            <w:r>
              <w:rPr>
                <w:sz w:val="20"/>
              </w:rPr>
              <w:t>equipment</w:t>
            </w:r>
            <w:r>
              <w:rPr>
                <w:spacing w:val="-4"/>
                <w:sz w:val="20"/>
              </w:rPr>
              <w:t xml:space="preserve"> </w:t>
            </w:r>
            <w:r>
              <w:rPr>
                <w:sz w:val="20"/>
              </w:rPr>
              <w:t>in</w:t>
            </w:r>
            <w:r>
              <w:rPr>
                <w:spacing w:val="-9"/>
                <w:sz w:val="20"/>
              </w:rPr>
              <w:t xml:space="preserve"> </w:t>
            </w:r>
            <w:r>
              <w:rPr>
                <w:sz w:val="20"/>
              </w:rPr>
              <w:t>accordance with local policy.</w:t>
            </w:r>
          </w:p>
          <w:p w14:paraId="2B49E11C" w14:textId="77777777" w:rsidR="00683DF2" w:rsidRDefault="00683DF2">
            <w:pPr>
              <w:pStyle w:val="TableParagraph"/>
              <w:spacing w:before="8"/>
              <w:rPr>
                <w:rFonts w:ascii="Arial"/>
                <w:sz w:val="20"/>
              </w:rPr>
            </w:pPr>
          </w:p>
          <w:p w14:paraId="4C4DC44A"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5E7031E8" w14:textId="77777777" w:rsidR="00683DF2" w:rsidRDefault="00FC1EC5">
            <w:pPr>
              <w:pStyle w:val="TableParagraph"/>
              <w:numPr>
                <w:ilvl w:val="0"/>
                <w:numId w:val="70"/>
              </w:numPr>
              <w:tabs>
                <w:tab w:val="left" w:pos="416"/>
              </w:tabs>
              <w:spacing w:before="2" w:line="235" w:lineRule="auto"/>
              <w:ind w:right="487"/>
              <w:rPr>
                <w:rFonts w:ascii="Arial" w:hAnsi="Arial"/>
                <w:color w:val="001F5F"/>
                <w:sz w:val="20"/>
              </w:rPr>
            </w:pPr>
            <w:r>
              <w:rPr>
                <w:color w:val="001F5F"/>
                <w:sz w:val="20"/>
              </w:rPr>
              <w:t>observed</w:t>
            </w:r>
            <w:r>
              <w:rPr>
                <w:color w:val="001F5F"/>
                <w:spacing w:val="-3"/>
                <w:sz w:val="20"/>
              </w:rPr>
              <w:t xml:space="preserve"> </w:t>
            </w:r>
            <w:r>
              <w:rPr>
                <w:color w:val="001F5F"/>
                <w:sz w:val="20"/>
              </w:rPr>
              <w:t>performing</w:t>
            </w:r>
            <w:r>
              <w:rPr>
                <w:color w:val="001F5F"/>
                <w:spacing w:val="-4"/>
                <w:sz w:val="20"/>
              </w:rPr>
              <w:t xml:space="preserve"> </w:t>
            </w:r>
            <w:r>
              <w:rPr>
                <w:color w:val="001F5F"/>
                <w:sz w:val="20"/>
              </w:rPr>
              <w:t>safe</w:t>
            </w:r>
            <w:r>
              <w:rPr>
                <w:color w:val="001F5F"/>
                <w:spacing w:val="-5"/>
                <w:sz w:val="20"/>
              </w:rPr>
              <w:t xml:space="preserve"> </w:t>
            </w:r>
            <w:r>
              <w:rPr>
                <w:color w:val="001F5F"/>
                <w:sz w:val="20"/>
              </w:rPr>
              <w:t>nasal</w:t>
            </w:r>
            <w:r>
              <w:rPr>
                <w:color w:val="001F5F"/>
                <w:spacing w:val="-10"/>
                <w:sz w:val="20"/>
              </w:rPr>
              <w:t xml:space="preserve"> </w:t>
            </w:r>
            <w:r>
              <w:rPr>
                <w:color w:val="001F5F"/>
                <w:sz w:val="20"/>
              </w:rPr>
              <w:t>and</w:t>
            </w:r>
            <w:r>
              <w:rPr>
                <w:color w:val="001F5F"/>
                <w:spacing w:val="-7"/>
                <w:sz w:val="20"/>
              </w:rPr>
              <w:t xml:space="preserve"> </w:t>
            </w:r>
            <w:r>
              <w:rPr>
                <w:color w:val="001F5F"/>
                <w:sz w:val="20"/>
              </w:rPr>
              <w:t>oral</w:t>
            </w:r>
            <w:r>
              <w:rPr>
                <w:color w:val="001F5F"/>
                <w:spacing w:val="-8"/>
                <w:sz w:val="20"/>
              </w:rPr>
              <w:t xml:space="preserve"> </w:t>
            </w:r>
            <w:r>
              <w:rPr>
                <w:color w:val="001F5F"/>
                <w:sz w:val="20"/>
              </w:rPr>
              <w:t>suctioning</w:t>
            </w:r>
            <w:r>
              <w:rPr>
                <w:color w:val="001F5F"/>
                <w:spacing w:val="-7"/>
                <w:sz w:val="20"/>
              </w:rPr>
              <w:t xml:space="preserve"> </w:t>
            </w:r>
            <w:r>
              <w:rPr>
                <w:color w:val="001F5F"/>
                <w:sz w:val="20"/>
              </w:rPr>
              <w:t>techniques</w:t>
            </w:r>
            <w:r>
              <w:rPr>
                <w:color w:val="001F5F"/>
                <w:spacing w:val="-7"/>
                <w:sz w:val="20"/>
              </w:rPr>
              <w:t xml:space="preserve"> </w:t>
            </w:r>
            <w:r>
              <w:rPr>
                <w:color w:val="001F5F"/>
                <w:sz w:val="20"/>
              </w:rPr>
              <w:t>in</w:t>
            </w:r>
            <w:r>
              <w:rPr>
                <w:color w:val="001F5F"/>
                <w:spacing w:val="-6"/>
                <w:sz w:val="20"/>
              </w:rPr>
              <w:t xml:space="preserve"> </w:t>
            </w:r>
            <w:r>
              <w:rPr>
                <w:color w:val="001F5F"/>
                <w:sz w:val="20"/>
              </w:rPr>
              <w:t>accordance</w:t>
            </w:r>
            <w:r>
              <w:rPr>
                <w:color w:val="001F5F"/>
                <w:spacing w:val="-7"/>
                <w:sz w:val="20"/>
              </w:rPr>
              <w:t xml:space="preserve"> </w:t>
            </w:r>
            <w:r>
              <w:rPr>
                <w:color w:val="001F5F"/>
                <w:sz w:val="20"/>
              </w:rPr>
              <w:t>with local</w:t>
            </w:r>
            <w:r>
              <w:rPr>
                <w:color w:val="001F5F"/>
                <w:spacing w:val="-1"/>
                <w:sz w:val="20"/>
              </w:rPr>
              <w:t xml:space="preserve"> </w:t>
            </w:r>
            <w:r>
              <w:rPr>
                <w:color w:val="001F5F"/>
                <w:sz w:val="20"/>
              </w:rPr>
              <w:t>policy</w:t>
            </w:r>
          </w:p>
          <w:p w14:paraId="1137881F" w14:textId="77777777" w:rsidR="00683DF2" w:rsidRDefault="00FC1EC5">
            <w:pPr>
              <w:pStyle w:val="TableParagraph"/>
              <w:numPr>
                <w:ilvl w:val="0"/>
                <w:numId w:val="70"/>
              </w:numPr>
              <w:tabs>
                <w:tab w:val="left" w:pos="416"/>
              </w:tabs>
              <w:spacing w:before="1" w:line="235" w:lineRule="auto"/>
              <w:ind w:right="444"/>
              <w:rPr>
                <w:rFonts w:ascii="Arial" w:hAnsi="Arial"/>
                <w:color w:val="001F5F"/>
                <w:sz w:val="20"/>
              </w:rPr>
            </w:pPr>
            <w:r>
              <w:rPr>
                <w:color w:val="001F5F"/>
                <w:sz w:val="20"/>
              </w:rPr>
              <w:t>Attend</w:t>
            </w:r>
            <w:r>
              <w:rPr>
                <w:color w:val="001F5F"/>
                <w:spacing w:val="-5"/>
                <w:sz w:val="20"/>
              </w:rPr>
              <w:t xml:space="preserve"> </w:t>
            </w:r>
            <w:r>
              <w:rPr>
                <w:color w:val="001F5F"/>
                <w:sz w:val="20"/>
              </w:rPr>
              <w:t>appropriate</w:t>
            </w:r>
            <w:r>
              <w:rPr>
                <w:color w:val="001F5F"/>
                <w:spacing w:val="-7"/>
                <w:sz w:val="20"/>
              </w:rPr>
              <w:t xml:space="preserve"> </w:t>
            </w:r>
            <w:r>
              <w:rPr>
                <w:color w:val="001F5F"/>
                <w:sz w:val="20"/>
              </w:rPr>
              <w:t>local</w:t>
            </w:r>
            <w:r>
              <w:rPr>
                <w:color w:val="001F5F"/>
                <w:spacing w:val="-7"/>
                <w:sz w:val="20"/>
              </w:rPr>
              <w:t xml:space="preserve"> </w:t>
            </w:r>
            <w:r>
              <w:rPr>
                <w:color w:val="001F5F"/>
                <w:sz w:val="20"/>
              </w:rPr>
              <w:t>training</w:t>
            </w:r>
            <w:r>
              <w:rPr>
                <w:color w:val="001F5F"/>
                <w:spacing w:val="-7"/>
                <w:sz w:val="20"/>
              </w:rPr>
              <w:t xml:space="preserve"> </w:t>
            </w:r>
            <w:r>
              <w:rPr>
                <w:color w:val="001F5F"/>
                <w:sz w:val="20"/>
              </w:rPr>
              <w:t>and</w:t>
            </w:r>
            <w:r>
              <w:rPr>
                <w:color w:val="001F5F"/>
                <w:spacing w:val="-7"/>
                <w:sz w:val="20"/>
              </w:rPr>
              <w:t xml:space="preserve"> </w:t>
            </w:r>
            <w:r>
              <w:rPr>
                <w:color w:val="001F5F"/>
                <w:sz w:val="20"/>
              </w:rPr>
              <w:t>Basic</w:t>
            </w:r>
            <w:r>
              <w:rPr>
                <w:color w:val="001F5F"/>
                <w:spacing w:val="-3"/>
                <w:sz w:val="20"/>
              </w:rPr>
              <w:t xml:space="preserve"> </w:t>
            </w:r>
            <w:r>
              <w:rPr>
                <w:color w:val="001F5F"/>
                <w:sz w:val="20"/>
              </w:rPr>
              <w:t>Life</w:t>
            </w:r>
            <w:r>
              <w:rPr>
                <w:color w:val="001F5F"/>
                <w:spacing w:val="-6"/>
                <w:sz w:val="20"/>
              </w:rPr>
              <w:t xml:space="preserve"> </w:t>
            </w:r>
            <w:r>
              <w:rPr>
                <w:color w:val="001F5F"/>
                <w:sz w:val="20"/>
              </w:rPr>
              <w:t>Support,</w:t>
            </w:r>
            <w:r>
              <w:rPr>
                <w:color w:val="001F5F"/>
                <w:spacing w:val="-5"/>
                <w:sz w:val="20"/>
              </w:rPr>
              <w:t xml:space="preserve"> </w:t>
            </w:r>
            <w:r>
              <w:rPr>
                <w:color w:val="001F5F"/>
                <w:sz w:val="20"/>
              </w:rPr>
              <w:t>follow</w:t>
            </w:r>
            <w:r>
              <w:rPr>
                <w:color w:val="001F5F"/>
                <w:spacing w:val="-7"/>
                <w:sz w:val="20"/>
              </w:rPr>
              <w:t xml:space="preserve"> </w:t>
            </w:r>
            <w:r>
              <w:rPr>
                <w:color w:val="001F5F"/>
                <w:sz w:val="20"/>
              </w:rPr>
              <w:t>appropriate</w:t>
            </w:r>
            <w:r>
              <w:rPr>
                <w:color w:val="001F5F"/>
                <w:spacing w:val="-10"/>
                <w:sz w:val="20"/>
              </w:rPr>
              <w:t xml:space="preserve"> </w:t>
            </w:r>
            <w:r>
              <w:rPr>
                <w:color w:val="001F5F"/>
                <w:sz w:val="20"/>
              </w:rPr>
              <w:t>clinical care pathway.</w:t>
            </w:r>
          </w:p>
          <w:p w14:paraId="1A6DC3E3" w14:textId="77777777" w:rsidR="00683DF2" w:rsidRDefault="00FC1EC5">
            <w:pPr>
              <w:pStyle w:val="TableParagraph"/>
              <w:numPr>
                <w:ilvl w:val="0"/>
                <w:numId w:val="70"/>
              </w:numPr>
              <w:tabs>
                <w:tab w:val="left" w:pos="416"/>
              </w:tabs>
              <w:spacing w:before="2" w:line="235" w:lineRule="auto"/>
              <w:ind w:right="142"/>
              <w:rPr>
                <w:rFonts w:ascii="Arial" w:hAnsi="Arial"/>
                <w:color w:val="001F5F"/>
                <w:sz w:val="20"/>
              </w:rPr>
            </w:pPr>
            <w:r>
              <w:rPr>
                <w:color w:val="001F5F"/>
                <w:sz w:val="20"/>
              </w:rPr>
              <w:t>Be</w:t>
            </w:r>
            <w:r>
              <w:rPr>
                <w:color w:val="001F5F"/>
                <w:spacing w:val="-3"/>
                <w:sz w:val="20"/>
              </w:rPr>
              <w:t xml:space="preserve"> </w:t>
            </w:r>
            <w:r>
              <w:rPr>
                <w:color w:val="001F5F"/>
                <w:sz w:val="20"/>
              </w:rPr>
              <w:t>observed to</w:t>
            </w:r>
            <w:r>
              <w:rPr>
                <w:color w:val="001F5F"/>
                <w:spacing w:val="-6"/>
                <w:sz w:val="20"/>
              </w:rPr>
              <w:t xml:space="preserve"> </w:t>
            </w:r>
            <w:r>
              <w:rPr>
                <w:color w:val="001F5F"/>
                <w:sz w:val="20"/>
              </w:rPr>
              <w:t>perform</w:t>
            </w:r>
            <w:r>
              <w:rPr>
                <w:color w:val="001F5F"/>
                <w:spacing w:val="-2"/>
                <w:sz w:val="20"/>
              </w:rPr>
              <w:t xml:space="preserve"> </w:t>
            </w:r>
            <w:r>
              <w:rPr>
                <w:color w:val="001F5F"/>
                <w:sz w:val="20"/>
              </w:rPr>
              <w:t>safe</w:t>
            </w:r>
            <w:r>
              <w:rPr>
                <w:color w:val="001F5F"/>
                <w:spacing w:val="-6"/>
                <w:sz w:val="20"/>
              </w:rPr>
              <w:t xml:space="preserve"> </w:t>
            </w:r>
            <w:r>
              <w:rPr>
                <w:color w:val="001F5F"/>
                <w:sz w:val="20"/>
              </w:rPr>
              <w:t>suction</w:t>
            </w:r>
            <w:r>
              <w:rPr>
                <w:color w:val="001F5F"/>
                <w:spacing w:val="-4"/>
                <w:sz w:val="20"/>
              </w:rPr>
              <w:t xml:space="preserve"> </w:t>
            </w:r>
            <w:r>
              <w:rPr>
                <w:color w:val="001F5F"/>
                <w:sz w:val="20"/>
              </w:rPr>
              <w:t>techniques –</w:t>
            </w:r>
            <w:r>
              <w:rPr>
                <w:color w:val="001F5F"/>
                <w:spacing w:val="-5"/>
                <w:sz w:val="20"/>
              </w:rPr>
              <w:t xml:space="preserve"> </w:t>
            </w:r>
            <w:r>
              <w:rPr>
                <w:color w:val="001F5F"/>
                <w:sz w:val="20"/>
              </w:rPr>
              <w:t>consider</w:t>
            </w:r>
            <w:r>
              <w:rPr>
                <w:color w:val="001F5F"/>
                <w:spacing w:val="-4"/>
                <w:sz w:val="20"/>
              </w:rPr>
              <w:t xml:space="preserve"> </w:t>
            </w:r>
            <w:r>
              <w:rPr>
                <w:color w:val="001F5F"/>
                <w:sz w:val="20"/>
              </w:rPr>
              <w:t>the</w:t>
            </w:r>
            <w:r>
              <w:rPr>
                <w:color w:val="001F5F"/>
                <w:spacing w:val="-3"/>
                <w:sz w:val="20"/>
              </w:rPr>
              <w:t xml:space="preserve"> </w:t>
            </w:r>
            <w:r>
              <w:rPr>
                <w:color w:val="001F5F"/>
                <w:sz w:val="20"/>
              </w:rPr>
              <w:t>use</w:t>
            </w:r>
            <w:r>
              <w:rPr>
                <w:color w:val="001F5F"/>
                <w:spacing w:val="-5"/>
                <w:sz w:val="20"/>
              </w:rPr>
              <w:t xml:space="preserve"> </w:t>
            </w:r>
            <w:r>
              <w:rPr>
                <w:color w:val="001F5F"/>
                <w:sz w:val="20"/>
              </w:rPr>
              <w:t>of</w:t>
            </w:r>
            <w:r>
              <w:rPr>
                <w:color w:val="001F5F"/>
                <w:spacing w:val="-6"/>
                <w:sz w:val="20"/>
              </w:rPr>
              <w:t xml:space="preserve"> </w:t>
            </w:r>
            <w:r>
              <w:rPr>
                <w:color w:val="001F5F"/>
                <w:sz w:val="20"/>
              </w:rPr>
              <w:t>simulation</w:t>
            </w:r>
            <w:r>
              <w:rPr>
                <w:color w:val="001F5F"/>
                <w:spacing w:val="-5"/>
                <w:sz w:val="20"/>
              </w:rPr>
              <w:t xml:space="preserve"> </w:t>
            </w:r>
            <w:r>
              <w:rPr>
                <w:color w:val="001F5F"/>
                <w:sz w:val="20"/>
              </w:rPr>
              <w:t>if</w:t>
            </w:r>
            <w:r>
              <w:rPr>
                <w:color w:val="001F5F"/>
                <w:spacing w:val="-8"/>
                <w:sz w:val="20"/>
              </w:rPr>
              <w:t xml:space="preserve"> </w:t>
            </w:r>
            <w:r>
              <w:rPr>
                <w:color w:val="001F5F"/>
                <w:sz w:val="20"/>
              </w:rPr>
              <w:t>not practicable in the placement area.</w:t>
            </w:r>
          </w:p>
        </w:tc>
        <w:tc>
          <w:tcPr>
            <w:tcW w:w="2103" w:type="dxa"/>
            <w:vMerge w:val="restart"/>
            <w:tcBorders>
              <w:top w:val="single" w:sz="18" w:space="0" w:color="6E8183"/>
            </w:tcBorders>
          </w:tcPr>
          <w:p w14:paraId="00009EE8" w14:textId="77777777" w:rsidR="00683DF2" w:rsidRDefault="00683DF2">
            <w:pPr>
              <w:pStyle w:val="TableParagraph"/>
              <w:rPr>
                <w:rFonts w:ascii="Times New Roman"/>
                <w:sz w:val="20"/>
              </w:rPr>
            </w:pPr>
          </w:p>
        </w:tc>
      </w:tr>
      <w:tr w:rsidR="00683DF2" w14:paraId="1BA206D9" w14:textId="77777777">
        <w:trPr>
          <w:trHeight w:val="1467"/>
        </w:trPr>
        <w:tc>
          <w:tcPr>
            <w:tcW w:w="558" w:type="dxa"/>
            <w:vMerge/>
            <w:tcBorders>
              <w:top w:val="nil"/>
            </w:tcBorders>
          </w:tcPr>
          <w:p w14:paraId="5B31CFCF" w14:textId="77777777" w:rsidR="00683DF2" w:rsidRDefault="00683DF2">
            <w:pPr>
              <w:rPr>
                <w:sz w:val="2"/>
                <w:szCs w:val="2"/>
              </w:rPr>
            </w:pPr>
          </w:p>
        </w:tc>
        <w:tc>
          <w:tcPr>
            <w:tcW w:w="4523" w:type="dxa"/>
            <w:vMerge/>
            <w:tcBorders>
              <w:top w:val="nil"/>
            </w:tcBorders>
          </w:tcPr>
          <w:p w14:paraId="20FE1749" w14:textId="77777777" w:rsidR="00683DF2" w:rsidRDefault="00683DF2">
            <w:pPr>
              <w:rPr>
                <w:sz w:val="2"/>
                <w:szCs w:val="2"/>
              </w:rPr>
            </w:pPr>
          </w:p>
        </w:tc>
        <w:tc>
          <w:tcPr>
            <w:tcW w:w="1800" w:type="dxa"/>
            <w:shd w:val="clear" w:color="auto" w:fill="FFFFCC"/>
          </w:tcPr>
          <w:p w14:paraId="4ED01240" w14:textId="77777777" w:rsidR="00683DF2" w:rsidRDefault="00683DF2">
            <w:pPr>
              <w:pStyle w:val="TableParagraph"/>
              <w:rPr>
                <w:rFonts w:ascii="Arial"/>
                <w:sz w:val="18"/>
              </w:rPr>
            </w:pPr>
          </w:p>
          <w:p w14:paraId="1F590D13" w14:textId="77777777" w:rsidR="00683DF2" w:rsidRDefault="00683DF2">
            <w:pPr>
              <w:pStyle w:val="TableParagraph"/>
              <w:rPr>
                <w:rFonts w:ascii="Arial"/>
                <w:sz w:val="18"/>
              </w:rPr>
            </w:pPr>
          </w:p>
          <w:p w14:paraId="365753FD" w14:textId="77777777" w:rsidR="00683DF2" w:rsidRDefault="00683DF2">
            <w:pPr>
              <w:pStyle w:val="TableParagraph"/>
              <w:spacing w:before="2"/>
              <w:rPr>
                <w:rFonts w:ascii="Arial"/>
                <w:sz w:val="18"/>
              </w:rPr>
            </w:pPr>
          </w:p>
          <w:p w14:paraId="4F3DF2B1"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16944BB7" w14:textId="77777777" w:rsidR="00683DF2" w:rsidRDefault="00683DF2">
            <w:pPr>
              <w:rPr>
                <w:sz w:val="2"/>
                <w:szCs w:val="2"/>
              </w:rPr>
            </w:pPr>
          </w:p>
        </w:tc>
        <w:tc>
          <w:tcPr>
            <w:tcW w:w="2103" w:type="dxa"/>
            <w:vMerge/>
            <w:tcBorders>
              <w:top w:val="nil"/>
            </w:tcBorders>
          </w:tcPr>
          <w:p w14:paraId="52297609" w14:textId="77777777" w:rsidR="00683DF2" w:rsidRDefault="00683DF2">
            <w:pPr>
              <w:rPr>
                <w:sz w:val="2"/>
                <w:szCs w:val="2"/>
              </w:rPr>
            </w:pPr>
          </w:p>
        </w:tc>
      </w:tr>
      <w:tr w:rsidR="00683DF2" w14:paraId="036BFE85" w14:textId="77777777">
        <w:trPr>
          <w:trHeight w:val="1468"/>
        </w:trPr>
        <w:tc>
          <w:tcPr>
            <w:tcW w:w="558" w:type="dxa"/>
            <w:vMerge/>
            <w:tcBorders>
              <w:top w:val="nil"/>
            </w:tcBorders>
          </w:tcPr>
          <w:p w14:paraId="31ED6290" w14:textId="77777777" w:rsidR="00683DF2" w:rsidRDefault="00683DF2">
            <w:pPr>
              <w:rPr>
                <w:sz w:val="2"/>
                <w:szCs w:val="2"/>
              </w:rPr>
            </w:pPr>
          </w:p>
        </w:tc>
        <w:tc>
          <w:tcPr>
            <w:tcW w:w="4523" w:type="dxa"/>
            <w:vMerge/>
            <w:tcBorders>
              <w:top w:val="nil"/>
            </w:tcBorders>
          </w:tcPr>
          <w:p w14:paraId="7AEAFCD6" w14:textId="77777777" w:rsidR="00683DF2" w:rsidRDefault="00683DF2">
            <w:pPr>
              <w:rPr>
                <w:sz w:val="2"/>
                <w:szCs w:val="2"/>
              </w:rPr>
            </w:pPr>
          </w:p>
        </w:tc>
        <w:tc>
          <w:tcPr>
            <w:tcW w:w="1800" w:type="dxa"/>
            <w:shd w:val="clear" w:color="auto" w:fill="FFCCCC"/>
          </w:tcPr>
          <w:p w14:paraId="23F2855F" w14:textId="77777777" w:rsidR="00683DF2" w:rsidRDefault="00683DF2">
            <w:pPr>
              <w:pStyle w:val="TableParagraph"/>
              <w:spacing w:before="96"/>
              <w:rPr>
                <w:rFonts w:ascii="Arial"/>
                <w:sz w:val="18"/>
              </w:rPr>
            </w:pPr>
          </w:p>
          <w:p w14:paraId="29F34915"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75476D9D" w14:textId="77777777" w:rsidR="00683DF2" w:rsidRDefault="00683DF2">
            <w:pPr>
              <w:rPr>
                <w:sz w:val="2"/>
                <w:szCs w:val="2"/>
              </w:rPr>
            </w:pPr>
          </w:p>
        </w:tc>
        <w:tc>
          <w:tcPr>
            <w:tcW w:w="2103" w:type="dxa"/>
            <w:vMerge/>
            <w:tcBorders>
              <w:top w:val="nil"/>
            </w:tcBorders>
          </w:tcPr>
          <w:p w14:paraId="504508B6" w14:textId="77777777" w:rsidR="00683DF2" w:rsidRDefault="00683DF2">
            <w:pPr>
              <w:rPr>
                <w:sz w:val="2"/>
                <w:szCs w:val="2"/>
              </w:rPr>
            </w:pPr>
          </w:p>
        </w:tc>
      </w:tr>
    </w:tbl>
    <w:p w14:paraId="610FE3F8" w14:textId="77777777" w:rsidR="00683DF2" w:rsidRDefault="00683DF2">
      <w:pPr>
        <w:pStyle w:val="BodyText"/>
        <w:rPr>
          <w:rFonts w:ascii="Arial"/>
          <w:sz w:val="24"/>
        </w:rPr>
      </w:pPr>
    </w:p>
    <w:p w14:paraId="39A98F04" w14:textId="77777777" w:rsidR="00683DF2" w:rsidRDefault="00683DF2">
      <w:pPr>
        <w:pStyle w:val="BodyText"/>
        <w:rPr>
          <w:rFonts w:ascii="Arial"/>
          <w:sz w:val="24"/>
        </w:rPr>
      </w:pPr>
    </w:p>
    <w:p w14:paraId="38E051D6" w14:textId="77777777" w:rsidR="00683DF2" w:rsidRDefault="00683DF2">
      <w:pPr>
        <w:pStyle w:val="BodyText"/>
        <w:rPr>
          <w:rFonts w:ascii="Arial"/>
          <w:sz w:val="24"/>
        </w:rPr>
      </w:pPr>
    </w:p>
    <w:p w14:paraId="10B0603A" w14:textId="77777777" w:rsidR="00683DF2" w:rsidRDefault="00683DF2">
      <w:pPr>
        <w:pStyle w:val="BodyText"/>
        <w:rPr>
          <w:rFonts w:ascii="Arial"/>
          <w:sz w:val="24"/>
        </w:rPr>
      </w:pPr>
    </w:p>
    <w:p w14:paraId="5968509C" w14:textId="77777777" w:rsidR="00683DF2" w:rsidRDefault="00683DF2">
      <w:pPr>
        <w:pStyle w:val="BodyText"/>
        <w:spacing w:before="184"/>
        <w:rPr>
          <w:rFonts w:ascii="Arial"/>
          <w:sz w:val="24"/>
        </w:rPr>
      </w:pPr>
    </w:p>
    <w:p w14:paraId="11E94BB6" w14:textId="77777777" w:rsidR="00683DF2" w:rsidRDefault="00FC1EC5">
      <w:pPr>
        <w:spacing w:line="235" w:lineRule="auto"/>
        <w:ind w:left="9208" w:right="3452"/>
        <w:jc w:val="center"/>
        <w:rPr>
          <w:sz w:val="18"/>
        </w:rPr>
      </w:pPr>
      <w:r>
        <w:rPr>
          <w:color w:val="5A3470"/>
          <w:sz w:val="18"/>
        </w:rPr>
        <w:t xml:space="preserve">Simulation is experiential learning with the opportunity for repetition, feedback, evaluation and </w:t>
      </w:r>
      <w:r>
        <w:rPr>
          <w:color w:val="5A3470"/>
          <w:sz w:val="18"/>
        </w:rPr>
        <w:t>reflection. Effective simulation facilitates safety by 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3E0A5331" w14:textId="77777777" w:rsidR="00683DF2" w:rsidRDefault="00683DF2">
      <w:pPr>
        <w:pStyle w:val="BodyText"/>
      </w:pPr>
    </w:p>
    <w:p w14:paraId="2D2662FB" w14:textId="77777777" w:rsidR="00683DF2" w:rsidRDefault="00683DF2">
      <w:pPr>
        <w:pStyle w:val="BodyText"/>
      </w:pPr>
    </w:p>
    <w:p w14:paraId="34B00B67" w14:textId="77777777" w:rsidR="00683DF2" w:rsidRDefault="00683DF2">
      <w:pPr>
        <w:pStyle w:val="BodyText"/>
      </w:pPr>
    </w:p>
    <w:p w14:paraId="60B24E8D" w14:textId="59ECEFA9" w:rsidR="00683DF2" w:rsidRDefault="00FC1EC5">
      <w:pPr>
        <w:pStyle w:val="BodyText"/>
        <w:spacing w:before="242"/>
      </w:pPr>
      <w:r>
        <w:rPr>
          <w:noProof/>
        </w:rPr>
        <mc:AlternateContent>
          <mc:Choice Requires="wps">
            <w:drawing>
              <wp:anchor distT="0" distB="0" distL="0" distR="0" simplePos="0" relativeHeight="252254208" behindDoc="1" locked="0" layoutInCell="1" allowOverlap="1" wp14:anchorId="6F0CCFA1" wp14:editId="4E889916">
                <wp:simplePos x="0" y="0"/>
                <wp:positionH relativeFrom="page">
                  <wp:posOffset>2345182</wp:posOffset>
                </wp:positionH>
                <wp:positionV relativeFrom="paragraph">
                  <wp:posOffset>323939</wp:posOffset>
                </wp:positionV>
                <wp:extent cx="1275715" cy="391795"/>
                <wp:effectExtent l="0" t="0" r="0" b="0"/>
                <wp:wrapTopAndBottom/>
                <wp:docPr id="2950" name="Textbox 2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A593DD6"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CA5DEC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F0CCFA1" id="Textbox 2950" o:spid="_x0000_s1227" type="#_x0000_t202" style="position:absolute;margin-left:184.65pt;margin-top:25.5pt;width:100.45pt;height:30.85pt;z-index:-25106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" filled="f" stroked="f">
                <v:textbox inset="0,0,0,0">
                  <w:txbxContent>
                    <w:p w14:paraId="0A593DD6"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CA5DEC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259328" behindDoc="1" locked="0" layoutInCell="1" allowOverlap="1" wp14:anchorId="0F0F389A" wp14:editId="4F44E3F0">
                <wp:simplePos x="0" y="0"/>
                <wp:positionH relativeFrom="page">
                  <wp:posOffset>4342510</wp:posOffset>
                </wp:positionH>
                <wp:positionV relativeFrom="paragraph">
                  <wp:posOffset>335216</wp:posOffset>
                </wp:positionV>
                <wp:extent cx="1275715" cy="391795"/>
                <wp:effectExtent l="0" t="0" r="0" b="0"/>
                <wp:wrapTopAndBottom/>
                <wp:docPr id="2951" name="Textbox 2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C1AB95D"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84618EC"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F0F389A" id="Textbox 2951" o:spid="_x0000_s1228" type="#_x0000_t202" style="position:absolute;margin-left:341.95pt;margin-top:26.4pt;width:100.45pt;height:30.85pt;z-index:-251057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" filled="f" stroked="f">
                <v:textbox inset="0,0,0,0">
                  <w:txbxContent>
                    <w:p w14:paraId="6C1AB95D"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84618EC"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264448" behindDoc="1" locked="0" layoutInCell="1" allowOverlap="1" wp14:anchorId="20E541E5" wp14:editId="20E94C3A">
                <wp:simplePos x="0" y="0"/>
                <wp:positionH relativeFrom="page">
                  <wp:posOffset>6317234</wp:posOffset>
                </wp:positionH>
                <wp:positionV relativeFrom="paragraph">
                  <wp:posOffset>332473</wp:posOffset>
                </wp:positionV>
                <wp:extent cx="1331595" cy="391795"/>
                <wp:effectExtent l="0" t="0" r="0" b="0"/>
                <wp:wrapTopAndBottom/>
                <wp:docPr id="2952" name="Textbox 2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DB687DE"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7E86FFA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20E541E5" id="Textbox 2952" o:spid="_x0000_s1229" type="#_x0000_t202" style="position:absolute;margin-left:497.4pt;margin-top:26.2pt;width:104.85pt;height:30.85pt;z-index:-25105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" filled="f" stroked="f">
                <v:textbox inset="0,0,0,0">
                  <w:txbxContent>
                    <w:p w14:paraId="1DB687DE"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7E86FFA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337C52C9" w14:textId="77777777" w:rsidR="00683DF2" w:rsidRDefault="00683DF2">
      <w:pPr>
        <w:sectPr w:rsidR="00683DF2">
          <w:pgSz w:w="19200" w:h="10800" w:orient="landscape"/>
          <w:pgMar w:top="180" w:right="120" w:bottom="0" w:left="80" w:header="720" w:footer="720" w:gutter="0"/>
          <w:cols w:space="720"/>
        </w:sectPr>
      </w:pPr>
    </w:p>
    <w:p w14:paraId="4380C183" w14:textId="054CF28E" w:rsidR="00683DF2" w:rsidRDefault="00FC1EC5">
      <w:pPr>
        <w:pStyle w:val="Heading4"/>
      </w:pPr>
      <w:bookmarkStart w:id="49" w:name="_bookmark50"/>
      <w:bookmarkEnd w:id="49"/>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3D8C85EC"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1077632" behindDoc="1" locked="0" layoutInCell="1" allowOverlap="1" wp14:anchorId="05599BEA" wp14:editId="2E9CBB23">
                <wp:simplePos x="0" y="0"/>
                <wp:positionH relativeFrom="page">
                  <wp:posOffset>1646808</wp:posOffset>
                </wp:positionH>
                <wp:positionV relativeFrom="paragraph">
                  <wp:posOffset>2341254</wp:posOffset>
                </wp:positionV>
                <wp:extent cx="8898890" cy="1281430"/>
                <wp:effectExtent l="0" t="0" r="0" b="0"/>
                <wp:wrapNone/>
                <wp:docPr id="2985" name="Textbox 2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01E90901"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640B13AC"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05599BEA" id="Textbox 2985" o:spid="_x0000_s1230" type="#_x0000_t202" style="position:absolute;left:0;text-align:left;margin-left:129.65pt;margin-top:184.35pt;width:700.7pt;height:100.9pt;z-index:-25223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" filled="f" stroked="f">
                <v:textbox inset="0,0,0,0">
                  <w:txbxContent>
                    <w:p w14:paraId="01E90901"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640B13AC"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52FA8593"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1C9CE131" w14:textId="77777777">
        <w:trPr>
          <w:trHeight w:val="982"/>
        </w:trPr>
        <w:tc>
          <w:tcPr>
            <w:tcW w:w="5081" w:type="dxa"/>
            <w:gridSpan w:val="2"/>
            <w:tcBorders>
              <w:bottom w:val="single" w:sz="18" w:space="0" w:color="6E8183"/>
            </w:tcBorders>
            <w:shd w:val="clear" w:color="auto" w:fill="BEBEBE"/>
          </w:tcPr>
          <w:p w14:paraId="6FE3463F" w14:textId="77777777" w:rsidR="00683DF2" w:rsidRDefault="00683DF2">
            <w:pPr>
              <w:pStyle w:val="TableParagraph"/>
              <w:spacing w:before="144"/>
              <w:rPr>
                <w:rFonts w:ascii="Arial"/>
                <w:sz w:val="20"/>
              </w:rPr>
            </w:pPr>
          </w:p>
          <w:p w14:paraId="7D0AC3A9" w14:textId="577E7338"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21013670"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46922CE5" w14:textId="77777777" w:rsidR="00683DF2" w:rsidRDefault="00683DF2">
            <w:pPr>
              <w:pStyle w:val="TableParagraph"/>
              <w:spacing w:before="144"/>
              <w:rPr>
                <w:rFonts w:ascii="Arial"/>
                <w:sz w:val="20"/>
              </w:rPr>
            </w:pPr>
          </w:p>
          <w:p w14:paraId="70D12E98"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23F58285" w14:textId="77777777" w:rsidR="00683DF2" w:rsidRDefault="00683DF2">
            <w:pPr>
              <w:pStyle w:val="TableParagraph"/>
              <w:spacing w:before="63" w:line="235" w:lineRule="auto"/>
              <w:ind w:left="195" w:right="171" w:hanging="1"/>
              <w:jc w:val="center"/>
              <w:rPr>
                <w:b/>
                <w:sz w:val="20"/>
              </w:rPr>
            </w:pPr>
            <w:hyperlink r:id="rId66">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7FBB5D2" w14:textId="77777777">
        <w:trPr>
          <w:trHeight w:val="1143"/>
        </w:trPr>
        <w:tc>
          <w:tcPr>
            <w:tcW w:w="558" w:type="dxa"/>
            <w:vMerge w:val="restart"/>
            <w:tcBorders>
              <w:top w:val="single" w:sz="18" w:space="0" w:color="6E8183"/>
            </w:tcBorders>
            <w:shd w:val="clear" w:color="auto" w:fill="EBE9EB"/>
          </w:tcPr>
          <w:p w14:paraId="4977C31B" w14:textId="77777777" w:rsidR="00683DF2" w:rsidRDefault="00683DF2">
            <w:pPr>
              <w:pStyle w:val="TableParagraph"/>
              <w:rPr>
                <w:rFonts w:ascii="Arial"/>
                <w:sz w:val="20"/>
              </w:rPr>
            </w:pPr>
          </w:p>
          <w:p w14:paraId="1284C664" w14:textId="77777777" w:rsidR="00683DF2" w:rsidRDefault="00683DF2">
            <w:pPr>
              <w:pStyle w:val="TableParagraph"/>
              <w:rPr>
                <w:rFonts w:ascii="Arial"/>
                <w:sz w:val="20"/>
              </w:rPr>
            </w:pPr>
          </w:p>
          <w:p w14:paraId="0ABBAD2B" w14:textId="77777777" w:rsidR="00683DF2" w:rsidRDefault="00683DF2">
            <w:pPr>
              <w:pStyle w:val="TableParagraph"/>
              <w:rPr>
                <w:rFonts w:ascii="Arial"/>
                <w:sz w:val="20"/>
              </w:rPr>
            </w:pPr>
          </w:p>
          <w:p w14:paraId="5CEEFEFF" w14:textId="77777777" w:rsidR="00683DF2" w:rsidRDefault="00683DF2">
            <w:pPr>
              <w:pStyle w:val="TableParagraph"/>
              <w:rPr>
                <w:rFonts w:ascii="Arial"/>
                <w:sz w:val="20"/>
              </w:rPr>
            </w:pPr>
          </w:p>
          <w:p w14:paraId="57B95533" w14:textId="77777777" w:rsidR="00683DF2" w:rsidRDefault="00683DF2">
            <w:pPr>
              <w:pStyle w:val="TableParagraph"/>
              <w:rPr>
                <w:rFonts w:ascii="Arial"/>
                <w:sz w:val="20"/>
              </w:rPr>
            </w:pPr>
          </w:p>
          <w:p w14:paraId="7C067A30" w14:textId="77777777" w:rsidR="00683DF2" w:rsidRDefault="00683DF2">
            <w:pPr>
              <w:pStyle w:val="TableParagraph"/>
              <w:rPr>
                <w:rFonts w:ascii="Arial"/>
                <w:sz w:val="20"/>
              </w:rPr>
            </w:pPr>
          </w:p>
          <w:p w14:paraId="1F8A7C86" w14:textId="77777777" w:rsidR="00683DF2" w:rsidRDefault="00683DF2">
            <w:pPr>
              <w:pStyle w:val="TableParagraph"/>
              <w:rPr>
                <w:rFonts w:ascii="Arial"/>
                <w:sz w:val="20"/>
              </w:rPr>
            </w:pPr>
          </w:p>
          <w:p w14:paraId="1ED7E88A" w14:textId="77777777" w:rsidR="00683DF2" w:rsidRDefault="00683DF2">
            <w:pPr>
              <w:pStyle w:val="TableParagraph"/>
              <w:rPr>
                <w:rFonts w:ascii="Arial"/>
                <w:sz w:val="20"/>
              </w:rPr>
            </w:pPr>
          </w:p>
          <w:p w14:paraId="5C00B106" w14:textId="77777777" w:rsidR="00683DF2" w:rsidRDefault="00683DF2">
            <w:pPr>
              <w:pStyle w:val="TableParagraph"/>
              <w:spacing w:before="137"/>
              <w:rPr>
                <w:rFonts w:ascii="Arial"/>
                <w:sz w:val="20"/>
              </w:rPr>
            </w:pPr>
          </w:p>
          <w:p w14:paraId="21942A8B" w14:textId="77777777" w:rsidR="00683DF2" w:rsidRDefault="00FC1EC5">
            <w:pPr>
              <w:pStyle w:val="TableParagraph"/>
              <w:ind w:left="143"/>
              <w:rPr>
                <w:sz w:val="20"/>
              </w:rPr>
            </w:pPr>
            <w:r>
              <w:rPr>
                <w:spacing w:val="-5"/>
                <w:sz w:val="20"/>
              </w:rPr>
              <w:t>21.</w:t>
            </w:r>
          </w:p>
        </w:tc>
        <w:tc>
          <w:tcPr>
            <w:tcW w:w="4523" w:type="dxa"/>
            <w:vMerge w:val="restart"/>
            <w:tcBorders>
              <w:top w:val="single" w:sz="18" w:space="0" w:color="6E8183"/>
            </w:tcBorders>
            <w:shd w:val="clear" w:color="auto" w:fill="EBE9EB"/>
          </w:tcPr>
          <w:p w14:paraId="4C30D789" w14:textId="77777777" w:rsidR="00683DF2" w:rsidRDefault="00683DF2">
            <w:pPr>
              <w:pStyle w:val="TableParagraph"/>
              <w:rPr>
                <w:rFonts w:ascii="Arial"/>
                <w:sz w:val="20"/>
              </w:rPr>
            </w:pPr>
          </w:p>
          <w:p w14:paraId="08C96FB9" w14:textId="77777777" w:rsidR="00683DF2" w:rsidRDefault="00683DF2">
            <w:pPr>
              <w:pStyle w:val="TableParagraph"/>
              <w:rPr>
                <w:rFonts w:ascii="Arial"/>
                <w:sz w:val="20"/>
              </w:rPr>
            </w:pPr>
          </w:p>
          <w:p w14:paraId="32CFD497" w14:textId="77777777" w:rsidR="00683DF2" w:rsidRDefault="00683DF2">
            <w:pPr>
              <w:pStyle w:val="TableParagraph"/>
              <w:rPr>
                <w:rFonts w:ascii="Arial"/>
                <w:sz w:val="20"/>
              </w:rPr>
            </w:pPr>
          </w:p>
          <w:p w14:paraId="6A1B6A29" w14:textId="77777777" w:rsidR="00683DF2" w:rsidRDefault="00683DF2">
            <w:pPr>
              <w:pStyle w:val="TableParagraph"/>
              <w:rPr>
                <w:rFonts w:ascii="Arial"/>
                <w:sz w:val="20"/>
              </w:rPr>
            </w:pPr>
          </w:p>
          <w:p w14:paraId="38C4A7C6" w14:textId="77777777" w:rsidR="00683DF2" w:rsidRDefault="00683DF2">
            <w:pPr>
              <w:pStyle w:val="TableParagraph"/>
              <w:rPr>
                <w:rFonts w:ascii="Arial"/>
                <w:sz w:val="20"/>
              </w:rPr>
            </w:pPr>
          </w:p>
          <w:p w14:paraId="6B651A96" w14:textId="77777777" w:rsidR="00683DF2" w:rsidRDefault="00683DF2">
            <w:pPr>
              <w:pStyle w:val="TableParagraph"/>
              <w:rPr>
                <w:rFonts w:ascii="Arial"/>
                <w:sz w:val="20"/>
              </w:rPr>
            </w:pPr>
          </w:p>
          <w:p w14:paraId="20B9ED85" w14:textId="77777777" w:rsidR="00683DF2" w:rsidRDefault="00683DF2">
            <w:pPr>
              <w:pStyle w:val="TableParagraph"/>
              <w:rPr>
                <w:rFonts w:ascii="Arial"/>
                <w:sz w:val="20"/>
              </w:rPr>
            </w:pPr>
          </w:p>
          <w:p w14:paraId="17D9D911" w14:textId="77777777" w:rsidR="00683DF2" w:rsidRDefault="00683DF2">
            <w:pPr>
              <w:pStyle w:val="TableParagraph"/>
              <w:spacing w:before="131"/>
              <w:rPr>
                <w:rFonts w:ascii="Arial"/>
                <w:sz w:val="20"/>
              </w:rPr>
            </w:pPr>
          </w:p>
          <w:p w14:paraId="1B691B2C" w14:textId="77777777" w:rsidR="00683DF2" w:rsidRDefault="00FC1EC5">
            <w:pPr>
              <w:pStyle w:val="TableParagraph"/>
              <w:spacing w:line="235" w:lineRule="auto"/>
              <w:ind w:left="144" w:right="119"/>
              <w:rPr>
                <w:sz w:val="20"/>
              </w:rPr>
            </w:pPr>
            <w:r>
              <w:rPr>
                <w:sz w:val="20"/>
              </w:rPr>
              <w:t>Effectively</w:t>
            </w:r>
            <w:r>
              <w:rPr>
                <w:spacing w:val="-8"/>
                <w:sz w:val="20"/>
              </w:rPr>
              <w:t xml:space="preserve"> </w:t>
            </w:r>
            <w:r>
              <w:rPr>
                <w:sz w:val="20"/>
              </w:rPr>
              <w:t>uses</w:t>
            </w:r>
            <w:r>
              <w:rPr>
                <w:spacing w:val="-12"/>
                <w:sz w:val="20"/>
              </w:rPr>
              <w:t xml:space="preserve"> </w:t>
            </w:r>
            <w:r>
              <w:rPr>
                <w:sz w:val="20"/>
              </w:rPr>
              <w:t>standard</w:t>
            </w:r>
            <w:r>
              <w:rPr>
                <w:spacing w:val="-11"/>
                <w:sz w:val="20"/>
              </w:rPr>
              <w:t xml:space="preserve"> </w:t>
            </w:r>
            <w:r>
              <w:rPr>
                <w:sz w:val="20"/>
              </w:rPr>
              <w:t>precaution</w:t>
            </w:r>
            <w:r>
              <w:rPr>
                <w:spacing w:val="-10"/>
                <w:sz w:val="20"/>
              </w:rPr>
              <w:t xml:space="preserve"> </w:t>
            </w:r>
            <w:r>
              <w:rPr>
                <w:sz w:val="20"/>
              </w:rPr>
              <w:t>protocols</w:t>
            </w:r>
            <w:r>
              <w:rPr>
                <w:spacing w:val="-12"/>
                <w:sz w:val="20"/>
              </w:rPr>
              <w:t xml:space="preserve"> </w:t>
            </w:r>
            <w:r>
              <w:rPr>
                <w:sz w:val="20"/>
              </w:rPr>
              <w:t>and isolation procedures when required and provides appropriate</w:t>
            </w:r>
            <w:r>
              <w:rPr>
                <w:spacing w:val="-1"/>
                <w:sz w:val="20"/>
              </w:rPr>
              <w:t xml:space="preserve"> </w:t>
            </w:r>
            <w:r>
              <w:rPr>
                <w:sz w:val="20"/>
              </w:rPr>
              <w:t>rationale.</w:t>
            </w:r>
          </w:p>
        </w:tc>
        <w:tc>
          <w:tcPr>
            <w:tcW w:w="1800" w:type="dxa"/>
            <w:tcBorders>
              <w:top w:val="single" w:sz="18" w:space="0" w:color="6E8183"/>
            </w:tcBorders>
            <w:shd w:val="clear" w:color="auto" w:fill="CCEBFF"/>
          </w:tcPr>
          <w:p w14:paraId="2A443117" w14:textId="77777777" w:rsidR="00683DF2" w:rsidRDefault="00683DF2">
            <w:pPr>
              <w:pStyle w:val="TableParagraph"/>
              <w:rPr>
                <w:rFonts w:ascii="Arial"/>
                <w:sz w:val="18"/>
              </w:rPr>
            </w:pPr>
          </w:p>
          <w:p w14:paraId="151C0B7C" w14:textId="77777777" w:rsidR="00683DF2" w:rsidRDefault="00683DF2">
            <w:pPr>
              <w:pStyle w:val="TableParagraph"/>
              <w:spacing w:before="40"/>
              <w:rPr>
                <w:rFonts w:ascii="Arial"/>
                <w:sz w:val="18"/>
              </w:rPr>
            </w:pPr>
          </w:p>
          <w:p w14:paraId="6FF15C80" w14:textId="77777777" w:rsidR="00683DF2" w:rsidRDefault="00FC1EC5">
            <w:pPr>
              <w:pStyle w:val="TableParagraph"/>
              <w:ind w:left="206" w:right="185"/>
              <w:jc w:val="center"/>
              <w:rPr>
                <w:sz w:val="18"/>
              </w:rPr>
            </w:pPr>
            <w:r>
              <w:rPr>
                <w:sz w:val="18"/>
              </w:rPr>
              <w:t>Direct</w:t>
            </w:r>
            <w:r>
              <w:rPr>
                <w:spacing w:val="-4"/>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19768D25" w14:textId="77777777" w:rsidR="00683DF2" w:rsidRDefault="00FC1EC5">
            <w:pPr>
              <w:pStyle w:val="TableParagraph"/>
              <w:numPr>
                <w:ilvl w:val="0"/>
                <w:numId w:val="69"/>
              </w:numPr>
              <w:tabs>
                <w:tab w:val="left" w:pos="416"/>
              </w:tabs>
              <w:spacing w:before="46" w:line="242" w:lineRule="exact"/>
              <w:ind w:hanging="271"/>
              <w:rPr>
                <w:rFonts w:ascii="Arial" w:hAnsi="Arial"/>
                <w:sz w:val="20"/>
              </w:rPr>
            </w:pPr>
            <w:r>
              <w:rPr>
                <w:sz w:val="20"/>
              </w:rPr>
              <w:t>Demonstrate</w:t>
            </w:r>
            <w:r>
              <w:rPr>
                <w:spacing w:val="-6"/>
                <w:sz w:val="20"/>
              </w:rPr>
              <w:t xml:space="preserve"> </w:t>
            </w:r>
            <w:r>
              <w:rPr>
                <w:sz w:val="20"/>
              </w:rPr>
              <w:t>knowledge</w:t>
            </w:r>
            <w:r>
              <w:rPr>
                <w:spacing w:val="-9"/>
                <w:sz w:val="20"/>
              </w:rPr>
              <w:t xml:space="preserve"> </w:t>
            </w:r>
            <w:r>
              <w:rPr>
                <w:sz w:val="20"/>
              </w:rPr>
              <w:t>and</w:t>
            </w:r>
            <w:r>
              <w:rPr>
                <w:spacing w:val="-10"/>
                <w:sz w:val="20"/>
              </w:rPr>
              <w:t xml:space="preserve"> </w:t>
            </w:r>
            <w:r>
              <w:rPr>
                <w:sz w:val="20"/>
              </w:rPr>
              <w:t>skill,</w:t>
            </w:r>
            <w:r>
              <w:rPr>
                <w:spacing w:val="-10"/>
                <w:sz w:val="20"/>
              </w:rPr>
              <w:t xml:space="preserve"> </w:t>
            </w:r>
            <w:r>
              <w:rPr>
                <w:sz w:val="20"/>
              </w:rPr>
              <w:t>to</w:t>
            </w:r>
            <w:r>
              <w:rPr>
                <w:spacing w:val="-10"/>
                <w:sz w:val="20"/>
              </w:rPr>
              <w:t xml:space="preserve"> </w:t>
            </w:r>
            <w:r>
              <w:rPr>
                <w:sz w:val="20"/>
              </w:rPr>
              <w:t>ensure</w:t>
            </w:r>
            <w:r>
              <w:rPr>
                <w:spacing w:val="-8"/>
                <w:sz w:val="20"/>
              </w:rPr>
              <w:t xml:space="preserve"> </w:t>
            </w:r>
            <w:r>
              <w:rPr>
                <w:sz w:val="20"/>
              </w:rPr>
              <w:t>the</w:t>
            </w:r>
            <w:r>
              <w:rPr>
                <w:spacing w:val="-7"/>
                <w:sz w:val="20"/>
              </w:rPr>
              <w:t xml:space="preserve"> </w:t>
            </w:r>
            <w:r>
              <w:rPr>
                <w:sz w:val="20"/>
              </w:rPr>
              <w:t>implementation</w:t>
            </w:r>
            <w:r>
              <w:rPr>
                <w:spacing w:val="-9"/>
                <w:sz w:val="20"/>
              </w:rPr>
              <w:t xml:space="preserve"> </w:t>
            </w:r>
            <w:r>
              <w:rPr>
                <w:sz w:val="20"/>
              </w:rPr>
              <w:t>and</w:t>
            </w:r>
            <w:r>
              <w:rPr>
                <w:spacing w:val="-10"/>
                <w:sz w:val="20"/>
              </w:rPr>
              <w:t xml:space="preserve"> </w:t>
            </w:r>
            <w:r>
              <w:rPr>
                <w:sz w:val="20"/>
              </w:rPr>
              <w:t>maintenance</w:t>
            </w:r>
            <w:r>
              <w:rPr>
                <w:spacing w:val="-9"/>
                <w:sz w:val="20"/>
              </w:rPr>
              <w:t xml:space="preserve"> </w:t>
            </w:r>
            <w:r>
              <w:rPr>
                <w:spacing w:val="-5"/>
                <w:sz w:val="20"/>
              </w:rPr>
              <w:t>of</w:t>
            </w:r>
          </w:p>
          <w:p w14:paraId="7411749E" w14:textId="77777777" w:rsidR="00683DF2" w:rsidRDefault="00FC1EC5">
            <w:pPr>
              <w:pStyle w:val="TableParagraph"/>
              <w:spacing w:line="240" w:lineRule="exact"/>
              <w:ind w:left="416"/>
              <w:rPr>
                <w:sz w:val="20"/>
              </w:rPr>
            </w:pPr>
            <w:r>
              <w:rPr>
                <w:sz w:val="20"/>
              </w:rPr>
              <w:t>effective</w:t>
            </w:r>
            <w:r>
              <w:rPr>
                <w:spacing w:val="-6"/>
                <w:sz w:val="20"/>
              </w:rPr>
              <w:t xml:space="preserve"> </w:t>
            </w:r>
            <w:r>
              <w:rPr>
                <w:sz w:val="20"/>
              </w:rPr>
              <w:t>infection</w:t>
            </w:r>
            <w:r>
              <w:rPr>
                <w:spacing w:val="-11"/>
                <w:sz w:val="20"/>
              </w:rPr>
              <w:t xml:space="preserve"> </w:t>
            </w:r>
            <w:r>
              <w:rPr>
                <w:sz w:val="20"/>
              </w:rPr>
              <w:t>and</w:t>
            </w:r>
            <w:r>
              <w:rPr>
                <w:spacing w:val="-12"/>
                <w:sz w:val="20"/>
              </w:rPr>
              <w:t xml:space="preserve"> </w:t>
            </w:r>
            <w:r>
              <w:rPr>
                <w:sz w:val="20"/>
              </w:rPr>
              <w:t>control</w:t>
            </w:r>
            <w:r>
              <w:rPr>
                <w:spacing w:val="-10"/>
                <w:sz w:val="20"/>
              </w:rPr>
              <w:t xml:space="preserve"> </w:t>
            </w:r>
            <w:r>
              <w:rPr>
                <w:spacing w:val="-2"/>
                <w:sz w:val="20"/>
              </w:rPr>
              <w:t>measures.</w:t>
            </w:r>
          </w:p>
          <w:p w14:paraId="5CB3C9BB" w14:textId="77777777" w:rsidR="00683DF2" w:rsidRDefault="00FC1EC5">
            <w:pPr>
              <w:pStyle w:val="TableParagraph"/>
              <w:numPr>
                <w:ilvl w:val="0"/>
                <w:numId w:val="69"/>
              </w:numPr>
              <w:tabs>
                <w:tab w:val="left" w:pos="416"/>
              </w:tabs>
              <w:spacing w:before="2" w:line="235" w:lineRule="auto"/>
              <w:ind w:right="371"/>
              <w:rPr>
                <w:rFonts w:ascii="Arial" w:hAnsi="Arial"/>
                <w:sz w:val="20"/>
              </w:rPr>
            </w:pPr>
            <w:r>
              <w:rPr>
                <w:sz w:val="20"/>
              </w:rPr>
              <w:t>Understands</w:t>
            </w:r>
            <w:r>
              <w:rPr>
                <w:spacing w:val="-7"/>
                <w:sz w:val="20"/>
              </w:rPr>
              <w:t xml:space="preserve"> </w:t>
            </w:r>
            <w:r>
              <w:rPr>
                <w:sz w:val="20"/>
              </w:rPr>
              <w:t>key</w:t>
            </w:r>
            <w:r>
              <w:rPr>
                <w:spacing w:val="-7"/>
                <w:sz w:val="20"/>
              </w:rPr>
              <w:t xml:space="preserve"> </w:t>
            </w:r>
            <w:r>
              <w:rPr>
                <w:sz w:val="20"/>
              </w:rPr>
              <w:t>principles</w:t>
            </w:r>
            <w:r>
              <w:rPr>
                <w:spacing w:val="-7"/>
                <w:sz w:val="20"/>
              </w:rPr>
              <w:t xml:space="preserve"> </w:t>
            </w:r>
            <w:r>
              <w:rPr>
                <w:sz w:val="20"/>
              </w:rPr>
              <w:t>with</w:t>
            </w:r>
            <w:r>
              <w:rPr>
                <w:spacing w:val="-5"/>
                <w:sz w:val="20"/>
              </w:rPr>
              <w:t xml:space="preserve"> </w:t>
            </w:r>
            <w:r>
              <w:rPr>
                <w:sz w:val="20"/>
              </w:rPr>
              <w:t>regards</w:t>
            </w:r>
            <w:r>
              <w:rPr>
                <w:spacing w:val="-4"/>
                <w:sz w:val="20"/>
              </w:rPr>
              <w:t xml:space="preserve"> </w:t>
            </w:r>
            <w:r>
              <w:rPr>
                <w:sz w:val="20"/>
              </w:rPr>
              <w:t>to</w:t>
            </w:r>
            <w:r>
              <w:rPr>
                <w:spacing w:val="-5"/>
                <w:sz w:val="20"/>
              </w:rPr>
              <w:t xml:space="preserve"> </w:t>
            </w:r>
            <w:r>
              <w:rPr>
                <w:sz w:val="20"/>
              </w:rPr>
              <w:t>infection</w:t>
            </w:r>
            <w:r>
              <w:rPr>
                <w:spacing w:val="-7"/>
                <w:sz w:val="20"/>
              </w:rPr>
              <w:t xml:space="preserve"> </w:t>
            </w:r>
            <w:r>
              <w:rPr>
                <w:sz w:val="20"/>
              </w:rPr>
              <w:t>control</w:t>
            </w:r>
            <w:r>
              <w:rPr>
                <w:spacing w:val="-6"/>
                <w:sz w:val="20"/>
              </w:rPr>
              <w:t xml:space="preserve"> </w:t>
            </w:r>
            <w:r>
              <w:rPr>
                <w:sz w:val="20"/>
              </w:rPr>
              <w:t>with</w:t>
            </w:r>
            <w:r>
              <w:rPr>
                <w:spacing w:val="-6"/>
                <w:sz w:val="20"/>
              </w:rPr>
              <w:t xml:space="preserve"> </w:t>
            </w:r>
            <w:r>
              <w:rPr>
                <w:sz w:val="20"/>
              </w:rPr>
              <w:t>regards</w:t>
            </w:r>
            <w:r>
              <w:rPr>
                <w:spacing w:val="-4"/>
                <w:sz w:val="20"/>
              </w:rPr>
              <w:t xml:space="preserve"> </w:t>
            </w:r>
            <w:r>
              <w:rPr>
                <w:sz w:val="20"/>
              </w:rPr>
              <w:t>to,</w:t>
            </w:r>
            <w:r>
              <w:rPr>
                <w:spacing w:val="-5"/>
                <w:sz w:val="20"/>
              </w:rPr>
              <w:t xml:space="preserve"> </w:t>
            </w:r>
            <w:r>
              <w:rPr>
                <w:sz w:val="20"/>
              </w:rPr>
              <w:t>source isolation, cohort nursing, protective isolation.</w:t>
            </w:r>
          </w:p>
          <w:p w14:paraId="784F0058" w14:textId="77777777" w:rsidR="00683DF2" w:rsidRDefault="00FC1EC5">
            <w:pPr>
              <w:pStyle w:val="TableParagraph"/>
              <w:numPr>
                <w:ilvl w:val="0"/>
                <w:numId w:val="69"/>
              </w:numPr>
              <w:tabs>
                <w:tab w:val="left" w:pos="416"/>
              </w:tabs>
              <w:spacing w:before="2" w:line="235" w:lineRule="auto"/>
              <w:ind w:right="755"/>
              <w:rPr>
                <w:rFonts w:ascii="Arial" w:hAnsi="Arial"/>
                <w:sz w:val="20"/>
              </w:rPr>
            </w:pPr>
            <w:r>
              <w:rPr>
                <w:sz w:val="20"/>
              </w:rPr>
              <w:t>Understands</w:t>
            </w:r>
            <w:r>
              <w:rPr>
                <w:spacing w:val="-7"/>
                <w:sz w:val="20"/>
              </w:rPr>
              <w:t xml:space="preserve"> </w:t>
            </w:r>
            <w:r>
              <w:rPr>
                <w:sz w:val="20"/>
              </w:rPr>
              <w:t>policies</w:t>
            </w:r>
            <w:r>
              <w:rPr>
                <w:spacing w:val="-7"/>
                <w:sz w:val="20"/>
              </w:rPr>
              <w:t xml:space="preserve"> </w:t>
            </w:r>
            <w:r>
              <w:rPr>
                <w:sz w:val="20"/>
              </w:rPr>
              <w:t>and</w:t>
            </w:r>
            <w:r>
              <w:rPr>
                <w:spacing w:val="-7"/>
                <w:sz w:val="20"/>
              </w:rPr>
              <w:t xml:space="preserve"> </w:t>
            </w:r>
            <w:r>
              <w:rPr>
                <w:sz w:val="20"/>
              </w:rPr>
              <w:t>procedures</w:t>
            </w:r>
            <w:r>
              <w:rPr>
                <w:spacing w:val="-4"/>
                <w:sz w:val="20"/>
              </w:rPr>
              <w:t xml:space="preserve"> </w:t>
            </w:r>
            <w:r>
              <w:rPr>
                <w:sz w:val="20"/>
              </w:rPr>
              <w:t>within</w:t>
            </w:r>
            <w:r>
              <w:rPr>
                <w:spacing w:val="-7"/>
                <w:sz w:val="20"/>
              </w:rPr>
              <w:t xml:space="preserve"> </w:t>
            </w:r>
            <w:r>
              <w:rPr>
                <w:sz w:val="20"/>
              </w:rPr>
              <w:t>the</w:t>
            </w:r>
            <w:r>
              <w:rPr>
                <w:spacing w:val="-6"/>
                <w:sz w:val="20"/>
              </w:rPr>
              <w:t xml:space="preserve"> </w:t>
            </w:r>
            <w:r>
              <w:rPr>
                <w:sz w:val="20"/>
              </w:rPr>
              <w:t>placement</w:t>
            </w:r>
            <w:r>
              <w:rPr>
                <w:spacing w:val="-1"/>
                <w:sz w:val="20"/>
              </w:rPr>
              <w:t xml:space="preserve"> </w:t>
            </w:r>
            <w:r>
              <w:rPr>
                <w:sz w:val="20"/>
              </w:rPr>
              <w:t>area,</w:t>
            </w:r>
            <w:r>
              <w:rPr>
                <w:spacing w:val="-6"/>
                <w:sz w:val="20"/>
              </w:rPr>
              <w:t xml:space="preserve"> </w:t>
            </w:r>
            <w:r>
              <w:rPr>
                <w:sz w:val="20"/>
              </w:rPr>
              <w:t>to</w:t>
            </w:r>
            <w:r>
              <w:rPr>
                <w:spacing w:val="-5"/>
                <w:sz w:val="20"/>
              </w:rPr>
              <w:t xml:space="preserve"> </w:t>
            </w:r>
            <w:r>
              <w:rPr>
                <w:sz w:val="20"/>
              </w:rPr>
              <w:t>respond</w:t>
            </w:r>
            <w:r>
              <w:rPr>
                <w:spacing w:val="-5"/>
                <w:sz w:val="20"/>
              </w:rPr>
              <w:t xml:space="preserve"> </w:t>
            </w:r>
            <w:r>
              <w:rPr>
                <w:sz w:val="20"/>
              </w:rPr>
              <w:t>to evidence of potential infection control risk.</w:t>
            </w:r>
          </w:p>
          <w:p w14:paraId="09CD2203" w14:textId="77777777" w:rsidR="00683DF2" w:rsidRDefault="00FC1EC5">
            <w:pPr>
              <w:pStyle w:val="TableParagraph"/>
              <w:numPr>
                <w:ilvl w:val="0"/>
                <w:numId w:val="69"/>
              </w:numPr>
              <w:tabs>
                <w:tab w:val="left" w:pos="416"/>
              </w:tabs>
              <w:spacing w:before="1" w:line="235" w:lineRule="auto"/>
              <w:ind w:right="738"/>
              <w:rPr>
                <w:rFonts w:ascii="Arial" w:hAnsi="Arial"/>
                <w:sz w:val="20"/>
              </w:rPr>
            </w:pPr>
            <w:r>
              <w:rPr>
                <w:sz w:val="20"/>
              </w:rPr>
              <w:t>Understand</w:t>
            </w:r>
            <w:r>
              <w:rPr>
                <w:spacing w:val="-5"/>
                <w:sz w:val="20"/>
              </w:rPr>
              <w:t xml:space="preserve"> </w:t>
            </w:r>
            <w:r>
              <w:rPr>
                <w:sz w:val="20"/>
              </w:rPr>
              <w:t>reportable</w:t>
            </w:r>
            <w:r>
              <w:rPr>
                <w:spacing w:val="-7"/>
                <w:sz w:val="20"/>
              </w:rPr>
              <w:t xml:space="preserve"> </w:t>
            </w:r>
            <w:r>
              <w:rPr>
                <w:sz w:val="20"/>
              </w:rPr>
              <w:t>conditions</w:t>
            </w:r>
            <w:r>
              <w:rPr>
                <w:spacing w:val="-8"/>
                <w:sz w:val="20"/>
              </w:rPr>
              <w:t xml:space="preserve"> </w:t>
            </w:r>
            <w:r>
              <w:rPr>
                <w:sz w:val="20"/>
              </w:rPr>
              <w:t>and</w:t>
            </w:r>
            <w:r>
              <w:rPr>
                <w:spacing w:val="-7"/>
                <w:sz w:val="20"/>
              </w:rPr>
              <w:t xml:space="preserve"> </w:t>
            </w:r>
            <w:r>
              <w:rPr>
                <w:sz w:val="20"/>
              </w:rPr>
              <w:t>how</w:t>
            </w:r>
            <w:r>
              <w:rPr>
                <w:spacing w:val="-8"/>
                <w:sz w:val="20"/>
              </w:rPr>
              <w:t xml:space="preserve"> </w:t>
            </w:r>
            <w:r>
              <w:rPr>
                <w:sz w:val="20"/>
              </w:rPr>
              <w:t>these</w:t>
            </w:r>
            <w:r>
              <w:rPr>
                <w:spacing w:val="-4"/>
                <w:sz w:val="20"/>
              </w:rPr>
              <w:t xml:space="preserve"> </w:t>
            </w:r>
            <w:r>
              <w:rPr>
                <w:sz w:val="20"/>
              </w:rPr>
              <w:t>are</w:t>
            </w:r>
            <w:r>
              <w:rPr>
                <w:spacing w:val="-4"/>
                <w:sz w:val="20"/>
              </w:rPr>
              <w:t xml:space="preserve"> </w:t>
            </w:r>
            <w:r>
              <w:rPr>
                <w:sz w:val="20"/>
              </w:rPr>
              <w:t>reported</w:t>
            </w:r>
            <w:r>
              <w:rPr>
                <w:spacing w:val="-5"/>
                <w:sz w:val="20"/>
              </w:rPr>
              <w:t xml:space="preserve"> </w:t>
            </w:r>
            <w:r>
              <w:rPr>
                <w:sz w:val="20"/>
              </w:rPr>
              <w:t>to</w:t>
            </w:r>
            <w:r>
              <w:rPr>
                <w:spacing w:val="-5"/>
                <w:sz w:val="20"/>
              </w:rPr>
              <w:t xml:space="preserve"> </w:t>
            </w:r>
            <w:r>
              <w:rPr>
                <w:sz w:val="20"/>
              </w:rPr>
              <w:t>Public</w:t>
            </w:r>
            <w:r>
              <w:rPr>
                <w:spacing w:val="-8"/>
                <w:sz w:val="20"/>
              </w:rPr>
              <w:t xml:space="preserve"> </w:t>
            </w:r>
            <w:r>
              <w:rPr>
                <w:sz w:val="20"/>
              </w:rPr>
              <w:t xml:space="preserve">Health </w:t>
            </w:r>
            <w:r>
              <w:rPr>
                <w:spacing w:val="-2"/>
                <w:sz w:val="20"/>
              </w:rPr>
              <w:t>England.</w:t>
            </w:r>
          </w:p>
          <w:p w14:paraId="1D9E9240" w14:textId="77777777" w:rsidR="00683DF2" w:rsidRDefault="00FC1EC5">
            <w:pPr>
              <w:pStyle w:val="TableParagraph"/>
              <w:numPr>
                <w:ilvl w:val="0"/>
                <w:numId w:val="69"/>
              </w:numPr>
              <w:tabs>
                <w:tab w:val="left" w:pos="416"/>
              </w:tabs>
              <w:spacing w:before="2" w:line="235" w:lineRule="auto"/>
              <w:ind w:right="261"/>
              <w:rPr>
                <w:rFonts w:ascii="Arial" w:hAnsi="Arial"/>
                <w:sz w:val="20"/>
              </w:rPr>
            </w:pPr>
            <w:r>
              <w:rPr>
                <w:sz w:val="20"/>
              </w:rPr>
              <w:t>Can</w:t>
            </w:r>
            <w:r>
              <w:rPr>
                <w:spacing w:val="-6"/>
                <w:sz w:val="20"/>
              </w:rPr>
              <w:t xml:space="preserve"> </w:t>
            </w:r>
            <w:r>
              <w:rPr>
                <w:sz w:val="20"/>
              </w:rPr>
              <w:t>provide</w:t>
            </w:r>
            <w:r>
              <w:rPr>
                <w:spacing w:val="-7"/>
                <w:sz w:val="20"/>
              </w:rPr>
              <w:t xml:space="preserve"> </w:t>
            </w:r>
            <w:r>
              <w:rPr>
                <w:sz w:val="20"/>
              </w:rPr>
              <w:t>education</w:t>
            </w:r>
            <w:r>
              <w:rPr>
                <w:spacing w:val="-7"/>
                <w:sz w:val="20"/>
              </w:rPr>
              <w:t xml:space="preserve"> </w:t>
            </w:r>
            <w:r>
              <w:rPr>
                <w:sz w:val="20"/>
              </w:rPr>
              <w:t>and</w:t>
            </w:r>
            <w:r>
              <w:rPr>
                <w:spacing w:val="-8"/>
                <w:sz w:val="20"/>
              </w:rPr>
              <w:t xml:space="preserve"> </w:t>
            </w:r>
            <w:r>
              <w:rPr>
                <w:sz w:val="20"/>
              </w:rPr>
              <w:t>support</w:t>
            </w:r>
            <w:r>
              <w:rPr>
                <w:spacing w:val="-8"/>
                <w:sz w:val="20"/>
              </w:rPr>
              <w:t xml:space="preserve"> </w:t>
            </w:r>
            <w:r>
              <w:rPr>
                <w:sz w:val="20"/>
              </w:rPr>
              <w:t>to</w:t>
            </w:r>
            <w:r>
              <w:rPr>
                <w:spacing w:val="-6"/>
                <w:sz w:val="20"/>
              </w:rPr>
              <w:t xml:space="preserve"> </w:t>
            </w:r>
            <w:r>
              <w:rPr>
                <w:sz w:val="20"/>
              </w:rPr>
              <w:t>service</w:t>
            </w:r>
            <w:r>
              <w:rPr>
                <w:spacing w:val="-3"/>
                <w:sz w:val="20"/>
              </w:rPr>
              <w:t xml:space="preserve"> </w:t>
            </w:r>
            <w:r>
              <w:rPr>
                <w:sz w:val="20"/>
              </w:rPr>
              <w:t>users,</w:t>
            </w:r>
            <w:r>
              <w:rPr>
                <w:spacing w:val="-3"/>
                <w:sz w:val="20"/>
              </w:rPr>
              <w:t xml:space="preserve"> </w:t>
            </w:r>
            <w:r>
              <w:rPr>
                <w:sz w:val="20"/>
              </w:rPr>
              <w:t>caregivers</w:t>
            </w:r>
            <w:r>
              <w:rPr>
                <w:spacing w:val="-1"/>
                <w:sz w:val="20"/>
              </w:rPr>
              <w:t xml:space="preserve"> </w:t>
            </w:r>
            <w:r>
              <w:rPr>
                <w:sz w:val="20"/>
              </w:rPr>
              <w:t>and</w:t>
            </w:r>
            <w:r>
              <w:rPr>
                <w:spacing w:val="-9"/>
                <w:sz w:val="20"/>
              </w:rPr>
              <w:t xml:space="preserve"> </w:t>
            </w:r>
            <w:r>
              <w:rPr>
                <w:sz w:val="20"/>
              </w:rPr>
              <w:t>visitors</w:t>
            </w:r>
            <w:r>
              <w:rPr>
                <w:spacing w:val="-5"/>
                <w:sz w:val="20"/>
              </w:rPr>
              <w:t xml:space="preserve"> </w:t>
            </w:r>
            <w:r>
              <w:rPr>
                <w:sz w:val="20"/>
              </w:rPr>
              <w:t>regarding infection control measures within the clinic setting.</w:t>
            </w:r>
          </w:p>
          <w:p w14:paraId="675D6DD3" w14:textId="77777777" w:rsidR="00683DF2" w:rsidRDefault="00683DF2">
            <w:pPr>
              <w:pStyle w:val="TableParagraph"/>
              <w:spacing w:before="8"/>
              <w:rPr>
                <w:rFonts w:ascii="Arial"/>
                <w:sz w:val="20"/>
              </w:rPr>
            </w:pPr>
          </w:p>
          <w:p w14:paraId="064B29EC" w14:textId="77777777" w:rsidR="00683DF2" w:rsidRDefault="00FC1EC5">
            <w:pPr>
              <w:pStyle w:val="TableParagraph"/>
              <w:spacing w:line="242" w:lineRule="exact"/>
              <w:ind w:left="145"/>
              <w:jc w:val="both"/>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0C93F64A" w14:textId="1886E787" w:rsidR="00683DF2" w:rsidRDefault="00FC1EC5">
            <w:pPr>
              <w:pStyle w:val="TableParagraph"/>
              <w:numPr>
                <w:ilvl w:val="0"/>
                <w:numId w:val="69"/>
              </w:numPr>
              <w:tabs>
                <w:tab w:val="left" w:pos="416"/>
              </w:tabs>
              <w:spacing w:before="2" w:line="235" w:lineRule="auto"/>
              <w:ind w:right="706"/>
              <w:jc w:val="both"/>
              <w:rPr>
                <w:rFonts w:ascii="Arial" w:hAnsi="Arial"/>
                <w:color w:val="001F5F"/>
                <w:sz w:val="20"/>
              </w:rPr>
            </w:pPr>
            <w:r>
              <w:rPr>
                <w:color w:val="001F5F"/>
                <w:sz w:val="20"/>
              </w:rPr>
              <w:t>Completion</w:t>
            </w:r>
            <w:r>
              <w:rPr>
                <w:color w:val="001F5F"/>
                <w:spacing w:val="-2"/>
                <w:sz w:val="20"/>
              </w:rPr>
              <w:t xml:space="preserve"> </w:t>
            </w:r>
            <w:r>
              <w:rPr>
                <w:color w:val="001F5F"/>
                <w:sz w:val="20"/>
              </w:rPr>
              <w:t>of</w:t>
            </w:r>
            <w:r>
              <w:rPr>
                <w:color w:val="001F5F"/>
                <w:spacing w:val="-4"/>
                <w:sz w:val="20"/>
              </w:rPr>
              <w:t xml:space="preserve"> </w:t>
            </w:r>
            <w:r>
              <w:rPr>
                <w:color w:val="001F5F"/>
                <w:sz w:val="20"/>
              </w:rPr>
              <w:t>local</w:t>
            </w:r>
            <w:r>
              <w:rPr>
                <w:color w:val="001F5F"/>
                <w:spacing w:val="-4"/>
                <w:sz w:val="20"/>
              </w:rPr>
              <w:t xml:space="preserve"> </w:t>
            </w:r>
            <w:r>
              <w:rPr>
                <w:color w:val="001F5F"/>
                <w:sz w:val="20"/>
              </w:rPr>
              <w:t>covid</w:t>
            </w:r>
            <w:r>
              <w:rPr>
                <w:color w:val="001F5F"/>
                <w:spacing w:val="-2"/>
                <w:sz w:val="20"/>
              </w:rPr>
              <w:t xml:space="preserve"> </w:t>
            </w:r>
            <w:r>
              <w:rPr>
                <w:color w:val="001F5F"/>
                <w:sz w:val="20"/>
              </w:rPr>
              <w:t>and</w:t>
            </w:r>
            <w:r>
              <w:rPr>
                <w:color w:val="001F5F"/>
                <w:spacing w:val="-4"/>
                <w:sz w:val="20"/>
              </w:rPr>
              <w:t xml:space="preserve"> </w:t>
            </w:r>
            <w:r>
              <w:rPr>
                <w:color w:val="001F5F"/>
                <w:sz w:val="20"/>
              </w:rPr>
              <w:t>clinical</w:t>
            </w:r>
            <w:r>
              <w:rPr>
                <w:color w:val="001F5F"/>
                <w:spacing w:val="-5"/>
                <w:sz w:val="20"/>
              </w:rPr>
              <w:t xml:space="preserve"> </w:t>
            </w:r>
            <w:r>
              <w:rPr>
                <w:color w:val="001F5F"/>
                <w:sz w:val="20"/>
              </w:rPr>
              <w:t>skills</w:t>
            </w:r>
            <w:r>
              <w:rPr>
                <w:color w:val="001F5F"/>
                <w:spacing w:val="-6"/>
                <w:sz w:val="20"/>
              </w:rPr>
              <w:t xml:space="preserve"> </w:t>
            </w:r>
            <w:r>
              <w:rPr>
                <w:color w:val="001F5F"/>
                <w:sz w:val="20"/>
              </w:rPr>
              <w:t>training</w:t>
            </w:r>
            <w:r>
              <w:rPr>
                <w:color w:val="001F5F"/>
                <w:spacing w:val="-5"/>
                <w:sz w:val="20"/>
              </w:rPr>
              <w:t xml:space="preserve"> </w:t>
            </w:r>
            <w:r>
              <w:rPr>
                <w:color w:val="001F5F"/>
                <w:sz w:val="20"/>
              </w:rPr>
              <w:t>packages.</w:t>
            </w:r>
            <w:r>
              <w:rPr>
                <w:color w:val="001F5F"/>
                <w:spacing w:val="-2"/>
                <w:sz w:val="20"/>
              </w:rPr>
              <w:t xml:space="preserve"> </w:t>
            </w:r>
            <w:r>
              <w:rPr>
                <w:color w:val="001F5F"/>
                <w:sz w:val="20"/>
              </w:rPr>
              <w:t>Demonstrate and understand</w:t>
            </w:r>
            <w:r>
              <w:rPr>
                <w:color w:val="001F5F"/>
                <w:spacing w:val="-8"/>
                <w:sz w:val="20"/>
              </w:rPr>
              <w:t xml:space="preserve"> </w:t>
            </w:r>
            <w:r w:rsidR="00906EA3">
              <w:rPr>
                <w:color w:val="001F5F"/>
                <w:sz w:val="20"/>
              </w:rPr>
              <w:t>.</w:t>
            </w:r>
            <w:r>
              <w:rPr>
                <w:color w:val="001F5F"/>
                <w:sz w:val="20"/>
              </w:rPr>
              <w:t>assessment and</w:t>
            </w:r>
            <w:r>
              <w:rPr>
                <w:color w:val="001F5F"/>
                <w:spacing w:val="-8"/>
                <w:sz w:val="20"/>
              </w:rPr>
              <w:t xml:space="preserve"> </w:t>
            </w:r>
            <w:r>
              <w:rPr>
                <w:color w:val="001F5F"/>
                <w:sz w:val="20"/>
              </w:rPr>
              <w:t>mental</w:t>
            </w:r>
            <w:r>
              <w:rPr>
                <w:color w:val="001F5F"/>
                <w:spacing w:val="-7"/>
                <w:sz w:val="20"/>
              </w:rPr>
              <w:t xml:space="preserve"> </w:t>
            </w:r>
            <w:r>
              <w:rPr>
                <w:color w:val="001F5F"/>
                <w:sz w:val="20"/>
              </w:rPr>
              <w:t>Capacity</w:t>
            </w:r>
            <w:r>
              <w:rPr>
                <w:color w:val="001F5F"/>
                <w:spacing w:val="-7"/>
                <w:sz w:val="20"/>
              </w:rPr>
              <w:t xml:space="preserve"> </w:t>
            </w:r>
            <w:r>
              <w:rPr>
                <w:color w:val="001F5F"/>
                <w:sz w:val="20"/>
              </w:rPr>
              <w:t>Act</w:t>
            </w:r>
            <w:r>
              <w:rPr>
                <w:color w:val="001F5F"/>
                <w:spacing w:val="-6"/>
                <w:sz w:val="20"/>
              </w:rPr>
              <w:t xml:space="preserve"> </w:t>
            </w:r>
            <w:r>
              <w:rPr>
                <w:color w:val="001F5F"/>
                <w:sz w:val="20"/>
              </w:rPr>
              <w:t>policy</w:t>
            </w:r>
            <w:r>
              <w:rPr>
                <w:color w:val="001F5F"/>
                <w:spacing w:val="-8"/>
                <w:sz w:val="20"/>
              </w:rPr>
              <w:t xml:space="preserve"> </w:t>
            </w:r>
            <w:r>
              <w:rPr>
                <w:color w:val="001F5F"/>
                <w:sz w:val="20"/>
              </w:rPr>
              <w:t>and</w:t>
            </w:r>
            <w:r>
              <w:rPr>
                <w:color w:val="001F5F"/>
                <w:spacing w:val="-8"/>
                <w:sz w:val="20"/>
              </w:rPr>
              <w:t xml:space="preserve"> </w:t>
            </w:r>
            <w:r>
              <w:rPr>
                <w:color w:val="001F5F"/>
                <w:sz w:val="20"/>
              </w:rPr>
              <w:t xml:space="preserve">legal </w:t>
            </w:r>
            <w:r>
              <w:rPr>
                <w:color w:val="001F5F"/>
                <w:sz w:val="20"/>
              </w:rPr>
              <w:t>requirements with regards to seclusion.</w:t>
            </w:r>
          </w:p>
          <w:p w14:paraId="235C2729" w14:textId="77777777" w:rsidR="00683DF2" w:rsidRDefault="00FC1EC5">
            <w:pPr>
              <w:pStyle w:val="TableParagraph"/>
              <w:numPr>
                <w:ilvl w:val="0"/>
                <w:numId w:val="69"/>
              </w:numPr>
              <w:tabs>
                <w:tab w:val="left" w:pos="416"/>
              </w:tabs>
              <w:spacing w:before="2" w:line="235" w:lineRule="auto"/>
              <w:ind w:right="349"/>
              <w:rPr>
                <w:rFonts w:ascii="Arial" w:hAnsi="Arial"/>
                <w:color w:val="001F5F"/>
                <w:sz w:val="20"/>
              </w:rPr>
            </w:pPr>
            <w:r>
              <w:rPr>
                <w:color w:val="001F5F"/>
                <w:sz w:val="20"/>
              </w:rPr>
              <w:t>Discuss</w:t>
            </w:r>
            <w:r>
              <w:rPr>
                <w:color w:val="001F5F"/>
                <w:spacing w:val="-4"/>
                <w:sz w:val="20"/>
              </w:rPr>
              <w:t xml:space="preserve"> </w:t>
            </w:r>
            <w:r>
              <w:rPr>
                <w:color w:val="001F5F"/>
                <w:sz w:val="20"/>
              </w:rPr>
              <w:t>ethical</w:t>
            </w:r>
            <w:r>
              <w:rPr>
                <w:color w:val="001F5F"/>
                <w:spacing w:val="-8"/>
                <w:sz w:val="20"/>
              </w:rPr>
              <w:t xml:space="preserve"> </w:t>
            </w:r>
            <w:r>
              <w:rPr>
                <w:color w:val="001F5F"/>
                <w:sz w:val="20"/>
              </w:rPr>
              <w:t>implications</w:t>
            </w:r>
            <w:r>
              <w:rPr>
                <w:color w:val="001F5F"/>
                <w:spacing w:val="-7"/>
                <w:sz w:val="20"/>
              </w:rPr>
              <w:t xml:space="preserve"> </w:t>
            </w:r>
            <w:r>
              <w:rPr>
                <w:color w:val="001F5F"/>
                <w:sz w:val="20"/>
              </w:rPr>
              <w:t>of</w:t>
            </w:r>
            <w:r>
              <w:rPr>
                <w:color w:val="001F5F"/>
                <w:spacing w:val="-7"/>
                <w:sz w:val="20"/>
              </w:rPr>
              <w:t xml:space="preserve"> </w:t>
            </w:r>
            <w:r>
              <w:rPr>
                <w:color w:val="001F5F"/>
                <w:sz w:val="20"/>
              </w:rPr>
              <w:t>isolation</w:t>
            </w:r>
            <w:r>
              <w:rPr>
                <w:color w:val="001F5F"/>
                <w:spacing w:val="-9"/>
                <w:sz w:val="20"/>
              </w:rPr>
              <w:t xml:space="preserve"> </w:t>
            </w:r>
            <w:r>
              <w:rPr>
                <w:color w:val="001F5F"/>
                <w:sz w:val="20"/>
              </w:rPr>
              <w:t>procedures</w:t>
            </w:r>
            <w:r>
              <w:rPr>
                <w:color w:val="001F5F"/>
                <w:spacing w:val="-4"/>
                <w:sz w:val="20"/>
              </w:rPr>
              <w:t xml:space="preserve"> </w:t>
            </w:r>
            <w:r>
              <w:rPr>
                <w:color w:val="001F5F"/>
                <w:sz w:val="20"/>
              </w:rPr>
              <w:t>where</w:t>
            </w:r>
            <w:r>
              <w:rPr>
                <w:color w:val="001F5F"/>
                <w:spacing w:val="-2"/>
                <w:sz w:val="20"/>
              </w:rPr>
              <w:t xml:space="preserve"> </w:t>
            </w:r>
            <w:r>
              <w:rPr>
                <w:color w:val="001F5F"/>
                <w:sz w:val="20"/>
              </w:rPr>
              <w:t>capacity</w:t>
            </w:r>
            <w:r>
              <w:rPr>
                <w:color w:val="001F5F"/>
                <w:spacing w:val="-6"/>
                <w:sz w:val="20"/>
              </w:rPr>
              <w:t xml:space="preserve"> </w:t>
            </w:r>
            <w:r>
              <w:rPr>
                <w:color w:val="001F5F"/>
                <w:sz w:val="20"/>
              </w:rPr>
              <w:t>or</w:t>
            </w:r>
            <w:r>
              <w:rPr>
                <w:color w:val="001F5F"/>
                <w:spacing w:val="-7"/>
                <w:sz w:val="20"/>
              </w:rPr>
              <w:t xml:space="preserve"> </w:t>
            </w:r>
            <w:r>
              <w:rPr>
                <w:color w:val="001F5F"/>
                <w:sz w:val="20"/>
              </w:rPr>
              <w:t>consent</w:t>
            </w:r>
            <w:r>
              <w:rPr>
                <w:color w:val="001F5F"/>
                <w:spacing w:val="-3"/>
                <w:sz w:val="20"/>
              </w:rPr>
              <w:t xml:space="preserve"> </w:t>
            </w:r>
            <w:r>
              <w:rPr>
                <w:color w:val="001F5F"/>
                <w:sz w:val="20"/>
              </w:rPr>
              <w:t>is</w:t>
            </w:r>
            <w:r>
              <w:rPr>
                <w:color w:val="001F5F"/>
                <w:spacing w:val="-7"/>
                <w:sz w:val="20"/>
              </w:rPr>
              <w:t xml:space="preserve"> </w:t>
            </w:r>
            <w:r>
              <w:rPr>
                <w:color w:val="001F5F"/>
                <w:sz w:val="20"/>
              </w:rPr>
              <w:t xml:space="preserve">not </w:t>
            </w:r>
            <w:r>
              <w:rPr>
                <w:color w:val="001F5F"/>
                <w:spacing w:val="-2"/>
                <w:sz w:val="20"/>
              </w:rPr>
              <w:t>present.</w:t>
            </w:r>
          </w:p>
          <w:p w14:paraId="2157252A" w14:textId="77777777" w:rsidR="00683DF2" w:rsidRDefault="00FC1EC5">
            <w:pPr>
              <w:pStyle w:val="TableParagraph"/>
              <w:numPr>
                <w:ilvl w:val="0"/>
                <w:numId w:val="69"/>
              </w:numPr>
              <w:tabs>
                <w:tab w:val="left" w:pos="416"/>
              </w:tabs>
              <w:spacing w:before="2" w:line="235" w:lineRule="auto"/>
              <w:ind w:right="798"/>
              <w:rPr>
                <w:rFonts w:ascii="Arial" w:hAnsi="Arial"/>
                <w:color w:val="001F5F"/>
                <w:sz w:val="20"/>
              </w:rPr>
            </w:pPr>
            <w:r>
              <w:rPr>
                <w:color w:val="001F5F"/>
                <w:sz w:val="20"/>
              </w:rPr>
              <w:t>Utilise</w:t>
            </w:r>
            <w:r>
              <w:rPr>
                <w:color w:val="001F5F"/>
                <w:spacing w:val="-6"/>
                <w:sz w:val="20"/>
              </w:rPr>
              <w:t xml:space="preserve"> </w:t>
            </w:r>
            <w:r>
              <w:rPr>
                <w:color w:val="001F5F"/>
                <w:sz w:val="20"/>
              </w:rPr>
              <w:t>spoke</w:t>
            </w:r>
            <w:r>
              <w:rPr>
                <w:color w:val="001F5F"/>
                <w:spacing w:val="-6"/>
                <w:sz w:val="20"/>
              </w:rPr>
              <w:t xml:space="preserve"> </w:t>
            </w:r>
            <w:r>
              <w:rPr>
                <w:color w:val="001F5F"/>
                <w:sz w:val="20"/>
              </w:rPr>
              <w:t>opportunities</w:t>
            </w:r>
            <w:r>
              <w:rPr>
                <w:color w:val="001F5F"/>
                <w:spacing w:val="-8"/>
                <w:sz w:val="20"/>
              </w:rPr>
              <w:t xml:space="preserve"> </w:t>
            </w:r>
            <w:r>
              <w:rPr>
                <w:color w:val="001F5F"/>
                <w:sz w:val="20"/>
              </w:rPr>
              <w:t>with</w:t>
            </w:r>
            <w:r>
              <w:rPr>
                <w:color w:val="001F5F"/>
                <w:spacing w:val="-5"/>
                <w:sz w:val="20"/>
              </w:rPr>
              <w:t xml:space="preserve"> </w:t>
            </w:r>
            <w:r>
              <w:rPr>
                <w:color w:val="001F5F"/>
                <w:sz w:val="20"/>
              </w:rPr>
              <w:t>infection</w:t>
            </w:r>
            <w:r>
              <w:rPr>
                <w:color w:val="001F5F"/>
                <w:spacing w:val="-5"/>
                <w:sz w:val="20"/>
              </w:rPr>
              <w:t xml:space="preserve"> </w:t>
            </w:r>
            <w:r>
              <w:rPr>
                <w:color w:val="001F5F"/>
                <w:sz w:val="20"/>
              </w:rPr>
              <w:t>control</w:t>
            </w:r>
            <w:r>
              <w:rPr>
                <w:color w:val="001F5F"/>
                <w:spacing w:val="-8"/>
                <w:sz w:val="20"/>
              </w:rPr>
              <w:t xml:space="preserve"> </w:t>
            </w:r>
            <w:r>
              <w:rPr>
                <w:color w:val="001F5F"/>
                <w:sz w:val="20"/>
              </w:rPr>
              <w:t>nurses</w:t>
            </w:r>
            <w:r>
              <w:rPr>
                <w:color w:val="001F5F"/>
                <w:spacing w:val="-5"/>
                <w:sz w:val="20"/>
              </w:rPr>
              <w:t xml:space="preserve"> </w:t>
            </w:r>
            <w:r>
              <w:rPr>
                <w:color w:val="001F5F"/>
                <w:sz w:val="20"/>
              </w:rPr>
              <w:t>and</w:t>
            </w:r>
            <w:r>
              <w:rPr>
                <w:color w:val="001F5F"/>
                <w:spacing w:val="-9"/>
                <w:sz w:val="20"/>
              </w:rPr>
              <w:t xml:space="preserve"> </w:t>
            </w:r>
            <w:r>
              <w:rPr>
                <w:color w:val="001F5F"/>
                <w:sz w:val="20"/>
              </w:rPr>
              <w:t>teams</w:t>
            </w:r>
            <w:r>
              <w:rPr>
                <w:color w:val="001F5F"/>
                <w:spacing w:val="-3"/>
                <w:sz w:val="20"/>
              </w:rPr>
              <w:t xml:space="preserve"> </w:t>
            </w:r>
            <w:r>
              <w:rPr>
                <w:color w:val="001F5F"/>
                <w:sz w:val="20"/>
              </w:rPr>
              <w:t>to</w:t>
            </w:r>
            <w:r>
              <w:rPr>
                <w:color w:val="001F5F"/>
                <w:spacing w:val="-7"/>
                <w:sz w:val="20"/>
              </w:rPr>
              <w:t xml:space="preserve"> </w:t>
            </w:r>
            <w:r>
              <w:rPr>
                <w:color w:val="001F5F"/>
                <w:sz w:val="20"/>
              </w:rPr>
              <w:t>support learning and development.</w:t>
            </w:r>
          </w:p>
        </w:tc>
        <w:tc>
          <w:tcPr>
            <w:tcW w:w="2103" w:type="dxa"/>
            <w:vMerge w:val="restart"/>
            <w:tcBorders>
              <w:top w:val="single" w:sz="18" w:space="0" w:color="6E8183"/>
            </w:tcBorders>
            <w:shd w:val="clear" w:color="auto" w:fill="EBE9EB"/>
          </w:tcPr>
          <w:p w14:paraId="27398ADC" w14:textId="77777777" w:rsidR="00683DF2" w:rsidRDefault="00FC1EC5">
            <w:pPr>
              <w:pStyle w:val="TableParagraph"/>
              <w:spacing w:before="46" w:line="242" w:lineRule="exact"/>
              <w:ind w:left="146"/>
              <w:rPr>
                <w:sz w:val="20"/>
              </w:rPr>
            </w:pPr>
            <w:r>
              <w:rPr>
                <w:spacing w:val="-2"/>
                <w:sz w:val="20"/>
              </w:rPr>
              <w:t>Antimicrobial</w:t>
            </w:r>
          </w:p>
          <w:p w14:paraId="6590E227" w14:textId="77777777" w:rsidR="00683DF2" w:rsidRDefault="00FC1EC5">
            <w:pPr>
              <w:pStyle w:val="TableParagraph"/>
              <w:spacing w:line="242" w:lineRule="exact"/>
              <w:ind w:left="146"/>
              <w:rPr>
                <w:sz w:val="20"/>
              </w:rPr>
            </w:pPr>
            <w:r>
              <w:rPr>
                <w:spacing w:val="-2"/>
                <w:sz w:val="20"/>
              </w:rPr>
              <w:t>resistance,</w:t>
            </w:r>
          </w:p>
          <w:p w14:paraId="0240CFE8" w14:textId="77777777" w:rsidR="00683DF2" w:rsidRDefault="00683DF2">
            <w:pPr>
              <w:pStyle w:val="TableParagraph"/>
              <w:spacing w:before="10"/>
              <w:rPr>
                <w:rFonts w:ascii="Arial"/>
                <w:sz w:val="20"/>
              </w:rPr>
            </w:pPr>
          </w:p>
          <w:p w14:paraId="0B74B3AD" w14:textId="77777777" w:rsidR="00683DF2" w:rsidRDefault="00FC1EC5">
            <w:pPr>
              <w:pStyle w:val="TableParagraph"/>
              <w:spacing w:line="235" w:lineRule="auto"/>
              <w:ind w:left="146"/>
              <w:rPr>
                <w:sz w:val="20"/>
              </w:rPr>
            </w:pPr>
            <w:r>
              <w:rPr>
                <w:spacing w:val="-2"/>
                <w:sz w:val="20"/>
              </w:rPr>
              <w:t>Antimicrobial Stewardship,</w:t>
            </w:r>
          </w:p>
          <w:p w14:paraId="171DB6C4" w14:textId="77777777" w:rsidR="00683DF2" w:rsidRDefault="00683DF2">
            <w:pPr>
              <w:pStyle w:val="TableParagraph"/>
              <w:spacing w:before="12"/>
              <w:rPr>
                <w:rFonts w:ascii="Arial"/>
                <w:sz w:val="20"/>
              </w:rPr>
            </w:pPr>
          </w:p>
          <w:p w14:paraId="69F9292D" w14:textId="77777777" w:rsidR="00683DF2" w:rsidRDefault="00FC1EC5">
            <w:pPr>
              <w:pStyle w:val="TableParagraph"/>
              <w:spacing w:line="235" w:lineRule="auto"/>
              <w:ind w:left="146" w:right="782"/>
              <w:rPr>
                <w:sz w:val="20"/>
              </w:rPr>
            </w:pPr>
            <w:r>
              <w:rPr>
                <w:spacing w:val="-2"/>
                <w:sz w:val="20"/>
              </w:rPr>
              <w:t>Infection Management,</w:t>
            </w:r>
          </w:p>
          <w:p w14:paraId="16AD85D8" w14:textId="77777777" w:rsidR="00683DF2" w:rsidRDefault="00683DF2">
            <w:pPr>
              <w:pStyle w:val="TableParagraph"/>
              <w:spacing w:before="7"/>
              <w:rPr>
                <w:rFonts w:ascii="Arial"/>
                <w:sz w:val="20"/>
              </w:rPr>
            </w:pPr>
          </w:p>
          <w:p w14:paraId="19F46D36" w14:textId="77777777" w:rsidR="00683DF2" w:rsidRDefault="00FC1EC5">
            <w:pPr>
              <w:pStyle w:val="TableParagraph"/>
              <w:spacing w:before="1" w:line="242" w:lineRule="exact"/>
              <w:ind w:left="146"/>
              <w:rPr>
                <w:sz w:val="20"/>
              </w:rPr>
            </w:pPr>
            <w:r>
              <w:rPr>
                <w:sz w:val="20"/>
              </w:rPr>
              <w:t>Cleaning</w:t>
            </w:r>
            <w:r>
              <w:rPr>
                <w:spacing w:val="-11"/>
                <w:sz w:val="20"/>
              </w:rPr>
              <w:t xml:space="preserve"> </w:t>
            </w:r>
            <w:r>
              <w:rPr>
                <w:spacing w:val="-5"/>
                <w:sz w:val="20"/>
              </w:rPr>
              <w:t>for</w:t>
            </w:r>
          </w:p>
          <w:p w14:paraId="510E7DDE" w14:textId="77777777" w:rsidR="00683DF2" w:rsidRDefault="00FC1EC5">
            <w:pPr>
              <w:pStyle w:val="TableParagraph"/>
              <w:spacing w:line="242" w:lineRule="exact"/>
              <w:ind w:left="146"/>
              <w:rPr>
                <w:sz w:val="20"/>
              </w:rPr>
            </w:pPr>
            <w:r>
              <w:rPr>
                <w:spacing w:val="-2"/>
                <w:sz w:val="20"/>
              </w:rPr>
              <w:t>confidence,</w:t>
            </w:r>
          </w:p>
          <w:p w14:paraId="33FF91E7" w14:textId="77777777" w:rsidR="00683DF2" w:rsidRDefault="00683DF2">
            <w:pPr>
              <w:pStyle w:val="TableParagraph"/>
              <w:spacing w:before="10"/>
              <w:rPr>
                <w:rFonts w:ascii="Arial"/>
                <w:sz w:val="20"/>
              </w:rPr>
            </w:pPr>
          </w:p>
          <w:p w14:paraId="6E8D261A" w14:textId="77777777" w:rsidR="00683DF2" w:rsidRDefault="00FC1EC5">
            <w:pPr>
              <w:pStyle w:val="TableParagraph"/>
              <w:spacing w:line="235" w:lineRule="auto"/>
              <w:ind w:left="146" w:right="715"/>
              <w:rPr>
                <w:sz w:val="20"/>
              </w:rPr>
            </w:pPr>
            <w:r>
              <w:rPr>
                <w:spacing w:val="-2"/>
                <w:sz w:val="20"/>
              </w:rPr>
              <w:t xml:space="preserve">Antimicrobial </w:t>
            </w:r>
            <w:r>
              <w:rPr>
                <w:sz w:val="20"/>
              </w:rPr>
              <w:t>Resistance</w:t>
            </w:r>
            <w:r>
              <w:rPr>
                <w:spacing w:val="-12"/>
                <w:sz w:val="20"/>
              </w:rPr>
              <w:t xml:space="preserve"> </w:t>
            </w:r>
            <w:r>
              <w:rPr>
                <w:sz w:val="20"/>
              </w:rPr>
              <w:t xml:space="preserve">and </w:t>
            </w:r>
            <w:r>
              <w:rPr>
                <w:spacing w:val="-2"/>
                <w:sz w:val="20"/>
              </w:rPr>
              <w:t>Infections</w:t>
            </w:r>
          </w:p>
        </w:tc>
      </w:tr>
      <w:tr w:rsidR="00683DF2" w14:paraId="07CCBAF2" w14:textId="77777777">
        <w:trPr>
          <w:trHeight w:val="1156"/>
        </w:trPr>
        <w:tc>
          <w:tcPr>
            <w:tcW w:w="558" w:type="dxa"/>
            <w:vMerge/>
            <w:tcBorders>
              <w:top w:val="nil"/>
            </w:tcBorders>
            <w:shd w:val="clear" w:color="auto" w:fill="EBE9EB"/>
          </w:tcPr>
          <w:p w14:paraId="4E7B153A" w14:textId="77777777" w:rsidR="00683DF2" w:rsidRDefault="00683DF2">
            <w:pPr>
              <w:rPr>
                <w:sz w:val="2"/>
                <w:szCs w:val="2"/>
              </w:rPr>
            </w:pPr>
          </w:p>
        </w:tc>
        <w:tc>
          <w:tcPr>
            <w:tcW w:w="4523" w:type="dxa"/>
            <w:vMerge/>
            <w:tcBorders>
              <w:top w:val="nil"/>
            </w:tcBorders>
            <w:shd w:val="clear" w:color="auto" w:fill="EBE9EB"/>
          </w:tcPr>
          <w:p w14:paraId="62EA270A" w14:textId="77777777" w:rsidR="00683DF2" w:rsidRDefault="00683DF2">
            <w:pPr>
              <w:rPr>
                <w:sz w:val="2"/>
                <w:szCs w:val="2"/>
              </w:rPr>
            </w:pPr>
          </w:p>
        </w:tc>
        <w:tc>
          <w:tcPr>
            <w:tcW w:w="1800" w:type="dxa"/>
            <w:shd w:val="clear" w:color="auto" w:fill="99FFCC"/>
          </w:tcPr>
          <w:p w14:paraId="4BE883B9" w14:textId="77777777" w:rsidR="00683DF2" w:rsidRDefault="00683DF2">
            <w:pPr>
              <w:pStyle w:val="TableParagraph"/>
              <w:spacing w:before="47"/>
              <w:rPr>
                <w:rFonts w:ascii="Arial"/>
                <w:sz w:val="18"/>
              </w:rPr>
            </w:pPr>
          </w:p>
          <w:p w14:paraId="321228EC" w14:textId="77777777" w:rsidR="00683DF2" w:rsidRDefault="00FC1EC5">
            <w:pPr>
              <w:pStyle w:val="TableParagraph"/>
              <w:spacing w:before="1"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7DB8C1F8" w14:textId="77777777" w:rsidR="00683DF2" w:rsidRDefault="00683DF2">
            <w:pPr>
              <w:rPr>
                <w:sz w:val="2"/>
                <w:szCs w:val="2"/>
              </w:rPr>
            </w:pPr>
          </w:p>
        </w:tc>
        <w:tc>
          <w:tcPr>
            <w:tcW w:w="2103" w:type="dxa"/>
            <w:vMerge/>
            <w:tcBorders>
              <w:top w:val="nil"/>
            </w:tcBorders>
            <w:shd w:val="clear" w:color="auto" w:fill="EBE9EB"/>
          </w:tcPr>
          <w:p w14:paraId="33F637F0" w14:textId="77777777" w:rsidR="00683DF2" w:rsidRDefault="00683DF2">
            <w:pPr>
              <w:rPr>
                <w:sz w:val="2"/>
                <w:szCs w:val="2"/>
              </w:rPr>
            </w:pPr>
          </w:p>
        </w:tc>
      </w:tr>
      <w:tr w:rsidR="00683DF2" w14:paraId="36B232CB" w14:textId="77777777">
        <w:trPr>
          <w:trHeight w:val="1156"/>
        </w:trPr>
        <w:tc>
          <w:tcPr>
            <w:tcW w:w="558" w:type="dxa"/>
            <w:vMerge/>
            <w:tcBorders>
              <w:top w:val="nil"/>
            </w:tcBorders>
            <w:shd w:val="clear" w:color="auto" w:fill="EBE9EB"/>
          </w:tcPr>
          <w:p w14:paraId="542C97B3" w14:textId="77777777" w:rsidR="00683DF2" w:rsidRDefault="00683DF2">
            <w:pPr>
              <w:rPr>
                <w:sz w:val="2"/>
                <w:szCs w:val="2"/>
              </w:rPr>
            </w:pPr>
          </w:p>
        </w:tc>
        <w:tc>
          <w:tcPr>
            <w:tcW w:w="4523" w:type="dxa"/>
            <w:vMerge/>
            <w:tcBorders>
              <w:top w:val="nil"/>
            </w:tcBorders>
            <w:shd w:val="clear" w:color="auto" w:fill="EBE9EB"/>
          </w:tcPr>
          <w:p w14:paraId="4DC49A4C" w14:textId="77777777" w:rsidR="00683DF2" w:rsidRDefault="00683DF2">
            <w:pPr>
              <w:rPr>
                <w:sz w:val="2"/>
                <w:szCs w:val="2"/>
              </w:rPr>
            </w:pPr>
          </w:p>
        </w:tc>
        <w:tc>
          <w:tcPr>
            <w:tcW w:w="1800" w:type="dxa"/>
            <w:shd w:val="clear" w:color="auto" w:fill="FFFFCC"/>
          </w:tcPr>
          <w:p w14:paraId="0A604182" w14:textId="77777777" w:rsidR="00683DF2" w:rsidRDefault="00683DF2">
            <w:pPr>
              <w:pStyle w:val="TableParagraph"/>
              <w:rPr>
                <w:rFonts w:ascii="Arial"/>
                <w:sz w:val="18"/>
              </w:rPr>
            </w:pPr>
          </w:p>
          <w:p w14:paraId="29BDE149" w14:textId="77777777" w:rsidR="00683DF2" w:rsidRDefault="00683DF2">
            <w:pPr>
              <w:pStyle w:val="TableParagraph"/>
              <w:spacing w:before="54"/>
              <w:rPr>
                <w:rFonts w:ascii="Arial"/>
                <w:sz w:val="18"/>
              </w:rPr>
            </w:pPr>
          </w:p>
          <w:p w14:paraId="747864D0"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49C081B6" w14:textId="77777777" w:rsidR="00683DF2" w:rsidRDefault="00683DF2">
            <w:pPr>
              <w:rPr>
                <w:sz w:val="2"/>
                <w:szCs w:val="2"/>
              </w:rPr>
            </w:pPr>
          </w:p>
        </w:tc>
        <w:tc>
          <w:tcPr>
            <w:tcW w:w="2103" w:type="dxa"/>
            <w:vMerge/>
            <w:tcBorders>
              <w:top w:val="nil"/>
            </w:tcBorders>
            <w:shd w:val="clear" w:color="auto" w:fill="EBE9EB"/>
          </w:tcPr>
          <w:p w14:paraId="793D1096" w14:textId="77777777" w:rsidR="00683DF2" w:rsidRDefault="00683DF2">
            <w:pPr>
              <w:rPr>
                <w:sz w:val="2"/>
                <w:szCs w:val="2"/>
              </w:rPr>
            </w:pPr>
          </w:p>
        </w:tc>
      </w:tr>
      <w:tr w:rsidR="00683DF2" w14:paraId="17E3440F" w14:textId="77777777">
        <w:trPr>
          <w:trHeight w:val="1155"/>
        </w:trPr>
        <w:tc>
          <w:tcPr>
            <w:tcW w:w="558" w:type="dxa"/>
            <w:vMerge/>
            <w:tcBorders>
              <w:top w:val="nil"/>
            </w:tcBorders>
            <w:shd w:val="clear" w:color="auto" w:fill="EBE9EB"/>
          </w:tcPr>
          <w:p w14:paraId="6D536997" w14:textId="77777777" w:rsidR="00683DF2" w:rsidRDefault="00683DF2">
            <w:pPr>
              <w:rPr>
                <w:sz w:val="2"/>
                <w:szCs w:val="2"/>
              </w:rPr>
            </w:pPr>
          </w:p>
        </w:tc>
        <w:tc>
          <w:tcPr>
            <w:tcW w:w="4523" w:type="dxa"/>
            <w:vMerge/>
            <w:tcBorders>
              <w:top w:val="nil"/>
            </w:tcBorders>
            <w:shd w:val="clear" w:color="auto" w:fill="EBE9EB"/>
          </w:tcPr>
          <w:p w14:paraId="3406A983" w14:textId="77777777" w:rsidR="00683DF2" w:rsidRDefault="00683DF2">
            <w:pPr>
              <w:rPr>
                <w:sz w:val="2"/>
                <w:szCs w:val="2"/>
              </w:rPr>
            </w:pPr>
          </w:p>
        </w:tc>
        <w:tc>
          <w:tcPr>
            <w:tcW w:w="1800" w:type="dxa"/>
            <w:shd w:val="clear" w:color="auto" w:fill="FFCCCC"/>
          </w:tcPr>
          <w:p w14:paraId="7EA1D08A" w14:textId="77777777" w:rsidR="00683DF2" w:rsidRDefault="00683DF2">
            <w:pPr>
              <w:pStyle w:val="TableParagraph"/>
              <w:spacing w:before="48"/>
              <w:rPr>
                <w:rFonts w:ascii="Arial"/>
                <w:sz w:val="18"/>
              </w:rPr>
            </w:pPr>
          </w:p>
          <w:p w14:paraId="20CA490D"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0B614893" w14:textId="77777777" w:rsidR="00683DF2" w:rsidRDefault="00683DF2">
            <w:pPr>
              <w:rPr>
                <w:sz w:val="2"/>
                <w:szCs w:val="2"/>
              </w:rPr>
            </w:pPr>
          </w:p>
        </w:tc>
        <w:tc>
          <w:tcPr>
            <w:tcW w:w="2103" w:type="dxa"/>
            <w:vMerge/>
            <w:tcBorders>
              <w:top w:val="nil"/>
            </w:tcBorders>
            <w:shd w:val="clear" w:color="auto" w:fill="EBE9EB"/>
          </w:tcPr>
          <w:p w14:paraId="2E29E281" w14:textId="77777777" w:rsidR="00683DF2" w:rsidRDefault="00683DF2">
            <w:pPr>
              <w:rPr>
                <w:sz w:val="2"/>
                <w:szCs w:val="2"/>
              </w:rPr>
            </w:pPr>
          </w:p>
        </w:tc>
      </w:tr>
    </w:tbl>
    <w:p w14:paraId="04B6BB16" w14:textId="77777777" w:rsidR="00683DF2" w:rsidRDefault="00683DF2">
      <w:pPr>
        <w:pStyle w:val="BodyText"/>
        <w:rPr>
          <w:rFonts w:ascii="Arial"/>
          <w:sz w:val="24"/>
        </w:rPr>
      </w:pPr>
    </w:p>
    <w:p w14:paraId="7133E0FA" w14:textId="77777777" w:rsidR="00683DF2" w:rsidRDefault="00683DF2">
      <w:pPr>
        <w:pStyle w:val="BodyText"/>
        <w:rPr>
          <w:rFonts w:ascii="Arial"/>
          <w:sz w:val="24"/>
        </w:rPr>
      </w:pPr>
    </w:p>
    <w:p w14:paraId="6E4ADA8B" w14:textId="77777777" w:rsidR="00683DF2" w:rsidRDefault="00683DF2">
      <w:pPr>
        <w:pStyle w:val="BodyText"/>
        <w:rPr>
          <w:rFonts w:ascii="Arial"/>
          <w:sz w:val="24"/>
        </w:rPr>
      </w:pPr>
    </w:p>
    <w:p w14:paraId="48AEECEC" w14:textId="77777777" w:rsidR="00683DF2" w:rsidRDefault="00683DF2">
      <w:pPr>
        <w:pStyle w:val="BodyText"/>
        <w:rPr>
          <w:rFonts w:ascii="Arial"/>
          <w:sz w:val="24"/>
        </w:rPr>
      </w:pPr>
    </w:p>
    <w:p w14:paraId="79C3FF42" w14:textId="77777777" w:rsidR="00683DF2" w:rsidRDefault="00683DF2">
      <w:pPr>
        <w:pStyle w:val="BodyText"/>
        <w:rPr>
          <w:rFonts w:ascii="Arial"/>
          <w:sz w:val="24"/>
        </w:rPr>
      </w:pPr>
    </w:p>
    <w:p w14:paraId="6F248BE6" w14:textId="77777777" w:rsidR="00683DF2" w:rsidRDefault="00683DF2">
      <w:pPr>
        <w:pStyle w:val="BodyText"/>
        <w:spacing w:before="19"/>
        <w:rPr>
          <w:rFonts w:ascii="Arial"/>
          <w:sz w:val="24"/>
        </w:rPr>
      </w:pPr>
    </w:p>
    <w:p w14:paraId="6817D962"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75FB74EB" w14:textId="77777777" w:rsidR="00683DF2" w:rsidRDefault="00683DF2">
      <w:pPr>
        <w:pStyle w:val="BodyText"/>
      </w:pPr>
    </w:p>
    <w:p w14:paraId="4AC13FED" w14:textId="77777777" w:rsidR="00683DF2" w:rsidRDefault="00683DF2">
      <w:pPr>
        <w:pStyle w:val="BodyText"/>
      </w:pPr>
    </w:p>
    <w:p w14:paraId="72BE37F1" w14:textId="77777777" w:rsidR="00683DF2" w:rsidRDefault="00683DF2">
      <w:pPr>
        <w:pStyle w:val="BodyText"/>
      </w:pPr>
    </w:p>
    <w:p w14:paraId="06751862" w14:textId="7C12B87A" w:rsidR="00683DF2" w:rsidRDefault="00FC1EC5">
      <w:pPr>
        <w:pStyle w:val="BodyText"/>
        <w:spacing w:before="106"/>
      </w:pPr>
      <w:r>
        <w:rPr>
          <w:noProof/>
        </w:rPr>
        <mc:AlternateContent>
          <mc:Choice Requires="wps">
            <w:drawing>
              <wp:anchor distT="0" distB="0" distL="0" distR="0" simplePos="0" relativeHeight="252281856" behindDoc="1" locked="0" layoutInCell="1" allowOverlap="1" wp14:anchorId="6F432F4E" wp14:editId="753C08FE">
                <wp:simplePos x="0" y="0"/>
                <wp:positionH relativeFrom="page">
                  <wp:posOffset>2345182</wp:posOffset>
                </wp:positionH>
                <wp:positionV relativeFrom="paragraph">
                  <wp:posOffset>237579</wp:posOffset>
                </wp:positionV>
                <wp:extent cx="1275715" cy="391795"/>
                <wp:effectExtent l="0" t="0" r="0" b="0"/>
                <wp:wrapTopAndBottom/>
                <wp:docPr id="2989" name="Textbox 2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3792A83"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A60A4C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F432F4E" id="Textbox 2989" o:spid="_x0000_s1231" type="#_x0000_t202" style="position:absolute;margin-left:184.65pt;margin-top:18.7pt;width:100.45pt;height:30.85pt;z-index:-25103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" filled="f" stroked="f">
                <v:textbox inset="0,0,0,0">
                  <w:txbxContent>
                    <w:p w14:paraId="23792A83"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A60A4C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286976" behindDoc="1" locked="0" layoutInCell="1" allowOverlap="1" wp14:anchorId="22E8DFAD" wp14:editId="7A520A13">
                <wp:simplePos x="0" y="0"/>
                <wp:positionH relativeFrom="page">
                  <wp:posOffset>4342510</wp:posOffset>
                </wp:positionH>
                <wp:positionV relativeFrom="paragraph">
                  <wp:posOffset>248856</wp:posOffset>
                </wp:positionV>
                <wp:extent cx="1275715" cy="391795"/>
                <wp:effectExtent l="0" t="0" r="0" b="0"/>
                <wp:wrapTopAndBottom/>
                <wp:docPr id="2990" name="Textbox 2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A37684A"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AA8ABE8"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22E8DFAD" id="Textbox 2990" o:spid="_x0000_s1232" type="#_x0000_t202" style="position:absolute;margin-left:341.95pt;margin-top:19.6pt;width:100.45pt;height:30.85pt;z-index:-25102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iX3mwEAACQDAAAOAAAAZHJzL2Uyb0RvYy54bWysUsFuGyEQvVfKPyDuMWtHrpu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" filled="f" stroked="f">
                <v:textbox inset="0,0,0,0">
                  <w:txbxContent>
                    <w:p w14:paraId="1A37684A"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AA8ABE8"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292096" behindDoc="1" locked="0" layoutInCell="1" allowOverlap="1" wp14:anchorId="6D18D944" wp14:editId="38596A3F">
                <wp:simplePos x="0" y="0"/>
                <wp:positionH relativeFrom="page">
                  <wp:posOffset>6317234</wp:posOffset>
                </wp:positionH>
                <wp:positionV relativeFrom="paragraph">
                  <wp:posOffset>246113</wp:posOffset>
                </wp:positionV>
                <wp:extent cx="1331595" cy="391795"/>
                <wp:effectExtent l="0" t="0" r="0" b="0"/>
                <wp:wrapTopAndBottom/>
                <wp:docPr id="2991" name="Textbox 29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AAC6FD3"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44ACC8B"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D18D944" id="Textbox 2991" o:spid="_x0000_s1233" type="#_x0000_t202" style="position:absolute;margin-left:497.4pt;margin-top:19.4pt;width:104.85pt;height:30.85pt;z-index:-25102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" filled="f" stroked="f">
                <v:textbox inset="0,0,0,0">
                  <w:txbxContent>
                    <w:p w14:paraId="5AAC6FD3"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244ACC8B"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55351695" w14:textId="77777777" w:rsidR="00683DF2" w:rsidRDefault="00683DF2">
      <w:pPr>
        <w:sectPr w:rsidR="00683DF2">
          <w:pgSz w:w="19200" w:h="10800" w:orient="landscape"/>
          <w:pgMar w:top="180" w:right="120" w:bottom="0" w:left="80" w:header="720" w:footer="720" w:gutter="0"/>
          <w:cols w:space="720"/>
        </w:sectPr>
      </w:pPr>
    </w:p>
    <w:p w14:paraId="70B027B2" w14:textId="7201C98D" w:rsidR="00683DF2" w:rsidRDefault="00FC1EC5">
      <w:pPr>
        <w:pStyle w:val="Heading4"/>
      </w:pPr>
      <w:bookmarkStart w:id="50" w:name="_bookmark51"/>
      <w:bookmarkEnd w:id="50"/>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30EFC223"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1088896" behindDoc="1" locked="0" layoutInCell="1" allowOverlap="1" wp14:anchorId="008F2907" wp14:editId="72A5184D">
                <wp:simplePos x="0" y="0"/>
                <wp:positionH relativeFrom="page">
                  <wp:posOffset>1646808</wp:posOffset>
                </wp:positionH>
                <wp:positionV relativeFrom="paragraph">
                  <wp:posOffset>2341254</wp:posOffset>
                </wp:positionV>
                <wp:extent cx="8898890" cy="1281430"/>
                <wp:effectExtent l="0" t="0" r="0" b="0"/>
                <wp:wrapNone/>
                <wp:docPr id="3022" name="Textbox 3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34CFE9BB"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7468958"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008F2907" id="Textbox 3022" o:spid="_x0000_s1234" type="#_x0000_t202" style="position:absolute;left:0;text-align:left;margin-left:129.65pt;margin-top:184.35pt;width:700.7pt;height:100.9pt;z-index:-25222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" filled="f" stroked="f">
                <v:textbox inset="0,0,0,0">
                  <w:txbxContent>
                    <w:p w14:paraId="34CFE9BB"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7468958"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78F796E6"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33063298" w14:textId="77777777">
        <w:trPr>
          <w:trHeight w:val="982"/>
        </w:trPr>
        <w:tc>
          <w:tcPr>
            <w:tcW w:w="5081" w:type="dxa"/>
            <w:gridSpan w:val="2"/>
            <w:tcBorders>
              <w:bottom w:val="single" w:sz="18" w:space="0" w:color="6E8183"/>
            </w:tcBorders>
            <w:shd w:val="clear" w:color="auto" w:fill="BEBEBE"/>
          </w:tcPr>
          <w:p w14:paraId="4D64DBC2" w14:textId="77777777" w:rsidR="00683DF2" w:rsidRDefault="00683DF2">
            <w:pPr>
              <w:pStyle w:val="TableParagraph"/>
              <w:spacing w:before="144"/>
              <w:rPr>
                <w:rFonts w:ascii="Arial"/>
                <w:sz w:val="20"/>
              </w:rPr>
            </w:pPr>
          </w:p>
          <w:p w14:paraId="314F7207" w14:textId="7270F647"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4FD63422"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679AE207" w14:textId="77777777" w:rsidR="00683DF2" w:rsidRDefault="00683DF2">
            <w:pPr>
              <w:pStyle w:val="TableParagraph"/>
              <w:spacing w:before="144"/>
              <w:rPr>
                <w:rFonts w:ascii="Arial"/>
                <w:sz w:val="20"/>
              </w:rPr>
            </w:pPr>
          </w:p>
          <w:p w14:paraId="3BDE130A"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518D4112" w14:textId="77777777" w:rsidR="00683DF2" w:rsidRDefault="00683DF2">
            <w:pPr>
              <w:pStyle w:val="TableParagraph"/>
              <w:spacing w:before="63" w:line="235" w:lineRule="auto"/>
              <w:ind w:left="195" w:right="171" w:hanging="1"/>
              <w:jc w:val="center"/>
              <w:rPr>
                <w:b/>
                <w:sz w:val="20"/>
              </w:rPr>
            </w:pPr>
            <w:hyperlink r:id="rId67">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1CE079BF" w14:textId="77777777">
        <w:trPr>
          <w:trHeight w:val="1203"/>
        </w:trPr>
        <w:tc>
          <w:tcPr>
            <w:tcW w:w="558" w:type="dxa"/>
            <w:vMerge w:val="restart"/>
            <w:tcBorders>
              <w:top w:val="single" w:sz="18" w:space="0" w:color="6E8183"/>
            </w:tcBorders>
          </w:tcPr>
          <w:p w14:paraId="0FCFD002" w14:textId="77777777" w:rsidR="00683DF2" w:rsidRDefault="00683DF2">
            <w:pPr>
              <w:pStyle w:val="TableParagraph"/>
              <w:rPr>
                <w:rFonts w:ascii="Arial"/>
                <w:sz w:val="20"/>
              </w:rPr>
            </w:pPr>
          </w:p>
          <w:p w14:paraId="326B8796" w14:textId="77777777" w:rsidR="00683DF2" w:rsidRDefault="00683DF2">
            <w:pPr>
              <w:pStyle w:val="TableParagraph"/>
              <w:rPr>
                <w:rFonts w:ascii="Arial"/>
                <w:sz w:val="20"/>
              </w:rPr>
            </w:pPr>
          </w:p>
          <w:p w14:paraId="623D5B6F" w14:textId="77777777" w:rsidR="00683DF2" w:rsidRDefault="00683DF2">
            <w:pPr>
              <w:pStyle w:val="TableParagraph"/>
              <w:rPr>
                <w:rFonts w:ascii="Arial"/>
                <w:sz w:val="20"/>
              </w:rPr>
            </w:pPr>
          </w:p>
          <w:p w14:paraId="66E99846" w14:textId="77777777" w:rsidR="00683DF2" w:rsidRDefault="00683DF2">
            <w:pPr>
              <w:pStyle w:val="TableParagraph"/>
              <w:rPr>
                <w:rFonts w:ascii="Arial"/>
                <w:sz w:val="20"/>
              </w:rPr>
            </w:pPr>
          </w:p>
          <w:p w14:paraId="2A83A54D" w14:textId="77777777" w:rsidR="00683DF2" w:rsidRDefault="00683DF2">
            <w:pPr>
              <w:pStyle w:val="TableParagraph"/>
              <w:rPr>
                <w:rFonts w:ascii="Arial"/>
                <w:sz w:val="20"/>
              </w:rPr>
            </w:pPr>
          </w:p>
          <w:p w14:paraId="176935B8" w14:textId="77777777" w:rsidR="00683DF2" w:rsidRDefault="00683DF2">
            <w:pPr>
              <w:pStyle w:val="TableParagraph"/>
              <w:rPr>
                <w:rFonts w:ascii="Arial"/>
                <w:sz w:val="20"/>
              </w:rPr>
            </w:pPr>
          </w:p>
          <w:p w14:paraId="3A3E96E8" w14:textId="77777777" w:rsidR="00683DF2" w:rsidRDefault="00683DF2">
            <w:pPr>
              <w:pStyle w:val="TableParagraph"/>
              <w:rPr>
                <w:rFonts w:ascii="Arial"/>
                <w:sz w:val="20"/>
              </w:rPr>
            </w:pPr>
          </w:p>
          <w:p w14:paraId="0E300B91" w14:textId="77777777" w:rsidR="00683DF2" w:rsidRDefault="00683DF2">
            <w:pPr>
              <w:pStyle w:val="TableParagraph"/>
              <w:rPr>
                <w:rFonts w:ascii="Arial"/>
                <w:sz w:val="20"/>
              </w:rPr>
            </w:pPr>
          </w:p>
          <w:p w14:paraId="64385F83" w14:textId="77777777" w:rsidR="00683DF2" w:rsidRDefault="00683DF2">
            <w:pPr>
              <w:pStyle w:val="TableParagraph"/>
              <w:rPr>
                <w:rFonts w:ascii="Arial"/>
                <w:sz w:val="20"/>
              </w:rPr>
            </w:pPr>
          </w:p>
          <w:p w14:paraId="61B51A60" w14:textId="77777777" w:rsidR="00683DF2" w:rsidRDefault="00683DF2">
            <w:pPr>
              <w:pStyle w:val="TableParagraph"/>
              <w:rPr>
                <w:rFonts w:ascii="Arial"/>
                <w:sz w:val="20"/>
              </w:rPr>
            </w:pPr>
          </w:p>
          <w:p w14:paraId="7BC1C364" w14:textId="77777777" w:rsidR="00683DF2" w:rsidRDefault="00683DF2">
            <w:pPr>
              <w:pStyle w:val="TableParagraph"/>
              <w:spacing w:before="157"/>
              <w:rPr>
                <w:rFonts w:ascii="Arial"/>
                <w:sz w:val="20"/>
              </w:rPr>
            </w:pPr>
          </w:p>
          <w:p w14:paraId="5371D075" w14:textId="77777777" w:rsidR="00683DF2" w:rsidRDefault="00FC1EC5">
            <w:pPr>
              <w:pStyle w:val="TableParagraph"/>
              <w:spacing w:before="1"/>
              <w:ind w:left="143"/>
              <w:rPr>
                <w:sz w:val="20"/>
              </w:rPr>
            </w:pPr>
            <w:r>
              <w:rPr>
                <w:spacing w:val="-5"/>
                <w:sz w:val="20"/>
              </w:rPr>
              <w:t>22.</w:t>
            </w:r>
          </w:p>
        </w:tc>
        <w:tc>
          <w:tcPr>
            <w:tcW w:w="4523" w:type="dxa"/>
            <w:vMerge w:val="restart"/>
            <w:tcBorders>
              <w:top w:val="single" w:sz="18" w:space="0" w:color="6E8183"/>
            </w:tcBorders>
          </w:tcPr>
          <w:p w14:paraId="5056FF88" w14:textId="77777777" w:rsidR="00683DF2" w:rsidRDefault="00683DF2">
            <w:pPr>
              <w:pStyle w:val="TableParagraph"/>
              <w:rPr>
                <w:rFonts w:ascii="Arial"/>
                <w:sz w:val="20"/>
              </w:rPr>
            </w:pPr>
          </w:p>
          <w:p w14:paraId="3495D4E1" w14:textId="77777777" w:rsidR="00683DF2" w:rsidRDefault="00683DF2">
            <w:pPr>
              <w:pStyle w:val="TableParagraph"/>
              <w:rPr>
                <w:rFonts w:ascii="Arial"/>
                <w:sz w:val="20"/>
              </w:rPr>
            </w:pPr>
          </w:p>
          <w:p w14:paraId="731498B9" w14:textId="77777777" w:rsidR="00683DF2" w:rsidRDefault="00683DF2">
            <w:pPr>
              <w:pStyle w:val="TableParagraph"/>
              <w:rPr>
                <w:rFonts w:ascii="Arial"/>
                <w:sz w:val="20"/>
              </w:rPr>
            </w:pPr>
          </w:p>
          <w:p w14:paraId="7833DB01" w14:textId="77777777" w:rsidR="00683DF2" w:rsidRDefault="00683DF2">
            <w:pPr>
              <w:pStyle w:val="TableParagraph"/>
              <w:rPr>
                <w:rFonts w:ascii="Arial"/>
                <w:sz w:val="20"/>
              </w:rPr>
            </w:pPr>
          </w:p>
          <w:p w14:paraId="7865A17B" w14:textId="77777777" w:rsidR="00683DF2" w:rsidRDefault="00683DF2">
            <w:pPr>
              <w:pStyle w:val="TableParagraph"/>
              <w:rPr>
                <w:rFonts w:ascii="Arial"/>
                <w:sz w:val="20"/>
              </w:rPr>
            </w:pPr>
          </w:p>
          <w:p w14:paraId="6DF0F014" w14:textId="77777777" w:rsidR="00683DF2" w:rsidRDefault="00683DF2">
            <w:pPr>
              <w:pStyle w:val="TableParagraph"/>
              <w:rPr>
                <w:rFonts w:ascii="Arial"/>
                <w:sz w:val="20"/>
              </w:rPr>
            </w:pPr>
          </w:p>
          <w:p w14:paraId="4F372DF8" w14:textId="77777777" w:rsidR="00683DF2" w:rsidRDefault="00683DF2">
            <w:pPr>
              <w:pStyle w:val="TableParagraph"/>
              <w:rPr>
                <w:rFonts w:ascii="Arial"/>
                <w:sz w:val="20"/>
              </w:rPr>
            </w:pPr>
          </w:p>
          <w:p w14:paraId="12EB62EE" w14:textId="77777777" w:rsidR="00683DF2" w:rsidRDefault="00683DF2">
            <w:pPr>
              <w:pStyle w:val="TableParagraph"/>
              <w:rPr>
                <w:rFonts w:ascii="Arial"/>
                <w:sz w:val="20"/>
              </w:rPr>
            </w:pPr>
          </w:p>
          <w:p w14:paraId="6B3F0426" w14:textId="77777777" w:rsidR="00683DF2" w:rsidRDefault="00683DF2">
            <w:pPr>
              <w:pStyle w:val="TableParagraph"/>
              <w:rPr>
                <w:rFonts w:ascii="Arial"/>
                <w:sz w:val="20"/>
              </w:rPr>
            </w:pPr>
          </w:p>
          <w:p w14:paraId="6B8F0EC7" w14:textId="77777777" w:rsidR="00683DF2" w:rsidRDefault="00683DF2">
            <w:pPr>
              <w:pStyle w:val="TableParagraph"/>
              <w:spacing w:before="151"/>
              <w:rPr>
                <w:rFonts w:ascii="Arial"/>
                <w:sz w:val="20"/>
              </w:rPr>
            </w:pPr>
          </w:p>
          <w:p w14:paraId="6A36D490" w14:textId="77777777" w:rsidR="00683DF2" w:rsidRDefault="00FC1EC5">
            <w:pPr>
              <w:pStyle w:val="TableParagraph"/>
              <w:spacing w:line="235" w:lineRule="auto"/>
              <w:ind w:left="144" w:right="119"/>
              <w:rPr>
                <w:sz w:val="20"/>
              </w:rPr>
            </w:pPr>
            <w:r>
              <w:rPr>
                <w:sz w:val="20"/>
              </w:rPr>
              <w:t>Provide information and explanation to people, families</w:t>
            </w:r>
            <w:r>
              <w:rPr>
                <w:spacing w:val="-10"/>
                <w:sz w:val="20"/>
              </w:rPr>
              <w:t xml:space="preserve"> </w:t>
            </w:r>
            <w:r>
              <w:rPr>
                <w:sz w:val="20"/>
              </w:rPr>
              <w:t>and</w:t>
            </w:r>
            <w:r>
              <w:rPr>
                <w:spacing w:val="-10"/>
                <w:sz w:val="20"/>
              </w:rPr>
              <w:t xml:space="preserve"> </w:t>
            </w:r>
            <w:r>
              <w:rPr>
                <w:sz w:val="20"/>
              </w:rPr>
              <w:t>carers</w:t>
            </w:r>
            <w:r>
              <w:rPr>
                <w:spacing w:val="-7"/>
                <w:sz w:val="20"/>
              </w:rPr>
              <w:t xml:space="preserve"> </w:t>
            </w:r>
            <w:r>
              <w:rPr>
                <w:sz w:val="20"/>
              </w:rPr>
              <w:t>and</w:t>
            </w:r>
            <w:r>
              <w:rPr>
                <w:spacing w:val="-10"/>
                <w:sz w:val="20"/>
              </w:rPr>
              <w:t xml:space="preserve"> </w:t>
            </w:r>
            <w:r>
              <w:rPr>
                <w:sz w:val="20"/>
              </w:rPr>
              <w:t>responds</w:t>
            </w:r>
            <w:r>
              <w:rPr>
                <w:spacing w:val="-10"/>
                <w:sz w:val="20"/>
              </w:rPr>
              <w:t xml:space="preserve"> </w:t>
            </w:r>
            <w:r>
              <w:rPr>
                <w:sz w:val="20"/>
              </w:rPr>
              <w:t>appropriately</w:t>
            </w:r>
            <w:r>
              <w:rPr>
                <w:spacing w:val="-11"/>
                <w:sz w:val="20"/>
              </w:rPr>
              <w:t xml:space="preserve"> </w:t>
            </w:r>
            <w:r>
              <w:rPr>
                <w:sz w:val="20"/>
              </w:rPr>
              <w:t>to questions about their treatment and care.</w:t>
            </w:r>
          </w:p>
        </w:tc>
        <w:tc>
          <w:tcPr>
            <w:tcW w:w="1800" w:type="dxa"/>
            <w:tcBorders>
              <w:top w:val="single" w:sz="18" w:space="0" w:color="6E8183"/>
            </w:tcBorders>
            <w:shd w:val="clear" w:color="auto" w:fill="CCEBFF"/>
          </w:tcPr>
          <w:p w14:paraId="54858449" w14:textId="77777777" w:rsidR="00683DF2" w:rsidRDefault="00683DF2">
            <w:pPr>
              <w:pStyle w:val="TableParagraph"/>
              <w:rPr>
                <w:rFonts w:ascii="Arial"/>
                <w:sz w:val="18"/>
              </w:rPr>
            </w:pPr>
          </w:p>
          <w:p w14:paraId="2130B48C" w14:textId="77777777" w:rsidR="00683DF2" w:rsidRDefault="00683DF2">
            <w:pPr>
              <w:pStyle w:val="TableParagraph"/>
              <w:spacing w:before="70"/>
              <w:rPr>
                <w:rFonts w:ascii="Arial"/>
                <w:sz w:val="18"/>
              </w:rPr>
            </w:pPr>
          </w:p>
          <w:p w14:paraId="648B1209"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463FBF6E" w14:textId="77777777" w:rsidR="00683DF2" w:rsidRDefault="00FC1EC5">
            <w:pPr>
              <w:pStyle w:val="TableParagraph"/>
              <w:numPr>
                <w:ilvl w:val="0"/>
                <w:numId w:val="68"/>
              </w:numPr>
              <w:tabs>
                <w:tab w:val="left" w:pos="416"/>
              </w:tabs>
              <w:spacing w:before="46" w:line="242" w:lineRule="exact"/>
              <w:ind w:hanging="271"/>
              <w:rPr>
                <w:rFonts w:ascii="Arial" w:hAnsi="Arial"/>
                <w:sz w:val="20"/>
              </w:rPr>
            </w:pPr>
            <w:r>
              <w:rPr>
                <w:sz w:val="20"/>
              </w:rPr>
              <w:t>Develops</w:t>
            </w:r>
            <w:r>
              <w:rPr>
                <w:spacing w:val="-10"/>
                <w:sz w:val="20"/>
              </w:rPr>
              <w:t xml:space="preserve"> </w:t>
            </w:r>
            <w:r>
              <w:rPr>
                <w:sz w:val="20"/>
              </w:rPr>
              <w:t>and</w:t>
            </w:r>
            <w:r>
              <w:rPr>
                <w:spacing w:val="-10"/>
                <w:sz w:val="20"/>
              </w:rPr>
              <w:t xml:space="preserve"> </w:t>
            </w:r>
            <w:r>
              <w:rPr>
                <w:sz w:val="20"/>
              </w:rPr>
              <w:t>demonstrates</w:t>
            </w:r>
            <w:r>
              <w:rPr>
                <w:spacing w:val="-7"/>
                <w:sz w:val="20"/>
              </w:rPr>
              <w:t xml:space="preserve"> </w:t>
            </w:r>
            <w:r>
              <w:rPr>
                <w:sz w:val="20"/>
              </w:rPr>
              <w:t>skills</w:t>
            </w:r>
            <w:r>
              <w:rPr>
                <w:spacing w:val="-11"/>
                <w:sz w:val="20"/>
              </w:rPr>
              <w:t xml:space="preserve"> </w:t>
            </w:r>
            <w:r>
              <w:rPr>
                <w:sz w:val="20"/>
              </w:rPr>
              <w:t>regarding</w:t>
            </w:r>
            <w:r>
              <w:rPr>
                <w:spacing w:val="-10"/>
                <w:sz w:val="20"/>
              </w:rPr>
              <w:t xml:space="preserve"> </w:t>
            </w:r>
            <w:r>
              <w:rPr>
                <w:sz w:val="20"/>
              </w:rPr>
              <w:t>obtaining</w:t>
            </w:r>
            <w:r>
              <w:rPr>
                <w:spacing w:val="-11"/>
                <w:sz w:val="20"/>
              </w:rPr>
              <w:t xml:space="preserve"> </w:t>
            </w:r>
            <w:r>
              <w:rPr>
                <w:sz w:val="20"/>
              </w:rPr>
              <w:t>the</w:t>
            </w:r>
            <w:r>
              <w:rPr>
                <w:spacing w:val="-10"/>
                <w:sz w:val="20"/>
              </w:rPr>
              <w:t xml:space="preserve"> </w:t>
            </w:r>
            <w:r>
              <w:rPr>
                <w:sz w:val="20"/>
              </w:rPr>
              <w:t>service</w:t>
            </w:r>
            <w:r>
              <w:rPr>
                <w:spacing w:val="-7"/>
                <w:sz w:val="20"/>
              </w:rPr>
              <w:t xml:space="preserve"> </w:t>
            </w:r>
            <w:r>
              <w:rPr>
                <w:sz w:val="20"/>
              </w:rPr>
              <w:t>user’s</w:t>
            </w:r>
            <w:r>
              <w:rPr>
                <w:spacing w:val="-8"/>
                <w:sz w:val="20"/>
              </w:rPr>
              <w:t xml:space="preserve"> </w:t>
            </w:r>
            <w:r>
              <w:rPr>
                <w:sz w:val="20"/>
              </w:rPr>
              <w:t>voice</w:t>
            </w:r>
            <w:r>
              <w:rPr>
                <w:spacing w:val="-8"/>
                <w:sz w:val="20"/>
              </w:rPr>
              <w:t xml:space="preserve"> </w:t>
            </w:r>
            <w:r>
              <w:rPr>
                <w:spacing w:val="-5"/>
                <w:sz w:val="20"/>
              </w:rPr>
              <w:t>and</w:t>
            </w:r>
          </w:p>
          <w:p w14:paraId="169FC8D6" w14:textId="77777777" w:rsidR="00683DF2" w:rsidRDefault="00FC1EC5">
            <w:pPr>
              <w:pStyle w:val="TableParagraph"/>
              <w:spacing w:line="240" w:lineRule="exact"/>
              <w:ind w:left="416"/>
              <w:rPr>
                <w:sz w:val="20"/>
              </w:rPr>
            </w:pPr>
            <w:r>
              <w:rPr>
                <w:spacing w:val="-2"/>
                <w:sz w:val="20"/>
              </w:rPr>
              <w:t>documenting</w:t>
            </w:r>
            <w:r>
              <w:rPr>
                <w:spacing w:val="5"/>
                <w:sz w:val="20"/>
              </w:rPr>
              <w:t xml:space="preserve"> </w:t>
            </w:r>
            <w:r>
              <w:rPr>
                <w:spacing w:val="-2"/>
                <w:sz w:val="20"/>
              </w:rPr>
              <w:t>this</w:t>
            </w:r>
            <w:r>
              <w:rPr>
                <w:sz w:val="20"/>
              </w:rPr>
              <w:t xml:space="preserve"> </w:t>
            </w:r>
            <w:r>
              <w:rPr>
                <w:spacing w:val="-2"/>
                <w:sz w:val="20"/>
              </w:rPr>
              <w:t>effectively.</w:t>
            </w:r>
          </w:p>
          <w:p w14:paraId="0AE88679" w14:textId="77777777" w:rsidR="00683DF2" w:rsidRDefault="00FC1EC5">
            <w:pPr>
              <w:pStyle w:val="TableParagraph"/>
              <w:numPr>
                <w:ilvl w:val="0"/>
                <w:numId w:val="68"/>
              </w:numPr>
              <w:tabs>
                <w:tab w:val="left" w:pos="416"/>
              </w:tabs>
              <w:spacing w:before="2" w:line="235" w:lineRule="auto"/>
              <w:ind w:right="251"/>
              <w:rPr>
                <w:rFonts w:ascii="Arial" w:hAnsi="Arial"/>
                <w:sz w:val="20"/>
              </w:rPr>
            </w:pPr>
            <w:r>
              <w:rPr>
                <w:sz w:val="20"/>
              </w:rPr>
              <w:t>Utilise</w:t>
            </w:r>
            <w:r>
              <w:rPr>
                <w:spacing w:val="-5"/>
                <w:sz w:val="20"/>
              </w:rPr>
              <w:t xml:space="preserve"> </w:t>
            </w:r>
            <w:r>
              <w:rPr>
                <w:sz w:val="20"/>
              </w:rPr>
              <w:t>a</w:t>
            </w:r>
            <w:r>
              <w:rPr>
                <w:spacing w:val="-5"/>
                <w:sz w:val="20"/>
              </w:rPr>
              <w:t xml:space="preserve"> </w:t>
            </w:r>
            <w:r>
              <w:rPr>
                <w:sz w:val="20"/>
              </w:rPr>
              <w:t>range</w:t>
            </w:r>
            <w:r>
              <w:rPr>
                <w:spacing w:val="-6"/>
                <w:sz w:val="20"/>
              </w:rPr>
              <w:t xml:space="preserve"> </w:t>
            </w:r>
            <w:r>
              <w:rPr>
                <w:sz w:val="20"/>
              </w:rPr>
              <w:t>of</w:t>
            </w:r>
            <w:r>
              <w:rPr>
                <w:spacing w:val="-6"/>
                <w:sz w:val="20"/>
              </w:rPr>
              <w:t xml:space="preserve"> </w:t>
            </w:r>
            <w:r>
              <w:rPr>
                <w:sz w:val="20"/>
              </w:rPr>
              <w:t>methods</w:t>
            </w:r>
            <w:r>
              <w:rPr>
                <w:spacing w:val="-6"/>
                <w:sz w:val="20"/>
              </w:rPr>
              <w:t xml:space="preserve"> </w:t>
            </w:r>
            <w:r>
              <w:rPr>
                <w:sz w:val="20"/>
              </w:rPr>
              <w:t>to</w:t>
            </w:r>
            <w:r>
              <w:rPr>
                <w:spacing w:val="-5"/>
                <w:sz w:val="20"/>
              </w:rPr>
              <w:t xml:space="preserve"> </w:t>
            </w:r>
            <w:r>
              <w:rPr>
                <w:sz w:val="20"/>
              </w:rPr>
              <w:t>support</w:t>
            </w:r>
            <w:r>
              <w:rPr>
                <w:spacing w:val="-6"/>
                <w:sz w:val="20"/>
              </w:rPr>
              <w:t xml:space="preserve"> </w:t>
            </w:r>
            <w:r>
              <w:rPr>
                <w:sz w:val="20"/>
              </w:rPr>
              <w:t>communication</w:t>
            </w:r>
            <w:r>
              <w:rPr>
                <w:spacing w:val="-5"/>
                <w:sz w:val="20"/>
              </w:rPr>
              <w:t xml:space="preserve"> </w:t>
            </w:r>
            <w:r>
              <w:rPr>
                <w:sz w:val="20"/>
              </w:rPr>
              <w:t>as</w:t>
            </w:r>
            <w:r>
              <w:rPr>
                <w:spacing w:val="-6"/>
                <w:sz w:val="20"/>
              </w:rPr>
              <w:t xml:space="preserve"> </w:t>
            </w:r>
            <w:r>
              <w:rPr>
                <w:sz w:val="20"/>
              </w:rPr>
              <w:t>appropriate</w:t>
            </w:r>
            <w:r>
              <w:rPr>
                <w:spacing w:val="-7"/>
                <w:sz w:val="20"/>
              </w:rPr>
              <w:t xml:space="preserve"> </w:t>
            </w:r>
            <w:r>
              <w:rPr>
                <w:sz w:val="20"/>
              </w:rPr>
              <w:t>(i.e.,</w:t>
            </w:r>
            <w:r>
              <w:rPr>
                <w:spacing w:val="-6"/>
                <w:sz w:val="20"/>
              </w:rPr>
              <w:t xml:space="preserve"> </w:t>
            </w:r>
            <w:r>
              <w:rPr>
                <w:sz w:val="20"/>
              </w:rPr>
              <w:t xml:space="preserve">translation </w:t>
            </w:r>
            <w:r>
              <w:rPr>
                <w:spacing w:val="-2"/>
                <w:sz w:val="20"/>
              </w:rPr>
              <w:t>services).</w:t>
            </w:r>
          </w:p>
          <w:p w14:paraId="157B8370" w14:textId="77777777" w:rsidR="00683DF2" w:rsidRDefault="00FC1EC5">
            <w:pPr>
              <w:pStyle w:val="TableParagraph"/>
              <w:numPr>
                <w:ilvl w:val="0"/>
                <w:numId w:val="68"/>
              </w:numPr>
              <w:tabs>
                <w:tab w:val="left" w:pos="416"/>
              </w:tabs>
              <w:spacing w:before="2" w:line="235" w:lineRule="auto"/>
              <w:ind w:right="209"/>
              <w:rPr>
                <w:rFonts w:ascii="Arial" w:hAnsi="Arial"/>
                <w:sz w:val="20"/>
              </w:rPr>
            </w:pPr>
            <w:r>
              <w:rPr>
                <w:sz w:val="20"/>
              </w:rPr>
              <w:t>Be</w:t>
            </w:r>
            <w:r>
              <w:rPr>
                <w:spacing w:val="-4"/>
                <w:sz w:val="20"/>
              </w:rPr>
              <w:t xml:space="preserve"> </w:t>
            </w:r>
            <w:r>
              <w:rPr>
                <w:sz w:val="20"/>
              </w:rPr>
              <w:t>able</w:t>
            </w:r>
            <w:r>
              <w:rPr>
                <w:spacing w:val="-7"/>
                <w:sz w:val="20"/>
              </w:rPr>
              <w:t xml:space="preserve"> </w:t>
            </w:r>
            <w:r>
              <w:rPr>
                <w:sz w:val="20"/>
              </w:rPr>
              <w:t>to</w:t>
            </w:r>
            <w:r>
              <w:rPr>
                <w:spacing w:val="-7"/>
                <w:sz w:val="20"/>
              </w:rPr>
              <w:t xml:space="preserve"> </w:t>
            </w:r>
            <w:r>
              <w:rPr>
                <w:sz w:val="20"/>
              </w:rPr>
              <w:t>utilise</w:t>
            </w:r>
            <w:r>
              <w:rPr>
                <w:spacing w:val="-6"/>
                <w:sz w:val="20"/>
              </w:rPr>
              <w:t xml:space="preserve"> </w:t>
            </w:r>
            <w:r>
              <w:rPr>
                <w:sz w:val="20"/>
              </w:rPr>
              <w:t>communications</w:t>
            </w:r>
            <w:r>
              <w:rPr>
                <w:spacing w:val="-7"/>
                <w:sz w:val="20"/>
              </w:rPr>
              <w:t xml:space="preserve"> </w:t>
            </w:r>
            <w:r>
              <w:rPr>
                <w:sz w:val="20"/>
              </w:rPr>
              <w:t>skill,</w:t>
            </w:r>
            <w:r>
              <w:rPr>
                <w:spacing w:val="-7"/>
                <w:sz w:val="20"/>
              </w:rPr>
              <w:t xml:space="preserve"> </w:t>
            </w:r>
            <w:r>
              <w:rPr>
                <w:sz w:val="20"/>
              </w:rPr>
              <w:t>both</w:t>
            </w:r>
            <w:r>
              <w:rPr>
                <w:spacing w:val="-6"/>
                <w:sz w:val="20"/>
              </w:rPr>
              <w:t xml:space="preserve"> </w:t>
            </w:r>
            <w:r>
              <w:rPr>
                <w:sz w:val="20"/>
              </w:rPr>
              <w:t>verbal</w:t>
            </w:r>
            <w:r>
              <w:rPr>
                <w:spacing w:val="-5"/>
                <w:sz w:val="20"/>
              </w:rPr>
              <w:t xml:space="preserve"> </w:t>
            </w:r>
            <w:r>
              <w:rPr>
                <w:sz w:val="20"/>
              </w:rPr>
              <w:t>and</w:t>
            </w:r>
            <w:r>
              <w:rPr>
                <w:spacing w:val="-7"/>
                <w:sz w:val="20"/>
              </w:rPr>
              <w:t xml:space="preserve"> </w:t>
            </w:r>
            <w:r>
              <w:rPr>
                <w:sz w:val="20"/>
              </w:rPr>
              <w:t>written</w:t>
            </w:r>
            <w:r>
              <w:rPr>
                <w:spacing w:val="-2"/>
                <w:sz w:val="20"/>
              </w:rPr>
              <w:t xml:space="preserve"> </w:t>
            </w:r>
            <w:r>
              <w:rPr>
                <w:sz w:val="20"/>
              </w:rPr>
              <w:t>to</w:t>
            </w:r>
            <w:r>
              <w:rPr>
                <w:spacing w:val="-7"/>
                <w:sz w:val="20"/>
              </w:rPr>
              <w:t xml:space="preserve"> </w:t>
            </w:r>
            <w:r>
              <w:rPr>
                <w:sz w:val="20"/>
              </w:rPr>
              <w:t>ensure</w:t>
            </w:r>
            <w:r>
              <w:rPr>
                <w:spacing w:val="-1"/>
                <w:sz w:val="20"/>
              </w:rPr>
              <w:t xml:space="preserve"> </w:t>
            </w:r>
            <w:r>
              <w:rPr>
                <w:sz w:val="20"/>
              </w:rPr>
              <w:t>information provided to service users and their caregivers is accessible and easy to understand.</w:t>
            </w:r>
          </w:p>
          <w:p w14:paraId="3E6E0AFF" w14:textId="77777777" w:rsidR="00683DF2" w:rsidRDefault="00FC1EC5">
            <w:pPr>
              <w:pStyle w:val="TableParagraph"/>
              <w:numPr>
                <w:ilvl w:val="0"/>
                <w:numId w:val="68"/>
              </w:numPr>
              <w:tabs>
                <w:tab w:val="left" w:pos="416"/>
              </w:tabs>
              <w:spacing w:before="1" w:line="235" w:lineRule="auto"/>
              <w:ind w:right="150"/>
              <w:rPr>
                <w:rFonts w:ascii="Arial" w:hAnsi="Arial"/>
                <w:sz w:val="20"/>
              </w:rPr>
            </w:pPr>
            <w:r>
              <w:rPr>
                <w:sz w:val="20"/>
              </w:rPr>
              <w:t>Be able to effectively communication with service users and their families. This being to</w:t>
            </w:r>
            <w:r>
              <w:rPr>
                <w:spacing w:val="-6"/>
                <w:sz w:val="20"/>
              </w:rPr>
              <w:t xml:space="preserve"> </w:t>
            </w:r>
            <w:r>
              <w:rPr>
                <w:sz w:val="20"/>
              </w:rPr>
              <w:t>initiate</w:t>
            </w:r>
            <w:r>
              <w:rPr>
                <w:spacing w:val="-9"/>
                <w:sz w:val="20"/>
              </w:rPr>
              <w:t xml:space="preserve"> </w:t>
            </w:r>
            <w:r>
              <w:rPr>
                <w:sz w:val="20"/>
              </w:rPr>
              <w:t>and</w:t>
            </w:r>
            <w:r>
              <w:rPr>
                <w:spacing w:val="-8"/>
                <w:sz w:val="20"/>
              </w:rPr>
              <w:t xml:space="preserve"> </w:t>
            </w:r>
            <w:r>
              <w:rPr>
                <w:sz w:val="20"/>
              </w:rPr>
              <w:t>maintain</w:t>
            </w:r>
            <w:r>
              <w:rPr>
                <w:spacing w:val="-9"/>
                <w:sz w:val="20"/>
              </w:rPr>
              <w:t xml:space="preserve"> </w:t>
            </w:r>
            <w:r>
              <w:rPr>
                <w:sz w:val="20"/>
              </w:rPr>
              <w:t>discussion</w:t>
            </w:r>
            <w:r>
              <w:rPr>
                <w:spacing w:val="-6"/>
                <w:sz w:val="20"/>
              </w:rPr>
              <w:t xml:space="preserve"> </w:t>
            </w:r>
            <w:r>
              <w:rPr>
                <w:sz w:val="20"/>
              </w:rPr>
              <w:t>around</w:t>
            </w:r>
            <w:r>
              <w:rPr>
                <w:spacing w:val="-9"/>
                <w:sz w:val="20"/>
              </w:rPr>
              <w:t xml:space="preserve"> </w:t>
            </w:r>
            <w:r>
              <w:rPr>
                <w:sz w:val="20"/>
              </w:rPr>
              <w:t>conditions</w:t>
            </w:r>
            <w:r>
              <w:rPr>
                <w:spacing w:val="-9"/>
                <w:sz w:val="20"/>
              </w:rPr>
              <w:t xml:space="preserve"> </w:t>
            </w:r>
            <w:r>
              <w:rPr>
                <w:sz w:val="20"/>
              </w:rPr>
              <w:t>and</w:t>
            </w:r>
            <w:r>
              <w:rPr>
                <w:spacing w:val="-8"/>
                <w:sz w:val="20"/>
              </w:rPr>
              <w:t xml:space="preserve"> </w:t>
            </w:r>
            <w:r>
              <w:rPr>
                <w:sz w:val="20"/>
              </w:rPr>
              <w:t>treatment.</w:t>
            </w:r>
            <w:r>
              <w:rPr>
                <w:spacing w:val="-2"/>
                <w:sz w:val="20"/>
              </w:rPr>
              <w:t xml:space="preserve"> </w:t>
            </w:r>
            <w:r>
              <w:rPr>
                <w:sz w:val="20"/>
              </w:rPr>
              <w:t>Utilising</w:t>
            </w:r>
            <w:r>
              <w:rPr>
                <w:spacing w:val="-9"/>
                <w:sz w:val="20"/>
              </w:rPr>
              <w:t xml:space="preserve"> </w:t>
            </w:r>
            <w:r>
              <w:rPr>
                <w:sz w:val="20"/>
              </w:rPr>
              <w:t>listening skills and exploring concerns with support from registered staff.</w:t>
            </w:r>
          </w:p>
          <w:p w14:paraId="1EA8B207" w14:textId="77777777" w:rsidR="00683DF2" w:rsidRDefault="00FC1EC5">
            <w:pPr>
              <w:pStyle w:val="TableParagraph"/>
              <w:numPr>
                <w:ilvl w:val="0"/>
                <w:numId w:val="68"/>
              </w:numPr>
              <w:tabs>
                <w:tab w:val="left" w:pos="416"/>
              </w:tabs>
              <w:spacing w:line="240" w:lineRule="exact"/>
              <w:ind w:hanging="271"/>
              <w:rPr>
                <w:rFonts w:ascii="Arial" w:hAnsi="Arial"/>
                <w:sz w:val="20"/>
              </w:rPr>
            </w:pPr>
            <w:r>
              <w:rPr>
                <w:sz w:val="20"/>
              </w:rPr>
              <w:t>Demonstrate</w:t>
            </w:r>
            <w:r>
              <w:rPr>
                <w:spacing w:val="-3"/>
                <w:sz w:val="20"/>
              </w:rPr>
              <w:t xml:space="preserve"> </w:t>
            </w:r>
            <w:r>
              <w:rPr>
                <w:sz w:val="20"/>
              </w:rPr>
              <w:t>ability</w:t>
            </w:r>
            <w:r>
              <w:rPr>
                <w:spacing w:val="-10"/>
                <w:sz w:val="20"/>
              </w:rPr>
              <w:t xml:space="preserve"> </w:t>
            </w:r>
            <w:r>
              <w:rPr>
                <w:sz w:val="20"/>
              </w:rPr>
              <w:t>to</w:t>
            </w:r>
            <w:r>
              <w:rPr>
                <w:spacing w:val="-8"/>
                <w:sz w:val="20"/>
              </w:rPr>
              <w:t xml:space="preserve"> </w:t>
            </w:r>
            <w:r>
              <w:rPr>
                <w:sz w:val="20"/>
              </w:rPr>
              <w:t>work</w:t>
            </w:r>
            <w:r>
              <w:rPr>
                <w:spacing w:val="-6"/>
                <w:sz w:val="20"/>
              </w:rPr>
              <w:t xml:space="preserve"> </w:t>
            </w:r>
            <w:r>
              <w:rPr>
                <w:sz w:val="20"/>
              </w:rPr>
              <w:t>with</w:t>
            </w:r>
            <w:r>
              <w:rPr>
                <w:spacing w:val="-8"/>
                <w:sz w:val="20"/>
              </w:rPr>
              <w:t xml:space="preserve"> </w:t>
            </w:r>
            <w:r>
              <w:rPr>
                <w:sz w:val="20"/>
              </w:rPr>
              <w:t>the</w:t>
            </w:r>
            <w:r>
              <w:rPr>
                <w:spacing w:val="-5"/>
                <w:sz w:val="20"/>
              </w:rPr>
              <w:t xml:space="preserve"> </w:t>
            </w:r>
            <w:r>
              <w:rPr>
                <w:sz w:val="20"/>
              </w:rPr>
              <w:t>MDT</w:t>
            </w:r>
            <w:r>
              <w:rPr>
                <w:spacing w:val="-8"/>
                <w:sz w:val="20"/>
              </w:rPr>
              <w:t xml:space="preserve"> </w:t>
            </w:r>
            <w:r>
              <w:rPr>
                <w:sz w:val="20"/>
              </w:rPr>
              <w:t>to</w:t>
            </w:r>
            <w:r>
              <w:rPr>
                <w:spacing w:val="-6"/>
                <w:sz w:val="20"/>
              </w:rPr>
              <w:t xml:space="preserve"> </w:t>
            </w:r>
            <w:r>
              <w:rPr>
                <w:sz w:val="20"/>
              </w:rPr>
              <w:t>support</w:t>
            </w:r>
            <w:r>
              <w:rPr>
                <w:spacing w:val="-8"/>
                <w:sz w:val="20"/>
              </w:rPr>
              <w:t xml:space="preserve"> </w:t>
            </w:r>
            <w:r>
              <w:rPr>
                <w:sz w:val="20"/>
              </w:rPr>
              <w:t>service</w:t>
            </w:r>
            <w:r>
              <w:rPr>
                <w:spacing w:val="-4"/>
                <w:sz w:val="20"/>
              </w:rPr>
              <w:t xml:space="preserve"> </w:t>
            </w:r>
            <w:r>
              <w:rPr>
                <w:sz w:val="20"/>
              </w:rPr>
              <w:t>users</w:t>
            </w:r>
            <w:r>
              <w:rPr>
                <w:spacing w:val="-5"/>
                <w:sz w:val="20"/>
              </w:rPr>
              <w:t xml:space="preserve"> </w:t>
            </w:r>
            <w:r>
              <w:rPr>
                <w:sz w:val="20"/>
              </w:rPr>
              <w:t>and</w:t>
            </w:r>
            <w:r>
              <w:rPr>
                <w:spacing w:val="-8"/>
                <w:sz w:val="20"/>
              </w:rPr>
              <w:t xml:space="preserve"> </w:t>
            </w:r>
            <w:r>
              <w:rPr>
                <w:spacing w:val="-2"/>
                <w:sz w:val="20"/>
              </w:rPr>
              <w:t>their</w:t>
            </w:r>
          </w:p>
          <w:p w14:paraId="48C284C5" w14:textId="77777777" w:rsidR="00683DF2" w:rsidRDefault="00FC1EC5">
            <w:pPr>
              <w:pStyle w:val="TableParagraph"/>
              <w:spacing w:line="242" w:lineRule="exact"/>
              <w:ind w:left="416"/>
              <w:rPr>
                <w:sz w:val="20"/>
              </w:rPr>
            </w:pPr>
            <w:r>
              <w:rPr>
                <w:sz w:val="20"/>
              </w:rPr>
              <w:t>caregivers</w:t>
            </w:r>
            <w:r>
              <w:rPr>
                <w:spacing w:val="-5"/>
                <w:sz w:val="20"/>
              </w:rPr>
              <w:t xml:space="preserve"> </w:t>
            </w:r>
            <w:r>
              <w:rPr>
                <w:sz w:val="20"/>
              </w:rPr>
              <w:t>with</w:t>
            </w:r>
            <w:r>
              <w:rPr>
                <w:spacing w:val="-10"/>
                <w:sz w:val="20"/>
              </w:rPr>
              <w:t xml:space="preserve"> </w:t>
            </w:r>
            <w:r>
              <w:rPr>
                <w:sz w:val="20"/>
              </w:rPr>
              <w:t>regards</w:t>
            </w:r>
            <w:r>
              <w:rPr>
                <w:spacing w:val="-8"/>
                <w:sz w:val="20"/>
              </w:rPr>
              <w:t xml:space="preserve"> </w:t>
            </w:r>
            <w:r>
              <w:rPr>
                <w:sz w:val="20"/>
              </w:rPr>
              <w:t>to</w:t>
            </w:r>
            <w:r>
              <w:rPr>
                <w:spacing w:val="-9"/>
                <w:sz w:val="20"/>
              </w:rPr>
              <w:t xml:space="preserve"> </w:t>
            </w:r>
            <w:r>
              <w:rPr>
                <w:sz w:val="20"/>
              </w:rPr>
              <w:t>access</w:t>
            </w:r>
            <w:r>
              <w:rPr>
                <w:spacing w:val="-8"/>
                <w:sz w:val="20"/>
              </w:rPr>
              <w:t xml:space="preserve"> </w:t>
            </w:r>
            <w:r>
              <w:rPr>
                <w:sz w:val="20"/>
              </w:rPr>
              <w:t>to</w:t>
            </w:r>
            <w:r>
              <w:rPr>
                <w:spacing w:val="-8"/>
                <w:sz w:val="20"/>
              </w:rPr>
              <w:t xml:space="preserve"> </w:t>
            </w:r>
            <w:r>
              <w:rPr>
                <w:sz w:val="20"/>
              </w:rPr>
              <w:t>information</w:t>
            </w:r>
            <w:r>
              <w:rPr>
                <w:spacing w:val="-11"/>
                <w:sz w:val="20"/>
              </w:rPr>
              <w:t xml:space="preserve"> </w:t>
            </w:r>
            <w:r>
              <w:rPr>
                <w:sz w:val="20"/>
              </w:rPr>
              <w:t>and</w:t>
            </w:r>
            <w:r>
              <w:rPr>
                <w:spacing w:val="-10"/>
                <w:sz w:val="20"/>
              </w:rPr>
              <w:t xml:space="preserve"> </w:t>
            </w:r>
            <w:r>
              <w:rPr>
                <w:sz w:val="20"/>
              </w:rPr>
              <w:t>support</w:t>
            </w:r>
            <w:r>
              <w:rPr>
                <w:spacing w:val="-10"/>
                <w:sz w:val="20"/>
              </w:rPr>
              <w:t xml:space="preserve"> </w:t>
            </w:r>
            <w:r>
              <w:rPr>
                <w:spacing w:val="-2"/>
                <w:sz w:val="20"/>
              </w:rPr>
              <w:t>understanding.</w:t>
            </w:r>
          </w:p>
          <w:p w14:paraId="696C4551" w14:textId="77777777" w:rsidR="00683DF2" w:rsidRDefault="00683DF2">
            <w:pPr>
              <w:pStyle w:val="TableParagraph"/>
              <w:spacing w:before="7"/>
              <w:rPr>
                <w:rFonts w:ascii="Arial"/>
                <w:sz w:val="20"/>
              </w:rPr>
            </w:pPr>
          </w:p>
          <w:p w14:paraId="79AC26C3" w14:textId="77777777" w:rsidR="00683DF2" w:rsidRDefault="00FC1EC5">
            <w:pPr>
              <w:pStyle w:val="TableParagraph"/>
              <w:spacing w:line="242" w:lineRule="exact"/>
              <w:ind w:left="145"/>
              <w:jc w:val="both"/>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5C580E16" w14:textId="77777777" w:rsidR="00683DF2" w:rsidRDefault="00FC1EC5">
            <w:pPr>
              <w:pStyle w:val="TableParagraph"/>
              <w:numPr>
                <w:ilvl w:val="0"/>
                <w:numId w:val="68"/>
              </w:numPr>
              <w:tabs>
                <w:tab w:val="left" w:pos="416"/>
              </w:tabs>
              <w:spacing w:before="1" w:line="235" w:lineRule="auto"/>
              <w:ind w:right="707"/>
              <w:jc w:val="both"/>
              <w:rPr>
                <w:rFonts w:ascii="Arial" w:hAnsi="Arial"/>
                <w:color w:val="001F5F"/>
                <w:sz w:val="20"/>
              </w:rPr>
            </w:pPr>
            <w:r>
              <w:rPr>
                <w:color w:val="001F5F"/>
                <w:sz w:val="20"/>
              </w:rPr>
              <w:t>Demonstrate</w:t>
            </w:r>
            <w:r>
              <w:rPr>
                <w:color w:val="001F5F"/>
                <w:spacing w:val="-3"/>
                <w:sz w:val="20"/>
              </w:rPr>
              <w:t xml:space="preserve"> </w:t>
            </w:r>
            <w:r>
              <w:rPr>
                <w:color w:val="001F5F"/>
                <w:sz w:val="20"/>
              </w:rPr>
              <w:t>knowledge</w:t>
            </w:r>
            <w:r>
              <w:rPr>
                <w:color w:val="001F5F"/>
                <w:spacing w:val="-8"/>
                <w:sz w:val="20"/>
              </w:rPr>
              <w:t xml:space="preserve"> </w:t>
            </w:r>
            <w:r>
              <w:rPr>
                <w:color w:val="001F5F"/>
                <w:sz w:val="20"/>
              </w:rPr>
              <w:t>and</w:t>
            </w:r>
            <w:r>
              <w:rPr>
                <w:color w:val="001F5F"/>
                <w:spacing w:val="-8"/>
                <w:sz w:val="20"/>
              </w:rPr>
              <w:t xml:space="preserve"> </w:t>
            </w:r>
            <w:r>
              <w:rPr>
                <w:color w:val="001F5F"/>
                <w:sz w:val="20"/>
              </w:rPr>
              <w:t>understanding</w:t>
            </w:r>
            <w:r>
              <w:rPr>
                <w:color w:val="001F5F"/>
                <w:spacing w:val="-9"/>
                <w:sz w:val="20"/>
              </w:rPr>
              <w:t xml:space="preserve"> </w:t>
            </w:r>
            <w:r>
              <w:rPr>
                <w:color w:val="001F5F"/>
                <w:sz w:val="20"/>
              </w:rPr>
              <w:t>of</w:t>
            </w:r>
            <w:r>
              <w:rPr>
                <w:color w:val="001F5F"/>
                <w:spacing w:val="-8"/>
                <w:sz w:val="20"/>
              </w:rPr>
              <w:t xml:space="preserve"> </w:t>
            </w:r>
            <w:r>
              <w:rPr>
                <w:color w:val="001F5F"/>
                <w:sz w:val="20"/>
              </w:rPr>
              <w:t>information</w:t>
            </w:r>
            <w:r>
              <w:rPr>
                <w:color w:val="001F5F"/>
                <w:spacing w:val="-7"/>
                <w:sz w:val="20"/>
              </w:rPr>
              <w:t xml:space="preserve"> </w:t>
            </w:r>
            <w:r>
              <w:rPr>
                <w:color w:val="001F5F"/>
                <w:sz w:val="20"/>
              </w:rPr>
              <w:t>sharing</w:t>
            </w:r>
            <w:r>
              <w:rPr>
                <w:color w:val="001F5F"/>
                <w:spacing w:val="-9"/>
                <w:sz w:val="20"/>
              </w:rPr>
              <w:t xml:space="preserve"> </w:t>
            </w:r>
            <w:r>
              <w:rPr>
                <w:color w:val="001F5F"/>
                <w:sz w:val="20"/>
              </w:rPr>
              <w:t>policies</w:t>
            </w:r>
            <w:r>
              <w:rPr>
                <w:color w:val="001F5F"/>
                <w:spacing w:val="-8"/>
                <w:sz w:val="20"/>
              </w:rPr>
              <w:t xml:space="preserve"> </w:t>
            </w:r>
            <w:r>
              <w:rPr>
                <w:color w:val="001F5F"/>
                <w:sz w:val="20"/>
              </w:rPr>
              <w:t>and procedures for example where consent is not given.</w:t>
            </w:r>
          </w:p>
          <w:p w14:paraId="39213696" w14:textId="77777777" w:rsidR="00683DF2" w:rsidRDefault="00FC1EC5">
            <w:pPr>
              <w:pStyle w:val="TableParagraph"/>
              <w:numPr>
                <w:ilvl w:val="0"/>
                <w:numId w:val="68"/>
              </w:numPr>
              <w:tabs>
                <w:tab w:val="left" w:pos="416"/>
              </w:tabs>
              <w:spacing w:before="2" w:line="235" w:lineRule="auto"/>
              <w:ind w:right="606"/>
              <w:jc w:val="both"/>
              <w:rPr>
                <w:rFonts w:ascii="Arial" w:hAnsi="Arial"/>
                <w:color w:val="001F5F"/>
                <w:sz w:val="20"/>
              </w:rPr>
            </w:pPr>
            <w:r>
              <w:rPr>
                <w:color w:val="001F5F"/>
                <w:sz w:val="20"/>
              </w:rPr>
              <w:t>Learning</w:t>
            </w:r>
            <w:r>
              <w:rPr>
                <w:color w:val="001F5F"/>
                <w:spacing w:val="-5"/>
                <w:sz w:val="20"/>
              </w:rPr>
              <w:t xml:space="preserve"> </w:t>
            </w:r>
            <w:r>
              <w:rPr>
                <w:color w:val="001F5F"/>
                <w:sz w:val="20"/>
              </w:rPr>
              <w:t>activity</w:t>
            </w:r>
            <w:r>
              <w:rPr>
                <w:color w:val="001F5F"/>
                <w:spacing w:val="-4"/>
                <w:sz w:val="20"/>
              </w:rPr>
              <w:t xml:space="preserve"> </w:t>
            </w:r>
            <w:r>
              <w:rPr>
                <w:color w:val="001F5F"/>
                <w:sz w:val="20"/>
              </w:rPr>
              <w:t>to</w:t>
            </w:r>
            <w:r>
              <w:rPr>
                <w:color w:val="001F5F"/>
                <w:spacing w:val="-4"/>
                <w:sz w:val="20"/>
              </w:rPr>
              <w:t xml:space="preserve"> </w:t>
            </w:r>
            <w:r>
              <w:rPr>
                <w:color w:val="001F5F"/>
                <w:sz w:val="20"/>
              </w:rPr>
              <w:t>spend</w:t>
            </w:r>
            <w:r>
              <w:rPr>
                <w:color w:val="001F5F"/>
                <w:spacing w:val="-5"/>
                <w:sz w:val="20"/>
              </w:rPr>
              <w:t xml:space="preserve"> </w:t>
            </w:r>
            <w:r>
              <w:rPr>
                <w:color w:val="001F5F"/>
                <w:sz w:val="20"/>
              </w:rPr>
              <w:t>time</w:t>
            </w:r>
            <w:r>
              <w:rPr>
                <w:color w:val="001F5F"/>
                <w:spacing w:val="-3"/>
                <w:sz w:val="20"/>
              </w:rPr>
              <w:t xml:space="preserve"> </w:t>
            </w:r>
            <w:r>
              <w:rPr>
                <w:color w:val="001F5F"/>
                <w:sz w:val="20"/>
              </w:rPr>
              <w:t>answering</w:t>
            </w:r>
            <w:r>
              <w:rPr>
                <w:color w:val="001F5F"/>
                <w:spacing w:val="-2"/>
                <w:sz w:val="20"/>
              </w:rPr>
              <w:t xml:space="preserve"> </w:t>
            </w:r>
            <w:r>
              <w:rPr>
                <w:color w:val="001F5F"/>
                <w:sz w:val="20"/>
              </w:rPr>
              <w:t>the</w:t>
            </w:r>
            <w:r>
              <w:rPr>
                <w:color w:val="001F5F"/>
                <w:spacing w:val="-5"/>
                <w:sz w:val="20"/>
              </w:rPr>
              <w:t xml:space="preserve"> </w:t>
            </w:r>
            <w:r>
              <w:rPr>
                <w:color w:val="001F5F"/>
                <w:sz w:val="20"/>
              </w:rPr>
              <w:t>phone</w:t>
            </w:r>
            <w:r>
              <w:rPr>
                <w:color w:val="001F5F"/>
                <w:spacing w:val="-5"/>
                <w:sz w:val="20"/>
              </w:rPr>
              <w:t xml:space="preserve"> </w:t>
            </w:r>
            <w:r>
              <w:rPr>
                <w:color w:val="001F5F"/>
                <w:sz w:val="20"/>
              </w:rPr>
              <w:t>for</w:t>
            </w:r>
            <w:r>
              <w:rPr>
                <w:color w:val="001F5F"/>
                <w:spacing w:val="-4"/>
                <w:sz w:val="20"/>
              </w:rPr>
              <w:t xml:space="preserve"> </w:t>
            </w:r>
            <w:r>
              <w:rPr>
                <w:color w:val="001F5F"/>
                <w:sz w:val="20"/>
              </w:rPr>
              <w:t>the</w:t>
            </w:r>
            <w:r>
              <w:rPr>
                <w:color w:val="001F5F"/>
                <w:spacing w:val="-5"/>
                <w:sz w:val="20"/>
              </w:rPr>
              <w:t xml:space="preserve"> </w:t>
            </w:r>
            <w:r>
              <w:rPr>
                <w:color w:val="001F5F"/>
                <w:sz w:val="20"/>
              </w:rPr>
              <w:t>team</w:t>
            </w:r>
            <w:r>
              <w:rPr>
                <w:color w:val="001F5F"/>
                <w:spacing w:val="-2"/>
                <w:sz w:val="20"/>
              </w:rPr>
              <w:t xml:space="preserve"> </w:t>
            </w:r>
            <w:r>
              <w:rPr>
                <w:color w:val="001F5F"/>
                <w:sz w:val="20"/>
              </w:rPr>
              <w:t>and</w:t>
            </w:r>
            <w:r>
              <w:rPr>
                <w:color w:val="001F5F"/>
                <w:spacing w:val="-7"/>
                <w:sz w:val="20"/>
              </w:rPr>
              <w:t xml:space="preserve"> </w:t>
            </w:r>
            <w:r>
              <w:rPr>
                <w:color w:val="001F5F"/>
                <w:sz w:val="20"/>
              </w:rPr>
              <w:t>be</w:t>
            </w:r>
            <w:r>
              <w:rPr>
                <w:color w:val="001F5F"/>
                <w:spacing w:val="-3"/>
                <w:sz w:val="20"/>
              </w:rPr>
              <w:t xml:space="preserve"> </w:t>
            </w:r>
            <w:r>
              <w:rPr>
                <w:color w:val="001F5F"/>
                <w:sz w:val="20"/>
              </w:rPr>
              <w:t>able</w:t>
            </w:r>
            <w:r>
              <w:rPr>
                <w:color w:val="001F5F"/>
                <w:spacing w:val="-6"/>
                <w:sz w:val="20"/>
              </w:rPr>
              <w:t xml:space="preserve"> </w:t>
            </w:r>
            <w:r>
              <w:rPr>
                <w:color w:val="001F5F"/>
                <w:sz w:val="20"/>
              </w:rPr>
              <w:t>to maintain confidentiality and signpost appropriately.</w:t>
            </w:r>
          </w:p>
          <w:p w14:paraId="4A37F51A" w14:textId="0887DD4C" w:rsidR="00683DF2" w:rsidRDefault="00FC1EC5">
            <w:pPr>
              <w:pStyle w:val="TableParagraph"/>
              <w:numPr>
                <w:ilvl w:val="0"/>
                <w:numId w:val="68"/>
              </w:numPr>
              <w:tabs>
                <w:tab w:val="left" w:pos="416"/>
                <w:tab w:val="left" w:pos="460"/>
              </w:tabs>
              <w:spacing w:before="1" w:line="235" w:lineRule="auto"/>
              <w:ind w:right="487"/>
              <w:jc w:val="both"/>
              <w:rPr>
                <w:rFonts w:ascii="Arial" w:hAnsi="Arial"/>
                <w:color w:val="001F5F"/>
                <w:sz w:val="20"/>
              </w:rPr>
            </w:pPr>
            <w:r>
              <w:rPr>
                <w:color w:val="001F5F"/>
                <w:sz w:val="20"/>
              </w:rPr>
              <w:tab/>
              <w:t>Develop and</w:t>
            </w:r>
            <w:r>
              <w:rPr>
                <w:color w:val="001F5F"/>
                <w:spacing w:val="-6"/>
                <w:sz w:val="20"/>
              </w:rPr>
              <w:t xml:space="preserve"> </w:t>
            </w:r>
            <w:r>
              <w:rPr>
                <w:color w:val="001F5F"/>
                <w:sz w:val="20"/>
              </w:rPr>
              <w:t>deliver teaching sessions</w:t>
            </w:r>
            <w:r>
              <w:rPr>
                <w:color w:val="001F5F"/>
                <w:spacing w:val="-1"/>
                <w:sz w:val="20"/>
              </w:rPr>
              <w:t xml:space="preserve"> </w:t>
            </w:r>
            <w:r>
              <w:rPr>
                <w:color w:val="001F5F"/>
                <w:sz w:val="20"/>
              </w:rPr>
              <w:t>regarding</w:t>
            </w:r>
            <w:r>
              <w:rPr>
                <w:color w:val="001F5F"/>
                <w:spacing w:val="-3"/>
                <w:sz w:val="20"/>
              </w:rPr>
              <w:t xml:space="preserve"> </w:t>
            </w:r>
            <w:r>
              <w:rPr>
                <w:color w:val="001F5F"/>
                <w:sz w:val="20"/>
              </w:rPr>
              <w:t>education</w:t>
            </w:r>
            <w:r>
              <w:rPr>
                <w:color w:val="001F5F"/>
                <w:spacing w:val="-2"/>
                <w:sz w:val="20"/>
              </w:rPr>
              <w:t xml:space="preserve"> </w:t>
            </w:r>
            <w:r>
              <w:rPr>
                <w:color w:val="001F5F"/>
                <w:sz w:val="20"/>
              </w:rPr>
              <w:t>on</w:t>
            </w:r>
            <w:r>
              <w:rPr>
                <w:color w:val="001F5F"/>
                <w:spacing w:val="-4"/>
                <w:sz w:val="20"/>
              </w:rPr>
              <w:t xml:space="preserve"> </w:t>
            </w:r>
            <w:r>
              <w:rPr>
                <w:color w:val="001F5F"/>
                <w:sz w:val="20"/>
              </w:rPr>
              <w:t>conditions.</w:t>
            </w:r>
            <w:r>
              <w:rPr>
                <w:color w:val="001F5F"/>
                <w:spacing w:val="-4"/>
                <w:sz w:val="20"/>
              </w:rPr>
              <w:t xml:space="preserve"> </w:t>
            </w:r>
            <w:r>
              <w:rPr>
                <w:color w:val="001F5F"/>
                <w:sz w:val="20"/>
              </w:rPr>
              <w:t>Able</w:t>
            </w:r>
            <w:r>
              <w:rPr>
                <w:color w:val="001F5F"/>
                <w:spacing w:val="-5"/>
                <w:sz w:val="20"/>
              </w:rPr>
              <w:t xml:space="preserve"> </w:t>
            </w:r>
            <w:r>
              <w:rPr>
                <w:color w:val="001F5F"/>
                <w:sz w:val="20"/>
              </w:rPr>
              <w:t>to discuss</w:t>
            </w:r>
            <w:r>
              <w:rPr>
                <w:color w:val="001F5F"/>
                <w:spacing w:val="-6"/>
                <w:sz w:val="20"/>
              </w:rPr>
              <w:t xml:space="preserve"> </w:t>
            </w:r>
            <w:r w:rsidR="00906EA3">
              <w:rPr>
                <w:color w:val="001F5F"/>
                <w:sz w:val="20"/>
              </w:rPr>
              <w:t>.</w:t>
            </w:r>
            <w:r>
              <w:rPr>
                <w:color w:val="001F5F"/>
                <w:sz w:val="20"/>
              </w:rPr>
              <w:t>A</w:t>
            </w:r>
            <w:r>
              <w:rPr>
                <w:color w:val="001F5F"/>
                <w:spacing w:val="-5"/>
                <w:sz w:val="20"/>
              </w:rPr>
              <w:t xml:space="preserve"> </w:t>
            </w:r>
            <w:r>
              <w:rPr>
                <w:color w:val="001F5F"/>
                <w:sz w:val="20"/>
              </w:rPr>
              <w:t>rights.</w:t>
            </w:r>
            <w:r>
              <w:rPr>
                <w:color w:val="001F5F"/>
                <w:spacing w:val="-5"/>
                <w:sz w:val="20"/>
              </w:rPr>
              <w:t xml:space="preserve"> </w:t>
            </w:r>
            <w:r>
              <w:rPr>
                <w:color w:val="001F5F"/>
                <w:sz w:val="20"/>
              </w:rPr>
              <w:t>Demonstrate</w:t>
            </w:r>
            <w:r>
              <w:rPr>
                <w:color w:val="001F5F"/>
                <w:spacing w:val="-1"/>
                <w:sz w:val="20"/>
              </w:rPr>
              <w:t xml:space="preserve"> </w:t>
            </w:r>
            <w:r>
              <w:rPr>
                <w:color w:val="001F5F"/>
                <w:sz w:val="20"/>
              </w:rPr>
              <w:t>knowledge</w:t>
            </w:r>
            <w:r>
              <w:rPr>
                <w:color w:val="001F5F"/>
                <w:spacing w:val="-6"/>
                <w:sz w:val="20"/>
              </w:rPr>
              <w:t xml:space="preserve"> </w:t>
            </w:r>
            <w:r>
              <w:rPr>
                <w:color w:val="001F5F"/>
                <w:sz w:val="20"/>
              </w:rPr>
              <w:t>of</w:t>
            </w:r>
            <w:r>
              <w:rPr>
                <w:color w:val="001F5F"/>
                <w:spacing w:val="-6"/>
                <w:sz w:val="20"/>
              </w:rPr>
              <w:t xml:space="preserve"> </w:t>
            </w:r>
            <w:r>
              <w:rPr>
                <w:color w:val="001F5F"/>
                <w:sz w:val="20"/>
              </w:rPr>
              <w:t>Duty</w:t>
            </w:r>
            <w:r>
              <w:rPr>
                <w:color w:val="001F5F"/>
                <w:spacing w:val="-5"/>
                <w:sz w:val="20"/>
              </w:rPr>
              <w:t xml:space="preserve"> </w:t>
            </w:r>
            <w:r>
              <w:rPr>
                <w:color w:val="001F5F"/>
                <w:sz w:val="20"/>
              </w:rPr>
              <w:t>of</w:t>
            </w:r>
            <w:r>
              <w:rPr>
                <w:color w:val="001F5F"/>
                <w:spacing w:val="-7"/>
                <w:sz w:val="20"/>
              </w:rPr>
              <w:t xml:space="preserve"> </w:t>
            </w:r>
            <w:r>
              <w:rPr>
                <w:color w:val="001F5F"/>
                <w:sz w:val="20"/>
              </w:rPr>
              <w:t>Candour</w:t>
            </w:r>
            <w:r>
              <w:rPr>
                <w:color w:val="001F5F"/>
                <w:spacing w:val="-5"/>
                <w:sz w:val="20"/>
              </w:rPr>
              <w:t xml:space="preserve"> </w:t>
            </w:r>
            <w:r>
              <w:rPr>
                <w:color w:val="001F5F"/>
                <w:sz w:val="20"/>
              </w:rPr>
              <w:t>in</w:t>
            </w:r>
            <w:r>
              <w:rPr>
                <w:color w:val="001F5F"/>
                <w:spacing w:val="-6"/>
                <w:sz w:val="20"/>
              </w:rPr>
              <w:t xml:space="preserve"> </w:t>
            </w:r>
            <w:r>
              <w:rPr>
                <w:color w:val="001F5F"/>
                <w:sz w:val="20"/>
              </w:rPr>
              <w:t>relation to</w:t>
            </w:r>
            <w:r>
              <w:rPr>
                <w:color w:val="001F5F"/>
                <w:spacing w:val="-5"/>
                <w:sz w:val="20"/>
              </w:rPr>
              <w:t xml:space="preserve"> </w:t>
            </w:r>
            <w:r>
              <w:rPr>
                <w:color w:val="001F5F"/>
                <w:sz w:val="20"/>
              </w:rPr>
              <w:t xml:space="preserve">this </w:t>
            </w:r>
            <w:r>
              <w:rPr>
                <w:color w:val="001F5F"/>
                <w:spacing w:val="-2"/>
                <w:sz w:val="20"/>
              </w:rPr>
              <w:t>subject.</w:t>
            </w:r>
          </w:p>
          <w:p w14:paraId="5FC2D3C4" w14:textId="77777777" w:rsidR="00683DF2" w:rsidRDefault="00FC1EC5">
            <w:pPr>
              <w:pStyle w:val="TableParagraph"/>
              <w:numPr>
                <w:ilvl w:val="0"/>
                <w:numId w:val="68"/>
              </w:numPr>
              <w:tabs>
                <w:tab w:val="left" w:pos="416"/>
              </w:tabs>
              <w:spacing w:before="3" w:line="235" w:lineRule="auto"/>
              <w:ind w:right="883"/>
              <w:rPr>
                <w:rFonts w:ascii="Arial" w:hAnsi="Arial"/>
                <w:color w:val="001F5F"/>
                <w:sz w:val="20"/>
              </w:rPr>
            </w:pPr>
            <w:r>
              <w:rPr>
                <w:color w:val="001F5F"/>
                <w:sz w:val="20"/>
              </w:rPr>
              <w:t>Observed</w:t>
            </w:r>
            <w:r>
              <w:rPr>
                <w:color w:val="001F5F"/>
                <w:spacing w:val="-5"/>
                <w:sz w:val="20"/>
              </w:rPr>
              <w:t xml:space="preserve"> </w:t>
            </w:r>
            <w:r>
              <w:rPr>
                <w:color w:val="001F5F"/>
                <w:sz w:val="20"/>
              </w:rPr>
              <w:t>providing</w:t>
            </w:r>
            <w:r>
              <w:rPr>
                <w:color w:val="001F5F"/>
                <w:spacing w:val="-11"/>
                <w:sz w:val="20"/>
              </w:rPr>
              <w:t xml:space="preserve"> </w:t>
            </w:r>
            <w:r>
              <w:rPr>
                <w:color w:val="001F5F"/>
                <w:sz w:val="20"/>
              </w:rPr>
              <w:t>clear</w:t>
            </w:r>
            <w:r>
              <w:rPr>
                <w:color w:val="001F5F"/>
                <w:spacing w:val="-6"/>
                <w:sz w:val="20"/>
              </w:rPr>
              <w:t xml:space="preserve"> </w:t>
            </w:r>
            <w:r>
              <w:rPr>
                <w:color w:val="001F5F"/>
                <w:sz w:val="20"/>
              </w:rPr>
              <w:t>information</w:t>
            </w:r>
            <w:r>
              <w:rPr>
                <w:color w:val="001F5F"/>
                <w:spacing w:val="-12"/>
                <w:sz w:val="20"/>
              </w:rPr>
              <w:t xml:space="preserve"> </w:t>
            </w:r>
            <w:r>
              <w:rPr>
                <w:color w:val="001F5F"/>
                <w:sz w:val="20"/>
              </w:rPr>
              <w:t>to</w:t>
            </w:r>
            <w:r>
              <w:rPr>
                <w:color w:val="001F5F"/>
                <w:spacing w:val="-8"/>
                <w:sz w:val="20"/>
              </w:rPr>
              <w:t xml:space="preserve"> </w:t>
            </w:r>
            <w:r>
              <w:rPr>
                <w:color w:val="001F5F"/>
                <w:sz w:val="20"/>
              </w:rPr>
              <w:t>patients/relatives/carers</w:t>
            </w:r>
            <w:r>
              <w:rPr>
                <w:color w:val="001F5F"/>
                <w:spacing w:val="-5"/>
                <w:sz w:val="20"/>
              </w:rPr>
              <w:t xml:space="preserve"> </w:t>
            </w:r>
            <w:r>
              <w:rPr>
                <w:color w:val="001F5F"/>
                <w:sz w:val="20"/>
              </w:rPr>
              <w:t>about</w:t>
            </w:r>
            <w:r>
              <w:rPr>
                <w:color w:val="001F5F"/>
                <w:spacing w:val="-10"/>
                <w:sz w:val="20"/>
              </w:rPr>
              <w:t xml:space="preserve"> </w:t>
            </w:r>
            <w:r>
              <w:rPr>
                <w:color w:val="001F5F"/>
                <w:sz w:val="20"/>
              </w:rPr>
              <w:t>their treatment using</w:t>
            </w:r>
            <w:r>
              <w:rPr>
                <w:color w:val="001F5F"/>
                <w:spacing w:val="-2"/>
                <w:sz w:val="20"/>
              </w:rPr>
              <w:t xml:space="preserve"> </w:t>
            </w:r>
            <w:r>
              <w:rPr>
                <w:color w:val="001F5F"/>
                <w:sz w:val="20"/>
              </w:rPr>
              <w:t>language tailored to</w:t>
            </w:r>
            <w:r>
              <w:rPr>
                <w:color w:val="001F5F"/>
                <w:spacing w:val="-1"/>
                <w:sz w:val="20"/>
              </w:rPr>
              <w:t xml:space="preserve"> </w:t>
            </w:r>
            <w:r>
              <w:rPr>
                <w:color w:val="001F5F"/>
                <w:sz w:val="20"/>
              </w:rPr>
              <w:t>the individual</w:t>
            </w:r>
            <w:r>
              <w:rPr>
                <w:color w:val="001F5F"/>
                <w:spacing w:val="-3"/>
                <w:sz w:val="20"/>
              </w:rPr>
              <w:t xml:space="preserve"> </w:t>
            </w:r>
            <w:r>
              <w:rPr>
                <w:color w:val="001F5F"/>
                <w:sz w:val="20"/>
              </w:rPr>
              <w:t>and</w:t>
            </w:r>
            <w:r>
              <w:rPr>
                <w:color w:val="001F5F"/>
                <w:spacing w:val="-3"/>
                <w:sz w:val="20"/>
              </w:rPr>
              <w:t xml:space="preserve"> </w:t>
            </w:r>
            <w:r>
              <w:rPr>
                <w:color w:val="001F5F"/>
                <w:sz w:val="20"/>
              </w:rPr>
              <w:t xml:space="preserve">eliciting feedback on </w:t>
            </w:r>
            <w:r>
              <w:rPr>
                <w:color w:val="001F5F"/>
                <w:spacing w:val="-2"/>
                <w:sz w:val="20"/>
              </w:rPr>
              <w:t>understanding/questions.</w:t>
            </w:r>
          </w:p>
        </w:tc>
        <w:tc>
          <w:tcPr>
            <w:tcW w:w="2103" w:type="dxa"/>
            <w:vMerge w:val="restart"/>
            <w:tcBorders>
              <w:top w:val="single" w:sz="18" w:space="0" w:color="6E8183"/>
            </w:tcBorders>
          </w:tcPr>
          <w:p w14:paraId="5042E091" w14:textId="77777777" w:rsidR="00683DF2" w:rsidRDefault="00FC1EC5">
            <w:pPr>
              <w:pStyle w:val="TableParagraph"/>
              <w:spacing w:before="46" w:line="242" w:lineRule="exact"/>
              <w:ind w:left="146"/>
              <w:rPr>
                <w:sz w:val="20"/>
              </w:rPr>
            </w:pPr>
            <w:r>
              <w:rPr>
                <w:sz w:val="20"/>
              </w:rPr>
              <w:t>Shared</w:t>
            </w:r>
            <w:r>
              <w:rPr>
                <w:spacing w:val="-8"/>
                <w:sz w:val="20"/>
              </w:rPr>
              <w:t xml:space="preserve"> </w:t>
            </w:r>
            <w:r>
              <w:rPr>
                <w:spacing w:val="-2"/>
                <w:sz w:val="20"/>
              </w:rPr>
              <w:t>Decision</w:t>
            </w:r>
          </w:p>
          <w:p w14:paraId="30ADF6C4" w14:textId="77777777" w:rsidR="00683DF2" w:rsidRDefault="00FC1EC5">
            <w:pPr>
              <w:pStyle w:val="TableParagraph"/>
              <w:spacing w:line="242" w:lineRule="exact"/>
              <w:ind w:left="146"/>
              <w:rPr>
                <w:sz w:val="20"/>
              </w:rPr>
            </w:pPr>
            <w:r>
              <w:rPr>
                <w:spacing w:val="-2"/>
                <w:sz w:val="20"/>
              </w:rPr>
              <w:t>Making</w:t>
            </w:r>
          </w:p>
        </w:tc>
      </w:tr>
      <w:tr w:rsidR="00683DF2" w14:paraId="2A87D960" w14:textId="77777777">
        <w:trPr>
          <w:trHeight w:val="1216"/>
        </w:trPr>
        <w:tc>
          <w:tcPr>
            <w:tcW w:w="558" w:type="dxa"/>
            <w:vMerge/>
            <w:tcBorders>
              <w:top w:val="nil"/>
            </w:tcBorders>
          </w:tcPr>
          <w:p w14:paraId="6AAB653B" w14:textId="77777777" w:rsidR="00683DF2" w:rsidRDefault="00683DF2">
            <w:pPr>
              <w:rPr>
                <w:sz w:val="2"/>
                <w:szCs w:val="2"/>
              </w:rPr>
            </w:pPr>
          </w:p>
        </w:tc>
        <w:tc>
          <w:tcPr>
            <w:tcW w:w="4523" w:type="dxa"/>
            <w:vMerge/>
            <w:tcBorders>
              <w:top w:val="nil"/>
            </w:tcBorders>
          </w:tcPr>
          <w:p w14:paraId="4C578843" w14:textId="77777777" w:rsidR="00683DF2" w:rsidRDefault="00683DF2">
            <w:pPr>
              <w:rPr>
                <w:sz w:val="2"/>
                <w:szCs w:val="2"/>
              </w:rPr>
            </w:pPr>
          </w:p>
        </w:tc>
        <w:tc>
          <w:tcPr>
            <w:tcW w:w="1800" w:type="dxa"/>
            <w:shd w:val="clear" w:color="auto" w:fill="99FFCC"/>
          </w:tcPr>
          <w:p w14:paraId="55134788" w14:textId="77777777" w:rsidR="00683DF2" w:rsidRDefault="00683DF2">
            <w:pPr>
              <w:pStyle w:val="TableParagraph"/>
              <w:spacing w:before="77"/>
              <w:rPr>
                <w:rFonts w:ascii="Arial"/>
                <w:sz w:val="18"/>
              </w:rPr>
            </w:pPr>
          </w:p>
          <w:p w14:paraId="5FAC1A66" w14:textId="77777777" w:rsidR="00683DF2" w:rsidRDefault="00FC1EC5">
            <w:pPr>
              <w:pStyle w:val="TableParagraph"/>
              <w:spacing w:line="235" w:lineRule="auto"/>
              <w:ind w:left="185" w:right="159" w:hanging="3"/>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687DADC5" w14:textId="77777777" w:rsidR="00683DF2" w:rsidRDefault="00683DF2">
            <w:pPr>
              <w:rPr>
                <w:sz w:val="2"/>
                <w:szCs w:val="2"/>
              </w:rPr>
            </w:pPr>
          </w:p>
        </w:tc>
        <w:tc>
          <w:tcPr>
            <w:tcW w:w="2103" w:type="dxa"/>
            <w:vMerge/>
            <w:tcBorders>
              <w:top w:val="nil"/>
            </w:tcBorders>
          </w:tcPr>
          <w:p w14:paraId="38803BEE" w14:textId="77777777" w:rsidR="00683DF2" w:rsidRDefault="00683DF2">
            <w:pPr>
              <w:rPr>
                <w:sz w:val="2"/>
                <w:szCs w:val="2"/>
              </w:rPr>
            </w:pPr>
          </w:p>
        </w:tc>
      </w:tr>
      <w:tr w:rsidR="00683DF2" w14:paraId="5E0A29CD" w14:textId="77777777">
        <w:trPr>
          <w:trHeight w:val="1216"/>
        </w:trPr>
        <w:tc>
          <w:tcPr>
            <w:tcW w:w="558" w:type="dxa"/>
            <w:vMerge/>
            <w:tcBorders>
              <w:top w:val="nil"/>
            </w:tcBorders>
          </w:tcPr>
          <w:p w14:paraId="38AB0F64" w14:textId="77777777" w:rsidR="00683DF2" w:rsidRDefault="00683DF2">
            <w:pPr>
              <w:rPr>
                <w:sz w:val="2"/>
                <w:szCs w:val="2"/>
              </w:rPr>
            </w:pPr>
          </w:p>
        </w:tc>
        <w:tc>
          <w:tcPr>
            <w:tcW w:w="4523" w:type="dxa"/>
            <w:vMerge/>
            <w:tcBorders>
              <w:top w:val="nil"/>
            </w:tcBorders>
          </w:tcPr>
          <w:p w14:paraId="157A4F2A" w14:textId="77777777" w:rsidR="00683DF2" w:rsidRDefault="00683DF2">
            <w:pPr>
              <w:rPr>
                <w:sz w:val="2"/>
                <w:szCs w:val="2"/>
              </w:rPr>
            </w:pPr>
          </w:p>
        </w:tc>
        <w:tc>
          <w:tcPr>
            <w:tcW w:w="1800" w:type="dxa"/>
            <w:shd w:val="clear" w:color="auto" w:fill="FFFFCC"/>
          </w:tcPr>
          <w:p w14:paraId="103BBDF3" w14:textId="77777777" w:rsidR="00683DF2" w:rsidRDefault="00683DF2">
            <w:pPr>
              <w:pStyle w:val="TableParagraph"/>
              <w:rPr>
                <w:rFonts w:ascii="Arial"/>
                <w:sz w:val="18"/>
              </w:rPr>
            </w:pPr>
          </w:p>
          <w:p w14:paraId="5EF2D5E3" w14:textId="77777777" w:rsidR="00683DF2" w:rsidRDefault="00683DF2">
            <w:pPr>
              <w:pStyle w:val="TableParagraph"/>
              <w:spacing w:before="83"/>
              <w:rPr>
                <w:rFonts w:ascii="Arial"/>
                <w:sz w:val="18"/>
              </w:rPr>
            </w:pPr>
          </w:p>
          <w:p w14:paraId="250451AA"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tcPr>
          <w:p w14:paraId="31BDA553" w14:textId="77777777" w:rsidR="00683DF2" w:rsidRDefault="00683DF2">
            <w:pPr>
              <w:rPr>
                <w:sz w:val="2"/>
                <w:szCs w:val="2"/>
              </w:rPr>
            </w:pPr>
          </w:p>
        </w:tc>
        <w:tc>
          <w:tcPr>
            <w:tcW w:w="2103" w:type="dxa"/>
            <w:vMerge/>
            <w:tcBorders>
              <w:top w:val="nil"/>
            </w:tcBorders>
          </w:tcPr>
          <w:p w14:paraId="537C2E54" w14:textId="77777777" w:rsidR="00683DF2" w:rsidRDefault="00683DF2">
            <w:pPr>
              <w:rPr>
                <w:sz w:val="2"/>
                <w:szCs w:val="2"/>
              </w:rPr>
            </w:pPr>
          </w:p>
        </w:tc>
      </w:tr>
      <w:tr w:rsidR="00683DF2" w14:paraId="3E80D50E" w14:textId="77777777">
        <w:trPr>
          <w:trHeight w:val="1935"/>
        </w:trPr>
        <w:tc>
          <w:tcPr>
            <w:tcW w:w="558" w:type="dxa"/>
            <w:vMerge/>
            <w:tcBorders>
              <w:top w:val="nil"/>
            </w:tcBorders>
          </w:tcPr>
          <w:p w14:paraId="46F27CC8" w14:textId="77777777" w:rsidR="00683DF2" w:rsidRDefault="00683DF2">
            <w:pPr>
              <w:rPr>
                <w:sz w:val="2"/>
                <w:szCs w:val="2"/>
              </w:rPr>
            </w:pPr>
          </w:p>
        </w:tc>
        <w:tc>
          <w:tcPr>
            <w:tcW w:w="4523" w:type="dxa"/>
            <w:vMerge/>
            <w:tcBorders>
              <w:top w:val="nil"/>
            </w:tcBorders>
          </w:tcPr>
          <w:p w14:paraId="5FA9E04B" w14:textId="77777777" w:rsidR="00683DF2" w:rsidRDefault="00683DF2">
            <w:pPr>
              <w:rPr>
                <w:sz w:val="2"/>
                <w:szCs w:val="2"/>
              </w:rPr>
            </w:pPr>
          </w:p>
        </w:tc>
        <w:tc>
          <w:tcPr>
            <w:tcW w:w="1800" w:type="dxa"/>
            <w:shd w:val="clear" w:color="auto" w:fill="FFCCCC"/>
          </w:tcPr>
          <w:p w14:paraId="130E7CB5" w14:textId="77777777" w:rsidR="00683DF2" w:rsidRDefault="00683DF2">
            <w:pPr>
              <w:pStyle w:val="TableParagraph"/>
              <w:rPr>
                <w:rFonts w:ascii="Arial"/>
                <w:sz w:val="18"/>
              </w:rPr>
            </w:pPr>
          </w:p>
          <w:p w14:paraId="2DD2EEF7" w14:textId="77777777" w:rsidR="00683DF2" w:rsidRDefault="00683DF2">
            <w:pPr>
              <w:pStyle w:val="TableParagraph"/>
              <w:rPr>
                <w:rFonts w:ascii="Arial"/>
                <w:sz w:val="18"/>
              </w:rPr>
            </w:pPr>
          </w:p>
          <w:p w14:paraId="102650F3" w14:textId="77777777" w:rsidR="00683DF2" w:rsidRDefault="00683DF2">
            <w:pPr>
              <w:pStyle w:val="TableParagraph"/>
              <w:spacing w:before="24"/>
              <w:rPr>
                <w:rFonts w:ascii="Arial"/>
                <w:sz w:val="18"/>
              </w:rPr>
            </w:pPr>
          </w:p>
          <w:p w14:paraId="28FC3E3D"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6FEC7A55" w14:textId="77777777" w:rsidR="00683DF2" w:rsidRDefault="00683DF2">
            <w:pPr>
              <w:rPr>
                <w:sz w:val="2"/>
                <w:szCs w:val="2"/>
              </w:rPr>
            </w:pPr>
          </w:p>
        </w:tc>
        <w:tc>
          <w:tcPr>
            <w:tcW w:w="2103" w:type="dxa"/>
            <w:vMerge/>
            <w:tcBorders>
              <w:top w:val="nil"/>
            </w:tcBorders>
          </w:tcPr>
          <w:p w14:paraId="5E1DF65A" w14:textId="77777777" w:rsidR="00683DF2" w:rsidRDefault="00683DF2">
            <w:pPr>
              <w:rPr>
                <w:sz w:val="2"/>
                <w:szCs w:val="2"/>
              </w:rPr>
            </w:pPr>
          </w:p>
        </w:tc>
      </w:tr>
    </w:tbl>
    <w:p w14:paraId="6F7A4550" w14:textId="77777777" w:rsidR="00683DF2" w:rsidRDefault="00683DF2">
      <w:pPr>
        <w:pStyle w:val="BodyText"/>
        <w:rPr>
          <w:rFonts w:ascii="Arial"/>
          <w:sz w:val="24"/>
        </w:rPr>
      </w:pPr>
    </w:p>
    <w:p w14:paraId="40C1F5FD" w14:textId="77777777" w:rsidR="00683DF2" w:rsidRDefault="00683DF2">
      <w:pPr>
        <w:pStyle w:val="BodyText"/>
        <w:rPr>
          <w:rFonts w:ascii="Arial"/>
          <w:sz w:val="24"/>
        </w:rPr>
      </w:pPr>
    </w:p>
    <w:p w14:paraId="6C06C259" w14:textId="77777777" w:rsidR="00683DF2" w:rsidRDefault="00683DF2">
      <w:pPr>
        <w:pStyle w:val="BodyText"/>
        <w:spacing w:before="99"/>
        <w:rPr>
          <w:rFonts w:ascii="Arial"/>
          <w:sz w:val="24"/>
        </w:rPr>
      </w:pPr>
    </w:p>
    <w:p w14:paraId="5A5ACF8F" w14:textId="77777777" w:rsidR="00683DF2" w:rsidRDefault="00FC1EC5">
      <w:pPr>
        <w:spacing w:line="235" w:lineRule="auto"/>
        <w:ind w:left="5902" w:right="5797" w:firstLine="6"/>
        <w:jc w:val="center"/>
        <w:rPr>
          <w:sz w:val="18"/>
        </w:rPr>
      </w:pPr>
      <w:r>
        <w:rPr>
          <w:color w:val="487388"/>
          <w:sz w:val="18"/>
        </w:rPr>
        <w:t xml:space="preserve">Those procedures outlined in Annexe B, Part I: Procedures for assessing needs for person-centred care, sections 1 and 2 also apply to all registered nurses, but the level of expertise and </w:t>
      </w:r>
      <w:r>
        <w:rPr>
          <w:color w:val="487388"/>
          <w:sz w:val="18"/>
        </w:rPr>
        <w:t>knowledge required will</w:t>
      </w:r>
      <w:r>
        <w:rPr>
          <w:color w:val="487388"/>
          <w:spacing w:val="-4"/>
          <w:sz w:val="18"/>
        </w:rPr>
        <w:t xml:space="preserve"> </w:t>
      </w:r>
      <w:r>
        <w:rPr>
          <w:color w:val="487388"/>
          <w:sz w:val="18"/>
        </w:rPr>
        <w:t>vary</w:t>
      </w:r>
      <w:r>
        <w:rPr>
          <w:color w:val="487388"/>
          <w:spacing w:val="-5"/>
          <w:sz w:val="18"/>
        </w:rPr>
        <w:t xml:space="preserve"> </w:t>
      </w:r>
      <w:r>
        <w:rPr>
          <w:color w:val="487388"/>
          <w:sz w:val="18"/>
        </w:rPr>
        <w:t>depending on</w:t>
      </w:r>
      <w:r>
        <w:rPr>
          <w:color w:val="487388"/>
          <w:spacing w:val="-5"/>
          <w:sz w:val="18"/>
        </w:rPr>
        <w:t xml:space="preserve"> </w:t>
      </w:r>
      <w:r>
        <w:rPr>
          <w:color w:val="487388"/>
          <w:sz w:val="18"/>
        </w:rPr>
        <w:t>the</w:t>
      </w:r>
      <w:r>
        <w:rPr>
          <w:color w:val="487388"/>
          <w:spacing w:val="-6"/>
          <w:sz w:val="18"/>
        </w:rPr>
        <w:t xml:space="preserve"> </w:t>
      </w:r>
      <w:r>
        <w:rPr>
          <w:color w:val="487388"/>
          <w:sz w:val="18"/>
        </w:rPr>
        <w:t>chosen</w:t>
      </w:r>
      <w:r>
        <w:rPr>
          <w:color w:val="487388"/>
          <w:spacing w:val="-4"/>
          <w:sz w:val="18"/>
        </w:rPr>
        <w:t xml:space="preserve"> </w:t>
      </w:r>
      <w:r>
        <w:rPr>
          <w:color w:val="487388"/>
          <w:sz w:val="18"/>
        </w:rPr>
        <w:t>field(s) of</w:t>
      </w:r>
      <w:r>
        <w:rPr>
          <w:color w:val="487388"/>
          <w:spacing w:val="-7"/>
          <w:sz w:val="18"/>
        </w:rPr>
        <w:t xml:space="preserve"> </w:t>
      </w:r>
      <w:r>
        <w:rPr>
          <w:color w:val="487388"/>
          <w:sz w:val="18"/>
        </w:rPr>
        <w:t>practice.</w:t>
      </w:r>
      <w:r>
        <w:rPr>
          <w:color w:val="487388"/>
          <w:spacing w:val="-7"/>
          <w:sz w:val="18"/>
        </w:rPr>
        <w:t xml:space="preserve"> </w:t>
      </w:r>
      <w:r>
        <w:rPr>
          <w:color w:val="487388"/>
          <w:sz w:val="18"/>
        </w:rPr>
        <w:t>Registered nurses</w:t>
      </w:r>
      <w:r>
        <w:rPr>
          <w:color w:val="487388"/>
          <w:spacing w:val="-4"/>
          <w:sz w:val="18"/>
        </w:rPr>
        <w:t xml:space="preserve"> </w:t>
      </w:r>
      <w:r>
        <w:rPr>
          <w:color w:val="487388"/>
          <w:sz w:val="18"/>
        </w:rPr>
        <w:t>must</w:t>
      </w:r>
      <w:r>
        <w:rPr>
          <w:color w:val="487388"/>
          <w:spacing w:val="-4"/>
          <w:sz w:val="18"/>
        </w:rPr>
        <w:t xml:space="preserve"> </w:t>
      </w:r>
      <w:r>
        <w:rPr>
          <w:color w:val="487388"/>
          <w:sz w:val="18"/>
        </w:rPr>
        <w:t>therefore</w:t>
      </w:r>
      <w:r>
        <w:rPr>
          <w:color w:val="487388"/>
          <w:spacing w:val="-2"/>
          <w:sz w:val="18"/>
        </w:rPr>
        <w:t xml:space="preserve"> </w:t>
      </w:r>
      <w:r>
        <w:rPr>
          <w:color w:val="487388"/>
          <w:sz w:val="18"/>
        </w:rPr>
        <w:t>be able to demonstrate the ability to undertake these procedures at an appropriate level for their intended field(s) of practice.</w:t>
      </w:r>
    </w:p>
    <w:p w14:paraId="68D98B45" w14:textId="7B878802" w:rsidR="00683DF2" w:rsidRDefault="00FC1EC5">
      <w:pPr>
        <w:pStyle w:val="BodyText"/>
        <w:spacing w:before="196"/>
      </w:pPr>
      <w:r>
        <w:rPr>
          <w:noProof/>
        </w:rPr>
        <mc:AlternateContent>
          <mc:Choice Requires="wps">
            <w:drawing>
              <wp:anchor distT="0" distB="0" distL="0" distR="0" simplePos="0" relativeHeight="252309504" behindDoc="1" locked="0" layoutInCell="1" allowOverlap="1" wp14:anchorId="37E3B7A1" wp14:editId="200B521F">
                <wp:simplePos x="0" y="0"/>
                <wp:positionH relativeFrom="page">
                  <wp:posOffset>2345182</wp:posOffset>
                </wp:positionH>
                <wp:positionV relativeFrom="paragraph">
                  <wp:posOffset>294729</wp:posOffset>
                </wp:positionV>
                <wp:extent cx="1275715" cy="391795"/>
                <wp:effectExtent l="0" t="0" r="0" b="0"/>
                <wp:wrapTopAndBottom/>
                <wp:docPr id="3026" name="Textbox 3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2AD12E5"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4BAB02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37E3B7A1" id="Textbox 3026" o:spid="_x0000_s1235" type="#_x0000_t202" style="position:absolute;margin-left:184.65pt;margin-top:23.2pt;width:100.45pt;height:30.85pt;z-index:-25100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" filled="f" stroked="f">
                <v:textbox inset="0,0,0,0">
                  <w:txbxContent>
                    <w:p w14:paraId="52AD12E5"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4BAB02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314624" behindDoc="1" locked="0" layoutInCell="1" allowOverlap="1" wp14:anchorId="7EA7EC5A" wp14:editId="4E05031F">
                <wp:simplePos x="0" y="0"/>
                <wp:positionH relativeFrom="page">
                  <wp:posOffset>4342510</wp:posOffset>
                </wp:positionH>
                <wp:positionV relativeFrom="paragraph">
                  <wp:posOffset>306006</wp:posOffset>
                </wp:positionV>
                <wp:extent cx="1275715" cy="391795"/>
                <wp:effectExtent l="0" t="0" r="0" b="0"/>
                <wp:wrapTopAndBottom/>
                <wp:docPr id="3027" name="Textbox 3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D2AB542"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1A78A79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7EA7EC5A" id="Textbox 3027" o:spid="_x0000_s1236" type="#_x0000_t202" style="position:absolute;margin-left:341.95pt;margin-top:24.1pt;width:100.45pt;height:30.85pt;z-index:-25100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" filled="f" stroked="f">
                <v:textbox inset="0,0,0,0">
                  <w:txbxContent>
                    <w:p w14:paraId="6D2AB542"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1A78A79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319744" behindDoc="1" locked="0" layoutInCell="1" allowOverlap="1" wp14:anchorId="6389876F" wp14:editId="3155A1CA">
                <wp:simplePos x="0" y="0"/>
                <wp:positionH relativeFrom="page">
                  <wp:posOffset>6317234</wp:posOffset>
                </wp:positionH>
                <wp:positionV relativeFrom="paragraph">
                  <wp:posOffset>303263</wp:posOffset>
                </wp:positionV>
                <wp:extent cx="1331595" cy="391795"/>
                <wp:effectExtent l="0" t="0" r="0" b="0"/>
                <wp:wrapTopAndBottom/>
                <wp:docPr id="3028" name="Textbox 3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CA3505E"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04ED5E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389876F" id="Textbox 3028" o:spid="_x0000_s1237" type="#_x0000_t202" style="position:absolute;margin-left:497.4pt;margin-top:23.9pt;width:104.85pt;height:30.85pt;z-index:-25099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" filled="f" stroked="f">
                <v:textbox inset="0,0,0,0">
                  <w:txbxContent>
                    <w:p w14:paraId="1CA3505E"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04ED5E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7CC0CC99" w14:textId="77777777" w:rsidR="00683DF2" w:rsidRDefault="00683DF2">
      <w:pPr>
        <w:sectPr w:rsidR="00683DF2">
          <w:pgSz w:w="19200" w:h="10800" w:orient="landscape"/>
          <w:pgMar w:top="180" w:right="120" w:bottom="0" w:left="80" w:header="720" w:footer="720" w:gutter="0"/>
          <w:cols w:space="720"/>
        </w:sectPr>
      </w:pPr>
    </w:p>
    <w:p w14:paraId="0B76176D" w14:textId="4D706DC0" w:rsidR="00683DF2" w:rsidRDefault="00FC1EC5">
      <w:pPr>
        <w:pStyle w:val="Heading4"/>
      </w:pPr>
      <w:r>
        <w:rPr>
          <w:noProof/>
        </w:rPr>
        <mc:AlternateContent>
          <mc:Choice Requires="wps">
            <w:drawing>
              <wp:anchor distT="0" distB="0" distL="0" distR="0" simplePos="0" relativeHeight="251100160" behindDoc="1" locked="0" layoutInCell="1" allowOverlap="1" wp14:anchorId="3399A698" wp14:editId="63BDC218">
                <wp:simplePos x="0" y="0"/>
                <wp:positionH relativeFrom="page">
                  <wp:posOffset>1646808</wp:posOffset>
                </wp:positionH>
                <wp:positionV relativeFrom="page">
                  <wp:posOffset>2692044</wp:posOffset>
                </wp:positionV>
                <wp:extent cx="8898890" cy="1281430"/>
                <wp:effectExtent l="0" t="0" r="0" b="0"/>
                <wp:wrapNone/>
                <wp:docPr id="3030" name="Textbox 3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12D94A07"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4F99CA0"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3399A698" id="Textbox 3030" o:spid="_x0000_s1238" type="#_x0000_t202" style="position:absolute;left:0;text-align:left;margin-left:129.65pt;margin-top:211.95pt;width:700.7pt;height:100.9pt;z-index:-25221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PQo6NOa&#10;AQAAJQMAAA4AAAAAAAAAAAAAAAAALgIAAGRycy9lMm9Eb2MueG1sUEsBAi0AFAAGAAgAAAAhANFY&#10;yVLhAAAADAEAAA8AAAAAAAAAAAAAAAAA9AMAAGRycy9kb3ducmV2LnhtbFBLBQYAAAAABAAEAPMA&#10;AAACBQAAAAA=&#10;" filled="f" stroked="f">
                <v:textbox inset="0,0,0,0">
                  <w:txbxContent>
                    <w:p w14:paraId="12D94A07"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4F99CA0"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51" w:name="_bookmark52"/>
      <w:bookmarkEnd w:id="51"/>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2)</w:t>
      </w:r>
    </w:p>
    <w:p w14:paraId="4C6D5E3B"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4"/>
          <w:sz w:val="24"/>
        </w:rPr>
        <w:t xml:space="preserve"> </w:t>
      </w:r>
      <w:r>
        <w:rPr>
          <w:rFonts w:ascii="Arial"/>
          <w:color w:val="A6A6A6"/>
          <w:sz w:val="24"/>
        </w:rPr>
        <w:t>participation</w:t>
      </w:r>
      <w:r>
        <w:rPr>
          <w:rFonts w:ascii="Arial"/>
          <w:color w:val="A6A6A6"/>
          <w:spacing w:val="-11"/>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8"/>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 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1AC4C8AA"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693B824" w14:textId="77777777">
        <w:trPr>
          <w:trHeight w:val="982"/>
        </w:trPr>
        <w:tc>
          <w:tcPr>
            <w:tcW w:w="5081" w:type="dxa"/>
            <w:gridSpan w:val="2"/>
            <w:tcBorders>
              <w:bottom w:val="single" w:sz="18" w:space="0" w:color="6E8183"/>
            </w:tcBorders>
            <w:shd w:val="clear" w:color="auto" w:fill="BEBEBE"/>
          </w:tcPr>
          <w:p w14:paraId="0A52E353" w14:textId="77777777" w:rsidR="00683DF2" w:rsidRDefault="00683DF2">
            <w:pPr>
              <w:pStyle w:val="TableParagraph"/>
              <w:spacing w:before="144"/>
              <w:rPr>
                <w:rFonts w:ascii="Arial"/>
                <w:sz w:val="20"/>
              </w:rPr>
            </w:pPr>
          </w:p>
          <w:p w14:paraId="28E79828" w14:textId="3FBD6036"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57C5086D"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3CE12BE5" w14:textId="77777777" w:rsidR="00683DF2" w:rsidRDefault="00683DF2">
            <w:pPr>
              <w:pStyle w:val="TableParagraph"/>
              <w:spacing w:before="144"/>
              <w:rPr>
                <w:rFonts w:ascii="Arial"/>
                <w:sz w:val="20"/>
              </w:rPr>
            </w:pPr>
          </w:p>
          <w:p w14:paraId="255DB20E"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6848FF7" w14:textId="77777777" w:rsidR="00683DF2" w:rsidRDefault="00683DF2">
            <w:pPr>
              <w:pStyle w:val="TableParagraph"/>
              <w:spacing w:before="63" w:line="235" w:lineRule="auto"/>
              <w:ind w:left="195" w:right="171" w:hanging="1"/>
              <w:jc w:val="center"/>
              <w:rPr>
                <w:b/>
                <w:sz w:val="20"/>
              </w:rPr>
            </w:pPr>
            <w:hyperlink r:id="rId68">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1D85CE97" w14:textId="77777777">
        <w:trPr>
          <w:trHeight w:val="2327"/>
        </w:trPr>
        <w:tc>
          <w:tcPr>
            <w:tcW w:w="558" w:type="dxa"/>
            <w:vMerge w:val="restart"/>
            <w:tcBorders>
              <w:top w:val="single" w:sz="18" w:space="0" w:color="6E8183"/>
            </w:tcBorders>
            <w:shd w:val="clear" w:color="auto" w:fill="EBE9EB"/>
          </w:tcPr>
          <w:p w14:paraId="1C0C2CE0" w14:textId="77777777" w:rsidR="00683DF2" w:rsidRDefault="00683DF2">
            <w:pPr>
              <w:pStyle w:val="TableParagraph"/>
              <w:rPr>
                <w:rFonts w:ascii="Arial"/>
                <w:sz w:val="20"/>
              </w:rPr>
            </w:pPr>
          </w:p>
          <w:p w14:paraId="1A224127" w14:textId="77777777" w:rsidR="00683DF2" w:rsidRDefault="00683DF2">
            <w:pPr>
              <w:pStyle w:val="TableParagraph"/>
              <w:rPr>
                <w:rFonts w:ascii="Arial"/>
                <w:sz w:val="20"/>
              </w:rPr>
            </w:pPr>
          </w:p>
          <w:p w14:paraId="2F2A3C5A" w14:textId="77777777" w:rsidR="00683DF2" w:rsidRDefault="00683DF2">
            <w:pPr>
              <w:pStyle w:val="TableParagraph"/>
              <w:rPr>
                <w:rFonts w:ascii="Arial"/>
                <w:sz w:val="20"/>
              </w:rPr>
            </w:pPr>
          </w:p>
          <w:p w14:paraId="025A119B" w14:textId="77777777" w:rsidR="00683DF2" w:rsidRDefault="00683DF2">
            <w:pPr>
              <w:pStyle w:val="TableParagraph"/>
              <w:rPr>
                <w:rFonts w:ascii="Arial"/>
                <w:sz w:val="20"/>
              </w:rPr>
            </w:pPr>
          </w:p>
          <w:p w14:paraId="546210AB" w14:textId="77777777" w:rsidR="00683DF2" w:rsidRDefault="00683DF2">
            <w:pPr>
              <w:pStyle w:val="TableParagraph"/>
              <w:rPr>
                <w:rFonts w:ascii="Arial"/>
                <w:sz w:val="20"/>
              </w:rPr>
            </w:pPr>
          </w:p>
          <w:p w14:paraId="51265427" w14:textId="77777777" w:rsidR="00683DF2" w:rsidRDefault="00683DF2">
            <w:pPr>
              <w:pStyle w:val="TableParagraph"/>
              <w:rPr>
                <w:rFonts w:ascii="Arial"/>
                <w:sz w:val="20"/>
              </w:rPr>
            </w:pPr>
          </w:p>
          <w:p w14:paraId="46773974" w14:textId="77777777" w:rsidR="00683DF2" w:rsidRDefault="00683DF2">
            <w:pPr>
              <w:pStyle w:val="TableParagraph"/>
              <w:rPr>
                <w:rFonts w:ascii="Arial"/>
                <w:sz w:val="20"/>
              </w:rPr>
            </w:pPr>
          </w:p>
          <w:p w14:paraId="66E3F673" w14:textId="77777777" w:rsidR="00683DF2" w:rsidRDefault="00683DF2">
            <w:pPr>
              <w:pStyle w:val="TableParagraph"/>
              <w:rPr>
                <w:rFonts w:ascii="Arial"/>
                <w:sz w:val="20"/>
              </w:rPr>
            </w:pPr>
          </w:p>
          <w:p w14:paraId="5272756A" w14:textId="77777777" w:rsidR="00683DF2" w:rsidRDefault="00683DF2">
            <w:pPr>
              <w:pStyle w:val="TableParagraph"/>
              <w:rPr>
                <w:rFonts w:ascii="Arial"/>
                <w:sz w:val="20"/>
              </w:rPr>
            </w:pPr>
          </w:p>
          <w:p w14:paraId="0C0F42F8" w14:textId="77777777" w:rsidR="00683DF2" w:rsidRDefault="00683DF2">
            <w:pPr>
              <w:pStyle w:val="TableParagraph"/>
              <w:rPr>
                <w:rFonts w:ascii="Arial"/>
                <w:sz w:val="20"/>
              </w:rPr>
            </w:pPr>
          </w:p>
          <w:p w14:paraId="4088E74E" w14:textId="77777777" w:rsidR="00683DF2" w:rsidRDefault="00683DF2">
            <w:pPr>
              <w:pStyle w:val="TableParagraph"/>
              <w:rPr>
                <w:rFonts w:ascii="Arial"/>
                <w:sz w:val="20"/>
              </w:rPr>
            </w:pPr>
          </w:p>
          <w:p w14:paraId="5F1E728D" w14:textId="77777777" w:rsidR="00683DF2" w:rsidRDefault="00683DF2">
            <w:pPr>
              <w:pStyle w:val="TableParagraph"/>
              <w:rPr>
                <w:rFonts w:ascii="Arial"/>
                <w:sz w:val="20"/>
              </w:rPr>
            </w:pPr>
          </w:p>
          <w:p w14:paraId="2E1D758C" w14:textId="77777777" w:rsidR="00683DF2" w:rsidRDefault="00683DF2">
            <w:pPr>
              <w:pStyle w:val="TableParagraph"/>
              <w:rPr>
                <w:rFonts w:ascii="Arial"/>
                <w:sz w:val="20"/>
              </w:rPr>
            </w:pPr>
          </w:p>
          <w:p w14:paraId="3B334C09" w14:textId="77777777" w:rsidR="00683DF2" w:rsidRDefault="00683DF2">
            <w:pPr>
              <w:pStyle w:val="TableParagraph"/>
              <w:spacing w:before="175"/>
              <w:rPr>
                <w:rFonts w:ascii="Arial"/>
                <w:sz w:val="20"/>
              </w:rPr>
            </w:pPr>
          </w:p>
          <w:p w14:paraId="39F8B662" w14:textId="77777777" w:rsidR="00683DF2" w:rsidRDefault="00FC1EC5">
            <w:pPr>
              <w:pStyle w:val="TableParagraph"/>
              <w:spacing w:before="1"/>
              <w:ind w:left="143"/>
              <w:rPr>
                <w:sz w:val="20"/>
              </w:rPr>
            </w:pPr>
            <w:r>
              <w:rPr>
                <w:spacing w:val="-5"/>
                <w:sz w:val="20"/>
              </w:rPr>
              <w:t>23.</w:t>
            </w:r>
          </w:p>
        </w:tc>
        <w:tc>
          <w:tcPr>
            <w:tcW w:w="4523" w:type="dxa"/>
            <w:vMerge w:val="restart"/>
            <w:tcBorders>
              <w:top w:val="single" w:sz="18" w:space="0" w:color="6E8183"/>
            </w:tcBorders>
            <w:shd w:val="clear" w:color="auto" w:fill="EBE9EB"/>
          </w:tcPr>
          <w:p w14:paraId="1579A186" w14:textId="77777777" w:rsidR="00683DF2" w:rsidRDefault="00683DF2">
            <w:pPr>
              <w:pStyle w:val="TableParagraph"/>
              <w:rPr>
                <w:rFonts w:ascii="Arial"/>
                <w:sz w:val="20"/>
              </w:rPr>
            </w:pPr>
          </w:p>
          <w:p w14:paraId="763655F0" w14:textId="77777777" w:rsidR="00683DF2" w:rsidRDefault="00683DF2">
            <w:pPr>
              <w:pStyle w:val="TableParagraph"/>
              <w:rPr>
                <w:rFonts w:ascii="Arial"/>
                <w:sz w:val="20"/>
              </w:rPr>
            </w:pPr>
          </w:p>
          <w:p w14:paraId="1D8BC43D" w14:textId="77777777" w:rsidR="00683DF2" w:rsidRDefault="00683DF2">
            <w:pPr>
              <w:pStyle w:val="TableParagraph"/>
              <w:rPr>
                <w:rFonts w:ascii="Arial"/>
                <w:sz w:val="20"/>
              </w:rPr>
            </w:pPr>
          </w:p>
          <w:p w14:paraId="15F408F1" w14:textId="77777777" w:rsidR="00683DF2" w:rsidRDefault="00683DF2">
            <w:pPr>
              <w:pStyle w:val="TableParagraph"/>
              <w:rPr>
                <w:rFonts w:ascii="Arial"/>
                <w:sz w:val="20"/>
              </w:rPr>
            </w:pPr>
          </w:p>
          <w:p w14:paraId="4E07C28B" w14:textId="77777777" w:rsidR="00683DF2" w:rsidRDefault="00683DF2">
            <w:pPr>
              <w:pStyle w:val="TableParagraph"/>
              <w:rPr>
                <w:rFonts w:ascii="Arial"/>
                <w:sz w:val="20"/>
              </w:rPr>
            </w:pPr>
          </w:p>
          <w:p w14:paraId="1ABF22CB" w14:textId="77777777" w:rsidR="00683DF2" w:rsidRDefault="00683DF2">
            <w:pPr>
              <w:pStyle w:val="TableParagraph"/>
              <w:rPr>
                <w:rFonts w:ascii="Arial"/>
                <w:sz w:val="20"/>
              </w:rPr>
            </w:pPr>
          </w:p>
          <w:p w14:paraId="31A6867C" w14:textId="77777777" w:rsidR="00683DF2" w:rsidRDefault="00683DF2">
            <w:pPr>
              <w:pStyle w:val="TableParagraph"/>
              <w:rPr>
                <w:rFonts w:ascii="Arial"/>
                <w:sz w:val="20"/>
              </w:rPr>
            </w:pPr>
          </w:p>
          <w:p w14:paraId="5C821A7D" w14:textId="77777777" w:rsidR="00683DF2" w:rsidRDefault="00683DF2">
            <w:pPr>
              <w:pStyle w:val="TableParagraph"/>
              <w:rPr>
                <w:rFonts w:ascii="Arial"/>
                <w:sz w:val="20"/>
              </w:rPr>
            </w:pPr>
          </w:p>
          <w:p w14:paraId="063F0647" w14:textId="77777777" w:rsidR="00683DF2" w:rsidRDefault="00683DF2">
            <w:pPr>
              <w:pStyle w:val="TableParagraph"/>
              <w:rPr>
                <w:rFonts w:ascii="Arial"/>
                <w:sz w:val="20"/>
              </w:rPr>
            </w:pPr>
          </w:p>
          <w:p w14:paraId="3AE0959B" w14:textId="77777777" w:rsidR="00683DF2" w:rsidRDefault="00683DF2">
            <w:pPr>
              <w:pStyle w:val="TableParagraph"/>
              <w:rPr>
                <w:rFonts w:ascii="Arial"/>
                <w:sz w:val="20"/>
              </w:rPr>
            </w:pPr>
          </w:p>
          <w:p w14:paraId="54D81D8B" w14:textId="77777777" w:rsidR="00683DF2" w:rsidRDefault="00683DF2">
            <w:pPr>
              <w:pStyle w:val="TableParagraph"/>
              <w:rPr>
                <w:rFonts w:ascii="Arial"/>
                <w:sz w:val="20"/>
              </w:rPr>
            </w:pPr>
          </w:p>
          <w:p w14:paraId="01F24D38" w14:textId="77777777" w:rsidR="00683DF2" w:rsidRDefault="00683DF2">
            <w:pPr>
              <w:pStyle w:val="TableParagraph"/>
              <w:rPr>
                <w:rFonts w:ascii="Arial"/>
                <w:sz w:val="20"/>
              </w:rPr>
            </w:pPr>
          </w:p>
          <w:p w14:paraId="47890A27" w14:textId="77777777" w:rsidR="00683DF2" w:rsidRDefault="00683DF2">
            <w:pPr>
              <w:pStyle w:val="TableParagraph"/>
              <w:spacing w:before="169"/>
              <w:rPr>
                <w:rFonts w:ascii="Arial"/>
                <w:sz w:val="20"/>
              </w:rPr>
            </w:pPr>
          </w:p>
          <w:p w14:paraId="6F574578" w14:textId="77777777" w:rsidR="00683DF2" w:rsidRDefault="00FC1EC5">
            <w:pPr>
              <w:pStyle w:val="TableParagraph"/>
              <w:spacing w:line="235" w:lineRule="auto"/>
              <w:ind w:left="144" w:right="179"/>
              <w:rPr>
                <w:sz w:val="20"/>
              </w:rPr>
            </w:pPr>
            <w:r>
              <w:rPr>
                <w:sz w:val="20"/>
              </w:rPr>
              <w:t>Undertakes assessment using appropriate diagnostic</w:t>
            </w:r>
            <w:r>
              <w:rPr>
                <w:spacing w:val="-12"/>
                <w:sz w:val="20"/>
              </w:rPr>
              <w:t xml:space="preserve"> </w:t>
            </w:r>
            <w:r>
              <w:rPr>
                <w:sz w:val="20"/>
              </w:rPr>
              <w:t>equipment</w:t>
            </w:r>
            <w:r>
              <w:rPr>
                <w:spacing w:val="-7"/>
                <w:sz w:val="20"/>
              </w:rPr>
              <w:t xml:space="preserve"> </w:t>
            </w:r>
            <w:r>
              <w:rPr>
                <w:sz w:val="20"/>
              </w:rPr>
              <w:t>in</w:t>
            </w:r>
            <w:r>
              <w:rPr>
                <w:spacing w:val="-12"/>
                <w:sz w:val="20"/>
              </w:rPr>
              <w:t xml:space="preserve"> </w:t>
            </w:r>
            <w:r>
              <w:rPr>
                <w:sz w:val="20"/>
              </w:rPr>
              <w:t>particular</w:t>
            </w:r>
            <w:r>
              <w:rPr>
                <w:spacing w:val="-11"/>
                <w:sz w:val="20"/>
              </w:rPr>
              <w:t xml:space="preserve"> </w:t>
            </w:r>
            <w:r>
              <w:rPr>
                <w:sz w:val="20"/>
              </w:rPr>
              <w:t>blood</w:t>
            </w:r>
            <w:r>
              <w:rPr>
                <w:spacing w:val="-11"/>
                <w:sz w:val="20"/>
              </w:rPr>
              <w:t xml:space="preserve"> </w:t>
            </w:r>
            <w:r>
              <w:rPr>
                <w:sz w:val="20"/>
              </w:rPr>
              <w:t>glucose monitors and can interpret findings.</w:t>
            </w:r>
          </w:p>
        </w:tc>
        <w:tc>
          <w:tcPr>
            <w:tcW w:w="1800" w:type="dxa"/>
            <w:tcBorders>
              <w:top w:val="single" w:sz="18" w:space="0" w:color="6E8183"/>
            </w:tcBorders>
            <w:shd w:val="clear" w:color="auto" w:fill="CCEBFF"/>
          </w:tcPr>
          <w:p w14:paraId="0211127F" w14:textId="77777777" w:rsidR="00683DF2" w:rsidRDefault="00683DF2">
            <w:pPr>
              <w:pStyle w:val="TableParagraph"/>
              <w:rPr>
                <w:rFonts w:ascii="Arial"/>
                <w:sz w:val="18"/>
              </w:rPr>
            </w:pPr>
          </w:p>
          <w:p w14:paraId="63FF3607" w14:textId="77777777" w:rsidR="00683DF2" w:rsidRDefault="00683DF2">
            <w:pPr>
              <w:pStyle w:val="TableParagraph"/>
              <w:rPr>
                <w:rFonts w:ascii="Arial"/>
                <w:sz w:val="18"/>
              </w:rPr>
            </w:pPr>
          </w:p>
          <w:p w14:paraId="50C8849C" w14:textId="77777777" w:rsidR="00683DF2" w:rsidRDefault="00683DF2">
            <w:pPr>
              <w:pStyle w:val="TableParagraph"/>
              <w:rPr>
                <w:rFonts w:ascii="Arial"/>
                <w:sz w:val="18"/>
              </w:rPr>
            </w:pPr>
          </w:p>
          <w:p w14:paraId="37942BE4" w14:textId="77777777" w:rsidR="00683DF2" w:rsidRDefault="00683DF2">
            <w:pPr>
              <w:pStyle w:val="TableParagraph"/>
              <w:rPr>
                <w:rFonts w:ascii="Arial"/>
                <w:sz w:val="18"/>
              </w:rPr>
            </w:pPr>
          </w:p>
          <w:p w14:paraId="4A648DCA" w14:textId="77777777" w:rsidR="00683DF2" w:rsidRDefault="00683DF2">
            <w:pPr>
              <w:pStyle w:val="TableParagraph"/>
              <w:spacing w:before="12"/>
              <w:rPr>
                <w:rFonts w:ascii="Arial"/>
                <w:sz w:val="18"/>
              </w:rPr>
            </w:pPr>
          </w:p>
          <w:p w14:paraId="0EA04E8F"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36F28510" w14:textId="77777777" w:rsidR="00683DF2" w:rsidRDefault="00FC1EC5">
            <w:pPr>
              <w:pStyle w:val="TableParagraph"/>
              <w:numPr>
                <w:ilvl w:val="0"/>
                <w:numId w:val="67"/>
              </w:numPr>
              <w:tabs>
                <w:tab w:val="left" w:pos="416"/>
              </w:tabs>
              <w:spacing w:before="46" w:line="242" w:lineRule="exact"/>
              <w:ind w:hanging="271"/>
              <w:rPr>
                <w:rFonts w:ascii="Arial" w:hAnsi="Arial"/>
                <w:sz w:val="20"/>
              </w:rPr>
            </w:pPr>
            <w:r>
              <w:rPr>
                <w:sz w:val="20"/>
              </w:rPr>
              <w:t>Demonstrate</w:t>
            </w:r>
            <w:r>
              <w:rPr>
                <w:spacing w:val="-6"/>
                <w:sz w:val="20"/>
              </w:rPr>
              <w:t xml:space="preserve"> </w:t>
            </w:r>
            <w:r>
              <w:rPr>
                <w:sz w:val="20"/>
              </w:rPr>
              <w:t>knowledge</w:t>
            </w:r>
            <w:r>
              <w:rPr>
                <w:spacing w:val="-10"/>
                <w:sz w:val="20"/>
              </w:rPr>
              <w:t xml:space="preserve"> </w:t>
            </w:r>
            <w:r>
              <w:rPr>
                <w:sz w:val="20"/>
              </w:rPr>
              <w:t>and</w:t>
            </w:r>
            <w:r>
              <w:rPr>
                <w:spacing w:val="-10"/>
                <w:sz w:val="20"/>
              </w:rPr>
              <w:t xml:space="preserve"> </w:t>
            </w:r>
            <w:r>
              <w:rPr>
                <w:sz w:val="20"/>
              </w:rPr>
              <w:t>understanding</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indications</w:t>
            </w:r>
            <w:r>
              <w:rPr>
                <w:spacing w:val="-11"/>
                <w:sz w:val="20"/>
              </w:rPr>
              <w:t xml:space="preserve"> </w:t>
            </w:r>
            <w:r>
              <w:rPr>
                <w:sz w:val="20"/>
              </w:rPr>
              <w:t>for</w:t>
            </w:r>
            <w:r>
              <w:rPr>
                <w:spacing w:val="-10"/>
                <w:sz w:val="20"/>
              </w:rPr>
              <w:t xml:space="preserve"> </w:t>
            </w:r>
            <w:r>
              <w:rPr>
                <w:spacing w:val="-2"/>
                <w:sz w:val="20"/>
              </w:rPr>
              <w:t>blood</w:t>
            </w:r>
          </w:p>
          <w:p w14:paraId="10E78ABC" w14:textId="77777777" w:rsidR="00683DF2" w:rsidRDefault="00FC1EC5">
            <w:pPr>
              <w:pStyle w:val="TableParagraph"/>
              <w:spacing w:line="240" w:lineRule="exact"/>
              <w:ind w:left="416"/>
              <w:rPr>
                <w:sz w:val="20"/>
              </w:rPr>
            </w:pPr>
            <w:r>
              <w:rPr>
                <w:sz w:val="20"/>
              </w:rPr>
              <w:t>glucose</w:t>
            </w:r>
            <w:r>
              <w:rPr>
                <w:spacing w:val="-10"/>
                <w:sz w:val="20"/>
              </w:rPr>
              <w:t xml:space="preserve"> </w:t>
            </w:r>
            <w:r>
              <w:rPr>
                <w:spacing w:val="-2"/>
                <w:sz w:val="20"/>
              </w:rPr>
              <w:t>monitoring.</w:t>
            </w:r>
          </w:p>
          <w:p w14:paraId="1DC2128F" w14:textId="77777777" w:rsidR="00683DF2" w:rsidRDefault="00FC1EC5">
            <w:pPr>
              <w:pStyle w:val="TableParagraph"/>
              <w:numPr>
                <w:ilvl w:val="0"/>
                <w:numId w:val="67"/>
              </w:numPr>
              <w:tabs>
                <w:tab w:val="left" w:pos="416"/>
              </w:tabs>
              <w:spacing w:before="2" w:line="235" w:lineRule="auto"/>
              <w:ind w:right="1211"/>
              <w:rPr>
                <w:rFonts w:ascii="Arial" w:hAnsi="Arial"/>
                <w:sz w:val="20"/>
              </w:rPr>
            </w:pPr>
            <w:r>
              <w:rPr>
                <w:sz w:val="20"/>
              </w:rPr>
              <w:t>Gain</w:t>
            </w:r>
            <w:r>
              <w:rPr>
                <w:spacing w:val="-6"/>
                <w:sz w:val="20"/>
              </w:rPr>
              <w:t xml:space="preserve"> </w:t>
            </w:r>
            <w:r>
              <w:rPr>
                <w:sz w:val="20"/>
              </w:rPr>
              <w:t>knowledge</w:t>
            </w:r>
            <w:r>
              <w:rPr>
                <w:spacing w:val="-7"/>
                <w:sz w:val="20"/>
              </w:rPr>
              <w:t xml:space="preserve"> </w:t>
            </w:r>
            <w:r>
              <w:rPr>
                <w:sz w:val="20"/>
              </w:rPr>
              <w:t>of</w:t>
            </w:r>
            <w:r>
              <w:rPr>
                <w:spacing w:val="-7"/>
                <w:sz w:val="20"/>
              </w:rPr>
              <w:t xml:space="preserve"> </w:t>
            </w:r>
            <w:r>
              <w:rPr>
                <w:sz w:val="20"/>
              </w:rPr>
              <w:t>the</w:t>
            </w:r>
            <w:r>
              <w:rPr>
                <w:spacing w:val="-6"/>
                <w:sz w:val="20"/>
              </w:rPr>
              <w:t xml:space="preserve"> </w:t>
            </w:r>
            <w:r>
              <w:rPr>
                <w:sz w:val="20"/>
              </w:rPr>
              <w:t>significance</w:t>
            </w:r>
            <w:r>
              <w:rPr>
                <w:spacing w:val="-4"/>
                <w:sz w:val="20"/>
              </w:rPr>
              <w:t xml:space="preserve"> </w:t>
            </w:r>
            <w:r>
              <w:rPr>
                <w:sz w:val="20"/>
              </w:rPr>
              <w:t>of</w:t>
            </w:r>
            <w:r>
              <w:rPr>
                <w:spacing w:val="-8"/>
                <w:sz w:val="20"/>
              </w:rPr>
              <w:t xml:space="preserve"> </w:t>
            </w:r>
            <w:r>
              <w:rPr>
                <w:sz w:val="20"/>
              </w:rPr>
              <w:t>blood</w:t>
            </w:r>
            <w:r>
              <w:rPr>
                <w:spacing w:val="-7"/>
                <w:sz w:val="20"/>
              </w:rPr>
              <w:t xml:space="preserve"> </w:t>
            </w:r>
            <w:r>
              <w:rPr>
                <w:sz w:val="20"/>
              </w:rPr>
              <w:t>glucose</w:t>
            </w:r>
            <w:r>
              <w:rPr>
                <w:spacing w:val="-4"/>
                <w:sz w:val="20"/>
              </w:rPr>
              <w:t xml:space="preserve"> </w:t>
            </w:r>
            <w:r>
              <w:rPr>
                <w:sz w:val="20"/>
              </w:rPr>
              <w:t>and</w:t>
            </w:r>
            <w:r>
              <w:rPr>
                <w:spacing w:val="-7"/>
                <w:sz w:val="20"/>
              </w:rPr>
              <w:t xml:space="preserve"> </w:t>
            </w:r>
            <w:r>
              <w:rPr>
                <w:sz w:val="20"/>
              </w:rPr>
              <w:t>ketones</w:t>
            </w:r>
            <w:r>
              <w:rPr>
                <w:spacing w:val="-7"/>
                <w:sz w:val="20"/>
              </w:rPr>
              <w:t xml:space="preserve"> </w:t>
            </w:r>
            <w:r>
              <w:rPr>
                <w:sz w:val="20"/>
              </w:rPr>
              <w:t>levels</w:t>
            </w:r>
            <w:r>
              <w:rPr>
                <w:spacing w:val="-4"/>
                <w:sz w:val="20"/>
              </w:rPr>
              <w:t xml:space="preserve"> </w:t>
            </w:r>
            <w:r>
              <w:rPr>
                <w:sz w:val="20"/>
              </w:rPr>
              <w:t>in the assessment of an unwell patient.</w:t>
            </w:r>
          </w:p>
          <w:p w14:paraId="394EBDA2" w14:textId="77777777" w:rsidR="00683DF2" w:rsidRDefault="00FC1EC5">
            <w:pPr>
              <w:pStyle w:val="TableParagraph"/>
              <w:numPr>
                <w:ilvl w:val="0"/>
                <w:numId w:val="67"/>
              </w:numPr>
              <w:tabs>
                <w:tab w:val="left" w:pos="416"/>
              </w:tabs>
              <w:spacing w:before="2" w:line="235" w:lineRule="auto"/>
              <w:ind w:right="799"/>
              <w:rPr>
                <w:rFonts w:ascii="Arial" w:hAnsi="Arial"/>
                <w:sz w:val="20"/>
              </w:rPr>
            </w:pPr>
            <w:r>
              <w:rPr>
                <w:sz w:val="20"/>
              </w:rPr>
              <w:t>Demonstrate</w:t>
            </w:r>
            <w:r>
              <w:rPr>
                <w:spacing w:val="-1"/>
                <w:sz w:val="20"/>
              </w:rPr>
              <w:t xml:space="preserve"> </w:t>
            </w:r>
            <w:r>
              <w:rPr>
                <w:sz w:val="20"/>
              </w:rPr>
              <w:t>knowledge</w:t>
            </w:r>
            <w:r>
              <w:rPr>
                <w:spacing w:val="-7"/>
                <w:sz w:val="20"/>
              </w:rPr>
              <w:t xml:space="preserve"> </w:t>
            </w:r>
            <w:r>
              <w:rPr>
                <w:sz w:val="20"/>
              </w:rPr>
              <w:t>and</w:t>
            </w:r>
            <w:r>
              <w:rPr>
                <w:spacing w:val="-7"/>
                <w:sz w:val="20"/>
              </w:rPr>
              <w:t xml:space="preserve"> </w:t>
            </w:r>
            <w:r>
              <w:rPr>
                <w:sz w:val="20"/>
              </w:rPr>
              <w:t>understanding</w:t>
            </w:r>
            <w:r>
              <w:rPr>
                <w:spacing w:val="-8"/>
                <w:sz w:val="20"/>
              </w:rPr>
              <w:t xml:space="preserve"> </w:t>
            </w:r>
            <w:r>
              <w:rPr>
                <w:sz w:val="20"/>
              </w:rPr>
              <w:t>of</w:t>
            </w:r>
            <w:r>
              <w:rPr>
                <w:spacing w:val="-7"/>
                <w:sz w:val="20"/>
              </w:rPr>
              <w:t xml:space="preserve"> </w:t>
            </w:r>
            <w:r>
              <w:rPr>
                <w:sz w:val="20"/>
              </w:rPr>
              <w:t>the</w:t>
            </w:r>
            <w:r>
              <w:rPr>
                <w:spacing w:val="-6"/>
                <w:sz w:val="20"/>
              </w:rPr>
              <w:t xml:space="preserve"> </w:t>
            </w:r>
            <w:r>
              <w:rPr>
                <w:sz w:val="20"/>
              </w:rPr>
              <w:t>correct</w:t>
            </w:r>
            <w:r>
              <w:rPr>
                <w:spacing w:val="-1"/>
                <w:sz w:val="20"/>
              </w:rPr>
              <w:t xml:space="preserve"> </w:t>
            </w:r>
            <w:r>
              <w:rPr>
                <w:sz w:val="20"/>
              </w:rPr>
              <w:t>method</w:t>
            </w:r>
            <w:r>
              <w:rPr>
                <w:spacing w:val="-5"/>
                <w:sz w:val="20"/>
              </w:rPr>
              <w:t xml:space="preserve"> </w:t>
            </w:r>
            <w:r>
              <w:rPr>
                <w:sz w:val="20"/>
              </w:rPr>
              <w:t>to</w:t>
            </w:r>
            <w:r>
              <w:rPr>
                <w:spacing w:val="-5"/>
                <w:sz w:val="20"/>
              </w:rPr>
              <w:t xml:space="preserve"> </w:t>
            </w:r>
            <w:r>
              <w:rPr>
                <w:sz w:val="20"/>
              </w:rPr>
              <w:t>obtain</w:t>
            </w:r>
            <w:r>
              <w:rPr>
                <w:spacing w:val="-9"/>
                <w:sz w:val="20"/>
              </w:rPr>
              <w:t xml:space="preserve"> </w:t>
            </w:r>
            <w:r>
              <w:rPr>
                <w:sz w:val="20"/>
              </w:rPr>
              <w:t xml:space="preserve">a </w:t>
            </w:r>
            <w:r>
              <w:rPr>
                <w:sz w:val="20"/>
              </w:rPr>
              <w:t>blood sample and undertakes procedure correctly including skin preparation, operating the meter, test strip expiry dates.</w:t>
            </w:r>
          </w:p>
          <w:p w14:paraId="1CCDC6D9" w14:textId="77777777" w:rsidR="00683DF2" w:rsidRDefault="00FC1EC5">
            <w:pPr>
              <w:pStyle w:val="TableParagraph"/>
              <w:numPr>
                <w:ilvl w:val="0"/>
                <w:numId w:val="67"/>
              </w:numPr>
              <w:tabs>
                <w:tab w:val="left" w:pos="416"/>
              </w:tabs>
              <w:spacing w:line="240" w:lineRule="exact"/>
              <w:ind w:hanging="271"/>
              <w:rPr>
                <w:rFonts w:ascii="Arial" w:hAnsi="Arial"/>
                <w:sz w:val="20"/>
              </w:rPr>
            </w:pPr>
            <w:r>
              <w:rPr>
                <w:sz w:val="20"/>
              </w:rPr>
              <w:t>Disposes</w:t>
            </w:r>
            <w:r>
              <w:rPr>
                <w:spacing w:val="-6"/>
                <w:sz w:val="20"/>
              </w:rPr>
              <w:t xml:space="preserve"> </w:t>
            </w:r>
            <w:r>
              <w:rPr>
                <w:sz w:val="20"/>
              </w:rPr>
              <w:t>of</w:t>
            </w:r>
            <w:r>
              <w:rPr>
                <w:spacing w:val="-9"/>
                <w:sz w:val="20"/>
              </w:rPr>
              <w:t xml:space="preserve"> </w:t>
            </w:r>
            <w:r>
              <w:rPr>
                <w:sz w:val="20"/>
              </w:rPr>
              <w:t>sharps</w:t>
            </w:r>
            <w:r>
              <w:rPr>
                <w:spacing w:val="-8"/>
                <w:sz w:val="20"/>
              </w:rPr>
              <w:t xml:space="preserve"> </w:t>
            </w:r>
            <w:r>
              <w:rPr>
                <w:sz w:val="20"/>
              </w:rPr>
              <w:t>and</w:t>
            </w:r>
            <w:r>
              <w:rPr>
                <w:spacing w:val="-10"/>
                <w:sz w:val="20"/>
              </w:rPr>
              <w:t xml:space="preserve"> </w:t>
            </w:r>
            <w:r>
              <w:rPr>
                <w:sz w:val="20"/>
              </w:rPr>
              <w:t>waste</w:t>
            </w:r>
            <w:r>
              <w:rPr>
                <w:spacing w:val="-6"/>
                <w:sz w:val="20"/>
              </w:rPr>
              <w:t xml:space="preserve"> </w:t>
            </w:r>
            <w:r>
              <w:rPr>
                <w:sz w:val="20"/>
              </w:rPr>
              <w:t>according</w:t>
            </w:r>
            <w:r>
              <w:rPr>
                <w:spacing w:val="-7"/>
                <w:sz w:val="20"/>
              </w:rPr>
              <w:t xml:space="preserve"> </w:t>
            </w:r>
            <w:r>
              <w:rPr>
                <w:sz w:val="20"/>
              </w:rPr>
              <w:t>to</w:t>
            </w:r>
            <w:r>
              <w:rPr>
                <w:spacing w:val="-6"/>
                <w:sz w:val="20"/>
              </w:rPr>
              <w:t xml:space="preserve"> </w:t>
            </w:r>
            <w:r>
              <w:rPr>
                <w:sz w:val="20"/>
              </w:rPr>
              <w:t>local</w:t>
            </w:r>
            <w:r>
              <w:rPr>
                <w:spacing w:val="-5"/>
                <w:sz w:val="20"/>
              </w:rPr>
              <w:t xml:space="preserve"> </w:t>
            </w:r>
            <w:r>
              <w:rPr>
                <w:spacing w:val="-2"/>
                <w:sz w:val="20"/>
              </w:rPr>
              <w:t>policy.</w:t>
            </w:r>
          </w:p>
          <w:p w14:paraId="1D5221E4" w14:textId="77777777" w:rsidR="00683DF2" w:rsidRDefault="00FC1EC5">
            <w:pPr>
              <w:pStyle w:val="TableParagraph"/>
              <w:numPr>
                <w:ilvl w:val="0"/>
                <w:numId w:val="67"/>
              </w:numPr>
              <w:tabs>
                <w:tab w:val="left" w:pos="416"/>
              </w:tabs>
              <w:spacing w:line="240" w:lineRule="exact"/>
              <w:ind w:hanging="271"/>
              <w:rPr>
                <w:rFonts w:ascii="Arial" w:hAnsi="Arial"/>
                <w:sz w:val="20"/>
              </w:rPr>
            </w:pPr>
            <w:r>
              <w:rPr>
                <w:sz w:val="20"/>
              </w:rPr>
              <w:t>Understands</w:t>
            </w:r>
            <w:r>
              <w:rPr>
                <w:spacing w:val="-10"/>
                <w:sz w:val="20"/>
              </w:rPr>
              <w:t xml:space="preserve"> </w:t>
            </w:r>
            <w:r>
              <w:rPr>
                <w:sz w:val="20"/>
              </w:rPr>
              <w:t>rationale</w:t>
            </w:r>
            <w:r>
              <w:rPr>
                <w:spacing w:val="-10"/>
                <w:sz w:val="20"/>
              </w:rPr>
              <w:t xml:space="preserve"> </w:t>
            </w:r>
            <w:r>
              <w:rPr>
                <w:sz w:val="20"/>
              </w:rPr>
              <w:t>for</w:t>
            </w:r>
            <w:r>
              <w:rPr>
                <w:spacing w:val="-7"/>
                <w:sz w:val="20"/>
              </w:rPr>
              <w:t xml:space="preserve"> </w:t>
            </w:r>
            <w:r>
              <w:rPr>
                <w:sz w:val="20"/>
              </w:rPr>
              <w:t>calibrating</w:t>
            </w:r>
            <w:r>
              <w:rPr>
                <w:spacing w:val="-11"/>
                <w:sz w:val="20"/>
              </w:rPr>
              <w:t xml:space="preserve"> </w:t>
            </w:r>
            <w:r>
              <w:rPr>
                <w:sz w:val="20"/>
              </w:rPr>
              <w:t>meter</w:t>
            </w:r>
            <w:r>
              <w:rPr>
                <w:spacing w:val="-4"/>
                <w:sz w:val="20"/>
              </w:rPr>
              <w:t xml:space="preserve"> </w:t>
            </w:r>
            <w:r>
              <w:rPr>
                <w:sz w:val="20"/>
              </w:rPr>
              <w:t>and</w:t>
            </w:r>
            <w:r>
              <w:rPr>
                <w:spacing w:val="-11"/>
                <w:sz w:val="20"/>
              </w:rPr>
              <w:t xml:space="preserve"> </w:t>
            </w:r>
            <w:r>
              <w:rPr>
                <w:sz w:val="20"/>
              </w:rPr>
              <w:t>knowledge</w:t>
            </w:r>
            <w:r>
              <w:rPr>
                <w:spacing w:val="-6"/>
                <w:sz w:val="20"/>
              </w:rPr>
              <w:t xml:space="preserve"> </w:t>
            </w:r>
            <w:r>
              <w:rPr>
                <w:sz w:val="20"/>
              </w:rPr>
              <w:t>of</w:t>
            </w:r>
            <w:r>
              <w:rPr>
                <w:spacing w:val="-11"/>
                <w:sz w:val="20"/>
              </w:rPr>
              <w:t xml:space="preserve"> </w:t>
            </w:r>
            <w:r>
              <w:rPr>
                <w:sz w:val="20"/>
              </w:rPr>
              <w:t>the</w:t>
            </w:r>
            <w:r>
              <w:rPr>
                <w:spacing w:val="-6"/>
                <w:sz w:val="20"/>
              </w:rPr>
              <w:t xml:space="preserve"> </w:t>
            </w:r>
            <w:r>
              <w:rPr>
                <w:spacing w:val="-2"/>
                <w:sz w:val="20"/>
              </w:rPr>
              <w:t>internal</w:t>
            </w:r>
          </w:p>
          <w:p w14:paraId="72EADE00" w14:textId="77777777" w:rsidR="00683DF2" w:rsidRDefault="00FC1EC5">
            <w:pPr>
              <w:pStyle w:val="TableParagraph"/>
              <w:spacing w:line="240" w:lineRule="exact"/>
              <w:ind w:left="416"/>
              <w:rPr>
                <w:sz w:val="20"/>
              </w:rPr>
            </w:pPr>
            <w:r>
              <w:rPr>
                <w:sz w:val="20"/>
              </w:rPr>
              <w:t>Quality</w:t>
            </w:r>
            <w:r>
              <w:rPr>
                <w:spacing w:val="-11"/>
                <w:sz w:val="20"/>
              </w:rPr>
              <w:t xml:space="preserve"> </w:t>
            </w:r>
            <w:r>
              <w:rPr>
                <w:sz w:val="20"/>
              </w:rPr>
              <w:t>Control</w:t>
            </w:r>
            <w:r>
              <w:rPr>
                <w:spacing w:val="-9"/>
                <w:sz w:val="20"/>
              </w:rPr>
              <w:t xml:space="preserve"> </w:t>
            </w:r>
            <w:r>
              <w:rPr>
                <w:sz w:val="20"/>
              </w:rPr>
              <w:t>and</w:t>
            </w:r>
            <w:r>
              <w:rPr>
                <w:spacing w:val="-9"/>
                <w:sz w:val="20"/>
              </w:rPr>
              <w:t xml:space="preserve"> </w:t>
            </w:r>
            <w:r>
              <w:rPr>
                <w:sz w:val="20"/>
              </w:rPr>
              <w:t>External</w:t>
            </w:r>
            <w:r>
              <w:rPr>
                <w:spacing w:val="-8"/>
                <w:sz w:val="20"/>
              </w:rPr>
              <w:t xml:space="preserve"> </w:t>
            </w:r>
            <w:r>
              <w:rPr>
                <w:sz w:val="20"/>
              </w:rPr>
              <w:t>Quality</w:t>
            </w:r>
            <w:r>
              <w:rPr>
                <w:spacing w:val="-11"/>
                <w:sz w:val="20"/>
              </w:rPr>
              <w:t xml:space="preserve"> </w:t>
            </w:r>
            <w:r>
              <w:rPr>
                <w:sz w:val="20"/>
              </w:rPr>
              <w:t>Assurance</w:t>
            </w:r>
            <w:r>
              <w:rPr>
                <w:spacing w:val="-7"/>
                <w:sz w:val="20"/>
              </w:rPr>
              <w:t xml:space="preserve"> </w:t>
            </w:r>
            <w:r>
              <w:rPr>
                <w:sz w:val="20"/>
              </w:rPr>
              <w:t>processes</w:t>
            </w:r>
            <w:r>
              <w:rPr>
                <w:spacing w:val="-5"/>
                <w:sz w:val="20"/>
              </w:rPr>
              <w:t xml:space="preserve"> </w:t>
            </w:r>
            <w:r>
              <w:rPr>
                <w:sz w:val="20"/>
              </w:rPr>
              <w:t>to</w:t>
            </w:r>
            <w:r>
              <w:rPr>
                <w:spacing w:val="-8"/>
                <w:sz w:val="20"/>
              </w:rPr>
              <w:t xml:space="preserve"> </w:t>
            </w:r>
            <w:r>
              <w:rPr>
                <w:sz w:val="20"/>
              </w:rPr>
              <w:t>ensure</w:t>
            </w:r>
            <w:r>
              <w:rPr>
                <w:spacing w:val="-7"/>
                <w:sz w:val="20"/>
              </w:rPr>
              <w:t xml:space="preserve"> </w:t>
            </w:r>
            <w:r>
              <w:rPr>
                <w:sz w:val="20"/>
              </w:rPr>
              <w:t>accuracy</w:t>
            </w:r>
            <w:r>
              <w:rPr>
                <w:spacing w:val="-10"/>
                <w:sz w:val="20"/>
              </w:rPr>
              <w:t xml:space="preserve"> </w:t>
            </w:r>
            <w:r>
              <w:rPr>
                <w:sz w:val="20"/>
              </w:rPr>
              <w:t>of</w:t>
            </w:r>
            <w:r>
              <w:rPr>
                <w:spacing w:val="-9"/>
                <w:sz w:val="20"/>
              </w:rPr>
              <w:t xml:space="preserve"> </w:t>
            </w:r>
            <w:r>
              <w:rPr>
                <w:spacing w:val="-5"/>
                <w:sz w:val="20"/>
              </w:rPr>
              <w:t>the</w:t>
            </w:r>
          </w:p>
          <w:p w14:paraId="37538C5A" w14:textId="77777777" w:rsidR="00683DF2" w:rsidRDefault="00FC1EC5">
            <w:pPr>
              <w:pStyle w:val="TableParagraph"/>
              <w:spacing w:line="240" w:lineRule="exact"/>
              <w:ind w:left="416"/>
              <w:rPr>
                <w:sz w:val="20"/>
              </w:rPr>
            </w:pPr>
            <w:r>
              <w:rPr>
                <w:sz w:val="20"/>
              </w:rPr>
              <w:t>blood</w:t>
            </w:r>
            <w:r>
              <w:rPr>
                <w:spacing w:val="-12"/>
                <w:sz w:val="20"/>
              </w:rPr>
              <w:t xml:space="preserve"> </w:t>
            </w:r>
            <w:r>
              <w:rPr>
                <w:sz w:val="20"/>
              </w:rPr>
              <w:t>glucose</w:t>
            </w:r>
            <w:r>
              <w:rPr>
                <w:spacing w:val="-8"/>
                <w:sz w:val="20"/>
              </w:rPr>
              <w:t xml:space="preserve"> </w:t>
            </w:r>
            <w:r>
              <w:rPr>
                <w:spacing w:val="-2"/>
                <w:sz w:val="20"/>
              </w:rPr>
              <w:t>meter.</w:t>
            </w:r>
          </w:p>
          <w:p w14:paraId="1B3C3755" w14:textId="77777777" w:rsidR="00683DF2" w:rsidRDefault="00FC1EC5">
            <w:pPr>
              <w:pStyle w:val="TableParagraph"/>
              <w:numPr>
                <w:ilvl w:val="0"/>
                <w:numId w:val="67"/>
              </w:numPr>
              <w:tabs>
                <w:tab w:val="left" w:pos="416"/>
              </w:tabs>
              <w:spacing w:before="2" w:line="235" w:lineRule="auto"/>
              <w:ind w:right="447"/>
              <w:rPr>
                <w:rFonts w:ascii="Arial" w:hAnsi="Arial"/>
                <w:sz w:val="20"/>
              </w:rPr>
            </w:pPr>
            <w:r>
              <w:rPr>
                <w:sz w:val="20"/>
              </w:rPr>
              <w:t>Demonstrate</w:t>
            </w:r>
            <w:r>
              <w:rPr>
                <w:spacing w:val="-2"/>
                <w:sz w:val="20"/>
              </w:rPr>
              <w:t xml:space="preserve"> </w:t>
            </w:r>
            <w:r>
              <w:rPr>
                <w:sz w:val="20"/>
              </w:rPr>
              <w:t>knowledge</w:t>
            </w:r>
            <w:r>
              <w:rPr>
                <w:spacing w:val="-7"/>
                <w:sz w:val="20"/>
              </w:rPr>
              <w:t xml:space="preserve"> </w:t>
            </w:r>
            <w:r>
              <w:rPr>
                <w:sz w:val="20"/>
              </w:rPr>
              <w:t>and</w:t>
            </w:r>
            <w:r>
              <w:rPr>
                <w:spacing w:val="-7"/>
                <w:sz w:val="20"/>
              </w:rPr>
              <w:t xml:space="preserve"> </w:t>
            </w:r>
            <w:r>
              <w:rPr>
                <w:sz w:val="20"/>
              </w:rPr>
              <w:t>understanding</w:t>
            </w:r>
            <w:r>
              <w:rPr>
                <w:spacing w:val="-8"/>
                <w:sz w:val="20"/>
              </w:rPr>
              <w:t xml:space="preserve"> </w:t>
            </w:r>
            <w:r>
              <w:rPr>
                <w:sz w:val="20"/>
              </w:rPr>
              <w:t>of</w:t>
            </w:r>
            <w:r>
              <w:rPr>
                <w:spacing w:val="-7"/>
                <w:sz w:val="20"/>
              </w:rPr>
              <w:t xml:space="preserve"> </w:t>
            </w:r>
            <w:r>
              <w:rPr>
                <w:sz w:val="20"/>
              </w:rPr>
              <w:t>the</w:t>
            </w:r>
            <w:r>
              <w:rPr>
                <w:spacing w:val="-7"/>
                <w:sz w:val="20"/>
              </w:rPr>
              <w:t xml:space="preserve"> </w:t>
            </w:r>
            <w:r>
              <w:rPr>
                <w:sz w:val="20"/>
              </w:rPr>
              <w:t>significance</w:t>
            </w:r>
            <w:r>
              <w:rPr>
                <w:spacing w:val="-5"/>
                <w:sz w:val="20"/>
              </w:rPr>
              <w:t xml:space="preserve"> </w:t>
            </w:r>
            <w:r>
              <w:rPr>
                <w:sz w:val="20"/>
              </w:rPr>
              <w:t>of</w:t>
            </w:r>
            <w:r>
              <w:rPr>
                <w:spacing w:val="-8"/>
                <w:sz w:val="20"/>
              </w:rPr>
              <w:t xml:space="preserve"> </w:t>
            </w:r>
            <w:r>
              <w:rPr>
                <w:sz w:val="20"/>
              </w:rPr>
              <w:t>test</w:t>
            </w:r>
            <w:r>
              <w:rPr>
                <w:spacing w:val="-3"/>
                <w:sz w:val="20"/>
              </w:rPr>
              <w:t xml:space="preserve"> </w:t>
            </w:r>
            <w:r>
              <w:rPr>
                <w:sz w:val="20"/>
              </w:rPr>
              <w:t>results,</w:t>
            </w:r>
            <w:r>
              <w:rPr>
                <w:spacing w:val="-3"/>
                <w:sz w:val="20"/>
              </w:rPr>
              <w:t xml:space="preserve"> </w:t>
            </w:r>
            <w:r>
              <w:rPr>
                <w:sz w:val="20"/>
              </w:rPr>
              <w:t xml:space="preserve">how to interpret the findings and escalate as </w:t>
            </w:r>
            <w:r>
              <w:rPr>
                <w:sz w:val="20"/>
              </w:rPr>
              <w:t>appropriate.</w:t>
            </w:r>
          </w:p>
          <w:p w14:paraId="70237B29" w14:textId="77777777" w:rsidR="00683DF2" w:rsidRDefault="00FC1EC5">
            <w:pPr>
              <w:pStyle w:val="TableParagraph"/>
              <w:numPr>
                <w:ilvl w:val="0"/>
                <w:numId w:val="67"/>
              </w:numPr>
              <w:tabs>
                <w:tab w:val="left" w:pos="416"/>
              </w:tabs>
              <w:spacing w:before="1" w:line="235" w:lineRule="auto"/>
              <w:ind w:right="722"/>
              <w:rPr>
                <w:rFonts w:ascii="Arial" w:hAnsi="Arial"/>
                <w:sz w:val="20"/>
              </w:rPr>
            </w:pPr>
            <w:r>
              <w:rPr>
                <w:sz w:val="20"/>
              </w:rPr>
              <w:t>Interprets</w:t>
            </w:r>
            <w:r>
              <w:rPr>
                <w:spacing w:val="-5"/>
                <w:sz w:val="20"/>
              </w:rPr>
              <w:t xml:space="preserve"> </w:t>
            </w:r>
            <w:r>
              <w:rPr>
                <w:sz w:val="20"/>
              </w:rPr>
              <w:t>and</w:t>
            </w:r>
            <w:r>
              <w:rPr>
                <w:spacing w:val="-8"/>
                <w:sz w:val="20"/>
              </w:rPr>
              <w:t xml:space="preserve"> </w:t>
            </w:r>
            <w:r>
              <w:rPr>
                <w:sz w:val="20"/>
              </w:rPr>
              <w:t>records</w:t>
            </w:r>
            <w:r>
              <w:rPr>
                <w:spacing w:val="-5"/>
                <w:sz w:val="20"/>
              </w:rPr>
              <w:t xml:space="preserve"> </w:t>
            </w:r>
            <w:r>
              <w:rPr>
                <w:sz w:val="20"/>
              </w:rPr>
              <w:t>blood</w:t>
            </w:r>
            <w:r>
              <w:rPr>
                <w:spacing w:val="-8"/>
                <w:sz w:val="20"/>
              </w:rPr>
              <w:t xml:space="preserve"> </w:t>
            </w:r>
            <w:r>
              <w:rPr>
                <w:sz w:val="20"/>
              </w:rPr>
              <w:t>glucose</w:t>
            </w:r>
            <w:r>
              <w:rPr>
                <w:spacing w:val="-5"/>
                <w:sz w:val="20"/>
              </w:rPr>
              <w:t xml:space="preserve"> </w:t>
            </w:r>
            <w:r>
              <w:rPr>
                <w:sz w:val="20"/>
              </w:rPr>
              <w:t>monitoring</w:t>
            </w:r>
            <w:r>
              <w:rPr>
                <w:spacing w:val="-9"/>
                <w:sz w:val="20"/>
              </w:rPr>
              <w:t xml:space="preserve"> </w:t>
            </w:r>
            <w:r>
              <w:rPr>
                <w:sz w:val="20"/>
              </w:rPr>
              <w:t>results</w:t>
            </w:r>
            <w:r>
              <w:rPr>
                <w:spacing w:val="-5"/>
                <w:sz w:val="20"/>
              </w:rPr>
              <w:t xml:space="preserve"> </w:t>
            </w:r>
            <w:r>
              <w:rPr>
                <w:sz w:val="20"/>
              </w:rPr>
              <w:t>correctly</w:t>
            </w:r>
            <w:r>
              <w:rPr>
                <w:spacing w:val="-4"/>
                <w:sz w:val="20"/>
              </w:rPr>
              <w:t xml:space="preserve"> </w:t>
            </w:r>
            <w:r>
              <w:rPr>
                <w:sz w:val="20"/>
              </w:rPr>
              <w:t>and</w:t>
            </w:r>
            <w:r>
              <w:rPr>
                <w:spacing w:val="-8"/>
                <w:sz w:val="20"/>
              </w:rPr>
              <w:t xml:space="preserve"> </w:t>
            </w:r>
            <w:r>
              <w:rPr>
                <w:sz w:val="20"/>
              </w:rPr>
              <w:t>escalates as appropriate.</w:t>
            </w:r>
          </w:p>
          <w:p w14:paraId="1C38D872" w14:textId="77777777" w:rsidR="00683DF2" w:rsidRDefault="00FC1EC5">
            <w:pPr>
              <w:pStyle w:val="TableParagraph"/>
              <w:numPr>
                <w:ilvl w:val="0"/>
                <w:numId w:val="67"/>
              </w:numPr>
              <w:tabs>
                <w:tab w:val="left" w:pos="416"/>
              </w:tabs>
              <w:spacing w:before="2" w:line="235" w:lineRule="auto"/>
              <w:ind w:right="1075"/>
              <w:rPr>
                <w:rFonts w:ascii="Arial" w:hAnsi="Arial"/>
                <w:sz w:val="20"/>
              </w:rPr>
            </w:pPr>
            <w:r>
              <w:rPr>
                <w:sz w:val="20"/>
              </w:rPr>
              <w:t>Maintains</w:t>
            </w:r>
            <w:r>
              <w:rPr>
                <w:spacing w:val="-10"/>
                <w:sz w:val="20"/>
              </w:rPr>
              <w:t xml:space="preserve"> </w:t>
            </w:r>
            <w:r>
              <w:rPr>
                <w:sz w:val="20"/>
              </w:rPr>
              <w:t>accurate,</w:t>
            </w:r>
            <w:r>
              <w:rPr>
                <w:spacing w:val="-5"/>
                <w:sz w:val="20"/>
              </w:rPr>
              <w:t xml:space="preserve"> </w:t>
            </w:r>
            <w:r>
              <w:rPr>
                <w:sz w:val="20"/>
              </w:rPr>
              <w:t>clear</w:t>
            </w:r>
            <w:r>
              <w:rPr>
                <w:spacing w:val="-2"/>
                <w:sz w:val="20"/>
              </w:rPr>
              <w:t xml:space="preserve"> </w:t>
            </w:r>
            <w:r>
              <w:rPr>
                <w:sz w:val="20"/>
              </w:rPr>
              <w:t>and</w:t>
            </w:r>
            <w:r>
              <w:rPr>
                <w:spacing w:val="-7"/>
                <w:sz w:val="20"/>
              </w:rPr>
              <w:t xml:space="preserve"> </w:t>
            </w:r>
            <w:r>
              <w:rPr>
                <w:sz w:val="20"/>
              </w:rPr>
              <w:t>legible</w:t>
            </w:r>
            <w:r>
              <w:rPr>
                <w:spacing w:val="-6"/>
                <w:sz w:val="20"/>
              </w:rPr>
              <w:t xml:space="preserve"> </w:t>
            </w:r>
            <w:r>
              <w:rPr>
                <w:sz w:val="20"/>
              </w:rPr>
              <w:t>documentation</w:t>
            </w:r>
            <w:r>
              <w:rPr>
                <w:spacing w:val="-5"/>
                <w:sz w:val="20"/>
              </w:rPr>
              <w:t xml:space="preserve"> </w:t>
            </w:r>
            <w:r>
              <w:rPr>
                <w:sz w:val="20"/>
              </w:rPr>
              <w:t>of</w:t>
            </w:r>
            <w:r>
              <w:rPr>
                <w:spacing w:val="-8"/>
                <w:sz w:val="20"/>
              </w:rPr>
              <w:t xml:space="preserve"> </w:t>
            </w:r>
            <w:r>
              <w:rPr>
                <w:sz w:val="20"/>
              </w:rPr>
              <w:t>the</w:t>
            </w:r>
            <w:r>
              <w:rPr>
                <w:spacing w:val="-4"/>
                <w:sz w:val="20"/>
              </w:rPr>
              <w:t xml:space="preserve"> </w:t>
            </w:r>
            <w:r>
              <w:rPr>
                <w:sz w:val="20"/>
              </w:rPr>
              <w:t>results</w:t>
            </w:r>
            <w:r>
              <w:rPr>
                <w:spacing w:val="-7"/>
                <w:sz w:val="20"/>
              </w:rPr>
              <w:t xml:space="preserve"> </w:t>
            </w:r>
            <w:r>
              <w:rPr>
                <w:sz w:val="20"/>
              </w:rPr>
              <w:t>and</w:t>
            </w:r>
            <w:r>
              <w:rPr>
                <w:spacing w:val="-7"/>
                <w:sz w:val="20"/>
              </w:rPr>
              <w:t xml:space="preserve"> </w:t>
            </w:r>
            <w:r>
              <w:rPr>
                <w:sz w:val="20"/>
              </w:rPr>
              <w:t>any actions</w:t>
            </w:r>
            <w:r>
              <w:rPr>
                <w:spacing w:val="-1"/>
                <w:sz w:val="20"/>
              </w:rPr>
              <w:t xml:space="preserve"> </w:t>
            </w:r>
            <w:r>
              <w:rPr>
                <w:sz w:val="20"/>
              </w:rPr>
              <w:t>taken.</w:t>
            </w:r>
          </w:p>
          <w:p w14:paraId="4BD44D54" w14:textId="77777777" w:rsidR="00683DF2" w:rsidRDefault="00FC1EC5">
            <w:pPr>
              <w:pStyle w:val="TableParagraph"/>
              <w:numPr>
                <w:ilvl w:val="0"/>
                <w:numId w:val="67"/>
              </w:numPr>
              <w:tabs>
                <w:tab w:val="left" w:pos="416"/>
              </w:tabs>
              <w:spacing w:before="1" w:line="235" w:lineRule="auto"/>
              <w:ind w:right="359"/>
              <w:rPr>
                <w:rFonts w:ascii="Arial" w:hAnsi="Arial"/>
                <w:sz w:val="20"/>
              </w:rPr>
            </w:pPr>
            <w:r>
              <w:rPr>
                <w:sz w:val="20"/>
              </w:rPr>
              <w:t>Demonstrate</w:t>
            </w:r>
            <w:r>
              <w:rPr>
                <w:spacing w:val="-2"/>
                <w:sz w:val="20"/>
              </w:rPr>
              <w:t xml:space="preserve"> </w:t>
            </w:r>
            <w:r>
              <w:rPr>
                <w:sz w:val="20"/>
              </w:rPr>
              <w:t>knowledge</w:t>
            </w:r>
            <w:r>
              <w:rPr>
                <w:spacing w:val="-7"/>
                <w:sz w:val="20"/>
              </w:rPr>
              <w:t xml:space="preserve"> </w:t>
            </w:r>
            <w:r>
              <w:rPr>
                <w:sz w:val="20"/>
              </w:rPr>
              <w:t>and</w:t>
            </w:r>
            <w:r>
              <w:rPr>
                <w:spacing w:val="-7"/>
                <w:sz w:val="20"/>
              </w:rPr>
              <w:t xml:space="preserve"> </w:t>
            </w:r>
            <w:r>
              <w:rPr>
                <w:sz w:val="20"/>
              </w:rPr>
              <w:t>understanding</w:t>
            </w:r>
            <w:r>
              <w:rPr>
                <w:spacing w:val="-8"/>
                <w:sz w:val="20"/>
              </w:rPr>
              <w:t xml:space="preserve"> </w:t>
            </w:r>
            <w:r>
              <w:rPr>
                <w:sz w:val="20"/>
              </w:rPr>
              <w:t>of</w:t>
            </w:r>
            <w:r>
              <w:rPr>
                <w:spacing w:val="-7"/>
                <w:sz w:val="20"/>
              </w:rPr>
              <w:t xml:space="preserve"> </w:t>
            </w:r>
            <w:r>
              <w:rPr>
                <w:sz w:val="20"/>
              </w:rPr>
              <w:t>management</w:t>
            </w:r>
            <w:r>
              <w:rPr>
                <w:spacing w:val="-1"/>
                <w:sz w:val="20"/>
              </w:rPr>
              <w:t xml:space="preserve"> </w:t>
            </w:r>
            <w:r>
              <w:rPr>
                <w:sz w:val="20"/>
              </w:rPr>
              <w:t>of</w:t>
            </w:r>
            <w:r>
              <w:rPr>
                <w:spacing w:val="-8"/>
                <w:sz w:val="20"/>
              </w:rPr>
              <w:t xml:space="preserve"> </w:t>
            </w:r>
            <w:r>
              <w:rPr>
                <w:sz w:val="20"/>
              </w:rPr>
              <w:t>a</w:t>
            </w:r>
            <w:r>
              <w:rPr>
                <w:spacing w:val="-5"/>
                <w:sz w:val="20"/>
              </w:rPr>
              <w:t xml:space="preserve"> </w:t>
            </w:r>
            <w:r>
              <w:rPr>
                <w:sz w:val="20"/>
              </w:rPr>
              <w:t>needle</w:t>
            </w:r>
            <w:r>
              <w:rPr>
                <w:spacing w:val="-4"/>
                <w:sz w:val="20"/>
              </w:rPr>
              <w:t xml:space="preserve"> </w:t>
            </w:r>
            <w:r>
              <w:rPr>
                <w:sz w:val="20"/>
              </w:rPr>
              <w:t>stick</w:t>
            </w:r>
            <w:r>
              <w:rPr>
                <w:spacing w:val="-7"/>
                <w:sz w:val="20"/>
              </w:rPr>
              <w:t xml:space="preserve"> </w:t>
            </w:r>
            <w:r>
              <w:rPr>
                <w:sz w:val="20"/>
              </w:rPr>
              <w:t>injury in line with local policy.</w:t>
            </w:r>
          </w:p>
          <w:p w14:paraId="2AA76709" w14:textId="77777777" w:rsidR="00683DF2" w:rsidRDefault="00FC1EC5">
            <w:pPr>
              <w:pStyle w:val="TableParagraph"/>
              <w:numPr>
                <w:ilvl w:val="0"/>
                <w:numId w:val="67"/>
              </w:numPr>
              <w:tabs>
                <w:tab w:val="left" w:pos="416"/>
              </w:tabs>
              <w:spacing w:line="240" w:lineRule="exact"/>
              <w:ind w:hanging="271"/>
              <w:rPr>
                <w:rFonts w:ascii="Arial" w:hAnsi="Arial"/>
                <w:sz w:val="20"/>
              </w:rPr>
            </w:pPr>
            <w:r>
              <w:rPr>
                <w:sz w:val="20"/>
              </w:rPr>
              <w:t>Demonstrates</w:t>
            </w:r>
            <w:r>
              <w:rPr>
                <w:spacing w:val="-5"/>
                <w:sz w:val="20"/>
              </w:rPr>
              <w:t xml:space="preserve"> </w:t>
            </w:r>
            <w:r>
              <w:rPr>
                <w:sz w:val="20"/>
              </w:rPr>
              <w:t>awareness</w:t>
            </w:r>
            <w:r>
              <w:rPr>
                <w:spacing w:val="-6"/>
                <w:sz w:val="20"/>
              </w:rPr>
              <w:t xml:space="preserve"> </w:t>
            </w:r>
            <w:r>
              <w:rPr>
                <w:sz w:val="20"/>
              </w:rPr>
              <w:t>as</w:t>
            </w:r>
            <w:r>
              <w:rPr>
                <w:spacing w:val="-9"/>
                <w:sz w:val="20"/>
              </w:rPr>
              <w:t xml:space="preserve"> </w:t>
            </w:r>
            <w:r>
              <w:rPr>
                <w:sz w:val="20"/>
              </w:rPr>
              <w:t>to</w:t>
            </w:r>
            <w:r>
              <w:rPr>
                <w:spacing w:val="-9"/>
                <w:sz w:val="20"/>
              </w:rPr>
              <w:t xml:space="preserve"> </w:t>
            </w:r>
            <w:r>
              <w:rPr>
                <w:sz w:val="20"/>
              </w:rPr>
              <w:t>when</w:t>
            </w:r>
            <w:r>
              <w:rPr>
                <w:spacing w:val="-5"/>
                <w:sz w:val="20"/>
              </w:rPr>
              <w:t xml:space="preserve"> </w:t>
            </w:r>
            <w:r>
              <w:rPr>
                <w:sz w:val="20"/>
              </w:rPr>
              <w:t>it</w:t>
            </w:r>
            <w:r>
              <w:rPr>
                <w:spacing w:val="-9"/>
                <w:sz w:val="20"/>
              </w:rPr>
              <w:t xml:space="preserve"> </w:t>
            </w:r>
            <w:r>
              <w:rPr>
                <w:sz w:val="20"/>
              </w:rPr>
              <w:t>is</w:t>
            </w:r>
            <w:r>
              <w:rPr>
                <w:spacing w:val="-9"/>
                <w:sz w:val="20"/>
              </w:rPr>
              <w:t xml:space="preserve"> </w:t>
            </w:r>
            <w:r>
              <w:rPr>
                <w:sz w:val="20"/>
              </w:rPr>
              <w:t>necessary</w:t>
            </w:r>
            <w:r>
              <w:rPr>
                <w:spacing w:val="-5"/>
                <w:sz w:val="20"/>
              </w:rPr>
              <w:t xml:space="preserve"> </w:t>
            </w:r>
            <w:r>
              <w:rPr>
                <w:sz w:val="20"/>
              </w:rPr>
              <w:t>to</w:t>
            </w:r>
            <w:r>
              <w:rPr>
                <w:spacing w:val="-7"/>
                <w:sz w:val="20"/>
              </w:rPr>
              <w:t xml:space="preserve"> </w:t>
            </w:r>
            <w:r>
              <w:rPr>
                <w:sz w:val="20"/>
              </w:rPr>
              <w:t>refer</w:t>
            </w:r>
            <w:r>
              <w:rPr>
                <w:spacing w:val="-5"/>
                <w:sz w:val="20"/>
              </w:rPr>
              <w:t xml:space="preserve"> </w:t>
            </w:r>
            <w:r>
              <w:rPr>
                <w:sz w:val="20"/>
              </w:rPr>
              <w:t>to</w:t>
            </w:r>
            <w:r>
              <w:rPr>
                <w:spacing w:val="-8"/>
                <w:sz w:val="20"/>
              </w:rPr>
              <w:t xml:space="preserve"> </w:t>
            </w:r>
            <w:r>
              <w:rPr>
                <w:sz w:val="20"/>
              </w:rPr>
              <w:t>a</w:t>
            </w:r>
            <w:r>
              <w:rPr>
                <w:spacing w:val="-8"/>
                <w:sz w:val="20"/>
              </w:rPr>
              <w:t xml:space="preserve"> </w:t>
            </w:r>
            <w:r>
              <w:rPr>
                <w:sz w:val="20"/>
              </w:rPr>
              <w:t>registered</w:t>
            </w:r>
            <w:r>
              <w:rPr>
                <w:spacing w:val="-2"/>
                <w:sz w:val="20"/>
              </w:rPr>
              <w:t xml:space="preserve"> nurse,</w:t>
            </w:r>
          </w:p>
          <w:p w14:paraId="73287DBD" w14:textId="77777777" w:rsidR="00683DF2" w:rsidRDefault="00FC1EC5">
            <w:pPr>
              <w:pStyle w:val="TableParagraph"/>
              <w:spacing w:line="242" w:lineRule="exact"/>
              <w:ind w:left="416"/>
              <w:rPr>
                <w:sz w:val="20"/>
              </w:rPr>
            </w:pPr>
            <w:r>
              <w:rPr>
                <w:sz w:val="20"/>
              </w:rPr>
              <w:t>GP</w:t>
            </w:r>
            <w:r>
              <w:rPr>
                <w:spacing w:val="-6"/>
                <w:sz w:val="20"/>
              </w:rPr>
              <w:t xml:space="preserve"> </w:t>
            </w:r>
            <w:r>
              <w:rPr>
                <w:sz w:val="20"/>
              </w:rPr>
              <w:t>or</w:t>
            </w:r>
            <w:r>
              <w:rPr>
                <w:spacing w:val="-7"/>
                <w:sz w:val="20"/>
              </w:rPr>
              <w:t xml:space="preserve"> </w:t>
            </w:r>
            <w:r>
              <w:rPr>
                <w:sz w:val="20"/>
              </w:rPr>
              <w:t>the</w:t>
            </w:r>
            <w:r>
              <w:rPr>
                <w:spacing w:val="-6"/>
                <w:sz w:val="20"/>
              </w:rPr>
              <w:t xml:space="preserve"> </w:t>
            </w:r>
            <w:r>
              <w:rPr>
                <w:sz w:val="20"/>
              </w:rPr>
              <w:t>diabetes</w:t>
            </w:r>
            <w:r>
              <w:rPr>
                <w:spacing w:val="-4"/>
                <w:sz w:val="20"/>
              </w:rPr>
              <w:t xml:space="preserve"> </w:t>
            </w:r>
            <w:r>
              <w:rPr>
                <w:sz w:val="20"/>
              </w:rPr>
              <w:t>nurse</w:t>
            </w:r>
            <w:r>
              <w:rPr>
                <w:spacing w:val="-6"/>
                <w:sz w:val="20"/>
              </w:rPr>
              <w:t xml:space="preserve"> </w:t>
            </w:r>
            <w:r>
              <w:rPr>
                <w:spacing w:val="-2"/>
                <w:sz w:val="20"/>
              </w:rPr>
              <w:t>specialist.</w:t>
            </w:r>
          </w:p>
          <w:p w14:paraId="736CA1B6" w14:textId="77777777" w:rsidR="00683DF2" w:rsidRDefault="00683DF2">
            <w:pPr>
              <w:pStyle w:val="TableParagraph"/>
              <w:spacing w:before="222"/>
              <w:rPr>
                <w:rFonts w:ascii="Arial"/>
                <w:sz w:val="20"/>
              </w:rPr>
            </w:pPr>
          </w:p>
          <w:p w14:paraId="2984AC3E" w14:textId="77777777" w:rsidR="00683DF2" w:rsidRDefault="00FC1EC5">
            <w:pPr>
              <w:pStyle w:val="TableParagraph"/>
              <w:spacing w:line="242" w:lineRule="exact"/>
              <w:ind w:left="145"/>
              <w:rPr>
                <w:sz w:val="20"/>
              </w:rPr>
            </w:pPr>
            <w:r>
              <w:rPr>
                <w:color w:val="001F5F"/>
                <w:sz w:val="20"/>
              </w:rPr>
              <w:t>Suggested</w:t>
            </w:r>
            <w:r>
              <w:rPr>
                <w:color w:val="001F5F"/>
                <w:spacing w:val="-4"/>
                <w:sz w:val="20"/>
              </w:rPr>
              <w:t xml:space="preserve"> </w:t>
            </w:r>
            <w:r>
              <w:rPr>
                <w:color w:val="001F5F"/>
                <w:sz w:val="20"/>
              </w:rPr>
              <w:t>actions,</w:t>
            </w:r>
            <w:r>
              <w:rPr>
                <w:color w:val="001F5F"/>
                <w:spacing w:val="-11"/>
                <w:sz w:val="20"/>
              </w:rPr>
              <w:t xml:space="preserve"> </w:t>
            </w:r>
            <w:r>
              <w:rPr>
                <w:color w:val="001F5F"/>
                <w:sz w:val="20"/>
              </w:rPr>
              <w:t>not</w:t>
            </w:r>
            <w:r>
              <w:rPr>
                <w:color w:val="001F5F"/>
                <w:spacing w:val="-11"/>
                <w:sz w:val="20"/>
              </w:rPr>
              <w:t xml:space="preserve"> </w:t>
            </w:r>
            <w:r>
              <w:rPr>
                <w:color w:val="001F5F"/>
                <w:sz w:val="20"/>
              </w:rPr>
              <w:t>limited</w:t>
            </w:r>
            <w:r>
              <w:rPr>
                <w:color w:val="001F5F"/>
                <w:spacing w:val="-8"/>
                <w:sz w:val="20"/>
              </w:rPr>
              <w:t xml:space="preserve"> </w:t>
            </w:r>
            <w:r>
              <w:rPr>
                <w:color w:val="001F5F"/>
                <w:spacing w:val="-5"/>
                <w:sz w:val="20"/>
              </w:rPr>
              <w:t>to:</w:t>
            </w:r>
          </w:p>
          <w:p w14:paraId="61D09A5E" w14:textId="77777777" w:rsidR="00683DF2" w:rsidRDefault="00FC1EC5">
            <w:pPr>
              <w:pStyle w:val="TableParagraph"/>
              <w:numPr>
                <w:ilvl w:val="0"/>
                <w:numId w:val="67"/>
              </w:numPr>
              <w:tabs>
                <w:tab w:val="left" w:pos="416"/>
              </w:tabs>
              <w:spacing w:before="2" w:line="235" w:lineRule="auto"/>
              <w:ind w:right="810"/>
              <w:rPr>
                <w:rFonts w:ascii="Arial" w:hAnsi="Arial"/>
                <w:color w:val="001F5F"/>
                <w:sz w:val="20"/>
              </w:rPr>
            </w:pPr>
            <w:r>
              <w:rPr>
                <w:color w:val="001F5F"/>
                <w:sz w:val="20"/>
              </w:rPr>
              <w:t>Demonstrate</w:t>
            </w:r>
            <w:r>
              <w:rPr>
                <w:color w:val="001F5F"/>
                <w:spacing w:val="-2"/>
                <w:sz w:val="20"/>
              </w:rPr>
              <w:t xml:space="preserve"> </w:t>
            </w:r>
            <w:r>
              <w:rPr>
                <w:color w:val="001F5F"/>
                <w:sz w:val="20"/>
              </w:rPr>
              <w:t>skill</w:t>
            </w:r>
            <w:r>
              <w:rPr>
                <w:color w:val="001F5F"/>
                <w:spacing w:val="-10"/>
                <w:sz w:val="20"/>
              </w:rPr>
              <w:t xml:space="preserve"> </w:t>
            </w:r>
            <w:r>
              <w:rPr>
                <w:color w:val="001F5F"/>
                <w:sz w:val="20"/>
              </w:rPr>
              <w:t>in</w:t>
            </w:r>
            <w:r>
              <w:rPr>
                <w:color w:val="001F5F"/>
                <w:spacing w:val="-5"/>
                <w:sz w:val="20"/>
              </w:rPr>
              <w:t xml:space="preserve"> </w:t>
            </w:r>
            <w:r>
              <w:rPr>
                <w:color w:val="001F5F"/>
                <w:sz w:val="20"/>
              </w:rPr>
              <w:t>obtaining</w:t>
            </w:r>
            <w:r>
              <w:rPr>
                <w:color w:val="001F5F"/>
                <w:spacing w:val="-10"/>
                <w:sz w:val="20"/>
              </w:rPr>
              <w:t xml:space="preserve"> </w:t>
            </w:r>
            <w:r>
              <w:rPr>
                <w:color w:val="001F5F"/>
                <w:sz w:val="20"/>
              </w:rPr>
              <w:t>a</w:t>
            </w:r>
            <w:r>
              <w:rPr>
                <w:color w:val="001F5F"/>
                <w:spacing w:val="-5"/>
                <w:sz w:val="20"/>
              </w:rPr>
              <w:t xml:space="preserve"> </w:t>
            </w:r>
            <w:r>
              <w:rPr>
                <w:color w:val="001F5F"/>
                <w:sz w:val="20"/>
              </w:rPr>
              <w:t>sample</w:t>
            </w:r>
            <w:r>
              <w:rPr>
                <w:color w:val="001F5F"/>
                <w:spacing w:val="-7"/>
                <w:sz w:val="20"/>
              </w:rPr>
              <w:t xml:space="preserve"> </w:t>
            </w:r>
            <w:r>
              <w:rPr>
                <w:color w:val="001F5F"/>
                <w:sz w:val="20"/>
              </w:rPr>
              <w:t>and</w:t>
            </w:r>
            <w:r>
              <w:rPr>
                <w:color w:val="001F5F"/>
                <w:spacing w:val="-7"/>
                <w:sz w:val="20"/>
              </w:rPr>
              <w:t xml:space="preserve"> </w:t>
            </w:r>
            <w:r>
              <w:rPr>
                <w:color w:val="001F5F"/>
                <w:sz w:val="20"/>
              </w:rPr>
              <w:t>utilising</w:t>
            </w:r>
            <w:r>
              <w:rPr>
                <w:color w:val="001F5F"/>
                <w:spacing w:val="-8"/>
                <w:sz w:val="20"/>
              </w:rPr>
              <w:t xml:space="preserve"> </w:t>
            </w:r>
            <w:r>
              <w:rPr>
                <w:color w:val="001F5F"/>
                <w:sz w:val="20"/>
              </w:rPr>
              <w:t>blood</w:t>
            </w:r>
            <w:r>
              <w:rPr>
                <w:color w:val="001F5F"/>
                <w:spacing w:val="-7"/>
                <w:sz w:val="20"/>
              </w:rPr>
              <w:t xml:space="preserve"> </w:t>
            </w:r>
            <w:r>
              <w:rPr>
                <w:color w:val="001F5F"/>
                <w:sz w:val="20"/>
              </w:rPr>
              <w:t>glucose</w:t>
            </w:r>
            <w:r>
              <w:rPr>
                <w:color w:val="001F5F"/>
                <w:spacing w:val="-5"/>
                <w:sz w:val="20"/>
              </w:rPr>
              <w:t xml:space="preserve"> </w:t>
            </w:r>
            <w:r>
              <w:rPr>
                <w:color w:val="001F5F"/>
                <w:sz w:val="20"/>
              </w:rPr>
              <w:t xml:space="preserve">monitoring </w:t>
            </w:r>
            <w:r>
              <w:rPr>
                <w:color w:val="001F5F"/>
                <w:spacing w:val="-2"/>
                <w:sz w:val="20"/>
              </w:rPr>
              <w:t>equipment.</w:t>
            </w:r>
          </w:p>
          <w:p w14:paraId="1ABEEBCE" w14:textId="77777777" w:rsidR="00683DF2" w:rsidRDefault="00FC1EC5">
            <w:pPr>
              <w:pStyle w:val="TableParagraph"/>
              <w:numPr>
                <w:ilvl w:val="0"/>
                <w:numId w:val="67"/>
              </w:numPr>
              <w:tabs>
                <w:tab w:val="left" w:pos="416"/>
              </w:tabs>
              <w:spacing w:before="1" w:line="235" w:lineRule="auto"/>
              <w:ind w:right="295"/>
              <w:rPr>
                <w:rFonts w:ascii="Arial" w:hAnsi="Arial"/>
                <w:color w:val="001F5F"/>
                <w:sz w:val="20"/>
              </w:rPr>
            </w:pPr>
            <w:r>
              <w:rPr>
                <w:color w:val="001F5F"/>
                <w:sz w:val="20"/>
              </w:rPr>
              <w:t>Being</w:t>
            </w:r>
            <w:r>
              <w:rPr>
                <w:color w:val="001F5F"/>
                <w:spacing w:val="-3"/>
                <w:sz w:val="20"/>
              </w:rPr>
              <w:t xml:space="preserve"> </w:t>
            </w:r>
            <w:r>
              <w:rPr>
                <w:color w:val="001F5F"/>
                <w:sz w:val="20"/>
              </w:rPr>
              <w:t>able</w:t>
            </w:r>
            <w:r>
              <w:rPr>
                <w:color w:val="001F5F"/>
                <w:spacing w:val="-7"/>
                <w:sz w:val="20"/>
              </w:rPr>
              <w:t xml:space="preserve"> </w:t>
            </w:r>
            <w:r>
              <w:rPr>
                <w:color w:val="001F5F"/>
                <w:sz w:val="20"/>
              </w:rPr>
              <w:t>to</w:t>
            </w:r>
            <w:r>
              <w:rPr>
                <w:color w:val="001F5F"/>
                <w:spacing w:val="-7"/>
                <w:sz w:val="20"/>
              </w:rPr>
              <w:t xml:space="preserve"> </w:t>
            </w:r>
            <w:r>
              <w:rPr>
                <w:color w:val="001F5F"/>
                <w:sz w:val="20"/>
              </w:rPr>
              <w:t>interpret</w:t>
            </w:r>
            <w:r>
              <w:rPr>
                <w:color w:val="001F5F"/>
                <w:spacing w:val="-2"/>
                <w:sz w:val="20"/>
              </w:rPr>
              <w:t xml:space="preserve"> </w:t>
            </w:r>
            <w:r>
              <w:rPr>
                <w:color w:val="001F5F"/>
                <w:sz w:val="20"/>
              </w:rPr>
              <w:t>result</w:t>
            </w:r>
            <w:r>
              <w:rPr>
                <w:color w:val="001F5F"/>
                <w:spacing w:val="-3"/>
                <w:sz w:val="20"/>
              </w:rPr>
              <w:t xml:space="preserve"> </w:t>
            </w:r>
            <w:r>
              <w:rPr>
                <w:color w:val="001F5F"/>
                <w:sz w:val="20"/>
              </w:rPr>
              <w:t>and</w:t>
            </w:r>
            <w:r>
              <w:rPr>
                <w:color w:val="001F5F"/>
                <w:spacing w:val="-7"/>
                <w:sz w:val="20"/>
              </w:rPr>
              <w:t xml:space="preserve"> </w:t>
            </w:r>
            <w:r>
              <w:rPr>
                <w:color w:val="001F5F"/>
                <w:sz w:val="20"/>
              </w:rPr>
              <w:t>escalate</w:t>
            </w:r>
            <w:r>
              <w:rPr>
                <w:color w:val="001F5F"/>
                <w:spacing w:val="-3"/>
                <w:sz w:val="20"/>
              </w:rPr>
              <w:t xml:space="preserve"> </w:t>
            </w:r>
            <w:r>
              <w:rPr>
                <w:color w:val="001F5F"/>
                <w:sz w:val="20"/>
              </w:rPr>
              <w:t>as</w:t>
            </w:r>
            <w:r>
              <w:rPr>
                <w:color w:val="001F5F"/>
                <w:spacing w:val="-7"/>
                <w:sz w:val="20"/>
              </w:rPr>
              <w:t xml:space="preserve"> </w:t>
            </w:r>
            <w:r>
              <w:rPr>
                <w:color w:val="001F5F"/>
                <w:sz w:val="20"/>
              </w:rPr>
              <w:t>appropriate</w:t>
            </w:r>
            <w:r>
              <w:rPr>
                <w:color w:val="001F5F"/>
                <w:spacing w:val="-7"/>
                <w:sz w:val="20"/>
              </w:rPr>
              <w:t xml:space="preserve"> </w:t>
            </w:r>
            <w:r>
              <w:rPr>
                <w:color w:val="001F5F"/>
                <w:sz w:val="20"/>
              </w:rPr>
              <w:t>(consider</w:t>
            </w:r>
            <w:r>
              <w:rPr>
                <w:color w:val="001F5F"/>
                <w:spacing w:val="-5"/>
                <w:sz w:val="20"/>
              </w:rPr>
              <w:t xml:space="preserve"> </w:t>
            </w:r>
            <w:r>
              <w:rPr>
                <w:color w:val="001F5F"/>
                <w:sz w:val="20"/>
              </w:rPr>
              <w:t>simulation,</w:t>
            </w:r>
            <w:r>
              <w:rPr>
                <w:color w:val="001F5F"/>
                <w:spacing w:val="-7"/>
                <w:sz w:val="20"/>
              </w:rPr>
              <w:t xml:space="preserve"> </w:t>
            </w:r>
            <w:r>
              <w:rPr>
                <w:color w:val="001F5F"/>
                <w:sz w:val="20"/>
              </w:rPr>
              <w:t>if</w:t>
            </w:r>
            <w:r>
              <w:rPr>
                <w:color w:val="001F5F"/>
                <w:spacing w:val="-7"/>
                <w:sz w:val="20"/>
              </w:rPr>
              <w:t xml:space="preserve"> </w:t>
            </w:r>
            <w:r>
              <w:rPr>
                <w:color w:val="001F5F"/>
                <w:sz w:val="20"/>
              </w:rPr>
              <w:t>not practicable in the placement area).</w:t>
            </w:r>
          </w:p>
          <w:p w14:paraId="296907A4" w14:textId="77777777" w:rsidR="00683DF2" w:rsidRDefault="00FC1EC5">
            <w:pPr>
              <w:pStyle w:val="TableParagraph"/>
              <w:numPr>
                <w:ilvl w:val="0"/>
                <w:numId w:val="67"/>
              </w:numPr>
              <w:tabs>
                <w:tab w:val="left" w:pos="416"/>
              </w:tabs>
              <w:spacing w:line="242" w:lineRule="exact"/>
              <w:ind w:hanging="271"/>
              <w:rPr>
                <w:rFonts w:ascii="Arial" w:hAnsi="Arial"/>
                <w:color w:val="001F5F"/>
                <w:sz w:val="20"/>
              </w:rPr>
            </w:pPr>
            <w:r>
              <w:rPr>
                <w:color w:val="001F5F"/>
                <w:sz w:val="20"/>
              </w:rPr>
              <w:t>Demonstrate</w:t>
            </w:r>
            <w:r>
              <w:rPr>
                <w:color w:val="001F5F"/>
                <w:spacing w:val="-5"/>
                <w:sz w:val="20"/>
              </w:rPr>
              <w:t xml:space="preserve"> </w:t>
            </w:r>
            <w:r>
              <w:rPr>
                <w:color w:val="001F5F"/>
                <w:sz w:val="20"/>
              </w:rPr>
              <w:t>ability</w:t>
            </w:r>
            <w:r>
              <w:rPr>
                <w:color w:val="001F5F"/>
                <w:spacing w:val="-12"/>
                <w:sz w:val="20"/>
              </w:rPr>
              <w:t xml:space="preserve"> </w:t>
            </w:r>
            <w:r>
              <w:rPr>
                <w:color w:val="001F5F"/>
                <w:sz w:val="20"/>
              </w:rPr>
              <w:t>to</w:t>
            </w:r>
            <w:r>
              <w:rPr>
                <w:color w:val="001F5F"/>
                <w:spacing w:val="-9"/>
                <w:sz w:val="20"/>
              </w:rPr>
              <w:t xml:space="preserve"> </w:t>
            </w:r>
            <w:r>
              <w:rPr>
                <w:color w:val="001F5F"/>
                <w:sz w:val="20"/>
              </w:rPr>
              <w:t>document</w:t>
            </w:r>
            <w:r>
              <w:rPr>
                <w:color w:val="001F5F"/>
                <w:spacing w:val="-7"/>
                <w:sz w:val="20"/>
              </w:rPr>
              <w:t xml:space="preserve"> </w:t>
            </w:r>
            <w:r>
              <w:rPr>
                <w:color w:val="001F5F"/>
                <w:sz w:val="20"/>
              </w:rPr>
              <w:t>result</w:t>
            </w:r>
            <w:r>
              <w:rPr>
                <w:color w:val="001F5F"/>
                <w:spacing w:val="-9"/>
                <w:sz w:val="20"/>
              </w:rPr>
              <w:t xml:space="preserve"> </w:t>
            </w:r>
            <w:r>
              <w:rPr>
                <w:color w:val="001F5F"/>
                <w:sz w:val="20"/>
              </w:rPr>
              <w:t>in</w:t>
            </w:r>
            <w:r>
              <w:rPr>
                <w:color w:val="001F5F"/>
                <w:spacing w:val="-8"/>
                <w:sz w:val="20"/>
              </w:rPr>
              <w:t xml:space="preserve"> </w:t>
            </w:r>
            <w:r>
              <w:rPr>
                <w:color w:val="001F5F"/>
                <w:sz w:val="20"/>
              </w:rPr>
              <w:t>line</w:t>
            </w:r>
            <w:r>
              <w:rPr>
                <w:color w:val="001F5F"/>
                <w:spacing w:val="-10"/>
                <w:sz w:val="20"/>
              </w:rPr>
              <w:t xml:space="preserve"> </w:t>
            </w:r>
            <w:r>
              <w:rPr>
                <w:color w:val="001F5F"/>
                <w:sz w:val="20"/>
              </w:rPr>
              <w:t>with</w:t>
            </w:r>
            <w:r>
              <w:rPr>
                <w:color w:val="001F5F"/>
                <w:spacing w:val="-9"/>
                <w:sz w:val="20"/>
              </w:rPr>
              <w:t xml:space="preserve"> </w:t>
            </w:r>
            <w:r>
              <w:rPr>
                <w:color w:val="001F5F"/>
                <w:sz w:val="20"/>
              </w:rPr>
              <w:t>placement</w:t>
            </w:r>
            <w:r>
              <w:rPr>
                <w:color w:val="001F5F"/>
                <w:spacing w:val="-6"/>
                <w:sz w:val="20"/>
              </w:rPr>
              <w:t xml:space="preserve"> </w:t>
            </w:r>
            <w:r>
              <w:rPr>
                <w:color w:val="001F5F"/>
                <w:sz w:val="20"/>
              </w:rPr>
              <w:t>area</w:t>
            </w:r>
            <w:r>
              <w:rPr>
                <w:color w:val="001F5F"/>
                <w:spacing w:val="-8"/>
                <w:sz w:val="20"/>
              </w:rPr>
              <w:t xml:space="preserve"> </w:t>
            </w:r>
            <w:r>
              <w:rPr>
                <w:color w:val="001F5F"/>
                <w:spacing w:val="-2"/>
                <w:sz w:val="20"/>
              </w:rPr>
              <w:t>policy.</w:t>
            </w:r>
          </w:p>
        </w:tc>
        <w:tc>
          <w:tcPr>
            <w:tcW w:w="2103" w:type="dxa"/>
            <w:vMerge w:val="restart"/>
            <w:tcBorders>
              <w:top w:val="single" w:sz="18" w:space="0" w:color="6E8183"/>
            </w:tcBorders>
            <w:shd w:val="clear" w:color="auto" w:fill="EBE9EB"/>
          </w:tcPr>
          <w:p w14:paraId="3D56F532" w14:textId="77777777" w:rsidR="00683DF2" w:rsidRDefault="00FC1EC5">
            <w:pPr>
              <w:pStyle w:val="TableParagraph"/>
              <w:spacing w:before="46" w:line="242" w:lineRule="exact"/>
              <w:ind w:left="146"/>
              <w:rPr>
                <w:sz w:val="20"/>
              </w:rPr>
            </w:pPr>
            <w:r>
              <w:rPr>
                <w:sz w:val="20"/>
              </w:rPr>
              <w:t>Safe</w:t>
            </w:r>
            <w:r>
              <w:rPr>
                <w:spacing w:val="-3"/>
                <w:sz w:val="20"/>
              </w:rPr>
              <w:t xml:space="preserve"> </w:t>
            </w:r>
            <w:r>
              <w:rPr>
                <w:sz w:val="20"/>
              </w:rPr>
              <w:t>Use</w:t>
            </w:r>
            <w:r>
              <w:rPr>
                <w:spacing w:val="-5"/>
                <w:sz w:val="20"/>
              </w:rPr>
              <w:t xml:space="preserve"> </w:t>
            </w:r>
            <w:r>
              <w:rPr>
                <w:sz w:val="20"/>
              </w:rPr>
              <w:t>of</w:t>
            </w:r>
            <w:r>
              <w:rPr>
                <w:spacing w:val="-6"/>
                <w:sz w:val="20"/>
              </w:rPr>
              <w:t xml:space="preserve"> </w:t>
            </w:r>
            <w:r>
              <w:rPr>
                <w:spacing w:val="-2"/>
                <w:sz w:val="20"/>
              </w:rPr>
              <w:t>Insulin</w:t>
            </w:r>
          </w:p>
          <w:p w14:paraId="4C09581B" w14:textId="77777777" w:rsidR="00683DF2" w:rsidRDefault="00FC1EC5">
            <w:pPr>
              <w:pStyle w:val="TableParagraph"/>
              <w:spacing w:line="242" w:lineRule="exact"/>
              <w:ind w:left="146"/>
              <w:rPr>
                <w:sz w:val="20"/>
              </w:rPr>
            </w:pPr>
            <w:r>
              <w:rPr>
                <w:spacing w:val="-2"/>
                <w:sz w:val="20"/>
              </w:rPr>
              <w:t>(SUI)</w:t>
            </w:r>
          </w:p>
        </w:tc>
      </w:tr>
      <w:tr w:rsidR="00683DF2" w14:paraId="7BE8CFD8" w14:textId="77777777">
        <w:trPr>
          <w:trHeight w:val="2340"/>
        </w:trPr>
        <w:tc>
          <w:tcPr>
            <w:tcW w:w="558" w:type="dxa"/>
            <w:vMerge/>
            <w:tcBorders>
              <w:top w:val="nil"/>
            </w:tcBorders>
            <w:shd w:val="clear" w:color="auto" w:fill="EBE9EB"/>
          </w:tcPr>
          <w:p w14:paraId="315334F9" w14:textId="77777777" w:rsidR="00683DF2" w:rsidRDefault="00683DF2">
            <w:pPr>
              <w:rPr>
                <w:sz w:val="2"/>
                <w:szCs w:val="2"/>
              </w:rPr>
            </w:pPr>
          </w:p>
        </w:tc>
        <w:tc>
          <w:tcPr>
            <w:tcW w:w="4523" w:type="dxa"/>
            <w:vMerge/>
            <w:tcBorders>
              <w:top w:val="nil"/>
            </w:tcBorders>
            <w:shd w:val="clear" w:color="auto" w:fill="EBE9EB"/>
          </w:tcPr>
          <w:p w14:paraId="6023FE2F" w14:textId="77777777" w:rsidR="00683DF2" w:rsidRDefault="00683DF2">
            <w:pPr>
              <w:rPr>
                <w:sz w:val="2"/>
                <w:szCs w:val="2"/>
              </w:rPr>
            </w:pPr>
          </w:p>
        </w:tc>
        <w:tc>
          <w:tcPr>
            <w:tcW w:w="1800" w:type="dxa"/>
            <w:shd w:val="clear" w:color="auto" w:fill="FFFFCC"/>
          </w:tcPr>
          <w:p w14:paraId="5FDB4716" w14:textId="77777777" w:rsidR="00683DF2" w:rsidRDefault="00683DF2">
            <w:pPr>
              <w:pStyle w:val="TableParagraph"/>
              <w:rPr>
                <w:rFonts w:ascii="Arial"/>
                <w:sz w:val="18"/>
              </w:rPr>
            </w:pPr>
          </w:p>
          <w:p w14:paraId="7A42F40D" w14:textId="77777777" w:rsidR="00683DF2" w:rsidRDefault="00683DF2">
            <w:pPr>
              <w:pStyle w:val="TableParagraph"/>
              <w:rPr>
                <w:rFonts w:ascii="Arial"/>
                <w:sz w:val="18"/>
              </w:rPr>
            </w:pPr>
          </w:p>
          <w:p w14:paraId="7599877D" w14:textId="77777777" w:rsidR="00683DF2" w:rsidRDefault="00683DF2">
            <w:pPr>
              <w:pStyle w:val="TableParagraph"/>
              <w:rPr>
                <w:rFonts w:ascii="Arial"/>
                <w:sz w:val="18"/>
              </w:rPr>
            </w:pPr>
          </w:p>
          <w:p w14:paraId="1DEFAE7D" w14:textId="77777777" w:rsidR="00683DF2" w:rsidRDefault="00683DF2">
            <w:pPr>
              <w:pStyle w:val="TableParagraph"/>
              <w:rPr>
                <w:rFonts w:ascii="Arial"/>
                <w:sz w:val="18"/>
              </w:rPr>
            </w:pPr>
          </w:p>
          <w:p w14:paraId="0F05B06E" w14:textId="77777777" w:rsidR="00683DF2" w:rsidRDefault="00683DF2">
            <w:pPr>
              <w:pStyle w:val="TableParagraph"/>
              <w:spacing w:before="25"/>
              <w:rPr>
                <w:rFonts w:ascii="Arial"/>
                <w:sz w:val="18"/>
              </w:rPr>
            </w:pPr>
          </w:p>
          <w:p w14:paraId="684E1638"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16B74D45" w14:textId="77777777" w:rsidR="00683DF2" w:rsidRDefault="00683DF2">
            <w:pPr>
              <w:rPr>
                <w:sz w:val="2"/>
                <w:szCs w:val="2"/>
              </w:rPr>
            </w:pPr>
          </w:p>
        </w:tc>
        <w:tc>
          <w:tcPr>
            <w:tcW w:w="2103" w:type="dxa"/>
            <w:vMerge/>
            <w:tcBorders>
              <w:top w:val="nil"/>
            </w:tcBorders>
            <w:shd w:val="clear" w:color="auto" w:fill="EBE9EB"/>
          </w:tcPr>
          <w:p w14:paraId="111C0B43" w14:textId="77777777" w:rsidR="00683DF2" w:rsidRDefault="00683DF2">
            <w:pPr>
              <w:rPr>
                <w:sz w:val="2"/>
                <w:szCs w:val="2"/>
              </w:rPr>
            </w:pPr>
          </w:p>
        </w:tc>
      </w:tr>
      <w:tr w:rsidR="00683DF2" w14:paraId="025D6F20" w14:textId="77777777">
        <w:trPr>
          <w:trHeight w:val="2340"/>
        </w:trPr>
        <w:tc>
          <w:tcPr>
            <w:tcW w:w="558" w:type="dxa"/>
            <w:vMerge/>
            <w:tcBorders>
              <w:top w:val="nil"/>
            </w:tcBorders>
            <w:shd w:val="clear" w:color="auto" w:fill="EBE9EB"/>
          </w:tcPr>
          <w:p w14:paraId="2D7A8EC0" w14:textId="77777777" w:rsidR="00683DF2" w:rsidRDefault="00683DF2">
            <w:pPr>
              <w:rPr>
                <w:sz w:val="2"/>
                <w:szCs w:val="2"/>
              </w:rPr>
            </w:pPr>
          </w:p>
        </w:tc>
        <w:tc>
          <w:tcPr>
            <w:tcW w:w="4523" w:type="dxa"/>
            <w:vMerge/>
            <w:tcBorders>
              <w:top w:val="nil"/>
            </w:tcBorders>
            <w:shd w:val="clear" w:color="auto" w:fill="EBE9EB"/>
          </w:tcPr>
          <w:p w14:paraId="51C32A33" w14:textId="77777777" w:rsidR="00683DF2" w:rsidRDefault="00683DF2">
            <w:pPr>
              <w:rPr>
                <w:sz w:val="2"/>
                <w:szCs w:val="2"/>
              </w:rPr>
            </w:pPr>
          </w:p>
        </w:tc>
        <w:tc>
          <w:tcPr>
            <w:tcW w:w="1800" w:type="dxa"/>
            <w:shd w:val="clear" w:color="auto" w:fill="FFCCCC"/>
          </w:tcPr>
          <w:p w14:paraId="4736C72F" w14:textId="77777777" w:rsidR="00683DF2" w:rsidRDefault="00683DF2">
            <w:pPr>
              <w:pStyle w:val="TableParagraph"/>
              <w:rPr>
                <w:rFonts w:ascii="Arial"/>
                <w:sz w:val="18"/>
              </w:rPr>
            </w:pPr>
          </w:p>
          <w:p w14:paraId="1B843C0E" w14:textId="77777777" w:rsidR="00683DF2" w:rsidRDefault="00683DF2">
            <w:pPr>
              <w:pStyle w:val="TableParagraph"/>
              <w:rPr>
                <w:rFonts w:ascii="Arial"/>
                <w:sz w:val="18"/>
              </w:rPr>
            </w:pPr>
          </w:p>
          <w:p w14:paraId="3B00A0BB" w14:textId="77777777" w:rsidR="00683DF2" w:rsidRDefault="00683DF2">
            <w:pPr>
              <w:pStyle w:val="TableParagraph"/>
              <w:rPr>
                <w:rFonts w:ascii="Arial"/>
                <w:sz w:val="18"/>
              </w:rPr>
            </w:pPr>
          </w:p>
          <w:p w14:paraId="2222EFE4" w14:textId="77777777" w:rsidR="00683DF2" w:rsidRDefault="00683DF2">
            <w:pPr>
              <w:pStyle w:val="TableParagraph"/>
              <w:spacing w:before="20"/>
              <w:rPr>
                <w:rFonts w:ascii="Arial"/>
                <w:sz w:val="18"/>
              </w:rPr>
            </w:pPr>
          </w:p>
          <w:p w14:paraId="3159BC05"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5A8EDC83" w14:textId="77777777" w:rsidR="00683DF2" w:rsidRDefault="00683DF2">
            <w:pPr>
              <w:rPr>
                <w:sz w:val="2"/>
                <w:szCs w:val="2"/>
              </w:rPr>
            </w:pPr>
          </w:p>
        </w:tc>
        <w:tc>
          <w:tcPr>
            <w:tcW w:w="2103" w:type="dxa"/>
            <w:vMerge/>
            <w:tcBorders>
              <w:top w:val="nil"/>
            </w:tcBorders>
            <w:shd w:val="clear" w:color="auto" w:fill="EBE9EB"/>
          </w:tcPr>
          <w:p w14:paraId="35AE7F7B" w14:textId="77777777" w:rsidR="00683DF2" w:rsidRDefault="00683DF2">
            <w:pPr>
              <w:rPr>
                <w:sz w:val="2"/>
                <w:szCs w:val="2"/>
              </w:rPr>
            </w:pPr>
          </w:p>
        </w:tc>
      </w:tr>
    </w:tbl>
    <w:p w14:paraId="557CBF25" w14:textId="77777777" w:rsidR="00683DF2" w:rsidRDefault="00683DF2">
      <w:pPr>
        <w:pStyle w:val="BodyText"/>
        <w:rPr>
          <w:rFonts w:ascii="Arial"/>
        </w:rPr>
      </w:pPr>
    </w:p>
    <w:p w14:paraId="2DBDC1D7" w14:textId="77777777" w:rsidR="00683DF2" w:rsidRDefault="00683DF2">
      <w:pPr>
        <w:pStyle w:val="BodyText"/>
        <w:rPr>
          <w:rFonts w:ascii="Arial"/>
        </w:rPr>
      </w:pPr>
    </w:p>
    <w:p w14:paraId="63C225F4" w14:textId="77777777" w:rsidR="00683DF2" w:rsidRDefault="00683DF2">
      <w:pPr>
        <w:pStyle w:val="BodyText"/>
        <w:rPr>
          <w:rFonts w:ascii="Arial"/>
        </w:rPr>
      </w:pPr>
    </w:p>
    <w:p w14:paraId="2A36DB1B" w14:textId="1B901942" w:rsidR="00683DF2" w:rsidRDefault="00FC1EC5">
      <w:pPr>
        <w:pStyle w:val="BodyText"/>
        <w:spacing w:before="107"/>
        <w:rPr>
          <w:rFonts w:ascii="Arial"/>
        </w:rPr>
      </w:pPr>
      <w:r>
        <w:rPr>
          <w:noProof/>
        </w:rPr>
        <mc:AlternateContent>
          <mc:Choice Requires="wps">
            <w:drawing>
              <wp:anchor distT="0" distB="0" distL="0" distR="0" simplePos="0" relativeHeight="252337152" behindDoc="1" locked="0" layoutInCell="1" allowOverlap="1" wp14:anchorId="6D759F33" wp14:editId="76A1DFB7">
                <wp:simplePos x="0" y="0"/>
                <wp:positionH relativeFrom="page">
                  <wp:posOffset>2345182</wp:posOffset>
                </wp:positionH>
                <wp:positionV relativeFrom="paragraph">
                  <wp:posOffset>229222</wp:posOffset>
                </wp:positionV>
                <wp:extent cx="1275715" cy="391795"/>
                <wp:effectExtent l="0" t="0" r="0" b="0"/>
                <wp:wrapTopAndBottom/>
                <wp:docPr id="3062" name="Textbox 3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69ADF9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E81605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D759F33" id="Textbox 3062" o:spid="_x0000_s1239" type="#_x0000_t202" style="position:absolute;margin-left:184.65pt;margin-top:18.05pt;width:100.45pt;height:30.85pt;z-index:-2509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" filled="f" stroked="f">
                <v:textbox inset="0,0,0,0">
                  <w:txbxContent>
                    <w:p w14:paraId="369ADF9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E81605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342272" behindDoc="1" locked="0" layoutInCell="1" allowOverlap="1" wp14:anchorId="69DFECB6" wp14:editId="20DB8D7D">
                <wp:simplePos x="0" y="0"/>
                <wp:positionH relativeFrom="page">
                  <wp:posOffset>4342510</wp:posOffset>
                </wp:positionH>
                <wp:positionV relativeFrom="paragraph">
                  <wp:posOffset>240500</wp:posOffset>
                </wp:positionV>
                <wp:extent cx="1275715" cy="391795"/>
                <wp:effectExtent l="0" t="0" r="0" b="0"/>
                <wp:wrapTopAndBottom/>
                <wp:docPr id="3063" name="Textbox 3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55AE6F6"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4B5B556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69DFECB6" id="Textbox 3063" o:spid="_x0000_s1240" type="#_x0000_t202" style="position:absolute;margin-left:341.95pt;margin-top:18.95pt;width:100.45pt;height:30.85pt;z-index:-2509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" filled="f" stroked="f">
                <v:textbox inset="0,0,0,0">
                  <w:txbxContent>
                    <w:p w14:paraId="455AE6F6"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4B5B556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347392" behindDoc="1" locked="0" layoutInCell="1" allowOverlap="1" wp14:anchorId="77000E6B" wp14:editId="21CFC87B">
                <wp:simplePos x="0" y="0"/>
                <wp:positionH relativeFrom="page">
                  <wp:posOffset>6317234</wp:posOffset>
                </wp:positionH>
                <wp:positionV relativeFrom="paragraph">
                  <wp:posOffset>237756</wp:posOffset>
                </wp:positionV>
                <wp:extent cx="1331595" cy="391795"/>
                <wp:effectExtent l="0" t="0" r="0" b="0"/>
                <wp:wrapTopAndBottom/>
                <wp:docPr id="3064" name="Textbox 3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98A5CDF"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C19A96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77000E6B" id="Textbox 3064" o:spid="_x0000_s1241" type="#_x0000_t202" style="position:absolute;margin-left:497.4pt;margin-top:18.7pt;width:104.85pt;height:30.85pt;z-index:-2509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" filled="f" stroked="f">
                <v:textbox inset="0,0,0,0">
                  <w:txbxContent>
                    <w:p w14:paraId="198A5CDF"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C19A96E"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15807001" w14:textId="77777777" w:rsidR="00683DF2" w:rsidRDefault="00683DF2">
      <w:pPr>
        <w:rPr>
          <w:rFonts w:ascii="Arial"/>
        </w:rPr>
        <w:sectPr w:rsidR="00683DF2">
          <w:pgSz w:w="19200" w:h="10800" w:orient="landscape"/>
          <w:pgMar w:top="180" w:right="120" w:bottom="0" w:left="80" w:header="720" w:footer="720" w:gutter="0"/>
          <w:cols w:space="720"/>
        </w:sectPr>
      </w:pPr>
    </w:p>
    <w:p w14:paraId="7B559DFE" w14:textId="69762708" w:rsidR="00683DF2" w:rsidRDefault="00FC1EC5">
      <w:pPr>
        <w:pStyle w:val="Heading4"/>
      </w:pPr>
      <w:bookmarkStart w:id="52" w:name="_bookmark53"/>
      <w:bookmarkEnd w:id="52"/>
      <w:r>
        <w:rPr>
          <w:color w:val="006FC0"/>
        </w:rPr>
        <w:t>Assessment</w:t>
      </w:r>
      <w:r>
        <w:rPr>
          <w:color w:val="006FC0"/>
          <w:spacing w:val="-14"/>
        </w:rPr>
        <w:t xml:space="preserve"> </w:t>
      </w:r>
      <w:r>
        <w:rPr>
          <w:color w:val="006FC0"/>
        </w:rPr>
        <w:t>of</w:t>
      </w:r>
      <w:r>
        <w:rPr>
          <w:color w:val="006FC0"/>
          <w:spacing w:val="-7"/>
        </w:rPr>
        <w:t xml:space="preserve"> </w:t>
      </w:r>
      <w:r>
        <w:rPr>
          <w:color w:val="006FC0"/>
        </w:rPr>
        <w:t>Proficiencies</w:t>
      </w:r>
      <w:r>
        <w:rPr>
          <w:color w:val="006FC0"/>
          <w:spacing w:val="-11"/>
        </w:rPr>
        <w:t xml:space="preserve"> </w:t>
      </w:r>
      <w:r>
        <w:rPr>
          <w:color w:val="006FC0"/>
        </w:rPr>
        <w:t>for</w:t>
      </w:r>
      <w:r>
        <w:rPr>
          <w:color w:val="006FC0"/>
          <w:spacing w:val="-9"/>
        </w:rPr>
        <w:t xml:space="preserve"> </w:t>
      </w:r>
      <w:r>
        <w:rPr>
          <w:color w:val="006FC0"/>
        </w:rPr>
        <w:t>Pre-Registration</w:t>
      </w:r>
      <w:r>
        <w:rPr>
          <w:color w:val="006FC0"/>
          <w:spacing w:val="-11"/>
        </w:rPr>
        <w:t xml:space="preserve"> </w:t>
      </w:r>
      <w:r>
        <w:rPr>
          <w:color w:val="006FC0"/>
        </w:rPr>
        <w:t>Nurses</w:t>
      </w:r>
      <w:r>
        <w:rPr>
          <w:color w:val="006FC0"/>
          <w:spacing w:val="-9"/>
        </w:rPr>
        <w:t xml:space="preserve"> </w:t>
      </w:r>
      <w:r>
        <w:rPr>
          <w:color w:val="006FC0"/>
        </w:rPr>
        <w:t>(Part</w:t>
      </w:r>
      <w:r>
        <w:rPr>
          <w:color w:val="006FC0"/>
          <w:spacing w:val="-9"/>
        </w:rPr>
        <w:t xml:space="preserve"> </w:t>
      </w:r>
      <w:r>
        <w:rPr>
          <w:color w:val="006FC0"/>
        </w:rPr>
        <w:t>/</w:t>
      </w:r>
      <w:r>
        <w:rPr>
          <w:color w:val="006FC0"/>
          <w:spacing w:val="-11"/>
        </w:rPr>
        <w:t xml:space="preserve"> </w:t>
      </w:r>
      <w:r>
        <w:rPr>
          <w:color w:val="006FC0"/>
        </w:rPr>
        <w:t>Year</w:t>
      </w:r>
      <w:r>
        <w:rPr>
          <w:color w:val="006FC0"/>
          <w:spacing w:val="-6"/>
        </w:rPr>
        <w:t xml:space="preserve"> </w:t>
      </w:r>
      <w:r>
        <w:rPr>
          <w:color w:val="006FC0"/>
          <w:spacing w:val="-5"/>
        </w:rPr>
        <w:t>2)</w:t>
      </w:r>
    </w:p>
    <w:p w14:paraId="1E9B0BFE" w14:textId="703C47DC"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4"/>
          <w:sz w:val="24"/>
        </w:rPr>
        <w:t xml:space="preserve"> </w:t>
      </w:r>
      <w:r>
        <w:rPr>
          <w:rFonts w:ascii="Arial"/>
          <w:color w:val="A6A6A6"/>
          <w:sz w:val="24"/>
        </w:rPr>
        <w:t>participation</w:t>
      </w:r>
      <w:r>
        <w:rPr>
          <w:rFonts w:ascii="Arial"/>
          <w:color w:val="A6A6A6"/>
          <w:spacing w:val="-11"/>
          <w:sz w:val="24"/>
        </w:rPr>
        <w:t xml:space="preserve"> </w:t>
      </w:r>
      <w:r>
        <w:rPr>
          <w:rFonts w:ascii="Arial"/>
          <w:color w:val="A6A6A6"/>
          <w:sz w:val="24"/>
        </w:rPr>
        <w:t>in</w:t>
      </w:r>
      <w:r>
        <w:rPr>
          <w:rFonts w:ascii="Arial"/>
          <w:color w:val="A6A6A6"/>
          <w:spacing w:val="-5"/>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8"/>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 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3D27C659"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563CEA77" w14:textId="77777777">
        <w:trPr>
          <w:trHeight w:val="982"/>
        </w:trPr>
        <w:tc>
          <w:tcPr>
            <w:tcW w:w="5081" w:type="dxa"/>
            <w:gridSpan w:val="2"/>
            <w:tcBorders>
              <w:bottom w:val="single" w:sz="18" w:space="0" w:color="6E8183"/>
            </w:tcBorders>
            <w:shd w:val="clear" w:color="auto" w:fill="BEBEBE"/>
          </w:tcPr>
          <w:p w14:paraId="39F10B37" w14:textId="77777777" w:rsidR="00683DF2" w:rsidRDefault="00683DF2">
            <w:pPr>
              <w:pStyle w:val="TableParagraph"/>
              <w:spacing w:before="144"/>
              <w:rPr>
                <w:rFonts w:ascii="Arial"/>
                <w:sz w:val="20"/>
              </w:rPr>
            </w:pPr>
          </w:p>
          <w:p w14:paraId="6F481060" w14:textId="08584F75"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3AA91315"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034DEF2A" w14:textId="77777777" w:rsidR="00683DF2" w:rsidRDefault="00683DF2">
            <w:pPr>
              <w:pStyle w:val="TableParagraph"/>
              <w:spacing w:before="144"/>
              <w:rPr>
                <w:rFonts w:ascii="Arial"/>
                <w:sz w:val="20"/>
              </w:rPr>
            </w:pPr>
          </w:p>
          <w:p w14:paraId="5FDCCC43"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3495146A" w14:textId="77777777" w:rsidR="00683DF2" w:rsidRDefault="00683DF2">
            <w:pPr>
              <w:pStyle w:val="TableParagraph"/>
              <w:spacing w:before="63" w:line="235" w:lineRule="auto"/>
              <w:ind w:left="195" w:right="171" w:hanging="1"/>
              <w:jc w:val="center"/>
              <w:rPr>
                <w:b/>
                <w:sz w:val="20"/>
              </w:rPr>
            </w:pPr>
            <w:hyperlink r:id="rId69">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B4EE33F" w14:textId="77777777">
        <w:trPr>
          <w:trHeight w:val="1615"/>
        </w:trPr>
        <w:tc>
          <w:tcPr>
            <w:tcW w:w="558" w:type="dxa"/>
            <w:vMerge w:val="restart"/>
            <w:tcBorders>
              <w:top w:val="single" w:sz="18" w:space="0" w:color="6E8183"/>
            </w:tcBorders>
          </w:tcPr>
          <w:p w14:paraId="79FBCDC4" w14:textId="77777777" w:rsidR="00683DF2" w:rsidRDefault="00683DF2">
            <w:pPr>
              <w:pStyle w:val="TableParagraph"/>
              <w:rPr>
                <w:rFonts w:ascii="Arial"/>
                <w:sz w:val="20"/>
              </w:rPr>
            </w:pPr>
          </w:p>
          <w:p w14:paraId="4C11BFAE" w14:textId="77777777" w:rsidR="00683DF2" w:rsidRDefault="00683DF2">
            <w:pPr>
              <w:pStyle w:val="TableParagraph"/>
              <w:rPr>
                <w:rFonts w:ascii="Arial"/>
                <w:sz w:val="20"/>
              </w:rPr>
            </w:pPr>
          </w:p>
          <w:p w14:paraId="5FF34A34" w14:textId="77777777" w:rsidR="00683DF2" w:rsidRDefault="00683DF2">
            <w:pPr>
              <w:pStyle w:val="TableParagraph"/>
              <w:rPr>
                <w:rFonts w:ascii="Arial"/>
                <w:sz w:val="20"/>
              </w:rPr>
            </w:pPr>
          </w:p>
          <w:p w14:paraId="13729E7C" w14:textId="77777777" w:rsidR="00683DF2" w:rsidRDefault="00683DF2">
            <w:pPr>
              <w:pStyle w:val="TableParagraph"/>
              <w:rPr>
                <w:rFonts w:ascii="Arial"/>
                <w:sz w:val="20"/>
              </w:rPr>
            </w:pPr>
          </w:p>
          <w:p w14:paraId="2F36BC9C" w14:textId="77777777" w:rsidR="00683DF2" w:rsidRDefault="00683DF2">
            <w:pPr>
              <w:pStyle w:val="TableParagraph"/>
              <w:rPr>
                <w:rFonts w:ascii="Arial"/>
                <w:sz w:val="20"/>
              </w:rPr>
            </w:pPr>
          </w:p>
          <w:p w14:paraId="61EE8409" w14:textId="77777777" w:rsidR="00683DF2" w:rsidRDefault="00683DF2">
            <w:pPr>
              <w:pStyle w:val="TableParagraph"/>
              <w:rPr>
                <w:rFonts w:ascii="Arial"/>
                <w:sz w:val="20"/>
              </w:rPr>
            </w:pPr>
          </w:p>
          <w:p w14:paraId="164C4588" w14:textId="77777777" w:rsidR="00683DF2" w:rsidRDefault="00683DF2">
            <w:pPr>
              <w:pStyle w:val="TableParagraph"/>
              <w:rPr>
                <w:rFonts w:ascii="Arial"/>
                <w:sz w:val="20"/>
              </w:rPr>
            </w:pPr>
          </w:p>
          <w:p w14:paraId="07143A57" w14:textId="77777777" w:rsidR="00683DF2" w:rsidRDefault="00683DF2">
            <w:pPr>
              <w:pStyle w:val="TableParagraph"/>
              <w:rPr>
                <w:rFonts w:ascii="Arial"/>
                <w:sz w:val="20"/>
              </w:rPr>
            </w:pPr>
          </w:p>
          <w:p w14:paraId="2E0EDD78" w14:textId="77777777" w:rsidR="00683DF2" w:rsidRDefault="00683DF2">
            <w:pPr>
              <w:pStyle w:val="TableParagraph"/>
              <w:spacing w:before="137"/>
              <w:rPr>
                <w:rFonts w:ascii="Arial"/>
                <w:sz w:val="20"/>
              </w:rPr>
            </w:pPr>
          </w:p>
          <w:p w14:paraId="0B531179" w14:textId="77777777" w:rsidR="00683DF2" w:rsidRDefault="00FC1EC5">
            <w:pPr>
              <w:pStyle w:val="TableParagraph"/>
              <w:spacing w:line="242" w:lineRule="exact"/>
              <w:ind w:left="143"/>
              <w:rPr>
                <w:sz w:val="20"/>
              </w:rPr>
            </w:pPr>
            <w:r>
              <w:rPr>
                <w:spacing w:val="-5"/>
                <w:sz w:val="20"/>
              </w:rPr>
              <w:t>24.</w:t>
            </w:r>
          </w:p>
          <w:p w14:paraId="0CD2105F"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tcPr>
          <w:p w14:paraId="71CAD5F0" w14:textId="77777777" w:rsidR="00683DF2" w:rsidRDefault="00683DF2">
            <w:pPr>
              <w:pStyle w:val="TableParagraph"/>
              <w:rPr>
                <w:rFonts w:ascii="Arial"/>
                <w:sz w:val="20"/>
              </w:rPr>
            </w:pPr>
          </w:p>
          <w:p w14:paraId="0D7E58B1" w14:textId="77777777" w:rsidR="00683DF2" w:rsidRDefault="00683DF2">
            <w:pPr>
              <w:pStyle w:val="TableParagraph"/>
              <w:rPr>
                <w:rFonts w:ascii="Arial"/>
                <w:sz w:val="20"/>
              </w:rPr>
            </w:pPr>
          </w:p>
          <w:p w14:paraId="431D458F" w14:textId="77777777" w:rsidR="00683DF2" w:rsidRDefault="00683DF2">
            <w:pPr>
              <w:pStyle w:val="TableParagraph"/>
              <w:rPr>
                <w:rFonts w:ascii="Arial"/>
                <w:sz w:val="20"/>
              </w:rPr>
            </w:pPr>
          </w:p>
          <w:p w14:paraId="55024ED2" w14:textId="77777777" w:rsidR="00683DF2" w:rsidRDefault="00683DF2">
            <w:pPr>
              <w:pStyle w:val="TableParagraph"/>
              <w:rPr>
                <w:rFonts w:ascii="Arial"/>
                <w:sz w:val="20"/>
              </w:rPr>
            </w:pPr>
          </w:p>
          <w:p w14:paraId="5496C041" w14:textId="77777777" w:rsidR="00683DF2" w:rsidRDefault="00683DF2">
            <w:pPr>
              <w:pStyle w:val="TableParagraph"/>
              <w:rPr>
                <w:rFonts w:ascii="Arial"/>
                <w:sz w:val="20"/>
              </w:rPr>
            </w:pPr>
          </w:p>
          <w:p w14:paraId="365A6205" w14:textId="77777777" w:rsidR="00683DF2" w:rsidRDefault="00683DF2">
            <w:pPr>
              <w:pStyle w:val="TableParagraph"/>
              <w:rPr>
                <w:rFonts w:ascii="Arial"/>
                <w:sz w:val="20"/>
              </w:rPr>
            </w:pPr>
          </w:p>
          <w:p w14:paraId="446F1C94" w14:textId="77777777" w:rsidR="00683DF2" w:rsidRDefault="00683DF2">
            <w:pPr>
              <w:pStyle w:val="TableParagraph"/>
              <w:rPr>
                <w:rFonts w:ascii="Arial"/>
                <w:sz w:val="20"/>
              </w:rPr>
            </w:pPr>
          </w:p>
          <w:p w14:paraId="75A82D88" w14:textId="77777777" w:rsidR="00683DF2" w:rsidRDefault="00683DF2">
            <w:pPr>
              <w:pStyle w:val="TableParagraph"/>
              <w:rPr>
                <w:rFonts w:ascii="Arial"/>
                <w:sz w:val="20"/>
              </w:rPr>
            </w:pPr>
          </w:p>
          <w:p w14:paraId="4FE7BD75" w14:textId="77777777" w:rsidR="00683DF2" w:rsidRDefault="00683DF2">
            <w:pPr>
              <w:pStyle w:val="TableParagraph"/>
              <w:spacing w:before="21"/>
              <w:rPr>
                <w:rFonts w:ascii="Arial"/>
                <w:sz w:val="20"/>
              </w:rPr>
            </w:pPr>
          </w:p>
          <w:p w14:paraId="085BFF82" w14:textId="6E906980" w:rsidR="00683DF2" w:rsidRDefault="00FC1EC5">
            <w:pPr>
              <w:pStyle w:val="TableParagraph"/>
              <w:spacing w:line="235" w:lineRule="auto"/>
              <w:ind w:left="144" w:right="119"/>
              <w:rPr>
                <w:sz w:val="20"/>
              </w:rPr>
            </w:pPr>
            <w:r>
              <w:rPr>
                <w:sz w:val="20"/>
              </w:rPr>
              <w:t>Undertakes an effective cardiac assessment and demonstrates</w:t>
            </w:r>
            <w:r>
              <w:rPr>
                <w:spacing w:val="-4"/>
                <w:sz w:val="20"/>
              </w:rPr>
              <w:t xml:space="preserve"> </w:t>
            </w:r>
            <w:r>
              <w:rPr>
                <w:sz w:val="20"/>
              </w:rPr>
              <w:t>the</w:t>
            </w:r>
            <w:r>
              <w:rPr>
                <w:spacing w:val="-7"/>
                <w:sz w:val="20"/>
              </w:rPr>
              <w:t xml:space="preserve"> </w:t>
            </w:r>
            <w:r>
              <w:rPr>
                <w:sz w:val="20"/>
              </w:rPr>
              <w:t>ability</w:t>
            </w:r>
            <w:r>
              <w:rPr>
                <w:spacing w:val="-10"/>
                <w:sz w:val="20"/>
              </w:rPr>
              <w:t xml:space="preserve"> </w:t>
            </w:r>
            <w:r>
              <w:rPr>
                <w:sz w:val="20"/>
              </w:rPr>
              <w:t>to</w:t>
            </w:r>
            <w:r>
              <w:rPr>
                <w:spacing w:val="-8"/>
                <w:sz w:val="20"/>
              </w:rPr>
              <w:t xml:space="preserve"> </w:t>
            </w:r>
            <w:r>
              <w:rPr>
                <w:sz w:val="20"/>
              </w:rPr>
              <w:t>undertake</w:t>
            </w:r>
            <w:r>
              <w:rPr>
                <w:spacing w:val="-7"/>
                <w:sz w:val="20"/>
              </w:rPr>
              <w:t xml:space="preserve"> </w:t>
            </w:r>
            <w:r>
              <w:rPr>
                <w:sz w:val="20"/>
              </w:rPr>
              <w:t>an</w:t>
            </w:r>
            <w:r>
              <w:rPr>
                <w:spacing w:val="-8"/>
                <w:sz w:val="20"/>
              </w:rPr>
              <w:t xml:space="preserve"> </w:t>
            </w:r>
            <w:r>
              <w:rPr>
                <w:sz w:val="20"/>
              </w:rPr>
              <w:t>ECG</w:t>
            </w:r>
            <w:r>
              <w:rPr>
                <w:spacing w:val="-5"/>
                <w:sz w:val="20"/>
              </w:rPr>
              <w:t xml:space="preserve"> </w:t>
            </w:r>
            <w:r>
              <w:rPr>
                <w:sz w:val="20"/>
              </w:rPr>
              <w:t>and interpret findings.</w:t>
            </w:r>
          </w:p>
        </w:tc>
        <w:tc>
          <w:tcPr>
            <w:tcW w:w="1800" w:type="dxa"/>
            <w:tcBorders>
              <w:top w:val="single" w:sz="18" w:space="0" w:color="6E8183"/>
            </w:tcBorders>
            <w:shd w:val="clear" w:color="auto" w:fill="CCEBFF"/>
          </w:tcPr>
          <w:p w14:paraId="4C65D513" w14:textId="77777777" w:rsidR="00683DF2" w:rsidRDefault="00683DF2">
            <w:pPr>
              <w:pStyle w:val="TableParagraph"/>
              <w:rPr>
                <w:rFonts w:ascii="Arial"/>
                <w:sz w:val="18"/>
              </w:rPr>
            </w:pPr>
          </w:p>
          <w:p w14:paraId="79AC123D" w14:textId="77777777" w:rsidR="00683DF2" w:rsidRDefault="00683DF2">
            <w:pPr>
              <w:pStyle w:val="TableParagraph"/>
              <w:rPr>
                <w:rFonts w:ascii="Arial"/>
                <w:sz w:val="18"/>
              </w:rPr>
            </w:pPr>
          </w:p>
          <w:p w14:paraId="5944B448" w14:textId="77777777" w:rsidR="00683DF2" w:rsidRDefault="00683DF2">
            <w:pPr>
              <w:pStyle w:val="TableParagraph"/>
              <w:spacing w:before="69"/>
              <w:rPr>
                <w:rFonts w:ascii="Arial"/>
                <w:sz w:val="18"/>
              </w:rPr>
            </w:pPr>
          </w:p>
          <w:p w14:paraId="3BC50D64"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119F8A00" w14:textId="77777777" w:rsidR="00683DF2" w:rsidRDefault="00FC1EC5">
            <w:pPr>
              <w:pStyle w:val="TableParagraph"/>
              <w:numPr>
                <w:ilvl w:val="0"/>
                <w:numId w:val="66"/>
              </w:numPr>
              <w:tabs>
                <w:tab w:val="left" w:pos="416"/>
              </w:tabs>
              <w:spacing w:before="50" w:line="235" w:lineRule="auto"/>
              <w:ind w:right="212"/>
              <w:rPr>
                <w:rFonts w:ascii="Arial" w:hAnsi="Arial"/>
                <w:sz w:val="20"/>
              </w:rPr>
            </w:pPr>
            <w:r>
              <w:rPr>
                <w:sz w:val="20"/>
              </w:rPr>
              <w:t xml:space="preserve">Gain observation skills in order to undertake </w:t>
            </w:r>
            <w:r>
              <w:rPr>
                <w:sz w:val="20"/>
              </w:rPr>
              <w:t>assessment of a service users' presentation,</w:t>
            </w:r>
            <w:r>
              <w:rPr>
                <w:spacing w:val="-5"/>
                <w:sz w:val="20"/>
              </w:rPr>
              <w:t xml:space="preserve"> </w:t>
            </w:r>
            <w:r>
              <w:rPr>
                <w:sz w:val="20"/>
              </w:rPr>
              <w:t>with</w:t>
            </w:r>
            <w:r>
              <w:rPr>
                <w:spacing w:val="-5"/>
                <w:sz w:val="20"/>
              </w:rPr>
              <w:t xml:space="preserve"> </w:t>
            </w:r>
            <w:r>
              <w:rPr>
                <w:sz w:val="20"/>
              </w:rPr>
              <w:t>regards</w:t>
            </w:r>
            <w:r>
              <w:rPr>
                <w:spacing w:val="-4"/>
                <w:sz w:val="20"/>
              </w:rPr>
              <w:t xml:space="preserve"> </w:t>
            </w:r>
            <w:r>
              <w:rPr>
                <w:sz w:val="20"/>
              </w:rPr>
              <w:t>to</w:t>
            </w:r>
            <w:r>
              <w:rPr>
                <w:spacing w:val="-7"/>
                <w:sz w:val="20"/>
              </w:rPr>
              <w:t xml:space="preserve"> </w:t>
            </w:r>
            <w:r>
              <w:rPr>
                <w:sz w:val="20"/>
              </w:rPr>
              <w:t>their</w:t>
            </w:r>
            <w:r>
              <w:rPr>
                <w:spacing w:val="-3"/>
                <w:sz w:val="20"/>
              </w:rPr>
              <w:t xml:space="preserve"> </w:t>
            </w:r>
            <w:r>
              <w:rPr>
                <w:sz w:val="20"/>
              </w:rPr>
              <w:t>physical</w:t>
            </w:r>
            <w:r>
              <w:rPr>
                <w:spacing w:val="-9"/>
                <w:sz w:val="20"/>
              </w:rPr>
              <w:t xml:space="preserve"> </w:t>
            </w:r>
            <w:r>
              <w:rPr>
                <w:sz w:val="20"/>
              </w:rPr>
              <w:t>appearance,</w:t>
            </w:r>
            <w:r>
              <w:rPr>
                <w:spacing w:val="-5"/>
                <w:sz w:val="20"/>
              </w:rPr>
              <w:t xml:space="preserve"> </w:t>
            </w:r>
            <w:r>
              <w:rPr>
                <w:sz w:val="20"/>
              </w:rPr>
              <w:t>such</w:t>
            </w:r>
            <w:r>
              <w:rPr>
                <w:spacing w:val="-5"/>
                <w:sz w:val="20"/>
              </w:rPr>
              <w:t xml:space="preserve"> </w:t>
            </w:r>
            <w:r>
              <w:rPr>
                <w:sz w:val="20"/>
              </w:rPr>
              <w:t>as;</w:t>
            </w:r>
            <w:r>
              <w:rPr>
                <w:spacing w:val="-8"/>
                <w:sz w:val="20"/>
              </w:rPr>
              <w:t xml:space="preserve"> </w:t>
            </w:r>
            <w:r>
              <w:rPr>
                <w:sz w:val="20"/>
              </w:rPr>
              <w:t>pallor;</w:t>
            </w:r>
            <w:r>
              <w:rPr>
                <w:spacing w:val="-10"/>
                <w:sz w:val="20"/>
              </w:rPr>
              <w:t xml:space="preserve"> </w:t>
            </w:r>
            <w:r>
              <w:rPr>
                <w:sz w:val="20"/>
              </w:rPr>
              <w:t>pale,</w:t>
            </w:r>
            <w:r>
              <w:rPr>
                <w:spacing w:val="-5"/>
                <w:sz w:val="20"/>
              </w:rPr>
              <w:t xml:space="preserve"> </w:t>
            </w:r>
            <w:r>
              <w:rPr>
                <w:sz w:val="20"/>
              </w:rPr>
              <w:t>flushed, cyanosed, mottled.</w:t>
            </w:r>
          </w:p>
          <w:p w14:paraId="307DDF38" w14:textId="77777777" w:rsidR="00683DF2" w:rsidRDefault="00FC1EC5">
            <w:pPr>
              <w:pStyle w:val="TableParagraph"/>
              <w:numPr>
                <w:ilvl w:val="0"/>
                <w:numId w:val="66"/>
              </w:numPr>
              <w:tabs>
                <w:tab w:val="left" w:pos="416"/>
              </w:tabs>
              <w:spacing w:line="241" w:lineRule="exact"/>
              <w:ind w:hanging="271"/>
              <w:rPr>
                <w:rFonts w:ascii="Arial" w:hAnsi="Arial"/>
                <w:sz w:val="20"/>
              </w:rPr>
            </w:pPr>
            <w:r>
              <w:rPr>
                <w:sz w:val="20"/>
              </w:rPr>
              <w:t>Develop</w:t>
            </w:r>
            <w:r>
              <w:rPr>
                <w:spacing w:val="-7"/>
                <w:sz w:val="20"/>
              </w:rPr>
              <w:t xml:space="preserve"> </w:t>
            </w:r>
            <w:r>
              <w:rPr>
                <w:sz w:val="20"/>
              </w:rPr>
              <w:t>skills</w:t>
            </w:r>
            <w:r>
              <w:rPr>
                <w:spacing w:val="-12"/>
                <w:sz w:val="20"/>
              </w:rPr>
              <w:t xml:space="preserve"> </w:t>
            </w:r>
            <w:r>
              <w:rPr>
                <w:sz w:val="20"/>
              </w:rPr>
              <w:t>to</w:t>
            </w:r>
            <w:r>
              <w:rPr>
                <w:spacing w:val="-9"/>
                <w:sz w:val="20"/>
              </w:rPr>
              <w:t xml:space="preserve"> </w:t>
            </w:r>
            <w:r>
              <w:rPr>
                <w:sz w:val="20"/>
              </w:rPr>
              <w:t>assess</w:t>
            </w:r>
            <w:r>
              <w:rPr>
                <w:spacing w:val="-7"/>
                <w:sz w:val="20"/>
              </w:rPr>
              <w:t xml:space="preserve"> </w:t>
            </w:r>
            <w:r>
              <w:rPr>
                <w:sz w:val="20"/>
              </w:rPr>
              <w:t>circulatory</w:t>
            </w:r>
            <w:r>
              <w:rPr>
                <w:spacing w:val="-11"/>
                <w:sz w:val="20"/>
              </w:rPr>
              <w:t xml:space="preserve"> </w:t>
            </w:r>
            <w:r>
              <w:rPr>
                <w:sz w:val="20"/>
              </w:rPr>
              <w:t>status;</w:t>
            </w:r>
            <w:r>
              <w:rPr>
                <w:spacing w:val="-9"/>
                <w:sz w:val="20"/>
              </w:rPr>
              <w:t xml:space="preserve"> </w:t>
            </w:r>
            <w:r>
              <w:rPr>
                <w:sz w:val="20"/>
              </w:rPr>
              <w:t>both</w:t>
            </w:r>
            <w:r>
              <w:rPr>
                <w:spacing w:val="-10"/>
                <w:sz w:val="20"/>
              </w:rPr>
              <w:t xml:space="preserve"> </w:t>
            </w:r>
            <w:r>
              <w:rPr>
                <w:sz w:val="20"/>
              </w:rPr>
              <w:t>peripherally</w:t>
            </w:r>
            <w:r>
              <w:rPr>
                <w:spacing w:val="-10"/>
                <w:sz w:val="20"/>
              </w:rPr>
              <w:t xml:space="preserve"> </w:t>
            </w:r>
            <w:r>
              <w:rPr>
                <w:sz w:val="20"/>
              </w:rPr>
              <w:t>and</w:t>
            </w:r>
            <w:r>
              <w:rPr>
                <w:spacing w:val="-11"/>
                <w:sz w:val="20"/>
              </w:rPr>
              <w:t xml:space="preserve"> </w:t>
            </w:r>
            <w:r>
              <w:rPr>
                <w:spacing w:val="-2"/>
                <w:sz w:val="20"/>
              </w:rPr>
              <w:t>centrally.</w:t>
            </w:r>
          </w:p>
          <w:p w14:paraId="67E92A2D" w14:textId="77777777" w:rsidR="00683DF2" w:rsidRDefault="00FC1EC5">
            <w:pPr>
              <w:pStyle w:val="TableParagraph"/>
              <w:numPr>
                <w:ilvl w:val="0"/>
                <w:numId w:val="66"/>
              </w:numPr>
              <w:tabs>
                <w:tab w:val="left" w:pos="416"/>
              </w:tabs>
              <w:spacing w:line="240" w:lineRule="exact"/>
              <w:ind w:hanging="271"/>
              <w:rPr>
                <w:rFonts w:ascii="Arial" w:hAnsi="Arial"/>
                <w:sz w:val="20"/>
              </w:rPr>
            </w:pPr>
            <w:r>
              <w:rPr>
                <w:sz w:val="20"/>
              </w:rPr>
              <w:t>Effective</w:t>
            </w:r>
            <w:r>
              <w:rPr>
                <w:spacing w:val="-9"/>
                <w:sz w:val="20"/>
              </w:rPr>
              <w:t xml:space="preserve"> </w:t>
            </w:r>
            <w:r>
              <w:rPr>
                <w:sz w:val="20"/>
              </w:rPr>
              <w:t>assessment</w:t>
            </w:r>
            <w:r>
              <w:rPr>
                <w:spacing w:val="-3"/>
                <w:sz w:val="20"/>
              </w:rPr>
              <w:t xml:space="preserve"> </w:t>
            </w:r>
            <w:r>
              <w:rPr>
                <w:sz w:val="20"/>
              </w:rPr>
              <w:t>of</w:t>
            </w:r>
            <w:r>
              <w:rPr>
                <w:spacing w:val="-11"/>
                <w:sz w:val="20"/>
              </w:rPr>
              <w:t xml:space="preserve"> </w:t>
            </w:r>
            <w:r>
              <w:rPr>
                <w:sz w:val="20"/>
              </w:rPr>
              <w:t>capillary</w:t>
            </w:r>
            <w:r>
              <w:rPr>
                <w:spacing w:val="-11"/>
                <w:sz w:val="20"/>
              </w:rPr>
              <w:t xml:space="preserve"> </w:t>
            </w:r>
            <w:r>
              <w:rPr>
                <w:sz w:val="20"/>
              </w:rPr>
              <w:t>refill</w:t>
            </w:r>
            <w:r>
              <w:rPr>
                <w:spacing w:val="-9"/>
                <w:sz w:val="20"/>
              </w:rPr>
              <w:t xml:space="preserve"> </w:t>
            </w:r>
            <w:r>
              <w:rPr>
                <w:sz w:val="20"/>
              </w:rPr>
              <w:t>time,</w:t>
            </w:r>
            <w:r>
              <w:rPr>
                <w:spacing w:val="-6"/>
                <w:sz w:val="20"/>
              </w:rPr>
              <w:t xml:space="preserve"> </w:t>
            </w:r>
            <w:r>
              <w:rPr>
                <w:sz w:val="20"/>
              </w:rPr>
              <w:t>both</w:t>
            </w:r>
            <w:r>
              <w:rPr>
                <w:spacing w:val="-10"/>
                <w:sz w:val="20"/>
              </w:rPr>
              <w:t xml:space="preserve"> </w:t>
            </w:r>
            <w:r>
              <w:rPr>
                <w:sz w:val="20"/>
              </w:rPr>
              <w:t>peripherally</w:t>
            </w:r>
            <w:r>
              <w:rPr>
                <w:spacing w:val="-10"/>
                <w:sz w:val="20"/>
              </w:rPr>
              <w:t xml:space="preserve"> </w:t>
            </w:r>
            <w:r>
              <w:rPr>
                <w:sz w:val="20"/>
              </w:rPr>
              <w:t>and</w:t>
            </w:r>
            <w:r>
              <w:rPr>
                <w:spacing w:val="-10"/>
                <w:sz w:val="20"/>
              </w:rPr>
              <w:t xml:space="preserve"> </w:t>
            </w:r>
            <w:r>
              <w:rPr>
                <w:spacing w:val="-2"/>
                <w:sz w:val="20"/>
              </w:rPr>
              <w:t>centrally.</w:t>
            </w:r>
          </w:p>
          <w:p w14:paraId="77040172" w14:textId="77777777" w:rsidR="00683DF2" w:rsidRDefault="00FC1EC5">
            <w:pPr>
              <w:pStyle w:val="TableParagraph"/>
              <w:numPr>
                <w:ilvl w:val="0"/>
                <w:numId w:val="66"/>
              </w:numPr>
              <w:tabs>
                <w:tab w:val="left" w:pos="416"/>
              </w:tabs>
              <w:spacing w:line="240" w:lineRule="exact"/>
              <w:ind w:hanging="271"/>
              <w:rPr>
                <w:rFonts w:ascii="Arial" w:hAnsi="Arial"/>
                <w:sz w:val="20"/>
              </w:rPr>
            </w:pPr>
            <w:r>
              <w:rPr>
                <w:sz w:val="20"/>
              </w:rPr>
              <w:t>Effective</w:t>
            </w:r>
            <w:r>
              <w:rPr>
                <w:spacing w:val="-12"/>
                <w:sz w:val="20"/>
              </w:rPr>
              <w:t xml:space="preserve"> </w:t>
            </w:r>
            <w:r>
              <w:rPr>
                <w:sz w:val="20"/>
              </w:rPr>
              <w:t>assessment</w:t>
            </w:r>
            <w:r>
              <w:rPr>
                <w:spacing w:val="-11"/>
                <w:sz w:val="20"/>
              </w:rPr>
              <w:t xml:space="preserve"> </w:t>
            </w:r>
            <w:r>
              <w:rPr>
                <w:sz w:val="20"/>
              </w:rPr>
              <w:t>of</w:t>
            </w:r>
            <w:r>
              <w:rPr>
                <w:spacing w:val="-11"/>
                <w:sz w:val="20"/>
              </w:rPr>
              <w:t xml:space="preserve"> </w:t>
            </w:r>
            <w:r>
              <w:rPr>
                <w:sz w:val="20"/>
              </w:rPr>
              <w:t>hydration,</w:t>
            </w:r>
            <w:r>
              <w:rPr>
                <w:spacing w:val="-11"/>
                <w:sz w:val="20"/>
              </w:rPr>
              <w:t xml:space="preserve"> </w:t>
            </w:r>
            <w:r>
              <w:rPr>
                <w:sz w:val="20"/>
              </w:rPr>
              <w:t>considering;</w:t>
            </w:r>
            <w:r>
              <w:rPr>
                <w:spacing w:val="-12"/>
                <w:sz w:val="20"/>
              </w:rPr>
              <w:t xml:space="preserve"> </w:t>
            </w:r>
            <w:r>
              <w:rPr>
                <w:sz w:val="20"/>
              </w:rPr>
              <w:t>oral</w:t>
            </w:r>
            <w:r>
              <w:rPr>
                <w:spacing w:val="-11"/>
                <w:sz w:val="20"/>
              </w:rPr>
              <w:t xml:space="preserve"> </w:t>
            </w:r>
            <w:r>
              <w:rPr>
                <w:spacing w:val="-2"/>
                <w:sz w:val="20"/>
              </w:rPr>
              <w:t>mucosa.</w:t>
            </w:r>
          </w:p>
          <w:p w14:paraId="6FB87157" w14:textId="77777777" w:rsidR="00683DF2" w:rsidRDefault="00FC1EC5">
            <w:pPr>
              <w:pStyle w:val="TableParagraph"/>
              <w:numPr>
                <w:ilvl w:val="0"/>
                <w:numId w:val="66"/>
              </w:numPr>
              <w:tabs>
                <w:tab w:val="left" w:pos="416"/>
              </w:tabs>
              <w:spacing w:before="2" w:line="235" w:lineRule="auto"/>
              <w:ind w:right="707"/>
              <w:rPr>
                <w:rFonts w:ascii="Arial" w:hAnsi="Arial"/>
                <w:sz w:val="20"/>
              </w:rPr>
            </w:pPr>
            <w:r>
              <w:rPr>
                <w:sz w:val="20"/>
              </w:rPr>
              <w:t>Gain</w:t>
            </w:r>
            <w:r>
              <w:rPr>
                <w:spacing w:val="-6"/>
                <w:sz w:val="20"/>
              </w:rPr>
              <w:t xml:space="preserve"> </w:t>
            </w:r>
            <w:r>
              <w:rPr>
                <w:sz w:val="20"/>
              </w:rPr>
              <w:t>skills</w:t>
            </w:r>
            <w:r>
              <w:rPr>
                <w:spacing w:val="-8"/>
                <w:sz w:val="20"/>
              </w:rPr>
              <w:t xml:space="preserve"> </w:t>
            </w:r>
            <w:r>
              <w:rPr>
                <w:sz w:val="20"/>
              </w:rPr>
              <w:t>and</w:t>
            </w:r>
            <w:r>
              <w:rPr>
                <w:spacing w:val="-7"/>
                <w:sz w:val="20"/>
              </w:rPr>
              <w:t xml:space="preserve"> </w:t>
            </w:r>
            <w:r>
              <w:rPr>
                <w:sz w:val="20"/>
              </w:rPr>
              <w:t>understanding</w:t>
            </w:r>
            <w:r>
              <w:rPr>
                <w:spacing w:val="-7"/>
                <w:sz w:val="20"/>
              </w:rPr>
              <w:t xml:space="preserve"> </w:t>
            </w:r>
            <w:r>
              <w:rPr>
                <w:sz w:val="20"/>
              </w:rPr>
              <w:t>of</w:t>
            </w:r>
            <w:r>
              <w:rPr>
                <w:spacing w:val="-7"/>
                <w:sz w:val="20"/>
              </w:rPr>
              <w:t xml:space="preserve"> </w:t>
            </w:r>
            <w:r>
              <w:rPr>
                <w:sz w:val="20"/>
              </w:rPr>
              <w:t>how</w:t>
            </w:r>
            <w:r>
              <w:rPr>
                <w:spacing w:val="-7"/>
                <w:sz w:val="20"/>
              </w:rPr>
              <w:t xml:space="preserve"> </w:t>
            </w:r>
            <w:r>
              <w:rPr>
                <w:sz w:val="20"/>
              </w:rPr>
              <w:t>to</w:t>
            </w:r>
            <w:r>
              <w:rPr>
                <w:spacing w:val="-5"/>
                <w:sz w:val="20"/>
              </w:rPr>
              <w:t xml:space="preserve"> </w:t>
            </w:r>
            <w:r>
              <w:rPr>
                <w:sz w:val="20"/>
              </w:rPr>
              <w:t>complete</w:t>
            </w:r>
            <w:r>
              <w:rPr>
                <w:spacing w:val="-1"/>
                <w:sz w:val="20"/>
              </w:rPr>
              <w:t xml:space="preserve"> </w:t>
            </w:r>
            <w:r>
              <w:rPr>
                <w:sz w:val="20"/>
              </w:rPr>
              <w:t>a</w:t>
            </w:r>
            <w:r>
              <w:rPr>
                <w:spacing w:val="-7"/>
                <w:sz w:val="20"/>
              </w:rPr>
              <w:t xml:space="preserve"> </w:t>
            </w:r>
            <w:r>
              <w:rPr>
                <w:sz w:val="20"/>
              </w:rPr>
              <w:t>12 -lead</w:t>
            </w:r>
            <w:r>
              <w:rPr>
                <w:spacing w:val="35"/>
                <w:sz w:val="20"/>
              </w:rPr>
              <w:t xml:space="preserve"> </w:t>
            </w:r>
            <w:r>
              <w:rPr>
                <w:sz w:val="20"/>
              </w:rPr>
              <w:t>electrocardiogram (ECG). Complete local training.</w:t>
            </w:r>
          </w:p>
          <w:p w14:paraId="11E10B6C" w14:textId="77777777" w:rsidR="00683DF2" w:rsidRDefault="00FC1EC5">
            <w:pPr>
              <w:pStyle w:val="TableParagraph"/>
              <w:numPr>
                <w:ilvl w:val="0"/>
                <w:numId w:val="66"/>
              </w:numPr>
              <w:tabs>
                <w:tab w:val="left" w:pos="416"/>
              </w:tabs>
              <w:spacing w:before="1" w:line="235" w:lineRule="auto"/>
              <w:ind w:right="864"/>
              <w:rPr>
                <w:rFonts w:ascii="Arial" w:hAnsi="Arial"/>
                <w:sz w:val="20"/>
              </w:rPr>
            </w:pPr>
            <w:r>
              <w:rPr>
                <w:sz w:val="20"/>
              </w:rPr>
              <w:t>Gain</w:t>
            </w:r>
            <w:r>
              <w:rPr>
                <w:spacing w:val="-6"/>
                <w:sz w:val="20"/>
              </w:rPr>
              <w:t xml:space="preserve"> </w:t>
            </w:r>
            <w:r>
              <w:rPr>
                <w:sz w:val="20"/>
              </w:rPr>
              <w:t>knowledge</w:t>
            </w:r>
            <w:r>
              <w:rPr>
                <w:spacing w:val="-7"/>
                <w:sz w:val="20"/>
              </w:rPr>
              <w:t xml:space="preserve"> </w:t>
            </w:r>
            <w:r>
              <w:rPr>
                <w:sz w:val="20"/>
              </w:rPr>
              <w:t>and</w:t>
            </w:r>
            <w:r>
              <w:rPr>
                <w:spacing w:val="-7"/>
                <w:sz w:val="20"/>
              </w:rPr>
              <w:t xml:space="preserve"> </w:t>
            </w:r>
            <w:r>
              <w:rPr>
                <w:sz w:val="20"/>
              </w:rPr>
              <w:t>understanding</w:t>
            </w:r>
            <w:r>
              <w:rPr>
                <w:spacing w:val="-6"/>
                <w:sz w:val="20"/>
              </w:rPr>
              <w:t xml:space="preserve"> </w:t>
            </w:r>
            <w:r>
              <w:rPr>
                <w:sz w:val="20"/>
              </w:rPr>
              <w:t>of</w:t>
            </w:r>
            <w:r>
              <w:rPr>
                <w:spacing w:val="-8"/>
                <w:sz w:val="20"/>
              </w:rPr>
              <w:t xml:space="preserve"> </w:t>
            </w:r>
            <w:r>
              <w:rPr>
                <w:sz w:val="20"/>
              </w:rPr>
              <w:t>how</w:t>
            </w:r>
            <w:r>
              <w:rPr>
                <w:spacing w:val="-6"/>
                <w:sz w:val="20"/>
              </w:rPr>
              <w:t xml:space="preserve"> </w:t>
            </w:r>
            <w:r>
              <w:rPr>
                <w:sz w:val="20"/>
              </w:rPr>
              <w:t>to</w:t>
            </w:r>
            <w:r>
              <w:rPr>
                <w:spacing w:val="-7"/>
                <w:sz w:val="20"/>
              </w:rPr>
              <w:t xml:space="preserve"> </w:t>
            </w:r>
            <w:r>
              <w:rPr>
                <w:sz w:val="20"/>
              </w:rPr>
              <w:t>interpret</w:t>
            </w:r>
            <w:r>
              <w:rPr>
                <w:spacing w:val="-3"/>
                <w:sz w:val="20"/>
              </w:rPr>
              <w:t xml:space="preserve"> </w:t>
            </w:r>
            <w:r>
              <w:rPr>
                <w:sz w:val="20"/>
              </w:rPr>
              <w:t>and</w:t>
            </w:r>
            <w:r>
              <w:rPr>
                <w:spacing w:val="-7"/>
                <w:sz w:val="20"/>
              </w:rPr>
              <w:t xml:space="preserve"> </w:t>
            </w:r>
            <w:r>
              <w:rPr>
                <w:sz w:val="20"/>
              </w:rPr>
              <w:t>recognise</w:t>
            </w:r>
            <w:r>
              <w:rPr>
                <w:spacing w:val="-2"/>
                <w:sz w:val="20"/>
              </w:rPr>
              <w:t xml:space="preserve"> </w:t>
            </w:r>
            <w:r>
              <w:rPr>
                <w:sz w:val="20"/>
              </w:rPr>
              <w:t>cardiac rhythms. (i.e., ventricular tachycardia).</w:t>
            </w:r>
          </w:p>
          <w:p w14:paraId="017FE89C" w14:textId="77777777" w:rsidR="00683DF2" w:rsidRDefault="00FC1EC5">
            <w:pPr>
              <w:pStyle w:val="TableParagraph"/>
              <w:numPr>
                <w:ilvl w:val="0"/>
                <w:numId w:val="66"/>
              </w:numPr>
              <w:tabs>
                <w:tab w:val="left" w:pos="416"/>
              </w:tabs>
              <w:spacing w:line="240" w:lineRule="exact"/>
              <w:ind w:hanging="271"/>
              <w:rPr>
                <w:rFonts w:ascii="Arial" w:hAnsi="Arial"/>
                <w:sz w:val="20"/>
              </w:rPr>
            </w:pPr>
            <w:r>
              <w:rPr>
                <w:sz w:val="20"/>
              </w:rPr>
              <w:t>Gain</w:t>
            </w:r>
            <w:r>
              <w:rPr>
                <w:spacing w:val="-11"/>
                <w:sz w:val="20"/>
              </w:rPr>
              <w:t xml:space="preserve"> </w:t>
            </w:r>
            <w:r>
              <w:rPr>
                <w:sz w:val="20"/>
              </w:rPr>
              <w:t>exposure</w:t>
            </w:r>
            <w:r>
              <w:rPr>
                <w:spacing w:val="-7"/>
                <w:sz w:val="20"/>
              </w:rPr>
              <w:t xml:space="preserve"> </w:t>
            </w:r>
            <w:r>
              <w:rPr>
                <w:sz w:val="20"/>
              </w:rPr>
              <w:t>and</w:t>
            </w:r>
            <w:r>
              <w:rPr>
                <w:spacing w:val="-10"/>
                <w:sz w:val="20"/>
              </w:rPr>
              <w:t xml:space="preserve"> </w:t>
            </w:r>
            <w:r>
              <w:rPr>
                <w:sz w:val="20"/>
              </w:rPr>
              <w:t>knowledge</w:t>
            </w:r>
            <w:r>
              <w:rPr>
                <w:spacing w:val="-8"/>
                <w:sz w:val="20"/>
              </w:rPr>
              <w:t xml:space="preserve"> </w:t>
            </w:r>
            <w:r>
              <w:rPr>
                <w:sz w:val="20"/>
              </w:rPr>
              <w:t>with</w:t>
            </w:r>
            <w:r>
              <w:rPr>
                <w:spacing w:val="-9"/>
                <w:sz w:val="20"/>
              </w:rPr>
              <w:t xml:space="preserve"> </w:t>
            </w:r>
            <w:r>
              <w:rPr>
                <w:sz w:val="20"/>
              </w:rPr>
              <w:t>regards</w:t>
            </w:r>
            <w:r>
              <w:rPr>
                <w:spacing w:val="-8"/>
                <w:sz w:val="20"/>
              </w:rPr>
              <w:t xml:space="preserve"> </w:t>
            </w:r>
            <w:r>
              <w:rPr>
                <w:sz w:val="20"/>
              </w:rPr>
              <w:t>to</w:t>
            </w:r>
            <w:r>
              <w:rPr>
                <w:spacing w:val="-8"/>
                <w:sz w:val="20"/>
              </w:rPr>
              <w:t xml:space="preserve"> </w:t>
            </w:r>
            <w:r>
              <w:rPr>
                <w:sz w:val="20"/>
              </w:rPr>
              <w:t>auscultation</w:t>
            </w:r>
            <w:r>
              <w:rPr>
                <w:spacing w:val="-12"/>
                <w:sz w:val="20"/>
              </w:rPr>
              <w:t xml:space="preserve"> </w:t>
            </w:r>
            <w:r>
              <w:rPr>
                <w:sz w:val="20"/>
              </w:rPr>
              <w:t>of</w:t>
            </w:r>
            <w:r>
              <w:rPr>
                <w:spacing w:val="-9"/>
                <w:sz w:val="20"/>
              </w:rPr>
              <w:t xml:space="preserve"> </w:t>
            </w:r>
            <w:r>
              <w:rPr>
                <w:sz w:val="20"/>
              </w:rPr>
              <w:t>the</w:t>
            </w:r>
            <w:r>
              <w:rPr>
                <w:spacing w:val="-9"/>
                <w:sz w:val="20"/>
              </w:rPr>
              <w:t xml:space="preserve"> </w:t>
            </w:r>
            <w:r>
              <w:rPr>
                <w:sz w:val="20"/>
              </w:rPr>
              <w:t>chest;</w:t>
            </w:r>
            <w:r>
              <w:rPr>
                <w:spacing w:val="-6"/>
                <w:sz w:val="20"/>
              </w:rPr>
              <w:t xml:space="preserve"> </w:t>
            </w:r>
            <w:r>
              <w:rPr>
                <w:spacing w:val="-2"/>
                <w:sz w:val="20"/>
              </w:rPr>
              <w:t>supporting</w:t>
            </w:r>
          </w:p>
          <w:p w14:paraId="230B48E5" w14:textId="77777777" w:rsidR="00683DF2" w:rsidRDefault="00FC1EC5">
            <w:pPr>
              <w:pStyle w:val="TableParagraph"/>
              <w:spacing w:line="240" w:lineRule="exact"/>
              <w:ind w:left="416"/>
              <w:rPr>
                <w:sz w:val="20"/>
              </w:rPr>
            </w:pPr>
            <w:r>
              <w:rPr>
                <w:sz w:val="20"/>
              </w:rPr>
              <w:t>knowledge</w:t>
            </w:r>
            <w:r>
              <w:rPr>
                <w:spacing w:val="-7"/>
                <w:sz w:val="20"/>
              </w:rPr>
              <w:t xml:space="preserve"> </w:t>
            </w:r>
            <w:r>
              <w:rPr>
                <w:sz w:val="20"/>
              </w:rPr>
              <w:t>of</w:t>
            </w:r>
            <w:r>
              <w:rPr>
                <w:spacing w:val="-10"/>
                <w:sz w:val="20"/>
              </w:rPr>
              <w:t xml:space="preserve"> </w:t>
            </w:r>
            <w:r>
              <w:rPr>
                <w:sz w:val="20"/>
              </w:rPr>
              <w:t>the</w:t>
            </w:r>
            <w:r>
              <w:rPr>
                <w:spacing w:val="-8"/>
                <w:sz w:val="20"/>
              </w:rPr>
              <w:t xml:space="preserve"> </w:t>
            </w:r>
            <w:r>
              <w:rPr>
                <w:sz w:val="20"/>
              </w:rPr>
              <w:t>characteristics</w:t>
            </w:r>
            <w:r>
              <w:rPr>
                <w:spacing w:val="-4"/>
                <w:sz w:val="20"/>
              </w:rPr>
              <w:t xml:space="preserve"> </w:t>
            </w:r>
            <w:r>
              <w:rPr>
                <w:sz w:val="20"/>
              </w:rPr>
              <w:t>of</w:t>
            </w:r>
            <w:r>
              <w:rPr>
                <w:spacing w:val="-10"/>
                <w:sz w:val="20"/>
              </w:rPr>
              <w:t xml:space="preserve"> </w:t>
            </w:r>
            <w:r>
              <w:rPr>
                <w:sz w:val="20"/>
              </w:rPr>
              <w:t>heart</w:t>
            </w:r>
            <w:r>
              <w:rPr>
                <w:spacing w:val="-8"/>
                <w:sz w:val="20"/>
              </w:rPr>
              <w:t xml:space="preserve"> </w:t>
            </w:r>
            <w:r>
              <w:rPr>
                <w:sz w:val="20"/>
              </w:rPr>
              <w:t>sounds</w:t>
            </w:r>
            <w:r>
              <w:rPr>
                <w:spacing w:val="-9"/>
                <w:sz w:val="20"/>
              </w:rPr>
              <w:t xml:space="preserve"> </w:t>
            </w:r>
            <w:r>
              <w:rPr>
                <w:sz w:val="20"/>
              </w:rPr>
              <w:t>and</w:t>
            </w:r>
            <w:r>
              <w:rPr>
                <w:spacing w:val="-9"/>
                <w:sz w:val="20"/>
              </w:rPr>
              <w:t xml:space="preserve"> </w:t>
            </w:r>
            <w:r>
              <w:rPr>
                <w:sz w:val="20"/>
              </w:rPr>
              <w:t>identify</w:t>
            </w:r>
            <w:r>
              <w:rPr>
                <w:spacing w:val="-9"/>
                <w:sz w:val="20"/>
              </w:rPr>
              <w:t xml:space="preserve"> </w:t>
            </w:r>
            <w:r>
              <w:rPr>
                <w:sz w:val="20"/>
              </w:rPr>
              <w:t>potential</w:t>
            </w:r>
            <w:r>
              <w:rPr>
                <w:spacing w:val="-10"/>
                <w:sz w:val="20"/>
              </w:rPr>
              <w:t xml:space="preserve"> </w:t>
            </w:r>
            <w:r>
              <w:rPr>
                <w:spacing w:val="-2"/>
                <w:sz w:val="20"/>
              </w:rPr>
              <w:t>abnormalities.</w:t>
            </w:r>
          </w:p>
          <w:p w14:paraId="02F830B8" w14:textId="77777777" w:rsidR="00683DF2" w:rsidRDefault="00FC1EC5">
            <w:pPr>
              <w:pStyle w:val="TableParagraph"/>
              <w:numPr>
                <w:ilvl w:val="0"/>
                <w:numId w:val="66"/>
              </w:numPr>
              <w:tabs>
                <w:tab w:val="left" w:pos="416"/>
              </w:tabs>
              <w:spacing w:before="2" w:line="235" w:lineRule="auto"/>
              <w:ind w:right="577"/>
              <w:rPr>
                <w:rFonts w:ascii="Arial" w:hAnsi="Arial"/>
                <w:sz w:val="20"/>
              </w:rPr>
            </w:pPr>
            <w:r>
              <w:rPr>
                <w:sz w:val="20"/>
              </w:rPr>
              <w:t>Gain</w:t>
            </w:r>
            <w:r>
              <w:rPr>
                <w:spacing w:val="-5"/>
                <w:sz w:val="20"/>
              </w:rPr>
              <w:t xml:space="preserve"> </w:t>
            </w:r>
            <w:r>
              <w:rPr>
                <w:sz w:val="20"/>
              </w:rPr>
              <w:t>skills</w:t>
            </w:r>
            <w:r>
              <w:rPr>
                <w:spacing w:val="-8"/>
                <w:sz w:val="20"/>
              </w:rPr>
              <w:t xml:space="preserve"> </w:t>
            </w:r>
            <w:r>
              <w:rPr>
                <w:sz w:val="20"/>
              </w:rPr>
              <w:t>in</w:t>
            </w:r>
            <w:r>
              <w:rPr>
                <w:spacing w:val="-6"/>
                <w:sz w:val="20"/>
              </w:rPr>
              <w:t xml:space="preserve"> </w:t>
            </w:r>
            <w:r>
              <w:rPr>
                <w:sz w:val="20"/>
              </w:rPr>
              <w:t>order</w:t>
            </w:r>
            <w:r>
              <w:rPr>
                <w:spacing w:val="-4"/>
                <w:sz w:val="20"/>
              </w:rPr>
              <w:t xml:space="preserve"> </w:t>
            </w:r>
            <w:r>
              <w:rPr>
                <w:sz w:val="20"/>
              </w:rPr>
              <w:t>to</w:t>
            </w:r>
            <w:r>
              <w:rPr>
                <w:spacing w:val="-4"/>
                <w:sz w:val="20"/>
              </w:rPr>
              <w:t xml:space="preserve"> </w:t>
            </w:r>
            <w:r>
              <w:rPr>
                <w:sz w:val="20"/>
              </w:rPr>
              <w:t>palpate</w:t>
            </w:r>
            <w:r>
              <w:rPr>
                <w:spacing w:val="-7"/>
                <w:sz w:val="20"/>
              </w:rPr>
              <w:t xml:space="preserve"> </w:t>
            </w:r>
            <w:r>
              <w:rPr>
                <w:sz w:val="20"/>
              </w:rPr>
              <w:t>pulses,</w:t>
            </w:r>
            <w:r>
              <w:rPr>
                <w:spacing w:val="-4"/>
                <w:sz w:val="20"/>
              </w:rPr>
              <w:t xml:space="preserve"> </w:t>
            </w:r>
            <w:r>
              <w:rPr>
                <w:sz w:val="20"/>
              </w:rPr>
              <w:t>both</w:t>
            </w:r>
            <w:r>
              <w:rPr>
                <w:spacing w:val="-5"/>
                <w:sz w:val="20"/>
              </w:rPr>
              <w:t xml:space="preserve"> </w:t>
            </w:r>
            <w:r>
              <w:rPr>
                <w:sz w:val="20"/>
              </w:rPr>
              <w:t>centrally</w:t>
            </w:r>
            <w:r>
              <w:rPr>
                <w:spacing w:val="-4"/>
                <w:sz w:val="20"/>
              </w:rPr>
              <w:t xml:space="preserve"> </w:t>
            </w:r>
            <w:r>
              <w:rPr>
                <w:sz w:val="20"/>
              </w:rPr>
              <w:t>and</w:t>
            </w:r>
            <w:r>
              <w:rPr>
                <w:spacing w:val="-6"/>
                <w:sz w:val="20"/>
              </w:rPr>
              <w:t xml:space="preserve"> </w:t>
            </w:r>
            <w:r>
              <w:rPr>
                <w:sz w:val="20"/>
              </w:rPr>
              <w:t>peripherally,</w:t>
            </w:r>
            <w:r>
              <w:rPr>
                <w:spacing w:val="-8"/>
                <w:sz w:val="20"/>
              </w:rPr>
              <w:t xml:space="preserve"> </w:t>
            </w:r>
            <w:r>
              <w:rPr>
                <w:sz w:val="20"/>
              </w:rPr>
              <w:t>for</w:t>
            </w:r>
            <w:r>
              <w:rPr>
                <w:spacing w:val="-4"/>
                <w:sz w:val="20"/>
              </w:rPr>
              <w:t xml:space="preserve"> </w:t>
            </w:r>
            <w:r>
              <w:rPr>
                <w:sz w:val="20"/>
              </w:rPr>
              <w:t>rate</w:t>
            </w:r>
            <w:r>
              <w:rPr>
                <w:spacing w:val="-5"/>
                <w:sz w:val="20"/>
              </w:rPr>
              <w:t xml:space="preserve"> </w:t>
            </w:r>
            <w:r>
              <w:rPr>
                <w:sz w:val="20"/>
              </w:rPr>
              <w:t xml:space="preserve">and </w:t>
            </w:r>
            <w:r>
              <w:rPr>
                <w:spacing w:val="-2"/>
                <w:sz w:val="20"/>
              </w:rPr>
              <w:t>volume.</w:t>
            </w:r>
          </w:p>
          <w:p w14:paraId="0671B251" w14:textId="77777777" w:rsidR="00683DF2" w:rsidRDefault="00683DF2">
            <w:pPr>
              <w:pStyle w:val="TableParagraph"/>
              <w:spacing w:before="8"/>
              <w:rPr>
                <w:rFonts w:ascii="Arial"/>
                <w:sz w:val="20"/>
              </w:rPr>
            </w:pPr>
          </w:p>
          <w:p w14:paraId="52D27062" w14:textId="77777777" w:rsidR="00683DF2" w:rsidRDefault="00FC1EC5">
            <w:pPr>
              <w:pStyle w:val="TableParagraph"/>
              <w:spacing w:line="242" w:lineRule="exact"/>
              <w:ind w:left="145"/>
              <w:rPr>
                <w:sz w:val="20"/>
              </w:rPr>
            </w:pPr>
            <w:r>
              <w:rPr>
                <w:color w:val="001F5F"/>
                <w:sz w:val="20"/>
              </w:rPr>
              <w:t>Examples</w:t>
            </w:r>
            <w:r>
              <w:rPr>
                <w:color w:val="001F5F"/>
                <w:spacing w:val="-5"/>
                <w:sz w:val="20"/>
              </w:rPr>
              <w:t xml:space="preserve"> </w:t>
            </w:r>
            <w:r>
              <w:rPr>
                <w:color w:val="001F5F"/>
                <w:sz w:val="20"/>
              </w:rPr>
              <w:t>are</w:t>
            </w:r>
            <w:r>
              <w:rPr>
                <w:color w:val="001F5F"/>
                <w:spacing w:val="-7"/>
                <w:sz w:val="20"/>
              </w:rPr>
              <w:t xml:space="preserve"> </w:t>
            </w:r>
            <w:r>
              <w:rPr>
                <w:color w:val="001F5F"/>
                <w:sz w:val="20"/>
              </w:rPr>
              <w:t>but</w:t>
            </w:r>
            <w:r>
              <w:rPr>
                <w:color w:val="001F5F"/>
                <w:spacing w:val="-7"/>
                <w:sz w:val="20"/>
              </w:rPr>
              <w:t xml:space="preserve"> </w:t>
            </w:r>
            <w:r>
              <w:rPr>
                <w:color w:val="001F5F"/>
                <w:sz w:val="20"/>
              </w:rPr>
              <w:t>not</w:t>
            </w:r>
            <w:r>
              <w:rPr>
                <w:color w:val="001F5F"/>
                <w:spacing w:val="-7"/>
                <w:sz w:val="20"/>
              </w:rPr>
              <w:t xml:space="preserve"> </w:t>
            </w:r>
            <w:r>
              <w:rPr>
                <w:color w:val="001F5F"/>
                <w:sz w:val="20"/>
              </w:rPr>
              <w:t>limited</w:t>
            </w:r>
            <w:r>
              <w:rPr>
                <w:color w:val="001F5F"/>
                <w:spacing w:val="-4"/>
                <w:sz w:val="20"/>
              </w:rPr>
              <w:t xml:space="preserve"> </w:t>
            </w:r>
            <w:r>
              <w:rPr>
                <w:color w:val="001F5F"/>
                <w:spacing w:val="-5"/>
                <w:sz w:val="20"/>
              </w:rPr>
              <w:t>to:</w:t>
            </w:r>
          </w:p>
          <w:p w14:paraId="6E2E3319" w14:textId="77777777" w:rsidR="00683DF2" w:rsidRDefault="00FC1EC5">
            <w:pPr>
              <w:pStyle w:val="TableParagraph"/>
              <w:numPr>
                <w:ilvl w:val="0"/>
                <w:numId w:val="66"/>
              </w:numPr>
              <w:tabs>
                <w:tab w:val="left" w:pos="416"/>
              </w:tabs>
              <w:spacing w:before="2" w:line="235" w:lineRule="auto"/>
              <w:ind w:right="170"/>
              <w:rPr>
                <w:rFonts w:ascii="Arial" w:hAnsi="Arial"/>
                <w:color w:val="001F5F"/>
                <w:sz w:val="20"/>
              </w:rPr>
            </w:pPr>
            <w:r>
              <w:rPr>
                <w:color w:val="001F5F"/>
                <w:sz w:val="20"/>
              </w:rPr>
              <w:t>Consider</w:t>
            </w:r>
            <w:r>
              <w:rPr>
                <w:color w:val="001F5F"/>
                <w:spacing w:val="-4"/>
                <w:sz w:val="20"/>
              </w:rPr>
              <w:t xml:space="preserve"> </w:t>
            </w:r>
            <w:r>
              <w:rPr>
                <w:color w:val="001F5F"/>
                <w:sz w:val="20"/>
              </w:rPr>
              <w:t>spoke</w:t>
            </w:r>
            <w:r>
              <w:rPr>
                <w:color w:val="001F5F"/>
                <w:spacing w:val="-9"/>
                <w:sz w:val="20"/>
              </w:rPr>
              <w:t xml:space="preserve"> </w:t>
            </w:r>
            <w:r>
              <w:rPr>
                <w:color w:val="001F5F"/>
                <w:sz w:val="20"/>
              </w:rPr>
              <w:t>with</w:t>
            </w:r>
            <w:r>
              <w:rPr>
                <w:color w:val="001F5F"/>
                <w:spacing w:val="-5"/>
                <w:sz w:val="20"/>
              </w:rPr>
              <w:t xml:space="preserve"> </w:t>
            </w:r>
            <w:r>
              <w:rPr>
                <w:color w:val="001F5F"/>
                <w:sz w:val="20"/>
              </w:rPr>
              <w:t>Advanced</w:t>
            </w:r>
            <w:r>
              <w:rPr>
                <w:color w:val="001F5F"/>
                <w:spacing w:val="-5"/>
                <w:sz w:val="20"/>
              </w:rPr>
              <w:t xml:space="preserve"> </w:t>
            </w:r>
            <w:r>
              <w:rPr>
                <w:color w:val="001F5F"/>
                <w:sz w:val="20"/>
              </w:rPr>
              <w:t>Clinical</w:t>
            </w:r>
            <w:r>
              <w:rPr>
                <w:color w:val="001F5F"/>
                <w:spacing w:val="-7"/>
                <w:sz w:val="20"/>
              </w:rPr>
              <w:t xml:space="preserve"> </w:t>
            </w:r>
            <w:r>
              <w:rPr>
                <w:color w:val="001F5F"/>
                <w:sz w:val="20"/>
              </w:rPr>
              <w:t>Practitioner</w:t>
            </w:r>
            <w:r>
              <w:rPr>
                <w:color w:val="001F5F"/>
                <w:spacing w:val="-8"/>
                <w:sz w:val="20"/>
              </w:rPr>
              <w:t xml:space="preserve"> </w:t>
            </w:r>
            <w:r>
              <w:rPr>
                <w:color w:val="001F5F"/>
                <w:sz w:val="20"/>
              </w:rPr>
              <w:t>or</w:t>
            </w:r>
            <w:r>
              <w:rPr>
                <w:color w:val="001F5F"/>
                <w:spacing w:val="-6"/>
                <w:sz w:val="20"/>
              </w:rPr>
              <w:t xml:space="preserve"> </w:t>
            </w:r>
            <w:r>
              <w:rPr>
                <w:color w:val="001F5F"/>
                <w:sz w:val="20"/>
              </w:rPr>
              <w:t>Medic</w:t>
            </w:r>
            <w:r>
              <w:rPr>
                <w:color w:val="001F5F"/>
                <w:spacing w:val="-7"/>
                <w:sz w:val="20"/>
              </w:rPr>
              <w:t xml:space="preserve"> </w:t>
            </w:r>
            <w:r>
              <w:rPr>
                <w:color w:val="001F5F"/>
                <w:sz w:val="20"/>
              </w:rPr>
              <w:t>during</w:t>
            </w:r>
            <w:r>
              <w:rPr>
                <w:color w:val="001F5F"/>
                <w:spacing w:val="-7"/>
                <w:sz w:val="20"/>
              </w:rPr>
              <w:t xml:space="preserve"> </w:t>
            </w:r>
            <w:r>
              <w:rPr>
                <w:color w:val="001F5F"/>
                <w:sz w:val="20"/>
              </w:rPr>
              <w:t>admission</w:t>
            </w:r>
            <w:r>
              <w:rPr>
                <w:color w:val="001F5F"/>
                <w:spacing w:val="-7"/>
                <w:sz w:val="20"/>
              </w:rPr>
              <w:t xml:space="preserve"> </w:t>
            </w:r>
            <w:r>
              <w:rPr>
                <w:color w:val="001F5F"/>
                <w:sz w:val="20"/>
              </w:rPr>
              <w:t xml:space="preserve">process or </w:t>
            </w:r>
            <w:r>
              <w:rPr>
                <w:color w:val="001F5F"/>
                <w:sz w:val="20"/>
              </w:rPr>
              <w:t>examinations.</w:t>
            </w:r>
          </w:p>
          <w:p w14:paraId="7D6B34AC" w14:textId="77777777" w:rsidR="00683DF2" w:rsidRDefault="00FC1EC5">
            <w:pPr>
              <w:pStyle w:val="TableParagraph"/>
              <w:numPr>
                <w:ilvl w:val="0"/>
                <w:numId w:val="66"/>
              </w:numPr>
              <w:tabs>
                <w:tab w:val="left" w:pos="416"/>
              </w:tabs>
              <w:spacing w:line="240" w:lineRule="exact"/>
              <w:ind w:hanging="271"/>
              <w:rPr>
                <w:rFonts w:ascii="Arial" w:hAnsi="Arial"/>
                <w:color w:val="001F5F"/>
                <w:sz w:val="20"/>
              </w:rPr>
            </w:pPr>
            <w:r>
              <w:rPr>
                <w:color w:val="001F5F"/>
                <w:sz w:val="20"/>
              </w:rPr>
              <w:t>Be</w:t>
            </w:r>
            <w:r>
              <w:rPr>
                <w:color w:val="001F5F"/>
                <w:spacing w:val="-6"/>
                <w:sz w:val="20"/>
              </w:rPr>
              <w:t xml:space="preserve"> </w:t>
            </w:r>
            <w:r>
              <w:rPr>
                <w:color w:val="001F5F"/>
                <w:sz w:val="20"/>
              </w:rPr>
              <w:t>able</w:t>
            </w:r>
            <w:r>
              <w:rPr>
                <w:color w:val="001F5F"/>
                <w:spacing w:val="-7"/>
                <w:sz w:val="20"/>
              </w:rPr>
              <w:t xml:space="preserve"> </w:t>
            </w:r>
            <w:r>
              <w:rPr>
                <w:color w:val="001F5F"/>
                <w:sz w:val="20"/>
              </w:rPr>
              <w:t>to</w:t>
            </w:r>
            <w:r>
              <w:rPr>
                <w:color w:val="001F5F"/>
                <w:spacing w:val="-7"/>
                <w:sz w:val="20"/>
              </w:rPr>
              <w:t xml:space="preserve"> </w:t>
            </w:r>
            <w:r>
              <w:rPr>
                <w:color w:val="001F5F"/>
                <w:sz w:val="20"/>
              </w:rPr>
              <w:t>articulate</w:t>
            </w:r>
            <w:r>
              <w:rPr>
                <w:color w:val="001F5F"/>
                <w:spacing w:val="-7"/>
                <w:sz w:val="20"/>
              </w:rPr>
              <w:t xml:space="preserve"> </w:t>
            </w:r>
            <w:r>
              <w:rPr>
                <w:color w:val="001F5F"/>
                <w:sz w:val="20"/>
              </w:rPr>
              <w:t>results</w:t>
            </w:r>
            <w:r>
              <w:rPr>
                <w:color w:val="001F5F"/>
                <w:spacing w:val="-5"/>
                <w:sz w:val="20"/>
              </w:rPr>
              <w:t xml:space="preserve"> </w:t>
            </w:r>
            <w:r>
              <w:rPr>
                <w:color w:val="001F5F"/>
                <w:sz w:val="20"/>
              </w:rPr>
              <w:t>of</w:t>
            </w:r>
            <w:r>
              <w:rPr>
                <w:color w:val="001F5F"/>
                <w:spacing w:val="-8"/>
                <w:sz w:val="20"/>
              </w:rPr>
              <w:t xml:space="preserve"> </w:t>
            </w:r>
            <w:r>
              <w:rPr>
                <w:color w:val="001F5F"/>
                <w:sz w:val="20"/>
              </w:rPr>
              <w:t>an</w:t>
            </w:r>
            <w:r>
              <w:rPr>
                <w:color w:val="001F5F"/>
                <w:spacing w:val="-7"/>
                <w:sz w:val="20"/>
              </w:rPr>
              <w:t xml:space="preserve"> </w:t>
            </w:r>
            <w:r>
              <w:rPr>
                <w:color w:val="001F5F"/>
                <w:sz w:val="20"/>
              </w:rPr>
              <w:t>ECG</w:t>
            </w:r>
            <w:r>
              <w:rPr>
                <w:color w:val="001F5F"/>
                <w:spacing w:val="-5"/>
                <w:sz w:val="20"/>
              </w:rPr>
              <w:t xml:space="preserve"> </w:t>
            </w:r>
            <w:r>
              <w:rPr>
                <w:color w:val="001F5F"/>
                <w:sz w:val="20"/>
              </w:rPr>
              <w:t>when</w:t>
            </w:r>
            <w:r>
              <w:rPr>
                <w:color w:val="001F5F"/>
                <w:spacing w:val="-6"/>
                <w:sz w:val="20"/>
              </w:rPr>
              <w:t xml:space="preserve"> </w:t>
            </w:r>
            <w:r>
              <w:rPr>
                <w:color w:val="001F5F"/>
                <w:sz w:val="20"/>
              </w:rPr>
              <w:t>shown.</w:t>
            </w:r>
            <w:r>
              <w:rPr>
                <w:color w:val="001F5F"/>
                <w:spacing w:val="-8"/>
                <w:sz w:val="20"/>
              </w:rPr>
              <w:t xml:space="preserve"> </w:t>
            </w:r>
            <w:r>
              <w:rPr>
                <w:color w:val="001F5F"/>
                <w:sz w:val="20"/>
              </w:rPr>
              <w:t>Articulate</w:t>
            </w:r>
            <w:r>
              <w:rPr>
                <w:color w:val="001F5F"/>
                <w:spacing w:val="-6"/>
                <w:sz w:val="20"/>
              </w:rPr>
              <w:t xml:space="preserve"> </w:t>
            </w:r>
            <w:r>
              <w:rPr>
                <w:color w:val="001F5F"/>
                <w:sz w:val="20"/>
              </w:rPr>
              <w:t>what usual</w:t>
            </w:r>
            <w:r>
              <w:rPr>
                <w:color w:val="001F5F"/>
                <w:spacing w:val="-8"/>
                <w:sz w:val="20"/>
              </w:rPr>
              <w:t xml:space="preserve"> </w:t>
            </w:r>
            <w:r>
              <w:rPr>
                <w:color w:val="001F5F"/>
                <w:spacing w:val="-2"/>
                <w:sz w:val="20"/>
              </w:rPr>
              <w:t>normal</w:t>
            </w:r>
          </w:p>
          <w:p w14:paraId="14D0AE96" w14:textId="77777777" w:rsidR="00683DF2" w:rsidRDefault="00FC1EC5">
            <w:pPr>
              <w:pStyle w:val="TableParagraph"/>
              <w:spacing w:line="242" w:lineRule="exact"/>
              <w:ind w:left="416"/>
              <w:rPr>
                <w:sz w:val="20"/>
              </w:rPr>
            </w:pPr>
            <w:r>
              <w:rPr>
                <w:color w:val="001F5F"/>
                <w:spacing w:val="-2"/>
                <w:sz w:val="20"/>
              </w:rPr>
              <w:t>limits</w:t>
            </w:r>
            <w:r>
              <w:rPr>
                <w:color w:val="001F5F"/>
                <w:sz w:val="20"/>
              </w:rPr>
              <w:t xml:space="preserve"> </w:t>
            </w:r>
            <w:r>
              <w:rPr>
                <w:color w:val="001F5F"/>
                <w:spacing w:val="-4"/>
                <w:sz w:val="20"/>
              </w:rPr>
              <w:t>are.</w:t>
            </w:r>
          </w:p>
        </w:tc>
        <w:tc>
          <w:tcPr>
            <w:tcW w:w="2103" w:type="dxa"/>
            <w:vMerge w:val="restart"/>
            <w:tcBorders>
              <w:top w:val="single" w:sz="18" w:space="0" w:color="6E8183"/>
            </w:tcBorders>
          </w:tcPr>
          <w:p w14:paraId="24C66CF6" w14:textId="77777777" w:rsidR="00683DF2" w:rsidRDefault="00683DF2">
            <w:pPr>
              <w:pStyle w:val="TableParagraph"/>
              <w:rPr>
                <w:rFonts w:ascii="Times New Roman"/>
                <w:sz w:val="20"/>
              </w:rPr>
            </w:pPr>
          </w:p>
        </w:tc>
      </w:tr>
      <w:tr w:rsidR="00683DF2" w14:paraId="114824D5" w14:textId="77777777">
        <w:trPr>
          <w:trHeight w:val="1627"/>
        </w:trPr>
        <w:tc>
          <w:tcPr>
            <w:tcW w:w="558" w:type="dxa"/>
            <w:vMerge/>
            <w:tcBorders>
              <w:top w:val="nil"/>
            </w:tcBorders>
          </w:tcPr>
          <w:p w14:paraId="4C70C579" w14:textId="77777777" w:rsidR="00683DF2" w:rsidRDefault="00683DF2">
            <w:pPr>
              <w:rPr>
                <w:sz w:val="2"/>
                <w:szCs w:val="2"/>
              </w:rPr>
            </w:pPr>
          </w:p>
        </w:tc>
        <w:tc>
          <w:tcPr>
            <w:tcW w:w="4523" w:type="dxa"/>
            <w:vMerge/>
            <w:tcBorders>
              <w:top w:val="nil"/>
            </w:tcBorders>
          </w:tcPr>
          <w:p w14:paraId="1D5487DA" w14:textId="77777777" w:rsidR="00683DF2" w:rsidRDefault="00683DF2">
            <w:pPr>
              <w:rPr>
                <w:sz w:val="2"/>
                <w:szCs w:val="2"/>
              </w:rPr>
            </w:pPr>
          </w:p>
        </w:tc>
        <w:tc>
          <w:tcPr>
            <w:tcW w:w="1800" w:type="dxa"/>
            <w:shd w:val="clear" w:color="auto" w:fill="FFFFCC"/>
          </w:tcPr>
          <w:p w14:paraId="4EEC8851" w14:textId="77777777" w:rsidR="00683DF2" w:rsidRDefault="00683DF2">
            <w:pPr>
              <w:pStyle w:val="TableParagraph"/>
              <w:rPr>
                <w:rFonts w:ascii="Arial"/>
                <w:sz w:val="18"/>
              </w:rPr>
            </w:pPr>
          </w:p>
          <w:p w14:paraId="63366843" w14:textId="77777777" w:rsidR="00683DF2" w:rsidRDefault="00683DF2">
            <w:pPr>
              <w:pStyle w:val="TableParagraph"/>
              <w:rPr>
                <w:rFonts w:ascii="Arial"/>
                <w:sz w:val="18"/>
              </w:rPr>
            </w:pPr>
          </w:p>
          <w:p w14:paraId="394AAE34" w14:textId="77777777" w:rsidR="00683DF2" w:rsidRDefault="00683DF2">
            <w:pPr>
              <w:pStyle w:val="TableParagraph"/>
              <w:spacing w:before="82"/>
              <w:rPr>
                <w:rFonts w:ascii="Arial"/>
                <w:sz w:val="18"/>
              </w:rPr>
            </w:pPr>
          </w:p>
          <w:p w14:paraId="0109CEE5"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7052DE09" w14:textId="77777777" w:rsidR="00683DF2" w:rsidRDefault="00683DF2">
            <w:pPr>
              <w:rPr>
                <w:sz w:val="2"/>
                <w:szCs w:val="2"/>
              </w:rPr>
            </w:pPr>
          </w:p>
        </w:tc>
        <w:tc>
          <w:tcPr>
            <w:tcW w:w="2103" w:type="dxa"/>
            <w:vMerge/>
            <w:tcBorders>
              <w:top w:val="nil"/>
            </w:tcBorders>
          </w:tcPr>
          <w:p w14:paraId="361CFDFA" w14:textId="77777777" w:rsidR="00683DF2" w:rsidRDefault="00683DF2">
            <w:pPr>
              <w:rPr>
                <w:sz w:val="2"/>
                <w:szCs w:val="2"/>
              </w:rPr>
            </w:pPr>
          </w:p>
        </w:tc>
      </w:tr>
      <w:tr w:rsidR="00683DF2" w14:paraId="3C8FCE02" w14:textId="77777777">
        <w:trPr>
          <w:trHeight w:val="1628"/>
        </w:trPr>
        <w:tc>
          <w:tcPr>
            <w:tcW w:w="558" w:type="dxa"/>
            <w:vMerge/>
            <w:tcBorders>
              <w:top w:val="nil"/>
            </w:tcBorders>
          </w:tcPr>
          <w:p w14:paraId="17B9BE06" w14:textId="77777777" w:rsidR="00683DF2" w:rsidRDefault="00683DF2">
            <w:pPr>
              <w:rPr>
                <w:sz w:val="2"/>
                <w:szCs w:val="2"/>
              </w:rPr>
            </w:pPr>
          </w:p>
        </w:tc>
        <w:tc>
          <w:tcPr>
            <w:tcW w:w="4523" w:type="dxa"/>
            <w:vMerge/>
            <w:tcBorders>
              <w:top w:val="nil"/>
            </w:tcBorders>
          </w:tcPr>
          <w:p w14:paraId="4BBB99F6" w14:textId="77777777" w:rsidR="00683DF2" w:rsidRDefault="00683DF2">
            <w:pPr>
              <w:rPr>
                <w:sz w:val="2"/>
                <w:szCs w:val="2"/>
              </w:rPr>
            </w:pPr>
          </w:p>
        </w:tc>
        <w:tc>
          <w:tcPr>
            <w:tcW w:w="1800" w:type="dxa"/>
            <w:shd w:val="clear" w:color="auto" w:fill="FFCCCC"/>
          </w:tcPr>
          <w:p w14:paraId="770E4B87" w14:textId="77777777" w:rsidR="00683DF2" w:rsidRDefault="00683DF2">
            <w:pPr>
              <w:pStyle w:val="TableParagraph"/>
              <w:rPr>
                <w:rFonts w:ascii="Arial"/>
                <w:sz w:val="18"/>
              </w:rPr>
            </w:pPr>
          </w:p>
          <w:p w14:paraId="7A748016" w14:textId="77777777" w:rsidR="00683DF2" w:rsidRDefault="00683DF2">
            <w:pPr>
              <w:pStyle w:val="TableParagraph"/>
              <w:spacing w:before="77"/>
              <w:rPr>
                <w:rFonts w:ascii="Arial"/>
                <w:sz w:val="18"/>
              </w:rPr>
            </w:pPr>
          </w:p>
          <w:p w14:paraId="6262CA8B"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03012EC3" w14:textId="77777777" w:rsidR="00683DF2" w:rsidRDefault="00683DF2">
            <w:pPr>
              <w:rPr>
                <w:sz w:val="2"/>
                <w:szCs w:val="2"/>
              </w:rPr>
            </w:pPr>
          </w:p>
        </w:tc>
        <w:tc>
          <w:tcPr>
            <w:tcW w:w="2103" w:type="dxa"/>
            <w:vMerge/>
            <w:tcBorders>
              <w:top w:val="nil"/>
            </w:tcBorders>
          </w:tcPr>
          <w:p w14:paraId="5F6B9068" w14:textId="77777777" w:rsidR="00683DF2" w:rsidRDefault="00683DF2">
            <w:pPr>
              <w:rPr>
                <w:sz w:val="2"/>
                <w:szCs w:val="2"/>
              </w:rPr>
            </w:pPr>
          </w:p>
        </w:tc>
      </w:tr>
    </w:tbl>
    <w:p w14:paraId="73DF069A" w14:textId="77777777" w:rsidR="00683DF2" w:rsidRDefault="00683DF2">
      <w:pPr>
        <w:pStyle w:val="BodyText"/>
        <w:rPr>
          <w:rFonts w:ascii="Arial"/>
          <w:sz w:val="24"/>
        </w:rPr>
      </w:pPr>
    </w:p>
    <w:p w14:paraId="4E0D4704" w14:textId="77777777" w:rsidR="00683DF2" w:rsidRDefault="00683DF2">
      <w:pPr>
        <w:pStyle w:val="BodyText"/>
        <w:rPr>
          <w:rFonts w:ascii="Arial"/>
          <w:sz w:val="24"/>
        </w:rPr>
      </w:pPr>
    </w:p>
    <w:p w14:paraId="6E6A5511" w14:textId="77777777" w:rsidR="00683DF2" w:rsidRDefault="00683DF2">
      <w:pPr>
        <w:pStyle w:val="BodyText"/>
        <w:rPr>
          <w:rFonts w:ascii="Arial"/>
          <w:sz w:val="24"/>
        </w:rPr>
      </w:pPr>
    </w:p>
    <w:p w14:paraId="004E6D9B" w14:textId="77777777" w:rsidR="00683DF2" w:rsidRDefault="00683DF2">
      <w:pPr>
        <w:pStyle w:val="BodyText"/>
        <w:rPr>
          <w:rFonts w:ascii="Arial"/>
          <w:sz w:val="24"/>
        </w:rPr>
      </w:pPr>
    </w:p>
    <w:p w14:paraId="5BCF93AC" w14:textId="77777777" w:rsidR="00683DF2" w:rsidRDefault="00683DF2">
      <w:pPr>
        <w:pStyle w:val="BodyText"/>
        <w:spacing w:before="55"/>
        <w:rPr>
          <w:rFonts w:ascii="Arial"/>
          <w:sz w:val="24"/>
        </w:rPr>
      </w:pPr>
    </w:p>
    <w:p w14:paraId="45610873"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368DF945" w14:textId="77777777" w:rsidR="00683DF2" w:rsidRDefault="00683DF2">
      <w:pPr>
        <w:pStyle w:val="BodyText"/>
      </w:pPr>
    </w:p>
    <w:p w14:paraId="7FA0AF91" w14:textId="77777777" w:rsidR="00683DF2" w:rsidRDefault="00683DF2">
      <w:pPr>
        <w:pStyle w:val="BodyText"/>
      </w:pPr>
    </w:p>
    <w:p w14:paraId="527C5645" w14:textId="77777777" w:rsidR="00683DF2" w:rsidRDefault="00683DF2">
      <w:pPr>
        <w:pStyle w:val="BodyText"/>
      </w:pPr>
    </w:p>
    <w:p w14:paraId="07067401" w14:textId="77777777" w:rsidR="00683DF2" w:rsidRDefault="00FC1EC5">
      <w:pPr>
        <w:pStyle w:val="BodyText"/>
        <w:spacing w:before="106"/>
      </w:pPr>
      <w:r>
        <w:rPr>
          <w:noProof/>
        </w:rPr>
        <mc:AlternateContent>
          <mc:Choice Requires="wpg">
            <w:drawing>
              <wp:anchor distT="0" distB="0" distL="0" distR="0" simplePos="0" relativeHeight="252358656" behindDoc="1" locked="0" layoutInCell="1" allowOverlap="1" wp14:anchorId="27029AD0" wp14:editId="43D4E38B">
                <wp:simplePos x="0" y="0"/>
                <wp:positionH relativeFrom="page">
                  <wp:posOffset>158191</wp:posOffset>
                </wp:positionH>
                <wp:positionV relativeFrom="paragraph">
                  <wp:posOffset>242837</wp:posOffset>
                </wp:positionV>
                <wp:extent cx="1888489" cy="392430"/>
                <wp:effectExtent l="0" t="0" r="0" b="0"/>
                <wp:wrapTopAndBottom/>
                <wp:docPr id="3102" name="Group 3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8489" cy="392430"/>
                          <a:chOff x="0" y="0"/>
                          <a:chExt cx="1888489" cy="392430"/>
                        </a:xfrm>
                      </wpg:grpSpPr>
                      <wps:wsp>
                        <wps:cNvPr id="3103" name="Textbox 3103"/>
                        <wps:cNvSpPr txBox="1"/>
                        <wps:spPr>
                          <a:xfrm>
                            <a:off x="155447" y="0"/>
                            <a:ext cx="1732914" cy="293370"/>
                          </a:xfrm>
                          <a:prstGeom prst="rect">
                            <a:avLst/>
                          </a:prstGeom>
                        </wps:spPr>
                        <wps:txbx>
                          <w:txbxContent>
                            <w:p w14:paraId="3DF558CF" w14:textId="77777777" w:rsidR="00683DF2" w:rsidRDefault="00683DF2">
                              <w:pPr>
                                <w:spacing w:before="14" w:line="146" w:lineRule="auto"/>
                                <w:rPr>
                                  <w:sz w:val="36"/>
                                </w:rPr>
                              </w:pPr>
                              <w:hyperlink w:anchor="_bookmark0" w:history="1">
                                <w:r>
                                  <w:rPr>
                                    <w:color w:val="FFFFFF"/>
                                    <w:spacing w:val="-2"/>
                                    <w:sz w:val="28"/>
                                  </w:rPr>
                                  <w:t>I</w:t>
                                </w:r>
                                <w:r>
                                  <w:rPr>
                                    <w:color w:val="FFFFFF"/>
                                    <w:spacing w:val="-4"/>
                                    <w:sz w:val="28"/>
                                  </w:rPr>
                                  <w:t>n</w:t>
                                </w:r>
                                <w:r>
                                  <w:rPr>
                                    <w:color w:val="FFFFFF"/>
                                    <w:sz w:val="28"/>
                                  </w:rPr>
                                  <w:t>t</w:t>
                                </w:r>
                                <w:r>
                                  <w:rPr>
                                    <w:color w:val="FFFFFF"/>
                                    <w:spacing w:val="-5"/>
                                    <w:sz w:val="28"/>
                                  </w:rPr>
                                  <w:t>r</w:t>
                                </w:r>
                                <w:r>
                                  <w:rPr>
                                    <w:color w:val="FFFFFF"/>
                                    <w:spacing w:val="-1"/>
                                    <w:sz w:val="28"/>
                                  </w:rPr>
                                  <w:t>od</w:t>
                                </w:r>
                                <w:r>
                                  <w:rPr>
                                    <w:color w:val="FFFFFF"/>
                                    <w:spacing w:val="-3"/>
                                    <w:sz w:val="28"/>
                                  </w:rPr>
                                  <w:t>u</w:t>
                                </w:r>
                                <w:r>
                                  <w:rPr>
                                    <w:color w:val="FFFFFF"/>
                                    <w:spacing w:val="-2"/>
                                    <w:sz w:val="28"/>
                                  </w:rPr>
                                  <w:t>c</w:t>
                                </w:r>
                                <w:r>
                                  <w:rPr>
                                    <w:color w:val="FFFFFF"/>
                                    <w:spacing w:val="-85"/>
                                    <w:sz w:val="28"/>
                                  </w:rPr>
                                  <w:t>t</w:t>
                                </w:r>
                                <w:r>
                                  <w:rPr>
                                    <w:spacing w:val="-99"/>
                                    <w:position w:val="-15"/>
                                    <w:sz w:val="36"/>
                                  </w:rPr>
                                  <w:t>0</w:t>
                                </w:r>
                                <w:r>
                                  <w:rPr>
                                    <w:color w:val="FFFFFF"/>
                                    <w:spacing w:val="-1"/>
                                    <w:sz w:val="28"/>
                                  </w:rPr>
                                  <w:t>i</w:t>
                                </w:r>
                                <w:r>
                                  <w:rPr>
                                    <w:color w:val="FFFFFF"/>
                                    <w:spacing w:val="-115"/>
                                    <w:sz w:val="28"/>
                                  </w:rPr>
                                  <w:t>o</w:t>
                                </w:r>
                                <w:r>
                                  <w:rPr>
                                    <w:spacing w:val="-69"/>
                                    <w:position w:val="-15"/>
                                    <w:sz w:val="36"/>
                                  </w:rPr>
                                  <w:t>1</w:t>
                                </w:r>
                                <w:r>
                                  <w:rPr>
                                    <w:color w:val="FFFFFF"/>
                                    <w:spacing w:val="-80"/>
                                    <w:sz w:val="28"/>
                                  </w:rPr>
                                  <w:t>n</w:t>
                                </w:r>
                                <w:r>
                                  <w:rPr>
                                    <w:position w:val="-15"/>
                                    <w:sz w:val="36"/>
                                  </w:rPr>
                                  <w:t>/</w:t>
                                </w:r>
                                <w:r>
                                  <w:rPr>
                                    <w:spacing w:val="-177"/>
                                    <w:position w:val="-15"/>
                                    <w:sz w:val="36"/>
                                  </w:rPr>
                                  <w:t>0</w:t>
                                </w:r>
                                <w:r>
                                  <w:rPr>
                                    <w:color w:val="FFFFFF"/>
                                    <w:spacing w:val="-4"/>
                                    <w:sz w:val="28"/>
                                  </w:rPr>
                                  <w:t>t</w:t>
                                </w:r>
                                <w:r>
                                  <w:rPr>
                                    <w:color w:val="FFFFFF"/>
                                    <w:spacing w:val="-64"/>
                                    <w:sz w:val="28"/>
                                  </w:rPr>
                                  <w:t>o</w:t>
                                </w:r>
                                <w:r>
                                  <w:rPr>
                                    <w:spacing w:val="-56"/>
                                    <w:position w:val="-15"/>
                                    <w:sz w:val="36"/>
                                  </w:rPr>
                                  <w:t>8</w:t>
                                </w:r>
                                <w:r>
                                  <w:rPr>
                                    <w:color w:val="FFFFFF"/>
                                    <w:spacing w:val="-39"/>
                                    <w:sz w:val="28"/>
                                  </w:rPr>
                                  <w:t>t</w:t>
                                </w:r>
                                <w:r>
                                  <w:rPr>
                                    <w:spacing w:val="-102"/>
                                    <w:position w:val="-15"/>
                                    <w:sz w:val="36"/>
                                  </w:rPr>
                                  <w:t>/</w:t>
                                </w:r>
                                <w:r>
                                  <w:rPr>
                                    <w:color w:val="FFFFFF"/>
                                    <w:spacing w:val="-46"/>
                                    <w:sz w:val="28"/>
                                  </w:rPr>
                                  <w:t>h</w:t>
                                </w:r>
                                <w:r>
                                  <w:rPr>
                                    <w:spacing w:val="-139"/>
                                    <w:position w:val="-15"/>
                                    <w:sz w:val="36"/>
                                  </w:rPr>
                                  <w:t>2</w:t>
                                </w:r>
                                <w:r>
                                  <w:rPr>
                                    <w:color w:val="FFFFFF"/>
                                    <w:spacing w:val="-2"/>
                                    <w:sz w:val="28"/>
                                  </w:rPr>
                                  <w:t>e</w:t>
                                </w:r>
                                <w:r>
                                  <w:rPr>
                                    <w:position w:val="-15"/>
                                    <w:sz w:val="36"/>
                                  </w:rPr>
                                  <w:t>023</w:t>
                                </w:r>
                              </w:hyperlink>
                            </w:p>
                          </w:txbxContent>
                        </wps:txbx>
                        <wps:bodyPr wrap="square" lIns="0" tIns="0" rIns="0" bIns="0" rtlCol="0">
                          <a:noAutofit/>
                        </wps:bodyPr>
                      </wps:wsp>
                      <wps:wsp>
                        <wps:cNvPr id="3104" name="Textbox 3104"/>
                        <wps:cNvSpPr txBox="1"/>
                        <wps:spPr>
                          <a:xfrm>
                            <a:off x="0" y="213893"/>
                            <a:ext cx="1696085" cy="178435"/>
                          </a:xfrm>
                          <a:prstGeom prst="rect">
                            <a:avLst/>
                          </a:prstGeom>
                        </wps:spPr>
                        <wps:txbx>
                          <w:txbxContent>
                            <w:p w14:paraId="6B98B8FA"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wps:txbx>
                        <wps:bodyPr wrap="square" lIns="0" tIns="0" rIns="0" bIns="0" rtlCol="0">
                          <a:noAutofit/>
                        </wps:bodyPr>
                      </wps:wsp>
                    </wpg:wgp>
                  </a:graphicData>
                </a:graphic>
              </wp:anchor>
            </w:drawing>
          </mc:Choice>
          <mc:Fallback>
            <w:pict>
              <v:group w14:anchorId="27029AD0" id="Group 3102" o:spid="_x0000_s1242" style="position:absolute;margin-left:12.45pt;margin-top:19.1pt;width:148.7pt;height:30.9pt;z-index:-250957824;mso-wrap-distance-left:0;mso-wrap-distance-right:0;mso-position-horizontal-relative:page;mso-position-vertical-relative:text" coordsize="18884,3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">
                <v:shape id="Textbox 3103" o:spid="_x0000_s1243" type="#_x0000_t202" style="position:absolute;left:1554;width:17329;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" filled="f" stroked="f">
                  <v:textbox inset="0,0,0,0">
                    <w:txbxContent>
                      <w:p w14:paraId="3DF558CF" w14:textId="77777777" w:rsidR="00683DF2" w:rsidRDefault="00683DF2">
                        <w:pPr>
                          <w:spacing w:before="14" w:line="146" w:lineRule="auto"/>
                          <w:rPr>
                            <w:sz w:val="36"/>
                          </w:rPr>
                        </w:pPr>
                        <w:hyperlink w:anchor="_bookmark0" w:history="1">
                          <w:r>
                            <w:rPr>
                              <w:color w:val="FFFFFF"/>
                              <w:spacing w:val="-2"/>
                              <w:sz w:val="28"/>
                            </w:rPr>
                            <w:t>I</w:t>
                          </w:r>
                          <w:r>
                            <w:rPr>
                              <w:color w:val="FFFFFF"/>
                              <w:spacing w:val="-4"/>
                              <w:sz w:val="28"/>
                            </w:rPr>
                            <w:t>n</w:t>
                          </w:r>
                          <w:r>
                            <w:rPr>
                              <w:color w:val="FFFFFF"/>
                              <w:sz w:val="28"/>
                            </w:rPr>
                            <w:t>t</w:t>
                          </w:r>
                          <w:r>
                            <w:rPr>
                              <w:color w:val="FFFFFF"/>
                              <w:spacing w:val="-5"/>
                              <w:sz w:val="28"/>
                            </w:rPr>
                            <w:t>r</w:t>
                          </w:r>
                          <w:r>
                            <w:rPr>
                              <w:color w:val="FFFFFF"/>
                              <w:spacing w:val="-1"/>
                              <w:sz w:val="28"/>
                            </w:rPr>
                            <w:t>od</w:t>
                          </w:r>
                          <w:r>
                            <w:rPr>
                              <w:color w:val="FFFFFF"/>
                              <w:spacing w:val="-3"/>
                              <w:sz w:val="28"/>
                            </w:rPr>
                            <w:t>u</w:t>
                          </w:r>
                          <w:r>
                            <w:rPr>
                              <w:color w:val="FFFFFF"/>
                              <w:spacing w:val="-2"/>
                              <w:sz w:val="28"/>
                            </w:rPr>
                            <w:t>c</w:t>
                          </w:r>
                          <w:r>
                            <w:rPr>
                              <w:color w:val="FFFFFF"/>
                              <w:spacing w:val="-85"/>
                              <w:sz w:val="28"/>
                            </w:rPr>
                            <w:t>t</w:t>
                          </w:r>
                          <w:r>
                            <w:rPr>
                              <w:spacing w:val="-99"/>
                              <w:position w:val="-15"/>
                              <w:sz w:val="36"/>
                            </w:rPr>
                            <w:t>0</w:t>
                          </w:r>
                          <w:r>
                            <w:rPr>
                              <w:color w:val="FFFFFF"/>
                              <w:spacing w:val="-1"/>
                              <w:sz w:val="28"/>
                            </w:rPr>
                            <w:t>i</w:t>
                          </w:r>
                          <w:r>
                            <w:rPr>
                              <w:color w:val="FFFFFF"/>
                              <w:spacing w:val="-115"/>
                              <w:sz w:val="28"/>
                            </w:rPr>
                            <w:t>o</w:t>
                          </w:r>
                          <w:r>
                            <w:rPr>
                              <w:spacing w:val="-69"/>
                              <w:position w:val="-15"/>
                              <w:sz w:val="36"/>
                            </w:rPr>
                            <w:t>1</w:t>
                          </w:r>
                          <w:r>
                            <w:rPr>
                              <w:color w:val="FFFFFF"/>
                              <w:spacing w:val="-80"/>
                              <w:sz w:val="28"/>
                            </w:rPr>
                            <w:t>n</w:t>
                          </w:r>
                          <w:r>
                            <w:rPr>
                              <w:position w:val="-15"/>
                              <w:sz w:val="36"/>
                            </w:rPr>
                            <w:t>/</w:t>
                          </w:r>
                          <w:r>
                            <w:rPr>
                              <w:spacing w:val="-177"/>
                              <w:position w:val="-15"/>
                              <w:sz w:val="36"/>
                            </w:rPr>
                            <w:t>0</w:t>
                          </w:r>
                          <w:r>
                            <w:rPr>
                              <w:color w:val="FFFFFF"/>
                              <w:spacing w:val="-4"/>
                              <w:sz w:val="28"/>
                            </w:rPr>
                            <w:t>t</w:t>
                          </w:r>
                          <w:r>
                            <w:rPr>
                              <w:color w:val="FFFFFF"/>
                              <w:spacing w:val="-64"/>
                              <w:sz w:val="28"/>
                            </w:rPr>
                            <w:t>o</w:t>
                          </w:r>
                          <w:r>
                            <w:rPr>
                              <w:spacing w:val="-56"/>
                              <w:position w:val="-15"/>
                              <w:sz w:val="36"/>
                            </w:rPr>
                            <w:t>8</w:t>
                          </w:r>
                          <w:r>
                            <w:rPr>
                              <w:color w:val="FFFFFF"/>
                              <w:spacing w:val="-39"/>
                              <w:sz w:val="28"/>
                            </w:rPr>
                            <w:t>t</w:t>
                          </w:r>
                          <w:r>
                            <w:rPr>
                              <w:spacing w:val="-102"/>
                              <w:position w:val="-15"/>
                              <w:sz w:val="36"/>
                            </w:rPr>
                            <w:t>/</w:t>
                          </w:r>
                          <w:r>
                            <w:rPr>
                              <w:color w:val="FFFFFF"/>
                              <w:spacing w:val="-46"/>
                              <w:sz w:val="28"/>
                            </w:rPr>
                            <w:t>h</w:t>
                          </w:r>
                          <w:r>
                            <w:rPr>
                              <w:spacing w:val="-139"/>
                              <w:position w:val="-15"/>
                              <w:sz w:val="36"/>
                            </w:rPr>
                            <w:t>2</w:t>
                          </w:r>
                          <w:r>
                            <w:rPr>
                              <w:color w:val="FFFFFF"/>
                              <w:spacing w:val="-2"/>
                              <w:sz w:val="28"/>
                            </w:rPr>
                            <w:t>e</w:t>
                          </w:r>
                          <w:r>
                            <w:rPr>
                              <w:position w:val="-15"/>
                              <w:sz w:val="36"/>
                            </w:rPr>
                            <w:t>023</w:t>
                          </w:r>
                        </w:hyperlink>
                      </w:p>
                    </w:txbxContent>
                  </v:textbox>
                </v:shape>
                <v:shape id="Textbox 3104" o:spid="_x0000_s1244" type="#_x0000_t202" style="position:absolute;top:2138;width:16960;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" filled="f" stroked="f">
                  <v:textbox inset="0,0,0,0">
                    <w:txbxContent>
                      <w:p w14:paraId="6B98B8FA"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v:textbox>
                </v:shape>
                <w10:wrap type="topAndBottom" anchorx="page"/>
              </v:group>
            </w:pict>
          </mc:Fallback>
        </mc:AlternateContent>
      </w:r>
      <w:r>
        <w:rPr>
          <w:noProof/>
        </w:rPr>
        <mc:AlternateContent>
          <mc:Choice Requires="wps">
            <w:drawing>
              <wp:anchor distT="0" distB="0" distL="0" distR="0" simplePos="0" relativeHeight="252363776" behindDoc="1" locked="0" layoutInCell="1" allowOverlap="1" wp14:anchorId="7505428E" wp14:editId="592A233C">
                <wp:simplePos x="0" y="0"/>
                <wp:positionH relativeFrom="page">
                  <wp:posOffset>2345182</wp:posOffset>
                </wp:positionH>
                <wp:positionV relativeFrom="paragraph">
                  <wp:posOffset>237579</wp:posOffset>
                </wp:positionV>
                <wp:extent cx="1275715" cy="391795"/>
                <wp:effectExtent l="0" t="0" r="0" b="0"/>
                <wp:wrapTopAndBottom/>
                <wp:docPr id="3105" name="Textbox 3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A048AFF"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B55519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505428E" id="Textbox 3105" o:spid="_x0000_s1245" type="#_x0000_t202" style="position:absolute;margin-left:184.65pt;margin-top:18.7pt;width:100.45pt;height:30.85pt;z-index:-2509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" filled="f" stroked="f">
                <v:textbox inset="0,0,0,0">
                  <w:txbxContent>
                    <w:p w14:paraId="7A048AFF"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B55519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368896" behindDoc="1" locked="0" layoutInCell="1" allowOverlap="1" wp14:anchorId="0A54DE8D" wp14:editId="4096A989">
                <wp:simplePos x="0" y="0"/>
                <wp:positionH relativeFrom="page">
                  <wp:posOffset>4342510</wp:posOffset>
                </wp:positionH>
                <wp:positionV relativeFrom="paragraph">
                  <wp:posOffset>248856</wp:posOffset>
                </wp:positionV>
                <wp:extent cx="1275715" cy="391795"/>
                <wp:effectExtent l="0" t="0" r="0" b="0"/>
                <wp:wrapTopAndBottom/>
                <wp:docPr id="3106" name="Textbox 3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12EA909"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76175FE9"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A54DE8D" id="Textbox 3106" o:spid="_x0000_s1246" type="#_x0000_t202" style="position:absolute;margin-left:341.95pt;margin-top:19.6pt;width:100.45pt;height:30.85pt;z-index:-2509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" filled="f" stroked="f">
                <v:textbox inset="0,0,0,0">
                  <w:txbxContent>
                    <w:p w14:paraId="012EA909"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76175FE9"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374016" behindDoc="1" locked="0" layoutInCell="1" allowOverlap="1" wp14:anchorId="64C4FBED" wp14:editId="6EF2C675">
                <wp:simplePos x="0" y="0"/>
                <wp:positionH relativeFrom="page">
                  <wp:posOffset>6317234</wp:posOffset>
                </wp:positionH>
                <wp:positionV relativeFrom="paragraph">
                  <wp:posOffset>246113</wp:posOffset>
                </wp:positionV>
                <wp:extent cx="1331595" cy="391795"/>
                <wp:effectExtent l="0" t="0" r="0" b="0"/>
                <wp:wrapTopAndBottom/>
                <wp:docPr id="3107" name="Textbox 3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0417866"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AB4C83C"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4C4FBED" id="Textbox 3107" o:spid="_x0000_s1247" type="#_x0000_t202" style="position:absolute;margin-left:497.4pt;margin-top:19.4pt;width:104.85pt;height:30.85pt;z-index:-2509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" filled="f" stroked="f">
                <v:textbox inset="0,0,0,0">
                  <w:txbxContent>
                    <w:p w14:paraId="70417866"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AB4C83C"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2379136" behindDoc="1" locked="0" layoutInCell="1" allowOverlap="1" wp14:anchorId="7EDE32F0" wp14:editId="72B46099">
                <wp:simplePos x="0" y="0"/>
                <wp:positionH relativeFrom="page">
                  <wp:posOffset>8565768</wp:posOffset>
                </wp:positionH>
                <wp:positionV relativeFrom="paragraph">
                  <wp:posOffset>307149</wp:posOffset>
                </wp:positionV>
                <wp:extent cx="816610" cy="228600"/>
                <wp:effectExtent l="0" t="0" r="0" b="0"/>
                <wp:wrapTopAndBottom/>
                <wp:docPr id="3108" name="Textbox 3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228600"/>
                        </a:xfrm>
                        <a:prstGeom prst="rect">
                          <a:avLst/>
                        </a:prstGeom>
                      </wps:spPr>
                      <wps:txbx>
                        <w:txbxContent>
                          <w:p w14:paraId="5289DC15"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6</w:t>
                            </w:r>
                            <w:r>
                              <w:rPr>
                                <w:color w:val="FFFFFF"/>
                                <w:spacing w:val="-31"/>
                                <w:sz w:val="28"/>
                              </w:rPr>
                              <w:t>e</w:t>
                            </w:r>
                            <w:r>
                              <w:rPr>
                                <w:spacing w:val="-152"/>
                                <w:position w:val="2"/>
                                <w:sz w:val="36"/>
                              </w:rPr>
                              <w:t>7</w:t>
                            </w:r>
                            <w:r>
                              <w:rPr>
                                <w:color w:val="FFFFFF"/>
                                <w:sz w:val="28"/>
                              </w:rPr>
                              <w:t>r</w:t>
                            </w:r>
                            <w:r>
                              <w:rPr>
                                <w:color w:val="FFFFFF"/>
                                <w:spacing w:val="-1"/>
                                <w:sz w:val="28"/>
                              </w:rPr>
                              <w:t xml:space="preserve"> </w:t>
                            </w:r>
                            <w:r>
                              <w:rPr>
                                <w:color w:val="FFFFFF"/>
                                <w:spacing w:val="-4"/>
                                <w:sz w:val="28"/>
                              </w:rPr>
                              <w:t>Guide</w:t>
                            </w:r>
                          </w:p>
                        </w:txbxContent>
                      </wps:txbx>
                      <wps:bodyPr wrap="square" lIns="0" tIns="0" rIns="0" bIns="0" rtlCol="0">
                        <a:noAutofit/>
                      </wps:bodyPr>
                    </wps:wsp>
                  </a:graphicData>
                </a:graphic>
              </wp:anchor>
            </w:drawing>
          </mc:Choice>
          <mc:Fallback>
            <w:pict>
              <v:shape w14:anchorId="7EDE32F0" id="Textbox 3108" o:spid="_x0000_s1248" type="#_x0000_t202" style="position:absolute;margin-left:674.45pt;margin-top:24.2pt;width:64.3pt;height:18pt;z-index:-2509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" filled="f" stroked="f">
                <v:textbox inset="0,0,0,0">
                  <w:txbxContent>
                    <w:p w14:paraId="5289DC15" w14:textId="77777777" w:rsidR="00683DF2" w:rsidRDefault="00FC1EC5">
                      <w:pPr>
                        <w:spacing w:line="360" w:lineRule="exact"/>
                        <w:rPr>
                          <w:sz w:val="28"/>
                        </w:rPr>
                      </w:pPr>
                      <w:r>
                        <w:rPr>
                          <w:color w:val="FFFFFF"/>
                          <w:sz w:val="28"/>
                        </w:rPr>
                        <w:t>U</w:t>
                      </w:r>
                      <w:r>
                        <w:rPr>
                          <w:color w:val="FFFFFF"/>
                          <w:spacing w:val="-74"/>
                          <w:sz w:val="28"/>
                        </w:rPr>
                        <w:t>s</w:t>
                      </w:r>
                      <w:r>
                        <w:rPr>
                          <w:spacing w:val="-109"/>
                          <w:position w:val="2"/>
                          <w:sz w:val="36"/>
                        </w:rPr>
                        <w:t>6</w:t>
                      </w:r>
                      <w:r>
                        <w:rPr>
                          <w:color w:val="FFFFFF"/>
                          <w:spacing w:val="-31"/>
                          <w:sz w:val="28"/>
                        </w:rPr>
                        <w:t>e</w:t>
                      </w:r>
                      <w:r>
                        <w:rPr>
                          <w:spacing w:val="-152"/>
                          <w:position w:val="2"/>
                          <w:sz w:val="36"/>
                        </w:rPr>
                        <w:t>7</w:t>
                      </w:r>
                      <w:r>
                        <w:rPr>
                          <w:color w:val="FFFFFF"/>
                          <w:sz w:val="28"/>
                        </w:rPr>
                        <w:t>r</w:t>
                      </w:r>
                      <w:r>
                        <w:rPr>
                          <w:color w:val="FFFFFF"/>
                          <w:spacing w:val="-1"/>
                          <w:sz w:val="28"/>
                        </w:rPr>
                        <w:t xml:space="preserve"> </w:t>
                      </w:r>
                      <w:r>
                        <w:rPr>
                          <w:color w:val="FFFFFF"/>
                          <w:spacing w:val="-4"/>
                          <w:sz w:val="28"/>
                        </w:rPr>
                        <w:t>Guide</w:t>
                      </w:r>
                    </w:p>
                  </w:txbxContent>
                </v:textbox>
                <w10:wrap type="topAndBottom" anchorx="page"/>
              </v:shape>
            </w:pict>
          </mc:Fallback>
        </mc:AlternateContent>
      </w:r>
    </w:p>
    <w:p w14:paraId="1D9D0329" w14:textId="77777777" w:rsidR="00683DF2" w:rsidRDefault="00683DF2">
      <w:pPr>
        <w:sectPr w:rsidR="00683DF2">
          <w:pgSz w:w="19200" w:h="10800" w:orient="landscape"/>
          <w:pgMar w:top="180" w:right="120" w:bottom="0" w:left="80" w:header="720" w:footer="720" w:gutter="0"/>
          <w:cols w:space="720"/>
        </w:sectPr>
      </w:pPr>
    </w:p>
    <w:p w14:paraId="2B8F0999" w14:textId="754A5479" w:rsidR="00683DF2" w:rsidRDefault="00FC1EC5">
      <w:pPr>
        <w:pStyle w:val="Heading4"/>
      </w:pPr>
      <w:bookmarkStart w:id="53" w:name="_bookmark54"/>
      <w:bookmarkEnd w:id="53"/>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296FF3EC"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1136000" behindDoc="1" locked="0" layoutInCell="1" allowOverlap="1" wp14:anchorId="39E2FAF8" wp14:editId="17A992C7">
                <wp:simplePos x="0" y="0"/>
                <wp:positionH relativeFrom="page">
                  <wp:posOffset>1646808</wp:posOffset>
                </wp:positionH>
                <wp:positionV relativeFrom="paragraph">
                  <wp:posOffset>2341254</wp:posOffset>
                </wp:positionV>
                <wp:extent cx="8898890" cy="1281430"/>
                <wp:effectExtent l="0" t="0" r="0" b="0"/>
                <wp:wrapNone/>
                <wp:docPr id="3142" name="Textbox 3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0B55168B"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A4E83B9"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39E2FAF8" id="Textbox 3142" o:spid="_x0000_s1249" type="#_x0000_t202" style="position:absolute;left:0;text-align:left;margin-left:129.65pt;margin-top:184.35pt;width:700.7pt;height:100.9pt;z-index:-25218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" filled="f" stroked="f">
                <v:textbox inset="0,0,0,0">
                  <w:txbxContent>
                    <w:p w14:paraId="0B55168B"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A4E83B9"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46ED6732"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3D269659" w14:textId="77777777">
        <w:trPr>
          <w:trHeight w:val="982"/>
        </w:trPr>
        <w:tc>
          <w:tcPr>
            <w:tcW w:w="5081" w:type="dxa"/>
            <w:gridSpan w:val="2"/>
            <w:tcBorders>
              <w:bottom w:val="single" w:sz="18" w:space="0" w:color="6E8183"/>
            </w:tcBorders>
            <w:shd w:val="clear" w:color="auto" w:fill="BEBEBE"/>
          </w:tcPr>
          <w:p w14:paraId="1C9CC76D" w14:textId="77777777" w:rsidR="00683DF2" w:rsidRDefault="00683DF2">
            <w:pPr>
              <w:pStyle w:val="TableParagraph"/>
              <w:spacing w:before="144"/>
              <w:rPr>
                <w:rFonts w:ascii="Arial"/>
                <w:sz w:val="20"/>
              </w:rPr>
            </w:pPr>
          </w:p>
          <w:p w14:paraId="459B6768" w14:textId="21CFADE9"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75DACD35"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65FF4E95" w14:textId="77777777" w:rsidR="00683DF2" w:rsidRDefault="00683DF2">
            <w:pPr>
              <w:pStyle w:val="TableParagraph"/>
              <w:spacing w:before="144"/>
              <w:rPr>
                <w:rFonts w:ascii="Arial"/>
                <w:sz w:val="20"/>
              </w:rPr>
            </w:pPr>
          </w:p>
          <w:p w14:paraId="0E768C5D"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74F38447" w14:textId="77777777" w:rsidR="00683DF2" w:rsidRDefault="00683DF2">
            <w:pPr>
              <w:pStyle w:val="TableParagraph"/>
              <w:spacing w:before="63" w:line="235" w:lineRule="auto"/>
              <w:ind w:left="195" w:right="171" w:hanging="1"/>
              <w:jc w:val="center"/>
              <w:rPr>
                <w:b/>
                <w:sz w:val="20"/>
              </w:rPr>
            </w:pPr>
            <w:hyperlink r:id="rId70">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018CCE12" w14:textId="77777777">
        <w:trPr>
          <w:trHeight w:val="1775"/>
        </w:trPr>
        <w:tc>
          <w:tcPr>
            <w:tcW w:w="558" w:type="dxa"/>
            <w:vMerge w:val="restart"/>
            <w:tcBorders>
              <w:top w:val="single" w:sz="18" w:space="0" w:color="6E8183"/>
            </w:tcBorders>
            <w:shd w:val="clear" w:color="auto" w:fill="F1F1F1"/>
          </w:tcPr>
          <w:p w14:paraId="0C62A63B" w14:textId="77777777" w:rsidR="00683DF2" w:rsidRDefault="00683DF2">
            <w:pPr>
              <w:pStyle w:val="TableParagraph"/>
              <w:rPr>
                <w:rFonts w:ascii="Arial"/>
                <w:sz w:val="20"/>
              </w:rPr>
            </w:pPr>
          </w:p>
          <w:p w14:paraId="3F8FED5D" w14:textId="77777777" w:rsidR="00683DF2" w:rsidRDefault="00683DF2">
            <w:pPr>
              <w:pStyle w:val="TableParagraph"/>
              <w:rPr>
                <w:rFonts w:ascii="Arial"/>
                <w:sz w:val="20"/>
              </w:rPr>
            </w:pPr>
          </w:p>
          <w:p w14:paraId="0F91F104" w14:textId="77777777" w:rsidR="00683DF2" w:rsidRDefault="00683DF2">
            <w:pPr>
              <w:pStyle w:val="TableParagraph"/>
              <w:rPr>
                <w:rFonts w:ascii="Arial"/>
                <w:sz w:val="20"/>
              </w:rPr>
            </w:pPr>
          </w:p>
          <w:p w14:paraId="6CD7CCF7" w14:textId="77777777" w:rsidR="00683DF2" w:rsidRDefault="00683DF2">
            <w:pPr>
              <w:pStyle w:val="TableParagraph"/>
              <w:rPr>
                <w:rFonts w:ascii="Arial"/>
                <w:sz w:val="20"/>
              </w:rPr>
            </w:pPr>
          </w:p>
          <w:p w14:paraId="2DDF0782" w14:textId="77777777" w:rsidR="00683DF2" w:rsidRDefault="00683DF2">
            <w:pPr>
              <w:pStyle w:val="TableParagraph"/>
              <w:rPr>
                <w:rFonts w:ascii="Arial"/>
                <w:sz w:val="20"/>
              </w:rPr>
            </w:pPr>
          </w:p>
          <w:p w14:paraId="602FCFBB" w14:textId="77777777" w:rsidR="00683DF2" w:rsidRDefault="00683DF2">
            <w:pPr>
              <w:pStyle w:val="TableParagraph"/>
              <w:rPr>
                <w:rFonts w:ascii="Arial"/>
                <w:sz w:val="20"/>
              </w:rPr>
            </w:pPr>
          </w:p>
          <w:p w14:paraId="25411A0B" w14:textId="77777777" w:rsidR="00683DF2" w:rsidRDefault="00683DF2">
            <w:pPr>
              <w:pStyle w:val="TableParagraph"/>
              <w:rPr>
                <w:rFonts w:ascii="Arial"/>
                <w:sz w:val="20"/>
              </w:rPr>
            </w:pPr>
          </w:p>
          <w:p w14:paraId="4D90DB0E" w14:textId="77777777" w:rsidR="00683DF2" w:rsidRDefault="00683DF2">
            <w:pPr>
              <w:pStyle w:val="TableParagraph"/>
              <w:rPr>
                <w:rFonts w:ascii="Arial"/>
                <w:sz w:val="20"/>
              </w:rPr>
            </w:pPr>
          </w:p>
          <w:p w14:paraId="493097BB" w14:textId="77777777" w:rsidR="00683DF2" w:rsidRDefault="00683DF2">
            <w:pPr>
              <w:pStyle w:val="TableParagraph"/>
              <w:rPr>
                <w:rFonts w:ascii="Arial"/>
                <w:sz w:val="20"/>
              </w:rPr>
            </w:pPr>
          </w:p>
          <w:p w14:paraId="6839AD22" w14:textId="77777777" w:rsidR="00683DF2" w:rsidRDefault="00683DF2">
            <w:pPr>
              <w:pStyle w:val="TableParagraph"/>
              <w:rPr>
                <w:rFonts w:ascii="Arial"/>
                <w:sz w:val="20"/>
              </w:rPr>
            </w:pPr>
          </w:p>
          <w:p w14:paraId="07B3E725" w14:textId="77777777" w:rsidR="00683DF2" w:rsidRDefault="00683DF2">
            <w:pPr>
              <w:pStyle w:val="TableParagraph"/>
              <w:spacing w:before="157"/>
              <w:rPr>
                <w:rFonts w:ascii="Arial"/>
                <w:sz w:val="20"/>
              </w:rPr>
            </w:pPr>
          </w:p>
          <w:p w14:paraId="1BB7183D" w14:textId="77777777" w:rsidR="00683DF2" w:rsidRDefault="00FC1EC5">
            <w:pPr>
              <w:pStyle w:val="TableParagraph"/>
              <w:spacing w:before="1" w:line="242" w:lineRule="exact"/>
              <w:ind w:left="143"/>
              <w:rPr>
                <w:sz w:val="20"/>
              </w:rPr>
            </w:pPr>
            <w:r>
              <w:rPr>
                <w:spacing w:val="-5"/>
                <w:sz w:val="20"/>
              </w:rPr>
              <w:t>25.</w:t>
            </w:r>
          </w:p>
          <w:p w14:paraId="5A298C90"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shd w:val="clear" w:color="auto" w:fill="F1F1F1"/>
          </w:tcPr>
          <w:p w14:paraId="07025731" w14:textId="77777777" w:rsidR="00683DF2" w:rsidRDefault="00683DF2">
            <w:pPr>
              <w:pStyle w:val="TableParagraph"/>
              <w:rPr>
                <w:rFonts w:ascii="Arial"/>
                <w:sz w:val="20"/>
              </w:rPr>
            </w:pPr>
          </w:p>
          <w:p w14:paraId="7FD7B555" w14:textId="77777777" w:rsidR="00683DF2" w:rsidRDefault="00683DF2">
            <w:pPr>
              <w:pStyle w:val="TableParagraph"/>
              <w:rPr>
                <w:rFonts w:ascii="Arial"/>
                <w:sz w:val="20"/>
              </w:rPr>
            </w:pPr>
          </w:p>
          <w:p w14:paraId="11548979" w14:textId="77777777" w:rsidR="00683DF2" w:rsidRDefault="00683DF2">
            <w:pPr>
              <w:pStyle w:val="TableParagraph"/>
              <w:rPr>
                <w:rFonts w:ascii="Arial"/>
                <w:sz w:val="20"/>
              </w:rPr>
            </w:pPr>
          </w:p>
          <w:p w14:paraId="732AA9B7" w14:textId="77777777" w:rsidR="00683DF2" w:rsidRDefault="00683DF2">
            <w:pPr>
              <w:pStyle w:val="TableParagraph"/>
              <w:rPr>
                <w:rFonts w:ascii="Arial"/>
                <w:sz w:val="20"/>
              </w:rPr>
            </w:pPr>
          </w:p>
          <w:p w14:paraId="46BDCB9D" w14:textId="77777777" w:rsidR="00683DF2" w:rsidRDefault="00683DF2">
            <w:pPr>
              <w:pStyle w:val="TableParagraph"/>
              <w:rPr>
                <w:rFonts w:ascii="Arial"/>
                <w:sz w:val="20"/>
              </w:rPr>
            </w:pPr>
          </w:p>
          <w:p w14:paraId="7A3922DE" w14:textId="77777777" w:rsidR="00683DF2" w:rsidRDefault="00683DF2">
            <w:pPr>
              <w:pStyle w:val="TableParagraph"/>
              <w:rPr>
                <w:rFonts w:ascii="Arial"/>
                <w:sz w:val="20"/>
              </w:rPr>
            </w:pPr>
          </w:p>
          <w:p w14:paraId="7CFBA0DF" w14:textId="77777777" w:rsidR="00683DF2" w:rsidRDefault="00683DF2">
            <w:pPr>
              <w:pStyle w:val="TableParagraph"/>
              <w:rPr>
                <w:rFonts w:ascii="Arial"/>
                <w:sz w:val="20"/>
              </w:rPr>
            </w:pPr>
          </w:p>
          <w:p w14:paraId="5C577F86" w14:textId="77777777" w:rsidR="00683DF2" w:rsidRDefault="00683DF2">
            <w:pPr>
              <w:pStyle w:val="TableParagraph"/>
              <w:rPr>
                <w:rFonts w:ascii="Arial"/>
                <w:sz w:val="20"/>
              </w:rPr>
            </w:pPr>
          </w:p>
          <w:p w14:paraId="23C422E7" w14:textId="77777777" w:rsidR="00683DF2" w:rsidRDefault="00683DF2">
            <w:pPr>
              <w:pStyle w:val="TableParagraph"/>
              <w:rPr>
                <w:rFonts w:ascii="Arial"/>
                <w:sz w:val="20"/>
              </w:rPr>
            </w:pPr>
          </w:p>
          <w:p w14:paraId="367BCEFC" w14:textId="77777777" w:rsidR="00683DF2" w:rsidRDefault="00683DF2">
            <w:pPr>
              <w:pStyle w:val="TableParagraph"/>
              <w:rPr>
                <w:rFonts w:ascii="Arial"/>
                <w:sz w:val="20"/>
              </w:rPr>
            </w:pPr>
          </w:p>
          <w:p w14:paraId="46C075EF" w14:textId="77777777" w:rsidR="00683DF2" w:rsidRDefault="00683DF2">
            <w:pPr>
              <w:pStyle w:val="TableParagraph"/>
              <w:spacing w:before="41"/>
              <w:rPr>
                <w:rFonts w:ascii="Arial"/>
                <w:sz w:val="20"/>
              </w:rPr>
            </w:pPr>
          </w:p>
          <w:p w14:paraId="23564CE4" w14:textId="6A1CA27F" w:rsidR="00562350" w:rsidRDefault="00FC1EC5" w:rsidP="00562350">
            <w:pPr>
              <w:pStyle w:val="TableParagraph"/>
              <w:spacing w:line="235" w:lineRule="auto"/>
              <w:ind w:left="144" w:right="119"/>
              <w:rPr>
                <w:sz w:val="20"/>
              </w:rPr>
            </w:pPr>
            <w:r>
              <w:rPr>
                <w:noProof/>
              </w:rPr>
              <mc:AlternateContent>
                <mc:Choice Requires="wpg">
                  <w:drawing>
                    <wp:anchor distT="0" distB="0" distL="0" distR="0" simplePos="0" relativeHeight="250496000" behindDoc="0" locked="0" layoutInCell="1" allowOverlap="1" wp14:anchorId="74D260C7" wp14:editId="6C0963C4">
                      <wp:simplePos x="0" y="0"/>
                      <wp:positionH relativeFrom="column">
                        <wp:posOffset>132093</wp:posOffset>
                      </wp:positionH>
                      <wp:positionV relativeFrom="paragraph">
                        <wp:posOffset>455937</wp:posOffset>
                      </wp:positionV>
                      <wp:extent cx="474980" cy="332105"/>
                      <wp:effectExtent l="0" t="0" r="0" b="0"/>
                      <wp:wrapNone/>
                      <wp:docPr id="3143" name="Group 3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980" cy="332105"/>
                                <a:chOff x="0" y="0"/>
                                <a:chExt cx="474980" cy="332105"/>
                              </a:xfrm>
                            </wpg:grpSpPr>
                            <wps:wsp>
                              <wps:cNvPr id="3144" name="Graphic 3144">
                                <a:hlinkClick r:id="rId71"/>
                              </wps:cNvPr>
                              <wps:cNvSpPr/>
                              <wps:spPr>
                                <a:xfrm>
                                  <a:off x="0" y="5"/>
                                  <a:ext cx="474980" cy="332105"/>
                                </a:xfrm>
                                <a:custGeom>
                                  <a:avLst/>
                                  <a:gdLst/>
                                  <a:ahLst/>
                                  <a:cxnLst/>
                                  <a:rect l="l" t="t" r="r" b="b"/>
                                  <a:pathLst>
                                    <a:path w="474980" h="332105">
                                      <a:moveTo>
                                        <a:pt x="296481" y="23723"/>
                                      </a:moveTo>
                                      <a:lnTo>
                                        <a:pt x="294614" y="14516"/>
                                      </a:lnTo>
                                      <a:lnTo>
                                        <a:pt x="289521" y="6972"/>
                                      </a:lnTo>
                                      <a:lnTo>
                                        <a:pt x="281978" y="1866"/>
                                      </a:lnTo>
                                      <a:lnTo>
                                        <a:pt x="272770" y="0"/>
                                      </a:lnTo>
                                      <a:lnTo>
                                        <a:pt x="23710" y="0"/>
                                      </a:lnTo>
                                      <a:lnTo>
                                        <a:pt x="14503" y="1866"/>
                                      </a:lnTo>
                                      <a:lnTo>
                                        <a:pt x="6959" y="6972"/>
                                      </a:lnTo>
                                      <a:lnTo>
                                        <a:pt x="1866" y="14516"/>
                                      </a:lnTo>
                                      <a:lnTo>
                                        <a:pt x="0" y="23723"/>
                                      </a:lnTo>
                                      <a:lnTo>
                                        <a:pt x="0" y="183832"/>
                                      </a:lnTo>
                                      <a:lnTo>
                                        <a:pt x="1866" y="193040"/>
                                      </a:lnTo>
                                      <a:lnTo>
                                        <a:pt x="6959" y="200583"/>
                                      </a:lnTo>
                                      <a:lnTo>
                                        <a:pt x="14503" y="205676"/>
                                      </a:lnTo>
                                      <a:lnTo>
                                        <a:pt x="23710" y="207556"/>
                                      </a:lnTo>
                                      <a:lnTo>
                                        <a:pt x="59296" y="207556"/>
                                      </a:lnTo>
                                      <a:lnTo>
                                        <a:pt x="59296" y="266852"/>
                                      </a:lnTo>
                                      <a:lnTo>
                                        <a:pt x="118592" y="207556"/>
                                      </a:lnTo>
                                      <a:lnTo>
                                        <a:pt x="154165" y="207556"/>
                                      </a:lnTo>
                                      <a:lnTo>
                                        <a:pt x="154165" y="88950"/>
                                      </a:lnTo>
                                      <a:lnTo>
                                        <a:pt x="157911" y="70535"/>
                                      </a:lnTo>
                                      <a:lnTo>
                                        <a:pt x="168109" y="55448"/>
                                      </a:lnTo>
                                      <a:lnTo>
                                        <a:pt x="183184" y="45250"/>
                                      </a:lnTo>
                                      <a:lnTo>
                                        <a:pt x="201612" y="41516"/>
                                      </a:lnTo>
                                      <a:lnTo>
                                        <a:pt x="296481" y="41516"/>
                                      </a:lnTo>
                                      <a:lnTo>
                                        <a:pt x="296481" y="23723"/>
                                      </a:lnTo>
                                      <a:close/>
                                    </a:path>
                                    <a:path w="474980" h="332105">
                                      <a:moveTo>
                                        <a:pt x="474383" y="88950"/>
                                      </a:moveTo>
                                      <a:lnTo>
                                        <a:pt x="472503" y="79743"/>
                                      </a:lnTo>
                                      <a:lnTo>
                                        <a:pt x="467410" y="72199"/>
                                      </a:lnTo>
                                      <a:lnTo>
                                        <a:pt x="459867" y="67106"/>
                                      </a:lnTo>
                                      <a:lnTo>
                                        <a:pt x="450659" y="65227"/>
                                      </a:lnTo>
                                      <a:lnTo>
                                        <a:pt x="201612" y="65227"/>
                                      </a:lnTo>
                                      <a:lnTo>
                                        <a:pt x="192392" y="67106"/>
                                      </a:lnTo>
                                      <a:lnTo>
                                        <a:pt x="184861" y="72199"/>
                                      </a:lnTo>
                                      <a:lnTo>
                                        <a:pt x="179755" y="79743"/>
                                      </a:lnTo>
                                      <a:lnTo>
                                        <a:pt x="177888" y="88950"/>
                                      </a:lnTo>
                                      <a:lnTo>
                                        <a:pt x="177888" y="249059"/>
                                      </a:lnTo>
                                      <a:lnTo>
                                        <a:pt x="179755" y="258267"/>
                                      </a:lnTo>
                                      <a:lnTo>
                                        <a:pt x="184861" y="265811"/>
                                      </a:lnTo>
                                      <a:lnTo>
                                        <a:pt x="192392" y="270903"/>
                                      </a:lnTo>
                                      <a:lnTo>
                                        <a:pt x="201612" y="272783"/>
                                      </a:lnTo>
                                      <a:lnTo>
                                        <a:pt x="355777" y="272783"/>
                                      </a:lnTo>
                                      <a:lnTo>
                                        <a:pt x="415074" y="332079"/>
                                      </a:lnTo>
                                      <a:lnTo>
                                        <a:pt x="415074" y="272783"/>
                                      </a:lnTo>
                                      <a:lnTo>
                                        <a:pt x="450659" y="272783"/>
                                      </a:lnTo>
                                      <a:lnTo>
                                        <a:pt x="459867" y="270903"/>
                                      </a:lnTo>
                                      <a:lnTo>
                                        <a:pt x="467410" y="265811"/>
                                      </a:lnTo>
                                      <a:lnTo>
                                        <a:pt x="472503" y="258267"/>
                                      </a:lnTo>
                                      <a:lnTo>
                                        <a:pt x="474383" y="249059"/>
                                      </a:lnTo>
                                      <a:lnTo>
                                        <a:pt x="474383" y="88950"/>
                                      </a:lnTo>
                                      <a:close/>
                                    </a:path>
                                  </a:pathLst>
                                </a:custGeom>
                                <a:solidFill>
                                  <a:srgbClr val="6996AE"/>
                                </a:solidFill>
                              </wps:spPr>
                              <wps:bodyPr wrap="square" lIns="0" tIns="0" rIns="0" bIns="0" rtlCol="0">
                                <a:prstTxWarp prst="textNoShape">
                                  <a:avLst/>
                                </a:prstTxWarp>
                                <a:noAutofit/>
                              </wps:bodyPr>
                            </wps:wsp>
                          </wpg:wgp>
                        </a:graphicData>
                      </a:graphic>
                    </wp:anchor>
                  </w:drawing>
                </mc:Choice>
                <mc:Fallback>
                  <w:pict>
                    <v:group w14:anchorId="0D8A7A40" id="Group 3143" o:spid="_x0000_s1026" style="position:absolute;margin-left:10.4pt;margin-top:35.9pt;width:37.4pt;height:26.15pt;z-index:250496000;mso-wrap-distance-left:0;mso-wrap-distance-right:0" coordsize="474980,332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">
                      <v:shape id="Graphic 3144" o:spid="_x0000_s1027" href="https://edgehill.cloud.panopto.eu/Panopto/Pages/Viewer.aspx?id=3f116bf2-759c-491a-b521-aff600b477fd" style="position:absolute;top:5;width:474980;height:332105;visibility:visible;mso-wrap-style:square;v-text-anchor:top" coordsize="47498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" o:button="t" path="m296481,23723r-1867,-9207l289521,6972,281978,1866,272770,,23710,,14503,1866,6959,6972,1866,14516,,23723,,183832r1866,9208l6959,200583r7544,5093l23710,207556r35586,l59296,266852r59296,-59296l154165,207556r,-118606l157911,70535,168109,55448,183184,45250r18428,-3734l296481,41516r,-17793xem474383,88950r-1880,-9207l467410,72199r-7543,-5093l450659,65227r-249047,l192392,67106r-7531,5093l179755,79743r-1867,9207l177888,249059r1867,9208l184861,265811r7531,5092l201612,272783r154165,l415074,332079r,-59296l450659,272783r9208,-1880l467410,265811r5093,-7544l474383,249059r,-160109xe" fillcolor="#6996ae" stroked="f">
                        <v:fill o:detectmouseclick="t"/>
                        <v:path arrowok="t"/>
                      </v:shape>
                    </v:group>
                  </w:pict>
                </mc:Fallback>
              </mc:AlternateContent>
            </w:r>
            <w:r>
              <w:rPr>
                <w:color w:val="006FC0"/>
                <w:sz w:val="20"/>
              </w:rPr>
              <w:t>Demonstrates</w:t>
            </w:r>
            <w:r>
              <w:rPr>
                <w:color w:val="006FC0"/>
                <w:spacing w:val="-6"/>
                <w:sz w:val="20"/>
              </w:rPr>
              <w:t xml:space="preserve"> </w:t>
            </w:r>
            <w:r>
              <w:rPr>
                <w:color w:val="006FC0"/>
                <w:sz w:val="20"/>
              </w:rPr>
              <w:t>knowledge</w:t>
            </w:r>
            <w:r>
              <w:rPr>
                <w:color w:val="006FC0"/>
                <w:spacing w:val="-10"/>
                <w:sz w:val="20"/>
              </w:rPr>
              <w:t xml:space="preserve"> </w:t>
            </w:r>
            <w:r>
              <w:rPr>
                <w:color w:val="006FC0"/>
                <w:sz w:val="20"/>
              </w:rPr>
              <w:t>and</w:t>
            </w:r>
            <w:r>
              <w:rPr>
                <w:color w:val="006FC0"/>
                <w:spacing w:val="-10"/>
                <w:sz w:val="20"/>
              </w:rPr>
              <w:t xml:space="preserve"> </w:t>
            </w:r>
            <w:r>
              <w:rPr>
                <w:color w:val="006FC0"/>
                <w:sz w:val="20"/>
              </w:rPr>
              <w:t>skills</w:t>
            </w:r>
            <w:r>
              <w:rPr>
                <w:color w:val="006FC0"/>
                <w:spacing w:val="-12"/>
                <w:sz w:val="20"/>
              </w:rPr>
              <w:t xml:space="preserve"> </w:t>
            </w:r>
            <w:r>
              <w:rPr>
                <w:color w:val="006FC0"/>
                <w:sz w:val="20"/>
              </w:rPr>
              <w:t>related</w:t>
            </w:r>
            <w:r>
              <w:rPr>
                <w:color w:val="006FC0"/>
                <w:spacing w:val="-5"/>
                <w:sz w:val="20"/>
              </w:rPr>
              <w:t xml:space="preserve"> </w:t>
            </w:r>
            <w:r>
              <w:rPr>
                <w:color w:val="006FC0"/>
                <w:sz w:val="20"/>
              </w:rPr>
              <w:t>to</w:t>
            </w:r>
            <w:r>
              <w:rPr>
                <w:color w:val="006FC0"/>
                <w:spacing w:val="-10"/>
                <w:sz w:val="20"/>
              </w:rPr>
              <w:t xml:space="preserve"> </w:t>
            </w:r>
            <w:r>
              <w:rPr>
                <w:color w:val="006FC0"/>
                <w:sz w:val="20"/>
              </w:rPr>
              <w:t xml:space="preserve">safe and effective venepuncture and can interpret </w:t>
            </w:r>
            <w:hyperlink r:id="rId72">
              <w:r w:rsidR="00562350">
                <w:rPr>
                  <w:color w:val="006FC0"/>
                  <w:sz w:val="20"/>
                </w:rPr>
                <w:t>normal an</w:t>
              </w:r>
            </w:hyperlink>
            <w:r>
              <w:rPr>
                <w:color w:val="006FC0"/>
                <w:sz w:val="20"/>
              </w:rPr>
              <w:t>d abnormal blood profiles.</w:t>
            </w:r>
            <w:r>
              <w:rPr>
                <w:noProof/>
              </w:rPr>
              <mc:AlternateContent>
                <mc:Choice Requires="wpg">
                  <w:drawing>
                    <wp:anchor distT="0" distB="0" distL="0" distR="0" simplePos="0" relativeHeight="250503168" behindDoc="0" locked="0" layoutInCell="1" allowOverlap="1" wp14:anchorId="7D5DB5AC" wp14:editId="3F453E0E">
                      <wp:simplePos x="0" y="0"/>
                      <wp:positionH relativeFrom="column">
                        <wp:posOffset>159525</wp:posOffset>
                      </wp:positionH>
                      <wp:positionV relativeFrom="paragraph">
                        <wp:posOffset>403619</wp:posOffset>
                      </wp:positionV>
                      <wp:extent cx="474980" cy="332105"/>
                      <wp:effectExtent l="0" t="0" r="0" b="0"/>
                      <wp:wrapNone/>
                      <wp:docPr id="3145" name="Group 3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980" cy="332105"/>
                                <a:chOff x="0" y="0"/>
                                <a:chExt cx="474980" cy="332105"/>
                              </a:xfrm>
                            </wpg:grpSpPr>
                            <wps:wsp>
                              <wps:cNvPr id="3146" name="Graphic 3146">
                                <a:hlinkClick r:id="rId73"/>
                              </wps:cNvPr>
                              <wps:cNvSpPr/>
                              <wps:spPr>
                                <a:xfrm>
                                  <a:off x="0" y="5"/>
                                  <a:ext cx="474980" cy="332105"/>
                                </a:xfrm>
                                <a:custGeom>
                                  <a:avLst/>
                                  <a:gdLst/>
                                  <a:ahLst/>
                                  <a:cxnLst/>
                                  <a:rect l="l" t="t" r="r" b="b"/>
                                  <a:pathLst>
                                    <a:path w="474980" h="332105">
                                      <a:moveTo>
                                        <a:pt x="296481" y="23723"/>
                                      </a:moveTo>
                                      <a:lnTo>
                                        <a:pt x="294614" y="14516"/>
                                      </a:lnTo>
                                      <a:lnTo>
                                        <a:pt x="289521" y="6972"/>
                                      </a:lnTo>
                                      <a:lnTo>
                                        <a:pt x="281978" y="1866"/>
                                      </a:lnTo>
                                      <a:lnTo>
                                        <a:pt x="272770" y="0"/>
                                      </a:lnTo>
                                      <a:lnTo>
                                        <a:pt x="23710" y="0"/>
                                      </a:lnTo>
                                      <a:lnTo>
                                        <a:pt x="14503" y="1866"/>
                                      </a:lnTo>
                                      <a:lnTo>
                                        <a:pt x="6959" y="6972"/>
                                      </a:lnTo>
                                      <a:lnTo>
                                        <a:pt x="1866" y="14516"/>
                                      </a:lnTo>
                                      <a:lnTo>
                                        <a:pt x="0" y="23723"/>
                                      </a:lnTo>
                                      <a:lnTo>
                                        <a:pt x="0" y="183832"/>
                                      </a:lnTo>
                                      <a:lnTo>
                                        <a:pt x="1866" y="193040"/>
                                      </a:lnTo>
                                      <a:lnTo>
                                        <a:pt x="6959" y="200583"/>
                                      </a:lnTo>
                                      <a:lnTo>
                                        <a:pt x="14503" y="205676"/>
                                      </a:lnTo>
                                      <a:lnTo>
                                        <a:pt x="23710" y="207556"/>
                                      </a:lnTo>
                                      <a:lnTo>
                                        <a:pt x="59296" y="207556"/>
                                      </a:lnTo>
                                      <a:lnTo>
                                        <a:pt x="59296" y="266852"/>
                                      </a:lnTo>
                                      <a:lnTo>
                                        <a:pt x="118592" y="207556"/>
                                      </a:lnTo>
                                      <a:lnTo>
                                        <a:pt x="154165" y="207556"/>
                                      </a:lnTo>
                                      <a:lnTo>
                                        <a:pt x="154165" y="88950"/>
                                      </a:lnTo>
                                      <a:lnTo>
                                        <a:pt x="157911" y="70535"/>
                                      </a:lnTo>
                                      <a:lnTo>
                                        <a:pt x="168109" y="55448"/>
                                      </a:lnTo>
                                      <a:lnTo>
                                        <a:pt x="183184" y="45250"/>
                                      </a:lnTo>
                                      <a:lnTo>
                                        <a:pt x="201612" y="41516"/>
                                      </a:lnTo>
                                      <a:lnTo>
                                        <a:pt x="296481" y="41516"/>
                                      </a:lnTo>
                                      <a:lnTo>
                                        <a:pt x="296481" y="23723"/>
                                      </a:lnTo>
                                      <a:close/>
                                    </a:path>
                                    <a:path w="474980" h="332105">
                                      <a:moveTo>
                                        <a:pt x="474383" y="88950"/>
                                      </a:moveTo>
                                      <a:lnTo>
                                        <a:pt x="472503" y="79743"/>
                                      </a:lnTo>
                                      <a:lnTo>
                                        <a:pt x="467410" y="72199"/>
                                      </a:lnTo>
                                      <a:lnTo>
                                        <a:pt x="459867" y="67106"/>
                                      </a:lnTo>
                                      <a:lnTo>
                                        <a:pt x="450659" y="65227"/>
                                      </a:lnTo>
                                      <a:lnTo>
                                        <a:pt x="201612" y="65227"/>
                                      </a:lnTo>
                                      <a:lnTo>
                                        <a:pt x="192392" y="67106"/>
                                      </a:lnTo>
                                      <a:lnTo>
                                        <a:pt x="184861" y="72199"/>
                                      </a:lnTo>
                                      <a:lnTo>
                                        <a:pt x="179755" y="79743"/>
                                      </a:lnTo>
                                      <a:lnTo>
                                        <a:pt x="177888" y="88950"/>
                                      </a:lnTo>
                                      <a:lnTo>
                                        <a:pt x="177888" y="249059"/>
                                      </a:lnTo>
                                      <a:lnTo>
                                        <a:pt x="179755" y="258267"/>
                                      </a:lnTo>
                                      <a:lnTo>
                                        <a:pt x="184861" y="265811"/>
                                      </a:lnTo>
                                      <a:lnTo>
                                        <a:pt x="192392" y="270903"/>
                                      </a:lnTo>
                                      <a:lnTo>
                                        <a:pt x="201612" y="272783"/>
                                      </a:lnTo>
                                      <a:lnTo>
                                        <a:pt x="355777" y="272783"/>
                                      </a:lnTo>
                                      <a:lnTo>
                                        <a:pt x="415074" y="332079"/>
                                      </a:lnTo>
                                      <a:lnTo>
                                        <a:pt x="415074" y="272783"/>
                                      </a:lnTo>
                                      <a:lnTo>
                                        <a:pt x="450659" y="272783"/>
                                      </a:lnTo>
                                      <a:lnTo>
                                        <a:pt x="459867" y="270903"/>
                                      </a:lnTo>
                                      <a:lnTo>
                                        <a:pt x="467410" y="265811"/>
                                      </a:lnTo>
                                      <a:lnTo>
                                        <a:pt x="472503" y="258267"/>
                                      </a:lnTo>
                                      <a:lnTo>
                                        <a:pt x="474383" y="249059"/>
                                      </a:lnTo>
                                      <a:lnTo>
                                        <a:pt x="474383" y="88950"/>
                                      </a:lnTo>
                                      <a:close/>
                                    </a:path>
                                  </a:pathLst>
                                </a:custGeom>
                                <a:solidFill>
                                  <a:srgbClr val="6996AE"/>
                                </a:solidFill>
                              </wps:spPr>
                              <wps:bodyPr wrap="square" lIns="0" tIns="0" rIns="0" bIns="0" rtlCol="0">
                                <a:prstTxWarp prst="textNoShape">
                                  <a:avLst/>
                                </a:prstTxWarp>
                                <a:noAutofit/>
                              </wps:bodyPr>
                            </wps:wsp>
                          </wpg:wgp>
                        </a:graphicData>
                      </a:graphic>
                    </wp:anchor>
                  </w:drawing>
                </mc:Choice>
                <mc:Fallback>
                  <w:pict>
                    <v:group w14:anchorId="6B0D4C07" id="Group 3145" o:spid="_x0000_s1026" style="position:absolute;margin-left:12.55pt;margin-top:31.8pt;width:37.4pt;height:26.15pt;z-index:250503168;mso-wrap-distance-left:0;mso-wrap-distance-right:0" coordsize="474980,332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">
                      <v:shape id="Graphic 3146" o:spid="_x0000_s1027" href="https://edgehill.cloud.panopto.eu/Panopto/Pages/Viewer.aspx?id=6d626dfb-eb21-41ac-ba10-b00a0115616d" style="position:absolute;top:5;width:474980;height:332105;visibility:visible;mso-wrap-style:square;v-text-anchor:top" coordsize="47498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" o:button="t" path="m296481,23723r-1867,-9207l289521,6972,281978,1866,272770,,23710,,14503,1866,6959,6972,1866,14516,,23723,,183832r1866,9208l6959,200583r7544,5093l23710,207556r35586,l59296,266852r59296,-59296l154165,207556r,-118606l157911,70535,168109,55448,183184,45250r18428,-3734l296481,41516r,-17793xem474383,88950r-1880,-9207l467410,72199r-7543,-5093l450659,65227r-249047,l192392,67106r-7531,5093l179755,79743r-1867,9207l177888,249059r1867,9208l184861,265811r7531,5092l201612,272783r154165,l415074,332079r,-59296l450659,272783r9208,-1880l467410,265811r5093,-7544l474383,249059r,-160109xe" fillcolor="#6996ae" stroked="f">
                        <v:fill o:detectmouseclick="t"/>
                        <v:path arrowok="t"/>
                      </v:shape>
                    </v:group>
                  </w:pict>
                </mc:Fallback>
              </mc:AlternateContent>
            </w:r>
          </w:p>
          <w:p w14:paraId="191BF212" w14:textId="3F978DBC" w:rsidR="00683DF2" w:rsidRDefault="00683DF2">
            <w:pPr>
              <w:pStyle w:val="TableParagraph"/>
              <w:spacing w:before="13" w:line="235" w:lineRule="auto"/>
              <w:ind w:left="1177" w:right="616"/>
              <w:rPr>
                <w:sz w:val="20"/>
              </w:rPr>
            </w:pPr>
          </w:p>
        </w:tc>
        <w:tc>
          <w:tcPr>
            <w:tcW w:w="1800" w:type="dxa"/>
            <w:tcBorders>
              <w:top w:val="single" w:sz="18" w:space="0" w:color="6E8183"/>
            </w:tcBorders>
            <w:shd w:val="clear" w:color="auto" w:fill="CCEBFF"/>
          </w:tcPr>
          <w:p w14:paraId="60225E79" w14:textId="77777777" w:rsidR="00683DF2" w:rsidRDefault="00683DF2">
            <w:pPr>
              <w:pStyle w:val="TableParagraph"/>
              <w:rPr>
                <w:rFonts w:ascii="Arial"/>
                <w:sz w:val="18"/>
              </w:rPr>
            </w:pPr>
          </w:p>
          <w:p w14:paraId="218F422B" w14:textId="77777777" w:rsidR="00683DF2" w:rsidRDefault="00683DF2">
            <w:pPr>
              <w:pStyle w:val="TableParagraph"/>
              <w:rPr>
                <w:rFonts w:ascii="Arial"/>
                <w:sz w:val="18"/>
              </w:rPr>
            </w:pPr>
          </w:p>
          <w:p w14:paraId="0FEA28EA" w14:textId="77777777" w:rsidR="00683DF2" w:rsidRDefault="00683DF2">
            <w:pPr>
              <w:pStyle w:val="TableParagraph"/>
              <w:spacing w:before="149"/>
              <w:rPr>
                <w:rFonts w:ascii="Arial"/>
                <w:sz w:val="18"/>
              </w:rPr>
            </w:pPr>
          </w:p>
          <w:p w14:paraId="253062D0"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1F1F1"/>
          </w:tcPr>
          <w:p w14:paraId="4C4B9C2E" w14:textId="77777777" w:rsidR="00683DF2" w:rsidRDefault="00FC1EC5">
            <w:pPr>
              <w:pStyle w:val="TableParagraph"/>
              <w:numPr>
                <w:ilvl w:val="0"/>
                <w:numId w:val="65"/>
              </w:numPr>
              <w:tabs>
                <w:tab w:val="left" w:pos="416"/>
              </w:tabs>
              <w:spacing w:before="46" w:line="242" w:lineRule="exact"/>
              <w:ind w:hanging="271"/>
              <w:rPr>
                <w:rFonts w:ascii="Arial" w:hAnsi="Arial"/>
                <w:sz w:val="20"/>
              </w:rPr>
            </w:pPr>
            <w:r>
              <w:rPr>
                <w:sz w:val="20"/>
              </w:rPr>
              <w:t>Gain</w:t>
            </w:r>
            <w:r>
              <w:rPr>
                <w:spacing w:val="-9"/>
                <w:sz w:val="20"/>
              </w:rPr>
              <w:t xml:space="preserve"> </w:t>
            </w:r>
            <w:r>
              <w:rPr>
                <w:sz w:val="20"/>
              </w:rPr>
              <w:t>knowledge</w:t>
            </w:r>
            <w:r>
              <w:rPr>
                <w:spacing w:val="-9"/>
                <w:sz w:val="20"/>
              </w:rPr>
              <w:t xml:space="preserve"> </w:t>
            </w:r>
            <w:r>
              <w:rPr>
                <w:sz w:val="20"/>
              </w:rPr>
              <w:t>and</w:t>
            </w:r>
            <w:r>
              <w:rPr>
                <w:spacing w:val="-10"/>
                <w:sz w:val="20"/>
              </w:rPr>
              <w:t xml:space="preserve"> </w:t>
            </w:r>
            <w:r>
              <w:rPr>
                <w:sz w:val="20"/>
              </w:rPr>
              <w:t>understanding</w:t>
            </w:r>
            <w:r>
              <w:rPr>
                <w:spacing w:val="-8"/>
                <w:sz w:val="20"/>
              </w:rPr>
              <w:t xml:space="preserve"> </w:t>
            </w:r>
            <w:r>
              <w:rPr>
                <w:sz w:val="20"/>
              </w:rPr>
              <w:t>as</w:t>
            </w:r>
            <w:r>
              <w:rPr>
                <w:spacing w:val="-11"/>
                <w:sz w:val="20"/>
              </w:rPr>
              <w:t xml:space="preserve"> </w:t>
            </w:r>
            <w:r>
              <w:rPr>
                <w:sz w:val="20"/>
              </w:rPr>
              <w:t>to</w:t>
            </w:r>
            <w:r>
              <w:rPr>
                <w:spacing w:val="-7"/>
                <w:sz w:val="20"/>
              </w:rPr>
              <w:t xml:space="preserve"> </w:t>
            </w:r>
            <w:r>
              <w:rPr>
                <w:sz w:val="20"/>
              </w:rPr>
              <w:t>why</w:t>
            </w:r>
            <w:r>
              <w:rPr>
                <w:spacing w:val="-10"/>
                <w:sz w:val="20"/>
              </w:rPr>
              <w:t xml:space="preserve"> </w:t>
            </w:r>
            <w:r>
              <w:rPr>
                <w:sz w:val="20"/>
              </w:rPr>
              <w:t>venepuncture</w:t>
            </w:r>
            <w:r>
              <w:rPr>
                <w:spacing w:val="-4"/>
                <w:sz w:val="20"/>
              </w:rPr>
              <w:t xml:space="preserve"> </w:t>
            </w:r>
            <w:r>
              <w:rPr>
                <w:sz w:val="20"/>
              </w:rPr>
              <w:t>maybe</w:t>
            </w:r>
            <w:r>
              <w:rPr>
                <w:spacing w:val="-9"/>
                <w:sz w:val="20"/>
              </w:rPr>
              <w:t xml:space="preserve"> </w:t>
            </w:r>
            <w:r>
              <w:rPr>
                <w:spacing w:val="-2"/>
                <w:sz w:val="20"/>
              </w:rPr>
              <w:t>required</w:t>
            </w:r>
          </w:p>
          <w:p w14:paraId="0BB369A8" w14:textId="77777777" w:rsidR="00683DF2" w:rsidRDefault="00FC1EC5">
            <w:pPr>
              <w:pStyle w:val="TableParagraph"/>
              <w:spacing w:line="240" w:lineRule="exact"/>
              <w:ind w:left="416"/>
              <w:rPr>
                <w:sz w:val="20"/>
              </w:rPr>
            </w:pPr>
            <w:r>
              <w:rPr>
                <w:sz w:val="20"/>
              </w:rPr>
              <w:t>(obtaining</w:t>
            </w:r>
            <w:r>
              <w:rPr>
                <w:spacing w:val="-12"/>
                <w:sz w:val="20"/>
              </w:rPr>
              <w:t xml:space="preserve"> </w:t>
            </w:r>
            <w:r>
              <w:rPr>
                <w:sz w:val="20"/>
              </w:rPr>
              <w:t>bloods</w:t>
            </w:r>
            <w:r>
              <w:rPr>
                <w:spacing w:val="-11"/>
                <w:sz w:val="20"/>
              </w:rPr>
              <w:t xml:space="preserve"> </w:t>
            </w:r>
            <w:r>
              <w:rPr>
                <w:sz w:val="20"/>
              </w:rPr>
              <w:t>for</w:t>
            </w:r>
            <w:r>
              <w:rPr>
                <w:spacing w:val="-11"/>
                <w:sz w:val="20"/>
              </w:rPr>
              <w:t xml:space="preserve"> </w:t>
            </w:r>
            <w:r>
              <w:rPr>
                <w:sz w:val="20"/>
              </w:rPr>
              <w:t>investigation</w:t>
            </w:r>
            <w:r>
              <w:rPr>
                <w:spacing w:val="-9"/>
                <w:sz w:val="20"/>
              </w:rPr>
              <w:t xml:space="preserve"> </w:t>
            </w:r>
            <w:r>
              <w:rPr>
                <w:sz w:val="20"/>
              </w:rPr>
              <w:t>etc).</w:t>
            </w:r>
            <w:r>
              <w:rPr>
                <w:spacing w:val="32"/>
                <w:sz w:val="20"/>
              </w:rPr>
              <w:t xml:space="preserve"> </w:t>
            </w:r>
            <w:r>
              <w:rPr>
                <w:sz w:val="20"/>
              </w:rPr>
              <w:t>Attend</w:t>
            </w:r>
            <w:r>
              <w:rPr>
                <w:spacing w:val="-9"/>
                <w:sz w:val="20"/>
              </w:rPr>
              <w:t xml:space="preserve"> </w:t>
            </w:r>
            <w:r>
              <w:rPr>
                <w:sz w:val="20"/>
              </w:rPr>
              <w:t>local</w:t>
            </w:r>
            <w:r>
              <w:rPr>
                <w:spacing w:val="-10"/>
                <w:sz w:val="20"/>
              </w:rPr>
              <w:t xml:space="preserve"> </w:t>
            </w:r>
            <w:r>
              <w:rPr>
                <w:sz w:val="20"/>
              </w:rPr>
              <w:t>competence</w:t>
            </w:r>
            <w:r>
              <w:rPr>
                <w:spacing w:val="-6"/>
                <w:sz w:val="20"/>
              </w:rPr>
              <w:t xml:space="preserve"> </w:t>
            </w:r>
            <w:r>
              <w:rPr>
                <w:spacing w:val="-2"/>
                <w:sz w:val="20"/>
              </w:rPr>
              <w:t>training.</w:t>
            </w:r>
          </w:p>
          <w:p w14:paraId="7CE8F671" w14:textId="77777777" w:rsidR="00683DF2" w:rsidRDefault="00FC1EC5">
            <w:pPr>
              <w:pStyle w:val="TableParagraph"/>
              <w:numPr>
                <w:ilvl w:val="0"/>
                <w:numId w:val="65"/>
              </w:numPr>
              <w:tabs>
                <w:tab w:val="left" w:pos="416"/>
              </w:tabs>
              <w:spacing w:before="2" w:line="235" w:lineRule="auto"/>
              <w:ind w:right="219"/>
              <w:rPr>
                <w:rFonts w:ascii="Arial" w:hAnsi="Arial"/>
                <w:sz w:val="20"/>
              </w:rPr>
            </w:pPr>
            <w:r>
              <w:rPr>
                <w:sz w:val="20"/>
              </w:rPr>
              <w:t>Gain</w:t>
            </w:r>
            <w:r>
              <w:rPr>
                <w:spacing w:val="-5"/>
                <w:sz w:val="20"/>
              </w:rPr>
              <w:t xml:space="preserve"> </w:t>
            </w:r>
            <w:r>
              <w:rPr>
                <w:sz w:val="20"/>
              </w:rPr>
              <w:t>skills</w:t>
            </w:r>
            <w:r>
              <w:rPr>
                <w:spacing w:val="-8"/>
                <w:sz w:val="20"/>
              </w:rPr>
              <w:t xml:space="preserve"> </w:t>
            </w:r>
            <w:r>
              <w:rPr>
                <w:sz w:val="20"/>
              </w:rPr>
              <w:t>in</w:t>
            </w:r>
            <w:r>
              <w:rPr>
                <w:spacing w:val="-6"/>
                <w:sz w:val="20"/>
              </w:rPr>
              <w:t xml:space="preserve"> </w:t>
            </w:r>
            <w:r>
              <w:rPr>
                <w:sz w:val="20"/>
              </w:rPr>
              <w:t>order</w:t>
            </w:r>
            <w:r>
              <w:rPr>
                <w:spacing w:val="-4"/>
                <w:sz w:val="20"/>
              </w:rPr>
              <w:t xml:space="preserve"> </w:t>
            </w:r>
            <w:r>
              <w:rPr>
                <w:sz w:val="20"/>
              </w:rPr>
              <w:t>to</w:t>
            </w:r>
            <w:r>
              <w:rPr>
                <w:spacing w:val="-4"/>
                <w:sz w:val="20"/>
              </w:rPr>
              <w:t xml:space="preserve"> </w:t>
            </w:r>
            <w:r>
              <w:rPr>
                <w:sz w:val="20"/>
              </w:rPr>
              <w:t>interpret</w:t>
            </w:r>
            <w:r>
              <w:rPr>
                <w:spacing w:val="-2"/>
                <w:sz w:val="20"/>
              </w:rPr>
              <w:t xml:space="preserve"> </w:t>
            </w:r>
            <w:r>
              <w:rPr>
                <w:sz w:val="20"/>
              </w:rPr>
              <w:t>blood</w:t>
            </w:r>
            <w:r>
              <w:rPr>
                <w:spacing w:val="-6"/>
                <w:sz w:val="20"/>
              </w:rPr>
              <w:t xml:space="preserve"> </w:t>
            </w:r>
            <w:r>
              <w:rPr>
                <w:sz w:val="20"/>
              </w:rPr>
              <w:t>results</w:t>
            </w:r>
            <w:r>
              <w:rPr>
                <w:spacing w:val="-6"/>
                <w:sz w:val="20"/>
              </w:rPr>
              <w:t xml:space="preserve"> </w:t>
            </w:r>
            <w:r>
              <w:rPr>
                <w:sz w:val="20"/>
              </w:rPr>
              <w:t>and</w:t>
            </w:r>
            <w:r>
              <w:rPr>
                <w:spacing w:val="-6"/>
                <w:sz w:val="20"/>
              </w:rPr>
              <w:t xml:space="preserve"> </w:t>
            </w:r>
            <w:r>
              <w:rPr>
                <w:sz w:val="20"/>
              </w:rPr>
              <w:t>document</w:t>
            </w:r>
            <w:r>
              <w:rPr>
                <w:spacing w:val="-2"/>
                <w:sz w:val="20"/>
              </w:rPr>
              <w:t xml:space="preserve"> </w:t>
            </w:r>
            <w:r>
              <w:rPr>
                <w:sz w:val="20"/>
              </w:rPr>
              <w:t>then</w:t>
            </w:r>
            <w:r>
              <w:rPr>
                <w:spacing w:val="-4"/>
                <w:sz w:val="20"/>
              </w:rPr>
              <w:t xml:space="preserve"> </w:t>
            </w:r>
            <w:r>
              <w:rPr>
                <w:sz w:val="20"/>
              </w:rPr>
              <w:t>correctly</w:t>
            </w:r>
            <w:r>
              <w:rPr>
                <w:spacing w:val="-2"/>
                <w:sz w:val="20"/>
              </w:rPr>
              <w:t xml:space="preserve"> </w:t>
            </w:r>
            <w:r>
              <w:rPr>
                <w:sz w:val="20"/>
              </w:rPr>
              <w:t>in</w:t>
            </w:r>
            <w:r>
              <w:rPr>
                <w:spacing w:val="-6"/>
                <w:sz w:val="20"/>
              </w:rPr>
              <w:t xml:space="preserve"> </w:t>
            </w:r>
            <w:r>
              <w:rPr>
                <w:sz w:val="20"/>
              </w:rPr>
              <w:t>line</w:t>
            </w:r>
            <w:r>
              <w:rPr>
                <w:spacing w:val="-7"/>
                <w:sz w:val="20"/>
              </w:rPr>
              <w:t xml:space="preserve"> </w:t>
            </w:r>
            <w:r>
              <w:rPr>
                <w:sz w:val="20"/>
              </w:rPr>
              <w:t>with the placement areas policy.</w:t>
            </w:r>
          </w:p>
          <w:p w14:paraId="104357E5" w14:textId="77777777" w:rsidR="00683DF2" w:rsidRDefault="00FC1EC5">
            <w:pPr>
              <w:pStyle w:val="TableParagraph"/>
              <w:numPr>
                <w:ilvl w:val="0"/>
                <w:numId w:val="65"/>
              </w:numPr>
              <w:tabs>
                <w:tab w:val="left" w:pos="416"/>
              </w:tabs>
              <w:spacing w:before="2" w:line="235" w:lineRule="auto"/>
              <w:ind w:right="1375"/>
              <w:rPr>
                <w:rFonts w:ascii="Arial" w:hAnsi="Arial"/>
                <w:sz w:val="20"/>
              </w:rPr>
            </w:pPr>
            <w:r>
              <w:rPr>
                <w:sz w:val="20"/>
              </w:rPr>
              <w:t>Acquire</w:t>
            </w:r>
            <w:r>
              <w:rPr>
                <w:spacing w:val="-6"/>
                <w:sz w:val="20"/>
              </w:rPr>
              <w:t xml:space="preserve"> </w:t>
            </w:r>
            <w:r>
              <w:rPr>
                <w:sz w:val="20"/>
              </w:rPr>
              <w:t>knowledge</w:t>
            </w:r>
            <w:r>
              <w:rPr>
                <w:spacing w:val="-3"/>
                <w:sz w:val="20"/>
              </w:rPr>
              <w:t xml:space="preserve"> </w:t>
            </w:r>
            <w:r>
              <w:rPr>
                <w:sz w:val="20"/>
              </w:rPr>
              <w:t>and</w:t>
            </w:r>
            <w:r>
              <w:rPr>
                <w:spacing w:val="-6"/>
                <w:sz w:val="20"/>
              </w:rPr>
              <w:t xml:space="preserve"> </w:t>
            </w:r>
            <w:r>
              <w:rPr>
                <w:sz w:val="20"/>
              </w:rPr>
              <w:t>skill,</w:t>
            </w:r>
            <w:r>
              <w:rPr>
                <w:spacing w:val="-8"/>
                <w:sz w:val="20"/>
              </w:rPr>
              <w:t xml:space="preserve"> </w:t>
            </w:r>
            <w:r>
              <w:rPr>
                <w:sz w:val="20"/>
              </w:rPr>
              <w:t>to</w:t>
            </w:r>
            <w:r>
              <w:rPr>
                <w:spacing w:val="-4"/>
                <w:sz w:val="20"/>
              </w:rPr>
              <w:t xml:space="preserve"> </w:t>
            </w:r>
            <w:r>
              <w:rPr>
                <w:sz w:val="20"/>
              </w:rPr>
              <w:t>be</w:t>
            </w:r>
            <w:r>
              <w:rPr>
                <w:spacing w:val="-5"/>
                <w:sz w:val="20"/>
              </w:rPr>
              <w:t xml:space="preserve"> </w:t>
            </w:r>
            <w:r>
              <w:rPr>
                <w:sz w:val="20"/>
              </w:rPr>
              <w:t>able</w:t>
            </w:r>
            <w:r>
              <w:rPr>
                <w:spacing w:val="-7"/>
                <w:sz w:val="20"/>
              </w:rPr>
              <w:t xml:space="preserve"> </w:t>
            </w:r>
            <w:r>
              <w:rPr>
                <w:sz w:val="20"/>
              </w:rPr>
              <w:t>to</w:t>
            </w:r>
            <w:r>
              <w:rPr>
                <w:spacing w:val="-4"/>
                <w:sz w:val="20"/>
              </w:rPr>
              <w:t xml:space="preserve"> </w:t>
            </w:r>
            <w:r>
              <w:rPr>
                <w:sz w:val="20"/>
              </w:rPr>
              <w:t>select an</w:t>
            </w:r>
            <w:r>
              <w:rPr>
                <w:spacing w:val="-5"/>
                <w:sz w:val="20"/>
              </w:rPr>
              <w:t xml:space="preserve"> </w:t>
            </w:r>
            <w:r>
              <w:rPr>
                <w:sz w:val="20"/>
              </w:rPr>
              <w:t>appropriate</w:t>
            </w:r>
            <w:r>
              <w:rPr>
                <w:spacing w:val="-7"/>
                <w:sz w:val="20"/>
              </w:rPr>
              <w:t xml:space="preserve"> </w:t>
            </w:r>
            <w:r>
              <w:rPr>
                <w:sz w:val="20"/>
              </w:rPr>
              <w:t>site</w:t>
            </w:r>
            <w:r>
              <w:rPr>
                <w:spacing w:val="-5"/>
                <w:sz w:val="20"/>
              </w:rPr>
              <w:t xml:space="preserve"> </w:t>
            </w:r>
            <w:r>
              <w:rPr>
                <w:sz w:val="20"/>
              </w:rPr>
              <w:t xml:space="preserve">for </w:t>
            </w:r>
            <w:r>
              <w:rPr>
                <w:spacing w:val="-2"/>
                <w:sz w:val="20"/>
              </w:rPr>
              <w:t>venepuncture.</w:t>
            </w:r>
          </w:p>
          <w:p w14:paraId="028FB600" w14:textId="77777777" w:rsidR="00683DF2" w:rsidRDefault="00FC1EC5">
            <w:pPr>
              <w:pStyle w:val="TableParagraph"/>
              <w:numPr>
                <w:ilvl w:val="0"/>
                <w:numId w:val="65"/>
              </w:numPr>
              <w:tabs>
                <w:tab w:val="left" w:pos="416"/>
              </w:tabs>
              <w:spacing w:line="240" w:lineRule="exact"/>
              <w:ind w:hanging="271"/>
              <w:rPr>
                <w:rFonts w:ascii="Arial" w:hAnsi="Arial"/>
                <w:sz w:val="20"/>
              </w:rPr>
            </w:pPr>
            <w:r>
              <w:rPr>
                <w:sz w:val="20"/>
              </w:rPr>
              <w:t>Consider</w:t>
            </w:r>
            <w:r>
              <w:rPr>
                <w:spacing w:val="-6"/>
                <w:sz w:val="20"/>
              </w:rPr>
              <w:t xml:space="preserve"> </w:t>
            </w:r>
            <w:r>
              <w:rPr>
                <w:sz w:val="20"/>
              </w:rPr>
              <w:t>the</w:t>
            </w:r>
            <w:r>
              <w:rPr>
                <w:spacing w:val="-9"/>
                <w:sz w:val="20"/>
              </w:rPr>
              <w:t xml:space="preserve"> </w:t>
            </w:r>
            <w:r>
              <w:rPr>
                <w:sz w:val="20"/>
              </w:rPr>
              <w:t>service</w:t>
            </w:r>
            <w:r>
              <w:rPr>
                <w:spacing w:val="-5"/>
                <w:sz w:val="20"/>
              </w:rPr>
              <w:t xml:space="preserve"> </w:t>
            </w:r>
            <w:r>
              <w:rPr>
                <w:sz w:val="20"/>
              </w:rPr>
              <w:t>user</w:t>
            </w:r>
            <w:r>
              <w:rPr>
                <w:spacing w:val="-6"/>
                <w:sz w:val="20"/>
              </w:rPr>
              <w:t xml:space="preserve"> </w:t>
            </w:r>
            <w:r>
              <w:rPr>
                <w:sz w:val="20"/>
              </w:rPr>
              <w:t>in</w:t>
            </w:r>
            <w:r>
              <w:rPr>
                <w:spacing w:val="-9"/>
                <w:sz w:val="20"/>
              </w:rPr>
              <w:t xml:space="preserve"> </w:t>
            </w:r>
            <w:r>
              <w:rPr>
                <w:sz w:val="20"/>
              </w:rPr>
              <w:t>any</w:t>
            </w:r>
            <w:r>
              <w:rPr>
                <w:spacing w:val="-9"/>
                <w:sz w:val="20"/>
              </w:rPr>
              <w:t xml:space="preserve"> </w:t>
            </w:r>
            <w:r>
              <w:rPr>
                <w:sz w:val="20"/>
              </w:rPr>
              <w:t>procedure</w:t>
            </w:r>
            <w:r>
              <w:rPr>
                <w:spacing w:val="-8"/>
                <w:sz w:val="20"/>
              </w:rPr>
              <w:t xml:space="preserve"> </w:t>
            </w:r>
            <w:r>
              <w:rPr>
                <w:sz w:val="20"/>
              </w:rPr>
              <w:t>involving</w:t>
            </w:r>
            <w:r>
              <w:rPr>
                <w:spacing w:val="-9"/>
                <w:sz w:val="20"/>
              </w:rPr>
              <w:t xml:space="preserve"> </w:t>
            </w:r>
            <w:r>
              <w:rPr>
                <w:spacing w:val="-2"/>
                <w:sz w:val="20"/>
              </w:rPr>
              <w:t>venepuncture.</w:t>
            </w:r>
          </w:p>
          <w:p w14:paraId="5E45CE41" w14:textId="77777777" w:rsidR="00683DF2" w:rsidRDefault="00FC1EC5">
            <w:pPr>
              <w:pStyle w:val="TableParagraph"/>
              <w:numPr>
                <w:ilvl w:val="0"/>
                <w:numId w:val="65"/>
              </w:numPr>
              <w:tabs>
                <w:tab w:val="left" w:pos="416"/>
              </w:tabs>
              <w:spacing w:line="240" w:lineRule="exact"/>
              <w:ind w:hanging="271"/>
              <w:rPr>
                <w:rFonts w:ascii="Arial" w:hAnsi="Arial"/>
                <w:sz w:val="20"/>
              </w:rPr>
            </w:pPr>
            <w:r>
              <w:rPr>
                <w:sz w:val="20"/>
              </w:rPr>
              <w:t>Be</w:t>
            </w:r>
            <w:r>
              <w:rPr>
                <w:spacing w:val="-5"/>
                <w:sz w:val="20"/>
              </w:rPr>
              <w:t xml:space="preserve"> </w:t>
            </w:r>
            <w:r>
              <w:rPr>
                <w:sz w:val="20"/>
              </w:rPr>
              <w:t>able</w:t>
            </w:r>
            <w:r>
              <w:rPr>
                <w:spacing w:val="-7"/>
                <w:sz w:val="20"/>
              </w:rPr>
              <w:t xml:space="preserve"> </w:t>
            </w:r>
            <w:r>
              <w:rPr>
                <w:sz w:val="20"/>
              </w:rPr>
              <w:t>to</w:t>
            </w:r>
            <w:r>
              <w:rPr>
                <w:spacing w:val="-7"/>
                <w:sz w:val="20"/>
              </w:rPr>
              <w:t xml:space="preserve"> </w:t>
            </w:r>
            <w:r>
              <w:rPr>
                <w:sz w:val="20"/>
              </w:rPr>
              <w:t>identify</w:t>
            </w:r>
            <w:r>
              <w:rPr>
                <w:spacing w:val="-7"/>
                <w:sz w:val="20"/>
              </w:rPr>
              <w:t xml:space="preserve"> </w:t>
            </w:r>
            <w:r>
              <w:rPr>
                <w:sz w:val="20"/>
              </w:rPr>
              <w:t>the</w:t>
            </w:r>
            <w:r>
              <w:rPr>
                <w:spacing w:val="-5"/>
                <w:sz w:val="20"/>
              </w:rPr>
              <w:t xml:space="preserve"> </w:t>
            </w:r>
            <w:r>
              <w:rPr>
                <w:sz w:val="20"/>
              </w:rPr>
              <w:t>correct</w:t>
            </w:r>
            <w:r>
              <w:rPr>
                <w:spacing w:val="-3"/>
                <w:sz w:val="20"/>
              </w:rPr>
              <w:t xml:space="preserve"> </w:t>
            </w:r>
            <w:r>
              <w:rPr>
                <w:sz w:val="20"/>
              </w:rPr>
              <w:t>equipment</w:t>
            </w:r>
            <w:r>
              <w:rPr>
                <w:spacing w:val="-3"/>
                <w:sz w:val="20"/>
              </w:rPr>
              <w:t xml:space="preserve"> </w:t>
            </w:r>
            <w:r>
              <w:rPr>
                <w:sz w:val="20"/>
              </w:rPr>
              <w:t>required</w:t>
            </w:r>
            <w:r>
              <w:rPr>
                <w:spacing w:val="-5"/>
                <w:sz w:val="20"/>
              </w:rPr>
              <w:t xml:space="preserve"> </w:t>
            </w:r>
            <w:r>
              <w:rPr>
                <w:sz w:val="20"/>
              </w:rPr>
              <w:t>for</w:t>
            </w:r>
            <w:r>
              <w:rPr>
                <w:spacing w:val="-6"/>
                <w:sz w:val="20"/>
              </w:rPr>
              <w:t xml:space="preserve"> </w:t>
            </w:r>
            <w:r>
              <w:rPr>
                <w:spacing w:val="-2"/>
                <w:sz w:val="20"/>
              </w:rPr>
              <w:t>venepuncture.</w:t>
            </w:r>
          </w:p>
          <w:p w14:paraId="37066C8E" w14:textId="77777777" w:rsidR="00683DF2" w:rsidRDefault="00FC1EC5">
            <w:pPr>
              <w:pStyle w:val="TableParagraph"/>
              <w:numPr>
                <w:ilvl w:val="0"/>
                <w:numId w:val="65"/>
              </w:numPr>
              <w:tabs>
                <w:tab w:val="left" w:pos="416"/>
              </w:tabs>
              <w:spacing w:before="2" w:line="235" w:lineRule="auto"/>
              <w:ind w:right="561"/>
              <w:rPr>
                <w:rFonts w:ascii="Arial" w:hAnsi="Arial"/>
                <w:sz w:val="20"/>
              </w:rPr>
            </w:pPr>
            <w:r>
              <w:rPr>
                <w:sz w:val="20"/>
              </w:rPr>
              <w:t>Demonstrate</w:t>
            </w:r>
            <w:r>
              <w:rPr>
                <w:spacing w:val="-2"/>
                <w:sz w:val="20"/>
              </w:rPr>
              <w:t xml:space="preserve"> </w:t>
            </w:r>
            <w:r>
              <w:rPr>
                <w:sz w:val="20"/>
              </w:rPr>
              <w:t>a</w:t>
            </w:r>
            <w:r>
              <w:rPr>
                <w:spacing w:val="-8"/>
                <w:sz w:val="20"/>
              </w:rPr>
              <w:t xml:space="preserve"> </w:t>
            </w:r>
            <w:r>
              <w:rPr>
                <w:sz w:val="20"/>
              </w:rPr>
              <w:t>safe</w:t>
            </w:r>
            <w:r>
              <w:rPr>
                <w:spacing w:val="-8"/>
                <w:sz w:val="20"/>
              </w:rPr>
              <w:t xml:space="preserve"> </w:t>
            </w:r>
            <w:r>
              <w:rPr>
                <w:sz w:val="20"/>
              </w:rPr>
              <w:t>and</w:t>
            </w:r>
            <w:r>
              <w:rPr>
                <w:spacing w:val="-8"/>
                <w:sz w:val="20"/>
              </w:rPr>
              <w:t xml:space="preserve"> </w:t>
            </w:r>
            <w:r>
              <w:rPr>
                <w:sz w:val="20"/>
              </w:rPr>
              <w:t>effective technique</w:t>
            </w:r>
            <w:r>
              <w:rPr>
                <w:spacing w:val="-7"/>
                <w:sz w:val="20"/>
              </w:rPr>
              <w:t xml:space="preserve"> </w:t>
            </w:r>
            <w:r>
              <w:rPr>
                <w:sz w:val="20"/>
              </w:rPr>
              <w:t>for</w:t>
            </w:r>
            <w:r>
              <w:rPr>
                <w:spacing w:val="-6"/>
                <w:sz w:val="20"/>
              </w:rPr>
              <w:t xml:space="preserve"> </w:t>
            </w:r>
            <w:r>
              <w:rPr>
                <w:sz w:val="20"/>
              </w:rPr>
              <w:t>venepuncture</w:t>
            </w:r>
            <w:r>
              <w:rPr>
                <w:spacing w:val="-5"/>
                <w:sz w:val="20"/>
              </w:rPr>
              <w:t xml:space="preserve"> </w:t>
            </w:r>
            <w:r>
              <w:rPr>
                <w:sz w:val="20"/>
              </w:rPr>
              <w:t>using</w:t>
            </w:r>
            <w:r>
              <w:rPr>
                <w:spacing w:val="-1"/>
                <w:sz w:val="20"/>
              </w:rPr>
              <w:t xml:space="preserve"> </w:t>
            </w:r>
            <w:r>
              <w:rPr>
                <w:sz w:val="20"/>
              </w:rPr>
              <w:t>Aseptic</w:t>
            </w:r>
            <w:r>
              <w:rPr>
                <w:spacing w:val="-3"/>
                <w:sz w:val="20"/>
              </w:rPr>
              <w:t xml:space="preserve"> </w:t>
            </w:r>
            <w:r>
              <w:rPr>
                <w:sz w:val="20"/>
              </w:rPr>
              <w:t>Non- Touch Technique (ANTT) and selection of an appropriate site as per local policy/evidence base.</w:t>
            </w:r>
          </w:p>
          <w:p w14:paraId="0C7F655F" w14:textId="77777777" w:rsidR="00683DF2" w:rsidRDefault="00FC1EC5">
            <w:pPr>
              <w:pStyle w:val="TableParagraph"/>
              <w:numPr>
                <w:ilvl w:val="0"/>
                <w:numId w:val="65"/>
              </w:numPr>
              <w:tabs>
                <w:tab w:val="left" w:pos="416"/>
              </w:tabs>
              <w:spacing w:line="243" w:lineRule="exact"/>
              <w:ind w:hanging="271"/>
              <w:rPr>
                <w:rFonts w:ascii="Arial" w:hAnsi="Arial"/>
                <w:sz w:val="20"/>
              </w:rPr>
            </w:pPr>
            <w:r>
              <w:rPr>
                <w:sz w:val="20"/>
              </w:rPr>
              <w:t>Document</w:t>
            </w:r>
            <w:r>
              <w:rPr>
                <w:spacing w:val="-5"/>
                <w:sz w:val="20"/>
              </w:rPr>
              <w:t xml:space="preserve"> </w:t>
            </w:r>
            <w:r>
              <w:rPr>
                <w:sz w:val="20"/>
              </w:rPr>
              <w:t>as</w:t>
            </w:r>
            <w:r>
              <w:rPr>
                <w:spacing w:val="-7"/>
                <w:sz w:val="20"/>
              </w:rPr>
              <w:t xml:space="preserve"> </w:t>
            </w:r>
            <w:r>
              <w:rPr>
                <w:sz w:val="20"/>
              </w:rPr>
              <w:t>appropriate,</w:t>
            </w:r>
            <w:r>
              <w:rPr>
                <w:spacing w:val="-10"/>
                <w:sz w:val="20"/>
              </w:rPr>
              <w:t xml:space="preserve"> </w:t>
            </w:r>
            <w:r>
              <w:rPr>
                <w:sz w:val="20"/>
              </w:rPr>
              <w:t>in</w:t>
            </w:r>
            <w:r>
              <w:rPr>
                <w:spacing w:val="-9"/>
                <w:sz w:val="20"/>
              </w:rPr>
              <w:t xml:space="preserve"> </w:t>
            </w:r>
            <w:r>
              <w:rPr>
                <w:sz w:val="20"/>
              </w:rPr>
              <w:t>line</w:t>
            </w:r>
            <w:r>
              <w:rPr>
                <w:spacing w:val="-7"/>
                <w:sz w:val="20"/>
              </w:rPr>
              <w:t xml:space="preserve"> </w:t>
            </w:r>
            <w:r>
              <w:rPr>
                <w:sz w:val="20"/>
              </w:rPr>
              <w:t>with</w:t>
            </w:r>
            <w:r>
              <w:rPr>
                <w:spacing w:val="-7"/>
                <w:sz w:val="20"/>
              </w:rPr>
              <w:t xml:space="preserve"> </w:t>
            </w:r>
            <w:r>
              <w:rPr>
                <w:spacing w:val="-2"/>
                <w:sz w:val="20"/>
              </w:rPr>
              <w:t>policy.</w:t>
            </w:r>
          </w:p>
          <w:p w14:paraId="0E60A290" w14:textId="77777777" w:rsidR="00683DF2" w:rsidRDefault="00683DF2">
            <w:pPr>
              <w:pStyle w:val="TableParagraph"/>
              <w:rPr>
                <w:rFonts w:ascii="Arial"/>
                <w:sz w:val="20"/>
              </w:rPr>
            </w:pPr>
          </w:p>
          <w:p w14:paraId="2C4938DE" w14:textId="77777777" w:rsidR="00683DF2" w:rsidRDefault="00683DF2">
            <w:pPr>
              <w:pStyle w:val="TableParagraph"/>
              <w:spacing w:before="15"/>
              <w:rPr>
                <w:rFonts w:ascii="Arial"/>
                <w:sz w:val="20"/>
              </w:rPr>
            </w:pPr>
          </w:p>
          <w:p w14:paraId="10176C3A" w14:textId="77777777" w:rsidR="00683DF2" w:rsidRDefault="00FC1EC5">
            <w:pPr>
              <w:pStyle w:val="TableParagraph"/>
              <w:spacing w:line="242" w:lineRule="exact"/>
              <w:ind w:left="145"/>
              <w:jc w:val="both"/>
              <w:rPr>
                <w:sz w:val="20"/>
              </w:rPr>
            </w:pPr>
            <w:r>
              <w:rPr>
                <w:color w:val="001F5F"/>
                <w:sz w:val="20"/>
              </w:rPr>
              <w:t>Suggested</w:t>
            </w:r>
            <w:r>
              <w:rPr>
                <w:color w:val="001F5F"/>
                <w:spacing w:val="-4"/>
                <w:sz w:val="20"/>
              </w:rPr>
              <w:t xml:space="preserve"> </w:t>
            </w:r>
            <w:r>
              <w:rPr>
                <w:color w:val="001F5F"/>
                <w:sz w:val="20"/>
              </w:rPr>
              <w:t>actions,</w:t>
            </w:r>
            <w:r>
              <w:rPr>
                <w:color w:val="001F5F"/>
                <w:spacing w:val="-11"/>
                <w:sz w:val="20"/>
              </w:rPr>
              <w:t xml:space="preserve"> </w:t>
            </w:r>
            <w:r>
              <w:rPr>
                <w:color w:val="001F5F"/>
                <w:sz w:val="20"/>
              </w:rPr>
              <w:t>not</w:t>
            </w:r>
            <w:r>
              <w:rPr>
                <w:color w:val="001F5F"/>
                <w:spacing w:val="-11"/>
                <w:sz w:val="20"/>
              </w:rPr>
              <w:t xml:space="preserve"> </w:t>
            </w:r>
            <w:r>
              <w:rPr>
                <w:color w:val="001F5F"/>
                <w:sz w:val="20"/>
              </w:rPr>
              <w:t>limited</w:t>
            </w:r>
            <w:r>
              <w:rPr>
                <w:color w:val="001F5F"/>
                <w:spacing w:val="-8"/>
                <w:sz w:val="20"/>
              </w:rPr>
              <w:t xml:space="preserve"> </w:t>
            </w:r>
            <w:r>
              <w:rPr>
                <w:color w:val="001F5F"/>
                <w:spacing w:val="-5"/>
                <w:sz w:val="20"/>
              </w:rPr>
              <w:t>to:</w:t>
            </w:r>
          </w:p>
          <w:p w14:paraId="6D9F9CCC" w14:textId="77777777" w:rsidR="00683DF2" w:rsidRDefault="00FC1EC5">
            <w:pPr>
              <w:pStyle w:val="TableParagraph"/>
              <w:numPr>
                <w:ilvl w:val="0"/>
                <w:numId w:val="65"/>
              </w:numPr>
              <w:tabs>
                <w:tab w:val="left" w:pos="416"/>
              </w:tabs>
              <w:spacing w:before="2" w:line="235" w:lineRule="auto"/>
              <w:ind w:right="418"/>
              <w:jc w:val="both"/>
              <w:rPr>
                <w:rFonts w:ascii="Arial" w:hAnsi="Arial"/>
                <w:color w:val="001F5F"/>
                <w:sz w:val="20"/>
              </w:rPr>
            </w:pPr>
            <w:r>
              <w:rPr>
                <w:color w:val="001F5F"/>
                <w:sz w:val="20"/>
              </w:rPr>
              <w:t>Demonstrate</w:t>
            </w:r>
            <w:r>
              <w:rPr>
                <w:color w:val="001F5F"/>
                <w:spacing w:val="-1"/>
                <w:sz w:val="20"/>
              </w:rPr>
              <w:t xml:space="preserve"> </w:t>
            </w:r>
            <w:r>
              <w:rPr>
                <w:color w:val="001F5F"/>
                <w:sz w:val="20"/>
              </w:rPr>
              <w:t>or</w:t>
            </w:r>
            <w:r>
              <w:rPr>
                <w:color w:val="001F5F"/>
                <w:spacing w:val="-7"/>
                <w:sz w:val="20"/>
              </w:rPr>
              <w:t xml:space="preserve"> </w:t>
            </w:r>
            <w:r>
              <w:rPr>
                <w:color w:val="001F5F"/>
                <w:sz w:val="20"/>
              </w:rPr>
              <w:t>support</w:t>
            </w:r>
            <w:r>
              <w:rPr>
                <w:color w:val="001F5F"/>
                <w:spacing w:val="-5"/>
                <w:sz w:val="20"/>
              </w:rPr>
              <w:t xml:space="preserve"> </w:t>
            </w:r>
            <w:r>
              <w:rPr>
                <w:color w:val="001F5F"/>
                <w:sz w:val="20"/>
              </w:rPr>
              <w:t>safe</w:t>
            </w:r>
            <w:r>
              <w:rPr>
                <w:color w:val="001F5F"/>
                <w:spacing w:val="-7"/>
                <w:sz w:val="20"/>
              </w:rPr>
              <w:t xml:space="preserve"> </w:t>
            </w:r>
            <w:r>
              <w:rPr>
                <w:color w:val="001F5F"/>
                <w:sz w:val="20"/>
              </w:rPr>
              <w:t>venepuncture</w:t>
            </w:r>
            <w:r>
              <w:rPr>
                <w:color w:val="001F5F"/>
                <w:spacing w:val="-1"/>
                <w:sz w:val="20"/>
              </w:rPr>
              <w:t xml:space="preserve"> </w:t>
            </w:r>
            <w:r>
              <w:rPr>
                <w:color w:val="001F5F"/>
                <w:sz w:val="20"/>
              </w:rPr>
              <w:t>technique</w:t>
            </w:r>
            <w:r>
              <w:rPr>
                <w:color w:val="001F5F"/>
                <w:spacing w:val="-6"/>
                <w:sz w:val="20"/>
              </w:rPr>
              <w:t xml:space="preserve"> </w:t>
            </w:r>
            <w:r>
              <w:rPr>
                <w:color w:val="001F5F"/>
                <w:sz w:val="20"/>
              </w:rPr>
              <w:t>in</w:t>
            </w:r>
            <w:r>
              <w:rPr>
                <w:color w:val="001F5F"/>
                <w:spacing w:val="-6"/>
                <w:sz w:val="20"/>
              </w:rPr>
              <w:t xml:space="preserve"> </w:t>
            </w:r>
            <w:r>
              <w:rPr>
                <w:color w:val="001F5F"/>
                <w:sz w:val="20"/>
              </w:rPr>
              <w:t>line</w:t>
            </w:r>
            <w:r>
              <w:rPr>
                <w:color w:val="001F5F"/>
                <w:spacing w:val="-6"/>
                <w:sz w:val="20"/>
              </w:rPr>
              <w:t xml:space="preserve"> </w:t>
            </w:r>
            <w:r>
              <w:rPr>
                <w:color w:val="001F5F"/>
                <w:sz w:val="20"/>
              </w:rPr>
              <w:t>with</w:t>
            </w:r>
            <w:r>
              <w:rPr>
                <w:color w:val="001F5F"/>
                <w:spacing w:val="-5"/>
                <w:sz w:val="20"/>
              </w:rPr>
              <w:t xml:space="preserve"> </w:t>
            </w:r>
            <w:r>
              <w:rPr>
                <w:color w:val="001F5F"/>
                <w:sz w:val="20"/>
              </w:rPr>
              <w:t>policy</w:t>
            </w:r>
            <w:r>
              <w:rPr>
                <w:color w:val="001F5F"/>
                <w:spacing w:val="-9"/>
                <w:sz w:val="20"/>
              </w:rPr>
              <w:t xml:space="preserve"> </w:t>
            </w:r>
            <w:r>
              <w:rPr>
                <w:color w:val="001F5F"/>
                <w:sz w:val="20"/>
              </w:rPr>
              <w:t>within</w:t>
            </w:r>
            <w:r>
              <w:rPr>
                <w:color w:val="001F5F"/>
                <w:spacing w:val="-5"/>
                <w:sz w:val="20"/>
              </w:rPr>
              <w:t xml:space="preserve"> </w:t>
            </w:r>
            <w:r>
              <w:rPr>
                <w:color w:val="001F5F"/>
                <w:sz w:val="20"/>
              </w:rPr>
              <w:t>the placement</w:t>
            </w:r>
            <w:r>
              <w:rPr>
                <w:color w:val="001F5F"/>
                <w:spacing w:val="-1"/>
                <w:sz w:val="20"/>
              </w:rPr>
              <w:t xml:space="preserve"> </w:t>
            </w:r>
            <w:r>
              <w:rPr>
                <w:color w:val="001F5F"/>
                <w:sz w:val="20"/>
              </w:rPr>
              <w:t>area.</w:t>
            </w:r>
            <w:r>
              <w:rPr>
                <w:color w:val="001F5F"/>
                <w:spacing w:val="-3"/>
                <w:sz w:val="20"/>
              </w:rPr>
              <w:t xml:space="preserve"> </w:t>
            </w:r>
            <w:r>
              <w:rPr>
                <w:color w:val="001F5F"/>
                <w:sz w:val="20"/>
              </w:rPr>
              <w:t>Consider</w:t>
            </w:r>
            <w:r>
              <w:rPr>
                <w:color w:val="001F5F"/>
                <w:spacing w:val="-3"/>
                <w:sz w:val="20"/>
              </w:rPr>
              <w:t xml:space="preserve"> </w:t>
            </w:r>
            <w:r>
              <w:rPr>
                <w:color w:val="001F5F"/>
                <w:sz w:val="20"/>
              </w:rPr>
              <w:t>the</w:t>
            </w:r>
            <w:r>
              <w:rPr>
                <w:color w:val="001F5F"/>
                <w:spacing w:val="-2"/>
                <w:sz w:val="20"/>
              </w:rPr>
              <w:t xml:space="preserve"> </w:t>
            </w:r>
            <w:r>
              <w:rPr>
                <w:color w:val="001F5F"/>
                <w:sz w:val="20"/>
              </w:rPr>
              <w:t>use</w:t>
            </w:r>
            <w:r>
              <w:rPr>
                <w:color w:val="001F5F"/>
                <w:spacing w:val="-4"/>
                <w:sz w:val="20"/>
              </w:rPr>
              <w:t xml:space="preserve"> </w:t>
            </w:r>
            <w:r>
              <w:rPr>
                <w:color w:val="001F5F"/>
                <w:sz w:val="20"/>
              </w:rPr>
              <w:t>of</w:t>
            </w:r>
            <w:r>
              <w:rPr>
                <w:color w:val="001F5F"/>
                <w:spacing w:val="-5"/>
                <w:sz w:val="20"/>
              </w:rPr>
              <w:t xml:space="preserve"> </w:t>
            </w:r>
            <w:r>
              <w:rPr>
                <w:color w:val="001F5F"/>
                <w:sz w:val="20"/>
              </w:rPr>
              <w:t>simulation,</w:t>
            </w:r>
            <w:r>
              <w:rPr>
                <w:color w:val="001F5F"/>
                <w:spacing w:val="-7"/>
                <w:sz w:val="20"/>
              </w:rPr>
              <w:t xml:space="preserve"> </w:t>
            </w:r>
            <w:r>
              <w:rPr>
                <w:color w:val="001F5F"/>
                <w:sz w:val="20"/>
              </w:rPr>
              <w:t>if</w:t>
            </w:r>
            <w:r>
              <w:rPr>
                <w:color w:val="001F5F"/>
                <w:spacing w:val="-5"/>
                <w:sz w:val="20"/>
              </w:rPr>
              <w:t xml:space="preserve"> </w:t>
            </w:r>
            <w:r>
              <w:rPr>
                <w:color w:val="001F5F"/>
                <w:sz w:val="20"/>
              </w:rPr>
              <w:t>not</w:t>
            </w:r>
            <w:r>
              <w:rPr>
                <w:color w:val="001F5F"/>
                <w:spacing w:val="-5"/>
                <w:sz w:val="20"/>
              </w:rPr>
              <w:t xml:space="preserve"> </w:t>
            </w:r>
            <w:r>
              <w:rPr>
                <w:color w:val="001F5F"/>
                <w:sz w:val="20"/>
              </w:rPr>
              <w:t>practicable</w:t>
            </w:r>
            <w:r>
              <w:rPr>
                <w:color w:val="001F5F"/>
                <w:spacing w:val="-5"/>
                <w:sz w:val="20"/>
              </w:rPr>
              <w:t xml:space="preserve"> </w:t>
            </w:r>
            <w:r>
              <w:rPr>
                <w:color w:val="001F5F"/>
                <w:sz w:val="20"/>
              </w:rPr>
              <w:t>in</w:t>
            </w:r>
            <w:r>
              <w:rPr>
                <w:color w:val="001F5F"/>
                <w:spacing w:val="-4"/>
                <w:sz w:val="20"/>
              </w:rPr>
              <w:t xml:space="preserve"> </w:t>
            </w:r>
            <w:r>
              <w:rPr>
                <w:color w:val="001F5F"/>
                <w:sz w:val="20"/>
              </w:rPr>
              <w:t>the</w:t>
            </w:r>
            <w:r>
              <w:rPr>
                <w:color w:val="001F5F"/>
                <w:spacing w:val="-2"/>
                <w:sz w:val="20"/>
              </w:rPr>
              <w:t xml:space="preserve"> </w:t>
            </w:r>
            <w:r>
              <w:rPr>
                <w:color w:val="001F5F"/>
                <w:sz w:val="20"/>
              </w:rPr>
              <w:t xml:space="preserve">placement </w:t>
            </w:r>
            <w:r>
              <w:rPr>
                <w:color w:val="001F5F"/>
                <w:spacing w:val="-2"/>
                <w:sz w:val="20"/>
              </w:rPr>
              <w:t>area.</w:t>
            </w:r>
          </w:p>
          <w:p w14:paraId="1F4F3300" w14:textId="77777777" w:rsidR="00683DF2" w:rsidRDefault="00FC1EC5">
            <w:pPr>
              <w:pStyle w:val="TableParagraph"/>
              <w:numPr>
                <w:ilvl w:val="0"/>
                <w:numId w:val="65"/>
              </w:numPr>
              <w:tabs>
                <w:tab w:val="left" w:pos="416"/>
              </w:tabs>
              <w:spacing w:line="240" w:lineRule="exact"/>
              <w:ind w:hanging="271"/>
              <w:jc w:val="both"/>
              <w:rPr>
                <w:rFonts w:ascii="Arial" w:hAnsi="Arial"/>
                <w:color w:val="001F5F"/>
                <w:sz w:val="20"/>
              </w:rPr>
            </w:pPr>
            <w:r>
              <w:rPr>
                <w:color w:val="001F5F"/>
                <w:sz w:val="20"/>
              </w:rPr>
              <w:t>Document</w:t>
            </w:r>
            <w:r>
              <w:rPr>
                <w:color w:val="001F5F"/>
                <w:spacing w:val="-4"/>
                <w:sz w:val="20"/>
              </w:rPr>
              <w:t xml:space="preserve"> </w:t>
            </w:r>
            <w:r>
              <w:rPr>
                <w:color w:val="001F5F"/>
                <w:sz w:val="20"/>
              </w:rPr>
              <w:t>as</w:t>
            </w:r>
            <w:r>
              <w:rPr>
                <w:color w:val="001F5F"/>
                <w:spacing w:val="-8"/>
                <w:sz w:val="20"/>
              </w:rPr>
              <w:t xml:space="preserve"> </w:t>
            </w:r>
            <w:r>
              <w:rPr>
                <w:color w:val="001F5F"/>
                <w:sz w:val="20"/>
              </w:rPr>
              <w:t>appropriate,</w:t>
            </w:r>
            <w:r>
              <w:rPr>
                <w:color w:val="001F5F"/>
                <w:spacing w:val="-10"/>
                <w:sz w:val="20"/>
              </w:rPr>
              <w:t xml:space="preserve"> </w:t>
            </w:r>
            <w:r>
              <w:rPr>
                <w:color w:val="001F5F"/>
                <w:sz w:val="20"/>
              </w:rPr>
              <w:t>in</w:t>
            </w:r>
            <w:r>
              <w:rPr>
                <w:color w:val="001F5F"/>
                <w:spacing w:val="-8"/>
                <w:sz w:val="20"/>
              </w:rPr>
              <w:t xml:space="preserve"> </w:t>
            </w:r>
            <w:r>
              <w:rPr>
                <w:color w:val="001F5F"/>
                <w:sz w:val="20"/>
              </w:rPr>
              <w:t>line</w:t>
            </w:r>
            <w:r>
              <w:rPr>
                <w:color w:val="001F5F"/>
                <w:spacing w:val="-7"/>
                <w:sz w:val="20"/>
              </w:rPr>
              <w:t xml:space="preserve"> </w:t>
            </w:r>
            <w:r>
              <w:rPr>
                <w:color w:val="001F5F"/>
                <w:sz w:val="20"/>
              </w:rPr>
              <w:t>with</w:t>
            </w:r>
            <w:r>
              <w:rPr>
                <w:color w:val="001F5F"/>
                <w:spacing w:val="-7"/>
                <w:sz w:val="20"/>
              </w:rPr>
              <w:t xml:space="preserve"> </w:t>
            </w:r>
            <w:r>
              <w:rPr>
                <w:color w:val="001F5F"/>
                <w:sz w:val="20"/>
              </w:rPr>
              <w:t>local</w:t>
            </w:r>
            <w:r>
              <w:rPr>
                <w:color w:val="001F5F"/>
                <w:spacing w:val="-8"/>
                <w:sz w:val="20"/>
              </w:rPr>
              <w:t xml:space="preserve"> </w:t>
            </w:r>
            <w:r>
              <w:rPr>
                <w:color w:val="001F5F"/>
                <w:spacing w:val="-2"/>
                <w:sz w:val="20"/>
              </w:rPr>
              <w:t>policy.</w:t>
            </w:r>
          </w:p>
          <w:p w14:paraId="3C644843" w14:textId="77777777" w:rsidR="00683DF2" w:rsidRDefault="00FC1EC5">
            <w:pPr>
              <w:pStyle w:val="TableParagraph"/>
              <w:numPr>
                <w:ilvl w:val="0"/>
                <w:numId w:val="65"/>
              </w:numPr>
              <w:tabs>
                <w:tab w:val="left" w:pos="416"/>
              </w:tabs>
              <w:spacing w:line="240" w:lineRule="exact"/>
              <w:ind w:hanging="271"/>
              <w:jc w:val="both"/>
              <w:rPr>
                <w:rFonts w:ascii="Arial" w:hAnsi="Arial"/>
                <w:color w:val="001F5F"/>
                <w:sz w:val="20"/>
              </w:rPr>
            </w:pPr>
            <w:r>
              <w:rPr>
                <w:color w:val="001F5F"/>
                <w:sz w:val="20"/>
              </w:rPr>
              <w:t>Recognise</w:t>
            </w:r>
            <w:r>
              <w:rPr>
                <w:color w:val="001F5F"/>
                <w:spacing w:val="-9"/>
                <w:sz w:val="20"/>
              </w:rPr>
              <w:t xml:space="preserve"> </w:t>
            </w:r>
            <w:r>
              <w:rPr>
                <w:color w:val="001F5F"/>
                <w:sz w:val="20"/>
              </w:rPr>
              <w:t>abnormal</w:t>
            </w:r>
            <w:r>
              <w:rPr>
                <w:color w:val="001F5F"/>
                <w:spacing w:val="-10"/>
                <w:sz w:val="20"/>
              </w:rPr>
              <w:t xml:space="preserve"> </w:t>
            </w:r>
            <w:r>
              <w:rPr>
                <w:color w:val="001F5F"/>
                <w:sz w:val="20"/>
              </w:rPr>
              <w:t>results</w:t>
            </w:r>
            <w:r>
              <w:rPr>
                <w:color w:val="001F5F"/>
                <w:spacing w:val="-8"/>
                <w:sz w:val="20"/>
              </w:rPr>
              <w:t xml:space="preserve"> </w:t>
            </w:r>
            <w:r>
              <w:rPr>
                <w:color w:val="001F5F"/>
                <w:sz w:val="20"/>
              </w:rPr>
              <w:t>and</w:t>
            </w:r>
            <w:r>
              <w:rPr>
                <w:color w:val="001F5F"/>
                <w:spacing w:val="-11"/>
                <w:sz w:val="20"/>
              </w:rPr>
              <w:t xml:space="preserve"> </w:t>
            </w:r>
            <w:r>
              <w:rPr>
                <w:color w:val="001F5F"/>
                <w:sz w:val="20"/>
              </w:rPr>
              <w:t>articulate</w:t>
            </w:r>
            <w:r>
              <w:rPr>
                <w:color w:val="001F5F"/>
                <w:spacing w:val="-11"/>
                <w:sz w:val="20"/>
              </w:rPr>
              <w:t xml:space="preserve"> </w:t>
            </w:r>
            <w:r>
              <w:rPr>
                <w:color w:val="001F5F"/>
                <w:sz w:val="20"/>
              </w:rPr>
              <w:t>what</w:t>
            </w:r>
            <w:r>
              <w:rPr>
                <w:color w:val="001F5F"/>
                <w:spacing w:val="-9"/>
                <w:sz w:val="20"/>
              </w:rPr>
              <w:t xml:space="preserve"> </w:t>
            </w:r>
            <w:r>
              <w:rPr>
                <w:color w:val="001F5F"/>
                <w:sz w:val="20"/>
              </w:rPr>
              <w:t>action</w:t>
            </w:r>
            <w:r>
              <w:rPr>
                <w:color w:val="001F5F"/>
                <w:spacing w:val="-10"/>
                <w:sz w:val="20"/>
              </w:rPr>
              <w:t xml:space="preserve"> </w:t>
            </w:r>
            <w:r>
              <w:rPr>
                <w:color w:val="001F5F"/>
                <w:sz w:val="20"/>
              </w:rPr>
              <w:t>is</w:t>
            </w:r>
            <w:r>
              <w:rPr>
                <w:color w:val="001F5F"/>
                <w:spacing w:val="-11"/>
                <w:sz w:val="20"/>
              </w:rPr>
              <w:t xml:space="preserve"> </w:t>
            </w:r>
            <w:r>
              <w:rPr>
                <w:color w:val="001F5F"/>
                <w:sz w:val="20"/>
              </w:rPr>
              <w:t>required.</w:t>
            </w:r>
            <w:r>
              <w:rPr>
                <w:color w:val="001F5F"/>
                <w:spacing w:val="-10"/>
                <w:sz w:val="20"/>
              </w:rPr>
              <w:t xml:space="preserve"> </w:t>
            </w:r>
            <w:r>
              <w:rPr>
                <w:color w:val="001F5F"/>
                <w:spacing w:val="-2"/>
                <w:sz w:val="20"/>
              </w:rPr>
              <w:t>Considering</w:t>
            </w:r>
          </w:p>
          <w:p w14:paraId="6E351432" w14:textId="77777777" w:rsidR="00683DF2" w:rsidRDefault="00FC1EC5">
            <w:pPr>
              <w:pStyle w:val="TableParagraph"/>
              <w:spacing w:line="240" w:lineRule="exact"/>
              <w:ind w:left="416"/>
              <w:jc w:val="both"/>
              <w:rPr>
                <w:sz w:val="20"/>
              </w:rPr>
            </w:pPr>
            <w:r>
              <w:rPr>
                <w:color w:val="001F5F"/>
                <w:sz w:val="20"/>
              </w:rPr>
              <w:t>possible</w:t>
            </w:r>
            <w:r>
              <w:rPr>
                <w:color w:val="001F5F"/>
                <w:spacing w:val="-9"/>
                <w:sz w:val="20"/>
              </w:rPr>
              <w:t xml:space="preserve"> </w:t>
            </w:r>
            <w:r>
              <w:rPr>
                <w:color w:val="001F5F"/>
                <w:sz w:val="20"/>
              </w:rPr>
              <w:t>other</w:t>
            </w:r>
            <w:r>
              <w:rPr>
                <w:color w:val="001F5F"/>
                <w:spacing w:val="-6"/>
                <w:sz w:val="20"/>
              </w:rPr>
              <w:t xml:space="preserve"> </w:t>
            </w:r>
            <w:r>
              <w:rPr>
                <w:color w:val="001F5F"/>
                <w:sz w:val="20"/>
              </w:rPr>
              <w:t>factors</w:t>
            </w:r>
            <w:r>
              <w:rPr>
                <w:color w:val="001F5F"/>
                <w:spacing w:val="-9"/>
                <w:sz w:val="20"/>
              </w:rPr>
              <w:t xml:space="preserve"> </w:t>
            </w:r>
            <w:r>
              <w:rPr>
                <w:color w:val="001F5F"/>
                <w:sz w:val="20"/>
              </w:rPr>
              <w:t>such</w:t>
            </w:r>
            <w:r>
              <w:rPr>
                <w:color w:val="001F5F"/>
                <w:spacing w:val="-6"/>
                <w:sz w:val="20"/>
              </w:rPr>
              <w:t xml:space="preserve"> </w:t>
            </w:r>
            <w:r>
              <w:rPr>
                <w:color w:val="001F5F"/>
                <w:sz w:val="20"/>
              </w:rPr>
              <w:t>as</w:t>
            </w:r>
            <w:r>
              <w:rPr>
                <w:color w:val="001F5F"/>
                <w:spacing w:val="-8"/>
                <w:sz w:val="20"/>
              </w:rPr>
              <w:t xml:space="preserve"> </w:t>
            </w:r>
            <w:r>
              <w:rPr>
                <w:color w:val="001F5F"/>
                <w:sz w:val="20"/>
              </w:rPr>
              <w:t>medication</w:t>
            </w:r>
            <w:r>
              <w:rPr>
                <w:color w:val="001F5F"/>
                <w:spacing w:val="-7"/>
                <w:sz w:val="20"/>
              </w:rPr>
              <w:t xml:space="preserve"> </w:t>
            </w:r>
            <w:r>
              <w:rPr>
                <w:color w:val="001F5F"/>
                <w:sz w:val="20"/>
              </w:rPr>
              <w:t>and</w:t>
            </w:r>
            <w:r>
              <w:rPr>
                <w:color w:val="001F5F"/>
                <w:spacing w:val="-6"/>
                <w:sz w:val="20"/>
              </w:rPr>
              <w:t xml:space="preserve"> </w:t>
            </w:r>
            <w:r>
              <w:rPr>
                <w:color w:val="001F5F"/>
                <w:sz w:val="20"/>
              </w:rPr>
              <w:t>the</w:t>
            </w:r>
            <w:r>
              <w:rPr>
                <w:color w:val="001F5F"/>
                <w:spacing w:val="-5"/>
                <w:sz w:val="20"/>
              </w:rPr>
              <w:t xml:space="preserve"> </w:t>
            </w:r>
            <w:r>
              <w:rPr>
                <w:color w:val="001F5F"/>
                <w:sz w:val="20"/>
              </w:rPr>
              <w:t>potential</w:t>
            </w:r>
            <w:r>
              <w:rPr>
                <w:color w:val="001F5F"/>
                <w:spacing w:val="-9"/>
                <w:sz w:val="20"/>
              </w:rPr>
              <w:t xml:space="preserve"> </w:t>
            </w:r>
            <w:r>
              <w:rPr>
                <w:color w:val="001F5F"/>
                <w:sz w:val="20"/>
              </w:rPr>
              <w:t>impact</w:t>
            </w:r>
            <w:r>
              <w:rPr>
                <w:color w:val="001F5F"/>
                <w:spacing w:val="-7"/>
                <w:sz w:val="20"/>
              </w:rPr>
              <w:t xml:space="preserve"> </w:t>
            </w:r>
            <w:r>
              <w:rPr>
                <w:color w:val="001F5F"/>
                <w:sz w:val="20"/>
              </w:rPr>
              <w:t>on</w:t>
            </w:r>
            <w:r>
              <w:rPr>
                <w:color w:val="001F5F"/>
                <w:spacing w:val="-8"/>
                <w:sz w:val="20"/>
              </w:rPr>
              <w:t xml:space="preserve"> </w:t>
            </w:r>
            <w:r>
              <w:rPr>
                <w:color w:val="001F5F"/>
                <w:sz w:val="20"/>
              </w:rPr>
              <w:t>blood</w:t>
            </w:r>
            <w:r>
              <w:rPr>
                <w:color w:val="001F5F"/>
                <w:spacing w:val="-8"/>
                <w:sz w:val="20"/>
              </w:rPr>
              <w:t xml:space="preserve"> </w:t>
            </w:r>
            <w:r>
              <w:rPr>
                <w:color w:val="001F5F"/>
                <w:spacing w:val="-2"/>
                <w:sz w:val="20"/>
              </w:rPr>
              <w:t>results.</w:t>
            </w:r>
          </w:p>
          <w:p w14:paraId="0554A48C" w14:textId="77777777" w:rsidR="00683DF2" w:rsidRDefault="00FC1EC5">
            <w:pPr>
              <w:pStyle w:val="TableParagraph"/>
              <w:numPr>
                <w:ilvl w:val="0"/>
                <w:numId w:val="65"/>
              </w:numPr>
              <w:tabs>
                <w:tab w:val="left" w:pos="416"/>
              </w:tabs>
              <w:spacing w:line="242" w:lineRule="exact"/>
              <w:ind w:hanging="271"/>
              <w:jc w:val="both"/>
              <w:rPr>
                <w:rFonts w:ascii="Arial" w:hAnsi="Arial"/>
                <w:color w:val="001F5F"/>
                <w:sz w:val="20"/>
              </w:rPr>
            </w:pPr>
            <w:r>
              <w:rPr>
                <w:color w:val="001F5F"/>
                <w:sz w:val="20"/>
              </w:rPr>
              <w:t>Access</w:t>
            </w:r>
            <w:r>
              <w:rPr>
                <w:color w:val="001F5F"/>
                <w:spacing w:val="-7"/>
                <w:sz w:val="20"/>
              </w:rPr>
              <w:t xml:space="preserve"> </w:t>
            </w:r>
            <w:r>
              <w:rPr>
                <w:color w:val="001F5F"/>
                <w:sz w:val="20"/>
              </w:rPr>
              <w:t>training</w:t>
            </w:r>
            <w:r>
              <w:rPr>
                <w:color w:val="001F5F"/>
                <w:spacing w:val="-11"/>
                <w:sz w:val="20"/>
              </w:rPr>
              <w:t xml:space="preserve"> </w:t>
            </w:r>
            <w:r>
              <w:rPr>
                <w:color w:val="001F5F"/>
                <w:sz w:val="20"/>
              </w:rPr>
              <w:t>opportunities</w:t>
            </w:r>
            <w:r>
              <w:rPr>
                <w:color w:val="001F5F"/>
                <w:spacing w:val="-11"/>
                <w:sz w:val="20"/>
              </w:rPr>
              <w:t xml:space="preserve"> </w:t>
            </w:r>
            <w:r>
              <w:rPr>
                <w:color w:val="001F5F"/>
                <w:sz w:val="20"/>
              </w:rPr>
              <w:t>with</w:t>
            </w:r>
            <w:r>
              <w:rPr>
                <w:color w:val="001F5F"/>
                <w:spacing w:val="-8"/>
                <w:sz w:val="20"/>
              </w:rPr>
              <w:t xml:space="preserve"> </w:t>
            </w:r>
            <w:r>
              <w:rPr>
                <w:color w:val="001F5F"/>
                <w:sz w:val="20"/>
              </w:rPr>
              <w:t>the</w:t>
            </w:r>
            <w:r>
              <w:rPr>
                <w:color w:val="001F5F"/>
                <w:spacing w:val="-10"/>
                <w:sz w:val="20"/>
              </w:rPr>
              <w:t xml:space="preserve"> </w:t>
            </w:r>
            <w:r>
              <w:rPr>
                <w:color w:val="001F5F"/>
                <w:sz w:val="20"/>
              </w:rPr>
              <w:t>organisation,</w:t>
            </w:r>
            <w:r>
              <w:rPr>
                <w:color w:val="001F5F"/>
                <w:spacing w:val="-10"/>
                <w:sz w:val="20"/>
              </w:rPr>
              <w:t xml:space="preserve"> </w:t>
            </w:r>
            <w:r>
              <w:rPr>
                <w:color w:val="001F5F"/>
                <w:sz w:val="20"/>
              </w:rPr>
              <w:t>if</w:t>
            </w:r>
            <w:r>
              <w:rPr>
                <w:color w:val="001F5F"/>
                <w:spacing w:val="-11"/>
                <w:sz w:val="20"/>
              </w:rPr>
              <w:t xml:space="preserve"> </w:t>
            </w:r>
            <w:r>
              <w:rPr>
                <w:color w:val="001F5F"/>
                <w:spacing w:val="-2"/>
                <w:sz w:val="20"/>
              </w:rPr>
              <w:t>available.</w:t>
            </w:r>
          </w:p>
        </w:tc>
        <w:tc>
          <w:tcPr>
            <w:tcW w:w="2103" w:type="dxa"/>
            <w:vMerge w:val="restart"/>
            <w:tcBorders>
              <w:top w:val="single" w:sz="18" w:space="0" w:color="6E8183"/>
            </w:tcBorders>
            <w:shd w:val="clear" w:color="auto" w:fill="F1F1F1"/>
          </w:tcPr>
          <w:p w14:paraId="1B39555F" w14:textId="77777777" w:rsidR="00683DF2" w:rsidRDefault="00683DF2">
            <w:pPr>
              <w:pStyle w:val="TableParagraph"/>
              <w:rPr>
                <w:rFonts w:ascii="Times New Roman"/>
                <w:sz w:val="20"/>
              </w:rPr>
            </w:pPr>
          </w:p>
        </w:tc>
      </w:tr>
      <w:tr w:rsidR="00683DF2" w14:paraId="735B1510" w14:textId="77777777">
        <w:trPr>
          <w:trHeight w:val="1787"/>
        </w:trPr>
        <w:tc>
          <w:tcPr>
            <w:tcW w:w="558" w:type="dxa"/>
            <w:vMerge/>
            <w:tcBorders>
              <w:top w:val="nil"/>
            </w:tcBorders>
            <w:shd w:val="clear" w:color="auto" w:fill="F1F1F1"/>
          </w:tcPr>
          <w:p w14:paraId="11CA30A1" w14:textId="77777777" w:rsidR="00683DF2" w:rsidRDefault="00683DF2">
            <w:pPr>
              <w:rPr>
                <w:sz w:val="2"/>
                <w:szCs w:val="2"/>
              </w:rPr>
            </w:pPr>
          </w:p>
        </w:tc>
        <w:tc>
          <w:tcPr>
            <w:tcW w:w="4523" w:type="dxa"/>
            <w:vMerge/>
            <w:tcBorders>
              <w:top w:val="nil"/>
            </w:tcBorders>
            <w:shd w:val="clear" w:color="auto" w:fill="F1F1F1"/>
          </w:tcPr>
          <w:p w14:paraId="14B84AC9" w14:textId="77777777" w:rsidR="00683DF2" w:rsidRDefault="00683DF2">
            <w:pPr>
              <w:rPr>
                <w:sz w:val="2"/>
                <w:szCs w:val="2"/>
              </w:rPr>
            </w:pPr>
          </w:p>
        </w:tc>
        <w:tc>
          <w:tcPr>
            <w:tcW w:w="1800" w:type="dxa"/>
            <w:shd w:val="clear" w:color="auto" w:fill="FFFFCC"/>
          </w:tcPr>
          <w:p w14:paraId="7D19CC22" w14:textId="77777777" w:rsidR="00683DF2" w:rsidRDefault="00683DF2">
            <w:pPr>
              <w:pStyle w:val="TableParagraph"/>
              <w:rPr>
                <w:rFonts w:ascii="Arial"/>
                <w:sz w:val="18"/>
              </w:rPr>
            </w:pPr>
          </w:p>
          <w:p w14:paraId="61B92501" w14:textId="77777777" w:rsidR="00683DF2" w:rsidRDefault="00683DF2">
            <w:pPr>
              <w:pStyle w:val="TableParagraph"/>
              <w:rPr>
                <w:rFonts w:ascii="Arial"/>
                <w:sz w:val="18"/>
              </w:rPr>
            </w:pPr>
          </w:p>
          <w:p w14:paraId="16CD8822" w14:textId="77777777" w:rsidR="00683DF2" w:rsidRDefault="00683DF2">
            <w:pPr>
              <w:pStyle w:val="TableParagraph"/>
              <w:spacing w:before="162"/>
              <w:rPr>
                <w:rFonts w:ascii="Arial"/>
                <w:sz w:val="18"/>
              </w:rPr>
            </w:pPr>
          </w:p>
          <w:p w14:paraId="65EC41FD"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1F1F1"/>
          </w:tcPr>
          <w:p w14:paraId="33AC653F" w14:textId="77777777" w:rsidR="00683DF2" w:rsidRDefault="00683DF2">
            <w:pPr>
              <w:rPr>
                <w:sz w:val="2"/>
                <w:szCs w:val="2"/>
              </w:rPr>
            </w:pPr>
          </w:p>
        </w:tc>
        <w:tc>
          <w:tcPr>
            <w:tcW w:w="2103" w:type="dxa"/>
            <w:vMerge/>
            <w:tcBorders>
              <w:top w:val="nil"/>
            </w:tcBorders>
            <w:shd w:val="clear" w:color="auto" w:fill="F1F1F1"/>
          </w:tcPr>
          <w:p w14:paraId="77B4EFA9" w14:textId="77777777" w:rsidR="00683DF2" w:rsidRDefault="00683DF2">
            <w:pPr>
              <w:rPr>
                <w:sz w:val="2"/>
                <w:szCs w:val="2"/>
              </w:rPr>
            </w:pPr>
          </w:p>
        </w:tc>
      </w:tr>
      <w:tr w:rsidR="00683DF2" w14:paraId="6961B0DB" w14:textId="77777777">
        <w:trPr>
          <w:trHeight w:val="2268"/>
        </w:trPr>
        <w:tc>
          <w:tcPr>
            <w:tcW w:w="558" w:type="dxa"/>
            <w:vMerge/>
            <w:tcBorders>
              <w:top w:val="nil"/>
            </w:tcBorders>
            <w:shd w:val="clear" w:color="auto" w:fill="F1F1F1"/>
          </w:tcPr>
          <w:p w14:paraId="0843EB98" w14:textId="77777777" w:rsidR="00683DF2" w:rsidRDefault="00683DF2">
            <w:pPr>
              <w:rPr>
                <w:sz w:val="2"/>
                <w:szCs w:val="2"/>
              </w:rPr>
            </w:pPr>
          </w:p>
        </w:tc>
        <w:tc>
          <w:tcPr>
            <w:tcW w:w="4523" w:type="dxa"/>
            <w:vMerge/>
            <w:tcBorders>
              <w:top w:val="nil"/>
            </w:tcBorders>
            <w:shd w:val="clear" w:color="auto" w:fill="F1F1F1"/>
          </w:tcPr>
          <w:p w14:paraId="30B1E589" w14:textId="77777777" w:rsidR="00683DF2" w:rsidRDefault="00683DF2">
            <w:pPr>
              <w:rPr>
                <w:sz w:val="2"/>
                <w:szCs w:val="2"/>
              </w:rPr>
            </w:pPr>
          </w:p>
        </w:tc>
        <w:tc>
          <w:tcPr>
            <w:tcW w:w="1800" w:type="dxa"/>
            <w:shd w:val="clear" w:color="auto" w:fill="FFCCCC"/>
          </w:tcPr>
          <w:p w14:paraId="33BF7EE7" w14:textId="77777777" w:rsidR="00683DF2" w:rsidRDefault="00683DF2">
            <w:pPr>
              <w:pStyle w:val="TableParagraph"/>
              <w:rPr>
                <w:rFonts w:ascii="Arial"/>
                <w:sz w:val="18"/>
              </w:rPr>
            </w:pPr>
          </w:p>
          <w:p w14:paraId="54743E5B" w14:textId="77777777" w:rsidR="00683DF2" w:rsidRDefault="00683DF2">
            <w:pPr>
              <w:pStyle w:val="TableParagraph"/>
              <w:rPr>
                <w:rFonts w:ascii="Arial"/>
                <w:sz w:val="18"/>
              </w:rPr>
            </w:pPr>
          </w:p>
          <w:p w14:paraId="0A890C1E" w14:textId="77777777" w:rsidR="00683DF2" w:rsidRDefault="00683DF2">
            <w:pPr>
              <w:pStyle w:val="TableParagraph"/>
              <w:spacing w:before="190"/>
              <w:rPr>
                <w:rFonts w:ascii="Arial"/>
                <w:sz w:val="18"/>
              </w:rPr>
            </w:pPr>
          </w:p>
          <w:p w14:paraId="46A29352"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1F1F1"/>
          </w:tcPr>
          <w:p w14:paraId="65FA8202" w14:textId="77777777" w:rsidR="00683DF2" w:rsidRDefault="00683DF2">
            <w:pPr>
              <w:rPr>
                <w:sz w:val="2"/>
                <w:szCs w:val="2"/>
              </w:rPr>
            </w:pPr>
          </w:p>
        </w:tc>
        <w:tc>
          <w:tcPr>
            <w:tcW w:w="2103" w:type="dxa"/>
            <w:vMerge/>
            <w:tcBorders>
              <w:top w:val="nil"/>
            </w:tcBorders>
            <w:shd w:val="clear" w:color="auto" w:fill="F1F1F1"/>
          </w:tcPr>
          <w:p w14:paraId="565A8308" w14:textId="77777777" w:rsidR="00683DF2" w:rsidRDefault="00683DF2">
            <w:pPr>
              <w:rPr>
                <w:sz w:val="2"/>
                <w:szCs w:val="2"/>
              </w:rPr>
            </w:pPr>
          </w:p>
        </w:tc>
      </w:tr>
    </w:tbl>
    <w:p w14:paraId="63CAB16D" w14:textId="77777777" w:rsidR="00683DF2" w:rsidRDefault="00683DF2">
      <w:pPr>
        <w:pStyle w:val="BodyText"/>
        <w:rPr>
          <w:rFonts w:ascii="Arial"/>
          <w:sz w:val="24"/>
        </w:rPr>
      </w:pPr>
    </w:p>
    <w:p w14:paraId="720583B4" w14:textId="77777777" w:rsidR="00683DF2" w:rsidRDefault="00683DF2">
      <w:pPr>
        <w:pStyle w:val="BodyText"/>
        <w:spacing w:before="135"/>
        <w:rPr>
          <w:rFonts w:ascii="Arial"/>
          <w:sz w:val="24"/>
        </w:rPr>
      </w:pPr>
    </w:p>
    <w:p w14:paraId="589A79D0" w14:textId="77777777" w:rsidR="00683DF2" w:rsidRDefault="00FC1EC5">
      <w:pPr>
        <w:spacing w:line="235" w:lineRule="auto"/>
        <w:ind w:left="5902" w:right="5797" w:firstLine="6"/>
        <w:jc w:val="center"/>
        <w:rPr>
          <w:sz w:val="18"/>
        </w:rPr>
      </w:pPr>
      <w:r>
        <w:rPr>
          <w:color w:val="487388"/>
          <w:sz w:val="18"/>
        </w:rPr>
        <w:t xml:space="preserve">Those </w:t>
      </w:r>
      <w:r>
        <w:rPr>
          <w:color w:val="487388"/>
          <w:sz w:val="18"/>
        </w:rPr>
        <w:t>procedures outlined in Annexe B, Part I: Procedures for assessing needs for person-centred care, sections 1 and 2 also apply to all registered nurses, but the level of expertise and knowledge required will</w:t>
      </w:r>
      <w:r>
        <w:rPr>
          <w:color w:val="487388"/>
          <w:spacing w:val="-4"/>
          <w:sz w:val="18"/>
        </w:rPr>
        <w:t xml:space="preserve"> </w:t>
      </w:r>
      <w:r>
        <w:rPr>
          <w:color w:val="487388"/>
          <w:sz w:val="18"/>
        </w:rPr>
        <w:t>vary</w:t>
      </w:r>
      <w:r>
        <w:rPr>
          <w:color w:val="487388"/>
          <w:spacing w:val="-5"/>
          <w:sz w:val="18"/>
        </w:rPr>
        <w:t xml:space="preserve"> </w:t>
      </w:r>
      <w:r>
        <w:rPr>
          <w:color w:val="487388"/>
          <w:sz w:val="18"/>
        </w:rPr>
        <w:t>depending on</w:t>
      </w:r>
      <w:r>
        <w:rPr>
          <w:color w:val="487388"/>
          <w:spacing w:val="-5"/>
          <w:sz w:val="18"/>
        </w:rPr>
        <w:t xml:space="preserve"> </w:t>
      </w:r>
      <w:r>
        <w:rPr>
          <w:color w:val="487388"/>
          <w:sz w:val="18"/>
        </w:rPr>
        <w:t>the</w:t>
      </w:r>
      <w:r>
        <w:rPr>
          <w:color w:val="487388"/>
          <w:spacing w:val="-6"/>
          <w:sz w:val="18"/>
        </w:rPr>
        <w:t xml:space="preserve"> </w:t>
      </w:r>
      <w:r>
        <w:rPr>
          <w:color w:val="487388"/>
          <w:sz w:val="18"/>
        </w:rPr>
        <w:t>chosen</w:t>
      </w:r>
      <w:r>
        <w:rPr>
          <w:color w:val="487388"/>
          <w:spacing w:val="-4"/>
          <w:sz w:val="18"/>
        </w:rPr>
        <w:t xml:space="preserve"> </w:t>
      </w:r>
      <w:r>
        <w:rPr>
          <w:color w:val="487388"/>
          <w:sz w:val="18"/>
        </w:rPr>
        <w:t>field(s) of</w:t>
      </w:r>
      <w:r>
        <w:rPr>
          <w:color w:val="487388"/>
          <w:spacing w:val="-7"/>
          <w:sz w:val="18"/>
        </w:rPr>
        <w:t xml:space="preserve"> </w:t>
      </w:r>
      <w:r>
        <w:rPr>
          <w:color w:val="487388"/>
          <w:sz w:val="18"/>
        </w:rPr>
        <w:t>practice.</w:t>
      </w:r>
      <w:r>
        <w:rPr>
          <w:color w:val="487388"/>
          <w:spacing w:val="-7"/>
          <w:sz w:val="18"/>
        </w:rPr>
        <w:t xml:space="preserve"> </w:t>
      </w:r>
      <w:r>
        <w:rPr>
          <w:color w:val="487388"/>
          <w:sz w:val="18"/>
        </w:rPr>
        <w:t>Registered nurses</w:t>
      </w:r>
      <w:r>
        <w:rPr>
          <w:color w:val="487388"/>
          <w:spacing w:val="-4"/>
          <w:sz w:val="18"/>
        </w:rPr>
        <w:t xml:space="preserve"> </w:t>
      </w:r>
      <w:r>
        <w:rPr>
          <w:color w:val="487388"/>
          <w:sz w:val="18"/>
        </w:rPr>
        <w:t>must</w:t>
      </w:r>
      <w:r>
        <w:rPr>
          <w:color w:val="487388"/>
          <w:spacing w:val="-4"/>
          <w:sz w:val="18"/>
        </w:rPr>
        <w:t xml:space="preserve"> </w:t>
      </w:r>
      <w:r>
        <w:rPr>
          <w:color w:val="487388"/>
          <w:sz w:val="18"/>
        </w:rPr>
        <w:t>therefore</w:t>
      </w:r>
      <w:r>
        <w:rPr>
          <w:color w:val="487388"/>
          <w:spacing w:val="-2"/>
          <w:sz w:val="18"/>
        </w:rPr>
        <w:t xml:space="preserve"> </w:t>
      </w:r>
      <w:r>
        <w:rPr>
          <w:color w:val="487388"/>
          <w:sz w:val="18"/>
        </w:rPr>
        <w:t>be able to demonstrate the ability to undertake these procedures at an appropriate level for their intended field(s) of practice.</w:t>
      </w:r>
    </w:p>
    <w:p w14:paraId="39401048" w14:textId="57C3865C" w:rsidR="00683DF2" w:rsidRDefault="00FC1EC5">
      <w:pPr>
        <w:pStyle w:val="BodyText"/>
        <w:spacing w:before="196"/>
      </w:pPr>
      <w:r>
        <w:rPr>
          <w:noProof/>
        </w:rPr>
        <mc:AlternateContent>
          <mc:Choice Requires="wps">
            <w:drawing>
              <wp:anchor distT="0" distB="0" distL="0" distR="0" simplePos="0" relativeHeight="252390400" behindDoc="1" locked="0" layoutInCell="1" allowOverlap="1" wp14:anchorId="2263C377" wp14:editId="03065DDA">
                <wp:simplePos x="0" y="0"/>
                <wp:positionH relativeFrom="page">
                  <wp:posOffset>2345182</wp:posOffset>
                </wp:positionH>
                <wp:positionV relativeFrom="paragraph">
                  <wp:posOffset>294729</wp:posOffset>
                </wp:positionV>
                <wp:extent cx="1275715" cy="391795"/>
                <wp:effectExtent l="0" t="0" r="0" b="0"/>
                <wp:wrapTopAndBottom/>
                <wp:docPr id="3154" name="Textbox 3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446E8E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F62BE3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2263C377" id="Textbox 3154" o:spid="_x0000_s1250" type="#_x0000_t202" style="position:absolute;margin-left:184.65pt;margin-top:23.2pt;width:100.45pt;height:30.85pt;z-index:-2509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" filled="f" stroked="f">
                <v:textbox inset="0,0,0,0">
                  <w:txbxContent>
                    <w:p w14:paraId="6446E8E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F62BE3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395520" behindDoc="1" locked="0" layoutInCell="1" allowOverlap="1" wp14:anchorId="219AD5DA" wp14:editId="16B26931">
                <wp:simplePos x="0" y="0"/>
                <wp:positionH relativeFrom="page">
                  <wp:posOffset>4342510</wp:posOffset>
                </wp:positionH>
                <wp:positionV relativeFrom="paragraph">
                  <wp:posOffset>306006</wp:posOffset>
                </wp:positionV>
                <wp:extent cx="1275715" cy="391795"/>
                <wp:effectExtent l="0" t="0" r="0" b="0"/>
                <wp:wrapTopAndBottom/>
                <wp:docPr id="3155" name="Textbox 3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DF90AE3"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66237AFB"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219AD5DA" id="Textbox 3155" o:spid="_x0000_s1251" type="#_x0000_t202" style="position:absolute;margin-left:341.95pt;margin-top:24.1pt;width:100.45pt;height:30.85pt;z-index:-2509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" filled="f" stroked="f">
                <v:textbox inset="0,0,0,0">
                  <w:txbxContent>
                    <w:p w14:paraId="4DF90AE3"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66237AFB"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400640" behindDoc="1" locked="0" layoutInCell="1" allowOverlap="1" wp14:anchorId="54620FE7" wp14:editId="557A4781">
                <wp:simplePos x="0" y="0"/>
                <wp:positionH relativeFrom="page">
                  <wp:posOffset>6317234</wp:posOffset>
                </wp:positionH>
                <wp:positionV relativeFrom="paragraph">
                  <wp:posOffset>303263</wp:posOffset>
                </wp:positionV>
                <wp:extent cx="1331595" cy="391795"/>
                <wp:effectExtent l="0" t="0" r="0" b="0"/>
                <wp:wrapTopAndBottom/>
                <wp:docPr id="3156" name="Textbox 3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681881E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F3B6EE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54620FE7" id="Textbox 3156" o:spid="_x0000_s1252" type="#_x0000_t202" style="position:absolute;margin-left:497.4pt;margin-top:23.9pt;width:104.85pt;height:30.85pt;z-index:-2509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" filled="f" stroked="f">
                <v:textbox inset="0,0,0,0">
                  <w:txbxContent>
                    <w:p w14:paraId="681881E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F3B6EE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69BD6D53" w14:textId="77777777" w:rsidR="00683DF2" w:rsidRDefault="00683DF2">
      <w:pPr>
        <w:sectPr w:rsidR="00683DF2">
          <w:pgSz w:w="19200" w:h="10800" w:orient="landscape"/>
          <w:pgMar w:top="180" w:right="120" w:bottom="0" w:left="80" w:header="720" w:footer="720" w:gutter="0"/>
          <w:cols w:space="720"/>
        </w:sectPr>
      </w:pPr>
    </w:p>
    <w:p w14:paraId="2317FAD2" w14:textId="6FCCDEE9" w:rsidR="00683DF2" w:rsidRDefault="00FC1EC5">
      <w:pPr>
        <w:pStyle w:val="Heading4"/>
      </w:pPr>
      <w:r>
        <w:rPr>
          <w:noProof/>
        </w:rPr>
        <mc:AlternateContent>
          <mc:Choice Requires="wps">
            <w:drawing>
              <wp:anchor distT="0" distB="0" distL="0" distR="0" simplePos="0" relativeHeight="251142144" behindDoc="1" locked="0" layoutInCell="1" allowOverlap="1" wp14:anchorId="4C4BBED3" wp14:editId="5F70A57F">
                <wp:simplePos x="0" y="0"/>
                <wp:positionH relativeFrom="page">
                  <wp:posOffset>1646808</wp:posOffset>
                </wp:positionH>
                <wp:positionV relativeFrom="page">
                  <wp:posOffset>2692044</wp:posOffset>
                </wp:positionV>
                <wp:extent cx="8898890" cy="1281430"/>
                <wp:effectExtent l="0" t="0" r="0" b="0"/>
                <wp:wrapNone/>
                <wp:docPr id="3159" name="Textbox 3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21CF769C"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F06099A"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4C4BBED3" id="Textbox 3159" o:spid="_x0000_s1253" type="#_x0000_t202" style="position:absolute;left:0;text-align:left;margin-left:129.65pt;margin-top:211.95pt;width:700.7pt;height:100.9pt;z-index:-25217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Feh1gGa&#10;AQAAJQMAAA4AAAAAAAAAAAAAAAAALgIAAGRycy9lMm9Eb2MueG1sUEsBAi0AFAAGAAgAAAAhANFY&#10;yVLhAAAADAEAAA8AAAAAAAAAAAAAAAAA9AMAAGRycy9kb3ducmV2LnhtbFBLBQYAAAAABAAEAPMA&#10;AAACBQAAAAA=&#10;" filled="f" stroked="f">
                <v:textbox inset="0,0,0,0">
                  <w:txbxContent>
                    <w:p w14:paraId="21CF769C"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F06099A"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54" w:name="_bookmark55"/>
      <w:bookmarkEnd w:id="54"/>
      <w:r w:rsidR="00906EA3">
        <w:rPr>
          <w:color w:val="006FC0"/>
        </w:rPr>
        <w:t>.</w:t>
      </w:r>
      <w:r>
        <w:rPr>
          <w:color w:val="006FC0"/>
        </w:rPr>
        <w:t>Field –</w:t>
      </w:r>
      <w:r>
        <w:rPr>
          <w:color w:val="006FC0"/>
          <w:spacing w:val="-20"/>
        </w:rPr>
        <w:t xml:space="preserve"> </w: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69FE12D1"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5324D589"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1800F9E2" w14:textId="77777777">
        <w:trPr>
          <w:trHeight w:val="982"/>
        </w:trPr>
        <w:tc>
          <w:tcPr>
            <w:tcW w:w="5081" w:type="dxa"/>
            <w:gridSpan w:val="2"/>
            <w:tcBorders>
              <w:bottom w:val="single" w:sz="18" w:space="0" w:color="6E8183"/>
            </w:tcBorders>
            <w:shd w:val="clear" w:color="auto" w:fill="BEBEBE"/>
          </w:tcPr>
          <w:p w14:paraId="4720BB0A" w14:textId="77777777" w:rsidR="00683DF2" w:rsidRDefault="00683DF2">
            <w:pPr>
              <w:pStyle w:val="TableParagraph"/>
              <w:spacing w:before="144"/>
              <w:rPr>
                <w:rFonts w:ascii="Arial"/>
                <w:sz w:val="20"/>
              </w:rPr>
            </w:pPr>
          </w:p>
          <w:p w14:paraId="4DB45968" w14:textId="01851050"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1AD6BE67"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3B53442B" w14:textId="77777777" w:rsidR="00683DF2" w:rsidRDefault="00683DF2">
            <w:pPr>
              <w:pStyle w:val="TableParagraph"/>
              <w:spacing w:before="144"/>
              <w:rPr>
                <w:rFonts w:ascii="Arial"/>
                <w:sz w:val="20"/>
              </w:rPr>
            </w:pPr>
          </w:p>
          <w:p w14:paraId="046AFBCB"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74A49E1" w14:textId="77777777" w:rsidR="00683DF2" w:rsidRDefault="00683DF2">
            <w:pPr>
              <w:pStyle w:val="TableParagraph"/>
              <w:spacing w:before="63" w:line="235" w:lineRule="auto"/>
              <w:ind w:left="195" w:right="171" w:hanging="1"/>
              <w:jc w:val="center"/>
              <w:rPr>
                <w:b/>
                <w:sz w:val="20"/>
              </w:rPr>
            </w:pPr>
            <w:hyperlink r:id="rId74">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4C3ADB9C" w14:textId="77777777">
        <w:trPr>
          <w:trHeight w:val="1215"/>
        </w:trPr>
        <w:tc>
          <w:tcPr>
            <w:tcW w:w="558" w:type="dxa"/>
            <w:vMerge w:val="restart"/>
            <w:tcBorders>
              <w:top w:val="single" w:sz="18" w:space="0" w:color="6E8183"/>
            </w:tcBorders>
            <w:shd w:val="clear" w:color="auto" w:fill="F1F1F1"/>
          </w:tcPr>
          <w:p w14:paraId="787F0EF7" w14:textId="77777777" w:rsidR="00683DF2" w:rsidRDefault="00683DF2">
            <w:pPr>
              <w:pStyle w:val="TableParagraph"/>
              <w:rPr>
                <w:rFonts w:ascii="Arial"/>
                <w:sz w:val="20"/>
              </w:rPr>
            </w:pPr>
          </w:p>
          <w:p w14:paraId="3D6E1EF4" w14:textId="77777777" w:rsidR="00683DF2" w:rsidRDefault="00683DF2">
            <w:pPr>
              <w:pStyle w:val="TableParagraph"/>
              <w:rPr>
                <w:rFonts w:ascii="Arial"/>
                <w:sz w:val="20"/>
              </w:rPr>
            </w:pPr>
          </w:p>
          <w:p w14:paraId="44A64EFB" w14:textId="77777777" w:rsidR="00683DF2" w:rsidRDefault="00683DF2">
            <w:pPr>
              <w:pStyle w:val="TableParagraph"/>
              <w:rPr>
                <w:rFonts w:ascii="Arial"/>
                <w:sz w:val="20"/>
              </w:rPr>
            </w:pPr>
          </w:p>
          <w:p w14:paraId="3B30D2F1" w14:textId="77777777" w:rsidR="00683DF2" w:rsidRDefault="00683DF2">
            <w:pPr>
              <w:pStyle w:val="TableParagraph"/>
              <w:rPr>
                <w:rFonts w:ascii="Arial"/>
                <w:sz w:val="20"/>
              </w:rPr>
            </w:pPr>
          </w:p>
          <w:p w14:paraId="5B1946A2" w14:textId="77777777" w:rsidR="00683DF2" w:rsidRDefault="00683DF2">
            <w:pPr>
              <w:pStyle w:val="TableParagraph"/>
              <w:rPr>
                <w:rFonts w:ascii="Arial"/>
                <w:sz w:val="20"/>
              </w:rPr>
            </w:pPr>
          </w:p>
          <w:p w14:paraId="73B7A1F2" w14:textId="77777777" w:rsidR="00683DF2" w:rsidRDefault="00683DF2">
            <w:pPr>
              <w:pStyle w:val="TableParagraph"/>
              <w:spacing w:before="227"/>
              <w:rPr>
                <w:rFonts w:ascii="Arial"/>
                <w:sz w:val="20"/>
              </w:rPr>
            </w:pPr>
          </w:p>
          <w:p w14:paraId="66CCACBC" w14:textId="77777777" w:rsidR="00683DF2" w:rsidRDefault="00FC1EC5">
            <w:pPr>
              <w:pStyle w:val="TableParagraph"/>
              <w:spacing w:line="242" w:lineRule="exact"/>
              <w:ind w:left="143"/>
              <w:rPr>
                <w:sz w:val="20"/>
              </w:rPr>
            </w:pPr>
            <w:r>
              <w:rPr>
                <w:spacing w:val="-5"/>
                <w:sz w:val="20"/>
              </w:rPr>
              <w:t>26.</w:t>
            </w:r>
          </w:p>
          <w:p w14:paraId="550B90D2"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shd w:val="clear" w:color="auto" w:fill="F1F1F1"/>
          </w:tcPr>
          <w:p w14:paraId="37BFB10A" w14:textId="77777777" w:rsidR="00683DF2" w:rsidRDefault="00683DF2">
            <w:pPr>
              <w:pStyle w:val="TableParagraph"/>
              <w:rPr>
                <w:rFonts w:ascii="Arial"/>
                <w:sz w:val="20"/>
              </w:rPr>
            </w:pPr>
          </w:p>
          <w:p w14:paraId="4FF7A3EC" w14:textId="77777777" w:rsidR="00683DF2" w:rsidRDefault="00683DF2">
            <w:pPr>
              <w:pStyle w:val="TableParagraph"/>
              <w:rPr>
                <w:rFonts w:ascii="Arial"/>
                <w:sz w:val="20"/>
              </w:rPr>
            </w:pPr>
          </w:p>
          <w:p w14:paraId="6A588606" w14:textId="77777777" w:rsidR="00683DF2" w:rsidRDefault="00683DF2">
            <w:pPr>
              <w:pStyle w:val="TableParagraph"/>
              <w:rPr>
                <w:rFonts w:ascii="Arial"/>
                <w:sz w:val="20"/>
              </w:rPr>
            </w:pPr>
          </w:p>
          <w:p w14:paraId="611A8698" w14:textId="77777777" w:rsidR="00683DF2" w:rsidRDefault="00683DF2">
            <w:pPr>
              <w:pStyle w:val="TableParagraph"/>
              <w:rPr>
                <w:rFonts w:ascii="Arial"/>
                <w:sz w:val="20"/>
              </w:rPr>
            </w:pPr>
          </w:p>
          <w:p w14:paraId="51AA5D12" w14:textId="77777777" w:rsidR="00683DF2" w:rsidRDefault="00683DF2">
            <w:pPr>
              <w:pStyle w:val="TableParagraph"/>
              <w:rPr>
                <w:rFonts w:ascii="Arial"/>
                <w:sz w:val="20"/>
              </w:rPr>
            </w:pPr>
          </w:p>
          <w:p w14:paraId="0FC14BF1" w14:textId="77777777" w:rsidR="00683DF2" w:rsidRDefault="00683DF2">
            <w:pPr>
              <w:pStyle w:val="TableParagraph"/>
              <w:rPr>
                <w:rFonts w:ascii="Arial"/>
                <w:sz w:val="20"/>
              </w:rPr>
            </w:pPr>
          </w:p>
          <w:p w14:paraId="058B0C36" w14:textId="77777777" w:rsidR="00683DF2" w:rsidRDefault="00683DF2">
            <w:pPr>
              <w:pStyle w:val="TableParagraph"/>
              <w:spacing w:before="1"/>
              <w:rPr>
                <w:rFonts w:ascii="Arial"/>
                <w:sz w:val="20"/>
              </w:rPr>
            </w:pPr>
          </w:p>
          <w:p w14:paraId="426014D0" w14:textId="77777777" w:rsidR="00683DF2" w:rsidRDefault="00FC1EC5">
            <w:pPr>
              <w:pStyle w:val="TableParagraph"/>
              <w:spacing w:line="235" w:lineRule="auto"/>
              <w:ind w:left="144" w:right="119"/>
              <w:rPr>
                <w:sz w:val="20"/>
              </w:rPr>
            </w:pPr>
            <w:r>
              <w:rPr>
                <w:noProof/>
              </w:rPr>
              <mc:AlternateContent>
                <mc:Choice Requires="wpg">
                  <w:drawing>
                    <wp:anchor distT="0" distB="0" distL="0" distR="0" simplePos="0" relativeHeight="250510336" behindDoc="0" locked="0" layoutInCell="1" allowOverlap="1" wp14:anchorId="7A2BEDCF" wp14:editId="5E6A6FA2">
                      <wp:simplePos x="0" y="0"/>
                      <wp:positionH relativeFrom="column">
                        <wp:posOffset>165484</wp:posOffset>
                      </wp:positionH>
                      <wp:positionV relativeFrom="paragraph">
                        <wp:posOffset>339791</wp:posOffset>
                      </wp:positionV>
                      <wp:extent cx="473709" cy="981710"/>
                      <wp:effectExtent l="0" t="0" r="0" b="0"/>
                      <wp:wrapNone/>
                      <wp:docPr id="3190" name="Group 3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709" cy="981710"/>
                                <a:chOff x="0" y="0"/>
                                <a:chExt cx="473709" cy="981710"/>
                              </a:xfrm>
                            </wpg:grpSpPr>
                            <wps:wsp>
                              <wps:cNvPr id="3191" name="Graphic 3191"/>
                              <wps:cNvSpPr/>
                              <wps:spPr>
                                <a:xfrm>
                                  <a:off x="-3" y="10"/>
                                  <a:ext cx="473709" cy="981710"/>
                                </a:xfrm>
                                <a:custGeom>
                                  <a:avLst/>
                                  <a:gdLst/>
                                  <a:ahLst/>
                                  <a:cxnLst/>
                                  <a:rect l="l" t="t" r="r" b="b"/>
                                  <a:pathLst>
                                    <a:path w="473709" h="981710">
                                      <a:moveTo>
                                        <a:pt x="295706" y="673265"/>
                                      </a:moveTo>
                                      <a:lnTo>
                                        <a:pt x="293839" y="664057"/>
                                      </a:lnTo>
                                      <a:lnTo>
                                        <a:pt x="288747" y="656513"/>
                                      </a:lnTo>
                                      <a:lnTo>
                                        <a:pt x="281228" y="651408"/>
                                      </a:lnTo>
                                      <a:lnTo>
                                        <a:pt x="272046" y="649541"/>
                                      </a:lnTo>
                                      <a:lnTo>
                                        <a:pt x="23647" y="649541"/>
                                      </a:lnTo>
                                      <a:lnTo>
                                        <a:pt x="14465" y="651408"/>
                                      </a:lnTo>
                                      <a:lnTo>
                                        <a:pt x="6946" y="656513"/>
                                      </a:lnTo>
                                      <a:lnTo>
                                        <a:pt x="1866" y="664057"/>
                                      </a:lnTo>
                                      <a:lnTo>
                                        <a:pt x="0" y="673265"/>
                                      </a:lnTo>
                                      <a:lnTo>
                                        <a:pt x="0" y="833374"/>
                                      </a:lnTo>
                                      <a:lnTo>
                                        <a:pt x="1866" y="842581"/>
                                      </a:lnTo>
                                      <a:lnTo>
                                        <a:pt x="6946" y="850125"/>
                                      </a:lnTo>
                                      <a:lnTo>
                                        <a:pt x="14465" y="855218"/>
                                      </a:lnTo>
                                      <a:lnTo>
                                        <a:pt x="23647" y="857097"/>
                                      </a:lnTo>
                                      <a:lnTo>
                                        <a:pt x="59143" y="857097"/>
                                      </a:lnTo>
                                      <a:lnTo>
                                        <a:pt x="59143" y="916393"/>
                                      </a:lnTo>
                                      <a:lnTo>
                                        <a:pt x="118275" y="857097"/>
                                      </a:lnTo>
                                      <a:lnTo>
                                        <a:pt x="153758" y="857097"/>
                                      </a:lnTo>
                                      <a:lnTo>
                                        <a:pt x="153758" y="738492"/>
                                      </a:lnTo>
                                      <a:lnTo>
                                        <a:pt x="157492" y="720077"/>
                                      </a:lnTo>
                                      <a:lnTo>
                                        <a:pt x="167665" y="704989"/>
                                      </a:lnTo>
                                      <a:lnTo>
                                        <a:pt x="182702" y="694791"/>
                                      </a:lnTo>
                                      <a:lnTo>
                                        <a:pt x="201079" y="691057"/>
                                      </a:lnTo>
                                      <a:lnTo>
                                        <a:pt x="295706" y="691057"/>
                                      </a:lnTo>
                                      <a:lnTo>
                                        <a:pt x="295706" y="673265"/>
                                      </a:lnTo>
                                      <a:close/>
                                    </a:path>
                                    <a:path w="473709" h="981710">
                                      <a:moveTo>
                                        <a:pt x="295706" y="345605"/>
                                      </a:moveTo>
                                      <a:lnTo>
                                        <a:pt x="293839" y="336397"/>
                                      </a:lnTo>
                                      <a:lnTo>
                                        <a:pt x="288747" y="328853"/>
                                      </a:lnTo>
                                      <a:lnTo>
                                        <a:pt x="281228" y="323748"/>
                                      </a:lnTo>
                                      <a:lnTo>
                                        <a:pt x="272046" y="321881"/>
                                      </a:lnTo>
                                      <a:lnTo>
                                        <a:pt x="23647" y="321881"/>
                                      </a:lnTo>
                                      <a:lnTo>
                                        <a:pt x="14465" y="323748"/>
                                      </a:lnTo>
                                      <a:lnTo>
                                        <a:pt x="6946" y="328853"/>
                                      </a:lnTo>
                                      <a:lnTo>
                                        <a:pt x="1866" y="336397"/>
                                      </a:lnTo>
                                      <a:lnTo>
                                        <a:pt x="0" y="345605"/>
                                      </a:lnTo>
                                      <a:lnTo>
                                        <a:pt x="0" y="505714"/>
                                      </a:lnTo>
                                      <a:lnTo>
                                        <a:pt x="1866" y="514921"/>
                                      </a:lnTo>
                                      <a:lnTo>
                                        <a:pt x="6946" y="522465"/>
                                      </a:lnTo>
                                      <a:lnTo>
                                        <a:pt x="14465" y="527558"/>
                                      </a:lnTo>
                                      <a:lnTo>
                                        <a:pt x="23647" y="529437"/>
                                      </a:lnTo>
                                      <a:lnTo>
                                        <a:pt x="59143" y="529437"/>
                                      </a:lnTo>
                                      <a:lnTo>
                                        <a:pt x="59143" y="588733"/>
                                      </a:lnTo>
                                      <a:lnTo>
                                        <a:pt x="118275" y="529437"/>
                                      </a:lnTo>
                                      <a:lnTo>
                                        <a:pt x="153758" y="529437"/>
                                      </a:lnTo>
                                      <a:lnTo>
                                        <a:pt x="153758" y="410832"/>
                                      </a:lnTo>
                                      <a:lnTo>
                                        <a:pt x="157492" y="392417"/>
                                      </a:lnTo>
                                      <a:lnTo>
                                        <a:pt x="167665" y="377329"/>
                                      </a:lnTo>
                                      <a:lnTo>
                                        <a:pt x="182702" y="367131"/>
                                      </a:lnTo>
                                      <a:lnTo>
                                        <a:pt x="201079" y="363397"/>
                                      </a:lnTo>
                                      <a:lnTo>
                                        <a:pt x="295706" y="363397"/>
                                      </a:lnTo>
                                      <a:lnTo>
                                        <a:pt x="295706" y="345605"/>
                                      </a:lnTo>
                                      <a:close/>
                                    </a:path>
                                    <a:path w="473709" h="981710">
                                      <a:moveTo>
                                        <a:pt x="295706" y="23647"/>
                                      </a:moveTo>
                                      <a:lnTo>
                                        <a:pt x="293839" y="14465"/>
                                      </a:lnTo>
                                      <a:lnTo>
                                        <a:pt x="288747" y="6946"/>
                                      </a:lnTo>
                                      <a:lnTo>
                                        <a:pt x="281228" y="1866"/>
                                      </a:lnTo>
                                      <a:lnTo>
                                        <a:pt x="272046" y="0"/>
                                      </a:lnTo>
                                      <a:lnTo>
                                        <a:pt x="23647" y="0"/>
                                      </a:lnTo>
                                      <a:lnTo>
                                        <a:pt x="14465" y="1866"/>
                                      </a:lnTo>
                                      <a:lnTo>
                                        <a:pt x="6946" y="6946"/>
                                      </a:lnTo>
                                      <a:lnTo>
                                        <a:pt x="1866" y="14465"/>
                                      </a:lnTo>
                                      <a:lnTo>
                                        <a:pt x="0" y="23647"/>
                                      </a:lnTo>
                                      <a:lnTo>
                                        <a:pt x="0" y="183337"/>
                                      </a:lnTo>
                                      <a:lnTo>
                                        <a:pt x="1866" y="192519"/>
                                      </a:lnTo>
                                      <a:lnTo>
                                        <a:pt x="6946" y="200050"/>
                                      </a:lnTo>
                                      <a:lnTo>
                                        <a:pt x="14465" y="205130"/>
                                      </a:lnTo>
                                      <a:lnTo>
                                        <a:pt x="23647" y="206997"/>
                                      </a:lnTo>
                                      <a:lnTo>
                                        <a:pt x="59143" y="206997"/>
                                      </a:lnTo>
                                      <a:lnTo>
                                        <a:pt x="59143" y="266141"/>
                                      </a:lnTo>
                                      <a:lnTo>
                                        <a:pt x="118275" y="206997"/>
                                      </a:lnTo>
                                      <a:lnTo>
                                        <a:pt x="153758" y="206997"/>
                                      </a:lnTo>
                                      <a:lnTo>
                                        <a:pt x="153758" y="88709"/>
                                      </a:lnTo>
                                      <a:lnTo>
                                        <a:pt x="157492" y="70332"/>
                                      </a:lnTo>
                                      <a:lnTo>
                                        <a:pt x="167665" y="55295"/>
                                      </a:lnTo>
                                      <a:lnTo>
                                        <a:pt x="182702" y="45123"/>
                                      </a:lnTo>
                                      <a:lnTo>
                                        <a:pt x="201079" y="41402"/>
                                      </a:lnTo>
                                      <a:lnTo>
                                        <a:pt x="295706" y="41402"/>
                                      </a:lnTo>
                                      <a:lnTo>
                                        <a:pt x="295706" y="23647"/>
                                      </a:lnTo>
                                      <a:close/>
                                    </a:path>
                                    <a:path w="473709" h="981710">
                                      <a:moveTo>
                                        <a:pt x="473125" y="738492"/>
                                      </a:moveTo>
                                      <a:lnTo>
                                        <a:pt x="471258" y="729284"/>
                                      </a:lnTo>
                                      <a:lnTo>
                                        <a:pt x="466178" y="721741"/>
                                      </a:lnTo>
                                      <a:lnTo>
                                        <a:pt x="458647" y="716648"/>
                                      </a:lnTo>
                                      <a:lnTo>
                                        <a:pt x="449465" y="714768"/>
                                      </a:lnTo>
                                      <a:lnTo>
                                        <a:pt x="201079" y="714768"/>
                                      </a:lnTo>
                                      <a:lnTo>
                                        <a:pt x="191884" y="716648"/>
                                      </a:lnTo>
                                      <a:lnTo>
                                        <a:pt x="184365" y="721741"/>
                                      </a:lnTo>
                                      <a:lnTo>
                                        <a:pt x="179285" y="729284"/>
                                      </a:lnTo>
                                      <a:lnTo>
                                        <a:pt x="177419" y="738492"/>
                                      </a:lnTo>
                                      <a:lnTo>
                                        <a:pt x="177419" y="898601"/>
                                      </a:lnTo>
                                      <a:lnTo>
                                        <a:pt x="179285" y="907808"/>
                                      </a:lnTo>
                                      <a:lnTo>
                                        <a:pt x="184365" y="915352"/>
                                      </a:lnTo>
                                      <a:lnTo>
                                        <a:pt x="191884" y="920445"/>
                                      </a:lnTo>
                                      <a:lnTo>
                                        <a:pt x="201079" y="922324"/>
                                      </a:lnTo>
                                      <a:lnTo>
                                        <a:pt x="354838" y="922324"/>
                                      </a:lnTo>
                                      <a:lnTo>
                                        <a:pt x="413981" y="981621"/>
                                      </a:lnTo>
                                      <a:lnTo>
                                        <a:pt x="413981" y="922324"/>
                                      </a:lnTo>
                                      <a:lnTo>
                                        <a:pt x="449465" y="922324"/>
                                      </a:lnTo>
                                      <a:lnTo>
                                        <a:pt x="458647" y="920445"/>
                                      </a:lnTo>
                                      <a:lnTo>
                                        <a:pt x="466178" y="915352"/>
                                      </a:lnTo>
                                      <a:lnTo>
                                        <a:pt x="471258" y="907808"/>
                                      </a:lnTo>
                                      <a:lnTo>
                                        <a:pt x="473125" y="898601"/>
                                      </a:lnTo>
                                      <a:lnTo>
                                        <a:pt x="473125" y="738492"/>
                                      </a:lnTo>
                                      <a:close/>
                                    </a:path>
                                    <a:path w="473709" h="981710">
                                      <a:moveTo>
                                        <a:pt x="473125" y="410832"/>
                                      </a:moveTo>
                                      <a:lnTo>
                                        <a:pt x="471258" y="401624"/>
                                      </a:lnTo>
                                      <a:lnTo>
                                        <a:pt x="466178" y="394081"/>
                                      </a:lnTo>
                                      <a:lnTo>
                                        <a:pt x="458647" y="388988"/>
                                      </a:lnTo>
                                      <a:lnTo>
                                        <a:pt x="449465" y="387108"/>
                                      </a:lnTo>
                                      <a:lnTo>
                                        <a:pt x="201079" y="387108"/>
                                      </a:lnTo>
                                      <a:lnTo>
                                        <a:pt x="191884" y="388988"/>
                                      </a:lnTo>
                                      <a:lnTo>
                                        <a:pt x="184365" y="394081"/>
                                      </a:lnTo>
                                      <a:lnTo>
                                        <a:pt x="179285" y="401624"/>
                                      </a:lnTo>
                                      <a:lnTo>
                                        <a:pt x="177419" y="410832"/>
                                      </a:lnTo>
                                      <a:lnTo>
                                        <a:pt x="177419" y="570941"/>
                                      </a:lnTo>
                                      <a:lnTo>
                                        <a:pt x="179285" y="580148"/>
                                      </a:lnTo>
                                      <a:lnTo>
                                        <a:pt x="184365" y="587692"/>
                                      </a:lnTo>
                                      <a:lnTo>
                                        <a:pt x="191884" y="592785"/>
                                      </a:lnTo>
                                      <a:lnTo>
                                        <a:pt x="201079" y="594664"/>
                                      </a:lnTo>
                                      <a:lnTo>
                                        <a:pt x="354838" y="594664"/>
                                      </a:lnTo>
                                      <a:lnTo>
                                        <a:pt x="413981" y="653961"/>
                                      </a:lnTo>
                                      <a:lnTo>
                                        <a:pt x="413981" y="594664"/>
                                      </a:lnTo>
                                      <a:lnTo>
                                        <a:pt x="449465" y="594664"/>
                                      </a:lnTo>
                                      <a:lnTo>
                                        <a:pt x="458647" y="592785"/>
                                      </a:lnTo>
                                      <a:lnTo>
                                        <a:pt x="466178" y="587692"/>
                                      </a:lnTo>
                                      <a:lnTo>
                                        <a:pt x="471258" y="580148"/>
                                      </a:lnTo>
                                      <a:lnTo>
                                        <a:pt x="473125" y="570941"/>
                                      </a:lnTo>
                                      <a:lnTo>
                                        <a:pt x="473125" y="410832"/>
                                      </a:lnTo>
                                      <a:close/>
                                    </a:path>
                                    <a:path w="473709" h="981710">
                                      <a:moveTo>
                                        <a:pt x="473125" y="88709"/>
                                      </a:moveTo>
                                      <a:lnTo>
                                        <a:pt x="471258" y="79527"/>
                                      </a:lnTo>
                                      <a:lnTo>
                                        <a:pt x="466178" y="71996"/>
                                      </a:lnTo>
                                      <a:lnTo>
                                        <a:pt x="458647" y="66916"/>
                                      </a:lnTo>
                                      <a:lnTo>
                                        <a:pt x="449465" y="65049"/>
                                      </a:lnTo>
                                      <a:lnTo>
                                        <a:pt x="201079" y="65049"/>
                                      </a:lnTo>
                                      <a:lnTo>
                                        <a:pt x="191884" y="66916"/>
                                      </a:lnTo>
                                      <a:lnTo>
                                        <a:pt x="184365" y="71996"/>
                                      </a:lnTo>
                                      <a:lnTo>
                                        <a:pt x="179285" y="79527"/>
                                      </a:lnTo>
                                      <a:lnTo>
                                        <a:pt x="177419" y="88709"/>
                                      </a:lnTo>
                                      <a:lnTo>
                                        <a:pt x="177419" y="248399"/>
                                      </a:lnTo>
                                      <a:lnTo>
                                        <a:pt x="179285" y="257581"/>
                                      </a:lnTo>
                                      <a:lnTo>
                                        <a:pt x="184365" y="265099"/>
                                      </a:lnTo>
                                      <a:lnTo>
                                        <a:pt x="191884" y="270179"/>
                                      </a:lnTo>
                                      <a:lnTo>
                                        <a:pt x="201079" y="272046"/>
                                      </a:lnTo>
                                      <a:lnTo>
                                        <a:pt x="354838" y="272046"/>
                                      </a:lnTo>
                                      <a:lnTo>
                                        <a:pt x="413981" y="331190"/>
                                      </a:lnTo>
                                      <a:lnTo>
                                        <a:pt x="413981" y="272046"/>
                                      </a:lnTo>
                                      <a:lnTo>
                                        <a:pt x="449465" y="272046"/>
                                      </a:lnTo>
                                      <a:lnTo>
                                        <a:pt x="458647" y="270179"/>
                                      </a:lnTo>
                                      <a:lnTo>
                                        <a:pt x="466178" y="265099"/>
                                      </a:lnTo>
                                      <a:lnTo>
                                        <a:pt x="471258" y="257581"/>
                                      </a:lnTo>
                                      <a:lnTo>
                                        <a:pt x="473125" y="248399"/>
                                      </a:lnTo>
                                      <a:lnTo>
                                        <a:pt x="473125" y="88709"/>
                                      </a:lnTo>
                                      <a:close/>
                                    </a:path>
                                  </a:pathLst>
                                </a:custGeom>
                                <a:solidFill>
                                  <a:srgbClr val="6996AE"/>
                                </a:solidFill>
                              </wps:spPr>
                              <wps:bodyPr wrap="square" lIns="0" tIns="0" rIns="0" bIns="0" rtlCol="0">
                                <a:prstTxWarp prst="textNoShape">
                                  <a:avLst/>
                                </a:prstTxWarp>
                                <a:noAutofit/>
                              </wps:bodyPr>
                            </wps:wsp>
                          </wpg:wgp>
                        </a:graphicData>
                      </a:graphic>
                    </wp:anchor>
                  </w:drawing>
                </mc:Choice>
                <mc:Fallback>
                  <w:pict>
                    <v:group w14:anchorId="19019504" id="Group 3190" o:spid="_x0000_s1026" style="position:absolute;margin-left:13.05pt;margin-top:26.75pt;width:37.3pt;height:77.3pt;z-index:250510336;mso-wrap-distance-left:0;mso-wrap-distance-right:0" coordsize="473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">
                      <v:shape id="Graphic 3191" o:spid="_x0000_s1027" style="position:absolute;width:4737;height:9817;visibility:visible;mso-wrap-style:square;v-text-anchor:top" coordsize="473709,98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" path="m295706,673265r-1867,-9208l288747,656513r-7519,-5105l272046,649541r-248399,l14465,651408r-7519,5105l1866,664057,,673265,,833374r1866,9207l6946,850125r7519,5093l23647,857097r35496,l59143,916393r59132,-59296l153758,857097r,-118605l157492,720077r10173,-15088l182702,694791r18377,-3734l295706,691057r,-17792xem295706,345605r-1867,-9208l288747,328853r-7519,-5105l272046,321881r-248399,l14465,323748r-7519,5105l1866,336397,,345605,,505714r1866,9207l6946,522465r7519,5093l23647,529437r35496,l59143,588733r59132,-59296l153758,529437r,-118605l157492,392417r10173,-15088l182702,367131r18377,-3734l295706,363397r,-17792xem295706,23647r-1867,-9182l288747,6946,281228,1866,272046,,23647,,14465,1866,6946,6946,1866,14465,,23647,,183337r1866,9182l6946,200050r7519,5080l23647,206997r35496,l59143,266141r59132,-59144l153758,206997r,-118288l157492,70332,167665,55295,182702,45123r18377,-3721l295706,41402r,-17755xem473125,738492r-1867,-9208l466178,721741r-7531,-5093l449465,714768r-248386,l191884,716648r-7519,5093l179285,729284r-1866,9208l177419,898601r1866,9207l184365,915352r7519,5093l201079,922324r153759,l413981,981621r,-59297l449465,922324r9182,-1879l466178,915352r5080,-7544l473125,898601r,-160109xem473125,410832r-1867,-9208l466178,394081r-7531,-5093l449465,387108r-248386,l191884,388988r-7519,5093l179285,401624r-1866,9208l177419,570941r1866,9207l184365,587692r7519,5093l201079,594664r153759,l413981,653961r,-59297l449465,594664r9182,-1879l466178,587692r5080,-7544l473125,570941r,-160109xem473125,88709r-1867,-9182l466178,71996r-7531,-5080l449465,65049r-248386,l191884,66916r-7519,5080l179285,79527r-1866,9182l177419,248399r1866,9182l184365,265099r7519,5080l201079,272046r153759,l413981,331190r,-59144l449465,272046r9182,-1867l466178,265099r5080,-7518l473125,248399r,-159690xe" fillcolor="#6996ae" stroked="f">
                        <v:path arrowok="t"/>
                      </v:shape>
                    </v:group>
                  </w:pict>
                </mc:Fallback>
              </mc:AlternateContent>
            </w:r>
            <w:r>
              <w:rPr>
                <w:color w:val="006FC0"/>
                <w:sz w:val="20"/>
              </w:rPr>
              <w:t>Demonstrates</w:t>
            </w:r>
            <w:r>
              <w:rPr>
                <w:color w:val="006FC0"/>
                <w:spacing w:val="-7"/>
                <w:sz w:val="20"/>
              </w:rPr>
              <w:t xml:space="preserve"> </w:t>
            </w:r>
            <w:r>
              <w:rPr>
                <w:color w:val="006FC0"/>
                <w:sz w:val="20"/>
              </w:rPr>
              <w:t>knowledge</w:t>
            </w:r>
            <w:r>
              <w:rPr>
                <w:color w:val="006FC0"/>
                <w:spacing w:val="-10"/>
                <w:sz w:val="20"/>
              </w:rPr>
              <w:t xml:space="preserve"> </w:t>
            </w:r>
            <w:r>
              <w:rPr>
                <w:color w:val="006FC0"/>
                <w:sz w:val="20"/>
              </w:rPr>
              <w:t>and</w:t>
            </w:r>
            <w:r>
              <w:rPr>
                <w:color w:val="006FC0"/>
                <w:spacing w:val="-10"/>
                <w:sz w:val="20"/>
              </w:rPr>
              <w:t xml:space="preserve"> </w:t>
            </w:r>
            <w:r>
              <w:rPr>
                <w:color w:val="006FC0"/>
                <w:sz w:val="20"/>
              </w:rPr>
              <w:t>skills</w:t>
            </w:r>
            <w:r>
              <w:rPr>
                <w:color w:val="006FC0"/>
                <w:spacing w:val="-12"/>
                <w:sz w:val="20"/>
              </w:rPr>
              <w:t xml:space="preserve"> </w:t>
            </w:r>
            <w:r>
              <w:rPr>
                <w:color w:val="006FC0"/>
                <w:sz w:val="20"/>
              </w:rPr>
              <w:t>related</w:t>
            </w:r>
            <w:r>
              <w:rPr>
                <w:color w:val="006FC0"/>
                <w:spacing w:val="-6"/>
                <w:sz w:val="20"/>
              </w:rPr>
              <w:t xml:space="preserve"> </w:t>
            </w:r>
            <w:r>
              <w:rPr>
                <w:color w:val="006FC0"/>
                <w:sz w:val="20"/>
              </w:rPr>
              <w:t>to</w:t>
            </w:r>
            <w:r>
              <w:rPr>
                <w:color w:val="006FC0"/>
                <w:spacing w:val="-10"/>
                <w:sz w:val="20"/>
              </w:rPr>
              <w:t xml:space="preserve"> </w:t>
            </w:r>
            <w:r>
              <w:rPr>
                <w:color w:val="006FC0"/>
                <w:sz w:val="20"/>
              </w:rPr>
              <w:t>safe and effective cannulation in line with local policy.</w:t>
            </w:r>
          </w:p>
          <w:p w14:paraId="7B0B34F1" w14:textId="77777777" w:rsidR="00683DF2" w:rsidRDefault="00FC1EC5">
            <w:pPr>
              <w:pStyle w:val="TableParagraph"/>
              <w:spacing w:before="38" w:line="249" w:lineRule="auto"/>
              <w:ind w:left="1229" w:right="616"/>
              <w:rPr>
                <w:sz w:val="20"/>
              </w:rPr>
            </w:pPr>
            <w:r>
              <w:rPr>
                <w:color w:val="7586A2"/>
                <w:sz w:val="20"/>
              </w:rPr>
              <w:t>Lily's experience of cannulation(click</w:t>
            </w:r>
            <w:r>
              <w:rPr>
                <w:color w:val="7586A2"/>
                <w:spacing w:val="-12"/>
                <w:sz w:val="20"/>
              </w:rPr>
              <w:t xml:space="preserve"> </w:t>
            </w:r>
            <w:r>
              <w:rPr>
                <w:color w:val="7586A2"/>
                <w:sz w:val="20"/>
              </w:rPr>
              <w:t>icon</w:t>
            </w:r>
            <w:r>
              <w:rPr>
                <w:color w:val="7586A2"/>
                <w:spacing w:val="-11"/>
                <w:sz w:val="20"/>
              </w:rPr>
              <w:t xml:space="preserve"> </w:t>
            </w:r>
            <w:r>
              <w:rPr>
                <w:color w:val="7586A2"/>
                <w:sz w:val="20"/>
              </w:rPr>
              <w:t>to</w:t>
            </w:r>
            <w:r>
              <w:rPr>
                <w:color w:val="7586A2"/>
                <w:spacing w:val="-11"/>
                <w:sz w:val="20"/>
              </w:rPr>
              <w:t xml:space="preserve"> </w:t>
            </w:r>
            <w:r>
              <w:rPr>
                <w:color w:val="7586A2"/>
                <w:sz w:val="20"/>
              </w:rPr>
              <w:t xml:space="preserve">listen) Harriet's experience of </w:t>
            </w:r>
            <w:r>
              <w:rPr>
                <w:color w:val="7586A2"/>
                <w:sz w:val="20"/>
              </w:rPr>
              <w:t>cannulation(click</w:t>
            </w:r>
            <w:r>
              <w:rPr>
                <w:color w:val="7586A2"/>
                <w:spacing w:val="-12"/>
                <w:sz w:val="20"/>
              </w:rPr>
              <w:t xml:space="preserve"> </w:t>
            </w:r>
            <w:r>
              <w:rPr>
                <w:color w:val="7586A2"/>
                <w:sz w:val="20"/>
              </w:rPr>
              <w:t>icon</w:t>
            </w:r>
            <w:r>
              <w:rPr>
                <w:color w:val="7586A2"/>
                <w:spacing w:val="-11"/>
                <w:sz w:val="20"/>
              </w:rPr>
              <w:t xml:space="preserve"> </w:t>
            </w:r>
            <w:r>
              <w:rPr>
                <w:color w:val="7586A2"/>
                <w:sz w:val="20"/>
              </w:rPr>
              <w:t>to</w:t>
            </w:r>
            <w:r>
              <w:rPr>
                <w:color w:val="7586A2"/>
                <w:spacing w:val="-11"/>
                <w:sz w:val="20"/>
              </w:rPr>
              <w:t xml:space="preserve"> </w:t>
            </w:r>
            <w:r>
              <w:rPr>
                <w:color w:val="7586A2"/>
                <w:sz w:val="20"/>
              </w:rPr>
              <w:t>listen) Jodie’s experience of cannulation(click</w:t>
            </w:r>
            <w:r>
              <w:rPr>
                <w:color w:val="7586A2"/>
                <w:spacing w:val="-12"/>
                <w:sz w:val="20"/>
              </w:rPr>
              <w:t xml:space="preserve"> </w:t>
            </w:r>
            <w:r>
              <w:rPr>
                <w:color w:val="7586A2"/>
                <w:sz w:val="20"/>
              </w:rPr>
              <w:t>icon</w:t>
            </w:r>
            <w:r>
              <w:rPr>
                <w:color w:val="7586A2"/>
                <w:spacing w:val="-11"/>
                <w:sz w:val="20"/>
              </w:rPr>
              <w:t xml:space="preserve"> </w:t>
            </w:r>
            <w:r>
              <w:rPr>
                <w:color w:val="7586A2"/>
                <w:sz w:val="20"/>
              </w:rPr>
              <w:t>to</w:t>
            </w:r>
            <w:r>
              <w:rPr>
                <w:color w:val="7586A2"/>
                <w:spacing w:val="-11"/>
                <w:sz w:val="20"/>
              </w:rPr>
              <w:t xml:space="preserve"> </w:t>
            </w:r>
            <w:r>
              <w:rPr>
                <w:color w:val="7586A2"/>
                <w:sz w:val="20"/>
              </w:rPr>
              <w:t>listen)</w:t>
            </w:r>
          </w:p>
        </w:tc>
        <w:tc>
          <w:tcPr>
            <w:tcW w:w="1800" w:type="dxa"/>
            <w:tcBorders>
              <w:top w:val="single" w:sz="18" w:space="0" w:color="6E8183"/>
            </w:tcBorders>
            <w:shd w:val="clear" w:color="auto" w:fill="CCEBFF"/>
          </w:tcPr>
          <w:p w14:paraId="77FB0965" w14:textId="77777777" w:rsidR="00683DF2" w:rsidRDefault="00683DF2">
            <w:pPr>
              <w:pStyle w:val="TableParagraph"/>
              <w:rPr>
                <w:rFonts w:ascii="Arial"/>
                <w:sz w:val="18"/>
              </w:rPr>
            </w:pPr>
          </w:p>
          <w:p w14:paraId="74A44DAA" w14:textId="77777777" w:rsidR="00683DF2" w:rsidRDefault="00683DF2">
            <w:pPr>
              <w:pStyle w:val="TableParagraph"/>
              <w:spacing w:before="76"/>
              <w:rPr>
                <w:rFonts w:ascii="Arial"/>
                <w:sz w:val="18"/>
              </w:rPr>
            </w:pPr>
          </w:p>
          <w:p w14:paraId="5E447B33"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1F1F1"/>
          </w:tcPr>
          <w:p w14:paraId="04374AE4" w14:textId="77777777" w:rsidR="00683DF2" w:rsidRDefault="00FC1EC5">
            <w:pPr>
              <w:pStyle w:val="TableParagraph"/>
              <w:numPr>
                <w:ilvl w:val="0"/>
                <w:numId w:val="64"/>
              </w:numPr>
              <w:tabs>
                <w:tab w:val="left" w:pos="416"/>
              </w:tabs>
              <w:spacing w:before="46" w:line="242" w:lineRule="exact"/>
              <w:ind w:hanging="271"/>
              <w:rPr>
                <w:rFonts w:ascii="Arial" w:hAnsi="Arial"/>
                <w:sz w:val="20"/>
              </w:rPr>
            </w:pPr>
            <w:r>
              <w:rPr>
                <w:sz w:val="20"/>
              </w:rPr>
              <w:t>Develop</w:t>
            </w:r>
            <w:r>
              <w:rPr>
                <w:spacing w:val="-4"/>
                <w:sz w:val="20"/>
              </w:rPr>
              <w:t xml:space="preserve"> </w:t>
            </w:r>
            <w:r>
              <w:rPr>
                <w:sz w:val="20"/>
              </w:rPr>
              <w:t>knowledge,</w:t>
            </w:r>
            <w:r>
              <w:rPr>
                <w:spacing w:val="-6"/>
                <w:sz w:val="20"/>
              </w:rPr>
              <w:t xml:space="preserve"> </w:t>
            </w:r>
            <w:r>
              <w:rPr>
                <w:sz w:val="20"/>
              </w:rPr>
              <w:t>to</w:t>
            </w:r>
            <w:r>
              <w:rPr>
                <w:spacing w:val="-6"/>
                <w:sz w:val="20"/>
              </w:rPr>
              <w:t xml:space="preserve"> </w:t>
            </w:r>
            <w:r>
              <w:rPr>
                <w:sz w:val="20"/>
              </w:rPr>
              <w:t>identify</w:t>
            </w:r>
            <w:r>
              <w:rPr>
                <w:spacing w:val="-8"/>
                <w:sz w:val="20"/>
              </w:rPr>
              <w:t xml:space="preserve"> </w:t>
            </w:r>
            <w:r>
              <w:rPr>
                <w:sz w:val="20"/>
              </w:rPr>
              <w:t>why</w:t>
            </w:r>
            <w:r>
              <w:rPr>
                <w:spacing w:val="-8"/>
                <w:sz w:val="20"/>
              </w:rPr>
              <w:t xml:space="preserve"> </w:t>
            </w:r>
            <w:r>
              <w:rPr>
                <w:sz w:val="20"/>
              </w:rPr>
              <w:t>a</w:t>
            </w:r>
            <w:r>
              <w:rPr>
                <w:spacing w:val="-6"/>
                <w:sz w:val="20"/>
              </w:rPr>
              <w:t xml:space="preserve"> </w:t>
            </w:r>
            <w:r>
              <w:rPr>
                <w:sz w:val="20"/>
              </w:rPr>
              <w:t>cannula</w:t>
            </w:r>
            <w:r>
              <w:rPr>
                <w:spacing w:val="-10"/>
                <w:sz w:val="20"/>
              </w:rPr>
              <w:t xml:space="preserve"> </w:t>
            </w:r>
            <w:r>
              <w:rPr>
                <w:sz w:val="20"/>
              </w:rPr>
              <w:t>might</w:t>
            </w:r>
            <w:r>
              <w:rPr>
                <w:spacing w:val="-3"/>
                <w:sz w:val="20"/>
              </w:rPr>
              <w:t xml:space="preserve"> </w:t>
            </w:r>
            <w:r>
              <w:rPr>
                <w:sz w:val="20"/>
              </w:rPr>
              <w:t>be</w:t>
            </w:r>
            <w:r>
              <w:rPr>
                <w:spacing w:val="-7"/>
                <w:sz w:val="20"/>
              </w:rPr>
              <w:t xml:space="preserve"> </w:t>
            </w:r>
            <w:r>
              <w:rPr>
                <w:spacing w:val="-2"/>
                <w:sz w:val="20"/>
              </w:rPr>
              <w:t>required.</w:t>
            </w:r>
          </w:p>
          <w:p w14:paraId="5840CDDD" w14:textId="77777777" w:rsidR="00683DF2" w:rsidRDefault="00FC1EC5">
            <w:pPr>
              <w:pStyle w:val="TableParagraph"/>
              <w:numPr>
                <w:ilvl w:val="0"/>
                <w:numId w:val="64"/>
              </w:numPr>
              <w:tabs>
                <w:tab w:val="left" w:pos="416"/>
              </w:tabs>
              <w:spacing w:line="240" w:lineRule="exact"/>
              <w:ind w:hanging="271"/>
              <w:rPr>
                <w:rFonts w:ascii="Arial" w:hAnsi="Arial"/>
                <w:sz w:val="20"/>
              </w:rPr>
            </w:pPr>
            <w:r>
              <w:rPr>
                <w:sz w:val="20"/>
              </w:rPr>
              <w:t>Gain</w:t>
            </w:r>
            <w:r>
              <w:rPr>
                <w:spacing w:val="-12"/>
                <w:sz w:val="20"/>
              </w:rPr>
              <w:t xml:space="preserve"> </w:t>
            </w:r>
            <w:r>
              <w:rPr>
                <w:sz w:val="20"/>
              </w:rPr>
              <w:t>ability</w:t>
            </w:r>
            <w:r>
              <w:rPr>
                <w:spacing w:val="-11"/>
                <w:sz w:val="20"/>
              </w:rPr>
              <w:t xml:space="preserve"> </w:t>
            </w:r>
            <w:r>
              <w:rPr>
                <w:sz w:val="20"/>
              </w:rPr>
              <w:t>to</w:t>
            </w:r>
            <w:r>
              <w:rPr>
                <w:spacing w:val="-11"/>
                <w:sz w:val="20"/>
              </w:rPr>
              <w:t xml:space="preserve"> </w:t>
            </w:r>
            <w:r>
              <w:rPr>
                <w:sz w:val="20"/>
              </w:rPr>
              <w:t>select</w:t>
            </w:r>
            <w:r>
              <w:rPr>
                <w:spacing w:val="-7"/>
                <w:sz w:val="20"/>
              </w:rPr>
              <w:t xml:space="preserve"> </w:t>
            </w:r>
            <w:r>
              <w:rPr>
                <w:sz w:val="20"/>
              </w:rPr>
              <w:t>the</w:t>
            </w:r>
            <w:r>
              <w:rPr>
                <w:spacing w:val="-9"/>
                <w:sz w:val="20"/>
              </w:rPr>
              <w:t xml:space="preserve"> </w:t>
            </w:r>
            <w:r>
              <w:rPr>
                <w:sz w:val="20"/>
              </w:rPr>
              <w:t>required</w:t>
            </w:r>
            <w:r>
              <w:rPr>
                <w:spacing w:val="-6"/>
                <w:sz w:val="20"/>
              </w:rPr>
              <w:t xml:space="preserve"> </w:t>
            </w:r>
            <w:r>
              <w:rPr>
                <w:sz w:val="20"/>
              </w:rPr>
              <w:t>equipment</w:t>
            </w:r>
            <w:r>
              <w:rPr>
                <w:spacing w:val="-7"/>
                <w:sz w:val="20"/>
              </w:rPr>
              <w:t xml:space="preserve"> </w:t>
            </w:r>
            <w:r>
              <w:rPr>
                <w:sz w:val="20"/>
              </w:rPr>
              <w:t>to</w:t>
            </w:r>
            <w:r>
              <w:rPr>
                <w:spacing w:val="-10"/>
                <w:sz w:val="20"/>
              </w:rPr>
              <w:t xml:space="preserve"> </w:t>
            </w:r>
            <w:r>
              <w:rPr>
                <w:sz w:val="20"/>
              </w:rPr>
              <w:t>complete</w:t>
            </w:r>
            <w:r>
              <w:rPr>
                <w:spacing w:val="-5"/>
                <w:sz w:val="20"/>
              </w:rPr>
              <w:t xml:space="preserve"> </w:t>
            </w:r>
            <w:r>
              <w:rPr>
                <w:sz w:val="20"/>
              </w:rPr>
              <w:t>cannulation.</w:t>
            </w:r>
            <w:r>
              <w:rPr>
                <w:spacing w:val="-12"/>
                <w:sz w:val="20"/>
              </w:rPr>
              <w:t xml:space="preserve"> </w:t>
            </w:r>
            <w:r>
              <w:rPr>
                <w:spacing w:val="-2"/>
                <w:sz w:val="20"/>
              </w:rPr>
              <w:t>Including</w:t>
            </w:r>
          </w:p>
          <w:p w14:paraId="49268A99" w14:textId="77777777" w:rsidR="00683DF2" w:rsidRDefault="00FC1EC5">
            <w:pPr>
              <w:pStyle w:val="TableParagraph"/>
              <w:spacing w:line="240" w:lineRule="exact"/>
              <w:ind w:left="416"/>
              <w:rPr>
                <w:sz w:val="20"/>
              </w:rPr>
            </w:pPr>
            <w:r>
              <w:rPr>
                <w:sz w:val="20"/>
              </w:rPr>
              <w:t>equipment</w:t>
            </w:r>
            <w:r>
              <w:rPr>
                <w:spacing w:val="-5"/>
                <w:sz w:val="20"/>
              </w:rPr>
              <w:t xml:space="preserve"> </w:t>
            </w:r>
            <w:r>
              <w:rPr>
                <w:sz w:val="20"/>
              </w:rPr>
              <w:t>required</w:t>
            </w:r>
            <w:r>
              <w:rPr>
                <w:spacing w:val="-6"/>
                <w:sz w:val="20"/>
              </w:rPr>
              <w:t xml:space="preserve"> </w:t>
            </w:r>
            <w:r>
              <w:rPr>
                <w:sz w:val="20"/>
              </w:rPr>
              <w:t>to</w:t>
            </w:r>
            <w:r>
              <w:rPr>
                <w:spacing w:val="-7"/>
                <w:sz w:val="20"/>
              </w:rPr>
              <w:t xml:space="preserve"> </w:t>
            </w:r>
            <w:r>
              <w:rPr>
                <w:sz w:val="20"/>
              </w:rPr>
              <w:t>fix</w:t>
            </w:r>
            <w:r>
              <w:rPr>
                <w:spacing w:val="-8"/>
                <w:sz w:val="20"/>
              </w:rPr>
              <w:t xml:space="preserve"> </w:t>
            </w:r>
            <w:r>
              <w:rPr>
                <w:sz w:val="20"/>
              </w:rPr>
              <w:t>the</w:t>
            </w:r>
            <w:r>
              <w:rPr>
                <w:spacing w:val="-7"/>
                <w:sz w:val="20"/>
              </w:rPr>
              <w:t xml:space="preserve"> </w:t>
            </w:r>
            <w:r>
              <w:rPr>
                <w:sz w:val="20"/>
              </w:rPr>
              <w:t>cannula</w:t>
            </w:r>
            <w:r>
              <w:rPr>
                <w:spacing w:val="-11"/>
                <w:sz w:val="20"/>
              </w:rPr>
              <w:t xml:space="preserve"> </w:t>
            </w:r>
            <w:r>
              <w:rPr>
                <w:sz w:val="20"/>
              </w:rPr>
              <w:t>into</w:t>
            </w:r>
            <w:r>
              <w:rPr>
                <w:spacing w:val="-8"/>
                <w:sz w:val="20"/>
              </w:rPr>
              <w:t xml:space="preserve"> </w:t>
            </w:r>
            <w:r>
              <w:rPr>
                <w:sz w:val="20"/>
              </w:rPr>
              <w:t>position</w:t>
            </w:r>
            <w:r>
              <w:rPr>
                <w:spacing w:val="-9"/>
                <w:sz w:val="20"/>
              </w:rPr>
              <w:t xml:space="preserve"> </w:t>
            </w:r>
            <w:r>
              <w:rPr>
                <w:sz w:val="20"/>
              </w:rPr>
              <w:t>and</w:t>
            </w:r>
            <w:r>
              <w:rPr>
                <w:spacing w:val="-8"/>
                <w:sz w:val="20"/>
              </w:rPr>
              <w:t xml:space="preserve"> </w:t>
            </w:r>
            <w:r>
              <w:rPr>
                <w:sz w:val="20"/>
              </w:rPr>
              <w:t>protect</w:t>
            </w:r>
            <w:r>
              <w:rPr>
                <w:spacing w:val="-5"/>
                <w:sz w:val="20"/>
              </w:rPr>
              <w:t xml:space="preserve"> </w:t>
            </w:r>
            <w:r>
              <w:rPr>
                <w:sz w:val="20"/>
              </w:rPr>
              <w:t>tissue</w:t>
            </w:r>
            <w:r>
              <w:rPr>
                <w:spacing w:val="-8"/>
                <w:sz w:val="20"/>
              </w:rPr>
              <w:t xml:space="preserve"> </w:t>
            </w:r>
            <w:r>
              <w:rPr>
                <w:spacing w:val="-2"/>
                <w:sz w:val="20"/>
              </w:rPr>
              <w:t>viability.</w:t>
            </w:r>
          </w:p>
          <w:p w14:paraId="669FFE53" w14:textId="77777777" w:rsidR="00683DF2" w:rsidRDefault="00FC1EC5">
            <w:pPr>
              <w:pStyle w:val="TableParagraph"/>
              <w:numPr>
                <w:ilvl w:val="0"/>
                <w:numId w:val="64"/>
              </w:numPr>
              <w:tabs>
                <w:tab w:val="left" w:pos="416"/>
              </w:tabs>
              <w:spacing w:before="2" w:line="235" w:lineRule="auto"/>
              <w:ind w:right="174"/>
              <w:rPr>
                <w:rFonts w:ascii="Arial" w:hAnsi="Arial"/>
                <w:sz w:val="20"/>
              </w:rPr>
            </w:pPr>
            <w:r>
              <w:rPr>
                <w:sz w:val="20"/>
              </w:rPr>
              <w:t>Demonstrate</w:t>
            </w:r>
            <w:r>
              <w:rPr>
                <w:spacing w:val="-3"/>
                <w:sz w:val="20"/>
              </w:rPr>
              <w:t xml:space="preserve"> </w:t>
            </w:r>
            <w:r>
              <w:rPr>
                <w:sz w:val="20"/>
              </w:rPr>
              <w:t>ability</w:t>
            </w:r>
            <w:r>
              <w:rPr>
                <w:spacing w:val="-10"/>
                <w:sz w:val="20"/>
              </w:rPr>
              <w:t xml:space="preserve"> </w:t>
            </w:r>
            <w:r>
              <w:rPr>
                <w:sz w:val="20"/>
              </w:rPr>
              <w:t>to</w:t>
            </w:r>
            <w:r>
              <w:rPr>
                <w:spacing w:val="-8"/>
                <w:sz w:val="20"/>
              </w:rPr>
              <w:t xml:space="preserve"> </w:t>
            </w:r>
            <w:r>
              <w:rPr>
                <w:sz w:val="20"/>
              </w:rPr>
              <w:t>document</w:t>
            </w:r>
            <w:r>
              <w:rPr>
                <w:spacing w:val="-4"/>
                <w:sz w:val="20"/>
              </w:rPr>
              <w:t xml:space="preserve"> </w:t>
            </w:r>
            <w:r>
              <w:rPr>
                <w:sz w:val="20"/>
              </w:rPr>
              <w:t>effectively.</w:t>
            </w:r>
            <w:r>
              <w:rPr>
                <w:spacing w:val="-5"/>
                <w:sz w:val="20"/>
              </w:rPr>
              <w:t xml:space="preserve"> </w:t>
            </w:r>
            <w:r>
              <w:rPr>
                <w:sz w:val="20"/>
              </w:rPr>
              <w:t>Such</w:t>
            </w:r>
            <w:r>
              <w:rPr>
                <w:spacing w:val="-4"/>
                <w:sz w:val="20"/>
              </w:rPr>
              <w:t xml:space="preserve"> </w:t>
            </w:r>
            <w:r>
              <w:rPr>
                <w:sz w:val="20"/>
              </w:rPr>
              <w:t>as;</w:t>
            </w:r>
            <w:r>
              <w:rPr>
                <w:spacing w:val="-9"/>
                <w:sz w:val="20"/>
              </w:rPr>
              <w:t xml:space="preserve"> </w:t>
            </w:r>
            <w:r>
              <w:rPr>
                <w:sz w:val="20"/>
              </w:rPr>
              <w:t>VIP</w:t>
            </w:r>
            <w:r>
              <w:rPr>
                <w:spacing w:val="-8"/>
                <w:sz w:val="20"/>
              </w:rPr>
              <w:t xml:space="preserve"> </w:t>
            </w:r>
            <w:r>
              <w:rPr>
                <w:sz w:val="20"/>
              </w:rPr>
              <w:t>scores,</w:t>
            </w:r>
            <w:r>
              <w:rPr>
                <w:spacing w:val="-4"/>
                <w:sz w:val="20"/>
              </w:rPr>
              <w:t xml:space="preserve"> </w:t>
            </w:r>
            <w:r>
              <w:rPr>
                <w:sz w:val="20"/>
              </w:rPr>
              <w:t>failed</w:t>
            </w:r>
            <w:r>
              <w:rPr>
                <w:spacing w:val="-6"/>
                <w:sz w:val="20"/>
              </w:rPr>
              <w:t xml:space="preserve"> </w:t>
            </w:r>
            <w:r>
              <w:rPr>
                <w:sz w:val="20"/>
              </w:rPr>
              <w:t>and</w:t>
            </w:r>
            <w:r>
              <w:rPr>
                <w:spacing w:val="-8"/>
                <w:sz w:val="20"/>
              </w:rPr>
              <w:t xml:space="preserve"> </w:t>
            </w:r>
            <w:r>
              <w:rPr>
                <w:sz w:val="20"/>
              </w:rPr>
              <w:t>successful attempts, equipment used (size of cannula etc).</w:t>
            </w:r>
          </w:p>
          <w:p w14:paraId="22ECA1D4" w14:textId="77777777" w:rsidR="00683DF2" w:rsidRDefault="00FC1EC5">
            <w:pPr>
              <w:pStyle w:val="TableParagraph"/>
              <w:numPr>
                <w:ilvl w:val="0"/>
                <w:numId w:val="64"/>
              </w:numPr>
              <w:tabs>
                <w:tab w:val="left" w:pos="416"/>
              </w:tabs>
              <w:spacing w:before="2" w:line="235" w:lineRule="auto"/>
              <w:ind w:right="335"/>
              <w:rPr>
                <w:rFonts w:ascii="Arial" w:hAnsi="Arial"/>
                <w:sz w:val="20"/>
              </w:rPr>
            </w:pPr>
            <w:r>
              <w:rPr>
                <w:sz w:val="20"/>
              </w:rPr>
              <w:t>Demonstrate</w:t>
            </w:r>
            <w:r>
              <w:rPr>
                <w:spacing w:val="-3"/>
                <w:sz w:val="20"/>
              </w:rPr>
              <w:t xml:space="preserve"> </w:t>
            </w:r>
            <w:r>
              <w:rPr>
                <w:sz w:val="20"/>
              </w:rPr>
              <w:t>understanding</w:t>
            </w:r>
            <w:r>
              <w:rPr>
                <w:spacing w:val="-9"/>
                <w:sz w:val="20"/>
              </w:rPr>
              <w:t xml:space="preserve"> </w:t>
            </w:r>
            <w:r>
              <w:rPr>
                <w:sz w:val="20"/>
              </w:rPr>
              <w:t>of</w:t>
            </w:r>
            <w:r>
              <w:rPr>
                <w:spacing w:val="-8"/>
                <w:sz w:val="20"/>
              </w:rPr>
              <w:t xml:space="preserve"> </w:t>
            </w:r>
            <w:r>
              <w:rPr>
                <w:sz w:val="20"/>
              </w:rPr>
              <w:t>the</w:t>
            </w:r>
            <w:r>
              <w:rPr>
                <w:spacing w:val="-7"/>
                <w:sz w:val="20"/>
              </w:rPr>
              <w:t xml:space="preserve"> </w:t>
            </w:r>
            <w:r>
              <w:rPr>
                <w:sz w:val="20"/>
              </w:rPr>
              <w:t>effective</w:t>
            </w:r>
            <w:r>
              <w:rPr>
                <w:spacing w:val="-3"/>
                <w:sz w:val="20"/>
              </w:rPr>
              <w:t xml:space="preserve"> </w:t>
            </w:r>
            <w:r>
              <w:rPr>
                <w:sz w:val="20"/>
              </w:rPr>
              <w:t>management</w:t>
            </w:r>
            <w:r>
              <w:rPr>
                <w:spacing w:val="-2"/>
                <w:sz w:val="20"/>
              </w:rPr>
              <w:t xml:space="preserve"> </w:t>
            </w:r>
            <w:r>
              <w:rPr>
                <w:sz w:val="20"/>
              </w:rPr>
              <w:t>and</w:t>
            </w:r>
            <w:r>
              <w:rPr>
                <w:spacing w:val="-8"/>
                <w:sz w:val="20"/>
              </w:rPr>
              <w:t xml:space="preserve"> </w:t>
            </w:r>
            <w:r>
              <w:rPr>
                <w:sz w:val="20"/>
              </w:rPr>
              <w:t>maintenance</w:t>
            </w:r>
            <w:r>
              <w:rPr>
                <w:spacing w:val="-8"/>
                <w:sz w:val="20"/>
              </w:rPr>
              <w:t xml:space="preserve"> </w:t>
            </w:r>
            <w:r>
              <w:rPr>
                <w:sz w:val="20"/>
              </w:rPr>
              <w:t>of</w:t>
            </w:r>
            <w:r>
              <w:rPr>
                <w:spacing w:val="-8"/>
                <w:sz w:val="20"/>
              </w:rPr>
              <w:t xml:space="preserve"> </w:t>
            </w:r>
            <w:r>
              <w:rPr>
                <w:sz w:val="20"/>
              </w:rPr>
              <w:t>sited cannula. Able to discuss considerations in assessment of a cannula Demonstrate / support safe cannulation technique.</w:t>
            </w:r>
          </w:p>
          <w:p w14:paraId="6B08F62A" w14:textId="77777777" w:rsidR="00683DF2" w:rsidRDefault="00FC1EC5">
            <w:pPr>
              <w:pStyle w:val="TableParagraph"/>
              <w:numPr>
                <w:ilvl w:val="0"/>
                <w:numId w:val="64"/>
              </w:numPr>
              <w:tabs>
                <w:tab w:val="left" w:pos="416"/>
              </w:tabs>
              <w:spacing w:line="240" w:lineRule="exact"/>
              <w:ind w:hanging="271"/>
              <w:rPr>
                <w:rFonts w:ascii="Arial" w:hAnsi="Arial"/>
                <w:sz w:val="20"/>
              </w:rPr>
            </w:pPr>
            <w:r>
              <w:rPr>
                <w:sz w:val="20"/>
              </w:rPr>
              <w:t>Consider</w:t>
            </w:r>
            <w:r>
              <w:rPr>
                <w:spacing w:val="-6"/>
                <w:sz w:val="20"/>
              </w:rPr>
              <w:t xml:space="preserve"> </w:t>
            </w:r>
            <w:r>
              <w:rPr>
                <w:sz w:val="20"/>
              </w:rPr>
              <w:t>the</w:t>
            </w:r>
            <w:r>
              <w:rPr>
                <w:spacing w:val="-8"/>
                <w:sz w:val="20"/>
              </w:rPr>
              <w:t xml:space="preserve"> </w:t>
            </w:r>
            <w:r>
              <w:rPr>
                <w:sz w:val="20"/>
              </w:rPr>
              <w:t>service</w:t>
            </w:r>
            <w:r>
              <w:rPr>
                <w:spacing w:val="-4"/>
                <w:sz w:val="20"/>
              </w:rPr>
              <w:t xml:space="preserve"> </w:t>
            </w:r>
            <w:r>
              <w:rPr>
                <w:sz w:val="20"/>
              </w:rPr>
              <w:t>user</w:t>
            </w:r>
            <w:r>
              <w:rPr>
                <w:spacing w:val="-6"/>
                <w:sz w:val="20"/>
              </w:rPr>
              <w:t xml:space="preserve"> </w:t>
            </w:r>
            <w:r>
              <w:rPr>
                <w:sz w:val="20"/>
              </w:rPr>
              <w:t>and</w:t>
            </w:r>
            <w:r>
              <w:rPr>
                <w:spacing w:val="-8"/>
                <w:sz w:val="20"/>
              </w:rPr>
              <w:t xml:space="preserve"> </w:t>
            </w:r>
            <w:r>
              <w:rPr>
                <w:sz w:val="20"/>
              </w:rPr>
              <w:t>the</w:t>
            </w:r>
            <w:r>
              <w:rPr>
                <w:spacing w:val="-8"/>
                <w:sz w:val="20"/>
              </w:rPr>
              <w:t xml:space="preserve"> </w:t>
            </w:r>
            <w:r>
              <w:rPr>
                <w:sz w:val="20"/>
              </w:rPr>
              <w:t>benefits</w:t>
            </w:r>
            <w:r>
              <w:rPr>
                <w:spacing w:val="-7"/>
                <w:sz w:val="20"/>
              </w:rPr>
              <w:t xml:space="preserve"> </w:t>
            </w:r>
            <w:r>
              <w:rPr>
                <w:sz w:val="20"/>
              </w:rPr>
              <w:t>of</w:t>
            </w:r>
            <w:r>
              <w:rPr>
                <w:spacing w:val="-9"/>
                <w:sz w:val="20"/>
              </w:rPr>
              <w:t xml:space="preserve"> </w:t>
            </w:r>
            <w:r>
              <w:rPr>
                <w:sz w:val="20"/>
              </w:rPr>
              <w:t>delivering</w:t>
            </w:r>
            <w:r>
              <w:rPr>
                <w:spacing w:val="-6"/>
                <w:sz w:val="20"/>
              </w:rPr>
              <w:t xml:space="preserve"> </w:t>
            </w:r>
            <w:r>
              <w:rPr>
                <w:spacing w:val="-2"/>
                <w:sz w:val="20"/>
              </w:rPr>
              <w:t>distraction.</w:t>
            </w:r>
          </w:p>
          <w:p w14:paraId="51D89348" w14:textId="77777777" w:rsidR="00683DF2" w:rsidRDefault="00FC1EC5">
            <w:pPr>
              <w:pStyle w:val="TableParagraph"/>
              <w:numPr>
                <w:ilvl w:val="0"/>
                <w:numId w:val="64"/>
              </w:numPr>
              <w:tabs>
                <w:tab w:val="left" w:pos="416"/>
              </w:tabs>
              <w:spacing w:line="242" w:lineRule="exact"/>
              <w:ind w:hanging="271"/>
              <w:rPr>
                <w:rFonts w:ascii="Arial" w:hAnsi="Arial"/>
                <w:sz w:val="20"/>
              </w:rPr>
            </w:pPr>
            <w:r>
              <w:rPr>
                <w:sz w:val="20"/>
              </w:rPr>
              <w:t>Demonstrate</w:t>
            </w:r>
            <w:r>
              <w:rPr>
                <w:spacing w:val="-4"/>
                <w:sz w:val="20"/>
              </w:rPr>
              <w:t xml:space="preserve"> </w:t>
            </w:r>
            <w:r>
              <w:rPr>
                <w:sz w:val="20"/>
              </w:rPr>
              <w:t>ability</w:t>
            </w:r>
            <w:r>
              <w:rPr>
                <w:spacing w:val="-10"/>
                <w:sz w:val="20"/>
              </w:rPr>
              <w:t xml:space="preserve"> </w:t>
            </w:r>
            <w:r>
              <w:rPr>
                <w:sz w:val="20"/>
              </w:rPr>
              <w:t>to</w:t>
            </w:r>
            <w:r>
              <w:rPr>
                <w:spacing w:val="-9"/>
                <w:sz w:val="20"/>
              </w:rPr>
              <w:t xml:space="preserve"> </w:t>
            </w:r>
            <w:r>
              <w:rPr>
                <w:sz w:val="20"/>
              </w:rPr>
              <w:t>safely</w:t>
            </w:r>
            <w:r>
              <w:rPr>
                <w:spacing w:val="-7"/>
                <w:sz w:val="20"/>
              </w:rPr>
              <w:t xml:space="preserve"> </w:t>
            </w:r>
            <w:r>
              <w:rPr>
                <w:sz w:val="20"/>
              </w:rPr>
              <w:t>remove</w:t>
            </w:r>
            <w:r>
              <w:rPr>
                <w:spacing w:val="-3"/>
                <w:sz w:val="20"/>
              </w:rPr>
              <w:t xml:space="preserve"> </w:t>
            </w:r>
            <w:r>
              <w:rPr>
                <w:sz w:val="20"/>
              </w:rPr>
              <w:t>a</w:t>
            </w:r>
            <w:r>
              <w:rPr>
                <w:spacing w:val="-9"/>
                <w:sz w:val="20"/>
              </w:rPr>
              <w:t xml:space="preserve"> </w:t>
            </w:r>
            <w:r>
              <w:rPr>
                <w:spacing w:val="-2"/>
                <w:sz w:val="20"/>
              </w:rPr>
              <w:t>cannula.</w:t>
            </w:r>
          </w:p>
          <w:p w14:paraId="7C970BE4" w14:textId="77777777" w:rsidR="00683DF2" w:rsidRDefault="00683DF2">
            <w:pPr>
              <w:pStyle w:val="TableParagraph"/>
              <w:spacing w:before="6"/>
              <w:rPr>
                <w:rFonts w:ascii="Arial"/>
                <w:sz w:val="20"/>
              </w:rPr>
            </w:pPr>
          </w:p>
          <w:p w14:paraId="49B028C2"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061868EE" w14:textId="77777777" w:rsidR="00683DF2" w:rsidRDefault="00FC1EC5">
            <w:pPr>
              <w:pStyle w:val="TableParagraph"/>
              <w:numPr>
                <w:ilvl w:val="0"/>
                <w:numId w:val="64"/>
              </w:numPr>
              <w:tabs>
                <w:tab w:val="left" w:pos="416"/>
              </w:tabs>
              <w:spacing w:line="240" w:lineRule="exact"/>
              <w:ind w:hanging="271"/>
              <w:rPr>
                <w:rFonts w:ascii="Arial" w:hAnsi="Arial"/>
                <w:color w:val="001F5F"/>
                <w:sz w:val="20"/>
              </w:rPr>
            </w:pPr>
            <w:r>
              <w:rPr>
                <w:color w:val="001F5F"/>
                <w:sz w:val="20"/>
              </w:rPr>
              <w:t>Consider</w:t>
            </w:r>
            <w:r>
              <w:rPr>
                <w:color w:val="001F5F"/>
                <w:spacing w:val="-7"/>
                <w:sz w:val="20"/>
              </w:rPr>
              <w:t xml:space="preserve"> </w:t>
            </w:r>
            <w:r>
              <w:rPr>
                <w:color w:val="001F5F"/>
                <w:sz w:val="20"/>
              </w:rPr>
              <w:t>spoke</w:t>
            </w:r>
            <w:r>
              <w:rPr>
                <w:color w:val="001F5F"/>
                <w:spacing w:val="-10"/>
                <w:sz w:val="20"/>
              </w:rPr>
              <w:t xml:space="preserve"> </w:t>
            </w:r>
            <w:r>
              <w:rPr>
                <w:color w:val="001F5F"/>
                <w:sz w:val="20"/>
              </w:rPr>
              <w:t>placement</w:t>
            </w:r>
            <w:r>
              <w:rPr>
                <w:color w:val="001F5F"/>
                <w:spacing w:val="34"/>
                <w:sz w:val="20"/>
              </w:rPr>
              <w:t xml:space="preserve"> </w:t>
            </w:r>
            <w:r>
              <w:rPr>
                <w:color w:val="001F5F"/>
                <w:sz w:val="20"/>
              </w:rPr>
              <w:t>to</w:t>
            </w:r>
            <w:r>
              <w:rPr>
                <w:color w:val="001F5F"/>
                <w:spacing w:val="-8"/>
                <w:sz w:val="20"/>
              </w:rPr>
              <w:t xml:space="preserve"> </w:t>
            </w:r>
            <w:r>
              <w:rPr>
                <w:color w:val="001F5F"/>
                <w:sz w:val="20"/>
              </w:rPr>
              <w:t>wider</w:t>
            </w:r>
            <w:r>
              <w:rPr>
                <w:color w:val="001F5F"/>
                <w:spacing w:val="-8"/>
                <w:sz w:val="20"/>
              </w:rPr>
              <w:t xml:space="preserve"> </w:t>
            </w:r>
            <w:r>
              <w:rPr>
                <w:color w:val="001F5F"/>
                <w:sz w:val="20"/>
              </w:rPr>
              <w:t>teams,</w:t>
            </w:r>
            <w:r>
              <w:rPr>
                <w:color w:val="001F5F"/>
                <w:spacing w:val="-5"/>
                <w:sz w:val="20"/>
              </w:rPr>
              <w:t xml:space="preserve"> </w:t>
            </w:r>
            <w:r>
              <w:rPr>
                <w:color w:val="001F5F"/>
                <w:sz w:val="20"/>
              </w:rPr>
              <w:t>organisations</w:t>
            </w:r>
            <w:r>
              <w:rPr>
                <w:color w:val="001F5F"/>
                <w:spacing w:val="-11"/>
                <w:sz w:val="20"/>
              </w:rPr>
              <w:t xml:space="preserve"> </w:t>
            </w:r>
            <w:r>
              <w:rPr>
                <w:color w:val="001F5F"/>
                <w:sz w:val="20"/>
              </w:rPr>
              <w:t>and</w:t>
            </w:r>
            <w:r>
              <w:rPr>
                <w:color w:val="001F5F"/>
                <w:spacing w:val="-9"/>
                <w:sz w:val="20"/>
              </w:rPr>
              <w:t xml:space="preserve"> </w:t>
            </w:r>
            <w:r>
              <w:rPr>
                <w:color w:val="001F5F"/>
                <w:spacing w:val="-2"/>
                <w:sz w:val="20"/>
              </w:rPr>
              <w:t>services</w:t>
            </w:r>
          </w:p>
          <w:p w14:paraId="717E2CC1" w14:textId="77777777" w:rsidR="00683DF2" w:rsidRDefault="00FC1EC5">
            <w:pPr>
              <w:pStyle w:val="TableParagraph"/>
              <w:numPr>
                <w:ilvl w:val="0"/>
                <w:numId w:val="64"/>
              </w:numPr>
              <w:tabs>
                <w:tab w:val="left" w:pos="416"/>
              </w:tabs>
              <w:spacing w:line="240" w:lineRule="exact"/>
              <w:ind w:hanging="271"/>
              <w:rPr>
                <w:rFonts w:ascii="Arial" w:hAnsi="Arial"/>
                <w:color w:val="001F5F"/>
                <w:sz w:val="20"/>
              </w:rPr>
            </w:pPr>
            <w:r>
              <w:rPr>
                <w:color w:val="001F5F"/>
                <w:sz w:val="20"/>
              </w:rPr>
              <w:t>Demonstrate</w:t>
            </w:r>
            <w:r>
              <w:rPr>
                <w:color w:val="001F5F"/>
                <w:spacing w:val="-5"/>
                <w:sz w:val="20"/>
              </w:rPr>
              <w:t xml:space="preserve"> </w:t>
            </w:r>
            <w:r>
              <w:rPr>
                <w:color w:val="001F5F"/>
                <w:sz w:val="20"/>
              </w:rPr>
              <w:t>/</w:t>
            </w:r>
            <w:r>
              <w:rPr>
                <w:color w:val="001F5F"/>
                <w:spacing w:val="-9"/>
                <w:sz w:val="20"/>
              </w:rPr>
              <w:t xml:space="preserve"> </w:t>
            </w:r>
            <w:r>
              <w:rPr>
                <w:color w:val="001F5F"/>
                <w:sz w:val="20"/>
              </w:rPr>
              <w:t>support</w:t>
            </w:r>
            <w:r>
              <w:rPr>
                <w:color w:val="001F5F"/>
                <w:spacing w:val="-9"/>
                <w:sz w:val="20"/>
              </w:rPr>
              <w:t xml:space="preserve"> </w:t>
            </w:r>
            <w:r>
              <w:rPr>
                <w:color w:val="001F5F"/>
                <w:sz w:val="20"/>
              </w:rPr>
              <w:t>safe</w:t>
            </w:r>
            <w:r>
              <w:rPr>
                <w:color w:val="001F5F"/>
                <w:spacing w:val="-10"/>
                <w:sz w:val="20"/>
              </w:rPr>
              <w:t xml:space="preserve"> </w:t>
            </w:r>
            <w:r>
              <w:rPr>
                <w:color w:val="001F5F"/>
                <w:sz w:val="20"/>
              </w:rPr>
              <w:t>cannulation</w:t>
            </w:r>
            <w:r>
              <w:rPr>
                <w:color w:val="001F5F"/>
                <w:spacing w:val="-11"/>
                <w:sz w:val="20"/>
              </w:rPr>
              <w:t xml:space="preserve"> </w:t>
            </w:r>
            <w:r>
              <w:rPr>
                <w:color w:val="001F5F"/>
                <w:spacing w:val="-2"/>
                <w:sz w:val="20"/>
              </w:rPr>
              <w:t>technique.</w:t>
            </w:r>
          </w:p>
          <w:p w14:paraId="1087CE18" w14:textId="77777777" w:rsidR="00683DF2" w:rsidRDefault="00FC1EC5">
            <w:pPr>
              <w:pStyle w:val="TableParagraph"/>
              <w:numPr>
                <w:ilvl w:val="0"/>
                <w:numId w:val="64"/>
              </w:numPr>
              <w:tabs>
                <w:tab w:val="left" w:pos="416"/>
              </w:tabs>
              <w:spacing w:line="242" w:lineRule="exact"/>
              <w:ind w:hanging="271"/>
              <w:rPr>
                <w:rFonts w:ascii="Arial" w:hAnsi="Arial"/>
                <w:color w:val="001F5F"/>
                <w:sz w:val="20"/>
              </w:rPr>
            </w:pPr>
            <w:r>
              <w:rPr>
                <w:color w:val="001F5F"/>
                <w:sz w:val="20"/>
              </w:rPr>
              <w:t>Consider</w:t>
            </w:r>
            <w:r>
              <w:rPr>
                <w:color w:val="001F5F"/>
                <w:spacing w:val="-7"/>
                <w:sz w:val="20"/>
              </w:rPr>
              <w:t xml:space="preserve"> </w:t>
            </w:r>
            <w:r>
              <w:rPr>
                <w:color w:val="001F5F"/>
                <w:sz w:val="20"/>
              </w:rPr>
              <w:t>use</w:t>
            </w:r>
            <w:r>
              <w:rPr>
                <w:color w:val="001F5F"/>
                <w:spacing w:val="-9"/>
                <w:sz w:val="20"/>
              </w:rPr>
              <w:t xml:space="preserve"> </w:t>
            </w:r>
            <w:r>
              <w:rPr>
                <w:color w:val="001F5F"/>
                <w:sz w:val="20"/>
              </w:rPr>
              <w:t>of</w:t>
            </w:r>
            <w:r>
              <w:rPr>
                <w:color w:val="001F5F"/>
                <w:spacing w:val="-10"/>
                <w:sz w:val="20"/>
              </w:rPr>
              <w:t xml:space="preserve"> </w:t>
            </w:r>
            <w:r>
              <w:rPr>
                <w:color w:val="001F5F"/>
                <w:sz w:val="20"/>
              </w:rPr>
              <w:t>simulation</w:t>
            </w:r>
            <w:r>
              <w:rPr>
                <w:color w:val="001F5F"/>
                <w:spacing w:val="-9"/>
                <w:sz w:val="20"/>
              </w:rPr>
              <w:t xml:space="preserve"> </w:t>
            </w:r>
            <w:r>
              <w:rPr>
                <w:color w:val="001F5F"/>
                <w:sz w:val="20"/>
              </w:rPr>
              <w:t>to</w:t>
            </w:r>
            <w:r>
              <w:rPr>
                <w:color w:val="001F5F"/>
                <w:spacing w:val="-9"/>
                <w:sz w:val="20"/>
              </w:rPr>
              <w:t xml:space="preserve"> </w:t>
            </w:r>
            <w:r>
              <w:rPr>
                <w:color w:val="001F5F"/>
                <w:sz w:val="20"/>
              </w:rPr>
              <w:t>demonstrate</w:t>
            </w:r>
            <w:r>
              <w:rPr>
                <w:color w:val="001F5F"/>
                <w:spacing w:val="-7"/>
                <w:sz w:val="20"/>
              </w:rPr>
              <w:t xml:space="preserve"> </w:t>
            </w:r>
            <w:r>
              <w:rPr>
                <w:color w:val="001F5F"/>
                <w:spacing w:val="-2"/>
                <w:sz w:val="20"/>
              </w:rPr>
              <w:t>skill.</w:t>
            </w:r>
          </w:p>
        </w:tc>
        <w:tc>
          <w:tcPr>
            <w:tcW w:w="2103" w:type="dxa"/>
            <w:vMerge w:val="restart"/>
            <w:tcBorders>
              <w:top w:val="single" w:sz="18" w:space="0" w:color="6E8183"/>
            </w:tcBorders>
            <w:shd w:val="clear" w:color="auto" w:fill="F1F1F1"/>
          </w:tcPr>
          <w:p w14:paraId="44FA2A70" w14:textId="77777777" w:rsidR="00683DF2" w:rsidRDefault="00683DF2">
            <w:pPr>
              <w:pStyle w:val="TableParagraph"/>
              <w:rPr>
                <w:rFonts w:ascii="Times New Roman"/>
                <w:sz w:val="20"/>
              </w:rPr>
            </w:pPr>
          </w:p>
        </w:tc>
      </w:tr>
      <w:tr w:rsidR="00683DF2" w14:paraId="76ECFD46" w14:textId="77777777">
        <w:trPr>
          <w:trHeight w:val="1227"/>
        </w:trPr>
        <w:tc>
          <w:tcPr>
            <w:tcW w:w="558" w:type="dxa"/>
            <w:vMerge/>
            <w:tcBorders>
              <w:top w:val="nil"/>
            </w:tcBorders>
            <w:shd w:val="clear" w:color="auto" w:fill="F1F1F1"/>
          </w:tcPr>
          <w:p w14:paraId="0907D01C" w14:textId="77777777" w:rsidR="00683DF2" w:rsidRDefault="00683DF2">
            <w:pPr>
              <w:rPr>
                <w:sz w:val="2"/>
                <w:szCs w:val="2"/>
              </w:rPr>
            </w:pPr>
          </w:p>
        </w:tc>
        <w:tc>
          <w:tcPr>
            <w:tcW w:w="4523" w:type="dxa"/>
            <w:vMerge/>
            <w:tcBorders>
              <w:top w:val="nil"/>
            </w:tcBorders>
            <w:shd w:val="clear" w:color="auto" w:fill="F1F1F1"/>
          </w:tcPr>
          <w:p w14:paraId="0BC76CE2" w14:textId="77777777" w:rsidR="00683DF2" w:rsidRDefault="00683DF2">
            <w:pPr>
              <w:rPr>
                <w:sz w:val="2"/>
                <w:szCs w:val="2"/>
              </w:rPr>
            </w:pPr>
          </w:p>
        </w:tc>
        <w:tc>
          <w:tcPr>
            <w:tcW w:w="1800" w:type="dxa"/>
            <w:shd w:val="clear" w:color="auto" w:fill="FFFFCC"/>
          </w:tcPr>
          <w:p w14:paraId="7CA8E21B" w14:textId="77777777" w:rsidR="00683DF2" w:rsidRDefault="00683DF2">
            <w:pPr>
              <w:pStyle w:val="TableParagraph"/>
              <w:rPr>
                <w:rFonts w:ascii="Arial"/>
                <w:sz w:val="18"/>
              </w:rPr>
            </w:pPr>
          </w:p>
          <w:p w14:paraId="75F71500" w14:textId="77777777" w:rsidR="00683DF2" w:rsidRDefault="00683DF2">
            <w:pPr>
              <w:pStyle w:val="TableParagraph"/>
              <w:spacing w:before="89"/>
              <w:rPr>
                <w:rFonts w:ascii="Arial"/>
                <w:sz w:val="18"/>
              </w:rPr>
            </w:pPr>
          </w:p>
          <w:p w14:paraId="22ED901F"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1F1F1"/>
          </w:tcPr>
          <w:p w14:paraId="0EBEB721" w14:textId="77777777" w:rsidR="00683DF2" w:rsidRDefault="00683DF2">
            <w:pPr>
              <w:rPr>
                <w:sz w:val="2"/>
                <w:szCs w:val="2"/>
              </w:rPr>
            </w:pPr>
          </w:p>
        </w:tc>
        <w:tc>
          <w:tcPr>
            <w:tcW w:w="2103" w:type="dxa"/>
            <w:vMerge/>
            <w:tcBorders>
              <w:top w:val="nil"/>
            </w:tcBorders>
            <w:shd w:val="clear" w:color="auto" w:fill="F1F1F1"/>
          </w:tcPr>
          <w:p w14:paraId="45841380" w14:textId="77777777" w:rsidR="00683DF2" w:rsidRDefault="00683DF2">
            <w:pPr>
              <w:rPr>
                <w:sz w:val="2"/>
                <w:szCs w:val="2"/>
              </w:rPr>
            </w:pPr>
          </w:p>
        </w:tc>
      </w:tr>
      <w:tr w:rsidR="00683DF2" w14:paraId="67329BE7" w14:textId="77777777">
        <w:trPr>
          <w:trHeight w:val="1228"/>
        </w:trPr>
        <w:tc>
          <w:tcPr>
            <w:tcW w:w="558" w:type="dxa"/>
            <w:vMerge/>
            <w:tcBorders>
              <w:top w:val="nil"/>
            </w:tcBorders>
            <w:shd w:val="clear" w:color="auto" w:fill="F1F1F1"/>
          </w:tcPr>
          <w:p w14:paraId="7CBD5638" w14:textId="77777777" w:rsidR="00683DF2" w:rsidRDefault="00683DF2">
            <w:pPr>
              <w:rPr>
                <w:sz w:val="2"/>
                <w:szCs w:val="2"/>
              </w:rPr>
            </w:pPr>
          </w:p>
        </w:tc>
        <w:tc>
          <w:tcPr>
            <w:tcW w:w="4523" w:type="dxa"/>
            <w:vMerge/>
            <w:tcBorders>
              <w:top w:val="nil"/>
            </w:tcBorders>
            <w:shd w:val="clear" w:color="auto" w:fill="F1F1F1"/>
          </w:tcPr>
          <w:p w14:paraId="06A1A2D9" w14:textId="77777777" w:rsidR="00683DF2" w:rsidRDefault="00683DF2">
            <w:pPr>
              <w:rPr>
                <w:sz w:val="2"/>
                <w:szCs w:val="2"/>
              </w:rPr>
            </w:pPr>
          </w:p>
        </w:tc>
        <w:tc>
          <w:tcPr>
            <w:tcW w:w="1800" w:type="dxa"/>
            <w:shd w:val="clear" w:color="auto" w:fill="FFCCCC"/>
          </w:tcPr>
          <w:p w14:paraId="01F12618" w14:textId="77777777" w:rsidR="00683DF2" w:rsidRDefault="00683DF2">
            <w:pPr>
              <w:pStyle w:val="TableParagraph"/>
              <w:spacing w:before="84"/>
              <w:rPr>
                <w:rFonts w:ascii="Arial"/>
                <w:sz w:val="18"/>
              </w:rPr>
            </w:pPr>
          </w:p>
          <w:p w14:paraId="1B4F103B"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1F1F1"/>
          </w:tcPr>
          <w:p w14:paraId="432E730A" w14:textId="77777777" w:rsidR="00683DF2" w:rsidRDefault="00683DF2">
            <w:pPr>
              <w:rPr>
                <w:sz w:val="2"/>
                <w:szCs w:val="2"/>
              </w:rPr>
            </w:pPr>
          </w:p>
        </w:tc>
        <w:tc>
          <w:tcPr>
            <w:tcW w:w="2103" w:type="dxa"/>
            <w:vMerge/>
            <w:tcBorders>
              <w:top w:val="nil"/>
            </w:tcBorders>
            <w:shd w:val="clear" w:color="auto" w:fill="F1F1F1"/>
          </w:tcPr>
          <w:p w14:paraId="68001BAD" w14:textId="77777777" w:rsidR="00683DF2" w:rsidRDefault="00683DF2">
            <w:pPr>
              <w:rPr>
                <w:sz w:val="2"/>
                <w:szCs w:val="2"/>
              </w:rPr>
            </w:pPr>
          </w:p>
        </w:tc>
      </w:tr>
      <w:tr w:rsidR="00683DF2" w14:paraId="4F2C860B" w14:textId="77777777">
        <w:trPr>
          <w:trHeight w:val="975"/>
        </w:trPr>
        <w:tc>
          <w:tcPr>
            <w:tcW w:w="558" w:type="dxa"/>
            <w:vMerge w:val="restart"/>
            <w:shd w:val="clear" w:color="auto" w:fill="FFFFFF"/>
          </w:tcPr>
          <w:p w14:paraId="1B93E7E1" w14:textId="77777777" w:rsidR="00683DF2" w:rsidRDefault="00683DF2">
            <w:pPr>
              <w:pStyle w:val="TableParagraph"/>
              <w:rPr>
                <w:rFonts w:ascii="Arial"/>
                <w:sz w:val="20"/>
              </w:rPr>
            </w:pPr>
          </w:p>
          <w:p w14:paraId="143358FD" w14:textId="77777777" w:rsidR="00683DF2" w:rsidRDefault="00683DF2">
            <w:pPr>
              <w:pStyle w:val="TableParagraph"/>
              <w:rPr>
                <w:rFonts w:ascii="Arial"/>
                <w:sz w:val="20"/>
              </w:rPr>
            </w:pPr>
          </w:p>
          <w:p w14:paraId="10E9A8DF" w14:textId="77777777" w:rsidR="00683DF2" w:rsidRDefault="00683DF2">
            <w:pPr>
              <w:pStyle w:val="TableParagraph"/>
              <w:rPr>
                <w:rFonts w:ascii="Arial"/>
                <w:sz w:val="20"/>
              </w:rPr>
            </w:pPr>
          </w:p>
          <w:p w14:paraId="6F002702" w14:textId="77777777" w:rsidR="00683DF2" w:rsidRDefault="00683DF2">
            <w:pPr>
              <w:pStyle w:val="TableParagraph"/>
              <w:rPr>
                <w:rFonts w:ascii="Arial"/>
                <w:sz w:val="20"/>
              </w:rPr>
            </w:pPr>
          </w:p>
          <w:p w14:paraId="73E57A2D" w14:textId="77777777" w:rsidR="00683DF2" w:rsidRDefault="00683DF2">
            <w:pPr>
              <w:pStyle w:val="TableParagraph"/>
              <w:rPr>
                <w:rFonts w:ascii="Arial"/>
                <w:sz w:val="20"/>
              </w:rPr>
            </w:pPr>
          </w:p>
          <w:p w14:paraId="458CF354" w14:textId="77777777" w:rsidR="00683DF2" w:rsidRDefault="00683DF2">
            <w:pPr>
              <w:pStyle w:val="TableParagraph"/>
              <w:rPr>
                <w:rFonts w:ascii="Arial"/>
                <w:sz w:val="20"/>
              </w:rPr>
            </w:pPr>
          </w:p>
          <w:p w14:paraId="4B5FB568" w14:textId="77777777" w:rsidR="00683DF2" w:rsidRDefault="00683DF2">
            <w:pPr>
              <w:pStyle w:val="TableParagraph"/>
              <w:spacing w:before="130"/>
              <w:rPr>
                <w:rFonts w:ascii="Arial"/>
                <w:sz w:val="20"/>
              </w:rPr>
            </w:pPr>
          </w:p>
          <w:p w14:paraId="31BF3318" w14:textId="77777777" w:rsidR="00683DF2" w:rsidRDefault="00FC1EC5">
            <w:pPr>
              <w:pStyle w:val="TableParagraph"/>
              <w:spacing w:line="242" w:lineRule="exact"/>
              <w:ind w:left="143"/>
              <w:rPr>
                <w:sz w:val="20"/>
              </w:rPr>
            </w:pPr>
            <w:r>
              <w:rPr>
                <w:noProof/>
              </w:rPr>
              <mc:AlternateContent>
                <mc:Choice Requires="wpg">
                  <w:drawing>
                    <wp:anchor distT="0" distB="0" distL="0" distR="0" simplePos="0" relativeHeight="251153408" behindDoc="1" locked="0" layoutInCell="1" allowOverlap="1" wp14:anchorId="3028C8EC" wp14:editId="6818D3D7">
                      <wp:simplePos x="0" y="0"/>
                      <wp:positionH relativeFrom="column">
                        <wp:posOffset>0</wp:posOffset>
                      </wp:positionH>
                      <wp:positionV relativeFrom="paragraph">
                        <wp:posOffset>-1111586</wp:posOffset>
                      </wp:positionV>
                      <wp:extent cx="3227070" cy="2529840"/>
                      <wp:effectExtent l="0" t="0" r="0" b="0"/>
                      <wp:wrapNone/>
                      <wp:docPr id="3192" name="Group 3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7070" cy="2529840"/>
                                <a:chOff x="0" y="0"/>
                                <a:chExt cx="3227070" cy="2529840"/>
                              </a:xfrm>
                            </wpg:grpSpPr>
                            <wps:wsp>
                              <wps:cNvPr id="3193" name="Graphic 3193"/>
                              <wps:cNvSpPr/>
                              <wps:spPr>
                                <a:xfrm>
                                  <a:off x="0" y="0"/>
                                  <a:ext cx="3227070" cy="2529840"/>
                                </a:xfrm>
                                <a:custGeom>
                                  <a:avLst/>
                                  <a:gdLst/>
                                  <a:ahLst/>
                                  <a:cxnLst/>
                                  <a:rect l="l" t="t" r="r" b="b"/>
                                  <a:pathLst>
                                    <a:path w="3227070" h="2529840">
                                      <a:moveTo>
                                        <a:pt x="3226841" y="0"/>
                                      </a:moveTo>
                                      <a:lnTo>
                                        <a:pt x="354495" y="0"/>
                                      </a:lnTo>
                                      <a:lnTo>
                                        <a:pt x="0" y="0"/>
                                      </a:lnTo>
                                      <a:lnTo>
                                        <a:pt x="0" y="2529840"/>
                                      </a:lnTo>
                                      <a:lnTo>
                                        <a:pt x="354495" y="2529840"/>
                                      </a:lnTo>
                                      <a:lnTo>
                                        <a:pt x="3226841" y="2529840"/>
                                      </a:lnTo>
                                      <a:lnTo>
                                        <a:pt x="322684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0A742A3" id="Group 3192" o:spid="_x0000_s1026" style="position:absolute;margin-left:0;margin-top:-87.55pt;width:254.1pt;height:199.2pt;z-index:-252163072;mso-wrap-distance-left:0;mso-wrap-distance-right:0" coordsize="32270,2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">
                      <v:shape id="Graphic 3193" o:spid="_x0000_s1027" style="position:absolute;width:32270;height:25298;visibility:visible;mso-wrap-style:square;v-text-anchor:top" coordsize="3227070,252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" path="m3226841,l354495,,,,,2529840r354495,l3226841,2529840,3226841,xe" stroked="f">
                        <v:path arrowok="t"/>
                      </v:shape>
                    </v:group>
                  </w:pict>
                </mc:Fallback>
              </mc:AlternateContent>
            </w:r>
            <w:r>
              <w:rPr>
                <w:spacing w:val="-5"/>
                <w:sz w:val="20"/>
              </w:rPr>
              <w:t>27.</w:t>
            </w:r>
          </w:p>
          <w:p w14:paraId="0F17F12B" w14:textId="77777777" w:rsidR="00683DF2" w:rsidRDefault="00FC1EC5">
            <w:pPr>
              <w:pStyle w:val="TableParagraph"/>
              <w:spacing w:line="242" w:lineRule="exact"/>
              <w:ind w:left="143"/>
              <w:rPr>
                <w:sz w:val="20"/>
              </w:rPr>
            </w:pPr>
            <w:r>
              <w:rPr>
                <w:spacing w:val="-10"/>
                <w:sz w:val="20"/>
              </w:rPr>
              <w:t>*</w:t>
            </w:r>
          </w:p>
        </w:tc>
        <w:tc>
          <w:tcPr>
            <w:tcW w:w="4523" w:type="dxa"/>
            <w:vMerge w:val="restart"/>
            <w:shd w:val="clear" w:color="auto" w:fill="FFFFFF"/>
          </w:tcPr>
          <w:p w14:paraId="248BC31C" w14:textId="77777777" w:rsidR="00683DF2" w:rsidRDefault="00683DF2">
            <w:pPr>
              <w:pStyle w:val="TableParagraph"/>
              <w:rPr>
                <w:rFonts w:ascii="Arial"/>
                <w:sz w:val="20"/>
              </w:rPr>
            </w:pPr>
          </w:p>
          <w:p w14:paraId="20C8BD66" w14:textId="77777777" w:rsidR="00683DF2" w:rsidRDefault="00683DF2">
            <w:pPr>
              <w:pStyle w:val="TableParagraph"/>
              <w:rPr>
                <w:rFonts w:ascii="Arial"/>
                <w:sz w:val="20"/>
              </w:rPr>
            </w:pPr>
          </w:p>
          <w:p w14:paraId="5016BCAF" w14:textId="77777777" w:rsidR="00683DF2" w:rsidRDefault="00683DF2">
            <w:pPr>
              <w:pStyle w:val="TableParagraph"/>
              <w:rPr>
                <w:rFonts w:ascii="Arial"/>
                <w:sz w:val="20"/>
              </w:rPr>
            </w:pPr>
          </w:p>
          <w:p w14:paraId="13515C1F" w14:textId="77777777" w:rsidR="00683DF2" w:rsidRDefault="00683DF2">
            <w:pPr>
              <w:pStyle w:val="TableParagraph"/>
              <w:rPr>
                <w:rFonts w:ascii="Arial"/>
                <w:sz w:val="20"/>
              </w:rPr>
            </w:pPr>
          </w:p>
          <w:p w14:paraId="3347BCDF" w14:textId="77777777" w:rsidR="00683DF2" w:rsidRDefault="00683DF2">
            <w:pPr>
              <w:pStyle w:val="TableParagraph"/>
              <w:rPr>
                <w:rFonts w:ascii="Arial"/>
                <w:sz w:val="20"/>
              </w:rPr>
            </w:pPr>
          </w:p>
          <w:p w14:paraId="622585E9" w14:textId="77777777" w:rsidR="00683DF2" w:rsidRDefault="00683DF2">
            <w:pPr>
              <w:pStyle w:val="TableParagraph"/>
              <w:rPr>
                <w:rFonts w:ascii="Arial"/>
                <w:sz w:val="20"/>
              </w:rPr>
            </w:pPr>
          </w:p>
          <w:p w14:paraId="548F1FBF" w14:textId="77777777" w:rsidR="00683DF2" w:rsidRDefault="00683DF2">
            <w:pPr>
              <w:pStyle w:val="TableParagraph"/>
              <w:spacing w:before="14"/>
              <w:rPr>
                <w:rFonts w:ascii="Arial"/>
                <w:sz w:val="20"/>
              </w:rPr>
            </w:pPr>
          </w:p>
          <w:p w14:paraId="11C1D601" w14:textId="77777777" w:rsidR="00683DF2" w:rsidRDefault="00FC1EC5">
            <w:pPr>
              <w:pStyle w:val="TableParagraph"/>
              <w:spacing w:line="235" w:lineRule="auto"/>
              <w:ind w:left="144" w:right="179"/>
              <w:rPr>
                <w:sz w:val="20"/>
              </w:rPr>
            </w:pPr>
            <w:r>
              <w:rPr>
                <w:noProof/>
              </w:rPr>
              <mc:AlternateContent>
                <mc:Choice Requires="wpg">
                  <w:drawing>
                    <wp:anchor distT="0" distB="0" distL="0" distR="0" simplePos="0" relativeHeight="250515456" behindDoc="0" locked="0" layoutInCell="1" allowOverlap="1" wp14:anchorId="460B23C3" wp14:editId="34497DCF">
                      <wp:simplePos x="0" y="0"/>
                      <wp:positionH relativeFrom="column">
                        <wp:posOffset>165484</wp:posOffset>
                      </wp:positionH>
                      <wp:positionV relativeFrom="paragraph">
                        <wp:posOffset>543372</wp:posOffset>
                      </wp:positionV>
                      <wp:extent cx="473709" cy="331470"/>
                      <wp:effectExtent l="0" t="0" r="0" b="0"/>
                      <wp:wrapNone/>
                      <wp:docPr id="3194" name="Group 3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709" cy="331470"/>
                                <a:chOff x="0" y="0"/>
                                <a:chExt cx="473709" cy="331470"/>
                              </a:xfrm>
                            </wpg:grpSpPr>
                            <wps:wsp>
                              <wps:cNvPr id="3195" name="Graphic 3195">
                                <a:hlinkClick r:id="rId75"/>
                              </wps:cNvPr>
                              <wps:cNvSpPr/>
                              <wps:spPr>
                                <a:xfrm>
                                  <a:off x="-3" y="10"/>
                                  <a:ext cx="473709" cy="331470"/>
                                </a:xfrm>
                                <a:custGeom>
                                  <a:avLst/>
                                  <a:gdLst/>
                                  <a:ahLst/>
                                  <a:cxnLst/>
                                  <a:rect l="l" t="t" r="r" b="b"/>
                                  <a:pathLst>
                                    <a:path w="473709" h="331470">
                                      <a:moveTo>
                                        <a:pt x="295706" y="23647"/>
                                      </a:moveTo>
                                      <a:lnTo>
                                        <a:pt x="293839" y="14465"/>
                                      </a:lnTo>
                                      <a:lnTo>
                                        <a:pt x="288747" y="6946"/>
                                      </a:lnTo>
                                      <a:lnTo>
                                        <a:pt x="281228" y="1866"/>
                                      </a:lnTo>
                                      <a:lnTo>
                                        <a:pt x="272046" y="0"/>
                                      </a:lnTo>
                                      <a:lnTo>
                                        <a:pt x="23647" y="0"/>
                                      </a:lnTo>
                                      <a:lnTo>
                                        <a:pt x="14465" y="1866"/>
                                      </a:lnTo>
                                      <a:lnTo>
                                        <a:pt x="6946" y="6946"/>
                                      </a:lnTo>
                                      <a:lnTo>
                                        <a:pt x="1866" y="14465"/>
                                      </a:lnTo>
                                      <a:lnTo>
                                        <a:pt x="0" y="23647"/>
                                      </a:lnTo>
                                      <a:lnTo>
                                        <a:pt x="0" y="183337"/>
                                      </a:lnTo>
                                      <a:lnTo>
                                        <a:pt x="1866" y="192519"/>
                                      </a:lnTo>
                                      <a:lnTo>
                                        <a:pt x="6946" y="200050"/>
                                      </a:lnTo>
                                      <a:lnTo>
                                        <a:pt x="14465" y="205130"/>
                                      </a:lnTo>
                                      <a:lnTo>
                                        <a:pt x="23647" y="206997"/>
                                      </a:lnTo>
                                      <a:lnTo>
                                        <a:pt x="59143" y="206997"/>
                                      </a:lnTo>
                                      <a:lnTo>
                                        <a:pt x="59143" y="266141"/>
                                      </a:lnTo>
                                      <a:lnTo>
                                        <a:pt x="118275" y="206997"/>
                                      </a:lnTo>
                                      <a:lnTo>
                                        <a:pt x="153758" y="206997"/>
                                      </a:lnTo>
                                      <a:lnTo>
                                        <a:pt x="153758" y="88709"/>
                                      </a:lnTo>
                                      <a:lnTo>
                                        <a:pt x="157492" y="70332"/>
                                      </a:lnTo>
                                      <a:lnTo>
                                        <a:pt x="167665" y="55295"/>
                                      </a:lnTo>
                                      <a:lnTo>
                                        <a:pt x="182702" y="45123"/>
                                      </a:lnTo>
                                      <a:lnTo>
                                        <a:pt x="201079" y="41402"/>
                                      </a:lnTo>
                                      <a:lnTo>
                                        <a:pt x="295706" y="41402"/>
                                      </a:lnTo>
                                      <a:lnTo>
                                        <a:pt x="295706" y="23647"/>
                                      </a:lnTo>
                                      <a:close/>
                                    </a:path>
                                    <a:path w="473709" h="331470">
                                      <a:moveTo>
                                        <a:pt x="473125" y="88709"/>
                                      </a:moveTo>
                                      <a:lnTo>
                                        <a:pt x="471258" y="79527"/>
                                      </a:lnTo>
                                      <a:lnTo>
                                        <a:pt x="466178" y="71996"/>
                                      </a:lnTo>
                                      <a:lnTo>
                                        <a:pt x="458647" y="66916"/>
                                      </a:lnTo>
                                      <a:lnTo>
                                        <a:pt x="449465" y="65049"/>
                                      </a:lnTo>
                                      <a:lnTo>
                                        <a:pt x="201079" y="65049"/>
                                      </a:lnTo>
                                      <a:lnTo>
                                        <a:pt x="191884" y="66916"/>
                                      </a:lnTo>
                                      <a:lnTo>
                                        <a:pt x="184365" y="71996"/>
                                      </a:lnTo>
                                      <a:lnTo>
                                        <a:pt x="179285" y="79527"/>
                                      </a:lnTo>
                                      <a:lnTo>
                                        <a:pt x="177419" y="88709"/>
                                      </a:lnTo>
                                      <a:lnTo>
                                        <a:pt x="177419" y="248399"/>
                                      </a:lnTo>
                                      <a:lnTo>
                                        <a:pt x="179285" y="257581"/>
                                      </a:lnTo>
                                      <a:lnTo>
                                        <a:pt x="184365" y="265099"/>
                                      </a:lnTo>
                                      <a:lnTo>
                                        <a:pt x="191884" y="270179"/>
                                      </a:lnTo>
                                      <a:lnTo>
                                        <a:pt x="201079" y="272046"/>
                                      </a:lnTo>
                                      <a:lnTo>
                                        <a:pt x="354838" y="272046"/>
                                      </a:lnTo>
                                      <a:lnTo>
                                        <a:pt x="413981" y="331190"/>
                                      </a:lnTo>
                                      <a:lnTo>
                                        <a:pt x="413981" y="272046"/>
                                      </a:lnTo>
                                      <a:lnTo>
                                        <a:pt x="449465" y="272046"/>
                                      </a:lnTo>
                                      <a:lnTo>
                                        <a:pt x="458647" y="270179"/>
                                      </a:lnTo>
                                      <a:lnTo>
                                        <a:pt x="466178" y="265099"/>
                                      </a:lnTo>
                                      <a:lnTo>
                                        <a:pt x="471258" y="257581"/>
                                      </a:lnTo>
                                      <a:lnTo>
                                        <a:pt x="473125" y="248399"/>
                                      </a:lnTo>
                                      <a:lnTo>
                                        <a:pt x="473125" y="88709"/>
                                      </a:lnTo>
                                      <a:close/>
                                    </a:path>
                                  </a:pathLst>
                                </a:custGeom>
                                <a:solidFill>
                                  <a:srgbClr val="6996AE"/>
                                </a:solidFill>
                              </wps:spPr>
                              <wps:bodyPr wrap="square" lIns="0" tIns="0" rIns="0" bIns="0" rtlCol="0">
                                <a:prstTxWarp prst="textNoShape">
                                  <a:avLst/>
                                </a:prstTxWarp>
                                <a:noAutofit/>
                              </wps:bodyPr>
                            </wps:wsp>
                          </wpg:wgp>
                        </a:graphicData>
                      </a:graphic>
                    </wp:anchor>
                  </w:drawing>
                </mc:Choice>
                <mc:Fallback>
                  <w:pict>
                    <v:group w14:anchorId="6453328D" id="Group 3194" o:spid="_x0000_s1026" style="position:absolute;margin-left:13.05pt;margin-top:42.8pt;width:37.3pt;height:26.1pt;z-index:250515456;mso-wrap-distance-left:0;mso-wrap-distance-right:0" coordsize="473709,331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">
                      <v:shape id="Graphic 3195" o:spid="_x0000_s1027" href="https://edgehill.cloud.panopto.eu/Panopto/Pages/Viewer.aspx?id=ea83b031-413e-4e9a-9122-affd00b34763" style="position:absolute;left:-3;top:10;width:473709;height:331470;visibility:visible;mso-wrap-style:square;v-text-anchor:top" coordsize="473709,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" o:button="t" path="m295706,23647r-1867,-9182l288747,6946,281228,1866,272046,,23647,,14465,1866,6946,6946,1866,14465,,23647,,183337r1866,9182l6946,200050r7519,5080l23647,206997r35496,l59143,266141r59132,-59144l153758,206997r,-118288l157492,70332,167665,55295,182702,45123r18377,-3721l295706,41402r,-17755xem473125,88709r-1867,-9182l466178,71996r-7531,-5080l449465,65049r-248386,l191884,66916r-7519,5080l179285,79527r-1866,9182l177419,248399r1866,9182l184365,265099r7519,5080l201079,272046r153759,l413981,331190r,-59144l449465,272046r9182,-1867l466178,265099r5080,-7518l473125,248399r,-159690xe" fillcolor="#6996ae" stroked="f">
                        <v:fill o:detectmouseclick="t"/>
                        <v:path arrowok="t"/>
                      </v:shape>
                    </v:group>
                  </w:pict>
                </mc:Fallback>
              </mc:AlternateContent>
            </w:r>
            <w:r>
              <w:rPr>
                <w:sz w:val="20"/>
              </w:rPr>
              <w:t>Manage and monitor blood component transfusions</w:t>
            </w:r>
            <w:r>
              <w:rPr>
                <w:spacing w:val="-10"/>
                <w:sz w:val="20"/>
              </w:rPr>
              <w:t xml:space="preserve"> </w:t>
            </w:r>
            <w:r>
              <w:rPr>
                <w:sz w:val="20"/>
              </w:rPr>
              <w:t>in</w:t>
            </w:r>
            <w:r>
              <w:rPr>
                <w:spacing w:val="-9"/>
                <w:sz w:val="20"/>
              </w:rPr>
              <w:t xml:space="preserve"> </w:t>
            </w:r>
            <w:r>
              <w:rPr>
                <w:sz w:val="20"/>
              </w:rPr>
              <w:t>line</w:t>
            </w:r>
            <w:r>
              <w:rPr>
                <w:spacing w:val="-8"/>
                <w:sz w:val="20"/>
              </w:rPr>
              <w:t xml:space="preserve"> </w:t>
            </w:r>
            <w:r>
              <w:rPr>
                <w:sz w:val="20"/>
              </w:rPr>
              <w:t>with</w:t>
            </w:r>
            <w:r>
              <w:rPr>
                <w:spacing w:val="-7"/>
                <w:sz w:val="20"/>
              </w:rPr>
              <w:t xml:space="preserve"> </w:t>
            </w:r>
            <w:r>
              <w:rPr>
                <w:sz w:val="20"/>
              </w:rPr>
              <w:t>local</w:t>
            </w:r>
            <w:r>
              <w:rPr>
                <w:spacing w:val="-9"/>
                <w:sz w:val="20"/>
              </w:rPr>
              <w:t xml:space="preserve"> </w:t>
            </w:r>
            <w:r>
              <w:rPr>
                <w:sz w:val="20"/>
              </w:rPr>
              <w:t>policy</w:t>
            </w:r>
            <w:r>
              <w:rPr>
                <w:spacing w:val="-9"/>
                <w:sz w:val="20"/>
              </w:rPr>
              <w:t xml:space="preserve"> </w:t>
            </w:r>
            <w:r>
              <w:rPr>
                <w:sz w:val="20"/>
              </w:rPr>
              <w:t>and</w:t>
            </w:r>
            <w:r>
              <w:rPr>
                <w:spacing w:val="-11"/>
                <w:sz w:val="20"/>
              </w:rPr>
              <w:t xml:space="preserve"> </w:t>
            </w:r>
            <w:r>
              <w:rPr>
                <w:sz w:val="20"/>
              </w:rPr>
              <w:t>evidence- based practice.</w:t>
            </w:r>
          </w:p>
          <w:p w14:paraId="543BA241" w14:textId="77777777" w:rsidR="00683DF2" w:rsidRDefault="00FC1EC5">
            <w:pPr>
              <w:pStyle w:val="TableParagraph"/>
              <w:spacing w:before="126" w:line="235" w:lineRule="auto"/>
              <w:ind w:left="1229" w:right="616"/>
              <w:rPr>
                <w:sz w:val="20"/>
              </w:rPr>
            </w:pPr>
            <w:r>
              <w:rPr>
                <w:color w:val="7586A2"/>
                <w:sz w:val="20"/>
              </w:rPr>
              <w:t>Audrey's</w:t>
            </w:r>
            <w:r>
              <w:rPr>
                <w:color w:val="7586A2"/>
                <w:spacing w:val="-12"/>
                <w:sz w:val="20"/>
              </w:rPr>
              <w:t xml:space="preserve"> </w:t>
            </w:r>
            <w:r>
              <w:rPr>
                <w:color w:val="7586A2"/>
                <w:sz w:val="20"/>
              </w:rPr>
              <w:t>experience</w:t>
            </w:r>
            <w:r>
              <w:rPr>
                <w:color w:val="7586A2"/>
                <w:spacing w:val="-8"/>
                <w:sz w:val="20"/>
              </w:rPr>
              <w:t xml:space="preserve"> </w:t>
            </w:r>
            <w:r>
              <w:rPr>
                <w:color w:val="7586A2"/>
                <w:sz w:val="20"/>
              </w:rPr>
              <w:t>of</w:t>
            </w:r>
            <w:r>
              <w:rPr>
                <w:color w:val="7586A2"/>
                <w:spacing w:val="-11"/>
                <w:sz w:val="20"/>
              </w:rPr>
              <w:t xml:space="preserve"> </w:t>
            </w:r>
            <w:r>
              <w:rPr>
                <w:color w:val="7586A2"/>
                <w:sz w:val="20"/>
              </w:rPr>
              <w:t>having</w:t>
            </w:r>
            <w:r>
              <w:rPr>
                <w:color w:val="7586A2"/>
                <w:spacing w:val="-12"/>
                <w:sz w:val="20"/>
              </w:rPr>
              <w:t xml:space="preserve"> </w:t>
            </w:r>
            <w:r>
              <w:rPr>
                <w:color w:val="7586A2"/>
                <w:sz w:val="20"/>
              </w:rPr>
              <w:t xml:space="preserve">a blood transfusion (click icon to </w:t>
            </w:r>
            <w:r>
              <w:rPr>
                <w:color w:val="7586A2"/>
                <w:spacing w:val="-2"/>
                <w:sz w:val="20"/>
              </w:rPr>
              <w:t>listen)</w:t>
            </w:r>
          </w:p>
          <w:p w14:paraId="0ECC72CE" w14:textId="77777777" w:rsidR="00683DF2" w:rsidRDefault="00FC1EC5">
            <w:pPr>
              <w:pStyle w:val="TableParagraph"/>
              <w:spacing w:before="38" w:line="240" w:lineRule="exact"/>
              <w:ind w:left="1229" w:right="640"/>
              <w:rPr>
                <w:sz w:val="20"/>
              </w:rPr>
            </w:pPr>
            <w:r>
              <w:rPr>
                <w:noProof/>
              </w:rPr>
              <mc:AlternateContent>
                <mc:Choice Requires="wpg">
                  <w:drawing>
                    <wp:anchor distT="0" distB="0" distL="0" distR="0" simplePos="0" relativeHeight="250520576" behindDoc="0" locked="0" layoutInCell="1" allowOverlap="1" wp14:anchorId="0A7203C0" wp14:editId="026C2D85">
                      <wp:simplePos x="0" y="0"/>
                      <wp:positionH relativeFrom="column">
                        <wp:posOffset>165484</wp:posOffset>
                      </wp:positionH>
                      <wp:positionV relativeFrom="paragraph">
                        <wp:posOffset>48541</wp:posOffset>
                      </wp:positionV>
                      <wp:extent cx="473709" cy="331470"/>
                      <wp:effectExtent l="0" t="0" r="0" b="0"/>
                      <wp:wrapNone/>
                      <wp:docPr id="3196" name="Group 3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709" cy="331470"/>
                                <a:chOff x="0" y="0"/>
                                <a:chExt cx="473709" cy="331470"/>
                              </a:xfrm>
                            </wpg:grpSpPr>
                            <wps:wsp>
                              <wps:cNvPr id="3197" name="Graphic 3197">
                                <a:hlinkClick r:id="rId76"/>
                              </wps:cNvPr>
                              <wps:cNvSpPr/>
                              <wps:spPr>
                                <a:xfrm>
                                  <a:off x="-3" y="10"/>
                                  <a:ext cx="473709" cy="331470"/>
                                </a:xfrm>
                                <a:custGeom>
                                  <a:avLst/>
                                  <a:gdLst/>
                                  <a:ahLst/>
                                  <a:cxnLst/>
                                  <a:rect l="l" t="t" r="r" b="b"/>
                                  <a:pathLst>
                                    <a:path w="473709" h="331470">
                                      <a:moveTo>
                                        <a:pt x="295706" y="23647"/>
                                      </a:moveTo>
                                      <a:lnTo>
                                        <a:pt x="293839" y="14465"/>
                                      </a:lnTo>
                                      <a:lnTo>
                                        <a:pt x="288747" y="6946"/>
                                      </a:lnTo>
                                      <a:lnTo>
                                        <a:pt x="281228" y="1866"/>
                                      </a:lnTo>
                                      <a:lnTo>
                                        <a:pt x="272046" y="0"/>
                                      </a:lnTo>
                                      <a:lnTo>
                                        <a:pt x="23647" y="0"/>
                                      </a:lnTo>
                                      <a:lnTo>
                                        <a:pt x="14465" y="1866"/>
                                      </a:lnTo>
                                      <a:lnTo>
                                        <a:pt x="6946" y="6946"/>
                                      </a:lnTo>
                                      <a:lnTo>
                                        <a:pt x="1866" y="14465"/>
                                      </a:lnTo>
                                      <a:lnTo>
                                        <a:pt x="0" y="23647"/>
                                      </a:lnTo>
                                      <a:lnTo>
                                        <a:pt x="0" y="183337"/>
                                      </a:lnTo>
                                      <a:lnTo>
                                        <a:pt x="1866" y="192519"/>
                                      </a:lnTo>
                                      <a:lnTo>
                                        <a:pt x="6946" y="200050"/>
                                      </a:lnTo>
                                      <a:lnTo>
                                        <a:pt x="14465" y="205130"/>
                                      </a:lnTo>
                                      <a:lnTo>
                                        <a:pt x="23647" y="206997"/>
                                      </a:lnTo>
                                      <a:lnTo>
                                        <a:pt x="59143" y="206997"/>
                                      </a:lnTo>
                                      <a:lnTo>
                                        <a:pt x="59143" y="266141"/>
                                      </a:lnTo>
                                      <a:lnTo>
                                        <a:pt x="118275" y="206997"/>
                                      </a:lnTo>
                                      <a:lnTo>
                                        <a:pt x="153758" y="206997"/>
                                      </a:lnTo>
                                      <a:lnTo>
                                        <a:pt x="153758" y="88709"/>
                                      </a:lnTo>
                                      <a:lnTo>
                                        <a:pt x="157492" y="70332"/>
                                      </a:lnTo>
                                      <a:lnTo>
                                        <a:pt x="167665" y="55295"/>
                                      </a:lnTo>
                                      <a:lnTo>
                                        <a:pt x="182702" y="45123"/>
                                      </a:lnTo>
                                      <a:lnTo>
                                        <a:pt x="201079" y="41402"/>
                                      </a:lnTo>
                                      <a:lnTo>
                                        <a:pt x="295706" y="41402"/>
                                      </a:lnTo>
                                      <a:lnTo>
                                        <a:pt x="295706" y="23647"/>
                                      </a:lnTo>
                                      <a:close/>
                                    </a:path>
                                    <a:path w="473709" h="331470">
                                      <a:moveTo>
                                        <a:pt x="473125" y="88709"/>
                                      </a:moveTo>
                                      <a:lnTo>
                                        <a:pt x="471258" y="79527"/>
                                      </a:lnTo>
                                      <a:lnTo>
                                        <a:pt x="466178" y="71996"/>
                                      </a:lnTo>
                                      <a:lnTo>
                                        <a:pt x="458647" y="66916"/>
                                      </a:lnTo>
                                      <a:lnTo>
                                        <a:pt x="449465" y="65049"/>
                                      </a:lnTo>
                                      <a:lnTo>
                                        <a:pt x="201079" y="65049"/>
                                      </a:lnTo>
                                      <a:lnTo>
                                        <a:pt x="191884" y="66916"/>
                                      </a:lnTo>
                                      <a:lnTo>
                                        <a:pt x="184365" y="71996"/>
                                      </a:lnTo>
                                      <a:lnTo>
                                        <a:pt x="179285" y="79527"/>
                                      </a:lnTo>
                                      <a:lnTo>
                                        <a:pt x="177419" y="88709"/>
                                      </a:lnTo>
                                      <a:lnTo>
                                        <a:pt x="177419" y="248399"/>
                                      </a:lnTo>
                                      <a:lnTo>
                                        <a:pt x="179285" y="257581"/>
                                      </a:lnTo>
                                      <a:lnTo>
                                        <a:pt x="184365" y="265099"/>
                                      </a:lnTo>
                                      <a:lnTo>
                                        <a:pt x="191884" y="270179"/>
                                      </a:lnTo>
                                      <a:lnTo>
                                        <a:pt x="201079" y="272046"/>
                                      </a:lnTo>
                                      <a:lnTo>
                                        <a:pt x="354838" y="272046"/>
                                      </a:lnTo>
                                      <a:lnTo>
                                        <a:pt x="413981" y="331190"/>
                                      </a:lnTo>
                                      <a:lnTo>
                                        <a:pt x="413981" y="272046"/>
                                      </a:lnTo>
                                      <a:lnTo>
                                        <a:pt x="449465" y="272046"/>
                                      </a:lnTo>
                                      <a:lnTo>
                                        <a:pt x="458647" y="270179"/>
                                      </a:lnTo>
                                      <a:lnTo>
                                        <a:pt x="466178" y="265099"/>
                                      </a:lnTo>
                                      <a:lnTo>
                                        <a:pt x="471258" y="257581"/>
                                      </a:lnTo>
                                      <a:lnTo>
                                        <a:pt x="473125" y="248399"/>
                                      </a:lnTo>
                                      <a:lnTo>
                                        <a:pt x="473125" y="88709"/>
                                      </a:lnTo>
                                      <a:close/>
                                    </a:path>
                                  </a:pathLst>
                                </a:custGeom>
                                <a:solidFill>
                                  <a:srgbClr val="6996AE"/>
                                </a:solidFill>
                              </wps:spPr>
                              <wps:bodyPr wrap="square" lIns="0" tIns="0" rIns="0" bIns="0" rtlCol="0">
                                <a:prstTxWarp prst="textNoShape">
                                  <a:avLst/>
                                </a:prstTxWarp>
                                <a:noAutofit/>
                              </wps:bodyPr>
                            </wps:wsp>
                          </wpg:wgp>
                        </a:graphicData>
                      </a:graphic>
                    </wp:anchor>
                  </w:drawing>
                </mc:Choice>
                <mc:Fallback>
                  <w:pict>
                    <v:group w14:anchorId="265B8721" id="Group 3196" o:spid="_x0000_s1026" style="position:absolute;margin-left:13.05pt;margin-top:3.8pt;width:37.3pt;height:26.1pt;z-index:250520576;mso-wrap-distance-left:0;mso-wrap-distance-right:0" coordsize="473709,331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">
                      <v:shape id="Graphic 3197" o:spid="_x0000_s1027" href="https://edgehill.cloud.panopto.eu/Panopto/Pages/Viewer.aspx?id=19b204f0-ec53-4230-bd71-affd009f8d02" style="position:absolute;left:-3;top:10;width:473709;height:331470;visibility:visible;mso-wrap-style:square;v-text-anchor:top" coordsize="473709,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" o:button="t" path="m295706,23647r-1867,-9182l288747,6946,281228,1866,272046,,23647,,14465,1866,6946,6946,1866,14465,,23647,,183337r1866,9182l6946,200050r7519,5080l23647,206997r35496,l59143,266141r59132,-59144l153758,206997r,-118288l157492,70332,167665,55295,182702,45123r18377,-3721l295706,41402r,-17755xem473125,88709r-1867,-9182l466178,71996r-7531,-5080l449465,65049r-248386,l191884,66916r-7519,5080l179285,79527r-1866,9182l177419,248399r1866,9182l184365,265099r7519,5080l201079,272046r153759,l413981,331190r,-59144l449465,272046r9182,-1867l466178,265099r5080,-7518l473125,248399r,-159690xe" fillcolor="#6996ae" stroked="f">
                        <v:fill o:detectmouseclick="t"/>
                        <v:path arrowok="t"/>
                      </v:shape>
                    </v:group>
                  </w:pict>
                </mc:Fallback>
              </mc:AlternateContent>
            </w:r>
            <w:r>
              <w:rPr>
                <w:color w:val="7586A2"/>
                <w:sz w:val="20"/>
              </w:rPr>
              <w:t>Andrew's</w:t>
            </w:r>
            <w:r>
              <w:rPr>
                <w:color w:val="7586A2"/>
                <w:spacing w:val="-12"/>
                <w:sz w:val="20"/>
              </w:rPr>
              <w:t xml:space="preserve"> </w:t>
            </w:r>
            <w:r>
              <w:rPr>
                <w:color w:val="7586A2"/>
                <w:sz w:val="20"/>
              </w:rPr>
              <w:t>experience</w:t>
            </w:r>
            <w:r>
              <w:rPr>
                <w:color w:val="7586A2"/>
                <w:spacing w:val="-7"/>
                <w:sz w:val="20"/>
              </w:rPr>
              <w:t xml:space="preserve"> </w:t>
            </w:r>
            <w:r>
              <w:rPr>
                <w:color w:val="7586A2"/>
                <w:sz w:val="20"/>
              </w:rPr>
              <w:t>of</w:t>
            </w:r>
            <w:r>
              <w:rPr>
                <w:color w:val="7586A2"/>
                <w:spacing w:val="-11"/>
                <w:sz w:val="20"/>
              </w:rPr>
              <w:t xml:space="preserve"> </w:t>
            </w:r>
            <w:r>
              <w:rPr>
                <w:color w:val="7586A2"/>
                <w:sz w:val="20"/>
              </w:rPr>
              <w:t>having</w:t>
            </w:r>
            <w:r>
              <w:rPr>
                <w:color w:val="7586A2"/>
                <w:spacing w:val="-12"/>
                <w:sz w:val="20"/>
              </w:rPr>
              <w:t xml:space="preserve"> </w:t>
            </w:r>
            <w:r>
              <w:rPr>
                <w:color w:val="7586A2"/>
                <w:sz w:val="20"/>
              </w:rPr>
              <w:t xml:space="preserve">a blood transfusion (click icon to </w:t>
            </w:r>
            <w:r>
              <w:rPr>
                <w:color w:val="7586A2"/>
                <w:spacing w:val="-2"/>
                <w:sz w:val="20"/>
              </w:rPr>
              <w:t>listen)</w:t>
            </w:r>
          </w:p>
        </w:tc>
        <w:tc>
          <w:tcPr>
            <w:tcW w:w="1800" w:type="dxa"/>
            <w:shd w:val="clear" w:color="auto" w:fill="CCEBFF"/>
          </w:tcPr>
          <w:p w14:paraId="545CFE7C" w14:textId="77777777" w:rsidR="00683DF2" w:rsidRDefault="00683DF2">
            <w:pPr>
              <w:pStyle w:val="TableParagraph"/>
              <w:spacing w:before="171"/>
              <w:rPr>
                <w:rFonts w:ascii="Arial"/>
                <w:sz w:val="18"/>
              </w:rPr>
            </w:pPr>
          </w:p>
          <w:p w14:paraId="0E9BB6FD"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shd w:val="clear" w:color="auto" w:fill="FFFFFF"/>
          </w:tcPr>
          <w:p w14:paraId="06C7B685" w14:textId="77777777" w:rsidR="00683DF2" w:rsidRDefault="00FC1EC5">
            <w:pPr>
              <w:pStyle w:val="TableParagraph"/>
              <w:numPr>
                <w:ilvl w:val="0"/>
                <w:numId w:val="63"/>
              </w:numPr>
              <w:tabs>
                <w:tab w:val="left" w:pos="416"/>
              </w:tabs>
              <w:spacing w:before="64" w:line="235" w:lineRule="auto"/>
              <w:ind w:right="1059"/>
              <w:rPr>
                <w:rFonts w:ascii="Arial" w:hAnsi="Arial"/>
                <w:sz w:val="20"/>
              </w:rPr>
            </w:pPr>
            <w:r>
              <w:rPr>
                <w:noProof/>
              </w:rPr>
              <mc:AlternateContent>
                <mc:Choice Requires="wpg">
                  <w:drawing>
                    <wp:anchor distT="0" distB="0" distL="0" distR="0" simplePos="0" relativeHeight="251158528" behindDoc="1" locked="0" layoutInCell="1" allowOverlap="1" wp14:anchorId="408F7372" wp14:editId="1B83CD54">
                      <wp:simplePos x="0" y="0"/>
                      <wp:positionH relativeFrom="column">
                        <wp:posOffset>0</wp:posOffset>
                      </wp:positionH>
                      <wp:positionV relativeFrom="paragraph">
                        <wp:posOffset>-6311</wp:posOffset>
                      </wp:positionV>
                      <wp:extent cx="6146165" cy="2529840"/>
                      <wp:effectExtent l="0" t="0" r="0" b="0"/>
                      <wp:wrapNone/>
                      <wp:docPr id="3198" name="Group 3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2529840"/>
                                <a:chOff x="0" y="0"/>
                                <a:chExt cx="6146165" cy="2529840"/>
                              </a:xfrm>
                            </wpg:grpSpPr>
                            <wps:wsp>
                              <wps:cNvPr id="3199" name="Graphic 3199"/>
                              <wps:cNvSpPr/>
                              <wps:spPr>
                                <a:xfrm>
                                  <a:off x="0" y="0"/>
                                  <a:ext cx="6146165" cy="2529840"/>
                                </a:xfrm>
                                <a:custGeom>
                                  <a:avLst/>
                                  <a:gdLst/>
                                  <a:ahLst/>
                                  <a:cxnLst/>
                                  <a:rect l="l" t="t" r="r" b="b"/>
                                  <a:pathLst>
                                    <a:path w="6146165" h="2529840">
                                      <a:moveTo>
                                        <a:pt x="4810493" y="0"/>
                                      </a:moveTo>
                                      <a:lnTo>
                                        <a:pt x="0" y="0"/>
                                      </a:lnTo>
                                      <a:lnTo>
                                        <a:pt x="0" y="2529840"/>
                                      </a:lnTo>
                                      <a:lnTo>
                                        <a:pt x="4810493" y="2529840"/>
                                      </a:lnTo>
                                      <a:lnTo>
                                        <a:pt x="4810493" y="0"/>
                                      </a:lnTo>
                                      <a:close/>
                                    </a:path>
                                    <a:path w="6146165" h="2529840">
                                      <a:moveTo>
                                        <a:pt x="6145657" y="0"/>
                                      </a:moveTo>
                                      <a:lnTo>
                                        <a:pt x="4810506" y="0"/>
                                      </a:lnTo>
                                      <a:lnTo>
                                        <a:pt x="4810506" y="2529840"/>
                                      </a:lnTo>
                                      <a:lnTo>
                                        <a:pt x="6145657" y="2529840"/>
                                      </a:lnTo>
                                      <a:lnTo>
                                        <a:pt x="614565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2DCAE7F" id="Group 3198" o:spid="_x0000_s1026" style="position:absolute;margin-left:0;margin-top:-.5pt;width:483.95pt;height:199.2pt;z-index:-252157952;mso-wrap-distance-left:0;mso-wrap-distance-right:0" coordsize="61461,2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">
                      <v:shape id="Graphic 3199" o:spid="_x0000_s1027" style="position:absolute;width:61461;height:25298;visibility:visible;mso-wrap-style:square;v-text-anchor:top" coordsize="6146165,252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" path="m4810493,l,,,2529840r4810493,l4810493,xem6145657,l4810506,r,2529840l6145657,2529840,6145657,xe" stroked="f">
                        <v:path arrowok="t"/>
                      </v:shape>
                    </v:group>
                  </w:pict>
                </mc:Fallback>
              </mc:AlternateContent>
            </w:r>
            <w:r>
              <w:rPr>
                <w:sz w:val="20"/>
              </w:rPr>
              <w:t>Gain</w:t>
            </w:r>
            <w:r>
              <w:rPr>
                <w:spacing w:val="-7"/>
                <w:sz w:val="20"/>
              </w:rPr>
              <w:t xml:space="preserve"> </w:t>
            </w:r>
            <w:r>
              <w:rPr>
                <w:sz w:val="20"/>
              </w:rPr>
              <w:t>knowledge</w:t>
            </w:r>
            <w:r>
              <w:rPr>
                <w:spacing w:val="-7"/>
                <w:sz w:val="20"/>
              </w:rPr>
              <w:t xml:space="preserve"> </w:t>
            </w:r>
            <w:r>
              <w:rPr>
                <w:sz w:val="20"/>
              </w:rPr>
              <w:t>and</w:t>
            </w:r>
            <w:r>
              <w:rPr>
                <w:spacing w:val="-7"/>
                <w:sz w:val="20"/>
              </w:rPr>
              <w:t xml:space="preserve"> </w:t>
            </w:r>
            <w:r>
              <w:rPr>
                <w:sz w:val="20"/>
              </w:rPr>
              <w:t>understanding</w:t>
            </w:r>
            <w:r>
              <w:rPr>
                <w:spacing w:val="-7"/>
                <w:sz w:val="20"/>
              </w:rPr>
              <w:t xml:space="preserve"> </w:t>
            </w:r>
            <w:r>
              <w:rPr>
                <w:sz w:val="20"/>
              </w:rPr>
              <w:t>of</w:t>
            </w:r>
            <w:r>
              <w:rPr>
                <w:spacing w:val="-8"/>
                <w:sz w:val="20"/>
              </w:rPr>
              <w:t xml:space="preserve"> </w:t>
            </w:r>
            <w:r>
              <w:rPr>
                <w:sz w:val="20"/>
              </w:rPr>
              <w:t>considerations</w:t>
            </w:r>
            <w:r>
              <w:rPr>
                <w:spacing w:val="-7"/>
                <w:sz w:val="20"/>
              </w:rPr>
              <w:t xml:space="preserve"> </w:t>
            </w:r>
            <w:r>
              <w:rPr>
                <w:sz w:val="20"/>
              </w:rPr>
              <w:t>and</w:t>
            </w:r>
            <w:r>
              <w:rPr>
                <w:spacing w:val="-7"/>
                <w:sz w:val="20"/>
              </w:rPr>
              <w:t xml:space="preserve"> </w:t>
            </w:r>
            <w:r>
              <w:rPr>
                <w:sz w:val="20"/>
              </w:rPr>
              <w:t>principles</w:t>
            </w:r>
            <w:r>
              <w:rPr>
                <w:spacing w:val="-9"/>
                <w:sz w:val="20"/>
              </w:rPr>
              <w:t xml:space="preserve"> </w:t>
            </w:r>
            <w:r>
              <w:rPr>
                <w:sz w:val="20"/>
              </w:rPr>
              <w:t>of</w:t>
            </w:r>
            <w:r>
              <w:rPr>
                <w:spacing w:val="-7"/>
                <w:sz w:val="20"/>
              </w:rPr>
              <w:t xml:space="preserve"> </w:t>
            </w:r>
            <w:r>
              <w:rPr>
                <w:sz w:val="20"/>
              </w:rPr>
              <w:t xml:space="preserve">safe administration of blood. Utilising </w:t>
            </w:r>
            <w:r>
              <w:rPr>
                <w:sz w:val="20"/>
              </w:rPr>
              <w:t>local policies and procedures.</w:t>
            </w:r>
          </w:p>
          <w:p w14:paraId="36B1BF0B" w14:textId="77777777" w:rsidR="00683DF2" w:rsidRDefault="00FC1EC5">
            <w:pPr>
              <w:pStyle w:val="TableParagraph"/>
              <w:numPr>
                <w:ilvl w:val="0"/>
                <w:numId w:val="63"/>
              </w:numPr>
              <w:tabs>
                <w:tab w:val="left" w:pos="416"/>
              </w:tabs>
              <w:spacing w:before="1" w:line="235" w:lineRule="auto"/>
              <w:ind w:right="186"/>
              <w:rPr>
                <w:rFonts w:ascii="Arial" w:hAnsi="Arial"/>
                <w:sz w:val="20"/>
              </w:rPr>
            </w:pPr>
            <w:r>
              <w:rPr>
                <w:sz w:val="20"/>
              </w:rPr>
              <w:t>Gain</w:t>
            </w:r>
            <w:r>
              <w:rPr>
                <w:spacing w:val="-3"/>
                <w:sz w:val="20"/>
              </w:rPr>
              <w:t xml:space="preserve"> </w:t>
            </w:r>
            <w:r>
              <w:rPr>
                <w:sz w:val="20"/>
              </w:rPr>
              <w:t>knowledge</w:t>
            </w:r>
            <w:r>
              <w:rPr>
                <w:spacing w:val="-4"/>
                <w:sz w:val="20"/>
              </w:rPr>
              <w:t xml:space="preserve"> </w:t>
            </w:r>
            <w:r>
              <w:rPr>
                <w:sz w:val="20"/>
              </w:rPr>
              <w:t>and</w:t>
            </w:r>
            <w:r>
              <w:rPr>
                <w:spacing w:val="-4"/>
                <w:sz w:val="20"/>
              </w:rPr>
              <w:t xml:space="preserve"> </w:t>
            </w:r>
            <w:r>
              <w:rPr>
                <w:sz w:val="20"/>
              </w:rPr>
              <w:t>understanding</w:t>
            </w:r>
            <w:r>
              <w:rPr>
                <w:spacing w:val="-3"/>
                <w:sz w:val="20"/>
              </w:rPr>
              <w:t xml:space="preserve"> </w:t>
            </w:r>
            <w:r>
              <w:rPr>
                <w:sz w:val="20"/>
              </w:rPr>
              <w:t>of</w:t>
            </w:r>
            <w:r>
              <w:rPr>
                <w:spacing w:val="-5"/>
                <w:sz w:val="20"/>
              </w:rPr>
              <w:t xml:space="preserve"> </w:t>
            </w:r>
            <w:r>
              <w:rPr>
                <w:sz w:val="20"/>
              </w:rPr>
              <w:t>the</w:t>
            </w:r>
            <w:r>
              <w:rPr>
                <w:spacing w:val="-1"/>
                <w:sz w:val="20"/>
              </w:rPr>
              <w:t xml:space="preserve"> </w:t>
            </w:r>
            <w:r>
              <w:rPr>
                <w:sz w:val="20"/>
              </w:rPr>
              <w:t>role</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nurse</w:t>
            </w:r>
            <w:r>
              <w:rPr>
                <w:spacing w:val="-1"/>
                <w:sz w:val="20"/>
              </w:rPr>
              <w:t xml:space="preserve"> </w:t>
            </w:r>
            <w:r>
              <w:rPr>
                <w:sz w:val="20"/>
              </w:rPr>
              <w:t>and</w:t>
            </w:r>
            <w:r>
              <w:rPr>
                <w:spacing w:val="-4"/>
                <w:sz w:val="20"/>
              </w:rPr>
              <w:t xml:space="preserve"> </w:t>
            </w:r>
            <w:r>
              <w:rPr>
                <w:sz w:val="20"/>
              </w:rPr>
              <w:t>colleagues</w:t>
            </w:r>
            <w:r>
              <w:rPr>
                <w:spacing w:val="-1"/>
                <w:sz w:val="20"/>
              </w:rPr>
              <w:t xml:space="preserve"> </w:t>
            </w:r>
            <w:r>
              <w:rPr>
                <w:sz w:val="20"/>
              </w:rPr>
              <w:t>in</w:t>
            </w:r>
            <w:r>
              <w:rPr>
                <w:spacing w:val="-4"/>
                <w:sz w:val="20"/>
              </w:rPr>
              <w:t xml:space="preserve"> </w:t>
            </w:r>
            <w:r>
              <w:rPr>
                <w:sz w:val="20"/>
              </w:rPr>
              <w:t>the</w:t>
            </w:r>
            <w:r>
              <w:rPr>
                <w:spacing w:val="-3"/>
                <w:sz w:val="20"/>
              </w:rPr>
              <w:t xml:space="preserve"> </w:t>
            </w:r>
            <w:r>
              <w:rPr>
                <w:sz w:val="20"/>
              </w:rPr>
              <w:t>safe administration</w:t>
            </w:r>
            <w:r>
              <w:rPr>
                <w:spacing w:val="-7"/>
                <w:sz w:val="20"/>
              </w:rPr>
              <w:t xml:space="preserve"> </w:t>
            </w:r>
            <w:r>
              <w:rPr>
                <w:sz w:val="20"/>
              </w:rPr>
              <w:t>of</w:t>
            </w:r>
            <w:r>
              <w:rPr>
                <w:spacing w:val="-8"/>
                <w:sz w:val="20"/>
              </w:rPr>
              <w:t xml:space="preserve"> </w:t>
            </w:r>
            <w:r>
              <w:rPr>
                <w:sz w:val="20"/>
              </w:rPr>
              <w:t>blood.</w:t>
            </w:r>
            <w:r>
              <w:rPr>
                <w:spacing w:val="-9"/>
                <w:sz w:val="20"/>
              </w:rPr>
              <w:t xml:space="preserve"> </w:t>
            </w:r>
            <w:r>
              <w:rPr>
                <w:sz w:val="20"/>
              </w:rPr>
              <w:t>Utilise</w:t>
            </w:r>
            <w:r>
              <w:rPr>
                <w:spacing w:val="-4"/>
                <w:sz w:val="20"/>
              </w:rPr>
              <w:t xml:space="preserve"> </w:t>
            </w:r>
            <w:r>
              <w:rPr>
                <w:sz w:val="20"/>
              </w:rPr>
              <w:t>care</w:t>
            </w:r>
            <w:r>
              <w:rPr>
                <w:spacing w:val="-7"/>
                <w:sz w:val="20"/>
              </w:rPr>
              <w:t xml:space="preserve"> </w:t>
            </w:r>
            <w:r>
              <w:rPr>
                <w:sz w:val="20"/>
              </w:rPr>
              <w:t>pathways</w:t>
            </w:r>
            <w:r>
              <w:rPr>
                <w:spacing w:val="-8"/>
                <w:sz w:val="20"/>
              </w:rPr>
              <w:t xml:space="preserve"> </w:t>
            </w:r>
            <w:r>
              <w:rPr>
                <w:sz w:val="20"/>
              </w:rPr>
              <w:t>and</w:t>
            </w:r>
            <w:r>
              <w:rPr>
                <w:spacing w:val="-7"/>
                <w:sz w:val="20"/>
              </w:rPr>
              <w:t xml:space="preserve"> </w:t>
            </w:r>
            <w:r>
              <w:rPr>
                <w:sz w:val="20"/>
              </w:rPr>
              <w:t>evidence</w:t>
            </w:r>
            <w:r>
              <w:rPr>
                <w:spacing w:val="-2"/>
                <w:sz w:val="20"/>
              </w:rPr>
              <w:t xml:space="preserve"> </w:t>
            </w:r>
            <w:r>
              <w:rPr>
                <w:sz w:val="20"/>
              </w:rPr>
              <w:t>base</w:t>
            </w:r>
            <w:r>
              <w:rPr>
                <w:spacing w:val="-6"/>
                <w:sz w:val="20"/>
              </w:rPr>
              <w:t xml:space="preserve"> </w:t>
            </w:r>
            <w:r>
              <w:rPr>
                <w:sz w:val="20"/>
              </w:rPr>
              <w:t>to</w:t>
            </w:r>
            <w:r>
              <w:rPr>
                <w:spacing w:val="-7"/>
                <w:sz w:val="20"/>
              </w:rPr>
              <w:t xml:space="preserve"> </w:t>
            </w:r>
            <w:r>
              <w:rPr>
                <w:sz w:val="20"/>
              </w:rPr>
              <w:t>inform</w:t>
            </w:r>
            <w:r>
              <w:rPr>
                <w:spacing w:val="-7"/>
                <w:sz w:val="20"/>
              </w:rPr>
              <w:t xml:space="preserve"> </w:t>
            </w:r>
            <w:r>
              <w:rPr>
                <w:sz w:val="20"/>
              </w:rPr>
              <w:t xml:space="preserve">discussion of considerations that must be observed before, </w:t>
            </w:r>
            <w:r>
              <w:rPr>
                <w:sz w:val="20"/>
              </w:rPr>
              <w:t>during and after the administration of blood (frequency of observations etc).</w:t>
            </w:r>
          </w:p>
          <w:p w14:paraId="5BFAE1B6" w14:textId="77777777" w:rsidR="00683DF2" w:rsidRDefault="00FC1EC5">
            <w:pPr>
              <w:pStyle w:val="TableParagraph"/>
              <w:numPr>
                <w:ilvl w:val="0"/>
                <w:numId w:val="63"/>
              </w:numPr>
              <w:tabs>
                <w:tab w:val="left" w:pos="416"/>
              </w:tabs>
              <w:spacing w:before="4" w:line="235" w:lineRule="auto"/>
              <w:ind w:right="1175"/>
              <w:rPr>
                <w:rFonts w:ascii="Arial" w:hAnsi="Arial"/>
                <w:sz w:val="20"/>
              </w:rPr>
            </w:pPr>
            <w:r>
              <w:rPr>
                <w:sz w:val="20"/>
              </w:rPr>
              <w:t>Gain</w:t>
            </w:r>
            <w:r>
              <w:rPr>
                <w:spacing w:val="-6"/>
                <w:sz w:val="20"/>
              </w:rPr>
              <w:t xml:space="preserve"> </w:t>
            </w:r>
            <w:r>
              <w:rPr>
                <w:sz w:val="20"/>
              </w:rPr>
              <w:t>awareness</w:t>
            </w:r>
            <w:r>
              <w:rPr>
                <w:spacing w:val="-4"/>
                <w:sz w:val="20"/>
              </w:rPr>
              <w:t xml:space="preserve"> </w:t>
            </w:r>
            <w:r>
              <w:rPr>
                <w:sz w:val="20"/>
              </w:rPr>
              <w:t>of</w:t>
            </w:r>
            <w:r>
              <w:rPr>
                <w:spacing w:val="-7"/>
                <w:sz w:val="20"/>
              </w:rPr>
              <w:t xml:space="preserve"> </w:t>
            </w:r>
            <w:r>
              <w:rPr>
                <w:sz w:val="20"/>
              </w:rPr>
              <w:t>the</w:t>
            </w:r>
            <w:r>
              <w:rPr>
                <w:spacing w:val="-6"/>
                <w:sz w:val="20"/>
              </w:rPr>
              <w:t xml:space="preserve"> </w:t>
            </w:r>
            <w:r>
              <w:rPr>
                <w:sz w:val="20"/>
              </w:rPr>
              <w:t>possible</w:t>
            </w:r>
            <w:r>
              <w:rPr>
                <w:spacing w:val="-7"/>
                <w:sz w:val="20"/>
              </w:rPr>
              <w:t xml:space="preserve"> </w:t>
            </w:r>
            <w:r>
              <w:rPr>
                <w:sz w:val="20"/>
              </w:rPr>
              <w:t>complications</w:t>
            </w:r>
            <w:r>
              <w:rPr>
                <w:spacing w:val="-8"/>
                <w:sz w:val="20"/>
              </w:rPr>
              <w:t xml:space="preserve"> </w:t>
            </w:r>
            <w:r>
              <w:rPr>
                <w:sz w:val="20"/>
              </w:rPr>
              <w:t>that</w:t>
            </w:r>
            <w:r>
              <w:rPr>
                <w:spacing w:val="-7"/>
                <w:sz w:val="20"/>
              </w:rPr>
              <w:t xml:space="preserve"> </w:t>
            </w:r>
            <w:r>
              <w:rPr>
                <w:sz w:val="20"/>
              </w:rPr>
              <w:t>can</w:t>
            </w:r>
            <w:r>
              <w:rPr>
                <w:spacing w:val="-5"/>
                <w:sz w:val="20"/>
              </w:rPr>
              <w:t xml:space="preserve"> </w:t>
            </w:r>
            <w:r>
              <w:rPr>
                <w:sz w:val="20"/>
              </w:rPr>
              <w:t>occur</w:t>
            </w:r>
            <w:r>
              <w:rPr>
                <w:spacing w:val="-5"/>
                <w:sz w:val="20"/>
              </w:rPr>
              <w:t xml:space="preserve"> </w:t>
            </w:r>
            <w:r>
              <w:rPr>
                <w:sz w:val="20"/>
              </w:rPr>
              <w:t>during</w:t>
            </w:r>
            <w:r>
              <w:rPr>
                <w:spacing w:val="-6"/>
                <w:sz w:val="20"/>
              </w:rPr>
              <w:t xml:space="preserve"> </w:t>
            </w:r>
            <w:r>
              <w:rPr>
                <w:sz w:val="20"/>
              </w:rPr>
              <w:t>blood administration and how these may present.</w:t>
            </w:r>
          </w:p>
          <w:p w14:paraId="42B1DF5B" w14:textId="77777777" w:rsidR="00683DF2" w:rsidRDefault="00683DF2">
            <w:pPr>
              <w:pStyle w:val="TableParagraph"/>
              <w:spacing w:before="7"/>
              <w:rPr>
                <w:rFonts w:ascii="Arial"/>
                <w:sz w:val="20"/>
              </w:rPr>
            </w:pPr>
          </w:p>
          <w:p w14:paraId="3CD2708A"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703426BC" w14:textId="77777777" w:rsidR="00683DF2" w:rsidRDefault="00FC1EC5">
            <w:pPr>
              <w:pStyle w:val="TableParagraph"/>
              <w:numPr>
                <w:ilvl w:val="0"/>
                <w:numId w:val="63"/>
              </w:numPr>
              <w:tabs>
                <w:tab w:val="left" w:pos="416"/>
              </w:tabs>
              <w:spacing w:before="2" w:line="235" w:lineRule="auto"/>
              <w:ind w:right="1306"/>
              <w:rPr>
                <w:rFonts w:ascii="Arial" w:hAnsi="Arial"/>
                <w:color w:val="001F5F"/>
                <w:sz w:val="20"/>
              </w:rPr>
            </w:pPr>
            <w:r>
              <w:rPr>
                <w:color w:val="001F5F"/>
                <w:sz w:val="20"/>
              </w:rPr>
              <w:t>Consider</w:t>
            </w:r>
            <w:r>
              <w:rPr>
                <w:color w:val="001F5F"/>
                <w:spacing w:val="-4"/>
                <w:sz w:val="20"/>
              </w:rPr>
              <w:t xml:space="preserve"> </w:t>
            </w:r>
            <w:r>
              <w:rPr>
                <w:color w:val="001F5F"/>
                <w:sz w:val="20"/>
              </w:rPr>
              <w:t>spoke</w:t>
            </w:r>
            <w:r>
              <w:rPr>
                <w:color w:val="001F5F"/>
                <w:spacing w:val="-9"/>
                <w:sz w:val="20"/>
              </w:rPr>
              <w:t xml:space="preserve"> </w:t>
            </w:r>
            <w:r>
              <w:rPr>
                <w:color w:val="001F5F"/>
                <w:sz w:val="20"/>
              </w:rPr>
              <w:t>placement</w:t>
            </w:r>
            <w:r>
              <w:rPr>
                <w:color w:val="001F5F"/>
                <w:spacing w:val="38"/>
                <w:sz w:val="20"/>
              </w:rPr>
              <w:t xml:space="preserve"> </w:t>
            </w:r>
            <w:r>
              <w:rPr>
                <w:color w:val="001F5F"/>
                <w:sz w:val="20"/>
              </w:rPr>
              <w:t>to</w:t>
            </w:r>
            <w:r>
              <w:rPr>
                <w:color w:val="001F5F"/>
                <w:spacing w:val="-6"/>
                <w:sz w:val="20"/>
              </w:rPr>
              <w:t xml:space="preserve"> </w:t>
            </w:r>
            <w:r>
              <w:rPr>
                <w:color w:val="001F5F"/>
                <w:sz w:val="20"/>
              </w:rPr>
              <w:t>wider</w:t>
            </w:r>
            <w:r>
              <w:rPr>
                <w:color w:val="001F5F"/>
                <w:spacing w:val="-7"/>
                <w:sz w:val="20"/>
              </w:rPr>
              <w:t xml:space="preserve"> </w:t>
            </w:r>
            <w:r>
              <w:rPr>
                <w:color w:val="001F5F"/>
                <w:sz w:val="20"/>
              </w:rPr>
              <w:t>teams,</w:t>
            </w:r>
            <w:r>
              <w:rPr>
                <w:color w:val="001F5F"/>
                <w:spacing w:val="-3"/>
                <w:sz w:val="20"/>
              </w:rPr>
              <w:t xml:space="preserve"> </w:t>
            </w:r>
            <w:r>
              <w:rPr>
                <w:color w:val="001F5F"/>
                <w:sz w:val="20"/>
              </w:rPr>
              <w:t>organisations</w:t>
            </w:r>
            <w:r>
              <w:rPr>
                <w:color w:val="001F5F"/>
                <w:spacing w:val="-9"/>
                <w:sz w:val="20"/>
              </w:rPr>
              <w:t xml:space="preserve"> </w:t>
            </w:r>
            <w:r>
              <w:rPr>
                <w:color w:val="001F5F"/>
                <w:sz w:val="20"/>
              </w:rPr>
              <w:t>and</w:t>
            </w:r>
            <w:r>
              <w:rPr>
                <w:color w:val="001F5F"/>
                <w:spacing w:val="-8"/>
                <w:sz w:val="20"/>
              </w:rPr>
              <w:t xml:space="preserve"> </w:t>
            </w:r>
            <w:r>
              <w:rPr>
                <w:color w:val="001F5F"/>
                <w:sz w:val="20"/>
              </w:rPr>
              <w:t>services</w:t>
            </w:r>
            <w:r>
              <w:rPr>
                <w:color w:val="001F5F"/>
                <w:spacing w:val="-3"/>
                <w:sz w:val="20"/>
              </w:rPr>
              <w:t xml:space="preserve"> </w:t>
            </w:r>
            <w:r>
              <w:rPr>
                <w:color w:val="001F5F"/>
                <w:sz w:val="20"/>
              </w:rPr>
              <w:t>if limited exposure</w:t>
            </w:r>
          </w:p>
          <w:p w14:paraId="1BBEFAE0" w14:textId="77777777" w:rsidR="00683DF2" w:rsidRDefault="00FC1EC5">
            <w:pPr>
              <w:pStyle w:val="TableParagraph"/>
              <w:numPr>
                <w:ilvl w:val="0"/>
                <w:numId w:val="63"/>
              </w:numPr>
              <w:tabs>
                <w:tab w:val="left" w:pos="416"/>
              </w:tabs>
              <w:spacing w:line="240" w:lineRule="exact"/>
              <w:ind w:hanging="271"/>
              <w:rPr>
                <w:rFonts w:ascii="Arial" w:hAnsi="Arial"/>
                <w:color w:val="001F5F"/>
                <w:sz w:val="20"/>
              </w:rPr>
            </w:pPr>
            <w:r>
              <w:rPr>
                <w:color w:val="001F5F"/>
                <w:spacing w:val="-2"/>
                <w:sz w:val="20"/>
              </w:rPr>
              <w:t>Access</w:t>
            </w:r>
            <w:r>
              <w:rPr>
                <w:color w:val="001F5F"/>
                <w:spacing w:val="8"/>
                <w:sz w:val="20"/>
              </w:rPr>
              <w:t xml:space="preserve"> </w:t>
            </w:r>
            <w:r>
              <w:rPr>
                <w:color w:val="001F5F"/>
                <w:spacing w:val="-2"/>
                <w:sz w:val="20"/>
              </w:rPr>
              <w:t>organisational</w:t>
            </w:r>
            <w:r>
              <w:rPr>
                <w:color w:val="001F5F"/>
                <w:spacing w:val="-1"/>
                <w:sz w:val="20"/>
              </w:rPr>
              <w:t xml:space="preserve"> </w:t>
            </w:r>
            <w:r>
              <w:rPr>
                <w:color w:val="001F5F"/>
                <w:spacing w:val="-2"/>
                <w:sz w:val="20"/>
              </w:rPr>
              <w:t>training,</w:t>
            </w:r>
            <w:r>
              <w:rPr>
                <w:color w:val="001F5F"/>
                <w:spacing w:val="2"/>
                <w:sz w:val="20"/>
              </w:rPr>
              <w:t xml:space="preserve"> </w:t>
            </w:r>
            <w:r>
              <w:rPr>
                <w:color w:val="001F5F"/>
                <w:spacing w:val="-2"/>
                <w:sz w:val="20"/>
              </w:rPr>
              <w:t>if</w:t>
            </w:r>
            <w:r>
              <w:rPr>
                <w:color w:val="001F5F"/>
                <w:spacing w:val="1"/>
                <w:sz w:val="20"/>
              </w:rPr>
              <w:t xml:space="preserve"> </w:t>
            </w:r>
            <w:r>
              <w:rPr>
                <w:color w:val="001F5F"/>
                <w:spacing w:val="-2"/>
                <w:sz w:val="20"/>
              </w:rPr>
              <w:t>available.</w:t>
            </w:r>
          </w:p>
          <w:p w14:paraId="08AB3187" w14:textId="77777777" w:rsidR="00683DF2" w:rsidRDefault="00FC1EC5">
            <w:pPr>
              <w:pStyle w:val="TableParagraph"/>
              <w:numPr>
                <w:ilvl w:val="0"/>
                <w:numId w:val="63"/>
              </w:numPr>
              <w:tabs>
                <w:tab w:val="left" w:pos="416"/>
              </w:tabs>
              <w:spacing w:before="2" w:line="235" w:lineRule="auto"/>
              <w:ind w:right="367"/>
              <w:rPr>
                <w:rFonts w:ascii="Arial" w:hAnsi="Arial"/>
                <w:color w:val="001F5F"/>
                <w:sz w:val="20"/>
              </w:rPr>
            </w:pPr>
            <w:r>
              <w:rPr>
                <w:color w:val="001F5F"/>
                <w:sz w:val="20"/>
              </w:rPr>
              <w:t>Demonstrate</w:t>
            </w:r>
            <w:r>
              <w:rPr>
                <w:color w:val="001F5F"/>
                <w:spacing w:val="-2"/>
                <w:sz w:val="20"/>
              </w:rPr>
              <w:t xml:space="preserve"> </w:t>
            </w:r>
            <w:r>
              <w:rPr>
                <w:color w:val="001F5F"/>
                <w:sz w:val="20"/>
              </w:rPr>
              <w:t>understanding</w:t>
            </w:r>
            <w:r>
              <w:rPr>
                <w:color w:val="001F5F"/>
                <w:spacing w:val="-8"/>
                <w:sz w:val="20"/>
              </w:rPr>
              <w:t xml:space="preserve"> </w:t>
            </w:r>
            <w:r>
              <w:rPr>
                <w:color w:val="001F5F"/>
                <w:sz w:val="20"/>
              </w:rPr>
              <w:t>of</w:t>
            </w:r>
            <w:r>
              <w:rPr>
                <w:color w:val="001F5F"/>
                <w:spacing w:val="-8"/>
                <w:sz w:val="20"/>
              </w:rPr>
              <w:t xml:space="preserve"> </w:t>
            </w:r>
            <w:r>
              <w:rPr>
                <w:color w:val="001F5F"/>
                <w:sz w:val="20"/>
              </w:rPr>
              <w:t>local</w:t>
            </w:r>
            <w:r>
              <w:rPr>
                <w:color w:val="001F5F"/>
                <w:spacing w:val="-8"/>
                <w:sz w:val="20"/>
              </w:rPr>
              <w:t xml:space="preserve"> </w:t>
            </w:r>
            <w:r>
              <w:rPr>
                <w:color w:val="001F5F"/>
                <w:sz w:val="20"/>
              </w:rPr>
              <w:t>policies</w:t>
            </w:r>
            <w:r>
              <w:rPr>
                <w:color w:val="001F5F"/>
                <w:spacing w:val="-8"/>
                <w:sz w:val="20"/>
              </w:rPr>
              <w:t xml:space="preserve"> </w:t>
            </w:r>
            <w:r>
              <w:rPr>
                <w:color w:val="001F5F"/>
                <w:sz w:val="20"/>
              </w:rPr>
              <w:t>regarding</w:t>
            </w:r>
            <w:r>
              <w:rPr>
                <w:color w:val="001F5F"/>
                <w:spacing w:val="-4"/>
                <w:sz w:val="20"/>
              </w:rPr>
              <w:t xml:space="preserve"> </w:t>
            </w:r>
            <w:r>
              <w:rPr>
                <w:color w:val="001F5F"/>
                <w:sz w:val="20"/>
              </w:rPr>
              <w:t>the</w:t>
            </w:r>
            <w:r>
              <w:rPr>
                <w:color w:val="001F5F"/>
                <w:spacing w:val="-7"/>
                <w:sz w:val="20"/>
              </w:rPr>
              <w:t xml:space="preserve"> </w:t>
            </w:r>
            <w:r>
              <w:rPr>
                <w:color w:val="001F5F"/>
                <w:sz w:val="20"/>
              </w:rPr>
              <w:t>safe</w:t>
            </w:r>
            <w:r>
              <w:rPr>
                <w:color w:val="001F5F"/>
                <w:spacing w:val="-5"/>
                <w:sz w:val="20"/>
              </w:rPr>
              <w:t xml:space="preserve"> </w:t>
            </w:r>
            <w:r>
              <w:rPr>
                <w:color w:val="001F5F"/>
                <w:sz w:val="20"/>
              </w:rPr>
              <w:t>transfusion</w:t>
            </w:r>
            <w:r>
              <w:rPr>
                <w:color w:val="001F5F"/>
                <w:spacing w:val="-7"/>
                <w:sz w:val="20"/>
              </w:rPr>
              <w:t xml:space="preserve"> </w:t>
            </w:r>
            <w:r>
              <w:rPr>
                <w:color w:val="001F5F"/>
                <w:sz w:val="20"/>
              </w:rPr>
              <w:t>of</w:t>
            </w:r>
            <w:r>
              <w:rPr>
                <w:color w:val="001F5F"/>
                <w:spacing w:val="-8"/>
                <w:sz w:val="20"/>
              </w:rPr>
              <w:t xml:space="preserve"> </w:t>
            </w:r>
            <w:r>
              <w:rPr>
                <w:color w:val="001F5F"/>
                <w:sz w:val="20"/>
              </w:rPr>
              <w:t>blood components and nursing considerations.</w:t>
            </w:r>
          </w:p>
          <w:p w14:paraId="2A97CCD4" w14:textId="77777777" w:rsidR="00683DF2" w:rsidRDefault="00FC1EC5">
            <w:pPr>
              <w:pStyle w:val="TableParagraph"/>
              <w:numPr>
                <w:ilvl w:val="0"/>
                <w:numId w:val="63"/>
              </w:numPr>
              <w:tabs>
                <w:tab w:val="left" w:pos="416"/>
              </w:tabs>
              <w:spacing w:line="242" w:lineRule="exact"/>
              <w:ind w:hanging="271"/>
              <w:rPr>
                <w:rFonts w:ascii="Arial" w:hAnsi="Arial"/>
                <w:color w:val="001F5F"/>
                <w:sz w:val="20"/>
              </w:rPr>
            </w:pPr>
            <w:r>
              <w:rPr>
                <w:color w:val="001F5F"/>
                <w:sz w:val="20"/>
              </w:rPr>
              <w:t>Consider</w:t>
            </w:r>
            <w:r>
              <w:rPr>
                <w:color w:val="001F5F"/>
                <w:spacing w:val="-5"/>
                <w:sz w:val="20"/>
              </w:rPr>
              <w:t xml:space="preserve"> </w:t>
            </w:r>
            <w:r>
              <w:rPr>
                <w:color w:val="001F5F"/>
                <w:sz w:val="20"/>
              </w:rPr>
              <w:t>the</w:t>
            </w:r>
            <w:r>
              <w:rPr>
                <w:color w:val="001F5F"/>
                <w:spacing w:val="-7"/>
                <w:sz w:val="20"/>
              </w:rPr>
              <w:t xml:space="preserve"> </w:t>
            </w:r>
            <w:r>
              <w:rPr>
                <w:color w:val="001F5F"/>
                <w:sz w:val="20"/>
              </w:rPr>
              <w:t>use</w:t>
            </w:r>
            <w:r>
              <w:rPr>
                <w:color w:val="001F5F"/>
                <w:spacing w:val="-7"/>
                <w:sz w:val="20"/>
              </w:rPr>
              <w:t xml:space="preserve"> </w:t>
            </w:r>
            <w:r>
              <w:rPr>
                <w:color w:val="001F5F"/>
                <w:sz w:val="20"/>
              </w:rPr>
              <w:t>of</w:t>
            </w:r>
            <w:r>
              <w:rPr>
                <w:color w:val="001F5F"/>
                <w:spacing w:val="-8"/>
                <w:sz w:val="20"/>
              </w:rPr>
              <w:t xml:space="preserve"> </w:t>
            </w:r>
            <w:r>
              <w:rPr>
                <w:color w:val="001F5F"/>
                <w:sz w:val="20"/>
              </w:rPr>
              <w:t>simulation,</w:t>
            </w:r>
            <w:r>
              <w:rPr>
                <w:color w:val="001F5F"/>
                <w:spacing w:val="-8"/>
                <w:sz w:val="20"/>
              </w:rPr>
              <w:t xml:space="preserve"> </w:t>
            </w:r>
            <w:r>
              <w:rPr>
                <w:color w:val="001F5F"/>
                <w:sz w:val="20"/>
              </w:rPr>
              <w:t>if</w:t>
            </w:r>
            <w:r>
              <w:rPr>
                <w:color w:val="001F5F"/>
                <w:spacing w:val="-10"/>
                <w:sz w:val="20"/>
              </w:rPr>
              <w:t xml:space="preserve"> </w:t>
            </w:r>
            <w:r>
              <w:rPr>
                <w:color w:val="001F5F"/>
                <w:sz w:val="20"/>
              </w:rPr>
              <w:t>not</w:t>
            </w:r>
            <w:r>
              <w:rPr>
                <w:color w:val="001F5F"/>
                <w:spacing w:val="-6"/>
                <w:sz w:val="20"/>
              </w:rPr>
              <w:t xml:space="preserve"> </w:t>
            </w:r>
            <w:r>
              <w:rPr>
                <w:color w:val="001F5F"/>
                <w:sz w:val="20"/>
              </w:rPr>
              <w:t>practicable</w:t>
            </w:r>
            <w:r>
              <w:rPr>
                <w:color w:val="001F5F"/>
                <w:spacing w:val="-9"/>
                <w:sz w:val="20"/>
              </w:rPr>
              <w:t xml:space="preserve"> </w:t>
            </w:r>
            <w:r>
              <w:rPr>
                <w:color w:val="001F5F"/>
                <w:sz w:val="20"/>
              </w:rPr>
              <w:t>in</w:t>
            </w:r>
            <w:r>
              <w:rPr>
                <w:color w:val="001F5F"/>
                <w:spacing w:val="-6"/>
                <w:sz w:val="20"/>
              </w:rPr>
              <w:t xml:space="preserve"> </w:t>
            </w:r>
            <w:r>
              <w:rPr>
                <w:color w:val="001F5F"/>
                <w:sz w:val="20"/>
              </w:rPr>
              <w:t>the</w:t>
            </w:r>
            <w:r>
              <w:rPr>
                <w:color w:val="001F5F"/>
                <w:spacing w:val="-7"/>
                <w:sz w:val="20"/>
              </w:rPr>
              <w:t xml:space="preserve"> </w:t>
            </w:r>
            <w:r>
              <w:rPr>
                <w:color w:val="001F5F"/>
                <w:sz w:val="20"/>
              </w:rPr>
              <w:t>placement</w:t>
            </w:r>
            <w:r>
              <w:rPr>
                <w:color w:val="001F5F"/>
                <w:spacing w:val="-4"/>
                <w:sz w:val="20"/>
              </w:rPr>
              <w:t xml:space="preserve"> </w:t>
            </w:r>
            <w:r>
              <w:rPr>
                <w:color w:val="001F5F"/>
                <w:spacing w:val="-2"/>
                <w:sz w:val="20"/>
              </w:rPr>
              <w:t>area.</w:t>
            </w:r>
          </w:p>
        </w:tc>
        <w:tc>
          <w:tcPr>
            <w:tcW w:w="2103" w:type="dxa"/>
            <w:vMerge w:val="restart"/>
            <w:shd w:val="clear" w:color="auto" w:fill="FFFFFF"/>
          </w:tcPr>
          <w:p w14:paraId="1C99B11E" w14:textId="77777777" w:rsidR="00683DF2" w:rsidRDefault="00FC1EC5">
            <w:pPr>
              <w:pStyle w:val="TableParagraph"/>
              <w:spacing w:before="60"/>
              <w:ind w:left="146"/>
              <w:rPr>
                <w:sz w:val="20"/>
              </w:rPr>
            </w:pPr>
            <w:r>
              <w:rPr>
                <w:sz w:val="20"/>
              </w:rPr>
              <w:t>Blood</w:t>
            </w:r>
            <w:r>
              <w:rPr>
                <w:spacing w:val="-8"/>
                <w:sz w:val="20"/>
              </w:rPr>
              <w:t xml:space="preserve"> </w:t>
            </w:r>
            <w:r>
              <w:rPr>
                <w:spacing w:val="-2"/>
                <w:sz w:val="20"/>
              </w:rPr>
              <w:t>Transfusion</w:t>
            </w:r>
          </w:p>
        </w:tc>
      </w:tr>
      <w:tr w:rsidR="00683DF2" w14:paraId="0C58E6C7" w14:textId="77777777">
        <w:trPr>
          <w:trHeight w:val="975"/>
        </w:trPr>
        <w:tc>
          <w:tcPr>
            <w:tcW w:w="558" w:type="dxa"/>
            <w:vMerge/>
            <w:tcBorders>
              <w:top w:val="nil"/>
            </w:tcBorders>
            <w:shd w:val="clear" w:color="auto" w:fill="FFFFFF"/>
          </w:tcPr>
          <w:p w14:paraId="7A1F2C09" w14:textId="77777777" w:rsidR="00683DF2" w:rsidRDefault="00683DF2">
            <w:pPr>
              <w:rPr>
                <w:sz w:val="2"/>
                <w:szCs w:val="2"/>
              </w:rPr>
            </w:pPr>
          </w:p>
        </w:tc>
        <w:tc>
          <w:tcPr>
            <w:tcW w:w="4523" w:type="dxa"/>
            <w:vMerge/>
            <w:tcBorders>
              <w:top w:val="nil"/>
            </w:tcBorders>
            <w:shd w:val="clear" w:color="auto" w:fill="FFFFFF"/>
          </w:tcPr>
          <w:p w14:paraId="18E93F85" w14:textId="77777777" w:rsidR="00683DF2" w:rsidRDefault="00683DF2">
            <w:pPr>
              <w:rPr>
                <w:sz w:val="2"/>
                <w:szCs w:val="2"/>
              </w:rPr>
            </w:pPr>
          </w:p>
        </w:tc>
        <w:tc>
          <w:tcPr>
            <w:tcW w:w="1800" w:type="dxa"/>
            <w:shd w:val="clear" w:color="auto" w:fill="99FFCC"/>
          </w:tcPr>
          <w:p w14:paraId="47369AAC" w14:textId="77777777" w:rsidR="00683DF2" w:rsidRDefault="00FC1EC5">
            <w:pPr>
              <w:pStyle w:val="TableParagraph"/>
              <w:spacing w:before="165"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FFFFF"/>
          </w:tcPr>
          <w:p w14:paraId="14D88BA8" w14:textId="77777777" w:rsidR="00683DF2" w:rsidRDefault="00683DF2">
            <w:pPr>
              <w:rPr>
                <w:sz w:val="2"/>
                <w:szCs w:val="2"/>
              </w:rPr>
            </w:pPr>
          </w:p>
        </w:tc>
        <w:tc>
          <w:tcPr>
            <w:tcW w:w="2103" w:type="dxa"/>
            <w:vMerge/>
            <w:tcBorders>
              <w:top w:val="nil"/>
            </w:tcBorders>
            <w:shd w:val="clear" w:color="auto" w:fill="FFFFFF"/>
          </w:tcPr>
          <w:p w14:paraId="52727755" w14:textId="77777777" w:rsidR="00683DF2" w:rsidRDefault="00683DF2">
            <w:pPr>
              <w:rPr>
                <w:sz w:val="2"/>
                <w:szCs w:val="2"/>
              </w:rPr>
            </w:pPr>
          </w:p>
        </w:tc>
      </w:tr>
      <w:tr w:rsidR="00683DF2" w14:paraId="7E25F8E3" w14:textId="77777777">
        <w:trPr>
          <w:trHeight w:val="976"/>
        </w:trPr>
        <w:tc>
          <w:tcPr>
            <w:tcW w:w="558" w:type="dxa"/>
            <w:vMerge/>
            <w:tcBorders>
              <w:top w:val="nil"/>
            </w:tcBorders>
            <w:shd w:val="clear" w:color="auto" w:fill="FFFFFF"/>
          </w:tcPr>
          <w:p w14:paraId="499A0D2D" w14:textId="77777777" w:rsidR="00683DF2" w:rsidRDefault="00683DF2">
            <w:pPr>
              <w:rPr>
                <w:sz w:val="2"/>
                <w:szCs w:val="2"/>
              </w:rPr>
            </w:pPr>
          </w:p>
        </w:tc>
        <w:tc>
          <w:tcPr>
            <w:tcW w:w="4523" w:type="dxa"/>
            <w:vMerge/>
            <w:tcBorders>
              <w:top w:val="nil"/>
            </w:tcBorders>
            <w:shd w:val="clear" w:color="auto" w:fill="FFFFFF"/>
          </w:tcPr>
          <w:p w14:paraId="35F8499F" w14:textId="77777777" w:rsidR="00683DF2" w:rsidRDefault="00683DF2">
            <w:pPr>
              <w:rPr>
                <w:sz w:val="2"/>
                <w:szCs w:val="2"/>
              </w:rPr>
            </w:pPr>
          </w:p>
        </w:tc>
        <w:tc>
          <w:tcPr>
            <w:tcW w:w="1800" w:type="dxa"/>
            <w:shd w:val="clear" w:color="auto" w:fill="FFFFCC"/>
          </w:tcPr>
          <w:p w14:paraId="112D1D2D" w14:textId="77777777" w:rsidR="00683DF2" w:rsidRDefault="00683DF2">
            <w:pPr>
              <w:pStyle w:val="TableParagraph"/>
              <w:spacing w:before="171"/>
              <w:rPr>
                <w:rFonts w:ascii="Arial"/>
                <w:sz w:val="18"/>
              </w:rPr>
            </w:pPr>
          </w:p>
          <w:p w14:paraId="0AC4F49C"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FFFFF"/>
          </w:tcPr>
          <w:p w14:paraId="40E8AD0F" w14:textId="77777777" w:rsidR="00683DF2" w:rsidRDefault="00683DF2">
            <w:pPr>
              <w:rPr>
                <w:sz w:val="2"/>
                <w:szCs w:val="2"/>
              </w:rPr>
            </w:pPr>
          </w:p>
        </w:tc>
        <w:tc>
          <w:tcPr>
            <w:tcW w:w="2103" w:type="dxa"/>
            <w:vMerge/>
            <w:tcBorders>
              <w:top w:val="nil"/>
            </w:tcBorders>
            <w:shd w:val="clear" w:color="auto" w:fill="FFFFFF"/>
          </w:tcPr>
          <w:p w14:paraId="3943EE9E" w14:textId="77777777" w:rsidR="00683DF2" w:rsidRDefault="00683DF2">
            <w:pPr>
              <w:rPr>
                <w:sz w:val="2"/>
                <w:szCs w:val="2"/>
              </w:rPr>
            </w:pPr>
          </w:p>
        </w:tc>
      </w:tr>
      <w:tr w:rsidR="00683DF2" w14:paraId="2547CA3F" w14:textId="77777777">
        <w:trPr>
          <w:trHeight w:val="976"/>
        </w:trPr>
        <w:tc>
          <w:tcPr>
            <w:tcW w:w="558" w:type="dxa"/>
            <w:vMerge/>
            <w:tcBorders>
              <w:top w:val="nil"/>
            </w:tcBorders>
            <w:shd w:val="clear" w:color="auto" w:fill="FFFFFF"/>
          </w:tcPr>
          <w:p w14:paraId="11CA2656" w14:textId="77777777" w:rsidR="00683DF2" w:rsidRDefault="00683DF2">
            <w:pPr>
              <w:rPr>
                <w:sz w:val="2"/>
                <w:szCs w:val="2"/>
              </w:rPr>
            </w:pPr>
          </w:p>
        </w:tc>
        <w:tc>
          <w:tcPr>
            <w:tcW w:w="4523" w:type="dxa"/>
            <w:vMerge/>
            <w:tcBorders>
              <w:top w:val="nil"/>
            </w:tcBorders>
            <w:shd w:val="clear" w:color="auto" w:fill="FFFFFF"/>
          </w:tcPr>
          <w:p w14:paraId="132D6D1D" w14:textId="77777777" w:rsidR="00683DF2" w:rsidRDefault="00683DF2">
            <w:pPr>
              <w:rPr>
                <w:sz w:val="2"/>
                <w:szCs w:val="2"/>
              </w:rPr>
            </w:pPr>
          </w:p>
        </w:tc>
        <w:tc>
          <w:tcPr>
            <w:tcW w:w="1800" w:type="dxa"/>
            <w:shd w:val="clear" w:color="auto" w:fill="FFCCCC"/>
          </w:tcPr>
          <w:p w14:paraId="50BFAA08" w14:textId="77777777" w:rsidR="00683DF2" w:rsidRDefault="00FC1EC5">
            <w:pPr>
              <w:pStyle w:val="TableParagraph"/>
              <w:spacing w:before="166"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FFFFF"/>
          </w:tcPr>
          <w:p w14:paraId="63EACD18" w14:textId="77777777" w:rsidR="00683DF2" w:rsidRDefault="00683DF2">
            <w:pPr>
              <w:rPr>
                <w:sz w:val="2"/>
                <w:szCs w:val="2"/>
              </w:rPr>
            </w:pPr>
          </w:p>
        </w:tc>
        <w:tc>
          <w:tcPr>
            <w:tcW w:w="2103" w:type="dxa"/>
            <w:vMerge/>
            <w:tcBorders>
              <w:top w:val="nil"/>
            </w:tcBorders>
            <w:shd w:val="clear" w:color="auto" w:fill="FFFFFF"/>
          </w:tcPr>
          <w:p w14:paraId="41CB09E7" w14:textId="77777777" w:rsidR="00683DF2" w:rsidRDefault="00683DF2">
            <w:pPr>
              <w:rPr>
                <w:sz w:val="2"/>
                <w:szCs w:val="2"/>
              </w:rPr>
            </w:pPr>
          </w:p>
        </w:tc>
      </w:tr>
    </w:tbl>
    <w:p w14:paraId="4E2698DF" w14:textId="62ED7AA9" w:rsidR="00683DF2" w:rsidRDefault="00FC1EC5">
      <w:pPr>
        <w:pStyle w:val="BodyText"/>
        <w:spacing w:before="152"/>
        <w:rPr>
          <w:rFonts w:ascii="Arial"/>
        </w:rPr>
      </w:pPr>
      <w:r>
        <w:rPr>
          <w:noProof/>
        </w:rPr>
        <mc:AlternateContent>
          <mc:Choice Requires="wps">
            <w:drawing>
              <wp:anchor distT="0" distB="0" distL="0" distR="0" simplePos="0" relativeHeight="252419072" behindDoc="1" locked="0" layoutInCell="1" allowOverlap="1" wp14:anchorId="3E71520F" wp14:editId="40E8E609">
                <wp:simplePos x="0" y="0"/>
                <wp:positionH relativeFrom="page">
                  <wp:posOffset>2345182</wp:posOffset>
                </wp:positionH>
                <wp:positionV relativeFrom="paragraph">
                  <wp:posOffset>257911</wp:posOffset>
                </wp:positionV>
                <wp:extent cx="1275715" cy="391795"/>
                <wp:effectExtent l="0" t="0" r="0" b="0"/>
                <wp:wrapTopAndBottom/>
                <wp:docPr id="3203" name="Textbox 3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A437E6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A54115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3E71520F" id="Textbox 3203" o:spid="_x0000_s1254" type="#_x0000_t202" style="position:absolute;margin-left:184.65pt;margin-top:20.3pt;width:100.45pt;height:30.85pt;z-index:-2508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" filled="f" stroked="f">
                <v:textbox inset="0,0,0,0">
                  <w:txbxContent>
                    <w:p w14:paraId="2A437E6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A54115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424192" behindDoc="1" locked="0" layoutInCell="1" allowOverlap="1" wp14:anchorId="0BCD5F8F" wp14:editId="3E05CFBB">
                <wp:simplePos x="0" y="0"/>
                <wp:positionH relativeFrom="page">
                  <wp:posOffset>4342510</wp:posOffset>
                </wp:positionH>
                <wp:positionV relativeFrom="paragraph">
                  <wp:posOffset>269189</wp:posOffset>
                </wp:positionV>
                <wp:extent cx="1275715" cy="391795"/>
                <wp:effectExtent l="0" t="0" r="0" b="0"/>
                <wp:wrapTopAndBottom/>
                <wp:docPr id="3204" name="Textbox 3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0F77251"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FE93896"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BCD5F8F" id="Textbox 3204" o:spid="_x0000_s1255" type="#_x0000_t202" style="position:absolute;margin-left:341.95pt;margin-top:21.2pt;width:100.45pt;height:30.85pt;z-index:-2508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" filled="f" stroked="f">
                <v:textbox inset="0,0,0,0">
                  <w:txbxContent>
                    <w:p w14:paraId="00F77251"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2FE93896"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429312" behindDoc="1" locked="0" layoutInCell="1" allowOverlap="1" wp14:anchorId="4BBA7C0C" wp14:editId="7FFF1F0F">
                <wp:simplePos x="0" y="0"/>
                <wp:positionH relativeFrom="page">
                  <wp:posOffset>6317234</wp:posOffset>
                </wp:positionH>
                <wp:positionV relativeFrom="paragraph">
                  <wp:posOffset>266445</wp:posOffset>
                </wp:positionV>
                <wp:extent cx="1331595" cy="391795"/>
                <wp:effectExtent l="0" t="0" r="0" b="0"/>
                <wp:wrapTopAndBottom/>
                <wp:docPr id="3205" name="Textbox 3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47B42EE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6776DC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4BBA7C0C" id="Textbox 3205" o:spid="_x0000_s1256" type="#_x0000_t202" style="position:absolute;margin-left:497.4pt;margin-top:21pt;width:104.85pt;height:30.85pt;z-index:-25088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" filled="f" stroked="f">
                <v:textbox inset="0,0,0,0">
                  <w:txbxContent>
                    <w:p w14:paraId="47B42EE2"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6776DC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39C36F84" w14:textId="77777777" w:rsidR="00683DF2" w:rsidRDefault="00683DF2">
      <w:pPr>
        <w:rPr>
          <w:rFonts w:ascii="Arial"/>
        </w:rPr>
        <w:sectPr w:rsidR="00683DF2">
          <w:pgSz w:w="19200" w:h="10800" w:orient="landscape"/>
          <w:pgMar w:top="180" w:right="120" w:bottom="0" w:left="80" w:header="720" w:footer="720" w:gutter="0"/>
          <w:cols w:space="720"/>
        </w:sectPr>
      </w:pPr>
    </w:p>
    <w:p w14:paraId="1999DFE4" w14:textId="4DF948BF" w:rsidR="00683DF2" w:rsidRDefault="00FC1EC5">
      <w:pPr>
        <w:pStyle w:val="Heading4"/>
      </w:pPr>
      <w:r>
        <w:rPr>
          <w:noProof/>
        </w:rPr>
        <mc:AlternateContent>
          <mc:Choice Requires="wps">
            <w:drawing>
              <wp:anchor distT="0" distB="0" distL="0" distR="0" simplePos="0" relativeHeight="251163648" behindDoc="1" locked="0" layoutInCell="1" allowOverlap="1" wp14:anchorId="40803FCF" wp14:editId="2A68CA69">
                <wp:simplePos x="0" y="0"/>
                <wp:positionH relativeFrom="page">
                  <wp:posOffset>1646808</wp:posOffset>
                </wp:positionH>
                <wp:positionV relativeFrom="page">
                  <wp:posOffset>2692044</wp:posOffset>
                </wp:positionV>
                <wp:extent cx="8898890" cy="1281430"/>
                <wp:effectExtent l="0" t="0" r="0" b="0"/>
                <wp:wrapNone/>
                <wp:docPr id="3208" name="Textbox 3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5E532AD5"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79F2929"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40803FCF" id="Textbox 3208" o:spid="_x0000_s1257" type="#_x0000_t202" style="position:absolute;left:0;text-align:left;margin-left:129.65pt;margin-top:211.95pt;width:700.7pt;height:100.9pt;z-index:-25215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ArGFBya&#10;AQAAJQMAAA4AAAAAAAAAAAAAAAAALgIAAGRycy9lMm9Eb2MueG1sUEsBAi0AFAAGAAgAAAAhANFY&#10;yVLhAAAADAEAAA8AAAAAAAAAAAAAAAAA9AMAAGRycy9kb3ducmV2LnhtbFBLBQYAAAAABAAEAPMA&#10;AAACBQAAAAA=&#10;" filled="f" stroked="f">
                <v:textbox inset="0,0,0,0">
                  <w:txbxContent>
                    <w:p w14:paraId="5E532AD5"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379F2929"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55" w:name="_bookmark56"/>
      <w:bookmarkEnd w:id="55"/>
      <w:r w:rsidR="00906EA3">
        <w:rPr>
          <w:color w:val="006FC0"/>
        </w:rPr>
        <w:t>.</w:t>
      </w:r>
      <w:r>
        <w:rPr>
          <w:color w:val="006FC0"/>
        </w:rPr>
        <w:t>Field –</w:t>
      </w:r>
      <w:r>
        <w:rPr>
          <w:color w:val="006FC0"/>
          <w:spacing w:val="-20"/>
        </w:rPr>
        <w:t xml:space="preserve"> </w: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3F2EE580"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052737C5"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53108B28" w14:textId="77777777">
        <w:trPr>
          <w:trHeight w:val="982"/>
        </w:trPr>
        <w:tc>
          <w:tcPr>
            <w:tcW w:w="5081" w:type="dxa"/>
            <w:gridSpan w:val="2"/>
            <w:tcBorders>
              <w:bottom w:val="single" w:sz="18" w:space="0" w:color="6E8183"/>
            </w:tcBorders>
            <w:shd w:val="clear" w:color="auto" w:fill="BEBEBE"/>
          </w:tcPr>
          <w:p w14:paraId="4C9332FE" w14:textId="77777777" w:rsidR="00683DF2" w:rsidRDefault="00683DF2">
            <w:pPr>
              <w:pStyle w:val="TableParagraph"/>
              <w:spacing w:before="144"/>
              <w:rPr>
                <w:rFonts w:ascii="Arial"/>
                <w:sz w:val="20"/>
              </w:rPr>
            </w:pPr>
          </w:p>
          <w:p w14:paraId="46181D7A" w14:textId="7BD93BEC"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262FBE0B"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09A74FB" w14:textId="77777777" w:rsidR="00683DF2" w:rsidRDefault="00683DF2">
            <w:pPr>
              <w:pStyle w:val="TableParagraph"/>
              <w:spacing w:before="144"/>
              <w:rPr>
                <w:rFonts w:ascii="Arial"/>
                <w:sz w:val="20"/>
              </w:rPr>
            </w:pPr>
          </w:p>
          <w:p w14:paraId="10867184"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0BD8E80" w14:textId="77777777" w:rsidR="00683DF2" w:rsidRDefault="00683DF2">
            <w:pPr>
              <w:pStyle w:val="TableParagraph"/>
              <w:spacing w:before="63" w:line="235" w:lineRule="auto"/>
              <w:ind w:left="195" w:right="171" w:hanging="1"/>
              <w:jc w:val="center"/>
              <w:rPr>
                <w:b/>
                <w:sz w:val="20"/>
              </w:rPr>
            </w:pPr>
            <w:hyperlink r:id="rId77">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7A42F692" w14:textId="77777777">
        <w:trPr>
          <w:trHeight w:val="843"/>
        </w:trPr>
        <w:tc>
          <w:tcPr>
            <w:tcW w:w="558" w:type="dxa"/>
            <w:vMerge w:val="restart"/>
            <w:tcBorders>
              <w:top w:val="single" w:sz="18" w:space="0" w:color="6E8183"/>
            </w:tcBorders>
            <w:shd w:val="clear" w:color="auto" w:fill="F1F1F1"/>
          </w:tcPr>
          <w:p w14:paraId="3CB76263" w14:textId="77777777" w:rsidR="00683DF2" w:rsidRDefault="00683DF2">
            <w:pPr>
              <w:pStyle w:val="TableParagraph"/>
              <w:rPr>
                <w:rFonts w:ascii="Arial"/>
                <w:sz w:val="20"/>
              </w:rPr>
            </w:pPr>
          </w:p>
          <w:p w14:paraId="6246362C" w14:textId="77777777" w:rsidR="00683DF2" w:rsidRDefault="00683DF2">
            <w:pPr>
              <w:pStyle w:val="TableParagraph"/>
              <w:rPr>
                <w:rFonts w:ascii="Arial"/>
                <w:sz w:val="20"/>
              </w:rPr>
            </w:pPr>
          </w:p>
          <w:p w14:paraId="3A991764" w14:textId="77777777" w:rsidR="00683DF2" w:rsidRDefault="00683DF2">
            <w:pPr>
              <w:pStyle w:val="TableParagraph"/>
              <w:rPr>
                <w:rFonts w:ascii="Arial"/>
                <w:sz w:val="20"/>
              </w:rPr>
            </w:pPr>
          </w:p>
          <w:p w14:paraId="1E233644" w14:textId="77777777" w:rsidR="00683DF2" w:rsidRDefault="00683DF2">
            <w:pPr>
              <w:pStyle w:val="TableParagraph"/>
              <w:rPr>
                <w:rFonts w:ascii="Arial"/>
                <w:sz w:val="20"/>
              </w:rPr>
            </w:pPr>
          </w:p>
          <w:p w14:paraId="47E58780" w14:textId="77777777" w:rsidR="00683DF2" w:rsidRDefault="00683DF2">
            <w:pPr>
              <w:pStyle w:val="TableParagraph"/>
              <w:rPr>
                <w:rFonts w:ascii="Arial"/>
                <w:sz w:val="20"/>
              </w:rPr>
            </w:pPr>
          </w:p>
          <w:p w14:paraId="4B8C0733" w14:textId="77777777" w:rsidR="00683DF2" w:rsidRDefault="00683DF2">
            <w:pPr>
              <w:pStyle w:val="TableParagraph"/>
              <w:spacing w:before="107"/>
              <w:rPr>
                <w:rFonts w:ascii="Arial"/>
                <w:sz w:val="20"/>
              </w:rPr>
            </w:pPr>
          </w:p>
          <w:p w14:paraId="55FD173A" w14:textId="77777777" w:rsidR="00683DF2" w:rsidRDefault="00FC1EC5">
            <w:pPr>
              <w:pStyle w:val="TableParagraph"/>
              <w:spacing w:line="242" w:lineRule="exact"/>
              <w:ind w:left="143"/>
              <w:rPr>
                <w:sz w:val="20"/>
              </w:rPr>
            </w:pPr>
            <w:r>
              <w:rPr>
                <w:spacing w:val="-5"/>
                <w:sz w:val="20"/>
              </w:rPr>
              <w:t>28.</w:t>
            </w:r>
          </w:p>
          <w:p w14:paraId="6970F4E5"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shd w:val="clear" w:color="auto" w:fill="F1F1F1"/>
          </w:tcPr>
          <w:p w14:paraId="2D6FD374" w14:textId="77777777" w:rsidR="00683DF2" w:rsidRDefault="00683DF2">
            <w:pPr>
              <w:pStyle w:val="TableParagraph"/>
              <w:rPr>
                <w:rFonts w:ascii="Arial"/>
                <w:sz w:val="20"/>
              </w:rPr>
            </w:pPr>
          </w:p>
          <w:p w14:paraId="360FCFF3" w14:textId="77777777" w:rsidR="00683DF2" w:rsidRDefault="00683DF2">
            <w:pPr>
              <w:pStyle w:val="TableParagraph"/>
              <w:rPr>
                <w:rFonts w:ascii="Arial"/>
                <w:sz w:val="20"/>
              </w:rPr>
            </w:pPr>
          </w:p>
          <w:p w14:paraId="17A969B5" w14:textId="77777777" w:rsidR="00683DF2" w:rsidRDefault="00683DF2">
            <w:pPr>
              <w:pStyle w:val="TableParagraph"/>
              <w:rPr>
                <w:rFonts w:ascii="Arial"/>
                <w:sz w:val="20"/>
              </w:rPr>
            </w:pPr>
          </w:p>
          <w:p w14:paraId="594902B8" w14:textId="77777777" w:rsidR="00683DF2" w:rsidRDefault="00683DF2">
            <w:pPr>
              <w:pStyle w:val="TableParagraph"/>
              <w:rPr>
                <w:rFonts w:ascii="Arial"/>
                <w:sz w:val="20"/>
              </w:rPr>
            </w:pPr>
          </w:p>
          <w:p w14:paraId="60FA2F00" w14:textId="77777777" w:rsidR="00683DF2" w:rsidRDefault="00683DF2">
            <w:pPr>
              <w:pStyle w:val="TableParagraph"/>
              <w:spacing w:before="220"/>
              <w:rPr>
                <w:rFonts w:ascii="Arial"/>
                <w:sz w:val="20"/>
              </w:rPr>
            </w:pPr>
          </w:p>
          <w:p w14:paraId="78E9EAE3" w14:textId="77777777" w:rsidR="00683DF2" w:rsidRDefault="00FC1EC5">
            <w:pPr>
              <w:pStyle w:val="TableParagraph"/>
              <w:spacing w:before="1" w:line="235" w:lineRule="auto"/>
              <w:ind w:left="144" w:right="119"/>
              <w:rPr>
                <w:sz w:val="20"/>
              </w:rPr>
            </w:pPr>
            <w:r>
              <w:rPr>
                <w:sz w:val="20"/>
              </w:rPr>
              <w:t>Can identify signs and symptoms of deterioration and</w:t>
            </w:r>
            <w:r>
              <w:rPr>
                <w:spacing w:val="-10"/>
                <w:sz w:val="20"/>
              </w:rPr>
              <w:t xml:space="preserve"> </w:t>
            </w:r>
            <w:r>
              <w:rPr>
                <w:sz w:val="20"/>
              </w:rPr>
              <w:t>sepsis</w:t>
            </w:r>
            <w:r>
              <w:rPr>
                <w:spacing w:val="-7"/>
                <w:sz w:val="20"/>
              </w:rPr>
              <w:t xml:space="preserve"> </w:t>
            </w:r>
            <w:r>
              <w:rPr>
                <w:sz w:val="20"/>
              </w:rPr>
              <w:t>and</w:t>
            </w:r>
            <w:r>
              <w:rPr>
                <w:spacing w:val="-11"/>
                <w:sz w:val="20"/>
              </w:rPr>
              <w:t xml:space="preserve"> </w:t>
            </w:r>
            <w:r>
              <w:rPr>
                <w:sz w:val="20"/>
              </w:rPr>
              <w:t>initiate</w:t>
            </w:r>
            <w:r>
              <w:rPr>
                <w:spacing w:val="-9"/>
                <w:sz w:val="20"/>
              </w:rPr>
              <w:t xml:space="preserve"> </w:t>
            </w:r>
            <w:r>
              <w:rPr>
                <w:sz w:val="20"/>
              </w:rPr>
              <w:t>appropriate</w:t>
            </w:r>
            <w:r>
              <w:rPr>
                <w:spacing w:val="-10"/>
                <w:sz w:val="20"/>
              </w:rPr>
              <w:t xml:space="preserve"> </w:t>
            </w:r>
            <w:r>
              <w:rPr>
                <w:sz w:val="20"/>
              </w:rPr>
              <w:t>interventions</w:t>
            </w:r>
            <w:r>
              <w:rPr>
                <w:spacing w:val="-10"/>
                <w:sz w:val="20"/>
              </w:rPr>
              <w:t xml:space="preserve"> </w:t>
            </w:r>
            <w:r>
              <w:rPr>
                <w:sz w:val="20"/>
              </w:rPr>
              <w:t xml:space="preserve">as </w:t>
            </w:r>
            <w:r>
              <w:rPr>
                <w:spacing w:val="-2"/>
                <w:sz w:val="20"/>
              </w:rPr>
              <w:t>required.</w:t>
            </w:r>
          </w:p>
        </w:tc>
        <w:tc>
          <w:tcPr>
            <w:tcW w:w="1800" w:type="dxa"/>
            <w:tcBorders>
              <w:top w:val="single" w:sz="18" w:space="0" w:color="6E8183"/>
            </w:tcBorders>
            <w:shd w:val="clear" w:color="auto" w:fill="CCEBFF"/>
          </w:tcPr>
          <w:p w14:paraId="40E50924" w14:textId="77777777" w:rsidR="00683DF2" w:rsidRDefault="00683DF2">
            <w:pPr>
              <w:pStyle w:val="TableParagraph"/>
              <w:spacing w:before="97"/>
              <w:rPr>
                <w:rFonts w:ascii="Arial"/>
                <w:sz w:val="18"/>
              </w:rPr>
            </w:pPr>
          </w:p>
          <w:p w14:paraId="2D9C7B87"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1F1F1"/>
          </w:tcPr>
          <w:p w14:paraId="673BAE86" w14:textId="77777777" w:rsidR="00683DF2" w:rsidRDefault="00FC1EC5">
            <w:pPr>
              <w:pStyle w:val="TableParagraph"/>
              <w:numPr>
                <w:ilvl w:val="0"/>
                <w:numId w:val="62"/>
              </w:numPr>
              <w:tabs>
                <w:tab w:val="left" w:pos="416"/>
              </w:tabs>
              <w:spacing w:before="46" w:line="242" w:lineRule="exact"/>
              <w:ind w:hanging="271"/>
              <w:rPr>
                <w:rFonts w:ascii="Arial" w:hAnsi="Arial"/>
                <w:sz w:val="20"/>
              </w:rPr>
            </w:pPr>
            <w:r>
              <w:rPr>
                <w:sz w:val="20"/>
              </w:rPr>
              <w:t>Demonstrate</w:t>
            </w:r>
            <w:r>
              <w:rPr>
                <w:spacing w:val="-7"/>
                <w:sz w:val="20"/>
              </w:rPr>
              <w:t xml:space="preserve"> </w:t>
            </w:r>
            <w:r>
              <w:rPr>
                <w:sz w:val="20"/>
              </w:rPr>
              <w:t>awareness</w:t>
            </w:r>
            <w:r>
              <w:rPr>
                <w:spacing w:val="-7"/>
                <w:sz w:val="20"/>
              </w:rPr>
              <w:t xml:space="preserve"> </w:t>
            </w:r>
            <w:r>
              <w:rPr>
                <w:sz w:val="20"/>
              </w:rPr>
              <w:t>of</w:t>
            </w:r>
            <w:r>
              <w:rPr>
                <w:spacing w:val="-11"/>
                <w:sz w:val="20"/>
              </w:rPr>
              <w:t xml:space="preserve"> </w:t>
            </w:r>
            <w:r>
              <w:rPr>
                <w:sz w:val="20"/>
              </w:rPr>
              <w:t>sepsis,</w:t>
            </w:r>
            <w:r>
              <w:rPr>
                <w:spacing w:val="-7"/>
                <w:sz w:val="20"/>
              </w:rPr>
              <w:t xml:space="preserve"> </w:t>
            </w:r>
            <w:r>
              <w:rPr>
                <w:sz w:val="20"/>
              </w:rPr>
              <w:t>including</w:t>
            </w:r>
            <w:r>
              <w:rPr>
                <w:spacing w:val="-11"/>
                <w:sz w:val="20"/>
              </w:rPr>
              <w:t xml:space="preserve"> </w:t>
            </w:r>
            <w:r>
              <w:rPr>
                <w:sz w:val="20"/>
              </w:rPr>
              <w:t>national</w:t>
            </w:r>
            <w:r>
              <w:rPr>
                <w:spacing w:val="-11"/>
                <w:sz w:val="20"/>
              </w:rPr>
              <w:t xml:space="preserve"> </w:t>
            </w:r>
            <w:r>
              <w:rPr>
                <w:sz w:val="20"/>
              </w:rPr>
              <w:t>and</w:t>
            </w:r>
            <w:r>
              <w:rPr>
                <w:spacing w:val="-11"/>
                <w:sz w:val="20"/>
              </w:rPr>
              <w:t xml:space="preserve"> </w:t>
            </w:r>
            <w:r>
              <w:rPr>
                <w:sz w:val="20"/>
              </w:rPr>
              <w:t>local</w:t>
            </w:r>
            <w:r>
              <w:rPr>
                <w:spacing w:val="-11"/>
                <w:sz w:val="20"/>
              </w:rPr>
              <w:t xml:space="preserve"> </w:t>
            </w:r>
            <w:r>
              <w:rPr>
                <w:sz w:val="20"/>
              </w:rPr>
              <w:t>guidance,</w:t>
            </w:r>
            <w:r>
              <w:rPr>
                <w:spacing w:val="-9"/>
                <w:sz w:val="20"/>
              </w:rPr>
              <w:t xml:space="preserve"> </w:t>
            </w:r>
            <w:r>
              <w:rPr>
                <w:sz w:val="20"/>
              </w:rPr>
              <w:t>such</w:t>
            </w:r>
            <w:r>
              <w:rPr>
                <w:spacing w:val="-8"/>
                <w:sz w:val="20"/>
              </w:rPr>
              <w:t xml:space="preserve"> </w:t>
            </w:r>
            <w:r>
              <w:rPr>
                <w:sz w:val="20"/>
              </w:rPr>
              <w:t>as;</w:t>
            </w:r>
            <w:r>
              <w:rPr>
                <w:spacing w:val="-10"/>
                <w:sz w:val="20"/>
              </w:rPr>
              <w:t xml:space="preserve"> </w:t>
            </w:r>
            <w:r>
              <w:rPr>
                <w:spacing w:val="-5"/>
                <w:sz w:val="20"/>
              </w:rPr>
              <w:t>the</w:t>
            </w:r>
          </w:p>
          <w:p w14:paraId="77A34BA1" w14:textId="77777777" w:rsidR="00683DF2" w:rsidRDefault="00FC1EC5">
            <w:pPr>
              <w:pStyle w:val="TableParagraph"/>
              <w:spacing w:line="240" w:lineRule="exact"/>
              <w:ind w:left="416"/>
              <w:rPr>
                <w:sz w:val="20"/>
              </w:rPr>
            </w:pPr>
            <w:r>
              <w:rPr>
                <w:sz w:val="20"/>
              </w:rPr>
              <w:t>golden</w:t>
            </w:r>
            <w:r>
              <w:rPr>
                <w:spacing w:val="-7"/>
                <w:sz w:val="20"/>
              </w:rPr>
              <w:t xml:space="preserve"> </w:t>
            </w:r>
            <w:r>
              <w:rPr>
                <w:spacing w:val="-2"/>
                <w:sz w:val="20"/>
              </w:rPr>
              <w:t>hour.</w:t>
            </w:r>
          </w:p>
          <w:p w14:paraId="4E99507B" w14:textId="77777777" w:rsidR="00683DF2" w:rsidRDefault="00FC1EC5">
            <w:pPr>
              <w:pStyle w:val="TableParagraph"/>
              <w:numPr>
                <w:ilvl w:val="0"/>
                <w:numId w:val="62"/>
              </w:numPr>
              <w:tabs>
                <w:tab w:val="left" w:pos="416"/>
              </w:tabs>
              <w:spacing w:before="2" w:line="235" w:lineRule="auto"/>
              <w:ind w:right="586"/>
              <w:rPr>
                <w:rFonts w:ascii="Arial" w:hAnsi="Arial"/>
                <w:sz w:val="20"/>
              </w:rPr>
            </w:pPr>
            <w:r>
              <w:rPr>
                <w:sz w:val="20"/>
              </w:rPr>
              <w:t>Be</w:t>
            </w:r>
            <w:r>
              <w:rPr>
                <w:spacing w:val="-4"/>
                <w:sz w:val="20"/>
              </w:rPr>
              <w:t xml:space="preserve"> </w:t>
            </w:r>
            <w:r>
              <w:rPr>
                <w:sz w:val="20"/>
              </w:rPr>
              <w:t>able</w:t>
            </w:r>
            <w:r>
              <w:rPr>
                <w:spacing w:val="-7"/>
                <w:sz w:val="20"/>
              </w:rPr>
              <w:t xml:space="preserve"> </w:t>
            </w:r>
            <w:r>
              <w:rPr>
                <w:sz w:val="20"/>
              </w:rPr>
              <w:t>to</w:t>
            </w:r>
            <w:r>
              <w:rPr>
                <w:spacing w:val="-7"/>
                <w:sz w:val="20"/>
              </w:rPr>
              <w:t xml:space="preserve"> </w:t>
            </w:r>
            <w:r>
              <w:rPr>
                <w:sz w:val="20"/>
              </w:rPr>
              <w:t>recognise</w:t>
            </w:r>
            <w:r>
              <w:rPr>
                <w:spacing w:val="-1"/>
                <w:sz w:val="20"/>
              </w:rPr>
              <w:t xml:space="preserve"> </w:t>
            </w:r>
            <w:r>
              <w:rPr>
                <w:sz w:val="20"/>
              </w:rPr>
              <w:t>the</w:t>
            </w:r>
            <w:r>
              <w:rPr>
                <w:spacing w:val="-6"/>
                <w:sz w:val="20"/>
              </w:rPr>
              <w:t xml:space="preserve"> </w:t>
            </w:r>
            <w:r>
              <w:rPr>
                <w:sz w:val="20"/>
              </w:rPr>
              <w:t>deteriorating</w:t>
            </w:r>
            <w:r>
              <w:rPr>
                <w:spacing w:val="-3"/>
                <w:sz w:val="20"/>
              </w:rPr>
              <w:t xml:space="preserve"> </w:t>
            </w:r>
            <w:r>
              <w:rPr>
                <w:sz w:val="20"/>
              </w:rPr>
              <w:t>patient.</w:t>
            </w:r>
            <w:r>
              <w:rPr>
                <w:spacing w:val="-7"/>
                <w:sz w:val="20"/>
              </w:rPr>
              <w:t xml:space="preserve"> </w:t>
            </w:r>
            <w:r>
              <w:rPr>
                <w:sz w:val="20"/>
              </w:rPr>
              <w:t>Utilising</w:t>
            </w:r>
            <w:r>
              <w:rPr>
                <w:spacing w:val="-6"/>
                <w:sz w:val="20"/>
              </w:rPr>
              <w:t xml:space="preserve"> </w:t>
            </w:r>
            <w:r>
              <w:rPr>
                <w:sz w:val="20"/>
              </w:rPr>
              <w:t>observation</w:t>
            </w:r>
            <w:r>
              <w:rPr>
                <w:spacing w:val="-5"/>
                <w:sz w:val="20"/>
              </w:rPr>
              <w:t xml:space="preserve"> </w:t>
            </w:r>
            <w:r>
              <w:rPr>
                <w:sz w:val="20"/>
              </w:rPr>
              <w:t>skills</w:t>
            </w:r>
            <w:r>
              <w:rPr>
                <w:spacing w:val="-9"/>
                <w:sz w:val="20"/>
              </w:rPr>
              <w:t xml:space="preserve"> </w:t>
            </w:r>
            <w:r>
              <w:rPr>
                <w:sz w:val="20"/>
              </w:rPr>
              <w:t>and</w:t>
            </w:r>
            <w:r>
              <w:rPr>
                <w:spacing w:val="-7"/>
                <w:sz w:val="20"/>
              </w:rPr>
              <w:t xml:space="preserve"> </w:t>
            </w:r>
            <w:r>
              <w:rPr>
                <w:sz w:val="20"/>
              </w:rPr>
              <w:t>the interpretation of clinical observations.</w:t>
            </w:r>
          </w:p>
          <w:p w14:paraId="6AB15539" w14:textId="77777777" w:rsidR="00683DF2" w:rsidRDefault="00FC1EC5">
            <w:pPr>
              <w:pStyle w:val="TableParagraph"/>
              <w:numPr>
                <w:ilvl w:val="0"/>
                <w:numId w:val="62"/>
              </w:numPr>
              <w:tabs>
                <w:tab w:val="left" w:pos="416"/>
              </w:tabs>
              <w:spacing w:line="240" w:lineRule="exact"/>
              <w:ind w:hanging="271"/>
              <w:rPr>
                <w:rFonts w:ascii="Arial" w:hAnsi="Arial"/>
                <w:sz w:val="20"/>
              </w:rPr>
            </w:pPr>
            <w:r>
              <w:rPr>
                <w:sz w:val="20"/>
              </w:rPr>
              <w:t>Able</w:t>
            </w:r>
            <w:r>
              <w:rPr>
                <w:spacing w:val="-11"/>
                <w:sz w:val="20"/>
              </w:rPr>
              <w:t xml:space="preserve"> </w:t>
            </w:r>
            <w:r>
              <w:rPr>
                <w:sz w:val="20"/>
              </w:rPr>
              <w:t>to</w:t>
            </w:r>
            <w:r>
              <w:rPr>
                <w:spacing w:val="-10"/>
                <w:sz w:val="20"/>
              </w:rPr>
              <w:t xml:space="preserve"> </w:t>
            </w:r>
            <w:r>
              <w:rPr>
                <w:sz w:val="20"/>
              </w:rPr>
              <w:t>document</w:t>
            </w:r>
            <w:r>
              <w:rPr>
                <w:spacing w:val="-7"/>
                <w:sz w:val="20"/>
              </w:rPr>
              <w:t xml:space="preserve"> </w:t>
            </w:r>
            <w:r>
              <w:rPr>
                <w:sz w:val="20"/>
              </w:rPr>
              <w:t>effectively</w:t>
            </w:r>
            <w:r>
              <w:rPr>
                <w:spacing w:val="-5"/>
                <w:sz w:val="20"/>
              </w:rPr>
              <w:t xml:space="preserve"> </w:t>
            </w:r>
            <w:r>
              <w:rPr>
                <w:sz w:val="20"/>
              </w:rPr>
              <w:t>and</w:t>
            </w:r>
            <w:r>
              <w:rPr>
                <w:spacing w:val="-10"/>
                <w:sz w:val="20"/>
              </w:rPr>
              <w:t xml:space="preserve"> </w:t>
            </w:r>
            <w:r>
              <w:rPr>
                <w:sz w:val="20"/>
              </w:rPr>
              <w:t>utilise</w:t>
            </w:r>
            <w:r>
              <w:rPr>
                <w:spacing w:val="-10"/>
                <w:sz w:val="20"/>
              </w:rPr>
              <w:t xml:space="preserve"> </w:t>
            </w:r>
            <w:r>
              <w:rPr>
                <w:sz w:val="20"/>
              </w:rPr>
              <w:t>local</w:t>
            </w:r>
            <w:r>
              <w:rPr>
                <w:spacing w:val="-10"/>
                <w:sz w:val="20"/>
              </w:rPr>
              <w:t xml:space="preserve"> </w:t>
            </w:r>
            <w:r>
              <w:rPr>
                <w:sz w:val="20"/>
              </w:rPr>
              <w:t>escalation</w:t>
            </w:r>
            <w:r>
              <w:rPr>
                <w:spacing w:val="-11"/>
                <w:sz w:val="20"/>
              </w:rPr>
              <w:t xml:space="preserve"> </w:t>
            </w:r>
            <w:r>
              <w:rPr>
                <w:sz w:val="20"/>
              </w:rPr>
              <w:t>policy</w:t>
            </w:r>
            <w:r>
              <w:rPr>
                <w:spacing w:val="-10"/>
                <w:sz w:val="20"/>
              </w:rPr>
              <w:t xml:space="preserve"> </w:t>
            </w:r>
            <w:r>
              <w:rPr>
                <w:sz w:val="20"/>
              </w:rPr>
              <w:t>considering</w:t>
            </w:r>
            <w:r>
              <w:rPr>
                <w:spacing w:val="-10"/>
                <w:sz w:val="20"/>
              </w:rPr>
              <w:t xml:space="preserve"> </w:t>
            </w:r>
            <w:r>
              <w:rPr>
                <w:spacing w:val="-2"/>
                <w:sz w:val="20"/>
              </w:rPr>
              <w:t>concerns.</w:t>
            </w:r>
          </w:p>
          <w:p w14:paraId="301F640B" w14:textId="77777777" w:rsidR="00683DF2" w:rsidRDefault="00FC1EC5">
            <w:pPr>
              <w:pStyle w:val="TableParagraph"/>
              <w:numPr>
                <w:ilvl w:val="0"/>
                <w:numId w:val="62"/>
              </w:numPr>
              <w:tabs>
                <w:tab w:val="left" w:pos="416"/>
              </w:tabs>
              <w:spacing w:before="2" w:line="235" w:lineRule="auto"/>
              <w:ind w:right="187"/>
              <w:rPr>
                <w:rFonts w:ascii="Arial" w:hAnsi="Arial"/>
                <w:sz w:val="20"/>
              </w:rPr>
            </w:pPr>
            <w:r>
              <w:rPr>
                <w:sz w:val="20"/>
              </w:rPr>
              <w:t>Utilise</w:t>
            </w:r>
            <w:r>
              <w:rPr>
                <w:spacing w:val="-6"/>
                <w:sz w:val="20"/>
              </w:rPr>
              <w:t xml:space="preserve"> </w:t>
            </w:r>
            <w:r>
              <w:rPr>
                <w:sz w:val="20"/>
              </w:rPr>
              <w:t>communication</w:t>
            </w:r>
            <w:r>
              <w:rPr>
                <w:spacing w:val="-5"/>
                <w:sz w:val="20"/>
              </w:rPr>
              <w:t xml:space="preserve"> </w:t>
            </w:r>
            <w:r>
              <w:rPr>
                <w:sz w:val="20"/>
              </w:rPr>
              <w:t>skills,</w:t>
            </w:r>
            <w:r>
              <w:rPr>
                <w:spacing w:val="-7"/>
                <w:sz w:val="20"/>
              </w:rPr>
              <w:t xml:space="preserve"> </w:t>
            </w:r>
            <w:r>
              <w:rPr>
                <w:sz w:val="20"/>
              </w:rPr>
              <w:t>via</w:t>
            </w:r>
            <w:r>
              <w:rPr>
                <w:spacing w:val="-5"/>
                <w:sz w:val="20"/>
              </w:rPr>
              <w:t xml:space="preserve"> </w:t>
            </w:r>
            <w:r>
              <w:rPr>
                <w:sz w:val="20"/>
              </w:rPr>
              <w:t>the</w:t>
            </w:r>
            <w:r>
              <w:rPr>
                <w:spacing w:val="-6"/>
                <w:sz w:val="20"/>
              </w:rPr>
              <w:t xml:space="preserve"> </w:t>
            </w:r>
            <w:r>
              <w:rPr>
                <w:sz w:val="20"/>
              </w:rPr>
              <w:t>use</w:t>
            </w:r>
            <w:r>
              <w:rPr>
                <w:spacing w:val="-6"/>
                <w:sz w:val="20"/>
              </w:rPr>
              <w:t xml:space="preserve"> </w:t>
            </w:r>
            <w:r>
              <w:rPr>
                <w:sz w:val="20"/>
              </w:rPr>
              <w:t>of</w:t>
            </w:r>
            <w:r>
              <w:rPr>
                <w:spacing w:val="-7"/>
                <w:sz w:val="20"/>
              </w:rPr>
              <w:t xml:space="preserve"> </w:t>
            </w:r>
            <w:r>
              <w:rPr>
                <w:sz w:val="20"/>
              </w:rPr>
              <w:t>SBAR</w:t>
            </w:r>
            <w:r>
              <w:rPr>
                <w:spacing w:val="-4"/>
                <w:sz w:val="20"/>
              </w:rPr>
              <w:t xml:space="preserve"> </w:t>
            </w:r>
            <w:r>
              <w:rPr>
                <w:sz w:val="20"/>
              </w:rPr>
              <w:t>to</w:t>
            </w:r>
            <w:r>
              <w:rPr>
                <w:spacing w:val="-7"/>
                <w:sz w:val="20"/>
              </w:rPr>
              <w:t xml:space="preserve"> </w:t>
            </w:r>
            <w:r>
              <w:rPr>
                <w:sz w:val="20"/>
              </w:rPr>
              <w:t>escalate</w:t>
            </w:r>
            <w:r>
              <w:rPr>
                <w:spacing w:val="-4"/>
                <w:sz w:val="20"/>
              </w:rPr>
              <w:t xml:space="preserve"> </w:t>
            </w:r>
            <w:r>
              <w:rPr>
                <w:sz w:val="20"/>
              </w:rPr>
              <w:t>information</w:t>
            </w:r>
            <w:r>
              <w:rPr>
                <w:spacing w:val="-6"/>
                <w:sz w:val="20"/>
              </w:rPr>
              <w:t xml:space="preserve"> </w:t>
            </w:r>
            <w:r>
              <w:rPr>
                <w:sz w:val="20"/>
              </w:rPr>
              <w:t>and</w:t>
            </w:r>
            <w:r>
              <w:rPr>
                <w:spacing w:val="-7"/>
                <w:sz w:val="20"/>
              </w:rPr>
              <w:t xml:space="preserve"> </w:t>
            </w:r>
            <w:r>
              <w:rPr>
                <w:sz w:val="20"/>
              </w:rPr>
              <w:t>concerns effectively to senior / relevant staff.</w:t>
            </w:r>
          </w:p>
          <w:p w14:paraId="3F4DC8E5" w14:textId="77777777" w:rsidR="00683DF2" w:rsidRDefault="00683DF2">
            <w:pPr>
              <w:pStyle w:val="TableParagraph"/>
              <w:spacing w:before="8"/>
              <w:rPr>
                <w:rFonts w:ascii="Arial"/>
                <w:sz w:val="20"/>
              </w:rPr>
            </w:pPr>
          </w:p>
          <w:p w14:paraId="2620DD4C"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55D679DC" w14:textId="77777777" w:rsidR="00683DF2" w:rsidRDefault="00FC1EC5">
            <w:pPr>
              <w:pStyle w:val="TableParagraph"/>
              <w:numPr>
                <w:ilvl w:val="0"/>
                <w:numId w:val="62"/>
              </w:numPr>
              <w:tabs>
                <w:tab w:val="left" w:pos="416"/>
              </w:tabs>
              <w:spacing w:line="240" w:lineRule="exact"/>
              <w:ind w:hanging="271"/>
              <w:rPr>
                <w:rFonts w:ascii="Arial" w:hAnsi="Arial"/>
                <w:color w:val="001F5F"/>
                <w:sz w:val="20"/>
              </w:rPr>
            </w:pPr>
            <w:r>
              <w:rPr>
                <w:color w:val="001F5F"/>
                <w:sz w:val="20"/>
              </w:rPr>
              <w:t>Attend</w:t>
            </w:r>
            <w:r>
              <w:rPr>
                <w:color w:val="001F5F"/>
                <w:spacing w:val="-5"/>
                <w:sz w:val="20"/>
              </w:rPr>
              <w:t xml:space="preserve"> </w:t>
            </w:r>
            <w:r>
              <w:rPr>
                <w:color w:val="001F5F"/>
                <w:sz w:val="20"/>
              </w:rPr>
              <w:t>local</w:t>
            </w:r>
            <w:r>
              <w:rPr>
                <w:color w:val="001F5F"/>
                <w:spacing w:val="-6"/>
                <w:sz w:val="20"/>
              </w:rPr>
              <w:t xml:space="preserve"> </w:t>
            </w:r>
            <w:r>
              <w:rPr>
                <w:color w:val="001F5F"/>
                <w:sz w:val="20"/>
              </w:rPr>
              <w:t>training</w:t>
            </w:r>
            <w:r>
              <w:rPr>
                <w:color w:val="001F5F"/>
                <w:spacing w:val="-5"/>
                <w:sz w:val="20"/>
              </w:rPr>
              <w:t xml:space="preserve"> </w:t>
            </w:r>
            <w:r>
              <w:rPr>
                <w:color w:val="001F5F"/>
                <w:sz w:val="20"/>
              </w:rPr>
              <w:t>–</w:t>
            </w:r>
            <w:r>
              <w:rPr>
                <w:color w:val="001F5F"/>
                <w:spacing w:val="-3"/>
                <w:sz w:val="20"/>
              </w:rPr>
              <w:t xml:space="preserve"> </w:t>
            </w:r>
            <w:r>
              <w:rPr>
                <w:color w:val="001F5F"/>
                <w:sz w:val="20"/>
              </w:rPr>
              <w:t>if</w:t>
            </w:r>
            <w:r>
              <w:rPr>
                <w:color w:val="001F5F"/>
                <w:spacing w:val="-8"/>
                <w:sz w:val="20"/>
              </w:rPr>
              <w:t xml:space="preserve"> </w:t>
            </w:r>
            <w:r>
              <w:rPr>
                <w:color w:val="001F5F"/>
                <w:spacing w:val="-2"/>
                <w:sz w:val="20"/>
              </w:rPr>
              <w:t>available.</w:t>
            </w:r>
          </w:p>
          <w:p w14:paraId="200DD12E" w14:textId="77777777" w:rsidR="00683DF2" w:rsidRDefault="00FC1EC5">
            <w:pPr>
              <w:pStyle w:val="TableParagraph"/>
              <w:numPr>
                <w:ilvl w:val="0"/>
                <w:numId w:val="62"/>
              </w:numPr>
              <w:tabs>
                <w:tab w:val="left" w:pos="416"/>
              </w:tabs>
              <w:spacing w:line="240" w:lineRule="exact"/>
              <w:ind w:hanging="271"/>
              <w:rPr>
                <w:rFonts w:ascii="Arial" w:hAnsi="Arial"/>
                <w:color w:val="001F5F"/>
                <w:sz w:val="20"/>
              </w:rPr>
            </w:pPr>
            <w:r>
              <w:rPr>
                <w:color w:val="001F5F"/>
                <w:sz w:val="20"/>
              </w:rPr>
              <w:t>Able</w:t>
            </w:r>
            <w:r>
              <w:rPr>
                <w:color w:val="001F5F"/>
                <w:spacing w:val="-8"/>
                <w:sz w:val="20"/>
              </w:rPr>
              <w:t xml:space="preserve"> </w:t>
            </w:r>
            <w:r>
              <w:rPr>
                <w:color w:val="001F5F"/>
                <w:sz w:val="20"/>
              </w:rPr>
              <w:t>to</w:t>
            </w:r>
            <w:r>
              <w:rPr>
                <w:color w:val="001F5F"/>
                <w:spacing w:val="-8"/>
                <w:sz w:val="20"/>
              </w:rPr>
              <w:t xml:space="preserve"> </w:t>
            </w:r>
            <w:r>
              <w:rPr>
                <w:color w:val="001F5F"/>
                <w:sz w:val="20"/>
              </w:rPr>
              <w:t>identify</w:t>
            </w:r>
            <w:r>
              <w:rPr>
                <w:color w:val="001F5F"/>
                <w:spacing w:val="-8"/>
                <w:sz w:val="20"/>
              </w:rPr>
              <w:t xml:space="preserve"> </w:t>
            </w:r>
            <w:r>
              <w:rPr>
                <w:color w:val="001F5F"/>
                <w:sz w:val="20"/>
              </w:rPr>
              <w:t>sepsis</w:t>
            </w:r>
            <w:r>
              <w:rPr>
                <w:color w:val="001F5F"/>
                <w:spacing w:val="-5"/>
                <w:sz w:val="20"/>
              </w:rPr>
              <w:t xml:space="preserve"> </w:t>
            </w:r>
            <w:r>
              <w:rPr>
                <w:color w:val="001F5F"/>
                <w:sz w:val="20"/>
              </w:rPr>
              <w:t>red</w:t>
            </w:r>
            <w:r>
              <w:rPr>
                <w:color w:val="001F5F"/>
                <w:spacing w:val="-4"/>
                <w:sz w:val="20"/>
              </w:rPr>
              <w:t xml:space="preserve"> </w:t>
            </w:r>
            <w:r>
              <w:rPr>
                <w:color w:val="001F5F"/>
                <w:sz w:val="20"/>
              </w:rPr>
              <w:t>flags</w:t>
            </w:r>
            <w:r>
              <w:rPr>
                <w:color w:val="001F5F"/>
                <w:spacing w:val="-8"/>
                <w:sz w:val="20"/>
              </w:rPr>
              <w:t xml:space="preserve"> </w:t>
            </w:r>
            <w:r>
              <w:rPr>
                <w:color w:val="001F5F"/>
                <w:sz w:val="20"/>
              </w:rPr>
              <w:t>and</w:t>
            </w:r>
            <w:r>
              <w:rPr>
                <w:color w:val="001F5F"/>
                <w:spacing w:val="-9"/>
                <w:sz w:val="20"/>
              </w:rPr>
              <w:t xml:space="preserve"> </w:t>
            </w:r>
            <w:r>
              <w:rPr>
                <w:color w:val="001F5F"/>
                <w:spacing w:val="-2"/>
                <w:sz w:val="20"/>
              </w:rPr>
              <w:t>process.</w:t>
            </w:r>
          </w:p>
          <w:p w14:paraId="4D1E8689" w14:textId="77777777" w:rsidR="00683DF2" w:rsidRDefault="00FC1EC5">
            <w:pPr>
              <w:pStyle w:val="TableParagraph"/>
              <w:numPr>
                <w:ilvl w:val="0"/>
                <w:numId w:val="62"/>
              </w:numPr>
              <w:tabs>
                <w:tab w:val="left" w:pos="416"/>
              </w:tabs>
              <w:spacing w:line="240" w:lineRule="exact"/>
              <w:ind w:hanging="271"/>
              <w:rPr>
                <w:rFonts w:ascii="Arial" w:hAnsi="Arial"/>
                <w:color w:val="001F5F"/>
                <w:sz w:val="20"/>
              </w:rPr>
            </w:pPr>
            <w:r>
              <w:rPr>
                <w:color w:val="001F5F"/>
                <w:sz w:val="20"/>
              </w:rPr>
              <w:t>Able</w:t>
            </w:r>
            <w:r>
              <w:rPr>
                <w:color w:val="001F5F"/>
                <w:spacing w:val="-10"/>
                <w:sz w:val="20"/>
              </w:rPr>
              <w:t xml:space="preserve"> </w:t>
            </w:r>
            <w:r>
              <w:rPr>
                <w:color w:val="001F5F"/>
                <w:sz w:val="20"/>
              </w:rPr>
              <w:t>to</w:t>
            </w:r>
            <w:r>
              <w:rPr>
                <w:color w:val="001F5F"/>
                <w:spacing w:val="-9"/>
                <w:sz w:val="20"/>
              </w:rPr>
              <w:t xml:space="preserve"> </w:t>
            </w:r>
            <w:r>
              <w:rPr>
                <w:color w:val="001F5F"/>
                <w:sz w:val="20"/>
              </w:rPr>
              <w:t>demonstrate</w:t>
            </w:r>
            <w:r>
              <w:rPr>
                <w:color w:val="001F5F"/>
                <w:spacing w:val="-4"/>
                <w:sz w:val="20"/>
              </w:rPr>
              <w:t xml:space="preserve"> </w:t>
            </w:r>
            <w:r>
              <w:rPr>
                <w:color w:val="001F5F"/>
                <w:sz w:val="20"/>
              </w:rPr>
              <w:t>knowledge</w:t>
            </w:r>
            <w:r>
              <w:rPr>
                <w:color w:val="001F5F"/>
                <w:spacing w:val="-10"/>
                <w:sz w:val="20"/>
              </w:rPr>
              <w:t xml:space="preserve"> </w:t>
            </w:r>
            <w:r>
              <w:rPr>
                <w:color w:val="001F5F"/>
                <w:sz w:val="20"/>
              </w:rPr>
              <w:t>and</w:t>
            </w:r>
            <w:r>
              <w:rPr>
                <w:color w:val="001F5F"/>
                <w:spacing w:val="-10"/>
                <w:sz w:val="20"/>
              </w:rPr>
              <w:t xml:space="preserve"> </w:t>
            </w:r>
            <w:r>
              <w:rPr>
                <w:color w:val="001F5F"/>
                <w:sz w:val="20"/>
              </w:rPr>
              <w:t>understanding</w:t>
            </w:r>
            <w:r>
              <w:rPr>
                <w:color w:val="001F5F"/>
                <w:spacing w:val="-8"/>
                <w:sz w:val="20"/>
              </w:rPr>
              <w:t xml:space="preserve"> </w:t>
            </w:r>
            <w:r>
              <w:rPr>
                <w:color w:val="001F5F"/>
                <w:sz w:val="20"/>
              </w:rPr>
              <w:t>of</w:t>
            </w:r>
            <w:r>
              <w:rPr>
                <w:color w:val="001F5F"/>
                <w:spacing w:val="-11"/>
                <w:sz w:val="20"/>
              </w:rPr>
              <w:t xml:space="preserve"> </w:t>
            </w:r>
            <w:r>
              <w:rPr>
                <w:color w:val="001F5F"/>
                <w:sz w:val="20"/>
              </w:rPr>
              <w:t>possible</w:t>
            </w:r>
            <w:r>
              <w:rPr>
                <w:color w:val="001F5F"/>
                <w:spacing w:val="-4"/>
                <w:sz w:val="20"/>
              </w:rPr>
              <w:t xml:space="preserve"> </w:t>
            </w:r>
            <w:r>
              <w:rPr>
                <w:color w:val="001F5F"/>
                <w:spacing w:val="-2"/>
                <w:sz w:val="20"/>
              </w:rPr>
              <w:t>legal</w:t>
            </w:r>
          </w:p>
          <w:p w14:paraId="271C11C9" w14:textId="6AB6B629" w:rsidR="00683DF2" w:rsidRDefault="00FC1EC5">
            <w:pPr>
              <w:pStyle w:val="TableParagraph"/>
              <w:spacing w:before="1" w:line="235" w:lineRule="auto"/>
              <w:ind w:left="416"/>
              <w:rPr>
                <w:sz w:val="20"/>
              </w:rPr>
            </w:pPr>
            <w:r>
              <w:rPr>
                <w:color w:val="001F5F"/>
                <w:sz w:val="20"/>
              </w:rPr>
              <w:t>requirements such</w:t>
            </w:r>
            <w:r>
              <w:rPr>
                <w:color w:val="001F5F"/>
                <w:spacing w:val="-4"/>
                <w:sz w:val="20"/>
              </w:rPr>
              <w:t xml:space="preserve"> </w:t>
            </w:r>
            <w:r>
              <w:rPr>
                <w:color w:val="001F5F"/>
                <w:sz w:val="20"/>
              </w:rPr>
              <w:t>as</w:t>
            </w:r>
            <w:r>
              <w:rPr>
                <w:color w:val="001F5F"/>
                <w:spacing w:val="-6"/>
                <w:sz w:val="20"/>
              </w:rPr>
              <w:t xml:space="preserve"> </w:t>
            </w:r>
            <w:r>
              <w:rPr>
                <w:color w:val="001F5F"/>
                <w:sz w:val="20"/>
              </w:rPr>
              <w:t>the</w:t>
            </w:r>
            <w:r>
              <w:rPr>
                <w:color w:val="001F5F"/>
                <w:spacing w:val="-5"/>
                <w:sz w:val="20"/>
              </w:rPr>
              <w:t xml:space="preserve"> </w:t>
            </w:r>
            <w:r w:rsidR="00906EA3">
              <w:rPr>
                <w:color w:val="001F5F"/>
                <w:sz w:val="20"/>
              </w:rPr>
              <w:t>.</w:t>
            </w:r>
            <w:r>
              <w:rPr>
                <w:color w:val="001F5F"/>
                <w:sz w:val="20"/>
              </w:rPr>
              <w:t>A</w:t>
            </w:r>
            <w:r>
              <w:rPr>
                <w:color w:val="001F5F"/>
                <w:spacing w:val="-5"/>
                <w:sz w:val="20"/>
              </w:rPr>
              <w:t xml:space="preserve"> </w:t>
            </w:r>
            <w:r>
              <w:rPr>
                <w:color w:val="001F5F"/>
                <w:sz w:val="20"/>
              </w:rPr>
              <w:t>if</w:t>
            </w:r>
            <w:r>
              <w:rPr>
                <w:color w:val="001F5F"/>
                <w:spacing w:val="-7"/>
                <w:sz w:val="20"/>
              </w:rPr>
              <w:t xml:space="preserve"> </w:t>
            </w:r>
            <w:r>
              <w:rPr>
                <w:color w:val="001F5F"/>
                <w:sz w:val="20"/>
              </w:rPr>
              <w:t>transfer</w:t>
            </w:r>
            <w:r>
              <w:rPr>
                <w:color w:val="001F5F"/>
                <w:spacing w:val="-2"/>
                <w:sz w:val="20"/>
              </w:rPr>
              <w:t xml:space="preserve"> </w:t>
            </w:r>
            <w:r>
              <w:rPr>
                <w:color w:val="001F5F"/>
                <w:sz w:val="20"/>
              </w:rPr>
              <w:t>of</w:t>
            </w:r>
            <w:r>
              <w:rPr>
                <w:color w:val="001F5F"/>
                <w:spacing w:val="-7"/>
                <w:sz w:val="20"/>
              </w:rPr>
              <w:t xml:space="preserve"> </w:t>
            </w:r>
            <w:r>
              <w:rPr>
                <w:color w:val="001F5F"/>
                <w:sz w:val="20"/>
              </w:rPr>
              <w:t>section</w:t>
            </w:r>
            <w:r>
              <w:rPr>
                <w:color w:val="001F5F"/>
                <w:spacing w:val="-1"/>
                <w:sz w:val="20"/>
              </w:rPr>
              <w:t xml:space="preserve"> </w:t>
            </w:r>
            <w:r>
              <w:rPr>
                <w:color w:val="001F5F"/>
                <w:sz w:val="20"/>
              </w:rPr>
              <w:t>is</w:t>
            </w:r>
            <w:r>
              <w:rPr>
                <w:color w:val="001F5F"/>
                <w:spacing w:val="-8"/>
                <w:sz w:val="20"/>
              </w:rPr>
              <w:t xml:space="preserve"> </w:t>
            </w:r>
            <w:r>
              <w:rPr>
                <w:color w:val="001F5F"/>
                <w:sz w:val="20"/>
              </w:rPr>
              <w:t>required</w:t>
            </w:r>
            <w:r>
              <w:rPr>
                <w:color w:val="001F5F"/>
                <w:spacing w:val="-1"/>
                <w:sz w:val="20"/>
              </w:rPr>
              <w:t xml:space="preserve"> </w:t>
            </w:r>
            <w:r>
              <w:rPr>
                <w:color w:val="001F5F"/>
                <w:sz w:val="20"/>
              </w:rPr>
              <w:t>if</w:t>
            </w:r>
            <w:r>
              <w:rPr>
                <w:color w:val="001F5F"/>
                <w:spacing w:val="-8"/>
                <w:sz w:val="20"/>
              </w:rPr>
              <w:t xml:space="preserve"> </w:t>
            </w:r>
            <w:r>
              <w:rPr>
                <w:color w:val="001F5F"/>
                <w:sz w:val="20"/>
              </w:rPr>
              <w:t>need</w:t>
            </w:r>
            <w:r>
              <w:rPr>
                <w:color w:val="001F5F"/>
                <w:spacing w:val="-1"/>
                <w:sz w:val="20"/>
              </w:rPr>
              <w:t xml:space="preserve"> </w:t>
            </w:r>
            <w:r>
              <w:rPr>
                <w:color w:val="001F5F"/>
                <w:sz w:val="20"/>
              </w:rPr>
              <w:t>to refer</w:t>
            </w:r>
            <w:r>
              <w:rPr>
                <w:color w:val="001F5F"/>
                <w:spacing w:val="-2"/>
                <w:sz w:val="20"/>
              </w:rPr>
              <w:t xml:space="preserve"> </w:t>
            </w:r>
            <w:r>
              <w:rPr>
                <w:color w:val="001F5F"/>
                <w:sz w:val="20"/>
              </w:rPr>
              <w:t>and attend acute hospital site for treatment.</w:t>
            </w:r>
          </w:p>
        </w:tc>
        <w:tc>
          <w:tcPr>
            <w:tcW w:w="2103" w:type="dxa"/>
            <w:vMerge w:val="restart"/>
            <w:tcBorders>
              <w:top w:val="single" w:sz="18" w:space="0" w:color="6E8183"/>
            </w:tcBorders>
            <w:shd w:val="clear" w:color="auto" w:fill="F1F1F1"/>
          </w:tcPr>
          <w:p w14:paraId="7AE30197" w14:textId="77777777" w:rsidR="00683DF2" w:rsidRDefault="00FC1EC5">
            <w:pPr>
              <w:pStyle w:val="TableParagraph"/>
              <w:spacing w:before="46"/>
              <w:ind w:left="146"/>
              <w:rPr>
                <w:sz w:val="20"/>
              </w:rPr>
            </w:pPr>
            <w:r>
              <w:rPr>
                <w:sz w:val="20"/>
              </w:rPr>
              <w:t>Sepsis</w:t>
            </w:r>
            <w:r>
              <w:rPr>
                <w:spacing w:val="-8"/>
                <w:sz w:val="20"/>
              </w:rPr>
              <w:t xml:space="preserve"> </w:t>
            </w:r>
            <w:r>
              <w:rPr>
                <w:spacing w:val="-2"/>
                <w:sz w:val="20"/>
              </w:rPr>
              <w:t>(SEP),</w:t>
            </w:r>
          </w:p>
          <w:p w14:paraId="71C0F92F" w14:textId="77777777" w:rsidR="00683DF2" w:rsidRDefault="00683DF2">
            <w:pPr>
              <w:pStyle w:val="TableParagraph"/>
              <w:spacing w:before="10"/>
              <w:rPr>
                <w:rFonts w:ascii="Arial"/>
                <w:sz w:val="20"/>
              </w:rPr>
            </w:pPr>
          </w:p>
          <w:p w14:paraId="13247FAE" w14:textId="77777777" w:rsidR="00683DF2" w:rsidRDefault="00FC1EC5">
            <w:pPr>
              <w:pStyle w:val="TableParagraph"/>
              <w:spacing w:line="235" w:lineRule="auto"/>
              <w:ind w:left="146" w:right="611"/>
              <w:rPr>
                <w:sz w:val="20"/>
              </w:rPr>
            </w:pPr>
            <w:r>
              <w:rPr>
                <w:sz w:val="20"/>
              </w:rPr>
              <w:t>Recognising</w:t>
            </w:r>
            <w:r>
              <w:rPr>
                <w:spacing w:val="-12"/>
                <w:sz w:val="20"/>
              </w:rPr>
              <w:t xml:space="preserve"> </w:t>
            </w:r>
            <w:r>
              <w:rPr>
                <w:sz w:val="20"/>
              </w:rPr>
              <w:t xml:space="preserve">and </w:t>
            </w:r>
            <w:r>
              <w:rPr>
                <w:spacing w:val="-2"/>
                <w:sz w:val="20"/>
              </w:rPr>
              <w:t xml:space="preserve">managing </w:t>
            </w:r>
            <w:r>
              <w:rPr>
                <w:spacing w:val="-2"/>
                <w:sz w:val="20"/>
              </w:rPr>
              <w:t>deterioration</w:t>
            </w:r>
          </w:p>
        </w:tc>
      </w:tr>
      <w:tr w:rsidR="00683DF2" w14:paraId="6529F3F0" w14:textId="77777777">
        <w:trPr>
          <w:trHeight w:val="856"/>
        </w:trPr>
        <w:tc>
          <w:tcPr>
            <w:tcW w:w="558" w:type="dxa"/>
            <w:vMerge/>
            <w:tcBorders>
              <w:top w:val="nil"/>
            </w:tcBorders>
            <w:shd w:val="clear" w:color="auto" w:fill="F1F1F1"/>
          </w:tcPr>
          <w:p w14:paraId="75FA405D" w14:textId="77777777" w:rsidR="00683DF2" w:rsidRDefault="00683DF2">
            <w:pPr>
              <w:rPr>
                <w:sz w:val="2"/>
                <w:szCs w:val="2"/>
              </w:rPr>
            </w:pPr>
          </w:p>
        </w:tc>
        <w:tc>
          <w:tcPr>
            <w:tcW w:w="4523" w:type="dxa"/>
            <w:vMerge/>
            <w:tcBorders>
              <w:top w:val="nil"/>
            </w:tcBorders>
            <w:shd w:val="clear" w:color="auto" w:fill="F1F1F1"/>
          </w:tcPr>
          <w:p w14:paraId="1C841D68" w14:textId="77777777" w:rsidR="00683DF2" w:rsidRDefault="00683DF2">
            <w:pPr>
              <w:rPr>
                <w:sz w:val="2"/>
                <w:szCs w:val="2"/>
              </w:rPr>
            </w:pPr>
          </w:p>
        </w:tc>
        <w:tc>
          <w:tcPr>
            <w:tcW w:w="1800" w:type="dxa"/>
            <w:shd w:val="clear" w:color="auto" w:fill="99FFCC"/>
          </w:tcPr>
          <w:p w14:paraId="1368EEBC" w14:textId="77777777" w:rsidR="00683DF2" w:rsidRDefault="00FC1EC5">
            <w:pPr>
              <w:pStyle w:val="TableParagraph"/>
              <w:spacing w:before="104"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1F1F1"/>
          </w:tcPr>
          <w:p w14:paraId="3B9B4E81" w14:textId="77777777" w:rsidR="00683DF2" w:rsidRDefault="00683DF2">
            <w:pPr>
              <w:rPr>
                <w:sz w:val="2"/>
                <w:szCs w:val="2"/>
              </w:rPr>
            </w:pPr>
          </w:p>
        </w:tc>
        <w:tc>
          <w:tcPr>
            <w:tcW w:w="2103" w:type="dxa"/>
            <w:vMerge/>
            <w:tcBorders>
              <w:top w:val="nil"/>
            </w:tcBorders>
            <w:shd w:val="clear" w:color="auto" w:fill="F1F1F1"/>
          </w:tcPr>
          <w:p w14:paraId="501F8B25" w14:textId="77777777" w:rsidR="00683DF2" w:rsidRDefault="00683DF2">
            <w:pPr>
              <w:rPr>
                <w:sz w:val="2"/>
                <w:szCs w:val="2"/>
              </w:rPr>
            </w:pPr>
          </w:p>
        </w:tc>
      </w:tr>
      <w:tr w:rsidR="00683DF2" w14:paraId="0AEA9C72" w14:textId="77777777">
        <w:trPr>
          <w:trHeight w:val="856"/>
        </w:trPr>
        <w:tc>
          <w:tcPr>
            <w:tcW w:w="558" w:type="dxa"/>
            <w:vMerge/>
            <w:tcBorders>
              <w:top w:val="nil"/>
            </w:tcBorders>
            <w:shd w:val="clear" w:color="auto" w:fill="F1F1F1"/>
          </w:tcPr>
          <w:p w14:paraId="158034CD" w14:textId="77777777" w:rsidR="00683DF2" w:rsidRDefault="00683DF2">
            <w:pPr>
              <w:rPr>
                <w:sz w:val="2"/>
                <w:szCs w:val="2"/>
              </w:rPr>
            </w:pPr>
          </w:p>
        </w:tc>
        <w:tc>
          <w:tcPr>
            <w:tcW w:w="4523" w:type="dxa"/>
            <w:vMerge/>
            <w:tcBorders>
              <w:top w:val="nil"/>
            </w:tcBorders>
            <w:shd w:val="clear" w:color="auto" w:fill="F1F1F1"/>
          </w:tcPr>
          <w:p w14:paraId="7276648D" w14:textId="77777777" w:rsidR="00683DF2" w:rsidRDefault="00683DF2">
            <w:pPr>
              <w:rPr>
                <w:sz w:val="2"/>
                <w:szCs w:val="2"/>
              </w:rPr>
            </w:pPr>
          </w:p>
        </w:tc>
        <w:tc>
          <w:tcPr>
            <w:tcW w:w="1800" w:type="dxa"/>
            <w:shd w:val="clear" w:color="auto" w:fill="FFFFCC"/>
          </w:tcPr>
          <w:p w14:paraId="42FC6B62" w14:textId="77777777" w:rsidR="00683DF2" w:rsidRDefault="00683DF2">
            <w:pPr>
              <w:pStyle w:val="TableParagraph"/>
              <w:spacing w:before="110"/>
              <w:rPr>
                <w:rFonts w:ascii="Arial"/>
                <w:sz w:val="18"/>
              </w:rPr>
            </w:pPr>
          </w:p>
          <w:p w14:paraId="68B079AC"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shd w:val="clear" w:color="auto" w:fill="F1F1F1"/>
          </w:tcPr>
          <w:p w14:paraId="5538AAFA" w14:textId="77777777" w:rsidR="00683DF2" w:rsidRDefault="00683DF2">
            <w:pPr>
              <w:rPr>
                <w:sz w:val="2"/>
                <w:szCs w:val="2"/>
              </w:rPr>
            </w:pPr>
          </w:p>
        </w:tc>
        <w:tc>
          <w:tcPr>
            <w:tcW w:w="2103" w:type="dxa"/>
            <w:vMerge/>
            <w:tcBorders>
              <w:top w:val="nil"/>
            </w:tcBorders>
            <w:shd w:val="clear" w:color="auto" w:fill="F1F1F1"/>
          </w:tcPr>
          <w:p w14:paraId="7A041D72" w14:textId="77777777" w:rsidR="00683DF2" w:rsidRDefault="00683DF2">
            <w:pPr>
              <w:rPr>
                <w:sz w:val="2"/>
                <w:szCs w:val="2"/>
              </w:rPr>
            </w:pPr>
          </w:p>
        </w:tc>
      </w:tr>
      <w:tr w:rsidR="00683DF2" w14:paraId="4D25A702" w14:textId="77777777">
        <w:trPr>
          <w:trHeight w:val="856"/>
        </w:trPr>
        <w:tc>
          <w:tcPr>
            <w:tcW w:w="558" w:type="dxa"/>
            <w:vMerge/>
            <w:tcBorders>
              <w:top w:val="nil"/>
            </w:tcBorders>
            <w:shd w:val="clear" w:color="auto" w:fill="F1F1F1"/>
          </w:tcPr>
          <w:p w14:paraId="658088F8" w14:textId="77777777" w:rsidR="00683DF2" w:rsidRDefault="00683DF2">
            <w:pPr>
              <w:rPr>
                <w:sz w:val="2"/>
                <w:szCs w:val="2"/>
              </w:rPr>
            </w:pPr>
          </w:p>
        </w:tc>
        <w:tc>
          <w:tcPr>
            <w:tcW w:w="4523" w:type="dxa"/>
            <w:vMerge/>
            <w:tcBorders>
              <w:top w:val="nil"/>
            </w:tcBorders>
            <w:shd w:val="clear" w:color="auto" w:fill="F1F1F1"/>
          </w:tcPr>
          <w:p w14:paraId="0F137DD8" w14:textId="77777777" w:rsidR="00683DF2" w:rsidRDefault="00683DF2">
            <w:pPr>
              <w:rPr>
                <w:sz w:val="2"/>
                <w:szCs w:val="2"/>
              </w:rPr>
            </w:pPr>
          </w:p>
        </w:tc>
        <w:tc>
          <w:tcPr>
            <w:tcW w:w="1800" w:type="dxa"/>
            <w:shd w:val="clear" w:color="auto" w:fill="FFCCCC"/>
          </w:tcPr>
          <w:p w14:paraId="79CF8295" w14:textId="77777777" w:rsidR="00683DF2" w:rsidRDefault="00FC1EC5">
            <w:pPr>
              <w:pStyle w:val="TableParagraph"/>
              <w:spacing w:before="105"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1F1F1"/>
          </w:tcPr>
          <w:p w14:paraId="28D19A65" w14:textId="77777777" w:rsidR="00683DF2" w:rsidRDefault="00683DF2">
            <w:pPr>
              <w:rPr>
                <w:sz w:val="2"/>
                <w:szCs w:val="2"/>
              </w:rPr>
            </w:pPr>
          </w:p>
        </w:tc>
        <w:tc>
          <w:tcPr>
            <w:tcW w:w="2103" w:type="dxa"/>
            <w:vMerge/>
            <w:tcBorders>
              <w:top w:val="nil"/>
            </w:tcBorders>
            <w:shd w:val="clear" w:color="auto" w:fill="F1F1F1"/>
          </w:tcPr>
          <w:p w14:paraId="0C1CEFBC" w14:textId="77777777" w:rsidR="00683DF2" w:rsidRDefault="00683DF2">
            <w:pPr>
              <w:rPr>
                <w:sz w:val="2"/>
                <w:szCs w:val="2"/>
              </w:rPr>
            </w:pPr>
          </w:p>
        </w:tc>
      </w:tr>
      <w:tr w:rsidR="00683DF2" w14:paraId="5CCE40A1" w14:textId="77777777">
        <w:trPr>
          <w:trHeight w:val="987"/>
        </w:trPr>
        <w:tc>
          <w:tcPr>
            <w:tcW w:w="558" w:type="dxa"/>
            <w:vMerge w:val="restart"/>
            <w:shd w:val="clear" w:color="auto" w:fill="FFFFFF"/>
          </w:tcPr>
          <w:p w14:paraId="3884DBE8" w14:textId="77777777" w:rsidR="00683DF2" w:rsidRDefault="00683DF2">
            <w:pPr>
              <w:pStyle w:val="TableParagraph"/>
              <w:rPr>
                <w:rFonts w:ascii="Arial"/>
                <w:sz w:val="20"/>
              </w:rPr>
            </w:pPr>
          </w:p>
          <w:p w14:paraId="5BF52780" w14:textId="77777777" w:rsidR="00683DF2" w:rsidRDefault="00683DF2">
            <w:pPr>
              <w:pStyle w:val="TableParagraph"/>
              <w:rPr>
                <w:rFonts w:ascii="Arial"/>
                <w:sz w:val="20"/>
              </w:rPr>
            </w:pPr>
          </w:p>
          <w:p w14:paraId="66F939A2" w14:textId="77777777" w:rsidR="00683DF2" w:rsidRDefault="00683DF2">
            <w:pPr>
              <w:pStyle w:val="TableParagraph"/>
              <w:rPr>
                <w:rFonts w:ascii="Arial"/>
                <w:sz w:val="20"/>
              </w:rPr>
            </w:pPr>
          </w:p>
          <w:p w14:paraId="0224D76B" w14:textId="77777777" w:rsidR="00683DF2" w:rsidRDefault="00683DF2">
            <w:pPr>
              <w:pStyle w:val="TableParagraph"/>
              <w:rPr>
                <w:rFonts w:ascii="Arial"/>
                <w:sz w:val="20"/>
              </w:rPr>
            </w:pPr>
          </w:p>
          <w:p w14:paraId="5A68D5FF" w14:textId="77777777" w:rsidR="00683DF2" w:rsidRDefault="00683DF2">
            <w:pPr>
              <w:pStyle w:val="TableParagraph"/>
              <w:rPr>
                <w:rFonts w:ascii="Arial"/>
                <w:sz w:val="20"/>
              </w:rPr>
            </w:pPr>
          </w:p>
          <w:p w14:paraId="02E68557" w14:textId="77777777" w:rsidR="00683DF2" w:rsidRDefault="00683DF2">
            <w:pPr>
              <w:pStyle w:val="TableParagraph"/>
              <w:rPr>
                <w:rFonts w:ascii="Arial"/>
                <w:sz w:val="20"/>
              </w:rPr>
            </w:pPr>
          </w:p>
          <w:p w14:paraId="6095FBB9" w14:textId="77777777" w:rsidR="00683DF2" w:rsidRDefault="00683DF2">
            <w:pPr>
              <w:pStyle w:val="TableParagraph"/>
              <w:rPr>
                <w:rFonts w:ascii="Arial"/>
                <w:sz w:val="20"/>
              </w:rPr>
            </w:pPr>
          </w:p>
          <w:p w14:paraId="74E6CCFC" w14:textId="77777777" w:rsidR="00683DF2" w:rsidRDefault="00683DF2">
            <w:pPr>
              <w:pStyle w:val="TableParagraph"/>
              <w:spacing w:before="44"/>
              <w:rPr>
                <w:rFonts w:ascii="Arial"/>
                <w:sz w:val="20"/>
              </w:rPr>
            </w:pPr>
          </w:p>
          <w:p w14:paraId="5552DC27" w14:textId="77777777" w:rsidR="00683DF2" w:rsidRDefault="00FC1EC5">
            <w:pPr>
              <w:pStyle w:val="TableParagraph"/>
              <w:ind w:left="143"/>
              <w:rPr>
                <w:sz w:val="20"/>
              </w:rPr>
            </w:pPr>
            <w:r>
              <w:rPr>
                <w:spacing w:val="-5"/>
                <w:sz w:val="20"/>
              </w:rPr>
              <w:t>29.</w:t>
            </w:r>
          </w:p>
        </w:tc>
        <w:tc>
          <w:tcPr>
            <w:tcW w:w="4523" w:type="dxa"/>
            <w:vMerge w:val="restart"/>
            <w:shd w:val="clear" w:color="auto" w:fill="FFFFFF"/>
          </w:tcPr>
          <w:p w14:paraId="66D4A0B4" w14:textId="77777777" w:rsidR="00683DF2" w:rsidRDefault="00683DF2">
            <w:pPr>
              <w:pStyle w:val="TableParagraph"/>
              <w:rPr>
                <w:rFonts w:ascii="Arial"/>
                <w:sz w:val="20"/>
              </w:rPr>
            </w:pPr>
          </w:p>
          <w:p w14:paraId="0625FFBF" w14:textId="77777777" w:rsidR="00683DF2" w:rsidRDefault="00683DF2">
            <w:pPr>
              <w:pStyle w:val="TableParagraph"/>
              <w:rPr>
                <w:rFonts w:ascii="Arial"/>
                <w:sz w:val="20"/>
              </w:rPr>
            </w:pPr>
          </w:p>
          <w:p w14:paraId="7AD0FA81" w14:textId="77777777" w:rsidR="00683DF2" w:rsidRDefault="00683DF2">
            <w:pPr>
              <w:pStyle w:val="TableParagraph"/>
              <w:rPr>
                <w:rFonts w:ascii="Arial"/>
                <w:sz w:val="20"/>
              </w:rPr>
            </w:pPr>
          </w:p>
          <w:p w14:paraId="3E2728F0" w14:textId="77777777" w:rsidR="00683DF2" w:rsidRDefault="00683DF2">
            <w:pPr>
              <w:pStyle w:val="TableParagraph"/>
              <w:rPr>
                <w:rFonts w:ascii="Arial"/>
                <w:sz w:val="20"/>
              </w:rPr>
            </w:pPr>
          </w:p>
          <w:p w14:paraId="7F5A659C" w14:textId="77777777" w:rsidR="00683DF2" w:rsidRDefault="00683DF2">
            <w:pPr>
              <w:pStyle w:val="TableParagraph"/>
              <w:rPr>
                <w:rFonts w:ascii="Arial"/>
                <w:sz w:val="20"/>
              </w:rPr>
            </w:pPr>
          </w:p>
          <w:p w14:paraId="49F91D7D" w14:textId="77777777" w:rsidR="00683DF2" w:rsidRDefault="00683DF2">
            <w:pPr>
              <w:pStyle w:val="TableParagraph"/>
              <w:spacing w:before="148"/>
              <w:rPr>
                <w:rFonts w:ascii="Arial"/>
                <w:sz w:val="20"/>
              </w:rPr>
            </w:pPr>
          </w:p>
          <w:p w14:paraId="74ED1C26" w14:textId="77777777" w:rsidR="00683DF2" w:rsidRDefault="00FC1EC5">
            <w:pPr>
              <w:pStyle w:val="TableParagraph"/>
              <w:spacing w:line="235" w:lineRule="auto"/>
              <w:ind w:left="144" w:right="119"/>
              <w:rPr>
                <w:sz w:val="20"/>
              </w:rPr>
            </w:pPr>
            <w:r>
              <w:rPr>
                <w:noProof/>
              </w:rPr>
              <mc:AlternateContent>
                <mc:Choice Requires="wpg">
                  <w:drawing>
                    <wp:anchor distT="0" distB="0" distL="0" distR="0" simplePos="0" relativeHeight="251174912" behindDoc="1" locked="0" layoutInCell="1" allowOverlap="1" wp14:anchorId="1A2B7634" wp14:editId="10C81F7B">
                      <wp:simplePos x="0" y="0"/>
                      <wp:positionH relativeFrom="column">
                        <wp:posOffset>-354495</wp:posOffset>
                      </wp:positionH>
                      <wp:positionV relativeFrom="paragraph">
                        <wp:posOffset>-976845</wp:posOffset>
                      </wp:positionV>
                      <wp:extent cx="3227070" cy="2560320"/>
                      <wp:effectExtent l="0" t="0" r="0" b="0"/>
                      <wp:wrapNone/>
                      <wp:docPr id="3239" name="Group 3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7070" cy="2560320"/>
                                <a:chOff x="0" y="0"/>
                                <a:chExt cx="3227070" cy="2560320"/>
                              </a:xfrm>
                            </wpg:grpSpPr>
                            <wps:wsp>
                              <wps:cNvPr id="3240" name="Graphic 3240"/>
                              <wps:cNvSpPr/>
                              <wps:spPr>
                                <a:xfrm>
                                  <a:off x="0" y="0"/>
                                  <a:ext cx="3227070" cy="2560320"/>
                                </a:xfrm>
                                <a:custGeom>
                                  <a:avLst/>
                                  <a:gdLst/>
                                  <a:ahLst/>
                                  <a:cxnLst/>
                                  <a:rect l="l" t="t" r="r" b="b"/>
                                  <a:pathLst>
                                    <a:path w="3227070" h="2560320">
                                      <a:moveTo>
                                        <a:pt x="3226841" y="0"/>
                                      </a:moveTo>
                                      <a:lnTo>
                                        <a:pt x="354495" y="0"/>
                                      </a:lnTo>
                                      <a:lnTo>
                                        <a:pt x="0" y="0"/>
                                      </a:lnTo>
                                      <a:lnTo>
                                        <a:pt x="0" y="2560320"/>
                                      </a:lnTo>
                                      <a:lnTo>
                                        <a:pt x="354495" y="2560320"/>
                                      </a:lnTo>
                                      <a:lnTo>
                                        <a:pt x="3226841" y="2560320"/>
                                      </a:lnTo>
                                      <a:lnTo>
                                        <a:pt x="322684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95F1792" id="Group 3239" o:spid="_x0000_s1026" style="position:absolute;margin-left:-27.9pt;margin-top:-76.9pt;width:254.1pt;height:201.6pt;z-index:-252141568;mso-wrap-distance-left:0;mso-wrap-distance-right:0" coordsize="32270,25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">
                      <v:shape id="Graphic 3240" o:spid="_x0000_s1027" style="position:absolute;width:32270;height:25603;visibility:visible;mso-wrap-style:square;v-text-anchor:top" coordsize="3227070,256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" path="m3226841,l354495,,,,,2560320r354495,l3226841,2560320,3226841,xe" stroked="f">
                        <v:path arrowok="t"/>
                      </v:shape>
                    </v:group>
                  </w:pict>
                </mc:Fallback>
              </mc:AlternateContent>
            </w:r>
            <w:r>
              <w:rPr>
                <w:sz w:val="20"/>
              </w:rPr>
              <w:t>Applies an understanding of the differences between</w:t>
            </w:r>
            <w:r>
              <w:rPr>
                <w:spacing w:val="-5"/>
                <w:sz w:val="20"/>
              </w:rPr>
              <w:t xml:space="preserve"> </w:t>
            </w:r>
            <w:r>
              <w:rPr>
                <w:sz w:val="20"/>
              </w:rPr>
              <w:t>risk</w:t>
            </w:r>
            <w:r>
              <w:rPr>
                <w:spacing w:val="-10"/>
                <w:sz w:val="20"/>
              </w:rPr>
              <w:t xml:space="preserve"> </w:t>
            </w:r>
            <w:r>
              <w:rPr>
                <w:sz w:val="20"/>
              </w:rPr>
              <w:t>management,</w:t>
            </w:r>
            <w:r>
              <w:rPr>
                <w:spacing w:val="-5"/>
                <w:sz w:val="20"/>
              </w:rPr>
              <w:t xml:space="preserve"> </w:t>
            </w:r>
            <w:r>
              <w:rPr>
                <w:sz w:val="20"/>
              </w:rPr>
              <w:t>positive</w:t>
            </w:r>
            <w:r>
              <w:rPr>
                <w:spacing w:val="-10"/>
                <w:sz w:val="20"/>
              </w:rPr>
              <w:t xml:space="preserve"> </w:t>
            </w:r>
            <w:r>
              <w:rPr>
                <w:sz w:val="20"/>
              </w:rPr>
              <w:t>risk</w:t>
            </w:r>
            <w:r>
              <w:rPr>
                <w:spacing w:val="-9"/>
                <w:sz w:val="20"/>
              </w:rPr>
              <w:t xml:space="preserve"> </w:t>
            </w:r>
            <w:r>
              <w:rPr>
                <w:sz w:val="20"/>
              </w:rPr>
              <w:t>taking</w:t>
            </w:r>
            <w:r>
              <w:rPr>
                <w:spacing w:val="-11"/>
                <w:sz w:val="20"/>
              </w:rPr>
              <w:t xml:space="preserve"> </w:t>
            </w:r>
            <w:r>
              <w:rPr>
                <w:sz w:val="20"/>
              </w:rPr>
              <w:t>and risk</w:t>
            </w:r>
            <w:r>
              <w:rPr>
                <w:spacing w:val="-8"/>
                <w:sz w:val="20"/>
              </w:rPr>
              <w:t xml:space="preserve"> </w:t>
            </w:r>
            <w:r>
              <w:rPr>
                <w:sz w:val="20"/>
              </w:rPr>
              <w:t>aversion</w:t>
            </w:r>
            <w:r>
              <w:rPr>
                <w:spacing w:val="-4"/>
                <w:sz w:val="20"/>
              </w:rPr>
              <w:t xml:space="preserve"> </w:t>
            </w:r>
            <w:r>
              <w:rPr>
                <w:sz w:val="20"/>
              </w:rPr>
              <w:t>to</w:t>
            </w:r>
            <w:r>
              <w:rPr>
                <w:spacing w:val="-8"/>
                <w:sz w:val="20"/>
              </w:rPr>
              <w:t xml:space="preserve"> </w:t>
            </w:r>
            <w:r>
              <w:rPr>
                <w:sz w:val="20"/>
              </w:rPr>
              <w:t>avoid</w:t>
            </w:r>
            <w:r>
              <w:rPr>
                <w:spacing w:val="-9"/>
                <w:sz w:val="20"/>
              </w:rPr>
              <w:t xml:space="preserve"> </w:t>
            </w:r>
            <w:r>
              <w:rPr>
                <w:sz w:val="20"/>
              </w:rPr>
              <w:t>compromising</w:t>
            </w:r>
            <w:r>
              <w:rPr>
                <w:spacing w:val="-5"/>
                <w:sz w:val="20"/>
              </w:rPr>
              <w:t xml:space="preserve"> </w:t>
            </w:r>
            <w:r>
              <w:rPr>
                <w:sz w:val="20"/>
              </w:rPr>
              <w:t>quality</w:t>
            </w:r>
            <w:r>
              <w:rPr>
                <w:spacing w:val="-10"/>
                <w:sz w:val="20"/>
              </w:rPr>
              <w:t xml:space="preserve"> </w:t>
            </w:r>
            <w:r>
              <w:rPr>
                <w:sz w:val="20"/>
              </w:rPr>
              <w:t>of</w:t>
            </w:r>
            <w:r>
              <w:rPr>
                <w:spacing w:val="-8"/>
                <w:sz w:val="20"/>
              </w:rPr>
              <w:t xml:space="preserve"> </w:t>
            </w:r>
            <w:r>
              <w:rPr>
                <w:sz w:val="20"/>
              </w:rPr>
              <w:t>care and health outcomes.</w:t>
            </w:r>
          </w:p>
        </w:tc>
        <w:tc>
          <w:tcPr>
            <w:tcW w:w="1800" w:type="dxa"/>
            <w:shd w:val="clear" w:color="auto" w:fill="CCEBFF"/>
          </w:tcPr>
          <w:p w14:paraId="475DD28B" w14:textId="77777777" w:rsidR="00683DF2" w:rsidRDefault="00683DF2">
            <w:pPr>
              <w:pStyle w:val="TableParagraph"/>
              <w:spacing w:before="177"/>
              <w:rPr>
                <w:rFonts w:ascii="Arial"/>
                <w:sz w:val="18"/>
              </w:rPr>
            </w:pPr>
          </w:p>
          <w:p w14:paraId="7562F855"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shd w:val="clear" w:color="auto" w:fill="FFFFFF"/>
          </w:tcPr>
          <w:p w14:paraId="70DDCCE9" w14:textId="77777777" w:rsidR="00683DF2" w:rsidRDefault="00FC1EC5">
            <w:pPr>
              <w:pStyle w:val="TableParagraph"/>
              <w:numPr>
                <w:ilvl w:val="0"/>
                <w:numId w:val="61"/>
              </w:numPr>
              <w:tabs>
                <w:tab w:val="left" w:pos="416"/>
              </w:tabs>
              <w:spacing w:before="64" w:line="235" w:lineRule="auto"/>
              <w:ind w:right="275"/>
              <w:rPr>
                <w:rFonts w:ascii="Arial" w:hAnsi="Arial"/>
                <w:sz w:val="20"/>
              </w:rPr>
            </w:pPr>
            <w:r>
              <w:rPr>
                <w:noProof/>
              </w:rPr>
              <mc:AlternateContent>
                <mc:Choice Requires="wpg">
                  <w:drawing>
                    <wp:anchor distT="0" distB="0" distL="0" distR="0" simplePos="0" relativeHeight="251180032" behindDoc="1" locked="0" layoutInCell="1" allowOverlap="1" wp14:anchorId="2B137614" wp14:editId="686C7EA2">
                      <wp:simplePos x="0" y="0"/>
                      <wp:positionH relativeFrom="column">
                        <wp:posOffset>0</wp:posOffset>
                      </wp:positionH>
                      <wp:positionV relativeFrom="paragraph">
                        <wp:posOffset>-6311</wp:posOffset>
                      </wp:positionV>
                      <wp:extent cx="6146165" cy="2560320"/>
                      <wp:effectExtent l="0" t="0" r="0" b="0"/>
                      <wp:wrapNone/>
                      <wp:docPr id="3241" name="Group 3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2560320"/>
                                <a:chOff x="0" y="0"/>
                                <a:chExt cx="6146165" cy="2560320"/>
                              </a:xfrm>
                            </wpg:grpSpPr>
                            <wps:wsp>
                              <wps:cNvPr id="3242" name="Graphic 3242"/>
                              <wps:cNvSpPr/>
                              <wps:spPr>
                                <a:xfrm>
                                  <a:off x="0" y="0"/>
                                  <a:ext cx="6146165" cy="2560320"/>
                                </a:xfrm>
                                <a:custGeom>
                                  <a:avLst/>
                                  <a:gdLst/>
                                  <a:ahLst/>
                                  <a:cxnLst/>
                                  <a:rect l="l" t="t" r="r" b="b"/>
                                  <a:pathLst>
                                    <a:path w="6146165" h="2560320">
                                      <a:moveTo>
                                        <a:pt x="4810493" y="0"/>
                                      </a:moveTo>
                                      <a:lnTo>
                                        <a:pt x="0" y="0"/>
                                      </a:lnTo>
                                      <a:lnTo>
                                        <a:pt x="0" y="2560320"/>
                                      </a:lnTo>
                                      <a:lnTo>
                                        <a:pt x="4810493" y="2560320"/>
                                      </a:lnTo>
                                      <a:lnTo>
                                        <a:pt x="4810493" y="0"/>
                                      </a:lnTo>
                                      <a:close/>
                                    </a:path>
                                    <a:path w="6146165" h="2560320">
                                      <a:moveTo>
                                        <a:pt x="6145657" y="0"/>
                                      </a:moveTo>
                                      <a:lnTo>
                                        <a:pt x="4810506" y="0"/>
                                      </a:lnTo>
                                      <a:lnTo>
                                        <a:pt x="4810506" y="2560320"/>
                                      </a:lnTo>
                                      <a:lnTo>
                                        <a:pt x="6145657" y="2560320"/>
                                      </a:lnTo>
                                      <a:lnTo>
                                        <a:pt x="614565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D521800" id="Group 3241" o:spid="_x0000_s1026" style="position:absolute;margin-left:0;margin-top:-.5pt;width:483.95pt;height:201.6pt;z-index:-252136448;mso-wrap-distance-left:0;mso-wrap-distance-right:0" coordsize="61461,25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">
                      <v:shape id="Graphic 3242" o:spid="_x0000_s1027" style="position:absolute;width:61461;height:25603;visibility:visible;mso-wrap-style:square;v-text-anchor:top" coordsize="6146165,256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" path="m4810493,l,,,2560320r4810493,l4810493,xem6145657,l4810506,r,2560320l6145657,2560320,6145657,xe" stroked="f">
                        <v:path arrowok="t"/>
                      </v:shape>
                    </v:group>
                  </w:pict>
                </mc:Fallback>
              </mc:AlternateContent>
            </w:r>
            <w:r>
              <w:rPr>
                <w:sz w:val="20"/>
              </w:rPr>
              <w:t>Able</w:t>
            </w:r>
            <w:r>
              <w:rPr>
                <w:spacing w:val="-7"/>
                <w:sz w:val="20"/>
              </w:rPr>
              <w:t xml:space="preserve"> </w:t>
            </w:r>
            <w:r>
              <w:rPr>
                <w:sz w:val="20"/>
              </w:rPr>
              <w:t>to</w:t>
            </w:r>
            <w:r>
              <w:rPr>
                <w:spacing w:val="-7"/>
                <w:sz w:val="20"/>
              </w:rPr>
              <w:t xml:space="preserve"> </w:t>
            </w:r>
            <w:r>
              <w:rPr>
                <w:sz w:val="20"/>
              </w:rPr>
              <w:t>utilise</w:t>
            </w:r>
            <w:r>
              <w:rPr>
                <w:spacing w:val="-6"/>
                <w:sz w:val="20"/>
              </w:rPr>
              <w:t xml:space="preserve"> </w:t>
            </w:r>
            <w:r>
              <w:rPr>
                <w:sz w:val="20"/>
              </w:rPr>
              <w:t>and</w:t>
            </w:r>
            <w:r>
              <w:rPr>
                <w:spacing w:val="-7"/>
                <w:sz w:val="20"/>
              </w:rPr>
              <w:t xml:space="preserve"> </w:t>
            </w:r>
            <w:r>
              <w:rPr>
                <w:sz w:val="20"/>
              </w:rPr>
              <w:t>complete</w:t>
            </w:r>
            <w:r>
              <w:rPr>
                <w:spacing w:val="-1"/>
                <w:sz w:val="20"/>
              </w:rPr>
              <w:t xml:space="preserve"> </w:t>
            </w:r>
            <w:r>
              <w:rPr>
                <w:sz w:val="20"/>
              </w:rPr>
              <w:t>relevant</w:t>
            </w:r>
            <w:r>
              <w:rPr>
                <w:spacing w:val="-2"/>
                <w:sz w:val="20"/>
              </w:rPr>
              <w:t xml:space="preserve"> </w:t>
            </w:r>
            <w:r>
              <w:rPr>
                <w:sz w:val="20"/>
              </w:rPr>
              <w:t>risk</w:t>
            </w:r>
            <w:r>
              <w:rPr>
                <w:spacing w:val="-7"/>
                <w:sz w:val="20"/>
              </w:rPr>
              <w:t xml:space="preserve"> </w:t>
            </w:r>
            <w:r>
              <w:rPr>
                <w:sz w:val="20"/>
              </w:rPr>
              <w:t>assessment</w:t>
            </w:r>
            <w:r>
              <w:rPr>
                <w:spacing w:val="-1"/>
                <w:sz w:val="20"/>
              </w:rPr>
              <w:t xml:space="preserve"> </w:t>
            </w:r>
            <w:r>
              <w:rPr>
                <w:sz w:val="20"/>
              </w:rPr>
              <w:t>in</w:t>
            </w:r>
            <w:r>
              <w:rPr>
                <w:spacing w:val="-5"/>
                <w:sz w:val="20"/>
              </w:rPr>
              <w:t xml:space="preserve"> </w:t>
            </w:r>
            <w:r>
              <w:rPr>
                <w:sz w:val="20"/>
              </w:rPr>
              <w:t>the</w:t>
            </w:r>
            <w:r>
              <w:rPr>
                <w:spacing w:val="-6"/>
                <w:sz w:val="20"/>
              </w:rPr>
              <w:t xml:space="preserve"> </w:t>
            </w:r>
            <w:r>
              <w:rPr>
                <w:sz w:val="20"/>
              </w:rPr>
              <w:t>placement</w:t>
            </w:r>
            <w:r>
              <w:rPr>
                <w:spacing w:val="-2"/>
                <w:sz w:val="20"/>
              </w:rPr>
              <w:t xml:space="preserve"> </w:t>
            </w:r>
            <w:r>
              <w:rPr>
                <w:sz w:val="20"/>
              </w:rPr>
              <w:t>area,</w:t>
            </w:r>
            <w:r>
              <w:rPr>
                <w:spacing w:val="-5"/>
                <w:sz w:val="20"/>
              </w:rPr>
              <w:t xml:space="preserve"> </w:t>
            </w:r>
            <w:r>
              <w:rPr>
                <w:sz w:val="20"/>
              </w:rPr>
              <w:t>such</w:t>
            </w:r>
            <w:r>
              <w:rPr>
                <w:spacing w:val="-5"/>
                <w:sz w:val="20"/>
              </w:rPr>
              <w:t xml:space="preserve"> </w:t>
            </w:r>
            <w:r>
              <w:rPr>
                <w:sz w:val="20"/>
              </w:rPr>
              <w:t>as; falls, EWS, Escalation Policy.</w:t>
            </w:r>
          </w:p>
          <w:p w14:paraId="080B068D" w14:textId="77777777" w:rsidR="00683DF2" w:rsidRDefault="00FC1EC5">
            <w:pPr>
              <w:pStyle w:val="TableParagraph"/>
              <w:numPr>
                <w:ilvl w:val="0"/>
                <w:numId w:val="61"/>
              </w:numPr>
              <w:tabs>
                <w:tab w:val="left" w:pos="416"/>
              </w:tabs>
              <w:spacing w:before="1" w:line="235" w:lineRule="auto"/>
              <w:ind w:right="305"/>
              <w:rPr>
                <w:rFonts w:ascii="Arial" w:hAnsi="Arial"/>
                <w:sz w:val="20"/>
              </w:rPr>
            </w:pPr>
            <w:r>
              <w:rPr>
                <w:sz w:val="20"/>
              </w:rPr>
              <w:t>Be</w:t>
            </w:r>
            <w:r>
              <w:rPr>
                <w:spacing w:val="-4"/>
                <w:sz w:val="20"/>
              </w:rPr>
              <w:t xml:space="preserve"> </w:t>
            </w:r>
            <w:r>
              <w:rPr>
                <w:sz w:val="20"/>
              </w:rPr>
              <w:t>able</w:t>
            </w:r>
            <w:r>
              <w:rPr>
                <w:spacing w:val="-7"/>
                <w:sz w:val="20"/>
              </w:rPr>
              <w:t xml:space="preserve"> </w:t>
            </w:r>
            <w:r>
              <w:rPr>
                <w:sz w:val="20"/>
              </w:rPr>
              <w:t>to</w:t>
            </w:r>
            <w:r>
              <w:rPr>
                <w:spacing w:val="-7"/>
                <w:sz w:val="20"/>
              </w:rPr>
              <w:t xml:space="preserve"> </w:t>
            </w:r>
            <w:r>
              <w:rPr>
                <w:sz w:val="20"/>
              </w:rPr>
              <w:t>demonstrate</w:t>
            </w:r>
            <w:r>
              <w:rPr>
                <w:spacing w:val="-1"/>
                <w:sz w:val="20"/>
              </w:rPr>
              <w:t xml:space="preserve"> </w:t>
            </w:r>
            <w:r>
              <w:rPr>
                <w:sz w:val="20"/>
              </w:rPr>
              <w:t>understanding</w:t>
            </w:r>
            <w:r>
              <w:rPr>
                <w:spacing w:val="-8"/>
                <w:sz w:val="20"/>
              </w:rPr>
              <w:t xml:space="preserve"> </w:t>
            </w:r>
            <w:r>
              <w:rPr>
                <w:sz w:val="20"/>
              </w:rPr>
              <w:t>of</w:t>
            </w:r>
            <w:r>
              <w:rPr>
                <w:spacing w:val="-7"/>
                <w:sz w:val="20"/>
              </w:rPr>
              <w:t xml:space="preserve"> </w:t>
            </w:r>
            <w:r>
              <w:rPr>
                <w:sz w:val="20"/>
              </w:rPr>
              <w:t>why</w:t>
            </w:r>
            <w:r>
              <w:rPr>
                <w:spacing w:val="-7"/>
                <w:sz w:val="20"/>
              </w:rPr>
              <w:t xml:space="preserve"> </w:t>
            </w:r>
            <w:r>
              <w:rPr>
                <w:sz w:val="20"/>
              </w:rPr>
              <w:t>risk</w:t>
            </w:r>
            <w:r>
              <w:rPr>
                <w:spacing w:val="-7"/>
                <w:sz w:val="20"/>
              </w:rPr>
              <w:t xml:space="preserve"> </w:t>
            </w:r>
            <w:r>
              <w:rPr>
                <w:sz w:val="20"/>
              </w:rPr>
              <w:t>assessments should</w:t>
            </w:r>
            <w:r>
              <w:rPr>
                <w:spacing w:val="-7"/>
                <w:sz w:val="20"/>
              </w:rPr>
              <w:t xml:space="preserve"> </w:t>
            </w:r>
            <w:r>
              <w:rPr>
                <w:sz w:val="20"/>
              </w:rPr>
              <w:t>be</w:t>
            </w:r>
            <w:r>
              <w:rPr>
                <w:spacing w:val="-6"/>
                <w:sz w:val="20"/>
              </w:rPr>
              <w:t xml:space="preserve"> </w:t>
            </w:r>
            <w:r>
              <w:rPr>
                <w:sz w:val="20"/>
              </w:rPr>
              <w:t>used,</w:t>
            </w:r>
            <w:r>
              <w:rPr>
                <w:spacing w:val="-5"/>
                <w:sz w:val="20"/>
              </w:rPr>
              <w:t xml:space="preserve"> </w:t>
            </w:r>
            <w:r>
              <w:rPr>
                <w:sz w:val="20"/>
              </w:rPr>
              <w:t>how they should inform care delivery and if appropriate, reporting procedures.</w:t>
            </w:r>
          </w:p>
          <w:p w14:paraId="2A070519" w14:textId="77777777" w:rsidR="00683DF2" w:rsidRDefault="00FC1EC5">
            <w:pPr>
              <w:pStyle w:val="TableParagraph"/>
              <w:numPr>
                <w:ilvl w:val="0"/>
                <w:numId w:val="61"/>
              </w:numPr>
              <w:tabs>
                <w:tab w:val="left" w:pos="416"/>
              </w:tabs>
              <w:spacing w:before="2" w:line="235" w:lineRule="auto"/>
              <w:ind w:right="183"/>
              <w:rPr>
                <w:rFonts w:ascii="Arial" w:hAnsi="Arial"/>
                <w:sz w:val="20"/>
              </w:rPr>
            </w:pPr>
            <w:r>
              <w:rPr>
                <w:sz w:val="20"/>
              </w:rPr>
              <w:t>Able</w:t>
            </w:r>
            <w:r>
              <w:rPr>
                <w:spacing w:val="-6"/>
                <w:sz w:val="20"/>
              </w:rPr>
              <w:t xml:space="preserve"> </w:t>
            </w:r>
            <w:r>
              <w:rPr>
                <w:sz w:val="20"/>
              </w:rPr>
              <w:t>to</w:t>
            </w:r>
            <w:r>
              <w:rPr>
                <w:spacing w:val="-7"/>
                <w:sz w:val="20"/>
              </w:rPr>
              <w:t xml:space="preserve"> </w:t>
            </w:r>
            <w:r>
              <w:rPr>
                <w:sz w:val="20"/>
              </w:rPr>
              <w:t>discuss</w:t>
            </w:r>
            <w:r>
              <w:rPr>
                <w:spacing w:val="-4"/>
                <w:sz w:val="20"/>
              </w:rPr>
              <w:t xml:space="preserve"> </w:t>
            </w:r>
            <w:r>
              <w:rPr>
                <w:sz w:val="20"/>
              </w:rPr>
              <w:t>and</w:t>
            </w:r>
            <w:r>
              <w:rPr>
                <w:spacing w:val="-7"/>
                <w:sz w:val="20"/>
              </w:rPr>
              <w:t xml:space="preserve"> </w:t>
            </w:r>
            <w:r>
              <w:rPr>
                <w:sz w:val="20"/>
              </w:rPr>
              <w:t>document</w:t>
            </w:r>
            <w:r>
              <w:rPr>
                <w:spacing w:val="-5"/>
                <w:sz w:val="20"/>
              </w:rPr>
              <w:t xml:space="preserve"> </w:t>
            </w:r>
            <w:r>
              <w:rPr>
                <w:sz w:val="20"/>
              </w:rPr>
              <w:t>effectively, situations</w:t>
            </w:r>
            <w:r>
              <w:rPr>
                <w:spacing w:val="-9"/>
                <w:sz w:val="20"/>
              </w:rPr>
              <w:t xml:space="preserve"> </w:t>
            </w:r>
            <w:r>
              <w:rPr>
                <w:sz w:val="20"/>
              </w:rPr>
              <w:t>that</w:t>
            </w:r>
            <w:r>
              <w:rPr>
                <w:spacing w:val="-7"/>
                <w:sz w:val="20"/>
              </w:rPr>
              <w:t xml:space="preserve"> </w:t>
            </w:r>
            <w:r>
              <w:rPr>
                <w:sz w:val="20"/>
              </w:rPr>
              <w:t>may</w:t>
            </w:r>
            <w:r>
              <w:rPr>
                <w:spacing w:val="-5"/>
                <w:sz w:val="20"/>
              </w:rPr>
              <w:t xml:space="preserve"> </w:t>
            </w:r>
            <w:r>
              <w:rPr>
                <w:sz w:val="20"/>
              </w:rPr>
              <w:t>require</w:t>
            </w:r>
            <w:r>
              <w:rPr>
                <w:spacing w:val="-7"/>
                <w:sz w:val="20"/>
              </w:rPr>
              <w:t xml:space="preserve"> </w:t>
            </w:r>
            <w:r>
              <w:rPr>
                <w:sz w:val="20"/>
              </w:rPr>
              <w:t>working</w:t>
            </w:r>
            <w:r>
              <w:rPr>
                <w:spacing w:val="-6"/>
                <w:sz w:val="20"/>
              </w:rPr>
              <w:t xml:space="preserve"> </w:t>
            </w:r>
            <w:r>
              <w:rPr>
                <w:sz w:val="20"/>
              </w:rPr>
              <w:t>outside the prescribed risk assessment, in order to ensure patient safety and wellbeing. Example: Escalating concerns regards a service user with an EWS: 0. Due to nursing / carer concerns.</w:t>
            </w:r>
          </w:p>
          <w:p w14:paraId="6A5B5A8F" w14:textId="77777777" w:rsidR="00683DF2" w:rsidRDefault="00683DF2">
            <w:pPr>
              <w:pStyle w:val="TableParagraph"/>
              <w:spacing w:before="9"/>
              <w:rPr>
                <w:rFonts w:ascii="Arial"/>
                <w:sz w:val="20"/>
              </w:rPr>
            </w:pPr>
          </w:p>
          <w:p w14:paraId="4DAE0EEB"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297F2796" w14:textId="77777777" w:rsidR="00683DF2" w:rsidRDefault="00FC1EC5">
            <w:pPr>
              <w:pStyle w:val="TableParagraph"/>
              <w:numPr>
                <w:ilvl w:val="0"/>
                <w:numId w:val="61"/>
              </w:numPr>
              <w:tabs>
                <w:tab w:val="left" w:pos="416"/>
              </w:tabs>
              <w:spacing w:before="2" w:line="235" w:lineRule="auto"/>
              <w:ind w:right="238"/>
              <w:rPr>
                <w:rFonts w:ascii="Arial" w:hAnsi="Arial"/>
                <w:color w:val="001F5F"/>
                <w:sz w:val="20"/>
              </w:rPr>
            </w:pPr>
            <w:r>
              <w:rPr>
                <w:color w:val="001F5F"/>
                <w:sz w:val="20"/>
              </w:rPr>
              <w:t>Be</w:t>
            </w:r>
            <w:r>
              <w:rPr>
                <w:color w:val="001F5F"/>
                <w:spacing w:val="-5"/>
                <w:sz w:val="20"/>
              </w:rPr>
              <w:t xml:space="preserve"> </w:t>
            </w:r>
            <w:r>
              <w:rPr>
                <w:color w:val="001F5F"/>
                <w:sz w:val="20"/>
              </w:rPr>
              <w:t>able</w:t>
            </w:r>
            <w:r>
              <w:rPr>
                <w:color w:val="001F5F"/>
                <w:spacing w:val="-7"/>
                <w:sz w:val="20"/>
              </w:rPr>
              <w:t xml:space="preserve"> </w:t>
            </w:r>
            <w:r>
              <w:rPr>
                <w:color w:val="001F5F"/>
                <w:sz w:val="20"/>
              </w:rPr>
              <w:t>to</w:t>
            </w:r>
            <w:r>
              <w:rPr>
                <w:color w:val="001F5F"/>
                <w:spacing w:val="-7"/>
                <w:sz w:val="20"/>
              </w:rPr>
              <w:t xml:space="preserve"> </w:t>
            </w:r>
            <w:r>
              <w:rPr>
                <w:color w:val="001F5F"/>
                <w:sz w:val="20"/>
              </w:rPr>
              <w:t>discuss</w:t>
            </w:r>
            <w:r>
              <w:rPr>
                <w:color w:val="001F5F"/>
                <w:spacing w:val="-5"/>
                <w:sz w:val="20"/>
              </w:rPr>
              <w:t xml:space="preserve"> </w:t>
            </w:r>
            <w:r>
              <w:rPr>
                <w:color w:val="001F5F"/>
                <w:sz w:val="20"/>
              </w:rPr>
              <w:t>principles</w:t>
            </w:r>
            <w:r>
              <w:rPr>
                <w:color w:val="001F5F"/>
                <w:spacing w:val="-9"/>
                <w:sz w:val="20"/>
              </w:rPr>
              <w:t xml:space="preserve"> </w:t>
            </w:r>
            <w:r>
              <w:rPr>
                <w:color w:val="001F5F"/>
                <w:sz w:val="20"/>
              </w:rPr>
              <w:t>of</w:t>
            </w:r>
            <w:r>
              <w:rPr>
                <w:color w:val="001F5F"/>
                <w:spacing w:val="-7"/>
                <w:sz w:val="20"/>
              </w:rPr>
              <w:t xml:space="preserve"> </w:t>
            </w:r>
            <w:r>
              <w:rPr>
                <w:color w:val="001F5F"/>
                <w:sz w:val="20"/>
              </w:rPr>
              <w:t>Defensive</w:t>
            </w:r>
            <w:r>
              <w:rPr>
                <w:color w:val="001F5F"/>
                <w:spacing w:val="-2"/>
                <w:sz w:val="20"/>
              </w:rPr>
              <w:t xml:space="preserve"> </w:t>
            </w:r>
            <w:r>
              <w:rPr>
                <w:color w:val="001F5F"/>
                <w:sz w:val="20"/>
              </w:rPr>
              <w:t>v's</w:t>
            </w:r>
            <w:r>
              <w:rPr>
                <w:color w:val="001F5F"/>
                <w:spacing w:val="-5"/>
                <w:sz w:val="20"/>
              </w:rPr>
              <w:t xml:space="preserve"> </w:t>
            </w:r>
            <w:r>
              <w:rPr>
                <w:color w:val="001F5F"/>
                <w:sz w:val="20"/>
              </w:rPr>
              <w:t>Defensible</w:t>
            </w:r>
            <w:r>
              <w:rPr>
                <w:color w:val="001F5F"/>
                <w:spacing w:val="-5"/>
                <w:sz w:val="20"/>
              </w:rPr>
              <w:t xml:space="preserve"> </w:t>
            </w:r>
            <w:r>
              <w:rPr>
                <w:color w:val="001F5F"/>
                <w:sz w:val="20"/>
              </w:rPr>
              <w:t>practice.</w:t>
            </w:r>
            <w:r>
              <w:rPr>
                <w:color w:val="001F5F"/>
                <w:spacing w:val="-4"/>
                <w:sz w:val="20"/>
              </w:rPr>
              <w:t xml:space="preserve"> </w:t>
            </w:r>
            <w:r>
              <w:rPr>
                <w:color w:val="001F5F"/>
                <w:sz w:val="20"/>
              </w:rPr>
              <w:t>Co-produce</w:t>
            </w:r>
            <w:r>
              <w:rPr>
                <w:color w:val="001F5F"/>
                <w:spacing w:val="-5"/>
                <w:sz w:val="20"/>
              </w:rPr>
              <w:t xml:space="preserve"> </w:t>
            </w:r>
            <w:r>
              <w:rPr>
                <w:color w:val="001F5F"/>
                <w:sz w:val="20"/>
              </w:rPr>
              <w:t xml:space="preserve">positive </w:t>
            </w:r>
            <w:r>
              <w:rPr>
                <w:color w:val="001F5F"/>
                <w:sz w:val="20"/>
              </w:rPr>
              <w:t>behavioural support plans.</w:t>
            </w:r>
          </w:p>
          <w:p w14:paraId="0E1E73A5" w14:textId="77777777" w:rsidR="00683DF2" w:rsidRDefault="00FC1EC5">
            <w:pPr>
              <w:pStyle w:val="TableParagraph"/>
              <w:numPr>
                <w:ilvl w:val="0"/>
                <w:numId w:val="61"/>
              </w:numPr>
              <w:tabs>
                <w:tab w:val="left" w:pos="416"/>
              </w:tabs>
              <w:spacing w:line="240" w:lineRule="exact"/>
              <w:ind w:hanging="271"/>
              <w:rPr>
                <w:rFonts w:ascii="Arial" w:hAnsi="Arial"/>
                <w:color w:val="001F5F"/>
                <w:sz w:val="20"/>
              </w:rPr>
            </w:pPr>
            <w:r>
              <w:rPr>
                <w:color w:val="001F5F"/>
                <w:sz w:val="20"/>
              </w:rPr>
              <w:t>Undertake</w:t>
            </w:r>
            <w:r>
              <w:rPr>
                <w:color w:val="001F5F"/>
                <w:spacing w:val="-12"/>
                <w:sz w:val="20"/>
              </w:rPr>
              <w:t xml:space="preserve"> </w:t>
            </w:r>
            <w:r>
              <w:rPr>
                <w:color w:val="001F5F"/>
                <w:sz w:val="20"/>
              </w:rPr>
              <w:t>local</w:t>
            </w:r>
            <w:r>
              <w:rPr>
                <w:color w:val="001F5F"/>
                <w:spacing w:val="-11"/>
                <w:sz w:val="20"/>
              </w:rPr>
              <w:t xml:space="preserve"> </w:t>
            </w:r>
            <w:r>
              <w:rPr>
                <w:color w:val="001F5F"/>
                <w:sz w:val="20"/>
              </w:rPr>
              <w:t>risk</w:t>
            </w:r>
            <w:r>
              <w:rPr>
                <w:color w:val="001F5F"/>
                <w:spacing w:val="-11"/>
                <w:sz w:val="20"/>
              </w:rPr>
              <w:t xml:space="preserve"> </w:t>
            </w:r>
            <w:r>
              <w:rPr>
                <w:color w:val="001F5F"/>
                <w:sz w:val="20"/>
              </w:rPr>
              <w:t>management</w:t>
            </w:r>
            <w:r>
              <w:rPr>
                <w:color w:val="001F5F"/>
                <w:spacing w:val="-7"/>
                <w:sz w:val="20"/>
              </w:rPr>
              <w:t xml:space="preserve"> </w:t>
            </w:r>
            <w:r>
              <w:rPr>
                <w:color w:val="001F5F"/>
                <w:sz w:val="20"/>
              </w:rPr>
              <w:t>training.</w:t>
            </w:r>
            <w:r>
              <w:rPr>
                <w:color w:val="001F5F"/>
                <w:spacing w:val="-11"/>
                <w:sz w:val="20"/>
              </w:rPr>
              <w:t xml:space="preserve"> </w:t>
            </w:r>
            <w:r>
              <w:rPr>
                <w:color w:val="001F5F"/>
                <w:sz w:val="20"/>
              </w:rPr>
              <w:t>Discuss</w:t>
            </w:r>
            <w:r>
              <w:rPr>
                <w:color w:val="001F5F"/>
                <w:spacing w:val="-9"/>
                <w:sz w:val="20"/>
              </w:rPr>
              <w:t xml:space="preserve"> </w:t>
            </w:r>
            <w:r>
              <w:rPr>
                <w:color w:val="001F5F"/>
                <w:sz w:val="20"/>
              </w:rPr>
              <w:t>least</w:t>
            </w:r>
            <w:r>
              <w:rPr>
                <w:color w:val="001F5F"/>
                <w:spacing w:val="-10"/>
                <w:sz w:val="20"/>
              </w:rPr>
              <w:t xml:space="preserve"> </w:t>
            </w:r>
            <w:r>
              <w:rPr>
                <w:color w:val="001F5F"/>
                <w:sz w:val="20"/>
              </w:rPr>
              <w:t>restrictive</w:t>
            </w:r>
            <w:r>
              <w:rPr>
                <w:color w:val="001F5F"/>
                <w:spacing w:val="-4"/>
                <w:sz w:val="20"/>
              </w:rPr>
              <w:t xml:space="preserve"> </w:t>
            </w:r>
            <w:r>
              <w:rPr>
                <w:color w:val="001F5F"/>
                <w:sz w:val="20"/>
              </w:rPr>
              <w:t>options</w:t>
            </w:r>
            <w:r>
              <w:rPr>
                <w:color w:val="001F5F"/>
                <w:spacing w:val="-11"/>
                <w:sz w:val="20"/>
              </w:rPr>
              <w:t xml:space="preserve"> </w:t>
            </w:r>
            <w:r>
              <w:rPr>
                <w:color w:val="001F5F"/>
                <w:spacing w:val="-2"/>
                <w:sz w:val="20"/>
              </w:rPr>
              <w:t>regarding</w:t>
            </w:r>
          </w:p>
          <w:p w14:paraId="414745BA" w14:textId="77777777" w:rsidR="00683DF2" w:rsidRDefault="00FC1EC5">
            <w:pPr>
              <w:pStyle w:val="TableParagraph"/>
              <w:spacing w:line="242" w:lineRule="exact"/>
              <w:ind w:left="416"/>
              <w:rPr>
                <w:sz w:val="20"/>
              </w:rPr>
            </w:pPr>
            <w:r>
              <w:rPr>
                <w:color w:val="001F5F"/>
                <w:spacing w:val="-2"/>
                <w:sz w:val="20"/>
              </w:rPr>
              <w:t>care.</w:t>
            </w:r>
          </w:p>
        </w:tc>
        <w:tc>
          <w:tcPr>
            <w:tcW w:w="2103" w:type="dxa"/>
            <w:vMerge w:val="restart"/>
            <w:shd w:val="clear" w:color="auto" w:fill="FFFFFF"/>
          </w:tcPr>
          <w:p w14:paraId="664AC0AB" w14:textId="77777777" w:rsidR="00683DF2" w:rsidRDefault="00683DF2">
            <w:pPr>
              <w:pStyle w:val="TableParagraph"/>
              <w:rPr>
                <w:rFonts w:ascii="Times New Roman"/>
                <w:sz w:val="20"/>
              </w:rPr>
            </w:pPr>
          </w:p>
        </w:tc>
      </w:tr>
      <w:tr w:rsidR="00683DF2" w14:paraId="40ABFF7F" w14:textId="77777777">
        <w:trPr>
          <w:trHeight w:val="988"/>
        </w:trPr>
        <w:tc>
          <w:tcPr>
            <w:tcW w:w="558" w:type="dxa"/>
            <w:vMerge/>
            <w:tcBorders>
              <w:top w:val="nil"/>
            </w:tcBorders>
            <w:shd w:val="clear" w:color="auto" w:fill="FFFFFF"/>
          </w:tcPr>
          <w:p w14:paraId="6F923887" w14:textId="77777777" w:rsidR="00683DF2" w:rsidRDefault="00683DF2">
            <w:pPr>
              <w:rPr>
                <w:sz w:val="2"/>
                <w:szCs w:val="2"/>
              </w:rPr>
            </w:pPr>
          </w:p>
        </w:tc>
        <w:tc>
          <w:tcPr>
            <w:tcW w:w="4523" w:type="dxa"/>
            <w:vMerge/>
            <w:tcBorders>
              <w:top w:val="nil"/>
            </w:tcBorders>
            <w:shd w:val="clear" w:color="auto" w:fill="FFFFFF"/>
          </w:tcPr>
          <w:p w14:paraId="578F7D4A" w14:textId="77777777" w:rsidR="00683DF2" w:rsidRDefault="00683DF2">
            <w:pPr>
              <w:rPr>
                <w:sz w:val="2"/>
                <w:szCs w:val="2"/>
              </w:rPr>
            </w:pPr>
          </w:p>
        </w:tc>
        <w:tc>
          <w:tcPr>
            <w:tcW w:w="1800" w:type="dxa"/>
            <w:shd w:val="clear" w:color="auto" w:fill="99FFCC"/>
          </w:tcPr>
          <w:p w14:paraId="36C66F9A" w14:textId="77777777" w:rsidR="00683DF2" w:rsidRDefault="00FC1EC5">
            <w:pPr>
              <w:pStyle w:val="TableParagraph"/>
              <w:spacing w:before="171" w:line="235" w:lineRule="auto"/>
              <w:ind w:left="185" w:right="159" w:hanging="3"/>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FFFFF"/>
          </w:tcPr>
          <w:p w14:paraId="75B43A1D" w14:textId="77777777" w:rsidR="00683DF2" w:rsidRDefault="00683DF2">
            <w:pPr>
              <w:rPr>
                <w:sz w:val="2"/>
                <w:szCs w:val="2"/>
              </w:rPr>
            </w:pPr>
          </w:p>
        </w:tc>
        <w:tc>
          <w:tcPr>
            <w:tcW w:w="2103" w:type="dxa"/>
            <w:vMerge/>
            <w:tcBorders>
              <w:top w:val="nil"/>
            </w:tcBorders>
            <w:shd w:val="clear" w:color="auto" w:fill="FFFFFF"/>
          </w:tcPr>
          <w:p w14:paraId="1E265C34" w14:textId="77777777" w:rsidR="00683DF2" w:rsidRDefault="00683DF2">
            <w:pPr>
              <w:rPr>
                <w:sz w:val="2"/>
                <w:szCs w:val="2"/>
              </w:rPr>
            </w:pPr>
          </w:p>
        </w:tc>
      </w:tr>
      <w:tr w:rsidR="00683DF2" w14:paraId="21A1E56F" w14:textId="77777777">
        <w:trPr>
          <w:trHeight w:val="987"/>
        </w:trPr>
        <w:tc>
          <w:tcPr>
            <w:tcW w:w="558" w:type="dxa"/>
            <w:vMerge/>
            <w:tcBorders>
              <w:top w:val="nil"/>
            </w:tcBorders>
            <w:shd w:val="clear" w:color="auto" w:fill="FFFFFF"/>
          </w:tcPr>
          <w:p w14:paraId="2175855A" w14:textId="77777777" w:rsidR="00683DF2" w:rsidRDefault="00683DF2">
            <w:pPr>
              <w:rPr>
                <w:sz w:val="2"/>
                <w:szCs w:val="2"/>
              </w:rPr>
            </w:pPr>
          </w:p>
        </w:tc>
        <w:tc>
          <w:tcPr>
            <w:tcW w:w="4523" w:type="dxa"/>
            <w:vMerge/>
            <w:tcBorders>
              <w:top w:val="nil"/>
            </w:tcBorders>
            <w:shd w:val="clear" w:color="auto" w:fill="FFFFFF"/>
          </w:tcPr>
          <w:p w14:paraId="34899BD9" w14:textId="77777777" w:rsidR="00683DF2" w:rsidRDefault="00683DF2">
            <w:pPr>
              <w:rPr>
                <w:sz w:val="2"/>
                <w:szCs w:val="2"/>
              </w:rPr>
            </w:pPr>
          </w:p>
        </w:tc>
        <w:tc>
          <w:tcPr>
            <w:tcW w:w="1800" w:type="dxa"/>
            <w:shd w:val="clear" w:color="auto" w:fill="FFFFCC"/>
          </w:tcPr>
          <w:p w14:paraId="1E2C989E" w14:textId="77777777" w:rsidR="00683DF2" w:rsidRDefault="00683DF2">
            <w:pPr>
              <w:pStyle w:val="TableParagraph"/>
              <w:spacing w:before="177"/>
              <w:rPr>
                <w:rFonts w:ascii="Arial"/>
                <w:sz w:val="18"/>
              </w:rPr>
            </w:pPr>
          </w:p>
          <w:p w14:paraId="2FE7B580"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FFFFF"/>
          </w:tcPr>
          <w:p w14:paraId="672AA9A4" w14:textId="77777777" w:rsidR="00683DF2" w:rsidRDefault="00683DF2">
            <w:pPr>
              <w:rPr>
                <w:sz w:val="2"/>
                <w:szCs w:val="2"/>
              </w:rPr>
            </w:pPr>
          </w:p>
        </w:tc>
        <w:tc>
          <w:tcPr>
            <w:tcW w:w="2103" w:type="dxa"/>
            <w:vMerge/>
            <w:tcBorders>
              <w:top w:val="nil"/>
            </w:tcBorders>
            <w:shd w:val="clear" w:color="auto" w:fill="FFFFFF"/>
          </w:tcPr>
          <w:p w14:paraId="6ABAF6FB" w14:textId="77777777" w:rsidR="00683DF2" w:rsidRDefault="00683DF2">
            <w:pPr>
              <w:rPr>
                <w:sz w:val="2"/>
                <w:szCs w:val="2"/>
              </w:rPr>
            </w:pPr>
          </w:p>
        </w:tc>
      </w:tr>
      <w:tr w:rsidR="00683DF2" w14:paraId="309417A9" w14:textId="77777777">
        <w:trPr>
          <w:trHeight w:val="988"/>
        </w:trPr>
        <w:tc>
          <w:tcPr>
            <w:tcW w:w="558" w:type="dxa"/>
            <w:vMerge/>
            <w:tcBorders>
              <w:top w:val="nil"/>
            </w:tcBorders>
            <w:shd w:val="clear" w:color="auto" w:fill="FFFFFF"/>
          </w:tcPr>
          <w:p w14:paraId="5AEB9C87" w14:textId="77777777" w:rsidR="00683DF2" w:rsidRDefault="00683DF2">
            <w:pPr>
              <w:rPr>
                <w:sz w:val="2"/>
                <w:szCs w:val="2"/>
              </w:rPr>
            </w:pPr>
          </w:p>
        </w:tc>
        <w:tc>
          <w:tcPr>
            <w:tcW w:w="4523" w:type="dxa"/>
            <w:vMerge/>
            <w:tcBorders>
              <w:top w:val="nil"/>
            </w:tcBorders>
            <w:shd w:val="clear" w:color="auto" w:fill="FFFFFF"/>
          </w:tcPr>
          <w:p w14:paraId="1BE0D2A4" w14:textId="77777777" w:rsidR="00683DF2" w:rsidRDefault="00683DF2">
            <w:pPr>
              <w:rPr>
                <w:sz w:val="2"/>
                <w:szCs w:val="2"/>
              </w:rPr>
            </w:pPr>
          </w:p>
        </w:tc>
        <w:tc>
          <w:tcPr>
            <w:tcW w:w="1800" w:type="dxa"/>
            <w:shd w:val="clear" w:color="auto" w:fill="FFCCCC"/>
          </w:tcPr>
          <w:p w14:paraId="1AFDB120" w14:textId="77777777" w:rsidR="00683DF2" w:rsidRDefault="00FC1EC5">
            <w:pPr>
              <w:pStyle w:val="TableParagraph"/>
              <w:spacing w:before="64"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FFFFF"/>
          </w:tcPr>
          <w:p w14:paraId="1180E069" w14:textId="77777777" w:rsidR="00683DF2" w:rsidRDefault="00683DF2">
            <w:pPr>
              <w:rPr>
                <w:sz w:val="2"/>
                <w:szCs w:val="2"/>
              </w:rPr>
            </w:pPr>
          </w:p>
        </w:tc>
        <w:tc>
          <w:tcPr>
            <w:tcW w:w="2103" w:type="dxa"/>
            <w:vMerge/>
            <w:tcBorders>
              <w:top w:val="nil"/>
            </w:tcBorders>
            <w:shd w:val="clear" w:color="auto" w:fill="FFFFFF"/>
          </w:tcPr>
          <w:p w14:paraId="182DD013" w14:textId="77777777" w:rsidR="00683DF2" w:rsidRDefault="00683DF2">
            <w:pPr>
              <w:rPr>
                <w:sz w:val="2"/>
                <w:szCs w:val="2"/>
              </w:rPr>
            </w:pPr>
          </w:p>
        </w:tc>
      </w:tr>
    </w:tbl>
    <w:p w14:paraId="3C5C6F0F" w14:textId="77777777" w:rsidR="00683DF2" w:rsidRDefault="00683DF2">
      <w:pPr>
        <w:pStyle w:val="BodyText"/>
        <w:rPr>
          <w:rFonts w:ascii="Arial"/>
        </w:rPr>
      </w:pPr>
    </w:p>
    <w:p w14:paraId="411D62EC" w14:textId="2EC9EC86" w:rsidR="00683DF2" w:rsidRDefault="00FC1EC5">
      <w:pPr>
        <w:pStyle w:val="BodyText"/>
        <w:spacing w:before="113"/>
        <w:rPr>
          <w:rFonts w:ascii="Arial"/>
        </w:rPr>
      </w:pPr>
      <w:r>
        <w:rPr>
          <w:noProof/>
        </w:rPr>
        <mc:AlternateContent>
          <mc:Choice Requires="wps">
            <w:drawing>
              <wp:anchor distT="0" distB="0" distL="0" distR="0" simplePos="0" relativeHeight="252447744" behindDoc="1" locked="0" layoutInCell="1" allowOverlap="1" wp14:anchorId="76049C82" wp14:editId="39BCA1EC">
                <wp:simplePos x="0" y="0"/>
                <wp:positionH relativeFrom="page">
                  <wp:posOffset>2345182</wp:posOffset>
                </wp:positionH>
                <wp:positionV relativeFrom="paragraph">
                  <wp:posOffset>233158</wp:posOffset>
                </wp:positionV>
                <wp:extent cx="1275715" cy="391795"/>
                <wp:effectExtent l="0" t="0" r="0" b="0"/>
                <wp:wrapTopAndBottom/>
                <wp:docPr id="3246" name="Textbox 3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2A0E318"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134D0E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6049C82" id="Textbox 3246" o:spid="_x0000_s1258" type="#_x0000_t202" style="position:absolute;margin-left:184.65pt;margin-top:18.35pt;width:100.45pt;height:30.85pt;z-index:-25086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" filled="f" stroked="f">
                <v:textbox inset="0,0,0,0">
                  <w:txbxContent>
                    <w:p w14:paraId="02A0E318"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134D0E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452864" behindDoc="1" locked="0" layoutInCell="1" allowOverlap="1" wp14:anchorId="3BBF4EA7" wp14:editId="0D3FA56A">
                <wp:simplePos x="0" y="0"/>
                <wp:positionH relativeFrom="page">
                  <wp:posOffset>4342510</wp:posOffset>
                </wp:positionH>
                <wp:positionV relativeFrom="paragraph">
                  <wp:posOffset>244436</wp:posOffset>
                </wp:positionV>
                <wp:extent cx="1275715" cy="391795"/>
                <wp:effectExtent l="0" t="0" r="0" b="0"/>
                <wp:wrapTopAndBottom/>
                <wp:docPr id="3247" name="Textbox 3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D018221"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DE9E8FA"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3BBF4EA7" id="Textbox 3247" o:spid="_x0000_s1259" type="#_x0000_t202" style="position:absolute;margin-left:341.95pt;margin-top:19.25pt;width:100.45pt;height:30.85pt;z-index:-25086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" filled="f" stroked="f">
                <v:textbox inset="0,0,0,0">
                  <w:txbxContent>
                    <w:p w14:paraId="1D018221"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5DE9E8FA"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457984" behindDoc="1" locked="0" layoutInCell="1" allowOverlap="1" wp14:anchorId="6CFBA145" wp14:editId="5DB99598">
                <wp:simplePos x="0" y="0"/>
                <wp:positionH relativeFrom="page">
                  <wp:posOffset>6317234</wp:posOffset>
                </wp:positionH>
                <wp:positionV relativeFrom="paragraph">
                  <wp:posOffset>241693</wp:posOffset>
                </wp:positionV>
                <wp:extent cx="1331595" cy="391795"/>
                <wp:effectExtent l="0" t="0" r="0" b="0"/>
                <wp:wrapTopAndBottom/>
                <wp:docPr id="3248" name="Textbox 3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E27646B"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8445AA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CFBA145" id="Textbox 3248" o:spid="_x0000_s1260" type="#_x0000_t202" style="position:absolute;margin-left:497.4pt;margin-top:19.05pt;width:104.85pt;height:30.85pt;z-index:-25085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" filled="f" stroked="f">
                <v:textbox inset="0,0,0,0">
                  <w:txbxContent>
                    <w:p w14:paraId="7E27646B"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8445AA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1F68D4B9" w14:textId="77777777" w:rsidR="00683DF2" w:rsidRDefault="00683DF2">
      <w:pPr>
        <w:rPr>
          <w:rFonts w:ascii="Arial"/>
        </w:rPr>
        <w:sectPr w:rsidR="00683DF2">
          <w:pgSz w:w="19200" w:h="10800" w:orient="landscape"/>
          <w:pgMar w:top="180" w:right="120" w:bottom="0" w:left="80" w:header="720" w:footer="720" w:gutter="0"/>
          <w:cols w:space="720"/>
        </w:sectPr>
      </w:pPr>
    </w:p>
    <w:p w14:paraId="13B580A5" w14:textId="1775B145" w:rsidR="00683DF2" w:rsidRDefault="00FC1EC5">
      <w:pPr>
        <w:pStyle w:val="Heading4"/>
      </w:pPr>
      <w:r>
        <w:rPr>
          <w:noProof/>
        </w:rPr>
        <mc:AlternateContent>
          <mc:Choice Requires="wps">
            <w:drawing>
              <wp:anchor distT="0" distB="0" distL="0" distR="0" simplePos="0" relativeHeight="251186176" behindDoc="1" locked="0" layoutInCell="1" allowOverlap="1" wp14:anchorId="38DBE860" wp14:editId="191E585E">
                <wp:simplePos x="0" y="0"/>
                <wp:positionH relativeFrom="page">
                  <wp:posOffset>1646808</wp:posOffset>
                </wp:positionH>
                <wp:positionV relativeFrom="page">
                  <wp:posOffset>2692044</wp:posOffset>
                </wp:positionV>
                <wp:extent cx="8898890" cy="1281430"/>
                <wp:effectExtent l="0" t="0" r="0" b="0"/>
                <wp:wrapNone/>
                <wp:docPr id="3251" name="Textbox 3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1102B1C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F6A43CF"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38DBE860" id="Textbox 3251" o:spid="_x0000_s1261" type="#_x0000_t202" style="position:absolute;left:0;text-align:left;margin-left:129.65pt;margin-top:211.95pt;width:700.7pt;height:100.9pt;z-index:-25213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DJpRgqa&#10;AQAAJQMAAA4AAAAAAAAAAAAAAAAALgIAAGRycy9lMm9Eb2MueG1sUEsBAi0AFAAGAAgAAAAhANFY&#10;yVLhAAAADAEAAA8AAAAAAAAAAAAAAAAA9AMAAGRycy9kb3ducmV2LnhtbFBLBQYAAAAABAAEAPMA&#10;AAACBQAAAAA=&#10;" filled="f" stroked="f">
                <v:textbox inset="0,0,0,0">
                  <w:txbxContent>
                    <w:p w14:paraId="1102B1C3"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2F6A43CF"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56" w:name="_bookmark57"/>
      <w:bookmarkEnd w:id="56"/>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3514FFB3"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01A253FE"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266ADA96" w14:textId="77777777">
        <w:trPr>
          <w:trHeight w:val="904"/>
        </w:trPr>
        <w:tc>
          <w:tcPr>
            <w:tcW w:w="5081" w:type="dxa"/>
            <w:gridSpan w:val="2"/>
            <w:tcBorders>
              <w:bottom w:val="single" w:sz="18" w:space="0" w:color="6E8183"/>
            </w:tcBorders>
            <w:shd w:val="clear" w:color="auto" w:fill="BEBEBE"/>
          </w:tcPr>
          <w:p w14:paraId="4B7CE235" w14:textId="77777777" w:rsidR="00683DF2" w:rsidRDefault="00683DF2">
            <w:pPr>
              <w:pStyle w:val="TableParagraph"/>
              <w:spacing w:before="105"/>
              <w:rPr>
                <w:rFonts w:ascii="Arial"/>
                <w:sz w:val="20"/>
              </w:rPr>
            </w:pPr>
          </w:p>
          <w:p w14:paraId="10FEE82B" w14:textId="4D0DC097"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1E1D818E" w14:textId="77777777" w:rsidR="00683DF2" w:rsidRDefault="00FC1EC5">
            <w:pPr>
              <w:pStyle w:val="TableParagraph"/>
              <w:spacing w:before="99"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6CFFE672" w14:textId="77777777" w:rsidR="00683DF2" w:rsidRDefault="00683DF2">
            <w:pPr>
              <w:pStyle w:val="TableParagraph"/>
              <w:spacing w:before="105"/>
              <w:rPr>
                <w:rFonts w:ascii="Arial"/>
                <w:sz w:val="20"/>
              </w:rPr>
            </w:pPr>
          </w:p>
          <w:p w14:paraId="303896A8"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05F86C99" w14:textId="77777777" w:rsidR="00683DF2" w:rsidRDefault="00683DF2">
            <w:pPr>
              <w:pStyle w:val="TableParagraph"/>
              <w:spacing w:before="63" w:line="235" w:lineRule="auto"/>
              <w:ind w:left="195" w:right="171" w:hanging="1"/>
              <w:jc w:val="center"/>
              <w:rPr>
                <w:b/>
                <w:sz w:val="20"/>
              </w:rPr>
            </w:pPr>
            <w:hyperlink r:id="rId78">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01CBBFD" w14:textId="77777777">
        <w:trPr>
          <w:trHeight w:val="1743"/>
        </w:trPr>
        <w:tc>
          <w:tcPr>
            <w:tcW w:w="558" w:type="dxa"/>
            <w:vMerge w:val="restart"/>
            <w:tcBorders>
              <w:top w:val="single" w:sz="18" w:space="0" w:color="6E8183"/>
            </w:tcBorders>
            <w:shd w:val="clear" w:color="auto" w:fill="F1F1F1"/>
          </w:tcPr>
          <w:p w14:paraId="6C507E63" w14:textId="77777777" w:rsidR="00683DF2" w:rsidRDefault="00683DF2">
            <w:pPr>
              <w:pStyle w:val="TableParagraph"/>
              <w:rPr>
                <w:rFonts w:ascii="Arial"/>
                <w:sz w:val="20"/>
              </w:rPr>
            </w:pPr>
          </w:p>
          <w:p w14:paraId="670D8A42" w14:textId="77777777" w:rsidR="00683DF2" w:rsidRDefault="00683DF2">
            <w:pPr>
              <w:pStyle w:val="TableParagraph"/>
              <w:rPr>
                <w:rFonts w:ascii="Arial"/>
                <w:sz w:val="20"/>
              </w:rPr>
            </w:pPr>
          </w:p>
          <w:p w14:paraId="0D7DEE35" w14:textId="77777777" w:rsidR="00683DF2" w:rsidRDefault="00683DF2">
            <w:pPr>
              <w:pStyle w:val="TableParagraph"/>
              <w:rPr>
                <w:rFonts w:ascii="Arial"/>
                <w:sz w:val="20"/>
              </w:rPr>
            </w:pPr>
          </w:p>
          <w:p w14:paraId="33280DC5" w14:textId="77777777" w:rsidR="00683DF2" w:rsidRDefault="00683DF2">
            <w:pPr>
              <w:pStyle w:val="TableParagraph"/>
              <w:rPr>
                <w:rFonts w:ascii="Arial"/>
                <w:sz w:val="20"/>
              </w:rPr>
            </w:pPr>
          </w:p>
          <w:p w14:paraId="22A4FFFB" w14:textId="77777777" w:rsidR="00683DF2" w:rsidRDefault="00683DF2">
            <w:pPr>
              <w:pStyle w:val="TableParagraph"/>
              <w:rPr>
                <w:rFonts w:ascii="Arial"/>
                <w:sz w:val="20"/>
              </w:rPr>
            </w:pPr>
          </w:p>
          <w:p w14:paraId="2EFD099D" w14:textId="77777777" w:rsidR="00683DF2" w:rsidRDefault="00683DF2">
            <w:pPr>
              <w:pStyle w:val="TableParagraph"/>
              <w:rPr>
                <w:rFonts w:ascii="Arial"/>
                <w:sz w:val="20"/>
              </w:rPr>
            </w:pPr>
          </w:p>
          <w:p w14:paraId="3C66A62D" w14:textId="77777777" w:rsidR="00683DF2" w:rsidRDefault="00683DF2">
            <w:pPr>
              <w:pStyle w:val="TableParagraph"/>
              <w:rPr>
                <w:rFonts w:ascii="Arial"/>
                <w:sz w:val="20"/>
              </w:rPr>
            </w:pPr>
          </w:p>
          <w:p w14:paraId="4901D388" w14:textId="77777777" w:rsidR="00683DF2" w:rsidRDefault="00683DF2">
            <w:pPr>
              <w:pStyle w:val="TableParagraph"/>
              <w:rPr>
                <w:rFonts w:ascii="Arial"/>
                <w:sz w:val="20"/>
              </w:rPr>
            </w:pPr>
          </w:p>
          <w:p w14:paraId="661CD14F" w14:textId="77777777" w:rsidR="00683DF2" w:rsidRDefault="00683DF2">
            <w:pPr>
              <w:pStyle w:val="TableParagraph"/>
              <w:rPr>
                <w:rFonts w:ascii="Arial"/>
                <w:sz w:val="20"/>
              </w:rPr>
            </w:pPr>
          </w:p>
          <w:p w14:paraId="7A96B9C8" w14:textId="77777777" w:rsidR="00683DF2" w:rsidRDefault="00683DF2">
            <w:pPr>
              <w:pStyle w:val="TableParagraph"/>
              <w:rPr>
                <w:rFonts w:ascii="Arial"/>
                <w:sz w:val="20"/>
              </w:rPr>
            </w:pPr>
          </w:p>
          <w:p w14:paraId="0362380E" w14:textId="77777777" w:rsidR="00683DF2" w:rsidRDefault="00683DF2">
            <w:pPr>
              <w:pStyle w:val="TableParagraph"/>
              <w:rPr>
                <w:rFonts w:ascii="Arial"/>
                <w:sz w:val="20"/>
              </w:rPr>
            </w:pPr>
          </w:p>
          <w:p w14:paraId="6A0D1114" w14:textId="77777777" w:rsidR="00683DF2" w:rsidRDefault="00683DF2">
            <w:pPr>
              <w:pStyle w:val="TableParagraph"/>
              <w:rPr>
                <w:rFonts w:ascii="Arial"/>
                <w:sz w:val="20"/>
              </w:rPr>
            </w:pPr>
          </w:p>
          <w:p w14:paraId="12551B9D" w14:textId="77777777" w:rsidR="00683DF2" w:rsidRDefault="00683DF2">
            <w:pPr>
              <w:pStyle w:val="TableParagraph"/>
              <w:rPr>
                <w:rFonts w:ascii="Arial"/>
                <w:sz w:val="20"/>
              </w:rPr>
            </w:pPr>
          </w:p>
          <w:p w14:paraId="6611065D" w14:textId="77777777" w:rsidR="00683DF2" w:rsidRDefault="00683DF2">
            <w:pPr>
              <w:pStyle w:val="TableParagraph"/>
              <w:spacing w:before="187"/>
              <w:rPr>
                <w:rFonts w:ascii="Arial"/>
                <w:sz w:val="20"/>
              </w:rPr>
            </w:pPr>
          </w:p>
          <w:p w14:paraId="362DFDB2" w14:textId="77777777" w:rsidR="00683DF2" w:rsidRDefault="00FC1EC5">
            <w:pPr>
              <w:pStyle w:val="TableParagraph"/>
              <w:ind w:left="143"/>
              <w:rPr>
                <w:sz w:val="20"/>
              </w:rPr>
            </w:pPr>
            <w:r>
              <w:rPr>
                <w:spacing w:val="-5"/>
                <w:sz w:val="20"/>
              </w:rPr>
              <w:t>30.</w:t>
            </w:r>
          </w:p>
        </w:tc>
        <w:tc>
          <w:tcPr>
            <w:tcW w:w="4523" w:type="dxa"/>
            <w:vMerge w:val="restart"/>
            <w:tcBorders>
              <w:top w:val="single" w:sz="18" w:space="0" w:color="6E8183"/>
            </w:tcBorders>
            <w:shd w:val="clear" w:color="auto" w:fill="F1F1F1"/>
          </w:tcPr>
          <w:p w14:paraId="1D6A5C53" w14:textId="77777777" w:rsidR="00683DF2" w:rsidRDefault="00683DF2">
            <w:pPr>
              <w:pStyle w:val="TableParagraph"/>
              <w:rPr>
                <w:rFonts w:ascii="Arial"/>
                <w:sz w:val="20"/>
              </w:rPr>
            </w:pPr>
          </w:p>
          <w:p w14:paraId="14649AA5" w14:textId="77777777" w:rsidR="00683DF2" w:rsidRDefault="00683DF2">
            <w:pPr>
              <w:pStyle w:val="TableParagraph"/>
              <w:rPr>
                <w:rFonts w:ascii="Arial"/>
                <w:sz w:val="20"/>
              </w:rPr>
            </w:pPr>
          </w:p>
          <w:p w14:paraId="728D7225" w14:textId="77777777" w:rsidR="00683DF2" w:rsidRDefault="00683DF2">
            <w:pPr>
              <w:pStyle w:val="TableParagraph"/>
              <w:rPr>
                <w:rFonts w:ascii="Arial"/>
                <w:sz w:val="20"/>
              </w:rPr>
            </w:pPr>
          </w:p>
          <w:p w14:paraId="3760FD36" w14:textId="77777777" w:rsidR="00683DF2" w:rsidRDefault="00683DF2">
            <w:pPr>
              <w:pStyle w:val="TableParagraph"/>
              <w:rPr>
                <w:rFonts w:ascii="Arial"/>
                <w:sz w:val="20"/>
              </w:rPr>
            </w:pPr>
          </w:p>
          <w:p w14:paraId="1EDEDF8E" w14:textId="77777777" w:rsidR="00683DF2" w:rsidRDefault="00683DF2">
            <w:pPr>
              <w:pStyle w:val="TableParagraph"/>
              <w:rPr>
                <w:rFonts w:ascii="Arial"/>
                <w:sz w:val="20"/>
              </w:rPr>
            </w:pPr>
          </w:p>
          <w:p w14:paraId="67330361" w14:textId="77777777" w:rsidR="00683DF2" w:rsidRDefault="00683DF2">
            <w:pPr>
              <w:pStyle w:val="TableParagraph"/>
              <w:rPr>
                <w:rFonts w:ascii="Arial"/>
                <w:sz w:val="20"/>
              </w:rPr>
            </w:pPr>
          </w:p>
          <w:p w14:paraId="2B15944E" w14:textId="77777777" w:rsidR="00683DF2" w:rsidRDefault="00683DF2">
            <w:pPr>
              <w:pStyle w:val="TableParagraph"/>
              <w:rPr>
                <w:rFonts w:ascii="Arial"/>
                <w:sz w:val="20"/>
              </w:rPr>
            </w:pPr>
          </w:p>
          <w:p w14:paraId="75E735AC" w14:textId="77777777" w:rsidR="00683DF2" w:rsidRDefault="00683DF2">
            <w:pPr>
              <w:pStyle w:val="TableParagraph"/>
              <w:rPr>
                <w:rFonts w:ascii="Arial"/>
                <w:sz w:val="20"/>
              </w:rPr>
            </w:pPr>
          </w:p>
          <w:p w14:paraId="4202F04F" w14:textId="77777777" w:rsidR="00683DF2" w:rsidRDefault="00683DF2">
            <w:pPr>
              <w:pStyle w:val="TableParagraph"/>
              <w:rPr>
                <w:rFonts w:ascii="Arial"/>
                <w:sz w:val="20"/>
              </w:rPr>
            </w:pPr>
          </w:p>
          <w:p w14:paraId="05C9E50A" w14:textId="77777777" w:rsidR="00683DF2" w:rsidRDefault="00683DF2">
            <w:pPr>
              <w:pStyle w:val="TableParagraph"/>
              <w:rPr>
                <w:rFonts w:ascii="Arial"/>
                <w:sz w:val="20"/>
              </w:rPr>
            </w:pPr>
          </w:p>
          <w:p w14:paraId="2D64580C" w14:textId="77777777" w:rsidR="00683DF2" w:rsidRDefault="00683DF2">
            <w:pPr>
              <w:pStyle w:val="TableParagraph"/>
              <w:rPr>
                <w:rFonts w:ascii="Arial"/>
                <w:sz w:val="20"/>
              </w:rPr>
            </w:pPr>
          </w:p>
          <w:p w14:paraId="7D928CA9" w14:textId="77777777" w:rsidR="00683DF2" w:rsidRDefault="00683DF2">
            <w:pPr>
              <w:pStyle w:val="TableParagraph"/>
              <w:rPr>
                <w:rFonts w:ascii="Arial"/>
                <w:sz w:val="20"/>
              </w:rPr>
            </w:pPr>
          </w:p>
          <w:p w14:paraId="7A2B3A75" w14:textId="77777777" w:rsidR="00683DF2" w:rsidRDefault="00683DF2">
            <w:pPr>
              <w:pStyle w:val="TableParagraph"/>
              <w:spacing w:before="61"/>
              <w:rPr>
                <w:rFonts w:ascii="Arial"/>
                <w:sz w:val="20"/>
              </w:rPr>
            </w:pPr>
          </w:p>
          <w:p w14:paraId="676E9F80" w14:textId="77777777" w:rsidR="00683DF2" w:rsidRDefault="00FC1EC5">
            <w:pPr>
              <w:pStyle w:val="TableParagraph"/>
              <w:spacing w:line="235" w:lineRule="auto"/>
              <w:ind w:left="144" w:right="119"/>
              <w:rPr>
                <w:sz w:val="20"/>
              </w:rPr>
            </w:pPr>
            <w:r>
              <w:rPr>
                <w:sz w:val="20"/>
              </w:rPr>
              <w:t>Demonstrates</w:t>
            </w:r>
            <w:r>
              <w:rPr>
                <w:spacing w:val="-12"/>
                <w:sz w:val="20"/>
              </w:rPr>
              <w:t xml:space="preserve"> </w:t>
            </w:r>
            <w:r>
              <w:rPr>
                <w:sz w:val="20"/>
              </w:rPr>
              <w:t>awareness</w:t>
            </w:r>
            <w:r>
              <w:rPr>
                <w:spacing w:val="-9"/>
                <w:sz w:val="20"/>
              </w:rPr>
              <w:t xml:space="preserve"> </w:t>
            </w:r>
            <w:r>
              <w:rPr>
                <w:sz w:val="20"/>
              </w:rPr>
              <w:t>of</w:t>
            </w:r>
            <w:r>
              <w:rPr>
                <w:spacing w:val="-12"/>
                <w:sz w:val="20"/>
              </w:rPr>
              <w:t xml:space="preserve"> </w:t>
            </w:r>
            <w:r>
              <w:rPr>
                <w:sz w:val="20"/>
              </w:rPr>
              <w:t>strategies</w:t>
            </w:r>
            <w:r>
              <w:rPr>
                <w:spacing w:val="-6"/>
                <w:sz w:val="20"/>
              </w:rPr>
              <w:t xml:space="preserve"> </w:t>
            </w:r>
            <w:r>
              <w:rPr>
                <w:sz w:val="20"/>
              </w:rPr>
              <w:t>that</w:t>
            </w:r>
            <w:r>
              <w:rPr>
                <w:spacing w:val="-12"/>
                <w:sz w:val="20"/>
              </w:rPr>
              <w:t xml:space="preserve"> </w:t>
            </w:r>
            <w:r>
              <w:rPr>
                <w:sz w:val="20"/>
              </w:rPr>
              <w:t>develop resilience in themselves and others and applies these</w:t>
            </w:r>
            <w:r>
              <w:rPr>
                <w:spacing w:val="-2"/>
                <w:sz w:val="20"/>
              </w:rPr>
              <w:t xml:space="preserve"> </w:t>
            </w:r>
            <w:r>
              <w:rPr>
                <w:sz w:val="20"/>
              </w:rPr>
              <w:t>in</w:t>
            </w:r>
            <w:r>
              <w:rPr>
                <w:spacing w:val="-5"/>
                <w:sz w:val="20"/>
              </w:rPr>
              <w:t xml:space="preserve"> </w:t>
            </w:r>
            <w:r>
              <w:rPr>
                <w:sz w:val="20"/>
              </w:rPr>
              <w:t>practice, e.g.</w:t>
            </w:r>
            <w:r>
              <w:rPr>
                <w:spacing w:val="-1"/>
                <w:sz w:val="20"/>
              </w:rPr>
              <w:t xml:space="preserve"> </w:t>
            </w:r>
            <w:r>
              <w:rPr>
                <w:sz w:val="20"/>
              </w:rPr>
              <w:t>solution</w:t>
            </w:r>
            <w:r>
              <w:rPr>
                <w:spacing w:val="-7"/>
                <w:sz w:val="20"/>
              </w:rPr>
              <w:t xml:space="preserve"> </w:t>
            </w:r>
            <w:r>
              <w:rPr>
                <w:sz w:val="20"/>
              </w:rPr>
              <w:t>focused therapies</w:t>
            </w:r>
            <w:r>
              <w:rPr>
                <w:spacing w:val="-5"/>
                <w:sz w:val="20"/>
              </w:rPr>
              <w:t xml:space="preserve"> </w:t>
            </w:r>
            <w:r>
              <w:rPr>
                <w:sz w:val="20"/>
              </w:rPr>
              <w:t>or talking</w:t>
            </w:r>
            <w:r>
              <w:rPr>
                <w:spacing w:val="-1"/>
                <w:sz w:val="20"/>
              </w:rPr>
              <w:t xml:space="preserve"> </w:t>
            </w:r>
            <w:r>
              <w:rPr>
                <w:sz w:val="20"/>
              </w:rPr>
              <w:t>therapies.</w:t>
            </w:r>
          </w:p>
        </w:tc>
        <w:tc>
          <w:tcPr>
            <w:tcW w:w="1800" w:type="dxa"/>
            <w:tcBorders>
              <w:top w:val="single" w:sz="18" w:space="0" w:color="6E8183"/>
            </w:tcBorders>
            <w:shd w:val="clear" w:color="auto" w:fill="CCEBFF"/>
          </w:tcPr>
          <w:p w14:paraId="19E9DB3A" w14:textId="77777777" w:rsidR="00683DF2" w:rsidRDefault="00683DF2">
            <w:pPr>
              <w:pStyle w:val="TableParagraph"/>
              <w:rPr>
                <w:rFonts w:ascii="Arial"/>
                <w:sz w:val="18"/>
              </w:rPr>
            </w:pPr>
          </w:p>
          <w:p w14:paraId="3B8BFEDC" w14:textId="77777777" w:rsidR="00683DF2" w:rsidRDefault="00683DF2">
            <w:pPr>
              <w:pStyle w:val="TableParagraph"/>
              <w:rPr>
                <w:rFonts w:ascii="Arial"/>
                <w:sz w:val="18"/>
              </w:rPr>
            </w:pPr>
          </w:p>
          <w:p w14:paraId="04BD2002" w14:textId="77777777" w:rsidR="00683DF2" w:rsidRDefault="00683DF2">
            <w:pPr>
              <w:pStyle w:val="TableParagraph"/>
              <w:spacing w:before="133"/>
              <w:rPr>
                <w:rFonts w:ascii="Arial"/>
                <w:sz w:val="18"/>
              </w:rPr>
            </w:pPr>
          </w:p>
          <w:p w14:paraId="66819749"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1F1F1"/>
          </w:tcPr>
          <w:p w14:paraId="1495ABF5" w14:textId="77777777" w:rsidR="00683DF2" w:rsidRDefault="00FC1EC5">
            <w:pPr>
              <w:pStyle w:val="TableParagraph"/>
              <w:numPr>
                <w:ilvl w:val="0"/>
                <w:numId w:val="60"/>
              </w:numPr>
              <w:tabs>
                <w:tab w:val="left" w:pos="416"/>
              </w:tabs>
              <w:spacing w:before="50" w:line="235" w:lineRule="auto"/>
              <w:ind w:right="233"/>
              <w:rPr>
                <w:rFonts w:ascii="Arial" w:hAnsi="Arial"/>
                <w:sz w:val="20"/>
              </w:rPr>
            </w:pPr>
            <w:r>
              <w:rPr>
                <w:sz w:val="20"/>
              </w:rPr>
              <w:t>Understand</w:t>
            </w:r>
            <w:r>
              <w:rPr>
                <w:spacing w:val="-6"/>
                <w:sz w:val="20"/>
              </w:rPr>
              <w:t xml:space="preserve"> </w:t>
            </w:r>
            <w:r>
              <w:rPr>
                <w:sz w:val="20"/>
              </w:rPr>
              <w:t>of</w:t>
            </w:r>
            <w:r>
              <w:rPr>
                <w:spacing w:val="-8"/>
                <w:sz w:val="20"/>
              </w:rPr>
              <w:t xml:space="preserve"> </w:t>
            </w:r>
            <w:r>
              <w:rPr>
                <w:sz w:val="20"/>
              </w:rPr>
              <w:t>the</w:t>
            </w:r>
            <w:r>
              <w:rPr>
                <w:spacing w:val="-7"/>
                <w:sz w:val="20"/>
              </w:rPr>
              <w:t xml:space="preserve"> </w:t>
            </w:r>
            <w:r>
              <w:rPr>
                <w:sz w:val="20"/>
              </w:rPr>
              <w:t>importance</w:t>
            </w:r>
            <w:r>
              <w:rPr>
                <w:spacing w:val="-5"/>
                <w:sz w:val="20"/>
              </w:rPr>
              <w:t xml:space="preserve"> </w:t>
            </w:r>
            <w:r>
              <w:rPr>
                <w:sz w:val="20"/>
              </w:rPr>
              <w:t>of</w:t>
            </w:r>
            <w:r>
              <w:rPr>
                <w:spacing w:val="-8"/>
                <w:sz w:val="20"/>
              </w:rPr>
              <w:t xml:space="preserve"> </w:t>
            </w:r>
            <w:r>
              <w:rPr>
                <w:sz w:val="20"/>
              </w:rPr>
              <w:t>clinical</w:t>
            </w:r>
            <w:r>
              <w:rPr>
                <w:spacing w:val="-8"/>
                <w:sz w:val="20"/>
              </w:rPr>
              <w:t xml:space="preserve"> </w:t>
            </w:r>
            <w:r>
              <w:rPr>
                <w:sz w:val="20"/>
              </w:rPr>
              <w:t>supervision</w:t>
            </w:r>
            <w:r>
              <w:rPr>
                <w:spacing w:val="-6"/>
                <w:sz w:val="20"/>
              </w:rPr>
              <w:t xml:space="preserve"> </w:t>
            </w:r>
            <w:r>
              <w:rPr>
                <w:sz w:val="20"/>
              </w:rPr>
              <w:t>and</w:t>
            </w:r>
            <w:r>
              <w:rPr>
                <w:spacing w:val="-7"/>
                <w:sz w:val="20"/>
              </w:rPr>
              <w:t xml:space="preserve"> </w:t>
            </w:r>
            <w:r>
              <w:rPr>
                <w:sz w:val="20"/>
              </w:rPr>
              <w:t>demonstrates</w:t>
            </w:r>
            <w:r>
              <w:rPr>
                <w:spacing w:val="-3"/>
                <w:sz w:val="20"/>
              </w:rPr>
              <w:t xml:space="preserve"> </w:t>
            </w:r>
            <w:r>
              <w:rPr>
                <w:sz w:val="20"/>
              </w:rPr>
              <w:t>knowledge</w:t>
            </w:r>
            <w:r>
              <w:rPr>
                <w:spacing w:val="-7"/>
                <w:sz w:val="20"/>
              </w:rPr>
              <w:t xml:space="preserve"> </w:t>
            </w:r>
            <w:r>
              <w:rPr>
                <w:sz w:val="20"/>
              </w:rPr>
              <w:t>of how this can be accessed within the placement area.</w:t>
            </w:r>
          </w:p>
          <w:p w14:paraId="4CF280B6" w14:textId="77777777" w:rsidR="00683DF2" w:rsidRDefault="00FC1EC5">
            <w:pPr>
              <w:pStyle w:val="TableParagraph"/>
              <w:numPr>
                <w:ilvl w:val="0"/>
                <w:numId w:val="60"/>
              </w:numPr>
              <w:tabs>
                <w:tab w:val="left" w:pos="416"/>
              </w:tabs>
              <w:spacing w:before="2" w:line="235" w:lineRule="auto"/>
              <w:ind w:right="618"/>
              <w:rPr>
                <w:rFonts w:ascii="Arial" w:hAnsi="Arial"/>
                <w:sz w:val="20"/>
              </w:rPr>
            </w:pPr>
            <w:r>
              <w:rPr>
                <w:sz w:val="20"/>
              </w:rPr>
              <w:t>Demonstrates</w:t>
            </w:r>
            <w:r>
              <w:rPr>
                <w:spacing w:val="-2"/>
                <w:sz w:val="20"/>
              </w:rPr>
              <w:t xml:space="preserve"> </w:t>
            </w:r>
            <w:r>
              <w:rPr>
                <w:sz w:val="20"/>
              </w:rPr>
              <w:t>skills</w:t>
            </w:r>
            <w:r>
              <w:rPr>
                <w:spacing w:val="-9"/>
                <w:sz w:val="20"/>
              </w:rPr>
              <w:t xml:space="preserve"> </w:t>
            </w:r>
            <w:r>
              <w:rPr>
                <w:sz w:val="20"/>
              </w:rPr>
              <w:t>required</w:t>
            </w:r>
            <w:r>
              <w:rPr>
                <w:spacing w:val="-5"/>
                <w:sz w:val="20"/>
              </w:rPr>
              <w:t xml:space="preserve"> </w:t>
            </w:r>
            <w:r>
              <w:rPr>
                <w:sz w:val="20"/>
              </w:rPr>
              <w:t>in</w:t>
            </w:r>
            <w:r>
              <w:rPr>
                <w:spacing w:val="-5"/>
                <w:sz w:val="20"/>
              </w:rPr>
              <w:t xml:space="preserve"> </w:t>
            </w:r>
            <w:r>
              <w:rPr>
                <w:sz w:val="20"/>
              </w:rPr>
              <w:t>order</w:t>
            </w:r>
            <w:r>
              <w:rPr>
                <w:spacing w:val="-5"/>
                <w:sz w:val="20"/>
              </w:rPr>
              <w:t xml:space="preserve"> </w:t>
            </w:r>
            <w:r>
              <w:rPr>
                <w:sz w:val="20"/>
              </w:rPr>
              <w:t>to</w:t>
            </w:r>
            <w:r>
              <w:rPr>
                <w:spacing w:val="-5"/>
                <w:sz w:val="20"/>
              </w:rPr>
              <w:t xml:space="preserve"> </w:t>
            </w:r>
            <w:r>
              <w:rPr>
                <w:sz w:val="20"/>
              </w:rPr>
              <w:t>be</w:t>
            </w:r>
            <w:r>
              <w:rPr>
                <w:spacing w:val="-6"/>
                <w:sz w:val="20"/>
              </w:rPr>
              <w:t xml:space="preserve"> </w:t>
            </w:r>
            <w:r>
              <w:rPr>
                <w:sz w:val="20"/>
              </w:rPr>
              <w:t>reflective</w:t>
            </w:r>
            <w:r>
              <w:rPr>
                <w:spacing w:val="-1"/>
                <w:sz w:val="20"/>
              </w:rPr>
              <w:t xml:space="preserve"> </w:t>
            </w:r>
            <w:r>
              <w:rPr>
                <w:sz w:val="20"/>
              </w:rPr>
              <w:t>practitioner.</w:t>
            </w:r>
            <w:r>
              <w:rPr>
                <w:spacing w:val="-5"/>
                <w:sz w:val="20"/>
              </w:rPr>
              <w:t xml:space="preserve"> </w:t>
            </w:r>
            <w:r>
              <w:rPr>
                <w:sz w:val="20"/>
              </w:rPr>
              <w:t>Can</w:t>
            </w:r>
            <w:r>
              <w:rPr>
                <w:spacing w:val="-5"/>
                <w:sz w:val="20"/>
              </w:rPr>
              <w:t xml:space="preserve"> </w:t>
            </w:r>
            <w:r>
              <w:rPr>
                <w:sz w:val="20"/>
              </w:rPr>
              <w:t>engage</w:t>
            </w:r>
            <w:r>
              <w:rPr>
                <w:spacing w:val="-3"/>
                <w:sz w:val="20"/>
              </w:rPr>
              <w:t xml:space="preserve"> </w:t>
            </w:r>
            <w:r>
              <w:rPr>
                <w:sz w:val="20"/>
              </w:rPr>
              <w:t>in discussions</w:t>
            </w:r>
            <w:r>
              <w:rPr>
                <w:spacing w:val="-10"/>
                <w:sz w:val="20"/>
              </w:rPr>
              <w:t xml:space="preserve"> </w:t>
            </w:r>
            <w:r>
              <w:rPr>
                <w:sz w:val="20"/>
              </w:rPr>
              <w:t>regarding</w:t>
            </w:r>
            <w:r>
              <w:rPr>
                <w:spacing w:val="-6"/>
                <w:sz w:val="20"/>
              </w:rPr>
              <w:t xml:space="preserve"> </w:t>
            </w:r>
            <w:r>
              <w:rPr>
                <w:sz w:val="20"/>
              </w:rPr>
              <w:t>reflections</w:t>
            </w:r>
            <w:r>
              <w:rPr>
                <w:spacing w:val="-7"/>
                <w:sz w:val="20"/>
              </w:rPr>
              <w:t xml:space="preserve"> </w:t>
            </w:r>
            <w:r>
              <w:rPr>
                <w:sz w:val="20"/>
              </w:rPr>
              <w:t>and</w:t>
            </w:r>
            <w:r>
              <w:rPr>
                <w:spacing w:val="-10"/>
                <w:sz w:val="20"/>
              </w:rPr>
              <w:t xml:space="preserve"> </w:t>
            </w:r>
            <w:r>
              <w:rPr>
                <w:sz w:val="20"/>
              </w:rPr>
              <w:t>develop</w:t>
            </w:r>
            <w:r>
              <w:rPr>
                <w:spacing w:val="-8"/>
                <w:sz w:val="20"/>
              </w:rPr>
              <w:t xml:space="preserve"> </w:t>
            </w:r>
            <w:r>
              <w:rPr>
                <w:sz w:val="20"/>
              </w:rPr>
              <w:t>strategies</w:t>
            </w:r>
            <w:r>
              <w:rPr>
                <w:spacing w:val="-5"/>
                <w:sz w:val="20"/>
              </w:rPr>
              <w:t xml:space="preserve"> </w:t>
            </w:r>
            <w:r>
              <w:rPr>
                <w:sz w:val="20"/>
              </w:rPr>
              <w:t>for</w:t>
            </w:r>
            <w:r>
              <w:rPr>
                <w:spacing w:val="-8"/>
                <w:sz w:val="20"/>
              </w:rPr>
              <w:t xml:space="preserve"> </w:t>
            </w:r>
            <w:r>
              <w:rPr>
                <w:sz w:val="20"/>
              </w:rPr>
              <w:t>future</w:t>
            </w:r>
            <w:r>
              <w:rPr>
                <w:spacing w:val="-9"/>
                <w:sz w:val="20"/>
              </w:rPr>
              <w:t xml:space="preserve"> </w:t>
            </w:r>
            <w:r>
              <w:rPr>
                <w:sz w:val="20"/>
              </w:rPr>
              <w:t>development.</w:t>
            </w:r>
          </w:p>
          <w:p w14:paraId="0E40B47D" w14:textId="77777777" w:rsidR="00683DF2" w:rsidRDefault="00FC1EC5">
            <w:pPr>
              <w:pStyle w:val="TableParagraph"/>
              <w:numPr>
                <w:ilvl w:val="0"/>
                <w:numId w:val="60"/>
              </w:numPr>
              <w:tabs>
                <w:tab w:val="left" w:pos="416"/>
              </w:tabs>
              <w:spacing w:line="240" w:lineRule="exact"/>
              <w:ind w:hanging="271"/>
              <w:rPr>
                <w:rFonts w:ascii="Arial" w:hAnsi="Arial"/>
                <w:sz w:val="20"/>
              </w:rPr>
            </w:pPr>
            <w:r>
              <w:rPr>
                <w:sz w:val="20"/>
              </w:rPr>
              <w:t>Demonstrates</w:t>
            </w:r>
            <w:r>
              <w:rPr>
                <w:spacing w:val="-6"/>
                <w:sz w:val="20"/>
              </w:rPr>
              <w:t xml:space="preserve"> </w:t>
            </w:r>
            <w:r>
              <w:rPr>
                <w:sz w:val="20"/>
              </w:rPr>
              <w:t>understanding</w:t>
            </w:r>
            <w:r>
              <w:rPr>
                <w:spacing w:val="-10"/>
                <w:sz w:val="20"/>
              </w:rPr>
              <w:t xml:space="preserve"> </w:t>
            </w:r>
            <w:r>
              <w:rPr>
                <w:sz w:val="20"/>
              </w:rPr>
              <w:t>of</w:t>
            </w:r>
            <w:r>
              <w:rPr>
                <w:spacing w:val="-9"/>
                <w:sz w:val="20"/>
              </w:rPr>
              <w:t xml:space="preserve"> </w:t>
            </w:r>
            <w:r>
              <w:rPr>
                <w:sz w:val="20"/>
              </w:rPr>
              <w:t>who</w:t>
            </w:r>
            <w:r>
              <w:rPr>
                <w:spacing w:val="-10"/>
                <w:sz w:val="20"/>
              </w:rPr>
              <w:t xml:space="preserve"> </w:t>
            </w:r>
            <w:r>
              <w:rPr>
                <w:sz w:val="20"/>
              </w:rPr>
              <w:t>within</w:t>
            </w:r>
            <w:r>
              <w:rPr>
                <w:spacing w:val="-7"/>
                <w:sz w:val="20"/>
              </w:rPr>
              <w:t xml:space="preserve"> </w:t>
            </w:r>
            <w:r>
              <w:rPr>
                <w:sz w:val="20"/>
              </w:rPr>
              <w:t>the</w:t>
            </w:r>
            <w:r>
              <w:rPr>
                <w:spacing w:val="-9"/>
                <w:sz w:val="20"/>
              </w:rPr>
              <w:t xml:space="preserve"> </w:t>
            </w:r>
            <w:r>
              <w:rPr>
                <w:sz w:val="20"/>
              </w:rPr>
              <w:t>MDT</w:t>
            </w:r>
            <w:r>
              <w:rPr>
                <w:spacing w:val="-9"/>
                <w:sz w:val="20"/>
              </w:rPr>
              <w:t xml:space="preserve"> </w:t>
            </w:r>
            <w:r>
              <w:rPr>
                <w:sz w:val="20"/>
              </w:rPr>
              <w:t>can</w:t>
            </w:r>
            <w:r>
              <w:rPr>
                <w:spacing w:val="-8"/>
                <w:sz w:val="20"/>
              </w:rPr>
              <w:t xml:space="preserve"> </w:t>
            </w:r>
            <w:r>
              <w:rPr>
                <w:sz w:val="20"/>
              </w:rPr>
              <w:t>provide</w:t>
            </w:r>
            <w:r>
              <w:rPr>
                <w:spacing w:val="-9"/>
                <w:sz w:val="20"/>
              </w:rPr>
              <w:t xml:space="preserve"> </w:t>
            </w:r>
            <w:r>
              <w:rPr>
                <w:sz w:val="20"/>
              </w:rPr>
              <w:t>support</w:t>
            </w:r>
            <w:r>
              <w:rPr>
                <w:spacing w:val="-9"/>
                <w:sz w:val="20"/>
              </w:rPr>
              <w:t xml:space="preserve"> </w:t>
            </w:r>
            <w:r>
              <w:rPr>
                <w:spacing w:val="-5"/>
                <w:sz w:val="20"/>
              </w:rPr>
              <w:t>and</w:t>
            </w:r>
          </w:p>
          <w:p w14:paraId="6358E83D" w14:textId="77777777" w:rsidR="00683DF2" w:rsidRDefault="00FC1EC5">
            <w:pPr>
              <w:pStyle w:val="TableParagraph"/>
              <w:spacing w:line="240" w:lineRule="exact"/>
              <w:ind w:left="416"/>
              <w:rPr>
                <w:sz w:val="20"/>
              </w:rPr>
            </w:pPr>
            <w:r>
              <w:rPr>
                <w:spacing w:val="-2"/>
                <w:sz w:val="20"/>
              </w:rPr>
              <w:t>guidance.</w:t>
            </w:r>
          </w:p>
          <w:p w14:paraId="64D25B47" w14:textId="77777777" w:rsidR="00683DF2" w:rsidRDefault="00FC1EC5">
            <w:pPr>
              <w:pStyle w:val="TableParagraph"/>
              <w:numPr>
                <w:ilvl w:val="0"/>
                <w:numId w:val="60"/>
              </w:numPr>
              <w:tabs>
                <w:tab w:val="left" w:pos="416"/>
              </w:tabs>
              <w:spacing w:before="2" w:line="235" w:lineRule="auto"/>
              <w:ind w:right="654"/>
              <w:rPr>
                <w:rFonts w:ascii="Arial" w:hAnsi="Arial"/>
                <w:sz w:val="20"/>
              </w:rPr>
            </w:pPr>
            <w:r>
              <w:rPr>
                <w:sz w:val="20"/>
              </w:rPr>
              <w:t>Gain</w:t>
            </w:r>
            <w:r>
              <w:rPr>
                <w:spacing w:val="-6"/>
                <w:sz w:val="20"/>
              </w:rPr>
              <w:t xml:space="preserve"> </w:t>
            </w:r>
            <w:r>
              <w:rPr>
                <w:sz w:val="20"/>
              </w:rPr>
              <w:t>skills</w:t>
            </w:r>
            <w:r>
              <w:rPr>
                <w:spacing w:val="-8"/>
                <w:sz w:val="20"/>
              </w:rPr>
              <w:t xml:space="preserve"> </w:t>
            </w:r>
            <w:r>
              <w:rPr>
                <w:sz w:val="20"/>
              </w:rPr>
              <w:t>in</w:t>
            </w:r>
            <w:r>
              <w:rPr>
                <w:spacing w:val="-6"/>
                <w:sz w:val="20"/>
              </w:rPr>
              <w:t xml:space="preserve"> </w:t>
            </w:r>
            <w:r>
              <w:rPr>
                <w:sz w:val="20"/>
              </w:rPr>
              <w:t>order</w:t>
            </w:r>
            <w:r>
              <w:rPr>
                <w:spacing w:val="-5"/>
                <w:sz w:val="20"/>
              </w:rPr>
              <w:t xml:space="preserve"> </w:t>
            </w:r>
            <w:r>
              <w:rPr>
                <w:sz w:val="20"/>
              </w:rPr>
              <w:t>to</w:t>
            </w:r>
            <w:r>
              <w:rPr>
                <w:spacing w:val="-5"/>
                <w:sz w:val="20"/>
              </w:rPr>
              <w:t xml:space="preserve"> </w:t>
            </w:r>
            <w:r>
              <w:rPr>
                <w:sz w:val="20"/>
              </w:rPr>
              <w:t>access</w:t>
            </w:r>
            <w:r>
              <w:rPr>
                <w:spacing w:val="-2"/>
                <w:sz w:val="20"/>
              </w:rPr>
              <w:t xml:space="preserve"> </w:t>
            </w:r>
            <w:r>
              <w:rPr>
                <w:sz w:val="20"/>
              </w:rPr>
              <w:t>strategies</w:t>
            </w:r>
            <w:r>
              <w:rPr>
                <w:spacing w:val="-2"/>
                <w:sz w:val="20"/>
              </w:rPr>
              <w:t xml:space="preserve"> </w:t>
            </w:r>
            <w:r>
              <w:rPr>
                <w:sz w:val="20"/>
              </w:rPr>
              <w:t>to</w:t>
            </w:r>
            <w:r>
              <w:rPr>
                <w:spacing w:val="-6"/>
                <w:sz w:val="20"/>
              </w:rPr>
              <w:t xml:space="preserve"> </w:t>
            </w:r>
            <w:r>
              <w:rPr>
                <w:sz w:val="20"/>
              </w:rPr>
              <w:t>support</w:t>
            </w:r>
            <w:r>
              <w:rPr>
                <w:spacing w:val="-5"/>
                <w:sz w:val="20"/>
              </w:rPr>
              <w:t xml:space="preserve"> </w:t>
            </w:r>
            <w:r>
              <w:rPr>
                <w:sz w:val="20"/>
              </w:rPr>
              <w:t>the</w:t>
            </w:r>
            <w:r>
              <w:rPr>
                <w:spacing w:val="-6"/>
                <w:sz w:val="20"/>
              </w:rPr>
              <w:t xml:space="preserve"> </w:t>
            </w:r>
            <w:r>
              <w:rPr>
                <w:sz w:val="20"/>
              </w:rPr>
              <w:t>management of</w:t>
            </w:r>
            <w:r>
              <w:rPr>
                <w:spacing w:val="-7"/>
                <w:sz w:val="20"/>
              </w:rPr>
              <w:t xml:space="preserve"> </w:t>
            </w:r>
            <w:r>
              <w:rPr>
                <w:sz w:val="20"/>
              </w:rPr>
              <w:t>their</w:t>
            </w:r>
            <w:r>
              <w:rPr>
                <w:spacing w:val="-6"/>
                <w:sz w:val="20"/>
              </w:rPr>
              <w:t xml:space="preserve"> </w:t>
            </w:r>
            <w:r>
              <w:rPr>
                <w:sz w:val="20"/>
              </w:rPr>
              <w:t xml:space="preserve">own feelings and </w:t>
            </w:r>
            <w:r>
              <w:rPr>
                <w:sz w:val="20"/>
              </w:rPr>
              <w:t>resilience.</w:t>
            </w:r>
          </w:p>
          <w:p w14:paraId="75049AF1" w14:textId="77777777" w:rsidR="00683DF2" w:rsidRDefault="00FC1EC5">
            <w:pPr>
              <w:pStyle w:val="TableParagraph"/>
              <w:numPr>
                <w:ilvl w:val="0"/>
                <w:numId w:val="60"/>
              </w:numPr>
              <w:tabs>
                <w:tab w:val="left" w:pos="416"/>
              </w:tabs>
              <w:spacing w:before="1" w:line="235" w:lineRule="auto"/>
              <w:ind w:right="203"/>
              <w:rPr>
                <w:rFonts w:ascii="Arial" w:hAnsi="Arial"/>
                <w:sz w:val="20"/>
              </w:rPr>
            </w:pPr>
            <w:r>
              <w:rPr>
                <w:sz w:val="20"/>
              </w:rPr>
              <w:t>Gain</w:t>
            </w:r>
            <w:r>
              <w:rPr>
                <w:spacing w:val="-6"/>
                <w:sz w:val="20"/>
              </w:rPr>
              <w:t xml:space="preserve"> </w:t>
            </w:r>
            <w:r>
              <w:rPr>
                <w:sz w:val="20"/>
              </w:rPr>
              <w:t>understanding</w:t>
            </w:r>
            <w:r>
              <w:rPr>
                <w:spacing w:val="-7"/>
                <w:sz w:val="20"/>
              </w:rPr>
              <w:t xml:space="preserve"> </w:t>
            </w:r>
            <w:r>
              <w:rPr>
                <w:sz w:val="20"/>
              </w:rPr>
              <w:t>of</w:t>
            </w:r>
            <w:r>
              <w:rPr>
                <w:spacing w:val="-6"/>
                <w:sz w:val="20"/>
              </w:rPr>
              <w:t xml:space="preserve"> </w:t>
            </w:r>
            <w:r>
              <w:rPr>
                <w:sz w:val="20"/>
              </w:rPr>
              <w:t>the</w:t>
            </w:r>
            <w:r>
              <w:rPr>
                <w:spacing w:val="-6"/>
                <w:sz w:val="20"/>
              </w:rPr>
              <w:t xml:space="preserve"> </w:t>
            </w:r>
            <w:r>
              <w:rPr>
                <w:sz w:val="20"/>
              </w:rPr>
              <w:t>debriefing</w:t>
            </w:r>
            <w:r>
              <w:rPr>
                <w:spacing w:val="-3"/>
                <w:sz w:val="20"/>
              </w:rPr>
              <w:t xml:space="preserve"> </w:t>
            </w:r>
            <w:r>
              <w:rPr>
                <w:sz w:val="20"/>
              </w:rPr>
              <w:t>process</w:t>
            </w:r>
            <w:r>
              <w:rPr>
                <w:spacing w:val="-4"/>
                <w:sz w:val="20"/>
              </w:rPr>
              <w:t xml:space="preserve"> </w:t>
            </w:r>
            <w:r>
              <w:rPr>
                <w:sz w:val="20"/>
              </w:rPr>
              <w:t>and</w:t>
            </w:r>
            <w:r>
              <w:rPr>
                <w:spacing w:val="-6"/>
                <w:sz w:val="20"/>
              </w:rPr>
              <w:t xml:space="preserve"> </w:t>
            </w:r>
            <w:r>
              <w:rPr>
                <w:sz w:val="20"/>
              </w:rPr>
              <w:t>how</w:t>
            </w:r>
            <w:r>
              <w:rPr>
                <w:spacing w:val="-7"/>
                <w:sz w:val="20"/>
              </w:rPr>
              <w:t xml:space="preserve"> </w:t>
            </w:r>
            <w:r>
              <w:rPr>
                <w:sz w:val="20"/>
              </w:rPr>
              <w:t>this</w:t>
            </w:r>
            <w:r>
              <w:rPr>
                <w:spacing w:val="-6"/>
                <w:sz w:val="20"/>
              </w:rPr>
              <w:t xml:space="preserve"> </w:t>
            </w:r>
            <w:r>
              <w:rPr>
                <w:sz w:val="20"/>
              </w:rPr>
              <w:t>supports</w:t>
            </w:r>
            <w:r>
              <w:rPr>
                <w:spacing w:val="-6"/>
                <w:sz w:val="20"/>
              </w:rPr>
              <w:t xml:space="preserve"> </w:t>
            </w:r>
            <w:r>
              <w:rPr>
                <w:sz w:val="20"/>
              </w:rPr>
              <w:t>practitioners</w:t>
            </w:r>
            <w:r>
              <w:rPr>
                <w:spacing w:val="-6"/>
                <w:sz w:val="20"/>
              </w:rPr>
              <w:t xml:space="preserve"> </w:t>
            </w:r>
            <w:r>
              <w:rPr>
                <w:sz w:val="20"/>
              </w:rPr>
              <w:t>and the wider team, to be supported and devise lessons learned strategies.</w:t>
            </w:r>
          </w:p>
          <w:p w14:paraId="4CB8FBD2" w14:textId="77777777" w:rsidR="00683DF2" w:rsidRDefault="00FC1EC5">
            <w:pPr>
              <w:pStyle w:val="TableParagraph"/>
              <w:numPr>
                <w:ilvl w:val="0"/>
                <w:numId w:val="60"/>
              </w:numPr>
              <w:tabs>
                <w:tab w:val="left" w:pos="416"/>
              </w:tabs>
              <w:spacing w:before="2" w:line="235" w:lineRule="auto"/>
              <w:ind w:right="149"/>
              <w:rPr>
                <w:rFonts w:ascii="Arial" w:hAnsi="Arial"/>
                <w:sz w:val="20"/>
              </w:rPr>
            </w:pPr>
            <w:r>
              <w:rPr>
                <w:sz w:val="20"/>
              </w:rPr>
              <w:t>Acquires</w:t>
            </w:r>
            <w:r>
              <w:rPr>
                <w:spacing w:val="-7"/>
                <w:sz w:val="20"/>
              </w:rPr>
              <w:t xml:space="preserve"> </w:t>
            </w:r>
            <w:r>
              <w:rPr>
                <w:sz w:val="20"/>
              </w:rPr>
              <w:t>skills,</w:t>
            </w:r>
            <w:r>
              <w:rPr>
                <w:spacing w:val="-7"/>
                <w:sz w:val="20"/>
              </w:rPr>
              <w:t xml:space="preserve"> </w:t>
            </w:r>
            <w:r>
              <w:rPr>
                <w:sz w:val="20"/>
              </w:rPr>
              <w:t>in</w:t>
            </w:r>
            <w:r>
              <w:rPr>
                <w:spacing w:val="-5"/>
                <w:sz w:val="20"/>
              </w:rPr>
              <w:t xml:space="preserve"> </w:t>
            </w:r>
            <w:r>
              <w:rPr>
                <w:sz w:val="20"/>
              </w:rPr>
              <w:t>order</w:t>
            </w:r>
            <w:r>
              <w:rPr>
                <w:spacing w:val="-5"/>
                <w:sz w:val="20"/>
              </w:rPr>
              <w:t xml:space="preserve"> </w:t>
            </w:r>
            <w:r>
              <w:rPr>
                <w:sz w:val="20"/>
              </w:rPr>
              <w:t>to</w:t>
            </w:r>
            <w:r>
              <w:rPr>
                <w:spacing w:val="-7"/>
                <w:sz w:val="20"/>
              </w:rPr>
              <w:t xml:space="preserve"> </w:t>
            </w:r>
            <w:r>
              <w:rPr>
                <w:sz w:val="20"/>
              </w:rPr>
              <w:t>assess</w:t>
            </w:r>
            <w:r>
              <w:rPr>
                <w:spacing w:val="-2"/>
                <w:sz w:val="20"/>
              </w:rPr>
              <w:t xml:space="preserve"> </w:t>
            </w:r>
            <w:r>
              <w:rPr>
                <w:sz w:val="20"/>
              </w:rPr>
              <w:t>service</w:t>
            </w:r>
            <w:r>
              <w:rPr>
                <w:spacing w:val="-2"/>
                <w:sz w:val="20"/>
              </w:rPr>
              <w:t xml:space="preserve"> </w:t>
            </w:r>
            <w:r>
              <w:rPr>
                <w:sz w:val="20"/>
              </w:rPr>
              <w:t>users</w:t>
            </w:r>
            <w:r>
              <w:rPr>
                <w:spacing w:val="-4"/>
                <w:sz w:val="20"/>
              </w:rPr>
              <w:t xml:space="preserve"> </w:t>
            </w:r>
            <w:r>
              <w:rPr>
                <w:sz w:val="20"/>
              </w:rPr>
              <w:t>and</w:t>
            </w:r>
            <w:r>
              <w:rPr>
                <w:spacing w:val="-7"/>
                <w:sz w:val="20"/>
              </w:rPr>
              <w:t xml:space="preserve"> </w:t>
            </w:r>
            <w:r>
              <w:rPr>
                <w:sz w:val="20"/>
              </w:rPr>
              <w:t>/</w:t>
            </w:r>
            <w:r>
              <w:rPr>
                <w:spacing w:val="-6"/>
                <w:sz w:val="20"/>
              </w:rPr>
              <w:t xml:space="preserve"> </w:t>
            </w:r>
            <w:r>
              <w:rPr>
                <w:sz w:val="20"/>
              </w:rPr>
              <w:t>or</w:t>
            </w:r>
            <w:r>
              <w:rPr>
                <w:spacing w:val="-7"/>
                <w:sz w:val="20"/>
              </w:rPr>
              <w:t xml:space="preserve"> </w:t>
            </w:r>
            <w:r>
              <w:rPr>
                <w:sz w:val="20"/>
              </w:rPr>
              <w:t>caregivers who</w:t>
            </w:r>
            <w:r>
              <w:rPr>
                <w:spacing w:val="-5"/>
                <w:sz w:val="20"/>
              </w:rPr>
              <w:t xml:space="preserve"> </w:t>
            </w:r>
            <w:r>
              <w:rPr>
                <w:sz w:val="20"/>
              </w:rPr>
              <w:t>may</w:t>
            </w:r>
            <w:r>
              <w:rPr>
                <w:spacing w:val="-6"/>
                <w:sz w:val="20"/>
              </w:rPr>
              <w:t xml:space="preserve"> </w:t>
            </w:r>
            <w:r>
              <w:rPr>
                <w:sz w:val="20"/>
              </w:rPr>
              <w:t>potentially be struggling with low mood and be able to signpost effectively in order to ensure support is provided.</w:t>
            </w:r>
          </w:p>
          <w:p w14:paraId="6FA19342" w14:textId="626010BB" w:rsidR="00683DF2" w:rsidRDefault="00FC1EC5">
            <w:pPr>
              <w:pStyle w:val="TableParagraph"/>
              <w:numPr>
                <w:ilvl w:val="0"/>
                <w:numId w:val="60"/>
              </w:numPr>
              <w:tabs>
                <w:tab w:val="left" w:pos="416"/>
              </w:tabs>
              <w:spacing w:before="2" w:line="235" w:lineRule="auto"/>
              <w:ind w:right="159"/>
              <w:rPr>
                <w:rFonts w:ascii="Arial" w:hAnsi="Arial"/>
                <w:sz w:val="20"/>
              </w:rPr>
            </w:pPr>
            <w:r>
              <w:rPr>
                <w:sz w:val="20"/>
              </w:rPr>
              <w:t>Develop</w:t>
            </w:r>
            <w:r>
              <w:rPr>
                <w:spacing w:val="-2"/>
                <w:sz w:val="20"/>
              </w:rPr>
              <w:t xml:space="preserve"> </w:t>
            </w:r>
            <w:r>
              <w:rPr>
                <w:sz w:val="20"/>
              </w:rPr>
              <w:t>knowledge</w:t>
            </w:r>
            <w:r>
              <w:rPr>
                <w:spacing w:val="-7"/>
                <w:sz w:val="20"/>
              </w:rPr>
              <w:t xml:space="preserve"> </w:t>
            </w:r>
            <w:r>
              <w:rPr>
                <w:sz w:val="20"/>
              </w:rPr>
              <w:t>of</w:t>
            </w:r>
            <w:r>
              <w:rPr>
                <w:spacing w:val="-7"/>
                <w:sz w:val="20"/>
              </w:rPr>
              <w:t xml:space="preserve"> </w:t>
            </w:r>
            <w:r>
              <w:rPr>
                <w:sz w:val="20"/>
              </w:rPr>
              <w:t>the</w:t>
            </w:r>
            <w:r>
              <w:rPr>
                <w:spacing w:val="-6"/>
                <w:sz w:val="20"/>
              </w:rPr>
              <w:t xml:space="preserve"> </w:t>
            </w:r>
            <w:r>
              <w:rPr>
                <w:sz w:val="20"/>
              </w:rPr>
              <w:t>importance</w:t>
            </w:r>
            <w:r>
              <w:rPr>
                <w:spacing w:val="-4"/>
                <w:sz w:val="20"/>
              </w:rPr>
              <w:t xml:space="preserve"> </w:t>
            </w:r>
            <w:r>
              <w:rPr>
                <w:sz w:val="20"/>
              </w:rPr>
              <w:t>of</w:t>
            </w:r>
            <w:r>
              <w:rPr>
                <w:spacing w:val="-8"/>
                <w:sz w:val="20"/>
              </w:rPr>
              <w:t xml:space="preserve"> </w:t>
            </w:r>
            <w:r>
              <w:rPr>
                <w:sz w:val="20"/>
              </w:rPr>
              <w:t>distraction</w:t>
            </w:r>
            <w:r>
              <w:rPr>
                <w:spacing w:val="-7"/>
                <w:sz w:val="20"/>
              </w:rPr>
              <w:t xml:space="preserve"> </w:t>
            </w:r>
            <w:r>
              <w:rPr>
                <w:sz w:val="20"/>
              </w:rPr>
              <w:t>and</w:t>
            </w:r>
            <w:r>
              <w:rPr>
                <w:spacing w:val="-7"/>
                <w:sz w:val="20"/>
              </w:rPr>
              <w:t xml:space="preserve"> </w:t>
            </w:r>
            <w:r>
              <w:rPr>
                <w:sz w:val="20"/>
              </w:rPr>
              <w:t>the</w:t>
            </w:r>
            <w:r>
              <w:rPr>
                <w:spacing w:val="-6"/>
                <w:sz w:val="20"/>
              </w:rPr>
              <w:t xml:space="preserve"> </w:t>
            </w:r>
            <w:r>
              <w:rPr>
                <w:sz w:val="20"/>
              </w:rPr>
              <w:t>positive</w:t>
            </w:r>
            <w:r>
              <w:rPr>
                <w:spacing w:val="-4"/>
                <w:sz w:val="20"/>
              </w:rPr>
              <w:t xml:space="preserve"> </w:t>
            </w:r>
            <w:r>
              <w:rPr>
                <w:sz w:val="20"/>
              </w:rPr>
              <w:t>implications</w:t>
            </w:r>
            <w:r>
              <w:rPr>
                <w:spacing w:val="-8"/>
                <w:sz w:val="20"/>
              </w:rPr>
              <w:t xml:space="preserve"> </w:t>
            </w:r>
            <w:r>
              <w:rPr>
                <w:sz w:val="20"/>
              </w:rPr>
              <w:t xml:space="preserve">that engagement can have on health (emotional well-being, </w:t>
            </w:r>
            <w:r w:rsidR="00906EA3">
              <w:rPr>
                <w:sz w:val="20"/>
              </w:rPr>
              <w:t>.</w:t>
            </w:r>
            <w:r>
              <w:rPr>
                <w:sz w:val="20"/>
              </w:rPr>
              <w:t xml:space="preserve">and </w:t>
            </w:r>
            <w:r>
              <w:rPr>
                <w:sz w:val="20"/>
              </w:rPr>
              <w:t>self- esteem). Demonstrate effective distraction skills.</w:t>
            </w:r>
          </w:p>
          <w:p w14:paraId="249B415E" w14:textId="77777777" w:rsidR="00683DF2" w:rsidRDefault="00FC1EC5">
            <w:pPr>
              <w:pStyle w:val="TableParagraph"/>
              <w:numPr>
                <w:ilvl w:val="0"/>
                <w:numId w:val="60"/>
              </w:numPr>
              <w:tabs>
                <w:tab w:val="left" w:pos="416"/>
              </w:tabs>
              <w:spacing w:before="3" w:line="235" w:lineRule="auto"/>
              <w:ind w:right="181"/>
              <w:rPr>
                <w:rFonts w:ascii="Arial" w:hAnsi="Arial"/>
                <w:sz w:val="20"/>
              </w:rPr>
            </w:pPr>
            <w:r>
              <w:rPr>
                <w:sz w:val="20"/>
              </w:rPr>
              <w:t>Develop</w:t>
            </w:r>
            <w:r>
              <w:rPr>
                <w:spacing w:val="-4"/>
                <w:sz w:val="20"/>
              </w:rPr>
              <w:t xml:space="preserve"> </w:t>
            </w:r>
            <w:r>
              <w:rPr>
                <w:sz w:val="20"/>
              </w:rPr>
              <w:t>skills</w:t>
            </w:r>
            <w:r>
              <w:rPr>
                <w:spacing w:val="-10"/>
                <w:sz w:val="20"/>
              </w:rPr>
              <w:t xml:space="preserve"> </w:t>
            </w:r>
            <w:r>
              <w:rPr>
                <w:sz w:val="20"/>
              </w:rPr>
              <w:t>in</w:t>
            </w:r>
            <w:r>
              <w:rPr>
                <w:spacing w:val="-9"/>
                <w:sz w:val="20"/>
              </w:rPr>
              <w:t xml:space="preserve"> </w:t>
            </w:r>
            <w:r>
              <w:rPr>
                <w:sz w:val="20"/>
              </w:rPr>
              <w:t>identifying</w:t>
            </w:r>
            <w:r>
              <w:rPr>
                <w:spacing w:val="-10"/>
                <w:sz w:val="20"/>
              </w:rPr>
              <w:t xml:space="preserve"> </w:t>
            </w:r>
            <w:r>
              <w:rPr>
                <w:sz w:val="20"/>
              </w:rPr>
              <w:t>unhelpful</w:t>
            </w:r>
            <w:r>
              <w:rPr>
                <w:spacing w:val="-10"/>
                <w:sz w:val="20"/>
              </w:rPr>
              <w:t xml:space="preserve"> </w:t>
            </w:r>
            <w:r>
              <w:rPr>
                <w:sz w:val="20"/>
              </w:rPr>
              <w:t>thoughts,</w:t>
            </w:r>
            <w:r>
              <w:rPr>
                <w:spacing w:val="-7"/>
                <w:sz w:val="20"/>
              </w:rPr>
              <w:t xml:space="preserve"> </w:t>
            </w:r>
            <w:r>
              <w:rPr>
                <w:sz w:val="20"/>
              </w:rPr>
              <w:t>feelings</w:t>
            </w:r>
            <w:r>
              <w:rPr>
                <w:spacing w:val="-6"/>
                <w:sz w:val="20"/>
              </w:rPr>
              <w:t xml:space="preserve"> </w:t>
            </w:r>
            <w:r>
              <w:rPr>
                <w:sz w:val="20"/>
              </w:rPr>
              <w:t>and</w:t>
            </w:r>
            <w:r>
              <w:rPr>
                <w:spacing w:val="-9"/>
                <w:sz w:val="20"/>
              </w:rPr>
              <w:t xml:space="preserve"> </w:t>
            </w:r>
            <w:r>
              <w:rPr>
                <w:sz w:val="20"/>
              </w:rPr>
              <w:t>behaviours.</w:t>
            </w:r>
            <w:r>
              <w:rPr>
                <w:spacing w:val="-9"/>
                <w:sz w:val="20"/>
              </w:rPr>
              <w:t xml:space="preserve"> </w:t>
            </w:r>
            <w:r>
              <w:rPr>
                <w:sz w:val="20"/>
              </w:rPr>
              <w:t>Demonstrate knowledge of basic Cognitive-Behavioural Therapy strategies such as Behavioural Activation; Relaxation; Problem-solving and Normalizing.</w:t>
            </w:r>
          </w:p>
          <w:p w14:paraId="73276652" w14:textId="77777777" w:rsidR="00683DF2" w:rsidRDefault="00683DF2">
            <w:pPr>
              <w:pStyle w:val="TableParagraph"/>
              <w:spacing w:before="8"/>
              <w:rPr>
                <w:rFonts w:ascii="Arial"/>
                <w:sz w:val="20"/>
              </w:rPr>
            </w:pPr>
          </w:p>
          <w:p w14:paraId="498D5A50"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4ECE9916" w14:textId="77777777" w:rsidR="00683DF2" w:rsidRDefault="00FC1EC5">
            <w:pPr>
              <w:pStyle w:val="TableParagraph"/>
              <w:numPr>
                <w:ilvl w:val="0"/>
                <w:numId w:val="60"/>
              </w:numPr>
              <w:tabs>
                <w:tab w:val="left" w:pos="416"/>
              </w:tabs>
              <w:spacing w:before="2" w:line="235" w:lineRule="auto"/>
              <w:ind w:right="232"/>
              <w:rPr>
                <w:rFonts w:ascii="Arial" w:hAnsi="Arial"/>
                <w:color w:val="001F5F"/>
                <w:sz w:val="20"/>
              </w:rPr>
            </w:pPr>
            <w:r>
              <w:rPr>
                <w:color w:val="001F5F"/>
                <w:sz w:val="20"/>
              </w:rPr>
              <w:t>Supporting a patient with substance abuse/addiction, anxiety or depression or supporting</w:t>
            </w:r>
            <w:r>
              <w:rPr>
                <w:color w:val="001F5F"/>
                <w:spacing w:val="-9"/>
                <w:sz w:val="20"/>
              </w:rPr>
              <w:t xml:space="preserve"> </w:t>
            </w:r>
            <w:r>
              <w:rPr>
                <w:color w:val="001F5F"/>
                <w:sz w:val="20"/>
              </w:rPr>
              <w:t>a</w:t>
            </w:r>
            <w:r>
              <w:rPr>
                <w:color w:val="001F5F"/>
                <w:spacing w:val="-6"/>
                <w:sz w:val="20"/>
              </w:rPr>
              <w:t xml:space="preserve"> </w:t>
            </w:r>
            <w:r>
              <w:rPr>
                <w:color w:val="001F5F"/>
                <w:sz w:val="20"/>
              </w:rPr>
              <w:t>person</w:t>
            </w:r>
            <w:r>
              <w:rPr>
                <w:color w:val="001F5F"/>
                <w:spacing w:val="-6"/>
                <w:sz w:val="20"/>
              </w:rPr>
              <w:t xml:space="preserve"> </w:t>
            </w:r>
            <w:r>
              <w:rPr>
                <w:color w:val="001F5F"/>
                <w:sz w:val="20"/>
              </w:rPr>
              <w:t>who</w:t>
            </w:r>
            <w:r>
              <w:rPr>
                <w:color w:val="001F5F"/>
                <w:spacing w:val="-8"/>
                <w:sz w:val="20"/>
              </w:rPr>
              <w:t xml:space="preserve"> </w:t>
            </w:r>
            <w:r>
              <w:rPr>
                <w:color w:val="001F5F"/>
                <w:sz w:val="20"/>
              </w:rPr>
              <w:t>is</w:t>
            </w:r>
            <w:r>
              <w:rPr>
                <w:color w:val="001F5F"/>
                <w:spacing w:val="-8"/>
                <w:sz w:val="20"/>
              </w:rPr>
              <w:t xml:space="preserve"> </w:t>
            </w:r>
            <w:r>
              <w:rPr>
                <w:color w:val="001F5F"/>
                <w:sz w:val="20"/>
              </w:rPr>
              <w:t>experiencing</w:t>
            </w:r>
            <w:r>
              <w:rPr>
                <w:color w:val="001F5F"/>
                <w:spacing w:val="-2"/>
                <w:sz w:val="20"/>
              </w:rPr>
              <w:t xml:space="preserve"> </w:t>
            </w:r>
            <w:r>
              <w:rPr>
                <w:color w:val="001F5F"/>
                <w:sz w:val="20"/>
              </w:rPr>
              <w:t>job-related</w:t>
            </w:r>
            <w:r>
              <w:rPr>
                <w:color w:val="001F5F"/>
                <w:spacing w:val="-6"/>
                <w:sz w:val="20"/>
              </w:rPr>
              <w:t xml:space="preserve"> </w:t>
            </w:r>
            <w:r>
              <w:rPr>
                <w:color w:val="001F5F"/>
                <w:sz w:val="20"/>
              </w:rPr>
              <w:t>stress</w:t>
            </w:r>
            <w:r>
              <w:rPr>
                <w:color w:val="001F5F"/>
                <w:spacing w:val="-3"/>
                <w:sz w:val="20"/>
              </w:rPr>
              <w:t xml:space="preserve"> </w:t>
            </w:r>
            <w:r>
              <w:rPr>
                <w:color w:val="001F5F"/>
                <w:sz w:val="20"/>
              </w:rPr>
              <w:t>and</w:t>
            </w:r>
            <w:r>
              <w:rPr>
                <w:color w:val="001F5F"/>
                <w:spacing w:val="-8"/>
                <w:sz w:val="20"/>
              </w:rPr>
              <w:t xml:space="preserve"> </w:t>
            </w:r>
            <w:r>
              <w:rPr>
                <w:color w:val="001F5F"/>
                <w:sz w:val="20"/>
              </w:rPr>
              <w:t xml:space="preserve">sign-posting/referring them to support </w:t>
            </w:r>
            <w:r>
              <w:rPr>
                <w:color w:val="001F5F"/>
                <w:sz w:val="20"/>
              </w:rPr>
              <w:t>services including statutory and voluntary organisations</w:t>
            </w:r>
          </w:p>
          <w:p w14:paraId="66D3BBA7" w14:textId="77777777" w:rsidR="00683DF2" w:rsidRDefault="00FC1EC5">
            <w:pPr>
              <w:pStyle w:val="TableParagraph"/>
              <w:numPr>
                <w:ilvl w:val="0"/>
                <w:numId w:val="60"/>
              </w:numPr>
              <w:tabs>
                <w:tab w:val="left" w:pos="416"/>
              </w:tabs>
              <w:spacing w:before="3" w:line="235" w:lineRule="auto"/>
              <w:ind w:right="1257"/>
              <w:rPr>
                <w:rFonts w:ascii="Arial" w:hAnsi="Arial"/>
                <w:color w:val="001F5F"/>
                <w:sz w:val="20"/>
              </w:rPr>
            </w:pPr>
            <w:r>
              <w:rPr>
                <w:color w:val="001F5F"/>
                <w:sz w:val="20"/>
              </w:rPr>
              <w:t>Demonstrates</w:t>
            </w:r>
            <w:r>
              <w:rPr>
                <w:color w:val="001F5F"/>
                <w:spacing w:val="-6"/>
                <w:sz w:val="20"/>
              </w:rPr>
              <w:t xml:space="preserve"> </w:t>
            </w:r>
            <w:r>
              <w:rPr>
                <w:color w:val="001F5F"/>
                <w:sz w:val="20"/>
              </w:rPr>
              <w:t>self-awareness,</w:t>
            </w:r>
            <w:r>
              <w:rPr>
                <w:color w:val="001F5F"/>
                <w:spacing w:val="-5"/>
                <w:sz w:val="20"/>
              </w:rPr>
              <w:t xml:space="preserve"> </w:t>
            </w:r>
            <w:r>
              <w:rPr>
                <w:color w:val="001F5F"/>
                <w:sz w:val="20"/>
              </w:rPr>
              <w:t>emotional</w:t>
            </w:r>
            <w:r>
              <w:rPr>
                <w:color w:val="001F5F"/>
                <w:spacing w:val="-11"/>
                <w:sz w:val="20"/>
              </w:rPr>
              <w:t xml:space="preserve"> </w:t>
            </w:r>
            <w:r>
              <w:rPr>
                <w:color w:val="001F5F"/>
                <w:sz w:val="20"/>
              </w:rPr>
              <w:t>resilience</w:t>
            </w:r>
            <w:r>
              <w:rPr>
                <w:color w:val="001F5F"/>
                <w:spacing w:val="-6"/>
                <w:sz w:val="20"/>
              </w:rPr>
              <w:t xml:space="preserve"> </w:t>
            </w:r>
            <w:r>
              <w:rPr>
                <w:color w:val="001F5F"/>
                <w:sz w:val="20"/>
              </w:rPr>
              <w:t>within</w:t>
            </w:r>
            <w:r>
              <w:rPr>
                <w:color w:val="001F5F"/>
                <w:spacing w:val="-11"/>
                <w:sz w:val="20"/>
              </w:rPr>
              <w:t xml:space="preserve"> </w:t>
            </w:r>
            <w:r>
              <w:rPr>
                <w:color w:val="001F5F"/>
                <w:sz w:val="20"/>
              </w:rPr>
              <w:t>the</w:t>
            </w:r>
            <w:r>
              <w:rPr>
                <w:color w:val="001F5F"/>
                <w:spacing w:val="-10"/>
                <w:sz w:val="20"/>
              </w:rPr>
              <w:t xml:space="preserve"> </w:t>
            </w:r>
            <w:r>
              <w:rPr>
                <w:color w:val="001F5F"/>
                <w:sz w:val="20"/>
              </w:rPr>
              <w:t>context</w:t>
            </w:r>
            <w:r>
              <w:rPr>
                <w:color w:val="001F5F"/>
                <w:spacing w:val="-7"/>
                <w:sz w:val="20"/>
              </w:rPr>
              <w:t xml:space="preserve"> </w:t>
            </w:r>
            <w:r>
              <w:rPr>
                <w:color w:val="001F5F"/>
                <w:sz w:val="20"/>
              </w:rPr>
              <w:t>of supervision.</w:t>
            </w:r>
            <w:r>
              <w:rPr>
                <w:color w:val="001F5F"/>
                <w:spacing w:val="40"/>
                <w:sz w:val="20"/>
              </w:rPr>
              <w:t xml:space="preserve"> </w:t>
            </w:r>
            <w:r>
              <w:rPr>
                <w:color w:val="001F5F"/>
                <w:sz w:val="20"/>
              </w:rPr>
              <w:t>Able to articulate</w:t>
            </w:r>
          </w:p>
          <w:p w14:paraId="63D2EDA0" w14:textId="77777777" w:rsidR="00683DF2" w:rsidRDefault="00FC1EC5">
            <w:pPr>
              <w:pStyle w:val="TableParagraph"/>
              <w:numPr>
                <w:ilvl w:val="0"/>
                <w:numId w:val="60"/>
              </w:numPr>
              <w:tabs>
                <w:tab w:val="left" w:pos="416"/>
              </w:tabs>
              <w:spacing w:before="1" w:line="235" w:lineRule="auto"/>
              <w:ind w:right="564"/>
              <w:jc w:val="both"/>
              <w:rPr>
                <w:rFonts w:ascii="Arial" w:hAnsi="Arial"/>
                <w:color w:val="001F5F"/>
                <w:sz w:val="20"/>
              </w:rPr>
            </w:pPr>
            <w:r>
              <w:rPr>
                <w:color w:val="001F5F"/>
                <w:sz w:val="20"/>
              </w:rPr>
              <w:t>Supporting</w:t>
            </w:r>
            <w:r>
              <w:rPr>
                <w:color w:val="001F5F"/>
                <w:spacing w:val="-6"/>
                <w:sz w:val="20"/>
              </w:rPr>
              <w:t xml:space="preserve"> </w:t>
            </w:r>
            <w:r>
              <w:rPr>
                <w:color w:val="001F5F"/>
                <w:sz w:val="20"/>
              </w:rPr>
              <w:t>a</w:t>
            </w:r>
            <w:r>
              <w:rPr>
                <w:color w:val="001F5F"/>
                <w:spacing w:val="-7"/>
                <w:sz w:val="20"/>
              </w:rPr>
              <w:t xml:space="preserve"> </w:t>
            </w:r>
            <w:r>
              <w:rPr>
                <w:color w:val="001F5F"/>
                <w:sz w:val="20"/>
              </w:rPr>
              <w:t>patient</w:t>
            </w:r>
            <w:r>
              <w:rPr>
                <w:color w:val="001F5F"/>
                <w:spacing w:val="-7"/>
                <w:sz w:val="20"/>
              </w:rPr>
              <w:t xml:space="preserve"> </w:t>
            </w:r>
            <w:r>
              <w:rPr>
                <w:color w:val="001F5F"/>
                <w:sz w:val="20"/>
              </w:rPr>
              <w:t>showing</w:t>
            </w:r>
            <w:r>
              <w:rPr>
                <w:color w:val="001F5F"/>
                <w:spacing w:val="-6"/>
                <w:sz w:val="20"/>
              </w:rPr>
              <w:t xml:space="preserve"> </w:t>
            </w:r>
            <w:r>
              <w:rPr>
                <w:color w:val="001F5F"/>
                <w:sz w:val="20"/>
              </w:rPr>
              <w:t>symptoms</w:t>
            </w:r>
            <w:r>
              <w:rPr>
                <w:color w:val="001F5F"/>
                <w:spacing w:val="-4"/>
                <w:sz w:val="20"/>
              </w:rPr>
              <w:t xml:space="preserve"> </w:t>
            </w:r>
            <w:r>
              <w:rPr>
                <w:color w:val="001F5F"/>
                <w:sz w:val="20"/>
              </w:rPr>
              <w:t>of</w:t>
            </w:r>
            <w:r>
              <w:rPr>
                <w:color w:val="001F5F"/>
                <w:spacing w:val="-7"/>
                <w:sz w:val="20"/>
              </w:rPr>
              <w:t xml:space="preserve"> </w:t>
            </w:r>
            <w:r>
              <w:rPr>
                <w:color w:val="001F5F"/>
                <w:sz w:val="20"/>
              </w:rPr>
              <w:t>depression,</w:t>
            </w:r>
            <w:r>
              <w:rPr>
                <w:color w:val="001F5F"/>
                <w:spacing w:val="-5"/>
                <w:sz w:val="20"/>
              </w:rPr>
              <w:t xml:space="preserve"> </w:t>
            </w:r>
            <w:r>
              <w:rPr>
                <w:color w:val="001F5F"/>
                <w:sz w:val="20"/>
              </w:rPr>
              <w:t>or</w:t>
            </w:r>
            <w:r>
              <w:rPr>
                <w:color w:val="001F5F"/>
                <w:spacing w:val="-5"/>
                <w:sz w:val="20"/>
              </w:rPr>
              <w:t xml:space="preserve"> </w:t>
            </w:r>
            <w:r>
              <w:rPr>
                <w:color w:val="001F5F"/>
                <w:sz w:val="20"/>
              </w:rPr>
              <w:t>an</w:t>
            </w:r>
            <w:r>
              <w:rPr>
                <w:color w:val="001F5F"/>
                <w:spacing w:val="-6"/>
                <w:sz w:val="20"/>
              </w:rPr>
              <w:t xml:space="preserve"> </w:t>
            </w:r>
            <w:r>
              <w:rPr>
                <w:color w:val="001F5F"/>
                <w:sz w:val="20"/>
              </w:rPr>
              <w:t>anxiety</w:t>
            </w:r>
            <w:r>
              <w:rPr>
                <w:color w:val="001F5F"/>
                <w:spacing w:val="-4"/>
                <w:sz w:val="20"/>
              </w:rPr>
              <w:t xml:space="preserve"> </w:t>
            </w:r>
            <w:r>
              <w:rPr>
                <w:color w:val="001F5F"/>
                <w:sz w:val="20"/>
              </w:rPr>
              <w:t>disorder,</w:t>
            </w:r>
            <w:r>
              <w:rPr>
                <w:color w:val="001F5F"/>
                <w:spacing w:val="-7"/>
                <w:sz w:val="20"/>
              </w:rPr>
              <w:t xml:space="preserve"> </w:t>
            </w:r>
            <w:r>
              <w:rPr>
                <w:color w:val="001F5F"/>
                <w:sz w:val="20"/>
              </w:rPr>
              <w:t>by identifying</w:t>
            </w:r>
            <w:r>
              <w:rPr>
                <w:color w:val="001F5F"/>
                <w:spacing w:val="-9"/>
                <w:sz w:val="20"/>
              </w:rPr>
              <w:t xml:space="preserve"> </w:t>
            </w:r>
            <w:r>
              <w:rPr>
                <w:color w:val="001F5F"/>
                <w:sz w:val="20"/>
              </w:rPr>
              <w:t>unhelpful</w:t>
            </w:r>
            <w:r>
              <w:rPr>
                <w:color w:val="001F5F"/>
                <w:spacing w:val="-9"/>
                <w:sz w:val="20"/>
              </w:rPr>
              <w:t xml:space="preserve"> </w:t>
            </w:r>
            <w:r>
              <w:rPr>
                <w:color w:val="001F5F"/>
                <w:sz w:val="20"/>
              </w:rPr>
              <w:t>thoughts/</w:t>
            </w:r>
            <w:r>
              <w:rPr>
                <w:color w:val="001F5F"/>
                <w:spacing w:val="-7"/>
                <w:sz w:val="20"/>
              </w:rPr>
              <w:t xml:space="preserve"> </w:t>
            </w:r>
            <w:r>
              <w:rPr>
                <w:color w:val="001F5F"/>
                <w:sz w:val="20"/>
              </w:rPr>
              <w:t>fears/</w:t>
            </w:r>
            <w:r>
              <w:rPr>
                <w:color w:val="001F5F"/>
                <w:spacing w:val="-5"/>
                <w:sz w:val="20"/>
              </w:rPr>
              <w:t xml:space="preserve"> </w:t>
            </w:r>
            <w:r>
              <w:rPr>
                <w:color w:val="001F5F"/>
                <w:sz w:val="20"/>
              </w:rPr>
              <w:t>behaviours</w:t>
            </w:r>
            <w:r>
              <w:rPr>
                <w:color w:val="001F5F"/>
                <w:spacing w:val="-9"/>
                <w:sz w:val="20"/>
              </w:rPr>
              <w:t xml:space="preserve"> </w:t>
            </w:r>
            <w:r>
              <w:rPr>
                <w:color w:val="001F5F"/>
                <w:sz w:val="20"/>
              </w:rPr>
              <w:t>and</w:t>
            </w:r>
            <w:r>
              <w:rPr>
                <w:color w:val="001F5F"/>
                <w:spacing w:val="-8"/>
                <w:sz w:val="20"/>
              </w:rPr>
              <w:t xml:space="preserve"> </w:t>
            </w:r>
            <w:r>
              <w:rPr>
                <w:color w:val="001F5F"/>
                <w:sz w:val="20"/>
              </w:rPr>
              <w:t>appropriate</w:t>
            </w:r>
            <w:r>
              <w:rPr>
                <w:color w:val="001F5F"/>
                <w:spacing w:val="-9"/>
                <w:sz w:val="20"/>
              </w:rPr>
              <w:t xml:space="preserve"> </w:t>
            </w:r>
            <w:r>
              <w:rPr>
                <w:color w:val="001F5F"/>
                <w:sz w:val="20"/>
              </w:rPr>
              <w:t>strategies</w:t>
            </w:r>
            <w:r>
              <w:rPr>
                <w:color w:val="001F5F"/>
                <w:spacing w:val="-4"/>
                <w:sz w:val="20"/>
              </w:rPr>
              <w:t xml:space="preserve"> </w:t>
            </w:r>
            <w:r>
              <w:rPr>
                <w:color w:val="001F5F"/>
                <w:sz w:val="20"/>
              </w:rPr>
              <w:t>that could be implemented through a collaborative alliance.</w:t>
            </w:r>
          </w:p>
        </w:tc>
        <w:tc>
          <w:tcPr>
            <w:tcW w:w="2103" w:type="dxa"/>
            <w:vMerge w:val="restart"/>
            <w:tcBorders>
              <w:top w:val="single" w:sz="18" w:space="0" w:color="6E8183"/>
            </w:tcBorders>
            <w:shd w:val="clear" w:color="auto" w:fill="F1F1F1"/>
          </w:tcPr>
          <w:p w14:paraId="2DF30BE9" w14:textId="77777777" w:rsidR="00683DF2" w:rsidRDefault="00683DF2">
            <w:pPr>
              <w:pStyle w:val="TableParagraph"/>
              <w:rPr>
                <w:rFonts w:ascii="Times New Roman"/>
                <w:sz w:val="20"/>
              </w:rPr>
            </w:pPr>
          </w:p>
        </w:tc>
      </w:tr>
      <w:tr w:rsidR="00683DF2" w14:paraId="1AE491A1" w14:textId="77777777">
        <w:trPr>
          <w:trHeight w:val="1756"/>
        </w:trPr>
        <w:tc>
          <w:tcPr>
            <w:tcW w:w="558" w:type="dxa"/>
            <w:vMerge/>
            <w:tcBorders>
              <w:top w:val="nil"/>
            </w:tcBorders>
            <w:shd w:val="clear" w:color="auto" w:fill="F1F1F1"/>
          </w:tcPr>
          <w:p w14:paraId="4964CAA7" w14:textId="77777777" w:rsidR="00683DF2" w:rsidRDefault="00683DF2">
            <w:pPr>
              <w:rPr>
                <w:sz w:val="2"/>
                <w:szCs w:val="2"/>
              </w:rPr>
            </w:pPr>
          </w:p>
        </w:tc>
        <w:tc>
          <w:tcPr>
            <w:tcW w:w="4523" w:type="dxa"/>
            <w:vMerge/>
            <w:tcBorders>
              <w:top w:val="nil"/>
            </w:tcBorders>
            <w:shd w:val="clear" w:color="auto" w:fill="F1F1F1"/>
          </w:tcPr>
          <w:p w14:paraId="3ABF382B" w14:textId="77777777" w:rsidR="00683DF2" w:rsidRDefault="00683DF2">
            <w:pPr>
              <w:rPr>
                <w:sz w:val="2"/>
                <w:szCs w:val="2"/>
              </w:rPr>
            </w:pPr>
          </w:p>
        </w:tc>
        <w:tc>
          <w:tcPr>
            <w:tcW w:w="1800" w:type="dxa"/>
            <w:shd w:val="clear" w:color="auto" w:fill="99FFCC"/>
          </w:tcPr>
          <w:p w14:paraId="54DA98BF" w14:textId="77777777" w:rsidR="00683DF2" w:rsidRDefault="00683DF2">
            <w:pPr>
              <w:pStyle w:val="TableParagraph"/>
              <w:rPr>
                <w:rFonts w:ascii="Arial"/>
                <w:sz w:val="18"/>
              </w:rPr>
            </w:pPr>
          </w:p>
          <w:p w14:paraId="6122AA08" w14:textId="77777777" w:rsidR="00683DF2" w:rsidRDefault="00683DF2">
            <w:pPr>
              <w:pStyle w:val="TableParagraph"/>
              <w:spacing w:before="141"/>
              <w:rPr>
                <w:rFonts w:ascii="Arial"/>
                <w:sz w:val="18"/>
              </w:rPr>
            </w:pPr>
          </w:p>
          <w:p w14:paraId="09E1DC29"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1F1F1"/>
          </w:tcPr>
          <w:p w14:paraId="38C7CFE9" w14:textId="77777777" w:rsidR="00683DF2" w:rsidRDefault="00683DF2">
            <w:pPr>
              <w:rPr>
                <w:sz w:val="2"/>
                <w:szCs w:val="2"/>
              </w:rPr>
            </w:pPr>
          </w:p>
        </w:tc>
        <w:tc>
          <w:tcPr>
            <w:tcW w:w="2103" w:type="dxa"/>
            <w:vMerge/>
            <w:tcBorders>
              <w:top w:val="nil"/>
            </w:tcBorders>
            <w:shd w:val="clear" w:color="auto" w:fill="F1F1F1"/>
          </w:tcPr>
          <w:p w14:paraId="647FEE44" w14:textId="77777777" w:rsidR="00683DF2" w:rsidRDefault="00683DF2">
            <w:pPr>
              <w:rPr>
                <w:sz w:val="2"/>
                <w:szCs w:val="2"/>
              </w:rPr>
            </w:pPr>
          </w:p>
        </w:tc>
      </w:tr>
      <w:tr w:rsidR="00683DF2" w14:paraId="4CFEBD04" w14:textId="77777777">
        <w:trPr>
          <w:trHeight w:val="1755"/>
        </w:trPr>
        <w:tc>
          <w:tcPr>
            <w:tcW w:w="558" w:type="dxa"/>
            <w:vMerge/>
            <w:tcBorders>
              <w:top w:val="nil"/>
            </w:tcBorders>
            <w:shd w:val="clear" w:color="auto" w:fill="F1F1F1"/>
          </w:tcPr>
          <w:p w14:paraId="4DB388AE" w14:textId="77777777" w:rsidR="00683DF2" w:rsidRDefault="00683DF2">
            <w:pPr>
              <w:rPr>
                <w:sz w:val="2"/>
                <w:szCs w:val="2"/>
              </w:rPr>
            </w:pPr>
          </w:p>
        </w:tc>
        <w:tc>
          <w:tcPr>
            <w:tcW w:w="4523" w:type="dxa"/>
            <w:vMerge/>
            <w:tcBorders>
              <w:top w:val="nil"/>
            </w:tcBorders>
            <w:shd w:val="clear" w:color="auto" w:fill="F1F1F1"/>
          </w:tcPr>
          <w:p w14:paraId="7B8F6814" w14:textId="77777777" w:rsidR="00683DF2" w:rsidRDefault="00683DF2">
            <w:pPr>
              <w:rPr>
                <w:sz w:val="2"/>
                <w:szCs w:val="2"/>
              </w:rPr>
            </w:pPr>
          </w:p>
        </w:tc>
        <w:tc>
          <w:tcPr>
            <w:tcW w:w="1800" w:type="dxa"/>
            <w:shd w:val="clear" w:color="auto" w:fill="FFFFCC"/>
          </w:tcPr>
          <w:p w14:paraId="4798C48C" w14:textId="77777777" w:rsidR="00683DF2" w:rsidRDefault="00683DF2">
            <w:pPr>
              <w:pStyle w:val="TableParagraph"/>
              <w:rPr>
                <w:rFonts w:ascii="Arial"/>
                <w:sz w:val="18"/>
              </w:rPr>
            </w:pPr>
          </w:p>
          <w:p w14:paraId="4AB8FD4F" w14:textId="77777777" w:rsidR="00683DF2" w:rsidRDefault="00683DF2">
            <w:pPr>
              <w:pStyle w:val="TableParagraph"/>
              <w:rPr>
                <w:rFonts w:ascii="Arial"/>
                <w:sz w:val="18"/>
              </w:rPr>
            </w:pPr>
          </w:p>
          <w:p w14:paraId="35DAA05C" w14:textId="77777777" w:rsidR="00683DF2" w:rsidRDefault="00683DF2">
            <w:pPr>
              <w:pStyle w:val="TableParagraph"/>
              <w:spacing w:before="147"/>
              <w:rPr>
                <w:rFonts w:ascii="Arial"/>
                <w:sz w:val="18"/>
              </w:rPr>
            </w:pPr>
          </w:p>
          <w:p w14:paraId="1F46A90A"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1F1F1"/>
          </w:tcPr>
          <w:p w14:paraId="74CFA046" w14:textId="77777777" w:rsidR="00683DF2" w:rsidRDefault="00683DF2">
            <w:pPr>
              <w:rPr>
                <w:sz w:val="2"/>
                <w:szCs w:val="2"/>
              </w:rPr>
            </w:pPr>
          </w:p>
        </w:tc>
        <w:tc>
          <w:tcPr>
            <w:tcW w:w="2103" w:type="dxa"/>
            <w:vMerge/>
            <w:tcBorders>
              <w:top w:val="nil"/>
            </w:tcBorders>
            <w:shd w:val="clear" w:color="auto" w:fill="F1F1F1"/>
          </w:tcPr>
          <w:p w14:paraId="5C448DBF" w14:textId="77777777" w:rsidR="00683DF2" w:rsidRDefault="00683DF2">
            <w:pPr>
              <w:rPr>
                <w:sz w:val="2"/>
                <w:szCs w:val="2"/>
              </w:rPr>
            </w:pPr>
          </w:p>
        </w:tc>
      </w:tr>
      <w:tr w:rsidR="00683DF2" w14:paraId="71050DC9" w14:textId="77777777">
        <w:trPr>
          <w:trHeight w:val="1756"/>
        </w:trPr>
        <w:tc>
          <w:tcPr>
            <w:tcW w:w="558" w:type="dxa"/>
            <w:vMerge/>
            <w:tcBorders>
              <w:top w:val="nil"/>
            </w:tcBorders>
            <w:shd w:val="clear" w:color="auto" w:fill="F1F1F1"/>
          </w:tcPr>
          <w:p w14:paraId="63A61A1E" w14:textId="77777777" w:rsidR="00683DF2" w:rsidRDefault="00683DF2">
            <w:pPr>
              <w:rPr>
                <w:sz w:val="2"/>
                <w:szCs w:val="2"/>
              </w:rPr>
            </w:pPr>
          </w:p>
        </w:tc>
        <w:tc>
          <w:tcPr>
            <w:tcW w:w="4523" w:type="dxa"/>
            <w:vMerge/>
            <w:tcBorders>
              <w:top w:val="nil"/>
            </w:tcBorders>
            <w:shd w:val="clear" w:color="auto" w:fill="F1F1F1"/>
          </w:tcPr>
          <w:p w14:paraId="7644DEAA" w14:textId="77777777" w:rsidR="00683DF2" w:rsidRDefault="00683DF2">
            <w:pPr>
              <w:rPr>
                <w:sz w:val="2"/>
                <w:szCs w:val="2"/>
              </w:rPr>
            </w:pPr>
          </w:p>
        </w:tc>
        <w:tc>
          <w:tcPr>
            <w:tcW w:w="1800" w:type="dxa"/>
            <w:shd w:val="clear" w:color="auto" w:fill="FFCCCC"/>
          </w:tcPr>
          <w:p w14:paraId="4B1F23EE" w14:textId="77777777" w:rsidR="00683DF2" w:rsidRDefault="00683DF2">
            <w:pPr>
              <w:pStyle w:val="TableParagraph"/>
              <w:rPr>
                <w:rFonts w:ascii="Arial"/>
                <w:sz w:val="18"/>
              </w:rPr>
            </w:pPr>
          </w:p>
          <w:p w14:paraId="04B24B30" w14:textId="77777777" w:rsidR="00683DF2" w:rsidRDefault="00683DF2">
            <w:pPr>
              <w:pStyle w:val="TableParagraph"/>
              <w:spacing w:before="142"/>
              <w:rPr>
                <w:rFonts w:ascii="Arial"/>
                <w:sz w:val="18"/>
              </w:rPr>
            </w:pPr>
          </w:p>
          <w:p w14:paraId="46FB2F3A"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1F1F1"/>
          </w:tcPr>
          <w:p w14:paraId="2D4FA627" w14:textId="77777777" w:rsidR="00683DF2" w:rsidRDefault="00683DF2">
            <w:pPr>
              <w:rPr>
                <w:sz w:val="2"/>
                <w:szCs w:val="2"/>
              </w:rPr>
            </w:pPr>
          </w:p>
        </w:tc>
        <w:tc>
          <w:tcPr>
            <w:tcW w:w="2103" w:type="dxa"/>
            <w:vMerge/>
            <w:tcBorders>
              <w:top w:val="nil"/>
            </w:tcBorders>
            <w:shd w:val="clear" w:color="auto" w:fill="F1F1F1"/>
          </w:tcPr>
          <w:p w14:paraId="63A5F717" w14:textId="77777777" w:rsidR="00683DF2" w:rsidRDefault="00683DF2">
            <w:pPr>
              <w:rPr>
                <w:sz w:val="2"/>
                <w:szCs w:val="2"/>
              </w:rPr>
            </w:pPr>
          </w:p>
        </w:tc>
      </w:tr>
    </w:tbl>
    <w:p w14:paraId="69EECF74" w14:textId="77777777" w:rsidR="00683DF2" w:rsidRDefault="00683DF2">
      <w:pPr>
        <w:pStyle w:val="BodyText"/>
        <w:rPr>
          <w:rFonts w:ascii="Arial"/>
        </w:rPr>
      </w:pPr>
    </w:p>
    <w:p w14:paraId="099983AA" w14:textId="77777777" w:rsidR="00683DF2" w:rsidRDefault="00683DF2">
      <w:pPr>
        <w:pStyle w:val="BodyText"/>
        <w:rPr>
          <w:rFonts w:ascii="Arial"/>
        </w:rPr>
      </w:pPr>
    </w:p>
    <w:p w14:paraId="615CC129" w14:textId="77777777" w:rsidR="00683DF2" w:rsidRDefault="00683DF2">
      <w:pPr>
        <w:pStyle w:val="BodyText"/>
        <w:rPr>
          <w:rFonts w:ascii="Arial"/>
        </w:rPr>
      </w:pPr>
    </w:p>
    <w:p w14:paraId="3E6B28C6" w14:textId="5A14D657" w:rsidR="00683DF2" w:rsidRDefault="00FC1EC5">
      <w:pPr>
        <w:pStyle w:val="BodyText"/>
        <w:spacing w:before="162"/>
        <w:rPr>
          <w:rFonts w:ascii="Arial"/>
        </w:rPr>
      </w:pPr>
      <w:r>
        <w:rPr>
          <w:noProof/>
        </w:rPr>
        <mc:AlternateContent>
          <mc:Choice Requires="wps">
            <w:drawing>
              <wp:anchor distT="0" distB="0" distL="0" distR="0" simplePos="0" relativeHeight="252476416" behindDoc="1" locked="0" layoutInCell="1" allowOverlap="1" wp14:anchorId="2342FFD8" wp14:editId="1E2585DE">
                <wp:simplePos x="0" y="0"/>
                <wp:positionH relativeFrom="page">
                  <wp:posOffset>2345182</wp:posOffset>
                </wp:positionH>
                <wp:positionV relativeFrom="paragraph">
                  <wp:posOffset>264147</wp:posOffset>
                </wp:positionV>
                <wp:extent cx="1275715" cy="391795"/>
                <wp:effectExtent l="0" t="0" r="0" b="0"/>
                <wp:wrapTopAndBottom/>
                <wp:docPr id="3285" name="Textbox 3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E3286C8"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369714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2342FFD8" id="Textbox 3285" o:spid="_x0000_s1262" type="#_x0000_t202" style="position:absolute;margin-left:184.65pt;margin-top:20.8pt;width:100.45pt;height:30.85pt;z-index:-250840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" filled="f" stroked="f">
                <v:textbox inset="0,0,0,0">
                  <w:txbxContent>
                    <w:p w14:paraId="3E3286C8"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369714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481536" behindDoc="1" locked="0" layoutInCell="1" allowOverlap="1" wp14:anchorId="147A3C7E" wp14:editId="426BF30F">
                <wp:simplePos x="0" y="0"/>
                <wp:positionH relativeFrom="page">
                  <wp:posOffset>4342510</wp:posOffset>
                </wp:positionH>
                <wp:positionV relativeFrom="paragraph">
                  <wp:posOffset>275425</wp:posOffset>
                </wp:positionV>
                <wp:extent cx="1275715" cy="391795"/>
                <wp:effectExtent l="0" t="0" r="0" b="0"/>
                <wp:wrapTopAndBottom/>
                <wp:docPr id="3286" name="Textbox 3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F733BC8"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2C95D1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147A3C7E" id="Textbox 3286" o:spid="_x0000_s1263" type="#_x0000_t202" style="position:absolute;margin-left:341.95pt;margin-top:21.7pt;width:100.45pt;height:30.85pt;z-index:-25083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" filled="f" stroked="f">
                <v:textbox inset="0,0,0,0">
                  <w:txbxContent>
                    <w:p w14:paraId="7F733BC8"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02C95D1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486656" behindDoc="1" locked="0" layoutInCell="1" allowOverlap="1" wp14:anchorId="3AE751F3" wp14:editId="425854F9">
                <wp:simplePos x="0" y="0"/>
                <wp:positionH relativeFrom="page">
                  <wp:posOffset>6317234</wp:posOffset>
                </wp:positionH>
                <wp:positionV relativeFrom="paragraph">
                  <wp:posOffset>272681</wp:posOffset>
                </wp:positionV>
                <wp:extent cx="1331595" cy="391795"/>
                <wp:effectExtent l="0" t="0" r="0" b="0"/>
                <wp:wrapTopAndBottom/>
                <wp:docPr id="3287" name="Textbox 3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92FD439"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AED8697"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3AE751F3" id="Textbox 3287" o:spid="_x0000_s1264" type="#_x0000_t202" style="position:absolute;margin-left:497.4pt;margin-top:21.45pt;width:104.85pt;height:30.85pt;z-index:-25082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" filled="f" stroked="f">
                <v:textbox inset="0,0,0,0">
                  <w:txbxContent>
                    <w:p w14:paraId="792FD439"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3AED8697"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3007F678" w14:textId="77777777" w:rsidR="00683DF2" w:rsidRDefault="00683DF2">
      <w:pPr>
        <w:rPr>
          <w:rFonts w:ascii="Arial"/>
        </w:rPr>
        <w:sectPr w:rsidR="00683DF2">
          <w:pgSz w:w="19200" w:h="10800" w:orient="landscape"/>
          <w:pgMar w:top="180" w:right="120" w:bottom="0" w:left="80" w:header="720" w:footer="720" w:gutter="0"/>
          <w:cols w:space="720"/>
        </w:sectPr>
      </w:pPr>
    </w:p>
    <w:p w14:paraId="3C871876" w14:textId="7D0BA820" w:rsidR="00683DF2" w:rsidRDefault="00FC1EC5">
      <w:pPr>
        <w:pStyle w:val="Heading4"/>
      </w:pPr>
      <w:bookmarkStart w:id="57" w:name="_bookmark58"/>
      <w:bookmarkEnd w:id="57"/>
      <w:r>
        <w:rPr>
          <w:color w:val="006FC0"/>
          <w:spacing w:val="-20"/>
        </w:rPr>
        <w:t xml:space="preserve"> </w: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25C2298E"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1198464" behindDoc="1" locked="0" layoutInCell="1" allowOverlap="1" wp14:anchorId="4D2588B6" wp14:editId="3D78C258">
                <wp:simplePos x="0" y="0"/>
                <wp:positionH relativeFrom="page">
                  <wp:posOffset>1646808</wp:posOffset>
                </wp:positionH>
                <wp:positionV relativeFrom="paragraph">
                  <wp:posOffset>2341254</wp:posOffset>
                </wp:positionV>
                <wp:extent cx="8898890" cy="1281430"/>
                <wp:effectExtent l="0" t="0" r="0" b="0"/>
                <wp:wrapNone/>
                <wp:docPr id="3323" name="Textbox 3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7A9F74AC"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24BF434"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4D2588B6" id="Textbox 3323" o:spid="_x0000_s1265" type="#_x0000_t202" style="position:absolute;left:0;text-align:left;margin-left:129.65pt;margin-top:184.35pt;width:700.7pt;height:100.9pt;z-index:-25211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" filled="f" stroked="f">
                <v:textbox inset="0,0,0,0">
                  <w:txbxContent>
                    <w:p w14:paraId="7A9F74AC"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24BF434"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24C0F964"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1599CECE" w14:textId="77777777">
        <w:trPr>
          <w:trHeight w:val="904"/>
        </w:trPr>
        <w:tc>
          <w:tcPr>
            <w:tcW w:w="5081" w:type="dxa"/>
            <w:gridSpan w:val="2"/>
            <w:tcBorders>
              <w:bottom w:val="single" w:sz="18" w:space="0" w:color="6E8183"/>
            </w:tcBorders>
            <w:shd w:val="clear" w:color="auto" w:fill="BEBEBE"/>
          </w:tcPr>
          <w:p w14:paraId="1A2C2BC6" w14:textId="77777777" w:rsidR="00683DF2" w:rsidRDefault="00683DF2">
            <w:pPr>
              <w:pStyle w:val="TableParagraph"/>
              <w:spacing w:before="105"/>
              <w:rPr>
                <w:rFonts w:ascii="Arial"/>
                <w:sz w:val="20"/>
              </w:rPr>
            </w:pPr>
          </w:p>
          <w:p w14:paraId="2B98187B" w14:textId="243F12FB"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04F00074" w14:textId="77777777" w:rsidR="00683DF2" w:rsidRDefault="00FC1EC5">
            <w:pPr>
              <w:pStyle w:val="TableParagraph"/>
              <w:spacing w:before="99"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064E067C" w14:textId="77777777" w:rsidR="00683DF2" w:rsidRDefault="00683DF2">
            <w:pPr>
              <w:pStyle w:val="TableParagraph"/>
              <w:spacing w:before="105"/>
              <w:rPr>
                <w:rFonts w:ascii="Arial"/>
                <w:sz w:val="20"/>
              </w:rPr>
            </w:pPr>
          </w:p>
          <w:p w14:paraId="7A5B7A31"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226B9E04" w14:textId="77777777" w:rsidR="00683DF2" w:rsidRDefault="00683DF2">
            <w:pPr>
              <w:pStyle w:val="TableParagraph"/>
              <w:spacing w:before="63" w:line="235" w:lineRule="auto"/>
              <w:ind w:left="195" w:right="171" w:hanging="1"/>
              <w:jc w:val="center"/>
              <w:rPr>
                <w:b/>
                <w:sz w:val="20"/>
              </w:rPr>
            </w:pPr>
            <w:hyperlink r:id="rId79">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4409447" w14:textId="77777777">
        <w:trPr>
          <w:trHeight w:val="1143"/>
        </w:trPr>
        <w:tc>
          <w:tcPr>
            <w:tcW w:w="558" w:type="dxa"/>
            <w:vMerge w:val="restart"/>
            <w:tcBorders>
              <w:top w:val="single" w:sz="18" w:space="0" w:color="6E8183"/>
            </w:tcBorders>
          </w:tcPr>
          <w:p w14:paraId="489F7606" w14:textId="77777777" w:rsidR="00683DF2" w:rsidRDefault="00683DF2">
            <w:pPr>
              <w:pStyle w:val="TableParagraph"/>
              <w:rPr>
                <w:rFonts w:ascii="Arial"/>
                <w:sz w:val="20"/>
              </w:rPr>
            </w:pPr>
          </w:p>
          <w:p w14:paraId="287F9F12" w14:textId="77777777" w:rsidR="00683DF2" w:rsidRDefault="00683DF2">
            <w:pPr>
              <w:pStyle w:val="TableParagraph"/>
              <w:rPr>
                <w:rFonts w:ascii="Arial"/>
                <w:sz w:val="20"/>
              </w:rPr>
            </w:pPr>
          </w:p>
          <w:p w14:paraId="430635AE" w14:textId="77777777" w:rsidR="00683DF2" w:rsidRDefault="00683DF2">
            <w:pPr>
              <w:pStyle w:val="TableParagraph"/>
              <w:rPr>
                <w:rFonts w:ascii="Arial"/>
                <w:sz w:val="20"/>
              </w:rPr>
            </w:pPr>
          </w:p>
          <w:p w14:paraId="60461A44" w14:textId="77777777" w:rsidR="00683DF2" w:rsidRDefault="00683DF2">
            <w:pPr>
              <w:pStyle w:val="TableParagraph"/>
              <w:rPr>
                <w:rFonts w:ascii="Arial"/>
                <w:sz w:val="20"/>
              </w:rPr>
            </w:pPr>
          </w:p>
          <w:p w14:paraId="7C6A9C88" w14:textId="77777777" w:rsidR="00683DF2" w:rsidRDefault="00683DF2">
            <w:pPr>
              <w:pStyle w:val="TableParagraph"/>
              <w:rPr>
                <w:rFonts w:ascii="Arial"/>
                <w:sz w:val="20"/>
              </w:rPr>
            </w:pPr>
          </w:p>
          <w:p w14:paraId="21041AF3" w14:textId="77777777" w:rsidR="00683DF2" w:rsidRDefault="00683DF2">
            <w:pPr>
              <w:pStyle w:val="TableParagraph"/>
              <w:rPr>
                <w:rFonts w:ascii="Arial"/>
                <w:sz w:val="20"/>
              </w:rPr>
            </w:pPr>
          </w:p>
          <w:p w14:paraId="358A9466" w14:textId="77777777" w:rsidR="00683DF2" w:rsidRDefault="00683DF2">
            <w:pPr>
              <w:pStyle w:val="TableParagraph"/>
              <w:rPr>
                <w:rFonts w:ascii="Arial"/>
                <w:sz w:val="20"/>
              </w:rPr>
            </w:pPr>
          </w:p>
          <w:p w14:paraId="206BE8C5" w14:textId="77777777" w:rsidR="00683DF2" w:rsidRDefault="00683DF2">
            <w:pPr>
              <w:pStyle w:val="TableParagraph"/>
              <w:rPr>
                <w:rFonts w:ascii="Arial"/>
                <w:sz w:val="20"/>
              </w:rPr>
            </w:pPr>
          </w:p>
          <w:p w14:paraId="66CD8DA1" w14:textId="77777777" w:rsidR="00683DF2" w:rsidRDefault="00683DF2">
            <w:pPr>
              <w:pStyle w:val="TableParagraph"/>
              <w:spacing w:before="137"/>
              <w:rPr>
                <w:rFonts w:ascii="Arial"/>
                <w:sz w:val="20"/>
              </w:rPr>
            </w:pPr>
          </w:p>
          <w:p w14:paraId="76BF3EF0" w14:textId="77777777" w:rsidR="00683DF2" w:rsidRDefault="00FC1EC5">
            <w:pPr>
              <w:pStyle w:val="TableParagraph"/>
              <w:ind w:left="143"/>
              <w:rPr>
                <w:sz w:val="20"/>
              </w:rPr>
            </w:pPr>
            <w:r>
              <w:rPr>
                <w:spacing w:val="-5"/>
                <w:sz w:val="20"/>
              </w:rPr>
              <w:t>31.</w:t>
            </w:r>
          </w:p>
        </w:tc>
        <w:tc>
          <w:tcPr>
            <w:tcW w:w="4523" w:type="dxa"/>
            <w:vMerge w:val="restart"/>
            <w:tcBorders>
              <w:top w:val="single" w:sz="18" w:space="0" w:color="6E8183"/>
            </w:tcBorders>
          </w:tcPr>
          <w:p w14:paraId="21DE7B25" w14:textId="77777777" w:rsidR="00683DF2" w:rsidRDefault="00683DF2">
            <w:pPr>
              <w:pStyle w:val="TableParagraph"/>
              <w:rPr>
                <w:rFonts w:ascii="Arial"/>
                <w:sz w:val="20"/>
              </w:rPr>
            </w:pPr>
          </w:p>
          <w:p w14:paraId="6F26FAF4" w14:textId="77777777" w:rsidR="00683DF2" w:rsidRDefault="00683DF2">
            <w:pPr>
              <w:pStyle w:val="TableParagraph"/>
              <w:rPr>
                <w:rFonts w:ascii="Arial"/>
                <w:sz w:val="20"/>
              </w:rPr>
            </w:pPr>
          </w:p>
          <w:p w14:paraId="45764B8A" w14:textId="77777777" w:rsidR="00683DF2" w:rsidRDefault="00683DF2">
            <w:pPr>
              <w:pStyle w:val="TableParagraph"/>
              <w:rPr>
                <w:rFonts w:ascii="Arial"/>
                <w:sz w:val="20"/>
              </w:rPr>
            </w:pPr>
          </w:p>
          <w:p w14:paraId="663CD25C" w14:textId="77777777" w:rsidR="00683DF2" w:rsidRDefault="00683DF2">
            <w:pPr>
              <w:pStyle w:val="TableParagraph"/>
              <w:rPr>
                <w:rFonts w:ascii="Arial"/>
                <w:sz w:val="20"/>
              </w:rPr>
            </w:pPr>
          </w:p>
          <w:p w14:paraId="465EFC79" w14:textId="77777777" w:rsidR="00683DF2" w:rsidRDefault="00683DF2">
            <w:pPr>
              <w:pStyle w:val="TableParagraph"/>
              <w:rPr>
                <w:rFonts w:ascii="Arial"/>
                <w:sz w:val="20"/>
              </w:rPr>
            </w:pPr>
          </w:p>
          <w:p w14:paraId="45087AC2" w14:textId="77777777" w:rsidR="00683DF2" w:rsidRDefault="00683DF2">
            <w:pPr>
              <w:pStyle w:val="TableParagraph"/>
              <w:rPr>
                <w:rFonts w:ascii="Arial"/>
                <w:sz w:val="20"/>
              </w:rPr>
            </w:pPr>
          </w:p>
          <w:p w14:paraId="715A4548" w14:textId="77777777" w:rsidR="00683DF2" w:rsidRDefault="00683DF2">
            <w:pPr>
              <w:pStyle w:val="TableParagraph"/>
              <w:rPr>
                <w:rFonts w:ascii="Arial"/>
                <w:sz w:val="20"/>
              </w:rPr>
            </w:pPr>
          </w:p>
          <w:p w14:paraId="2F20CF12" w14:textId="77777777" w:rsidR="00683DF2" w:rsidRDefault="00683DF2">
            <w:pPr>
              <w:pStyle w:val="TableParagraph"/>
              <w:spacing w:before="11"/>
              <w:rPr>
                <w:rFonts w:ascii="Arial"/>
                <w:sz w:val="20"/>
              </w:rPr>
            </w:pPr>
          </w:p>
          <w:p w14:paraId="18B4BF61" w14:textId="77777777" w:rsidR="00683DF2" w:rsidRDefault="00FC1EC5">
            <w:pPr>
              <w:pStyle w:val="TableParagraph"/>
              <w:spacing w:line="235" w:lineRule="auto"/>
              <w:ind w:left="144" w:right="124"/>
              <w:rPr>
                <w:sz w:val="20"/>
              </w:rPr>
            </w:pPr>
            <w:r>
              <w:rPr>
                <w:sz w:val="20"/>
              </w:rPr>
              <w:t>Participates</w:t>
            </w:r>
            <w:r>
              <w:rPr>
                <w:spacing w:val="-9"/>
                <w:sz w:val="20"/>
              </w:rPr>
              <w:t xml:space="preserve"> </w:t>
            </w:r>
            <w:r>
              <w:rPr>
                <w:sz w:val="20"/>
              </w:rPr>
              <w:t>in</w:t>
            </w:r>
            <w:r>
              <w:rPr>
                <w:spacing w:val="-8"/>
                <w:sz w:val="20"/>
              </w:rPr>
              <w:t xml:space="preserve"> </w:t>
            </w:r>
            <w:r>
              <w:rPr>
                <w:sz w:val="20"/>
              </w:rPr>
              <w:t>the</w:t>
            </w:r>
            <w:r>
              <w:rPr>
                <w:spacing w:val="-8"/>
                <w:sz w:val="20"/>
              </w:rPr>
              <w:t xml:space="preserve"> </w:t>
            </w:r>
            <w:r>
              <w:rPr>
                <w:sz w:val="20"/>
              </w:rPr>
              <w:t>planning</w:t>
            </w:r>
            <w:r>
              <w:rPr>
                <w:spacing w:val="-10"/>
                <w:sz w:val="20"/>
              </w:rPr>
              <w:t xml:space="preserve"> </w:t>
            </w:r>
            <w:r>
              <w:rPr>
                <w:sz w:val="20"/>
              </w:rPr>
              <w:t>to</w:t>
            </w:r>
            <w:r>
              <w:rPr>
                <w:spacing w:val="-9"/>
                <w:sz w:val="20"/>
              </w:rPr>
              <w:t xml:space="preserve"> </w:t>
            </w:r>
            <w:r>
              <w:rPr>
                <w:sz w:val="20"/>
              </w:rPr>
              <w:t>ensure</w:t>
            </w:r>
            <w:r>
              <w:rPr>
                <w:spacing w:val="-6"/>
                <w:sz w:val="20"/>
              </w:rPr>
              <w:t xml:space="preserve"> </w:t>
            </w:r>
            <w:r>
              <w:rPr>
                <w:sz w:val="20"/>
              </w:rPr>
              <w:t>safe</w:t>
            </w:r>
            <w:r>
              <w:rPr>
                <w:spacing w:val="-6"/>
                <w:sz w:val="20"/>
              </w:rPr>
              <w:t xml:space="preserve"> </w:t>
            </w:r>
            <w:r>
              <w:rPr>
                <w:sz w:val="20"/>
              </w:rPr>
              <w:t xml:space="preserve">discharge and transition across services, caseloads and settings demonstrating the application of best </w:t>
            </w:r>
            <w:r>
              <w:rPr>
                <w:spacing w:val="-2"/>
                <w:sz w:val="20"/>
              </w:rPr>
              <w:t>practice.</w:t>
            </w:r>
          </w:p>
        </w:tc>
        <w:tc>
          <w:tcPr>
            <w:tcW w:w="1800" w:type="dxa"/>
            <w:tcBorders>
              <w:top w:val="single" w:sz="18" w:space="0" w:color="6E8183"/>
            </w:tcBorders>
            <w:shd w:val="clear" w:color="auto" w:fill="CCEBFF"/>
          </w:tcPr>
          <w:p w14:paraId="691EBDE8" w14:textId="77777777" w:rsidR="00683DF2" w:rsidRDefault="00683DF2">
            <w:pPr>
              <w:pStyle w:val="TableParagraph"/>
              <w:rPr>
                <w:rFonts w:ascii="Arial"/>
                <w:sz w:val="18"/>
              </w:rPr>
            </w:pPr>
          </w:p>
          <w:p w14:paraId="5B686D08" w14:textId="77777777" w:rsidR="00683DF2" w:rsidRDefault="00683DF2">
            <w:pPr>
              <w:pStyle w:val="TableParagraph"/>
              <w:spacing w:before="40"/>
              <w:rPr>
                <w:rFonts w:ascii="Arial"/>
                <w:sz w:val="18"/>
              </w:rPr>
            </w:pPr>
          </w:p>
          <w:p w14:paraId="502BC07E"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398493E4" w14:textId="77777777" w:rsidR="00683DF2" w:rsidRDefault="00FC1EC5">
            <w:pPr>
              <w:pStyle w:val="TableParagraph"/>
              <w:numPr>
                <w:ilvl w:val="0"/>
                <w:numId w:val="59"/>
              </w:numPr>
              <w:tabs>
                <w:tab w:val="left" w:pos="416"/>
              </w:tabs>
              <w:spacing w:before="50" w:line="235" w:lineRule="auto"/>
              <w:ind w:right="808"/>
              <w:rPr>
                <w:rFonts w:ascii="Arial" w:hAnsi="Arial"/>
                <w:sz w:val="20"/>
              </w:rPr>
            </w:pPr>
            <w:r>
              <w:rPr>
                <w:sz w:val="20"/>
              </w:rPr>
              <w:t>Demonstrates</w:t>
            </w:r>
            <w:r>
              <w:rPr>
                <w:spacing w:val="-4"/>
                <w:sz w:val="20"/>
              </w:rPr>
              <w:t xml:space="preserve"> </w:t>
            </w:r>
            <w:r>
              <w:rPr>
                <w:sz w:val="20"/>
              </w:rPr>
              <w:t>understanding</w:t>
            </w:r>
            <w:r>
              <w:rPr>
                <w:spacing w:val="-9"/>
                <w:sz w:val="20"/>
              </w:rPr>
              <w:t xml:space="preserve"> </w:t>
            </w:r>
            <w:r>
              <w:rPr>
                <w:sz w:val="20"/>
              </w:rPr>
              <w:t>of</w:t>
            </w:r>
            <w:r>
              <w:rPr>
                <w:spacing w:val="-8"/>
                <w:sz w:val="20"/>
              </w:rPr>
              <w:t xml:space="preserve"> </w:t>
            </w:r>
            <w:r>
              <w:rPr>
                <w:sz w:val="20"/>
              </w:rPr>
              <w:t>the</w:t>
            </w:r>
            <w:r>
              <w:rPr>
                <w:spacing w:val="-7"/>
                <w:sz w:val="20"/>
              </w:rPr>
              <w:t xml:space="preserve"> </w:t>
            </w:r>
            <w:r>
              <w:rPr>
                <w:sz w:val="20"/>
              </w:rPr>
              <w:t>importance</w:t>
            </w:r>
            <w:r>
              <w:rPr>
                <w:spacing w:val="-8"/>
                <w:sz w:val="20"/>
              </w:rPr>
              <w:t xml:space="preserve"> </w:t>
            </w:r>
            <w:r>
              <w:rPr>
                <w:sz w:val="20"/>
              </w:rPr>
              <w:t>of</w:t>
            </w:r>
            <w:r>
              <w:rPr>
                <w:spacing w:val="-8"/>
                <w:sz w:val="20"/>
              </w:rPr>
              <w:t xml:space="preserve"> </w:t>
            </w:r>
            <w:r>
              <w:rPr>
                <w:sz w:val="20"/>
              </w:rPr>
              <w:t>an</w:t>
            </w:r>
            <w:r>
              <w:rPr>
                <w:spacing w:val="-8"/>
                <w:sz w:val="20"/>
              </w:rPr>
              <w:t xml:space="preserve"> </w:t>
            </w:r>
            <w:r>
              <w:rPr>
                <w:sz w:val="20"/>
              </w:rPr>
              <w:t>effective</w:t>
            </w:r>
            <w:r>
              <w:rPr>
                <w:spacing w:val="-1"/>
                <w:sz w:val="20"/>
              </w:rPr>
              <w:t xml:space="preserve"> </w:t>
            </w:r>
            <w:r>
              <w:rPr>
                <w:sz w:val="20"/>
              </w:rPr>
              <w:t>family-focused discharge planning.</w:t>
            </w:r>
          </w:p>
          <w:p w14:paraId="2E2A5DCF" w14:textId="77777777" w:rsidR="00683DF2" w:rsidRDefault="00FC1EC5">
            <w:pPr>
              <w:pStyle w:val="TableParagraph"/>
              <w:numPr>
                <w:ilvl w:val="0"/>
                <w:numId w:val="59"/>
              </w:numPr>
              <w:tabs>
                <w:tab w:val="left" w:pos="416"/>
              </w:tabs>
              <w:spacing w:before="2" w:line="235" w:lineRule="auto"/>
              <w:ind w:right="866"/>
              <w:rPr>
                <w:rFonts w:ascii="Arial" w:hAnsi="Arial"/>
                <w:sz w:val="20"/>
              </w:rPr>
            </w:pPr>
            <w:r>
              <w:rPr>
                <w:sz w:val="20"/>
              </w:rPr>
              <w:t>Working</w:t>
            </w:r>
            <w:r>
              <w:rPr>
                <w:spacing w:val="-7"/>
                <w:sz w:val="20"/>
              </w:rPr>
              <w:t xml:space="preserve"> </w:t>
            </w:r>
            <w:r>
              <w:rPr>
                <w:sz w:val="20"/>
              </w:rPr>
              <w:t>collaboratively</w:t>
            </w:r>
            <w:r>
              <w:rPr>
                <w:spacing w:val="-6"/>
                <w:sz w:val="20"/>
              </w:rPr>
              <w:t xml:space="preserve"> </w:t>
            </w:r>
            <w:r>
              <w:rPr>
                <w:sz w:val="20"/>
              </w:rPr>
              <w:t>within</w:t>
            </w:r>
            <w:r>
              <w:rPr>
                <w:spacing w:val="-6"/>
                <w:sz w:val="20"/>
              </w:rPr>
              <w:t xml:space="preserve"> </w:t>
            </w:r>
            <w:r>
              <w:rPr>
                <w:sz w:val="20"/>
              </w:rPr>
              <w:t>the</w:t>
            </w:r>
            <w:r>
              <w:rPr>
                <w:spacing w:val="-5"/>
                <w:sz w:val="20"/>
              </w:rPr>
              <w:t xml:space="preserve"> </w:t>
            </w:r>
            <w:r>
              <w:rPr>
                <w:sz w:val="20"/>
              </w:rPr>
              <w:t>MDT</w:t>
            </w:r>
            <w:r>
              <w:rPr>
                <w:spacing w:val="-3"/>
                <w:sz w:val="20"/>
              </w:rPr>
              <w:t xml:space="preserve"> </w:t>
            </w:r>
            <w:r>
              <w:rPr>
                <w:sz w:val="20"/>
              </w:rPr>
              <w:t>and</w:t>
            </w:r>
            <w:r>
              <w:rPr>
                <w:spacing w:val="-8"/>
                <w:sz w:val="20"/>
              </w:rPr>
              <w:t xml:space="preserve"> </w:t>
            </w:r>
            <w:r>
              <w:rPr>
                <w:sz w:val="20"/>
              </w:rPr>
              <w:t>alongside</w:t>
            </w:r>
            <w:r>
              <w:rPr>
                <w:spacing w:val="-5"/>
                <w:sz w:val="20"/>
              </w:rPr>
              <w:t xml:space="preserve"> </w:t>
            </w:r>
            <w:r>
              <w:rPr>
                <w:sz w:val="20"/>
              </w:rPr>
              <w:t>service</w:t>
            </w:r>
            <w:r>
              <w:rPr>
                <w:spacing w:val="-2"/>
                <w:sz w:val="20"/>
              </w:rPr>
              <w:t xml:space="preserve"> </w:t>
            </w:r>
            <w:r>
              <w:rPr>
                <w:sz w:val="20"/>
              </w:rPr>
              <w:t>users</w:t>
            </w:r>
            <w:r>
              <w:rPr>
                <w:spacing w:val="-3"/>
                <w:sz w:val="20"/>
              </w:rPr>
              <w:t xml:space="preserve"> </w:t>
            </w:r>
            <w:r>
              <w:rPr>
                <w:sz w:val="20"/>
              </w:rPr>
              <w:t>and</w:t>
            </w:r>
            <w:r>
              <w:rPr>
                <w:spacing w:val="-6"/>
                <w:sz w:val="20"/>
              </w:rPr>
              <w:t xml:space="preserve"> </w:t>
            </w:r>
            <w:r>
              <w:rPr>
                <w:sz w:val="20"/>
              </w:rPr>
              <w:t>their caregivers,</w:t>
            </w:r>
            <w:r>
              <w:rPr>
                <w:spacing w:val="-1"/>
                <w:sz w:val="20"/>
              </w:rPr>
              <w:t xml:space="preserve"> </w:t>
            </w:r>
            <w:r>
              <w:rPr>
                <w:sz w:val="20"/>
              </w:rPr>
              <w:t>to</w:t>
            </w:r>
            <w:r>
              <w:rPr>
                <w:spacing w:val="-5"/>
                <w:sz w:val="20"/>
              </w:rPr>
              <w:t xml:space="preserve"> </w:t>
            </w:r>
            <w:r>
              <w:rPr>
                <w:sz w:val="20"/>
              </w:rPr>
              <w:t>ensure</w:t>
            </w:r>
            <w:r>
              <w:rPr>
                <w:spacing w:val="-5"/>
                <w:sz w:val="20"/>
              </w:rPr>
              <w:t xml:space="preserve"> </w:t>
            </w:r>
            <w:r>
              <w:rPr>
                <w:sz w:val="20"/>
              </w:rPr>
              <w:t>a</w:t>
            </w:r>
            <w:r>
              <w:rPr>
                <w:spacing w:val="-7"/>
                <w:sz w:val="20"/>
              </w:rPr>
              <w:t xml:space="preserve"> </w:t>
            </w:r>
            <w:r>
              <w:rPr>
                <w:sz w:val="20"/>
              </w:rPr>
              <w:t>holistic</w:t>
            </w:r>
            <w:r>
              <w:rPr>
                <w:spacing w:val="-6"/>
                <w:sz w:val="20"/>
              </w:rPr>
              <w:t xml:space="preserve"> </w:t>
            </w:r>
            <w:r>
              <w:rPr>
                <w:sz w:val="20"/>
              </w:rPr>
              <w:t>approach</w:t>
            </w:r>
            <w:r>
              <w:rPr>
                <w:spacing w:val="-9"/>
                <w:sz w:val="20"/>
              </w:rPr>
              <w:t xml:space="preserve"> </w:t>
            </w:r>
            <w:r>
              <w:rPr>
                <w:sz w:val="20"/>
              </w:rPr>
              <w:t>to</w:t>
            </w:r>
            <w:r>
              <w:rPr>
                <w:spacing w:val="-5"/>
                <w:sz w:val="20"/>
              </w:rPr>
              <w:t xml:space="preserve"> </w:t>
            </w:r>
            <w:r>
              <w:rPr>
                <w:sz w:val="20"/>
              </w:rPr>
              <w:t>discharge</w:t>
            </w:r>
            <w:r>
              <w:rPr>
                <w:spacing w:val="-5"/>
                <w:sz w:val="20"/>
              </w:rPr>
              <w:t xml:space="preserve"> </w:t>
            </w:r>
            <w:r>
              <w:rPr>
                <w:sz w:val="20"/>
              </w:rPr>
              <w:t>and</w:t>
            </w:r>
            <w:r>
              <w:rPr>
                <w:spacing w:val="-9"/>
                <w:sz w:val="20"/>
              </w:rPr>
              <w:t xml:space="preserve"> </w:t>
            </w:r>
            <w:r>
              <w:rPr>
                <w:sz w:val="20"/>
              </w:rPr>
              <w:t>discharge</w:t>
            </w:r>
            <w:r>
              <w:rPr>
                <w:spacing w:val="-5"/>
                <w:sz w:val="20"/>
              </w:rPr>
              <w:t xml:space="preserve"> </w:t>
            </w:r>
            <w:r>
              <w:rPr>
                <w:sz w:val="20"/>
              </w:rPr>
              <w:t>planning.</w:t>
            </w:r>
          </w:p>
          <w:p w14:paraId="2A5D88B8" w14:textId="77777777" w:rsidR="00683DF2" w:rsidRDefault="00FC1EC5">
            <w:pPr>
              <w:pStyle w:val="TableParagraph"/>
              <w:numPr>
                <w:ilvl w:val="0"/>
                <w:numId w:val="59"/>
              </w:numPr>
              <w:tabs>
                <w:tab w:val="left" w:pos="416"/>
              </w:tabs>
              <w:spacing w:line="240" w:lineRule="exact"/>
              <w:ind w:hanging="271"/>
              <w:rPr>
                <w:rFonts w:ascii="Arial" w:hAnsi="Arial"/>
                <w:sz w:val="20"/>
              </w:rPr>
            </w:pPr>
            <w:r>
              <w:rPr>
                <w:sz w:val="20"/>
              </w:rPr>
              <w:t>Gain</w:t>
            </w:r>
            <w:r>
              <w:rPr>
                <w:spacing w:val="-9"/>
                <w:sz w:val="20"/>
              </w:rPr>
              <w:t xml:space="preserve"> </w:t>
            </w:r>
            <w:r>
              <w:rPr>
                <w:sz w:val="20"/>
              </w:rPr>
              <w:t>skills</w:t>
            </w:r>
            <w:r>
              <w:rPr>
                <w:spacing w:val="-10"/>
                <w:sz w:val="20"/>
              </w:rPr>
              <w:t xml:space="preserve"> </w:t>
            </w:r>
            <w:r>
              <w:rPr>
                <w:sz w:val="20"/>
              </w:rPr>
              <w:t>to</w:t>
            </w:r>
            <w:r>
              <w:rPr>
                <w:spacing w:val="-7"/>
                <w:sz w:val="20"/>
              </w:rPr>
              <w:t xml:space="preserve"> </w:t>
            </w:r>
            <w:r>
              <w:rPr>
                <w:sz w:val="20"/>
              </w:rPr>
              <w:t>communicate</w:t>
            </w:r>
            <w:r>
              <w:rPr>
                <w:spacing w:val="-6"/>
                <w:sz w:val="20"/>
              </w:rPr>
              <w:t xml:space="preserve"> </w:t>
            </w:r>
            <w:r>
              <w:rPr>
                <w:sz w:val="20"/>
              </w:rPr>
              <w:t>effectively</w:t>
            </w:r>
            <w:r>
              <w:rPr>
                <w:spacing w:val="-3"/>
                <w:sz w:val="20"/>
              </w:rPr>
              <w:t xml:space="preserve"> </w:t>
            </w:r>
            <w:r>
              <w:rPr>
                <w:sz w:val="20"/>
              </w:rPr>
              <w:t>with</w:t>
            </w:r>
            <w:r>
              <w:rPr>
                <w:spacing w:val="-9"/>
                <w:sz w:val="20"/>
              </w:rPr>
              <w:t xml:space="preserve"> </w:t>
            </w:r>
            <w:r>
              <w:rPr>
                <w:sz w:val="20"/>
              </w:rPr>
              <w:t>the</w:t>
            </w:r>
            <w:r>
              <w:rPr>
                <w:spacing w:val="-6"/>
                <w:sz w:val="20"/>
              </w:rPr>
              <w:t xml:space="preserve"> </w:t>
            </w:r>
            <w:r>
              <w:rPr>
                <w:sz w:val="20"/>
              </w:rPr>
              <w:t>MDT</w:t>
            </w:r>
            <w:r>
              <w:rPr>
                <w:spacing w:val="-9"/>
                <w:sz w:val="20"/>
              </w:rPr>
              <w:t xml:space="preserve"> </w:t>
            </w:r>
            <w:r>
              <w:rPr>
                <w:sz w:val="20"/>
              </w:rPr>
              <w:t>and</w:t>
            </w:r>
            <w:r>
              <w:rPr>
                <w:spacing w:val="-9"/>
                <w:sz w:val="20"/>
              </w:rPr>
              <w:t xml:space="preserve"> </w:t>
            </w:r>
            <w:r>
              <w:rPr>
                <w:sz w:val="20"/>
              </w:rPr>
              <w:t>the</w:t>
            </w:r>
            <w:r>
              <w:rPr>
                <w:spacing w:val="-8"/>
                <w:sz w:val="20"/>
              </w:rPr>
              <w:t xml:space="preserve"> </w:t>
            </w:r>
            <w:r>
              <w:rPr>
                <w:sz w:val="20"/>
              </w:rPr>
              <w:t>service</w:t>
            </w:r>
            <w:r>
              <w:rPr>
                <w:spacing w:val="-5"/>
                <w:sz w:val="20"/>
              </w:rPr>
              <w:t xml:space="preserve"> </w:t>
            </w:r>
            <w:r>
              <w:rPr>
                <w:sz w:val="20"/>
              </w:rPr>
              <w:t>users</w:t>
            </w:r>
            <w:r>
              <w:rPr>
                <w:spacing w:val="-6"/>
                <w:sz w:val="20"/>
              </w:rPr>
              <w:t xml:space="preserve"> </w:t>
            </w:r>
            <w:r>
              <w:rPr>
                <w:spacing w:val="-5"/>
                <w:sz w:val="20"/>
              </w:rPr>
              <w:t>and</w:t>
            </w:r>
          </w:p>
          <w:p w14:paraId="6152CF5C" w14:textId="77777777" w:rsidR="00683DF2" w:rsidRDefault="00FC1EC5">
            <w:pPr>
              <w:pStyle w:val="TableParagraph"/>
              <w:spacing w:line="240" w:lineRule="exact"/>
              <w:ind w:left="416"/>
              <w:rPr>
                <w:sz w:val="20"/>
              </w:rPr>
            </w:pPr>
            <w:r>
              <w:rPr>
                <w:sz w:val="20"/>
              </w:rPr>
              <w:t>caregivers</w:t>
            </w:r>
            <w:r>
              <w:rPr>
                <w:spacing w:val="-3"/>
                <w:sz w:val="20"/>
              </w:rPr>
              <w:t xml:space="preserve"> </w:t>
            </w:r>
            <w:r>
              <w:rPr>
                <w:sz w:val="20"/>
              </w:rPr>
              <w:t>to</w:t>
            </w:r>
            <w:r>
              <w:rPr>
                <w:spacing w:val="-8"/>
                <w:sz w:val="20"/>
              </w:rPr>
              <w:t xml:space="preserve"> </w:t>
            </w:r>
            <w:r>
              <w:rPr>
                <w:sz w:val="20"/>
              </w:rPr>
              <w:t>ensure</w:t>
            </w:r>
            <w:r>
              <w:rPr>
                <w:spacing w:val="-6"/>
                <w:sz w:val="20"/>
              </w:rPr>
              <w:t xml:space="preserve"> </w:t>
            </w:r>
            <w:r>
              <w:rPr>
                <w:sz w:val="20"/>
              </w:rPr>
              <w:t>that</w:t>
            </w:r>
            <w:r>
              <w:rPr>
                <w:spacing w:val="-6"/>
                <w:sz w:val="20"/>
              </w:rPr>
              <w:t xml:space="preserve"> </w:t>
            </w:r>
            <w:r>
              <w:rPr>
                <w:sz w:val="20"/>
              </w:rPr>
              <w:t>the</w:t>
            </w:r>
            <w:r>
              <w:rPr>
                <w:spacing w:val="-8"/>
                <w:sz w:val="20"/>
              </w:rPr>
              <w:t xml:space="preserve"> </w:t>
            </w:r>
            <w:r>
              <w:rPr>
                <w:sz w:val="20"/>
              </w:rPr>
              <w:t>discharge</w:t>
            </w:r>
            <w:r>
              <w:rPr>
                <w:spacing w:val="-5"/>
                <w:sz w:val="20"/>
              </w:rPr>
              <w:t xml:space="preserve"> </w:t>
            </w:r>
            <w:r>
              <w:rPr>
                <w:sz w:val="20"/>
              </w:rPr>
              <w:t>plan</w:t>
            </w:r>
            <w:r>
              <w:rPr>
                <w:spacing w:val="-10"/>
                <w:sz w:val="20"/>
              </w:rPr>
              <w:t xml:space="preserve"> </w:t>
            </w:r>
            <w:r>
              <w:rPr>
                <w:sz w:val="20"/>
              </w:rPr>
              <w:t>is</w:t>
            </w:r>
            <w:r>
              <w:rPr>
                <w:spacing w:val="-9"/>
                <w:sz w:val="20"/>
              </w:rPr>
              <w:t xml:space="preserve"> </w:t>
            </w:r>
            <w:r>
              <w:rPr>
                <w:sz w:val="20"/>
              </w:rPr>
              <w:t>robust</w:t>
            </w:r>
            <w:r>
              <w:rPr>
                <w:spacing w:val="-6"/>
                <w:sz w:val="20"/>
              </w:rPr>
              <w:t xml:space="preserve"> </w:t>
            </w:r>
            <w:r>
              <w:rPr>
                <w:sz w:val="20"/>
              </w:rPr>
              <w:t>and</w:t>
            </w:r>
            <w:r>
              <w:rPr>
                <w:spacing w:val="-10"/>
                <w:sz w:val="20"/>
              </w:rPr>
              <w:t xml:space="preserve"> </w:t>
            </w:r>
            <w:r>
              <w:rPr>
                <w:spacing w:val="-2"/>
                <w:sz w:val="20"/>
              </w:rPr>
              <w:t>timely.</w:t>
            </w:r>
          </w:p>
          <w:p w14:paraId="40E9F86E" w14:textId="77777777" w:rsidR="00683DF2" w:rsidRDefault="00FC1EC5">
            <w:pPr>
              <w:pStyle w:val="TableParagraph"/>
              <w:numPr>
                <w:ilvl w:val="0"/>
                <w:numId w:val="59"/>
              </w:numPr>
              <w:tabs>
                <w:tab w:val="left" w:pos="416"/>
              </w:tabs>
              <w:spacing w:before="2" w:line="235" w:lineRule="auto"/>
              <w:ind w:right="164"/>
              <w:rPr>
                <w:rFonts w:ascii="Arial" w:hAnsi="Arial"/>
                <w:sz w:val="20"/>
              </w:rPr>
            </w:pPr>
            <w:r>
              <w:rPr>
                <w:sz w:val="20"/>
              </w:rPr>
              <w:t>Gain</w:t>
            </w:r>
            <w:r>
              <w:rPr>
                <w:spacing w:val="-6"/>
                <w:sz w:val="20"/>
              </w:rPr>
              <w:t xml:space="preserve"> </w:t>
            </w:r>
            <w:r>
              <w:rPr>
                <w:sz w:val="20"/>
              </w:rPr>
              <w:t>and</w:t>
            </w:r>
            <w:r>
              <w:rPr>
                <w:spacing w:val="-7"/>
                <w:sz w:val="20"/>
              </w:rPr>
              <w:t xml:space="preserve"> </w:t>
            </w:r>
            <w:r>
              <w:rPr>
                <w:sz w:val="20"/>
              </w:rPr>
              <w:t>demonstrate</w:t>
            </w:r>
            <w:r>
              <w:rPr>
                <w:spacing w:val="-3"/>
                <w:sz w:val="20"/>
              </w:rPr>
              <w:t xml:space="preserve"> </w:t>
            </w:r>
            <w:r>
              <w:rPr>
                <w:sz w:val="20"/>
              </w:rPr>
              <w:t>skills</w:t>
            </w:r>
            <w:r>
              <w:rPr>
                <w:spacing w:val="-9"/>
                <w:sz w:val="20"/>
              </w:rPr>
              <w:t xml:space="preserve"> </w:t>
            </w:r>
            <w:r>
              <w:rPr>
                <w:sz w:val="20"/>
              </w:rPr>
              <w:t>to</w:t>
            </w:r>
            <w:r>
              <w:rPr>
                <w:spacing w:val="-5"/>
                <w:sz w:val="20"/>
              </w:rPr>
              <w:t xml:space="preserve"> </w:t>
            </w:r>
            <w:r>
              <w:rPr>
                <w:sz w:val="20"/>
              </w:rPr>
              <w:t>deliver</w:t>
            </w:r>
            <w:r>
              <w:rPr>
                <w:spacing w:val="-3"/>
                <w:sz w:val="20"/>
              </w:rPr>
              <w:t xml:space="preserve"> </w:t>
            </w:r>
            <w:r>
              <w:rPr>
                <w:sz w:val="20"/>
              </w:rPr>
              <w:t>a</w:t>
            </w:r>
            <w:r>
              <w:rPr>
                <w:spacing w:val="-7"/>
                <w:sz w:val="20"/>
              </w:rPr>
              <w:t xml:space="preserve"> </w:t>
            </w:r>
            <w:r>
              <w:rPr>
                <w:sz w:val="20"/>
              </w:rPr>
              <w:t>clear</w:t>
            </w:r>
            <w:r>
              <w:rPr>
                <w:spacing w:val="-5"/>
                <w:sz w:val="20"/>
              </w:rPr>
              <w:t xml:space="preserve"> </w:t>
            </w:r>
            <w:r>
              <w:rPr>
                <w:sz w:val="20"/>
              </w:rPr>
              <w:t>and</w:t>
            </w:r>
            <w:r>
              <w:rPr>
                <w:spacing w:val="-7"/>
                <w:sz w:val="20"/>
              </w:rPr>
              <w:t xml:space="preserve"> </w:t>
            </w:r>
            <w:r>
              <w:rPr>
                <w:sz w:val="20"/>
              </w:rPr>
              <w:t>concise</w:t>
            </w:r>
            <w:r>
              <w:rPr>
                <w:spacing w:val="-4"/>
                <w:sz w:val="20"/>
              </w:rPr>
              <w:t xml:space="preserve"> </w:t>
            </w:r>
            <w:r>
              <w:rPr>
                <w:sz w:val="20"/>
              </w:rPr>
              <w:t>handover</w:t>
            </w:r>
            <w:r>
              <w:rPr>
                <w:spacing w:val="-5"/>
                <w:sz w:val="20"/>
              </w:rPr>
              <w:t xml:space="preserve"> </w:t>
            </w:r>
            <w:r>
              <w:rPr>
                <w:sz w:val="20"/>
              </w:rPr>
              <w:t>(between</w:t>
            </w:r>
            <w:r>
              <w:rPr>
                <w:spacing w:val="-2"/>
                <w:sz w:val="20"/>
              </w:rPr>
              <w:t xml:space="preserve"> </w:t>
            </w:r>
            <w:r>
              <w:rPr>
                <w:sz w:val="20"/>
              </w:rPr>
              <w:t>shifts</w:t>
            </w:r>
            <w:r>
              <w:rPr>
                <w:spacing w:val="-6"/>
                <w:sz w:val="20"/>
              </w:rPr>
              <w:t xml:space="preserve"> </w:t>
            </w:r>
            <w:r>
              <w:rPr>
                <w:sz w:val="20"/>
              </w:rPr>
              <w:t>or when</w:t>
            </w:r>
            <w:r>
              <w:rPr>
                <w:spacing w:val="-2"/>
                <w:sz w:val="20"/>
              </w:rPr>
              <w:t xml:space="preserve"> </w:t>
            </w:r>
            <w:r>
              <w:rPr>
                <w:sz w:val="20"/>
              </w:rPr>
              <w:t>transferring between department) and</w:t>
            </w:r>
            <w:r>
              <w:rPr>
                <w:spacing w:val="-4"/>
                <w:sz w:val="20"/>
              </w:rPr>
              <w:t xml:space="preserve"> </w:t>
            </w:r>
            <w:r>
              <w:rPr>
                <w:sz w:val="20"/>
              </w:rPr>
              <w:t>provide</w:t>
            </w:r>
            <w:r>
              <w:rPr>
                <w:spacing w:val="-3"/>
                <w:sz w:val="20"/>
              </w:rPr>
              <w:t xml:space="preserve"> </w:t>
            </w:r>
            <w:r>
              <w:rPr>
                <w:sz w:val="20"/>
              </w:rPr>
              <w:t>information</w:t>
            </w:r>
            <w:r>
              <w:rPr>
                <w:spacing w:val="-3"/>
                <w:sz w:val="20"/>
              </w:rPr>
              <w:t xml:space="preserve"> </w:t>
            </w:r>
            <w:r>
              <w:rPr>
                <w:sz w:val="20"/>
              </w:rPr>
              <w:t>during</w:t>
            </w:r>
            <w:r>
              <w:rPr>
                <w:spacing w:val="-5"/>
                <w:sz w:val="20"/>
              </w:rPr>
              <w:t xml:space="preserve"> </w:t>
            </w:r>
            <w:r>
              <w:rPr>
                <w:sz w:val="20"/>
              </w:rPr>
              <w:t>ward</w:t>
            </w:r>
            <w:r>
              <w:rPr>
                <w:spacing w:val="-2"/>
                <w:sz w:val="20"/>
              </w:rPr>
              <w:t xml:space="preserve"> </w:t>
            </w:r>
            <w:r>
              <w:rPr>
                <w:sz w:val="20"/>
              </w:rPr>
              <w:t>round.</w:t>
            </w:r>
          </w:p>
          <w:p w14:paraId="6AEC5F09" w14:textId="77777777" w:rsidR="00683DF2" w:rsidRDefault="00FC1EC5">
            <w:pPr>
              <w:pStyle w:val="TableParagraph"/>
              <w:numPr>
                <w:ilvl w:val="0"/>
                <w:numId w:val="59"/>
              </w:numPr>
              <w:tabs>
                <w:tab w:val="left" w:pos="416"/>
              </w:tabs>
              <w:spacing w:before="1" w:line="235" w:lineRule="auto"/>
              <w:ind w:right="705"/>
              <w:rPr>
                <w:rFonts w:ascii="Arial" w:hAnsi="Arial"/>
                <w:sz w:val="20"/>
              </w:rPr>
            </w:pPr>
            <w:r>
              <w:rPr>
                <w:sz w:val="20"/>
              </w:rPr>
              <w:t xml:space="preserve">Understands the requirement of accurate and relevant </w:t>
            </w:r>
            <w:r>
              <w:rPr>
                <w:sz w:val="20"/>
              </w:rPr>
              <w:t>information and documentation</w:t>
            </w:r>
            <w:r>
              <w:rPr>
                <w:spacing w:val="-5"/>
                <w:sz w:val="20"/>
              </w:rPr>
              <w:t xml:space="preserve"> </w:t>
            </w:r>
            <w:r>
              <w:rPr>
                <w:sz w:val="20"/>
              </w:rPr>
              <w:t>when</w:t>
            </w:r>
            <w:r>
              <w:rPr>
                <w:spacing w:val="-5"/>
                <w:sz w:val="20"/>
              </w:rPr>
              <w:t xml:space="preserve"> </w:t>
            </w:r>
            <w:r>
              <w:rPr>
                <w:sz w:val="20"/>
              </w:rPr>
              <w:t>planning</w:t>
            </w:r>
            <w:r>
              <w:rPr>
                <w:spacing w:val="-9"/>
                <w:sz w:val="20"/>
              </w:rPr>
              <w:t xml:space="preserve"> </w:t>
            </w:r>
            <w:r>
              <w:rPr>
                <w:sz w:val="20"/>
              </w:rPr>
              <w:t>for</w:t>
            </w:r>
            <w:r>
              <w:rPr>
                <w:spacing w:val="-5"/>
                <w:sz w:val="20"/>
              </w:rPr>
              <w:t xml:space="preserve"> </w:t>
            </w:r>
            <w:r>
              <w:rPr>
                <w:sz w:val="20"/>
              </w:rPr>
              <w:t>discharge</w:t>
            </w:r>
            <w:r>
              <w:rPr>
                <w:spacing w:val="-4"/>
                <w:sz w:val="20"/>
              </w:rPr>
              <w:t xml:space="preserve"> </w:t>
            </w:r>
            <w:r>
              <w:rPr>
                <w:sz w:val="20"/>
              </w:rPr>
              <w:t>to</w:t>
            </w:r>
            <w:r>
              <w:rPr>
                <w:spacing w:val="-7"/>
                <w:sz w:val="20"/>
              </w:rPr>
              <w:t xml:space="preserve"> </w:t>
            </w:r>
            <w:r>
              <w:rPr>
                <w:sz w:val="20"/>
              </w:rPr>
              <w:t>the</w:t>
            </w:r>
            <w:r>
              <w:rPr>
                <w:spacing w:val="-4"/>
                <w:sz w:val="20"/>
              </w:rPr>
              <w:t xml:space="preserve"> </w:t>
            </w:r>
            <w:r>
              <w:rPr>
                <w:sz w:val="20"/>
              </w:rPr>
              <w:t>care</w:t>
            </w:r>
            <w:r>
              <w:rPr>
                <w:spacing w:val="-6"/>
                <w:sz w:val="20"/>
              </w:rPr>
              <w:t xml:space="preserve"> </w:t>
            </w:r>
            <w:r>
              <w:rPr>
                <w:sz w:val="20"/>
              </w:rPr>
              <w:t>of</w:t>
            </w:r>
            <w:r>
              <w:rPr>
                <w:spacing w:val="-7"/>
                <w:sz w:val="20"/>
              </w:rPr>
              <w:t xml:space="preserve"> </w:t>
            </w:r>
            <w:r>
              <w:rPr>
                <w:sz w:val="20"/>
              </w:rPr>
              <w:t>another</w:t>
            </w:r>
            <w:r>
              <w:rPr>
                <w:spacing w:val="-7"/>
                <w:sz w:val="20"/>
              </w:rPr>
              <w:t xml:space="preserve"> </w:t>
            </w:r>
            <w:r>
              <w:rPr>
                <w:sz w:val="20"/>
              </w:rPr>
              <w:t>service</w:t>
            </w:r>
            <w:r>
              <w:rPr>
                <w:spacing w:val="-2"/>
                <w:sz w:val="20"/>
              </w:rPr>
              <w:t xml:space="preserve"> </w:t>
            </w:r>
            <w:r>
              <w:rPr>
                <w:sz w:val="20"/>
              </w:rPr>
              <w:t>(i.e., transfer of a service user to specialist unit within another trust).</w:t>
            </w:r>
          </w:p>
          <w:p w14:paraId="0906DCA0" w14:textId="77777777" w:rsidR="00683DF2" w:rsidRDefault="00FC1EC5">
            <w:pPr>
              <w:pStyle w:val="TableParagraph"/>
              <w:numPr>
                <w:ilvl w:val="0"/>
                <w:numId w:val="59"/>
              </w:numPr>
              <w:tabs>
                <w:tab w:val="left" w:pos="416"/>
              </w:tabs>
              <w:spacing w:before="3" w:line="235" w:lineRule="auto"/>
              <w:ind w:right="165"/>
              <w:rPr>
                <w:rFonts w:ascii="Arial" w:hAnsi="Arial"/>
                <w:sz w:val="20"/>
              </w:rPr>
            </w:pPr>
            <w:r>
              <w:rPr>
                <w:sz w:val="20"/>
              </w:rPr>
              <w:t>Gains</w:t>
            </w:r>
            <w:r>
              <w:rPr>
                <w:spacing w:val="-1"/>
                <w:sz w:val="20"/>
              </w:rPr>
              <w:t xml:space="preserve"> </w:t>
            </w:r>
            <w:r>
              <w:rPr>
                <w:sz w:val="20"/>
              </w:rPr>
              <w:t>skills</w:t>
            </w:r>
            <w:r>
              <w:rPr>
                <w:spacing w:val="-2"/>
                <w:sz w:val="20"/>
              </w:rPr>
              <w:t xml:space="preserve"> </w:t>
            </w:r>
            <w:r>
              <w:rPr>
                <w:sz w:val="20"/>
              </w:rPr>
              <w:t>to understanding</w:t>
            </w:r>
            <w:r>
              <w:rPr>
                <w:spacing w:val="-1"/>
                <w:sz w:val="20"/>
              </w:rPr>
              <w:t xml:space="preserve"> </w:t>
            </w:r>
            <w:r>
              <w:rPr>
                <w:sz w:val="20"/>
              </w:rPr>
              <w:t>to be able to document regarding discharge and be able to</w:t>
            </w:r>
            <w:r>
              <w:rPr>
                <w:spacing w:val="-7"/>
                <w:sz w:val="20"/>
              </w:rPr>
              <w:t xml:space="preserve"> </w:t>
            </w:r>
            <w:r>
              <w:rPr>
                <w:sz w:val="20"/>
              </w:rPr>
              <w:t>effectively</w:t>
            </w:r>
            <w:r>
              <w:rPr>
                <w:spacing w:val="-4"/>
                <w:sz w:val="20"/>
              </w:rPr>
              <w:t xml:space="preserve"> </w:t>
            </w:r>
            <w:r>
              <w:rPr>
                <w:sz w:val="20"/>
              </w:rPr>
              <w:t>communicate</w:t>
            </w:r>
            <w:r>
              <w:rPr>
                <w:spacing w:val="-3"/>
                <w:sz w:val="20"/>
              </w:rPr>
              <w:t xml:space="preserve"> </w:t>
            </w:r>
            <w:r>
              <w:rPr>
                <w:sz w:val="20"/>
              </w:rPr>
              <w:t>discharge</w:t>
            </w:r>
            <w:r>
              <w:rPr>
                <w:spacing w:val="-8"/>
                <w:sz w:val="20"/>
              </w:rPr>
              <w:t xml:space="preserve"> </w:t>
            </w:r>
            <w:r>
              <w:rPr>
                <w:sz w:val="20"/>
              </w:rPr>
              <w:t>planning</w:t>
            </w:r>
            <w:r>
              <w:rPr>
                <w:spacing w:val="-9"/>
                <w:sz w:val="20"/>
              </w:rPr>
              <w:t xml:space="preserve"> </w:t>
            </w:r>
            <w:r>
              <w:rPr>
                <w:sz w:val="20"/>
              </w:rPr>
              <w:t>with</w:t>
            </w:r>
            <w:r>
              <w:rPr>
                <w:spacing w:val="-7"/>
                <w:sz w:val="20"/>
              </w:rPr>
              <w:t xml:space="preserve"> </w:t>
            </w:r>
            <w:r>
              <w:rPr>
                <w:sz w:val="20"/>
              </w:rPr>
              <w:t>service</w:t>
            </w:r>
            <w:r>
              <w:rPr>
                <w:spacing w:val="-4"/>
                <w:sz w:val="20"/>
              </w:rPr>
              <w:t xml:space="preserve"> </w:t>
            </w:r>
            <w:r>
              <w:rPr>
                <w:sz w:val="20"/>
              </w:rPr>
              <w:t>users</w:t>
            </w:r>
            <w:r>
              <w:rPr>
                <w:spacing w:val="-6"/>
                <w:sz w:val="20"/>
              </w:rPr>
              <w:t xml:space="preserve"> </w:t>
            </w:r>
            <w:r>
              <w:rPr>
                <w:sz w:val="20"/>
              </w:rPr>
              <w:t>and</w:t>
            </w:r>
            <w:r>
              <w:rPr>
                <w:spacing w:val="-8"/>
                <w:sz w:val="20"/>
              </w:rPr>
              <w:t xml:space="preserve"> </w:t>
            </w:r>
            <w:r>
              <w:rPr>
                <w:sz w:val="20"/>
              </w:rPr>
              <w:t>their</w:t>
            </w:r>
            <w:r>
              <w:rPr>
                <w:spacing w:val="-7"/>
                <w:sz w:val="20"/>
              </w:rPr>
              <w:t xml:space="preserve"> </w:t>
            </w:r>
            <w:r>
              <w:rPr>
                <w:sz w:val="20"/>
              </w:rPr>
              <w:t>caregivers.</w:t>
            </w:r>
          </w:p>
          <w:p w14:paraId="674A9F71" w14:textId="77777777" w:rsidR="00683DF2" w:rsidRDefault="00683DF2">
            <w:pPr>
              <w:pStyle w:val="TableParagraph"/>
              <w:spacing w:before="7"/>
              <w:rPr>
                <w:rFonts w:ascii="Arial"/>
                <w:sz w:val="20"/>
              </w:rPr>
            </w:pPr>
          </w:p>
          <w:p w14:paraId="34D3B088"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2"/>
                <w:sz w:val="20"/>
              </w:rPr>
              <w:t xml:space="preserve"> </w:t>
            </w:r>
            <w:r>
              <w:rPr>
                <w:color w:val="001F5F"/>
                <w:sz w:val="20"/>
              </w:rPr>
              <w:t>not</w:t>
            </w:r>
            <w:r>
              <w:rPr>
                <w:color w:val="001F5F"/>
                <w:spacing w:val="-9"/>
                <w:sz w:val="20"/>
              </w:rPr>
              <w:t xml:space="preserve"> </w:t>
            </w:r>
            <w:r>
              <w:rPr>
                <w:color w:val="001F5F"/>
                <w:sz w:val="20"/>
              </w:rPr>
              <w:t>limited</w:t>
            </w:r>
            <w:r>
              <w:rPr>
                <w:color w:val="001F5F"/>
                <w:spacing w:val="-10"/>
                <w:sz w:val="20"/>
              </w:rPr>
              <w:t xml:space="preserve"> </w:t>
            </w:r>
            <w:r>
              <w:rPr>
                <w:color w:val="001F5F"/>
                <w:spacing w:val="-5"/>
                <w:sz w:val="20"/>
              </w:rPr>
              <w:t>to:</w:t>
            </w:r>
          </w:p>
          <w:p w14:paraId="38281C43" w14:textId="77777777" w:rsidR="00683DF2" w:rsidRDefault="00FC1EC5">
            <w:pPr>
              <w:pStyle w:val="TableParagraph"/>
              <w:numPr>
                <w:ilvl w:val="0"/>
                <w:numId w:val="59"/>
              </w:numPr>
              <w:tabs>
                <w:tab w:val="left" w:pos="416"/>
              </w:tabs>
              <w:spacing w:line="240" w:lineRule="exact"/>
              <w:ind w:hanging="271"/>
              <w:rPr>
                <w:rFonts w:ascii="Arial" w:hAnsi="Arial"/>
                <w:color w:val="001F5F"/>
                <w:sz w:val="20"/>
              </w:rPr>
            </w:pPr>
            <w:r>
              <w:rPr>
                <w:color w:val="001F5F"/>
                <w:sz w:val="20"/>
              </w:rPr>
              <w:t>Complete</w:t>
            </w:r>
            <w:r>
              <w:rPr>
                <w:color w:val="001F5F"/>
                <w:spacing w:val="-8"/>
                <w:sz w:val="20"/>
              </w:rPr>
              <w:t xml:space="preserve"> </w:t>
            </w:r>
            <w:r>
              <w:rPr>
                <w:color w:val="001F5F"/>
                <w:sz w:val="20"/>
              </w:rPr>
              <w:t>under</w:t>
            </w:r>
            <w:r>
              <w:rPr>
                <w:color w:val="001F5F"/>
                <w:spacing w:val="-10"/>
                <w:sz w:val="20"/>
              </w:rPr>
              <w:t xml:space="preserve"> </w:t>
            </w:r>
            <w:r>
              <w:rPr>
                <w:color w:val="001F5F"/>
                <w:sz w:val="20"/>
              </w:rPr>
              <w:t>supervision</w:t>
            </w:r>
            <w:r>
              <w:rPr>
                <w:color w:val="001F5F"/>
                <w:spacing w:val="-10"/>
                <w:sz w:val="20"/>
              </w:rPr>
              <w:t xml:space="preserve"> </w:t>
            </w:r>
            <w:r>
              <w:rPr>
                <w:color w:val="001F5F"/>
                <w:sz w:val="20"/>
              </w:rPr>
              <w:t>patient</w:t>
            </w:r>
            <w:r>
              <w:rPr>
                <w:color w:val="001F5F"/>
                <w:spacing w:val="-11"/>
                <w:sz w:val="20"/>
              </w:rPr>
              <w:t xml:space="preserve"> </w:t>
            </w:r>
            <w:r>
              <w:rPr>
                <w:color w:val="001F5F"/>
                <w:spacing w:val="-2"/>
                <w:sz w:val="20"/>
              </w:rPr>
              <w:t>discharge.</w:t>
            </w:r>
          </w:p>
          <w:p w14:paraId="75D0FB6C" w14:textId="77777777" w:rsidR="00683DF2" w:rsidRDefault="00FC1EC5">
            <w:pPr>
              <w:pStyle w:val="TableParagraph"/>
              <w:numPr>
                <w:ilvl w:val="0"/>
                <w:numId w:val="59"/>
              </w:numPr>
              <w:tabs>
                <w:tab w:val="left" w:pos="416"/>
              </w:tabs>
              <w:spacing w:before="2" w:line="235" w:lineRule="auto"/>
              <w:ind w:right="447"/>
              <w:rPr>
                <w:rFonts w:ascii="Arial" w:hAnsi="Arial"/>
                <w:color w:val="001F5F"/>
                <w:sz w:val="20"/>
              </w:rPr>
            </w:pPr>
            <w:r>
              <w:rPr>
                <w:color w:val="001F5F"/>
                <w:sz w:val="20"/>
              </w:rPr>
              <w:t>Complete</w:t>
            </w:r>
            <w:r>
              <w:rPr>
                <w:color w:val="001F5F"/>
                <w:spacing w:val="-2"/>
                <w:sz w:val="20"/>
              </w:rPr>
              <w:t xml:space="preserve"> </w:t>
            </w:r>
            <w:r>
              <w:rPr>
                <w:color w:val="001F5F"/>
                <w:sz w:val="20"/>
              </w:rPr>
              <w:t>discharge</w:t>
            </w:r>
            <w:r>
              <w:rPr>
                <w:color w:val="001F5F"/>
                <w:spacing w:val="-5"/>
                <w:sz w:val="20"/>
              </w:rPr>
              <w:t xml:space="preserve"> </w:t>
            </w:r>
            <w:r>
              <w:rPr>
                <w:color w:val="001F5F"/>
                <w:sz w:val="20"/>
              </w:rPr>
              <w:t>documentation</w:t>
            </w:r>
            <w:r>
              <w:rPr>
                <w:color w:val="001F5F"/>
                <w:spacing w:val="-7"/>
                <w:sz w:val="20"/>
              </w:rPr>
              <w:t xml:space="preserve"> </w:t>
            </w:r>
            <w:r>
              <w:rPr>
                <w:color w:val="001F5F"/>
                <w:sz w:val="20"/>
              </w:rPr>
              <w:t>and</w:t>
            </w:r>
            <w:r>
              <w:rPr>
                <w:color w:val="001F5F"/>
                <w:spacing w:val="-7"/>
                <w:sz w:val="20"/>
              </w:rPr>
              <w:t xml:space="preserve"> </w:t>
            </w:r>
            <w:r>
              <w:rPr>
                <w:color w:val="001F5F"/>
                <w:sz w:val="20"/>
              </w:rPr>
              <w:t>provide</w:t>
            </w:r>
            <w:r>
              <w:rPr>
                <w:color w:val="001F5F"/>
                <w:spacing w:val="-6"/>
                <w:sz w:val="20"/>
              </w:rPr>
              <w:t xml:space="preserve"> </w:t>
            </w:r>
            <w:r>
              <w:rPr>
                <w:color w:val="001F5F"/>
                <w:sz w:val="20"/>
              </w:rPr>
              <w:t>information</w:t>
            </w:r>
            <w:r>
              <w:rPr>
                <w:color w:val="001F5F"/>
                <w:spacing w:val="-6"/>
                <w:sz w:val="20"/>
              </w:rPr>
              <w:t xml:space="preserve"> </w:t>
            </w:r>
            <w:r>
              <w:rPr>
                <w:color w:val="001F5F"/>
                <w:sz w:val="20"/>
              </w:rPr>
              <w:t>to</w:t>
            </w:r>
            <w:r>
              <w:rPr>
                <w:color w:val="001F5F"/>
                <w:spacing w:val="-6"/>
                <w:sz w:val="20"/>
              </w:rPr>
              <w:t xml:space="preserve"> </w:t>
            </w:r>
            <w:r>
              <w:rPr>
                <w:color w:val="001F5F"/>
                <w:sz w:val="20"/>
              </w:rPr>
              <w:t>carers</w:t>
            </w:r>
            <w:r>
              <w:rPr>
                <w:color w:val="001F5F"/>
                <w:spacing w:val="-5"/>
                <w:sz w:val="20"/>
              </w:rPr>
              <w:t xml:space="preserve"> </w:t>
            </w:r>
            <w:r>
              <w:rPr>
                <w:color w:val="001F5F"/>
                <w:sz w:val="20"/>
              </w:rPr>
              <w:t>/</w:t>
            </w:r>
            <w:r>
              <w:rPr>
                <w:color w:val="001F5F"/>
                <w:spacing w:val="-6"/>
                <w:sz w:val="20"/>
              </w:rPr>
              <w:t xml:space="preserve"> </w:t>
            </w:r>
            <w:r>
              <w:rPr>
                <w:color w:val="001F5F"/>
                <w:sz w:val="20"/>
              </w:rPr>
              <w:t>parents</w:t>
            </w:r>
            <w:r>
              <w:rPr>
                <w:color w:val="001F5F"/>
                <w:spacing w:val="-6"/>
                <w:sz w:val="20"/>
              </w:rPr>
              <w:t xml:space="preserve"> </w:t>
            </w:r>
            <w:r>
              <w:rPr>
                <w:color w:val="001F5F"/>
                <w:sz w:val="20"/>
              </w:rPr>
              <w:t xml:space="preserve">as </w:t>
            </w:r>
            <w:r>
              <w:rPr>
                <w:color w:val="001F5F"/>
                <w:spacing w:val="-2"/>
                <w:sz w:val="20"/>
              </w:rPr>
              <w:t>appropriate.</w:t>
            </w:r>
          </w:p>
          <w:p w14:paraId="6D4A4A34" w14:textId="77777777" w:rsidR="00683DF2" w:rsidRDefault="00FC1EC5">
            <w:pPr>
              <w:pStyle w:val="TableParagraph"/>
              <w:numPr>
                <w:ilvl w:val="0"/>
                <w:numId w:val="59"/>
              </w:numPr>
              <w:tabs>
                <w:tab w:val="left" w:pos="416"/>
              </w:tabs>
              <w:spacing w:line="242" w:lineRule="exact"/>
              <w:ind w:hanging="271"/>
              <w:rPr>
                <w:rFonts w:ascii="Arial" w:hAnsi="Arial"/>
                <w:color w:val="001F5F"/>
                <w:sz w:val="20"/>
              </w:rPr>
            </w:pPr>
            <w:r>
              <w:rPr>
                <w:color w:val="001F5F"/>
                <w:sz w:val="20"/>
              </w:rPr>
              <w:t>Can</w:t>
            </w:r>
            <w:r>
              <w:rPr>
                <w:color w:val="001F5F"/>
                <w:spacing w:val="-11"/>
                <w:sz w:val="20"/>
              </w:rPr>
              <w:t xml:space="preserve"> </w:t>
            </w:r>
            <w:r>
              <w:rPr>
                <w:color w:val="001F5F"/>
                <w:sz w:val="20"/>
              </w:rPr>
              <w:t>be</w:t>
            </w:r>
            <w:r>
              <w:rPr>
                <w:color w:val="001F5F"/>
                <w:spacing w:val="-12"/>
                <w:sz w:val="20"/>
              </w:rPr>
              <w:t xml:space="preserve"> </w:t>
            </w:r>
            <w:r>
              <w:rPr>
                <w:color w:val="001F5F"/>
                <w:sz w:val="20"/>
              </w:rPr>
              <w:t>keyworker-participate</w:t>
            </w:r>
            <w:r>
              <w:rPr>
                <w:color w:val="001F5F"/>
                <w:spacing w:val="-11"/>
                <w:sz w:val="20"/>
              </w:rPr>
              <w:t xml:space="preserve"> </w:t>
            </w:r>
            <w:r>
              <w:rPr>
                <w:color w:val="001F5F"/>
                <w:sz w:val="20"/>
              </w:rPr>
              <w:t>in</w:t>
            </w:r>
            <w:r>
              <w:rPr>
                <w:color w:val="001F5F"/>
                <w:spacing w:val="-11"/>
                <w:sz w:val="20"/>
              </w:rPr>
              <w:t xml:space="preserve"> </w:t>
            </w:r>
            <w:r>
              <w:rPr>
                <w:color w:val="001F5F"/>
                <w:sz w:val="20"/>
              </w:rPr>
              <w:t>discharge</w:t>
            </w:r>
            <w:r>
              <w:rPr>
                <w:color w:val="001F5F"/>
                <w:spacing w:val="-10"/>
                <w:sz w:val="20"/>
              </w:rPr>
              <w:t xml:space="preserve"> </w:t>
            </w:r>
            <w:r>
              <w:rPr>
                <w:color w:val="001F5F"/>
                <w:sz w:val="20"/>
              </w:rPr>
              <w:t>meetings,</w:t>
            </w:r>
            <w:r>
              <w:rPr>
                <w:color w:val="001F5F"/>
                <w:spacing w:val="-7"/>
                <w:sz w:val="20"/>
              </w:rPr>
              <w:t xml:space="preserve"> </w:t>
            </w:r>
            <w:r>
              <w:rPr>
                <w:color w:val="001F5F"/>
                <w:sz w:val="20"/>
              </w:rPr>
              <w:t>communicates</w:t>
            </w:r>
            <w:r>
              <w:rPr>
                <w:color w:val="001F5F"/>
                <w:spacing w:val="-10"/>
                <w:sz w:val="20"/>
              </w:rPr>
              <w:t xml:space="preserve"> </w:t>
            </w:r>
            <w:r>
              <w:rPr>
                <w:color w:val="001F5F"/>
                <w:sz w:val="20"/>
              </w:rPr>
              <w:t>with</w:t>
            </w:r>
            <w:r>
              <w:rPr>
                <w:color w:val="001F5F"/>
                <w:spacing w:val="-10"/>
                <w:sz w:val="20"/>
              </w:rPr>
              <w:t xml:space="preserve"> </w:t>
            </w:r>
            <w:r>
              <w:rPr>
                <w:color w:val="001F5F"/>
                <w:spacing w:val="-4"/>
                <w:sz w:val="20"/>
              </w:rPr>
              <w:t>CCOs</w:t>
            </w:r>
          </w:p>
        </w:tc>
        <w:tc>
          <w:tcPr>
            <w:tcW w:w="2103" w:type="dxa"/>
            <w:vMerge w:val="restart"/>
            <w:tcBorders>
              <w:top w:val="single" w:sz="18" w:space="0" w:color="6E8183"/>
            </w:tcBorders>
          </w:tcPr>
          <w:p w14:paraId="560DA35A" w14:textId="77777777" w:rsidR="00683DF2" w:rsidRDefault="00683DF2">
            <w:pPr>
              <w:pStyle w:val="TableParagraph"/>
              <w:rPr>
                <w:rFonts w:ascii="Times New Roman"/>
                <w:sz w:val="20"/>
              </w:rPr>
            </w:pPr>
          </w:p>
        </w:tc>
      </w:tr>
      <w:tr w:rsidR="00683DF2" w14:paraId="0632459E" w14:textId="77777777">
        <w:trPr>
          <w:trHeight w:val="1156"/>
        </w:trPr>
        <w:tc>
          <w:tcPr>
            <w:tcW w:w="558" w:type="dxa"/>
            <w:vMerge/>
            <w:tcBorders>
              <w:top w:val="nil"/>
            </w:tcBorders>
          </w:tcPr>
          <w:p w14:paraId="1C8546CE" w14:textId="77777777" w:rsidR="00683DF2" w:rsidRDefault="00683DF2">
            <w:pPr>
              <w:rPr>
                <w:sz w:val="2"/>
                <w:szCs w:val="2"/>
              </w:rPr>
            </w:pPr>
          </w:p>
        </w:tc>
        <w:tc>
          <w:tcPr>
            <w:tcW w:w="4523" w:type="dxa"/>
            <w:vMerge/>
            <w:tcBorders>
              <w:top w:val="nil"/>
            </w:tcBorders>
          </w:tcPr>
          <w:p w14:paraId="3FFA0C9A" w14:textId="77777777" w:rsidR="00683DF2" w:rsidRDefault="00683DF2">
            <w:pPr>
              <w:rPr>
                <w:sz w:val="2"/>
                <w:szCs w:val="2"/>
              </w:rPr>
            </w:pPr>
          </w:p>
        </w:tc>
        <w:tc>
          <w:tcPr>
            <w:tcW w:w="1800" w:type="dxa"/>
            <w:shd w:val="clear" w:color="auto" w:fill="99FFCC"/>
          </w:tcPr>
          <w:p w14:paraId="76C23986" w14:textId="77777777" w:rsidR="00683DF2" w:rsidRDefault="00683DF2">
            <w:pPr>
              <w:pStyle w:val="TableParagraph"/>
              <w:spacing w:before="47"/>
              <w:rPr>
                <w:rFonts w:ascii="Arial"/>
                <w:sz w:val="18"/>
              </w:rPr>
            </w:pPr>
          </w:p>
          <w:p w14:paraId="1425B1C2" w14:textId="77777777" w:rsidR="00683DF2" w:rsidRDefault="00FC1EC5">
            <w:pPr>
              <w:pStyle w:val="TableParagraph"/>
              <w:spacing w:line="235" w:lineRule="auto"/>
              <w:ind w:left="185" w:right="159" w:hanging="3"/>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05211E7F" w14:textId="77777777" w:rsidR="00683DF2" w:rsidRDefault="00683DF2">
            <w:pPr>
              <w:rPr>
                <w:sz w:val="2"/>
                <w:szCs w:val="2"/>
              </w:rPr>
            </w:pPr>
          </w:p>
        </w:tc>
        <w:tc>
          <w:tcPr>
            <w:tcW w:w="2103" w:type="dxa"/>
            <w:vMerge/>
            <w:tcBorders>
              <w:top w:val="nil"/>
            </w:tcBorders>
          </w:tcPr>
          <w:p w14:paraId="629B9865" w14:textId="77777777" w:rsidR="00683DF2" w:rsidRDefault="00683DF2">
            <w:pPr>
              <w:rPr>
                <w:sz w:val="2"/>
                <w:szCs w:val="2"/>
              </w:rPr>
            </w:pPr>
          </w:p>
        </w:tc>
      </w:tr>
      <w:tr w:rsidR="00683DF2" w14:paraId="1DF537DD" w14:textId="77777777">
        <w:trPr>
          <w:trHeight w:val="1155"/>
        </w:trPr>
        <w:tc>
          <w:tcPr>
            <w:tcW w:w="558" w:type="dxa"/>
            <w:vMerge/>
            <w:tcBorders>
              <w:top w:val="nil"/>
            </w:tcBorders>
          </w:tcPr>
          <w:p w14:paraId="51A57997" w14:textId="77777777" w:rsidR="00683DF2" w:rsidRDefault="00683DF2">
            <w:pPr>
              <w:rPr>
                <w:sz w:val="2"/>
                <w:szCs w:val="2"/>
              </w:rPr>
            </w:pPr>
          </w:p>
        </w:tc>
        <w:tc>
          <w:tcPr>
            <w:tcW w:w="4523" w:type="dxa"/>
            <w:vMerge/>
            <w:tcBorders>
              <w:top w:val="nil"/>
            </w:tcBorders>
          </w:tcPr>
          <w:p w14:paraId="543682BA" w14:textId="77777777" w:rsidR="00683DF2" w:rsidRDefault="00683DF2">
            <w:pPr>
              <w:rPr>
                <w:sz w:val="2"/>
                <w:szCs w:val="2"/>
              </w:rPr>
            </w:pPr>
          </w:p>
        </w:tc>
        <w:tc>
          <w:tcPr>
            <w:tcW w:w="1800" w:type="dxa"/>
            <w:shd w:val="clear" w:color="auto" w:fill="FFFFCC"/>
          </w:tcPr>
          <w:p w14:paraId="4A41F07D" w14:textId="77777777" w:rsidR="00683DF2" w:rsidRDefault="00683DF2">
            <w:pPr>
              <w:pStyle w:val="TableParagraph"/>
              <w:rPr>
                <w:rFonts w:ascii="Arial"/>
                <w:sz w:val="18"/>
              </w:rPr>
            </w:pPr>
          </w:p>
          <w:p w14:paraId="5EB3B9DC" w14:textId="77777777" w:rsidR="00683DF2" w:rsidRDefault="00683DF2">
            <w:pPr>
              <w:pStyle w:val="TableParagraph"/>
              <w:spacing w:before="53"/>
              <w:rPr>
                <w:rFonts w:ascii="Arial"/>
                <w:sz w:val="18"/>
              </w:rPr>
            </w:pPr>
          </w:p>
          <w:p w14:paraId="2FEE0D95"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tcPr>
          <w:p w14:paraId="5A8BCCBE" w14:textId="77777777" w:rsidR="00683DF2" w:rsidRDefault="00683DF2">
            <w:pPr>
              <w:rPr>
                <w:sz w:val="2"/>
                <w:szCs w:val="2"/>
              </w:rPr>
            </w:pPr>
          </w:p>
        </w:tc>
        <w:tc>
          <w:tcPr>
            <w:tcW w:w="2103" w:type="dxa"/>
            <w:vMerge/>
            <w:tcBorders>
              <w:top w:val="nil"/>
            </w:tcBorders>
          </w:tcPr>
          <w:p w14:paraId="403A7708" w14:textId="77777777" w:rsidR="00683DF2" w:rsidRDefault="00683DF2">
            <w:pPr>
              <w:rPr>
                <w:sz w:val="2"/>
                <w:szCs w:val="2"/>
              </w:rPr>
            </w:pPr>
          </w:p>
        </w:tc>
      </w:tr>
      <w:tr w:rsidR="00683DF2" w14:paraId="4DB7CD60" w14:textId="77777777">
        <w:trPr>
          <w:trHeight w:val="1156"/>
        </w:trPr>
        <w:tc>
          <w:tcPr>
            <w:tcW w:w="558" w:type="dxa"/>
            <w:vMerge/>
            <w:tcBorders>
              <w:top w:val="nil"/>
            </w:tcBorders>
          </w:tcPr>
          <w:p w14:paraId="636CD779" w14:textId="77777777" w:rsidR="00683DF2" w:rsidRDefault="00683DF2">
            <w:pPr>
              <w:rPr>
                <w:sz w:val="2"/>
                <w:szCs w:val="2"/>
              </w:rPr>
            </w:pPr>
          </w:p>
        </w:tc>
        <w:tc>
          <w:tcPr>
            <w:tcW w:w="4523" w:type="dxa"/>
            <w:vMerge/>
            <w:tcBorders>
              <w:top w:val="nil"/>
            </w:tcBorders>
          </w:tcPr>
          <w:p w14:paraId="61933404" w14:textId="77777777" w:rsidR="00683DF2" w:rsidRDefault="00683DF2">
            <w:pPr>
              <w:rPr>
                <w:sz w:val="2"/>
                <w:szCs w:val="2"/>
              </w:rPr>
            </w:pPr>
          </w:p>
        </w:tc>
        <w:tc>
          <w:tcPr>
            <w:tcW w:w="1800" w:type="dxa"/>
            <w:shd w:val="clear" w:color="auto" w:fill="FFCCCC"/>
          </w:tcPr>
          <w:p w14:paraId="673F6F58" w14:textId="77777777" w:rsidR="00683DF2" w:rsidRDefault="00683DF2">
            <w:pPr>
              <w:pStyle w:val="TableParagraph"/>
              <w:spacing w:before="48"/>
              <w:rPr>
                <w:rFonts w:ascii="Arial"/>
                <w:sz w:val="18"/>
              </w:rPr>
            </w:pPr>
          </w:p>
          <w:p w14:paraId="079F6068"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08423CAB" w14:textId="77777777" w:rsidR="00683DF2" w:rsidRDefault="00683DF2">
            <w:pPr>
              <w:rPr>
                <w:sz w:val="2"/>
                <w:szCs w:val="2"/>
              </w:rPr>
            </w:pPr>
          </w:p>
        </w:tc>
        <w:tc>
          <w:tcPr>
            <w:tcW w:w="2103" w:type="dxa"/>
            <w:vMerge/>
            <w:tcBorders>
              <w:top w:val="nil"/>
            </w:tcBorders>
          </w:tcPr>
          <w:p w14:paraId="701E1927" w14:textId="77777777" w:rsidR="00683DF2" w:rsidRDefault="00683DF2">
            <w:pPr>
              <w:rPr>
                <w:sz w:val="2"/>
                <w:szCs w:val="2"/>
              </w:rPr>
            </w:pPr>
          </w:p>
        </w:tc>
      </w:tr>
    </w:tbl>
    <w:p w14:paraId="1F4EBE68" w14:textId="77777777" w:rsidR="00683DF2" w:rsidRDefault="00683DF2">
      <w:pPr>
        <w:pStyle w:val="BodyText"/>
        <w:rPr>
          <w:rFonts w:ascii="Arial"/>
          <w:sz w:val="24"/>
        </w:rPr>
      </w:pPr>
    </w:p>
    <w:p w14:paraId="2AEB7027" w14:textId="77777777" w:rsidR="00683DF2" w:rsidRDefault="00683DF2">
      <w:pPr>
        <w:pStyle w:val="BodyText"/>
        <w:rPr>
          <w:rFonts w:ascii="Arial"/>
          <w:sz w:val="24"/>
        </w:rPr>
      </w:pPr>
    </w:p>
    <w:p w14:paraId="253A4FE0" w14:textId="77777777" w:rsidR="00683DF2" w:rsidRDefault="00683DF2">
      <w:pPr>
        <w:pStyle w:val="BodyText"/>
        <w:rPr>
          <w:rFonts w:ascii="Arial"/>
          <w:sz w:val="24"/>
        </w:rPr>
      </w:pPr>
    </w:p>
    <w:p w14:paraId="491717B2" w14:textId="77777777" w:rsidR="00683DF2" w:rsidRDefault="00683DF2">
      <w:pPr>
        <w:pStyle w:val="BodyText"/>
        <w:rPr>
          <w:rFonts w:ascii="Arial"/>
          <w:sz w:val="24"/>
        </w:rPr>
      </w:pPr>
    </w:p>
    <w:p w14:paraId="15F4E0E8" w14:textId="77777777" w:rsidR="00683DF2" w:rsidRDefault="00683DF2">
      <w:pPr>
        <w:pStyle w:val="BodyText"/>
        <w:rPr>
          <w:rFonts w:ascii="Arial"/>
          <w:sz w:val="24"/>
        </w:rPr>
      </w:pPr>
    </w:p>
    <w:p w14:paraId="6E64E491" w14:textId="77777777" w:rsidR="00683DF2" w:rsidRDefault="00683DF2">
      <w:pPr>
        <w:pStyle w:val="BodyText"/>
        <w:spacing w:before="97"/>
        <w:rPr>
          <w:rFonts w:ascii="Arial"/>
          <w:sz w:val="24"/>
        </w:rPr>
      </w:pPr>
    </w:p>
    <w:p w14:paraId="2FA18909"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6312E992" w14:textId="77777777" w:rsidR="00683DF2" w:rsidRDefault="00683DF2">
      <w:pPr>
        <w:pStyle w:val="BodyText"/>
      </w:pPr>
    </w:p>
    <w:p w14:paraId="679774EE" w14:textId="77777777" w:rsidR="00683DF2" w:rsidRDefault="00683DF2">
      <w:pPr>
        <w:pStyle w:val="BodyText"/>
      </w:pPr>
    </w:p>
    <w:p w14:paraId="386DC812" w14:textId="77777777" w:rsidR="00683DF2" w:rsidRDefault="00683DF2">
      <w:pPr>
        <w:pStyle w:val="BodyText"/>
      </w:pPr>
    </w:p>
    <w:p w14:paraId="66A12CCF" w14:textId="7E054DF4" w:rsidR="00683DF2" w:rsidRDefault="00FC1EC5">
      <w:pPr>
        <w:pStyle w:val="BodyText"/>
        <w:spacing w:before="106"/>
      </w:pPr>
      <w:r>
        <w:rPr>
          <w:noProof/>
        </w:rPr>
        <mc:AlternateContent>
          <mc:Choice Requires="wps">
            <w:drawing>
              <wp:anchor distT="0" distB="0" distL="0" distR="0" simplePos="0" relativeHeight="252505088" behindDoc="1" locked="0" layoutInCell="1" allowOverlap="1" wp14:anchorId="78198832" wp14:editId="5CF65B62">
                <wp:simplePos x="0" y="0"/>
                <wp:positionH relativeFrom="page">
                  <wp:posOffset>2345182</wp:posOffset>
                </wp:positionH>
                <wp:positionV relativeFrom="paragraph">
                  <wp:posOffset>237579</wp:posOffset>
                </wp:positionV>
                <wp:extent cx="1275715" cy="391795"/>
                <wp:effectExtent l="0" t="0" r="0" b="0"/>
                <wp:wrapTopAndBottom/>
                <wp:docPr id="3327" name="Textbox 3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173CCD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287078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8198832" id="Textbox 3327" o:spid="_x0000_s1266" type="#_x0000_t202" style="position:absolute;margin-left:184.65pt;margin-top:18.7pt;width:100.45pt;height:30.85pt;z-index:-250811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" filled="f" stroked="f">
                <v:textbox inset="0,0,0,0">
                  <w:txbxContent>
                    <w:p w14:paraId="3173CCD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287078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510208" behindDoc="1" locked="0" layoutInCell="1" allowOverlap="1" wp14:anchorId="15F18126" wp14:editId="37DDFAA4">
                <wp:simplePos x="0" y="0"/>
                <wp:positionH relativeFrom="page">
                  <wp:posOffset>4342510</wp:posOffset>
                </wp:positionH>
                <wp:positionV relativeFrom="paragraph">
                  <wp:posOffset>248856</wp:posOffset>
                </wp:positionV>
                <wp:extent cx="1275715" cy="391795"/>
                <wp:effectExtent l="0" t="0" r="0" b="0"/>
                <wp:wrapTopAndBottom/>
                <wp:docPr id="3328" name="Textbox 3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1697C5F"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16D4FE2A"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15F18126" id="Textbox 3328" o:spid="_x0000_s1267" type="#_x0000_t202" style="position:absolute;margin-left:341.95pt;margin-top:19.6pt;width:100.45pt;height:30.85pt;z-index:-25080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" filled="f" stroked="f">
                <v:textbox inset="0,0,0,0">
                  <w:txbxContent>
                    <w:p w14:paraId="11697C5F"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16D4FE2A"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515328" behindDoc="1" locked="0" layoutInCell="1" allowOverlap="1" wp14:anchorId="717A3782" wp14:editId="59E53826">
                <wp:simplePos x="0" y="0"/>
                <wp:positionH relativeFrom="page">
                  <wp:posOffset>6317234</wp:posOffset>
                </wp:positionH>
                <wp:positionV relativeFrom="paragraph">
                  <wp:posOffset>246113</wp:posOffset>
                </wp:positionV>
                <wp:extent cx="1331595" cy="391795"/>
                <wp:effectExtent l="0" t="0" r="0" b="0"/>
                <wp:wrapTopAndBottom/>
                <wp:docPr id="3329" name="Textbox 3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1D52E5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A5FE56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717A3782" id="Textbox 3329" o:spid="_x0000_s1268" type="#_x0000_t202" style="position:absolute;margin-left:497.4pt;margin-top:19.4pt;width:104.85pt;height:30.85pt;z-index:-250801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" filled="f" stroked="f">
                <v:textbox inset="0,0,0,0">
                  <w:txbxContent>
                    <w:p w14:paraId="71D52E5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1A5FE56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5040EBF9" w14:textId="77777777" w:rsidR="00683DF2" w:rsidRDefault="00683DF2">
      <w:pPr>
        <w:sectPr w:rsidR="00683DF2">
          <w:pgSz w:w="19200" w:h="10800" w:orient="landscape"/>
          <w:pgMar w:top="180" w:right="120" w:bottom="0" w:left="80" w:header="720" w:footer="720" w:gutter="0"/>
          <w:cols w:space="720"/>
        </w:sectPr>
      </w:pPr>
    </w:p>
    <w:p w14:paraId="65A98313" w14:textId="2BC3FF47" w:rsidR="00683DF2" w:rsidRDefault="00FC1EC5">
      <w:pPr>
        <w:pStyle w:val="Heading4"/>
      </w:pPr>
      <w:r>
        <w:rPr>
          <w:noProof/>
        </w:rPr>
        <mc:AlternateContent>
          <mc:Choice Requires="wps">
            <w:drawing>
              <wp:anchor distT="0" distB="0" distL="0" distR="0" simplePos="0" relativeHeight="251209728" behindDoc="1" locked="0" layoutInCell="1" allowOverlap="1" wp14:anchorId="58F577CA" wp14:editId="76AE9426">
                <wp:simplePos x="0" y="0"/>
                <wp:positionH relativeFrom="page">
                  <wp:posOffset>1646808</wp:posOffset>
                </wp:positionH>
                <wp:positionV relativeFrom="page">
                  <wp:posOffset>2692044</wp:posOffset>
                </wp:positionV>
                <wp:extent cx="8898890" cy="1281430"/>
                <wp:effectExtent l="0" t="0" r="0" b="0"/>
                <wp:wrapNone/>
                <wp:docPr id="3332" name="Textbox 3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4A5081CF"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0D90C2EF"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58F577CA" id="Textbox 3332" o:spid="_x0000_s1269" type="#_x0000_t202" style="position:absolute;left:0;text-align:left;margin-left:129.65pt;margin-top:211.95pt;width:700.7pt;height:100.9pt;z-index:-25210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" filled="f" stroked="f">
                <v:textbox inset="0,0,0,0">
                  <w:txbxContent>
                    <w:p w14:paraId="4A5081CF"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0D90C2EF"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2)</w:t>
      </w:r>
    </w:p>
    <w:p w14:paraId="33166504"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11"/>
          <w:sz w:val="24"/>
        </w:rPr>
        <w:t xml:space="preserve"> </w:t>
      </w:r>
      <w:r>
        <w:rPr>
          <w:rFonts w:ascii="Arial"/>
          <w:b/>
          <w:color w:val="A6A6A6"/>
          <w:sz w:val="24"/>
        </w:rPr>
        <w:t>Two:</w:t>
      </w:r>
      <w:r>
        <w:rPr>
          <w:rFonts w:ascii="Arial"/>
          <w:b/>
          <w:color w:val="A6A6A6"/>
          <w:spacing w:val="-17"/>
          <w:sz w:val="24"/>
        </w:rPr>
        <w:t xml:space="preserve"> </w:t>
      </w:r>
      <w:r>
        <w:rPr>
          <w:rFonts w:ascii="Arial"/>
          <w:color w:val="A6A6A6"/>
          <w:sz w:val="24"/>
        </w:rPr>
        <w:t>Active</w:t>
      </w:r>
      <w:r>
        <w:rPr>
          <w:rFonts w:ascii="Arial"/>
          <w:color w:val="A6A6A6"/>
          <w:spacing w:val="-3"/>
          <w:sz w:val="24"/>
        </w:rPr>
        <w:t xml:space="preserve"> </w:t>
      </w:r>
      <w:r>
        <w:rPr>
          <w:rFonts w:ascii="Arial"/>
          <w:color w:val="A6A6A6"/>
          <w:sz w:val="24"/>
        </w:rPr>
        <w:t>participation</w:t>
      </w:r>
      <w:r>
        <w:rPr>
          <w:rFonts w:ascii="Arial"/>
          <w:color w:val="A6A6A6"/>
          <w:spacing w:val="-12"/>
          <w:sz w:val="24"/>
        </w:rPr>
        <w:t xml:space="preserve"> </w:t>
      </w:r>
      <w:r>
        <w:rPr>
          <w:rFonts w:ascii="Arial"/>
          <w:color w:val="A6A6A6"/>
          <w:sz w:val="24"/>
        </w:rPr>
        <w:t>in</w:t>
      </w:r>
      <w:r>
        <w:rPr>
          <w:rFonts w:ascii="Arial"/>
          <w:color w:val="A6A6A6"/>
          <w:spacing w:val="-6"/>
          <w:sz w:val="24"/>
        </w:rPr>
        <w:t xml:space="preserve"> </w:t>
      </w:r>
      <w:r>
        <w:rPr>
          <w:rFonts w:ascii="Arial"/>
          <w:color w:val="A6A6A6"/>
          <w:sz w:val="24"/>
        </w:rPr>
        <w:t>care</w:t>
      </w:r>
      <w:r>
        <w:rPr>
          <w:rFonts w:ascii="Arial"/>
          <w:color w:val="A6A6A6"/>
          <w:spacing w:val="-5"/>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guidance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performing</w:t>
      </w:r>
      <w:r>
        <w:rPr>
          <w:rFonts w:ascii="Arial"/>
          <w:color w:val="A6A6A6"/>
          <w:spacing w:val="-12"/>
          <w:sz w:val="24"/>
        </w:rPr>
        <w:t xml:space="preserve"> </w:t>
      </w:r>
      <w:r>
        <w:rPr>
          <w:rFonts w:ascii="Arial"/>
          <w:color w:val="A6A6A6"/>
          <w:sz w:val="24"/>
        </w:rPr>
        <w:t>with</w:t>
      </w:r>
      <w:r>
        <w:rPr>
          <w:rFonts w:ascii="Arial"/>
          <w:color w:val="A6A6A6"/>
          <w:spacing w:val="-1"/>
          <w:sz w:val="24"/>
        </w:rPr>
        <w:t xml:space="preserve"> </w:t>
      </w:r>
      <w:r>
        <w:rPr>
          <w:rFonts w:ascii="Arial"/>
          <w:color w:val="A6A6A6"/>
          <w:sz w:val="24"/>
        </w:rPr>
        <w:t>increased</w:t>
      </w:r>
      <w:r>
        <w:rPr>
          <w:rFonts w:ascii="Arial"/>
          <w:color w:val="A6A6A6"/>
          <w:spacing w:val="-12"/>
          <w:sz w:val="24"/>
        </w:rPr>
        <w:t xml:space="preserve"> </w:t>
      </w:r>
      <w:r>
        <w:rPr>
          <w:rFonts w:ascii="Arial"/>
          <w:color w:val="A6A6A6"/>
          <w:sz w:val="24"/>
        </w:rPr>
        <w:t>confidence</w:t>
      </w:r>
      <w:r>
        <w:rPr>
          <w:rFonts w:ascii="Arial"/>
          <w:color w:val="A6A6A6"/>
          <w:spacing w:val="-12"/>
          <w:sz w:val="24"/>
        </w:rPr>
        <w:t xml:space="preserve"> </w:t>
      </w:r>
      <w:r>
        <w:rPr>
          <w:rFonts w:ascii="Arial"/>
          <w:color w:val="A6A6A6"/>
          <w:sz w:val="24"/>
        </w:rPr>
        <w:t>and</w:t>
      </w:r>
      <w:r>
        <w:rPr>
          <w:rFonts w:ascii="Arial"/>
          <w:color w:val="A6A6A6"/>
          <w:spacing w:val="-7"/>
          <w:sz w:val="24"/>
        </w:rPr>
        <w:t xml:space="preserve"> </w:t>
      </w:r>
      <w:r>
        <w:rPr>
          <w:rFonts w:ascii="Arial"/>
          <w:color w:val="A6A6A6"/>
          <w:spacing w:val="-2"/>
          <w:sz w:val="24"/>
        </w:rPr>
        <w:t>competence.</w:t>
      </w:r>
    </w:p>
    <w:p w14:paraId="7D2E209E"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5734DC0" w14:textId="77777777">
        <w:trPr>
          <w:trHeight w:val="904"/>
        </w:trPr>
        <w:tc>
          <w:tcPr>
            <w:tcW w:w="5081" w:type="dxa"/>
            <w:gridSpan w:val="2"/>
            <w:tcBorders>
              <w:bottom w:val="single" w:sz="18" w:space="0" w:color="6E8183"/>
            </w:tcBorders>
            <w:shd w:val="clear" w:color="auto" w:fill="BEBEBE"/>
          </w:tcPr>
          <w:p w14:paraId="6DA64941" w14:textId="77777777" w:rsidR="00683DF2" w:rsidRDefault="00683DF2">
            <w:pPr>
              <w:pStyle w:val="TableParagraph"/>
              <w:spacing w:before="105"/>
              <w:rPr>
                <w:rFonts w:ascii="Arial"/>
                <w:sz w:val="20"/>
              </w:rPr>
            </w:pPr>
          </w:p>
          <w:p w14:paraId="1F552632" w14:textId="6B948F1A" w:rsidR="00683DF2" w:rsidRDefault="00FC1EC5">
            <w:pPr>
              <w:pStyle w:val="TableParagraph"/>
              <w:ind w:left="876"/>
              <w:rPr>
                <w:b/>
                <w:sz w:val="20"/>
              </w:rPr>
            </w:pPr>
            <w:r>
              <w:rPr>
                <w:b/>
                <w:sz w:val="20"/>
              </w:rPr>
              <w:t>Year/Part</w:t>
            </w:r>
            <w:r>
              <w:rPr>
                <w:b/>
                <w:spacing w:val="-12"/>
                <w:sz w:val="20"/>
              </w:rPr>
              <w:t xml:space="preserve"> </w:t>
            </w:r>
            <w:r>
              <w:rPr>
                <w:b/>
                <w:sz w:val="20"/>
              </w:rPr>
              <w:t>2:</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20A70F14" w14:textId="77777777" w:rsidR="00683DF2" w:rsidRDefault="00FC1EC5">
            <w:pPr>
              <w:pStyle w:val="TableParagraph"/>
              <w:spacing w:before="99"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43FA2D9C" w14:textId="77777777" w:rsidR="00683DF2" w:rsidRDefault="00683DF2">
            <w:pPr>
              <w:pStyle w:val="TableParagraph"/>
              <w:spacing w:before="105"/>
              <w:rPr>
                <w:rFonts w:ascii="Arial"/>
                <w:sz w:val="20"/>
              </w:rPr>
            </w:pPr>
          </w:p>
          <w:p w14:paraId="6FB48E1D"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7CBCE392" w14:textId="77777777" w:rsidR="00683DF2" w:rsidRDefault="00683DF2">
            <w:pPr>
              <w:pStyle w:val="TableParagraph"/>
              <w:spacing w:before="63" w:line="235" w:lineRule="auto"/>
              <w:ind w:left="195" w:right="171" w:hanging="1"/>
              <w:jc w:val="center"/>
              <w:rPr>
                <w:b/>
                <w:sz w:val="20"/>
              </w:rPr>
            </w:pPr>
            <w:hyperlink r:id="rId80">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0B3B8458" w14:textId="77777777">
        <w:trPr>
          <w:trHeight w:val="466"/>
        </w:trPr>
        <w:tc>
          <w:tcPr>
            <w:tcW w:w="558" w:type="dxa"/>
            <w:vMerge w:val="restart"/>
            <w:tcBorders>
              <w:top w:val="single" w:sz="18" w:space="0" w:color="6E8183"/>
            </w:tcBorders>
            <w:shd w:val="clear" w:color="auto" w:fill="F1F1F1"/>
          </w:tcPr>
          <w:p w14:paraId="637AA660" w14:textId="77777777" w:rsidR="00683DF2" w:rsidRDefault="00683DF2">
            <w:pPr>
              <w:pStyle w:val="TableParagraph"/>
              <w:rPr>
                <w:rFonts w:ascii="Arial"/>
                <w:sz w:val="20"/>
              </w:rPr>
            </w:pPr>
          </w:p>
          <w:p w14:paraId="734D92CE" w14:textId="77777777" w:rsidR="00683DF2" w:rsidRDefault="00683DF2">
            <w:pPr>
              <w:pStyle w:val="TableParagraph"/>
              <w:rPr>
                <w:rFonts w:ascii="Arial"/>
                <w:sz w:val="20"/>
              </w:rPr>
            </w:pPr>
          </w:p>
          <w:p w14:paraId="0205D230" w14:textId="77777777" w:rsidR="00683DF2" w:rsidRDefault="00683DF2">
            <w:pPr>
              <w:pStyle w:val="TableParagraph"/>
              <w:rPr>
                <w:rFonts w:ascii="Arial"/>
                <w:sz w:val="20"/>
              </w:rPr>
            </w:pPr>
          </w:p>
          <w:p w14:paraId="345D3DE6" w14:textId="77777777" w:rsidR="00683DF2" w:rsidRDefault="00683DF2">
            <w:pPr>
              <w:pStyle w:val="TableParagraph"/>
              <w:rPr>
                <w:rFonts w:ascii="Arial"/>
                <w:sz w:val="20"/>
              </w:rPr>
            </w:pPr>
          </w:p>
          <w:p w14:paraId="781C7ED0" w14:textId="77777777" w:rsidR="00683DF2" w:rsidRDefault="00683DF2">
            <w:pPr>
              <w:pStyle w:val="TableParagraph"/>
              <w:rPr>
                <w:rFonts w:ascii="Arial"/>
                <w:sz w:val="20"/>
              </w:rPr>
            </w:pPr>
          </w:p>
          <w:p w14:paraId="7839F5BC" w14:textId="77777777" w:rsidR="00683DF2" w:rsidRDefault="00683DF2">
            <w:pPr>
              <w:pStyle w:val="TableParagraph"/>
              <w:spacing w:before="52"/>
              <w:rPr>
                <w:rFonts w:ascii="Arial"/>
                <w:sz w:val="20"/>
              </w:rPr>
            </w:pPr>
          </w:p>
          <w:p w14:paraId="62951705" w14:textId="77777777" w:rsidR="00683DF2" w:rsidRDefault="00FC1EC5">
            <w:pPr>
              <w:pStyle w:val="TableParagraph"/>
              <w:ind w:left="143"/>
              <w:rPr>
                <w:sz w:val="20"/>
              </w:rPr>
            </w:pPr>
            <w:r>
              <w:rPr>
                <w:noProof/>
              </w:rPr>
              <mc:AlternateContent>
                <mc:Choice Requires="wpg">
                  <w:drawing>
                    <wp:anchor distT="0" distB="0" distL="0" distR="0" simplePos="0" relativeHeight="251214848" behindDoc="1" locked="0" layoutInCell="1" allowOverlap="1" wp14:anchorId="31A73DD4" wp14:editId="22766DC4">
                      <wp:simplePos x="0" y="0"/>
                      <wp:positionH relativeFrom="column">
                        <wp:posOffset>0</wp:posOffset>
                      </wp:positionH>
                      <wp:positionV relativeFrom="paragraph">
                        <wp:posOffset>1079366</wp:posOffset>
                      </wp:positionV>
                      <wp:extent cx="3227070" cy="2987040"/>
                      <wp:effectExtent l="0" t="0" r="0" b="0"/>
                      <wp:wrapNone/>
                      <wp:docPr id="3363" name="Group 3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7070" cy="2987040"/>
                                <a:chOff x="0" y="0"/>
                                <a:chExt cx="3227070" cy="2987040"/>
                              </a:xfrm>
                            </wpg:grpSpPr>
                            <wps:wsp>
                              <wps:cNvPr id="3364" name="Graphic 3364"/>
                              <wps:cNvSpPr/>
                              <wps:spPr>
                                <a:xfrm>
                                  <a:off x="0" y="0"/>
                                  <a:ext cx="3227070" cy="2987040"/>
                                </a:xfrm>
                                <a:custGeom>
                                  <a:avLst/>
                                  <a:gdLst/>
                                  <a:ahLst/>
                                  <a:cxnLst/>
                                  <a:rect l="l" t="t" r="r" b="b"/>
                                  <a:pathLst>
                                    <a:path w="3227070" h="2987040">
                                      <a:moveTo>
                                        <a:pt x="3226841" y="0"/>
                                      </a:moveTo>
                                      <a:lnTo>
                                        <a:pt x="354495" y="0"/>
                                      </a:lnTo>
                                      <a:lnTo>
                                        <a:pt x="0" y="0"/>
                                      </a:lnTo>
                                      <a:lnTo>
                                        <a:pt x="0" y="2987040"/>
                                      </a:lnTo>
                                      <a:lnTo>
                                        <a:pt x="354495" y="2987040"/>
                                      </a:lnTo>
                                      <a:lnTo>
                                        <a:pt x="3226841" y="2987040"/>
                                      </a:lnTo>
                                      <a:lnTo>
                                        <a:pt x="322684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8A6C0FD" id="Group 3363" o:spid="_x0000_s1026" style="position:absolute;margin-left:0;margin-top:85pt;width:254.1pt;height:235.2pt;z-index:-252101632;mso-wrap-distance-left:0;mso-wrap-distance-right:0" coordsize="32270,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">
                      <v:shape id="Graphic 3364" o:spid="_x0000_s1027" style="position:absolute;width:32270;height:29870;visibility:visible;mso-wrap-style:square;v-text-anchor:top" coordsize="3227070,298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" path="m3226841,l354495,,,,,2987040r354495,l3226841,2987040,3226841,xe" stroked="f">
                        <v:path arrowok="t"/>
                      </v:shape>
                    </v:group>
                  </w:pict>
                </mc:Fallback>
              </mc:AlternateContent>
            </w:r>
            <w:r>
              <w:rPr>
                <w:spacing w:val="-5"/>
                <w:sz w:val="20"/>
              </w:rPr>
              <w:t>32.</w:t>
            </w:r>
          </w:p>
        </w:tc>
        <w:tc>
          <w:tcPr>
            <w:tcW w:w="4523" w:type="dxa"/>
            <w:vMerge w:val="restart"/>
            <w:tcBorders>
              <w:top w:val="single" w:sz="18" w:space="0" w:color="6E8183"/>
            </w:tcBorders>
            <w:shd w:val="clear" w:color="auto" w:fill="F1F1F1"/>
          </w:tcPr>
          <w:p w14:paraId="0CA1000C" w14:textId="77777777" w:rsidR="00683DF2" w:rsidRDefault="00683DF2">
            <w:pPr>
              <w:pStyle w:val="TableParagraph"/>
              <w:rPr>
                <w:rFonts w:ascii="Arial"/>
                <w:sz w:val="20"/>
              </w:rPr>
            </w:pPr>
          </w:p>
          <w:p w14:paraId="178B8F0C" w14:textId="77777777" w:rsidR="00683DF2" w:rsidRDefault="00683DF2">
            <w:pPr>
              <w:pStyle w:val="TableParagraph"/>
              <w:rPr>
                <w:rFonts w:ascii="Arial"/>
                <w:sz w:val="20"/>
              </w:rPr>
            </w:pPr>
          </w:p>
          <w:p w14:paraId="5FFB8C29" w14:textId="77777777" w:rsidR="00683DF2" w:rsidRDefault="00683DF2">
            <w:pPr>
              <w:pStyle w:val="TableParagraph"/>
              <w:rPr>
                <w:rFonts w:ascii="Arial"/>
                <w:sz w:val="20"/>
              </w:rPr>
            </w:pPr>
          </w:p>
          <w:p w14:paraId="503CE1B4" w14:textId="77777777" w:rsidR="00683DF2" w:rsidRDefault="00683DF2">
            <w:pPr>
              <w:pStyle w:val="TableParagraph"/>
              <w:rPr>
                <w:rFonts w:ascii="Arial"/>
                <w:sz w:val="20"/>
              </w:rPr>
            </w:pPr>
          </w:p>
          <w:p w14:paraId="4AAB83F1" w14:textId="77777777" w:rsidR="00683DF2" w:rsidRDefault="00683DF2">
            <w:pPr>
              <w:pStyle w:val="TableParagraph"/>
              <w:spacing w:before="46"/>
              <w:rPr>
                <w:rFonts w:ascii="Arial"/>
                <w:sz w:val="20"/>
              </w:rPr>
            </w:pPr>
          </w:p>
          <w:p w14:paraId="30F18E51" w14:textId="77777777" w:rsidR="00683DF2" w:rsidRDefault="00FC1EC5">
            <w:pPr>
              <w:pStyle w:val="TableParagraph"/>
              <w:spacing w:line="235" w:lineRule="auto"/>
              <w:ind w:left="144" w:right="119"/>
              <w:rPr>
                <w:sz w:val="20"/>
              </w:rPr>
            </w:pPr>
            <w:r>
              <w:rPr>
                <w:sz w:val="20"/>
              </w:rPr>
              <w:t>Negotiates and advocates on behalf of people in their</w:t>
            </w:r>
            <w:r>
              <w:rPr>
                <w:spacing w:val="-7"/>
                <w:sz w:val="20"/>
              </w:rPr>
              <w:t xml:space="preserve"> </w:t>
            </w:r>
            <w:r>
              <w:rPr>
                <w:sz w:val="20"/>
              </w:rPr>
              <w:t>care</w:t>
            </w:r>
            <w:r>
              <w:rPr>
                <w:spacing w:val="-5"/>
                <w:sz w:val="20"/>
              </w:rPr>
              <w:t xml:space="preserve"> </w:t>
            </w:r>
            <w:r>
              <w:rPr>
                <w:sz w:val="20"/>
              </w:rPr>
              <w:t>and</w:t>
            </w:r>
            <w:r>
              <w:rPr>
                <w:spacing w:val="-8"/>
                <w:sz w:val="20"/>
              </w:rPr>
              <w:t xml:space="preserve"> </w:t>
            </w:r>
            <w:r>
              <w:rPr>
                <w:sz w:val="20"/>
              </w:rPr>
              <w:t>makes</w:t>
            </w:r>
            <w:r>
              <w:rPr>
                <w:spacing w:val="-8"/>
                <w:sz w:val="20"/>
              </w:rPr>
              <w:t xml:space="preserve"> </w:t>
            </w:r>
            <w:r>
              <w:rPr>
                <w:sz w:val="20"/>
              </w:rPr>
              <w:t>reasonable</w:t>
            </w:r>
            <w:r>
              <w:rPr>
                <w:spacing w:val="-8"/>
                <w:sz w:val="20"/>
              </w:rPr>
              <w:t xml:space="preserve"> </w:t>
            </w:r>
            <w:r>
              <w:rPr>
                <w:sz w:val="20"/>
              </w:rPr>
              <w:t>adjustments</w:t>
            </w:r>
            <w:r>
              <w:rPr>
                <w:spacing w:val="-8"/>
                <w:sz w:val="20"/>
              </w:rPr>
              <w:t xml:space="preserve"> </w:t>
            </w:r>
            <w:r>
              <w:rPr>
                <w:sz w:val="20"/>
              </w:rPr>
              <w:t>to</w:t>
            </w:r>
            <w:r>
              <w:rPr>
                <w:spacing w:val="-6"/>
                <w:sz w:val="20"/>
              </w:rPr>
              <w:t xml:space="preserve"> </w:t>
            </w:r>
            <w:r>
              <w:rPr>
                <w:sz w:val="20"/>
              </w:rPr>
              <w:t>the assessment, planning and delivery of their care.</w:t>
            </w:r>
          </w:p>
        </w:tc>
        <w:tc>
          <w:tcPr>
            <w:tcW w:w="1800" w:type="dxa"/>
            <w:tcBorders>
              <w:top w:val="single" w:sz="18" w:space="0" w:color="6E8183"/>
            </w:tcBorders>
            <w:shd w:val="clear" w:color="auto" w:fill="CCEBFF"/>
          </w:tcPr>
          <w:p w14:paraId="3DED8421" w14:textId="77777777" w:rsidR="00683DF2" w:rsidRDefault="00FC1EC5">
            <w:pPr>
              <w:pStyle w:val="TableParagraph"/>
              <w:spacing w:before="116"/>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F1F1F1"/>
          </w:tcPr>
          <w:p w14:paraId="5BF2C37F" w14:textId="77777777" w:rsidR="00683DF2" w:rsidRDefault="00FC1EC5">
            <w:pPr>
              <w:pStyle w:val="TableParagraph"/>
              <w:numPr>
                <w:ilvl w:val="0"/>
                <w:numId w:val="58"/>
              </w:numPr>
              <w:tabs>
                <w:tab w:val="left" w:pos="595"/>
              </w:tabs>
              <w:spacing w:before="46" w:line="230" w:lineRule="exact"/>
              <w:ind w:left="595" w:hanging="450"/>
              <w:jc w:val="both"/>
              <w:rPr>
                <w:rFonts w:ascii="Arial" w:hAnsi="Arial"/>
                <w:sz w:val="19"/>
              </w:rPr>
            </w:pPr>
            <w:r>
              <w:rPr>
                <w:sz w:val="19"/>
              </w:rPr>
              <w:t>Works</w:t>
            </w:r>
            <w:r>
              <w:rPr>
                <w:spacing w:val="-9"/>
                <w:sz w:val="19"/>
              </w:rPr>
              <w:t xml:space="preserve"> </w:t>
            </w:r>
            <w:r>
              <w:rPr>
                <w:sz w:val="19"/>
              </w:rPr>
              <w:t>proactively</w:t>
            </w:r>
            <w:r>
              <w:rPr>
                <w:spacing w:val="-11"/>
                <w:sz w:val="19"/>
              </w:rPr>
              <w:t xml:space="preserve"> </w:t>
            </w:r>
            <w:r>
              <w:rPr>
                <w:sz w:val="19"/>
              </w:rPr>
              <w:t>to</w:t>
            </w:r>
            <w:r>
              <w:rPr>
                <w:spacing w:val="-8"/>
                <w:sz w:val="19"/>
              </w:rPr>
              <w:t xml:space="preserve"> </w:t>
            </w:r>
            <w:r>
              <w:rPr>
                <w:sz w:val="19"/>
              </w:rPr>
              <w:t>obtain</w:t>
            </w:r>
            <w:r>
              <w:rPr>
                <w:spacing w:val="-10"/>
                <w:sz w:val="19"/>
              </w:rPr>
              <w:t xml:space="preserve"> </w:t>
            </w:r>
            <w:r>
              <w:rPr>
                <w:sz w:val="19"/>
              </w:rPr>
              <w:t>the</w:t>
            </w:r>
            <w:r>
              <w:rPr>
                <w:spacing w:val="-7"/>
                <w:sz w:val="19"/>
              </w:rPr>
              <w:t xml:space="preserve"> </w:t>
            </w:r>
            <w:r>
              <w:rPr>
                <w:sz w:val="19"/>
              </w:rPr>
              <w:t>service</w:t>
            </w:r>
            <w:r>
              <w:rPr>
                <w:spacing w:val="-7"/>
                <w:sz w:val="19"/>
              </w:rPr>
              <w:t xml:space="preserve"> </w:t>
            </w:r>
            <w:r>
              <w:rPr>
                <w:sz w:val="19"/>
              </w:rPr>
              <w:t>user’s</w:t>
            </w:r>
            <w:r>
              <w:rPr>
                <w:spacing w:val="-8"/>
                <w:sz w:val="19"/>
              </w:rPr>
              <w:t xml:space="preserve"> </w:t>
            </w:r>
            <w:r>
              <w:rPr>
                <w:sz w:val="19"/>
              </w:rPr>
              <w:t>voice.</w:t>
            </w:r>
            <w:r>
              <w:rPr>
                <w:spacing w:val="-9"/>
                <w:sz w:val="19"/>
              </w:rPr>
              <w:t xml:space="preserve"> </w:t>
            </w:r>
            <w:r>
              <w:rPr>
                <w:sz w:val="19"/>
              </w:rPr>
              <w:t>Act</w:t>
            </w:r>
            <w:r>
              <w:rPr>
                <w:spacing w:val="-8"/>
                <w:sz w:val="19"/>
              </w:rPr>
              <w:t xml:space="preserve"> </w:t>
            </w:r>
            <w:r>
              <w:rPr>
                <w:sz w:val="19"/>
              </w:rPr>
              <w:t>as</w:t>
            </w:r>
            <w:r>
              <w:rPr>
                <w:spacing w:val="-7"/>
                <w:sz w:val="19"/>
              </w:rPr>
              <w:t xml:space="preserve"> </w:t>
            </w:r>
            <w:r>
              <w:rPr>
                <w:sz w:val="19"/>
              </w:rPr>
              <w:t>advocate</w:t>
            </w:r>
            <w:r>
              <w:rPr>
                <w:spacing w:val="-10"/>
                <w:sz w:val="19"/>
              </w:rPr>
              <w:t xml:space="preserve"> </w:t>
            </w:r>
            <w:r>
              <w:rPr>
                <w:sz w:val="19"/>
              </w:rPr>
              <w:t>the</w:t>
            </w:r>
            <w:r>
              <w:rPr>
                <w:spacing w:val="-8"/>
                <w:sz w:val="19"/>
              </w:rPr>
              <w:t xml:space="preserve"> </w:t>
            </w:r>
            <w:r>
              <w:rPr>
                <w:sz w:val="19"/>
              </w:rPr>
              <w:t>service</w:t>
            </w:r>
            <w:r>
              <w:rPr>
                <w:spacing w:val="-7"/>
                <w:sz w:val="19"/>
              </w:rPr>
              <w:t xml:space="preserve"> </w:t>
            </w:r>
            <w:r>
              <w:rPr>
                <w:spacing w:val="-4"/>
                <w:sz w:val="19"/>
              </w:rPr>
              <w:t>user</w:t>
            </w:r>
          </w:p>
          <w:p w14:paraId="0B42D35B" w14:textId="77777777" w:rsidR="00683DF2" w:rsidRDefault="00FC1EC5">
            <w:pPr>
              <w:pStyle w:val="TableParagraph"/>
              <w:spacing w:line="228" w:lineRule="exact"/>
              <w:ind w:left="596"/>
              <w:jc w:val="both"/>
              <w:rPr>
                <w:sz w:val="19"/>
              </w:rPr>
            </w:pPr>
            <w:r>
              <w:rPr>
                <w:sz w:val="19"/>
              </w:rPr>
              <w:t>when</w:t>
            </w:r>
            <w:r>
              <w:rPr>
                <w:spacing w:val="-8"/>
                <w:sz w:val="19"/>
              </w:rPr>
              <w:t xml:space="preserve"> </w:t>
            </w:r>
            <w:r>
              <w:rPr>
                <w:sz w:val="19"/>
              </w:rPr>
              <w:t>communicating</w:t>
            </w:r>
            <w:r>
              <w:rPr>
                <w:spacing w:val="-8"/>
                <w:sz w:val="19"/>
              </w:rPr>
              <w:t xml:space="preserve"> </w:t>
            </w:r>
            <w:r>
              <w:rPr>
                <w:sz w:val="19"/>
              </w:rPr>
              <w:t>with</w:t>
            </w:r>
            <w:r>
              <w:rPr>
                <w:spacing w:val="-6"/>
                <w:sz w:val="19"/>
              </w:rPr>
              <w:t xml:space="preserve"> </w:t>
            </w:r>
            <w:r>
              <w:rPr>
                <w:sz w:val="19"/>
              </w:rPr>
              <w:t>the</w:t>
            </w:r>
            <w:r>
              <w:rPr>
                <w:spacing w:val="-7"/>
                <w:sz w:val="19"/>
              </w:rPr>
              <w:t xml:space="preserve"> </w:t>
            </w:r>
            <w:r>
              <w:rPr>
                <w:sz w:val="19"/>
              </w:rPr>
              <w:t>MDT</w:t>
            </w:r>
            <w:r>
              <w:rPr>
                <w:spacing w:val="-7"/>
                <w:sz w:val="19"/>
              </w:rPr>
              <w:t xml:space="preserve"> </w:t>
            </w:r>
            <w:r>
              <w:rPr>
                <w:sz w:val="19"/>
              </w:rPr>
              <w:t>and</w:t>
            </w:r>
            <w:r>
              <w:rPr>
                <w:spacing w:val="-9"/>
                <w:sz w:val="19"/>
              </w:rPr>
              <w:t xml:space="preserve"> </w:t>
            </w:r>
            <w:r>
              <w:rPr>
                <w:sz w:val="19"/>
              </w:rPr>
              <w:t>in</w:t>
            </w:r>
            <w:r>
              <w:rPr>
                <w:spacing w:val="-8"/>
                <w:sz w:val="19"/>
              </w:rPr>
              <w:t xml:space="preserve"> </w:t>
            </w:r>
            <w:r>
              <w:rPr>
                <w:sz w:val="19"/>
              </w:rPr>
              <w:t>the</w:t>
            </w:r>
            <w:r>
              <w:rPr>
                <w:spacing w:val="-6"/>
                <w:sz w:val="19"/>
              </w:rPr>
              <w:t xml:space="preserve"> </w:t>
            </w:r>
            <w:r>
              <w:rPr>
                <w:sz w:val="19"/>
              </w:rPr>
              <w:t>care</w:t>
            </w:r>
            <w:r>
              <w:rPr>
                <w:spacing w:val="-7"/>
                <w:sz w:val="19"/>
              </w:rPr>
              <w:t xml:space="preserve"> </w:t>
            </w:r>
            <w:r>
              <w:rPr>
                <w:sz w:val="19"/>
              </w:rPr>
              <w:t>planning</w:t>
            </w:r>
            <w:r>
              <w:rPr>
                <w:spacing w:val="-10"/>
                <w:sz w:val="19"/>
              </w:rPr>
              <w:t xml:space="preserve"> </w:t>
            </w:r>
            <w:r>
              <w:rPr>
                <w:spacing w:val="-2"/>
                <w:sz w:val="19"/>
              </w:rPr>
              <w:t>process.</w:t>
            </w:r>
          </w:p>
          <w:p w14:paraId="1DB2F2F9" w14:textId="77777777" w:rsidR="00683DF2" w:rsidRDefault="00FC1EC5">
            <w:pPr>
              <w:pStyle w:val="TableParagraph"/>
              <w:numPr>
                <w:ilvl w:val="0"/>
                <w:numId w:val="58"/>
              </w:numPr>
              <w:tabs>
                <w:tab w:val="left" w:pos="594"/>
                <w:tab w:val="left" w:pos="596"/>
              </w:tabs>
              <w:spacing w:before="2" w:line="235" w:lineRule="auto"/>
              <w:ind w:right="575"/>
              <w:jc w:val="both"/>
              <w:rPr>
                <w:rFonts w:ascii="Arial" w:hAnsi="Arial"/>
                <w:sz w:val="19"/>
              </w:rPr>
            </w:pPr>
            <w:r>
              <w:rPr>
                <w:sz w:val="19"/>
              </w:rPr>
              <w:t>Develop</w:t>
            </w:r>
            <w:r>
              <w:rPr>
                <w:spacing w:val="-7"/>
                <w:sz w:val="19"/>
              </w:rPr>
              <w:t xml:space="preserve"> </w:t>
            </w:r>
            <w:r>
              <w:rPr>
                <w:sz w:val="19"/>
              </w:rPr>
              <w:t>communication</w:t>
            </w:r>
            <w:r>
              <w:rPr>
                <w:spacing w:val="-6"/>
                <w:sz w:val="19"/>
              </w:rPr>
              <w:t xml:space="preserve"> </w:t>
            </w:r>
            <w:r>
              <w:rPr>
                <w:sz w:val="19"/>
              </w:rPr>
              <w:t>skills</w:t>
            </w:r>
            <w:r>
              <w:rPr>
                <w:spacing w:val="-5"/>
                <w:sz w:val="19"/>
              </w:rPr>
              <w:t xml:space="preserve"> </w:t>
            </w:r>
            <w:r>
              <w:rPr>
                <w:sz w:val="19"/>
              </w:rPr>
              <w:t>in</w:t>
            </w:r>
            <w:r>
              <w:rPr>
                <w:spacing w:val="-7"/>
                <w:sz w:val="19"/>
              </w:rPr>
              <w:t xml:space="preserve"> </w:t>
            </w:r>
            <w:r>
              <w:rPr>
                <w:sz w:val="19"/>
              </w:rPr>
              <w:t>order</w:t>
            </w:r>
            <w:r>
              <w:rPr>
                <w:spacing w:val="-9"/>
                <w:sz w:val="19"/>
              </w:rPr>
              <w:t xml:space="preserve"> </w:t>
            </w:r>
            <w:r>
              <w:rPr>
                <w:sz w:val="19"/>
              </w:rPr>
              <w:t>to</w:t>
            </w:r>
            <w:r>
              <w:rPr>
                <w:spacing w:val="-7"/>
                <w:sz w:val="19"/>
              </w:rPr>
              <w:t xml:space="preserve"> </w:t>
            </w:r>
            <w:r>
              <w:rPr>
                <w:sz w:val="19"/>
              </w:rPr>
              <w:t>promote</w:t>
            </w:r>
            <w:r>
              <w:rPr>
                <w:spacing w:val="-8"/>
                <w:sz w:val="19"/>
              </w:rPr>
              <w:t xml:space="preserve"> </w:t>
            </w:r>
            <w:r>
              <w:rPr>
                <w:sz w:val="19"/>
              </w:rPr>
              <w:t>collaborative</w:t>
            </w:r>
            <w:r>
              <w:rPr>
                <w:spacing w:val="-11"/>
                <w:sz w:val="19"/>
              </w:rPr>
              <w:t xml:space="preserve"> </w:t>
            </w:r>
            <w:r>
              <w:rPr>
                <w:sz w:val="19"/>
              </w:rPr>
              <w:t>working</w:t>
            </w:r>
            <w:r>
              <w:rPr>
                <w:spacing w:val="-8"/>
                <w:sz w:val="19"/>
              </w:rPr>
              <w:t xml:space="preserve"> </w:t>
            </w:r>
            <w:r>
              <w:rPr>
                <w:sz w:val="19"/>
              </w:rPr>
              <w:t>within</w:t>
            </w:r>
            <w:r>
              <w:rPr>
                <w:spacing w:val="-7"/>
                <w:sz w:val="19"/>
              </w:rPr>
              <w:t xml:space="preserve"> </w:t>
            </w:r>
            <w:r>
              <w:rPr>
                <w:sz w:val="19"/>
              </w:rPr>
              <w:t>the MDT,</w:t>
            </w:r>
            <w:r>
              <w:rPr>
                <w:spacing w:val="-3"/>
                <w:sz w:val="19"/>
              </w:rPr>
              <w:t xml:space="preserve"> </w:t>
            </w:r>
            <w:r>
              <w:rPr>
                <w:sz w:val="19"/>
              </w:rPr>
              <w:t>to</w:t>
            </w:r>
            <w:r>
              <w:rPr>
                <w:spacing w:val="-3"/>
                <w:sz w:val="19"/>
              </w:rPr>
              <w:t xml:space="preserve"> </w:t>
            </w:r>
            <w:r>
              <w:rPr>
                <w:sz w:val="19"/>
              </w:rPr>
              <w:t>assess and</w:t>
            </w:r>
            <w:r>
              <w:rPr>
                <w:spacing w:val="-5"/>
                <w:sz w:val="19"/>
              </w:rPr>
              <w:t xml:space="preserve"> </w:t>
            </w:r>
            <w:r>
              <w:rPr>
                <w:sz w:val="19"/>
              </w:rPr>
              <w:t>implement care</w:t>
            </w:r>
            <w:r>
              <w:rPr>
                <w:spacing w:val="-4"/>
                <w:sz w:val="19"/>
              </w:rPr>
              <w:t xml:space="preserve"> </w:t>
            </w:r>
            <w:r>
              <w:rPr>
                <w:sz w:val="19"/>
              </w:rPr>
              <w:t>decisions.</w:t>
            </w:r>
            <w:r>
              <w:rPr>
                <w:spacing w:val="-1"/>
                <w:sz w:val="19"/>
              </w:rPr>
              <w:t xml:space="preserve"> </w:t>
            </w:r>
            <w:r>
              <w:rPr>
                <w:sz w:val="19"/>
              </w:rPr>
              <w:t>Including</w:t>
            </w:r>
            <w:r>
              <w:rPr>
                <w:spacing w:val="-6"/>
                <w:sz w:val="19"/>
              </w:rPr>
              <w:t xml:space="preserve"> </w:t>
            </w:r>
            <w:r>
              <w:rPr>
                <w:sz w:val="19"/>
              </w:rPr>
              <w:t>the</w:t>
            </w:r>
            <w:r>
              <w:rPr>
                <w:spacing w:val="-2"/>
                <w:sz w:val="19"/>
              </w:rPr>
              <w:t xml:space="preserve"> </w:t>
            </w:r>
            <w:r>
              <w:rPr>
                <w:sz w:val="19"/>
              </w:rPr>
              <w:t>service</w:t>
            </w:r>
            <w:r>
              <w:rPr>
                <w:spacing w:val="-2"/>
                <w:sz w:val="19"/>
              </w:rPr>
              <w:t xml:space="preserve"> </w:t>
            </w:r>
            <w:r>
              <w:rPr>
                <w:sz w:val="19"/>
              </w:rPr>
              <w:t>users</w:t>
            </w:r>
            <w:r>
              <w:rPr>
                <w:spacing w:val="-3"/>
                <w:sz w:val="19"/>
              </w:rPr>
              <w:t xml:space="preserve"> </w:t>
            </w:r>
            <w:r>
              <w:rPr>
                <w:sz w:val="19"/>
              </w:rPr>
              <w:t>and</w:t>
            </w:r>
            <w:r>
              <w:rPr>
                <w:spacing w:val="-3"/>
                <w:sz w:val="19"/>
              </w:rPr>
              <w:t xml:space="preserve"> </w:t>
            </w:r>
            <w:r>
              <w:rPr>
                <w:sz w:val="19"/>
              </w:rPr>
              <w:t>their caregivers where possible.</w:t>
            </w:r>
          </w:p>
          <w:p w14:paraId="751FF4AC" w14:textId="77777777" w:rsidR="00683DF2" w:rsidRDefault="00683DF2">
            <w:pPr>
              <w:pStyle w:val="TableParagraph"/>
              <w:spacing w:before="8"/>
              <w:rPr>
                <w:rFonts w:ascii="Arial"/>
                <w:sz w:val="19"/>
              </w:rPr>
            </w:pPr>
          </w:p>
          <w:p w14:paraId="65FA6FDB" w14:textId="77777777" w:rsidR="00683DF2" w:rsidRDefault="00FC1EC5">
            <w:pPr>
              <w:pStyle w:val="TableParagraph"/>
              <w:spacing w:line="230" w:lineRule="exact"/>
              <w:ind w:left="145"/>
              <w:rPr>
                <w:sz w:val="19"/>
              </w:rPr>
            </w:pPr>
            <w:r>
              <w:rPr>
                <w:color w:val="001F5F"/>
                <w:sz w:val="19"/>
              </w:rPr>
              <w:t>Suggestive</w:t>
            </w:r>
            <w:r>
              <w:rPr>
                <w:color w:val="001F5F"/>
                <w:spacing w:val="-4"/>
                <w:sz w:val="19"/>
              </w:rPr>
              <w:t xml:space="preserve"> </w:t>
            </w:r>
            <w:r>
              <w:rPr>
                <w:color w:val="001F5F"/>
                <w:sz w:val="19"/>
              </w:rPr>
              <w:t>actions,</w:t>
            </w:r>
            <w:r>
              <w:rPr>
                <w:color w:val="001F5F"/>
                <w:spacing w:val="-7"/>
                <w:sz w:val="19"/>
              </w:rPr>
              <w:t xml:space="preserve"> </w:t>
            </w:r>
            <w:r>
              <w:rPr>
                <w:color w:val="001F5F"/>
                <w:sz w:val="19"/>
              </w:rPr>
              <w:t>not</w:t>
            </w:r>
            <w:r>
              <w:rPr>
                <w:color w:val="001F5F"/>
                <w:spacing w:val="-9"/>
                <w:sz w:val="19"/>
              </w:rPr>
              <w:t xml:space="preserve"> </w:t>
            </w:r>
            <w:r>
              <w:rPr>
                <w:color w:val="001F5F"/>
                <w:sz w:val="19"/>
              </w:rPr>
              <w:t>limited</w:t>
            </w:r>
            <w:r>
              <w:rPr>
                <w:color w:val="001F5F"/>
                <w:spacing w:val="-4"/>
                <w:sz w:val="19"/>
              </w:rPr>
              <w:t xml:space="preserve"> </w:t>
            </w:r>
            <w:r>
              <w:rPr>
                <w:color w:val="001F5F"/>
                <w:spacing w:val="-5"/>
                <w:sz w:val="19"/>
              </w:rPr>
              <w:t>to:</w:t>
            </w:r>
          </w:p>
          <w:p w14:paraId="53A20AAF" w14:textId="77777777" w:rsidR="00683DF2" w:rsidRDefault="00FC1EC5">
            <w:pPr>
              <w:pStyle w:val="TableParagraph"/>
              <w:numPr>
                <w:ilvl w:val="0"/>
                <w:numId w:val="58"/>
              </w:numPr>
              <w:tabs>
                <w:tab w:val="left" w:pos="596"/>
              </w:tabs>
              <w:spacing w:before="2" w:line="235" w:lineRule="auto"/>
              <w:ind w:right="133"/>
              <w:rPr>
                <w:rFonts w:ascii="Arial" w:hAnsi="Arial"/>
                <w:color w:val="001F5F"/>
                <w:sz w:val="19"/>
              </w:rPr>
            </w:pPr>
            <w:r>
              <w:rPr>
                <w:color w:val="001F5F"/>
                <w:sz w:val="19"/>
              </w:rPr>
              <w:t>Demonstrate</w:t>
            </w:r>
            <w:r>
              <w:rPr>
                <w:color w:val="001F5F"/>
                <w:spacing w:val="-5"/>
                <w:sz w:val="19"/>
              </w:rPr>
              <w:t xml:space="preserve"> </w:t>
            </w:r>
            <w:r>
              <w:rPr>
                <w:color w:val="001F5F"/>
                <w:sz w:val="19"/>
              </w:rPr>
              <w:t>understanding</w:t>
            </w:r>
            <w:r>
              <w:rPr>
                <w:color w:val="001F5F"/>
                <w:spacing w:val="-11"/>
                <w:sz w:val="19"/>
              </w:rPr>
              <w:t xml:space="preserve"> </w:t>
            </w:r>
            <w:r>
              <w:rPr>
                <w:color w:val="001F5F"/>
                <w:sz w:val="19"/>
              </w:rPr>
              <w:t>of</w:t>
            </w:r>
            <w:r>
              <w:rPr>
                <w:color w:val="001F5F"/>
                <w:spacing w:val="-6"/>
                <w:sz w:val="19"/>
              </w:rPr>
              <w:t xml:space="preserve"> </w:t>
            </w:r>
            <w:r>
              <w:rPr>
                <w:color w:val="001F5F"/>
                <w:sz w:val="19"/>
              </w:rPr>
              <w:t>the</w:t>
            </w:r>
            <w:r>
              <w:rPr>
                <w:color w:val="001F5F"/>
                <w:spacing w:val="-5"/>
                <w:sz w:val="19"/>
              </w:rPr>
              <w:t xml:space="preserve"> </w:t>
            </w:r>
            <w:r>
              <w:rPr>
                <w:color w:val="001F5F"/>
                <w:sz w:val="19"/>
              </w:rPr>
              <w:t>principles</w:t>
            </w:r>
            <w:r>
              <w:rPr>
                <w:color w:val="001F5F"/>
                <w:spacing w:val="-9"/>
                <w:sz w:val="19"/>
              </w:rPr>
              <w:t xml:space="preserve"> </w:t>
            </w:r>
            <w:r>
              <w:rPr>
                <w:color w:val="001F5F"/>
                <w:sz w:val="19"/>
              </w:rPr>
              <w:t>of</w:t>
            </w:r>
            <w:r>
              <w:rPr>
                <w:color w:val="001F5F"/>
                <w:spacing w:val="-5"/>
                <w:sz w:val="19"/>
              </w:rPr>
              <w:t xml:space="preserve"> </w:t>
            </w:r>
            <w:r>
              <w:rPr>
                <w:color w:val="001F5F"/>
                <w:sz w:val="19"/>
              </w:rPr>
              <w:t>Gillick</w:t>
            </w:r>
            <w:r>
              <w:rPr>
                <w:color w:val="001F5F"/>
                <w:spacing w:val="-6"/>
                <w:sz w:val="19"/>
              </w:rPr>
              <w:t xml:space="preserve"> </w:t>
            </w:r>
            <w:r>
              <w:rPr>
                <w:color w:val="001F5F"/>
                <w:sz w:val="19"/>
              </w:rPr>
              <w:t>Competence and</w:t>
            </w:r>
            <w:r>
              <w:rPr>
                <w:color w:val="001F5F"/>
                <w:spacing w:val="-6"/>
                <w:sz w:val="19"/>
              </w:rPr>
              <w:t xml:space="preserve"> </w:t>
            </w:r>
            <w:r>
              <w:rPr>
                <w:color w:val="001F5F"/>
                <w:sz w:val="19"/>
              </w:rPr>
              <w:t>understand</w:t>
            </w:r>
            <w:r>
              <w:rPr>
                <w:color w:val="001F5F"/>
                <w:spacing w:val="-10"/>
                <w:sz w:val="19"/>
              </w:rPr>
              <w:t xml:space="preserve"> </w:t>
            </w:r>
            <w:r>
              <w:rPr>
                <w:color w:val="001F5F"/>
                <w:sz w:val="19"/>
              </w:rPr>
              <w:t>how this applies to decision making.</w:t>
            </w:r>
          </w:p>
          <w:p w14:paraId="0A80CB85" w14:textId="77777777" w:rsidR="00683DF2" w:rsidRDefault="00FC1EC5">
            <w:pPr>
              <w:pStyle w:val="TableParagraph"/>
              <w:numPr>
                <w:ilvl w:val="0"/>
                <w:numId w:val="58"/>
              </w:numPr>
              <w:tabs>
                <w:tab w:val="left" w:pos="596"/>
              </w:tabs>
              <w:spacing w:line="228" w:lineRule="exact"/>
              <w:ind w:hanging="451"/>
              <w:rPr>
                <w:rFonts w:ascii="Arial" w:hAnsi="Arial"/>
                <w:color w:val="001F5F"/>
                <w:sz w:val="19"/>
              </w:rPr>
            </w:pPr>
            <w:r>
              <w:rPr>
                <w:color w:val="001F5F"/>
                <w:sz w:val="19"/>
              </w:rPr>
              <w:t>Uphold</w:t>
            </w:r>
            <w:r>
              <w:rPr>
                <w:color w:val="001F5F"/>
                <w:spacing w:val="-8"/>
                <w:sz w:val="19"/>
              </w:rPr>
              <w:t xml:space="preserve"> </w:t>
            </w:r>
            <w:r>
              <w:rPr>
                <w:color w:val="001F5F"/>
                <w:sz w:val="19"/>
              </w:rPr>
              <w:t>the</w:t>
            </w:r>
            <w:r>
              <w:rPr>
                <w:color w:val="001F5F"/>
                <w:spacing w:val="-6"/>
                <w:sz w:val="19"/>
              </w:rPr>
              <w:t xml:space="preserve"> </w:t>
            </w:r>
            <w:r>
              <w:rPr>
                <w:color w:val="001F5F"/>
                <w:sz w:val="19"/>
              </w:rPr>
              <w:t>principles</w:t>
            </w:r>
            <w:r>
              <w:rPr>
                <w:color w:val="001F5F"/>
                <w:spacing w:val="-9"/>
                <w:sz w:val="19"/>
              </w:rPr>
              <w:t xml:space="preserve"> </w:t>
            </w:r>
            <w:r>
              <w:rPr>
                <w:color w:val="001F5F"/>
                <w:sz w:val="19"/>
              </w:rPr>
              <w:t>of</w:t>
            </w:r>
            <w:r>
              <w:rPr>
                <w:color w:val="001F5F"/>
                <w:spacing w:val="-5"/>
                <w:sz w:val="19"/>
              </w:rPr>
              <w:t xml:space="preserve"> </w:t>
            </w:r>
            <w:r>
              <w:rPr>
                <w:color w:val="001F5F"/>
                <w:sz w:val="19"/>
              </w:rPr>
              <w:t>the</w:t>
            </w:r>
            <w:r>
              <w:rPr>
                <w:color w:val="001F5F"/>
                <w:spacing w:val="-5"/>
                <w:sz w:val="19"/>
              </w:rPr>
              <w:t xml:space="preserve"> </w:t>
            </w:r>
            <w:r>
              <w:rPr>
                <w:color w:val="001F5F"/>
                <w:sz w:val="19"/>
              </w:rPr>
              <w:t>Duty</w:t>
            </w:r>
            <w:r>
              <w:rPr>
                <w:color w:val="001F5F"/>
                <w:spacing w:val="-9"/>
                <w:sz w:val="19"/>
              </w:rPr>
              <w:t xml:space="preserve"> </w:t>
            </w:r>
            <w:r>
              <w:rPr>
                <w:color w:val="001F5F"/>
                <w:sz w:val="19"/>
              </w:rPr>
              <w:t>of</w:t>
            </w:r>
            <w:r>
              <w:rPr>
                <w:color w:val="001F5F"/>
                <w:spacing w:val="-6"/>
                <w:sz w:val="19"/>
              </w:rPr>
              <w:t xml:space="preserve"> </w:t>
            </w:r>
            <w:r>
              <w:rPr>
                <w:color w:val="001F5F"/>
                <w:spacing w:val="-2"/>
                <w:sz w:val="19"/>
              </w:rPr>
              <w:t>Candour.</w:t>
            </w:r>
          </w:p>
          <w:p w14:paraId="0A0C6F08" w14:textId="77777777" w:rsidR="00683DF2" w:rsidRDefault="00FC1EC5">
            <w:pPr>
              <w:pStyle w:val="TableParagraph"/>
              <w:numPr>
                <w:ilvl w:val="0"/>
                <w:numId w:val="58"/>
              </w:numPr>
              <w:tabs>
                <w:tab w:val="left" w:pos="596"/>
              </w:tabs>
              <w:spacing w:line="228" w:lineRule="exact"/>
              <w:ind w:hanging="451"/>
              <w:rPr>
                <w:rFonts w:ascii="Arial" w:hAnsi="Arial"/>
                <w:color w:val="001F5F"/>
                <w:sz w:val="19"/>
              </w:rPr>
            </w:pPr>
            <w:r>
              <w:rPr>
                <w:color w:val="001F5F"/>
                <w:sz w:val="19"/>
              </w:rPr>
              <w:t>Able</w:t>
            </w:r>
            <w:r>
              <w:rPr>
                <w:color w:val="001F5F"/>
                <w:spacing w:val="-11"/>
                <w:sz w:val="19"/>
              </w:rPr>
              <w:t xml:space="preserve"> </w:t>
            </w:r>
            <w:r>
              <w:rPr>
                <w:color w:val="001F5F"/>
                <w:sz w:val="19"/>
              </w:rPr>
              <w:t>to</w:t>
            </w:r>
            <w:r>
              <w:rPr>
                <w:color w:val="001F5F"/>
                <w:spacing w:val="-7"/>
                <w:sz w:val="19"/>
              </w:rPr>
              <w:t xml:space="preserve"> </w:t>
            </w:r>
            <w:r>
              <w:rPr>
                <w:color w:val="001F5F"/>
                <w:sz w:val="19"/>
              </w:rPr>
              <w:t>act</w:t>
            </w:r>
            <w:r>
              <w:rPr>
                <w:color w:val="001F5F"/>
                <w:spacing w:val="-9"/>
                <w:sz w:val="19"/>
              </w:rPr>
              <w:t xml:space="preserve"> </w:t>
            </w:r>
            <w:r>
              <w:rPr>
                <w:color w:val="001F5F"/>
                <w:sz w:val="19"/>
              </w:rPr>
              <w:t>as</w:t>
            </w:r>
            <w:r>
              <w:rPr>
                <w:color w:val="001F5F"/>
                <w:spacing w:val="-7"/>
                <w:sz w:val="19"/>
              </w:rPr>
              <w:t xml:space="preserve"> </w:t>
            </w:r>
            <w:r>
              <w:rPr>
                <w:color w:val="001F5F"/>
                <w:sz w:val="19"/>
              </w:rPr>
              <w:t>an</w:t>
            </w:r>
            <w:r>
              <w:rPr>
                <w:color w:val="001F5F"/>
                <w:spacing w:val="-8"/>
                <w:sz w:val="19"/>
              </w:rPr>
              <w:t xml:space="preserve"> </w:t>
            </w:r>
            <w:r>
              <w:rPr>
                <w:color w:val="001F5F"/>
                <w:sz w:val="19"/>
              </w:rPr>
              <w:t>advocate,</w:t>
            </w:r>
            <w:r>
              <w:rPr>
                <w:color w:val="001F5F"/>
                <w:spacing w:val="-10"/>
                <w:sz w:val="19"/>
              </w:rPr>
              <w:t xml:space="preserve"> </w:t>
            </w:r>
            <w:r>
              <w:rPr>
                <w:color w:val="001F5F"/>
                <w:sz w:val="19"/>
              </w:rPr>
              <w:t>understands</w:t>
            </w:r>
            <w:r>
              <w:rPr>
                <w:color w:val="001F5F"/>
                <w:spacing w:val="-11"/>
                <w:sz w:val="19"/>
              </w:rPr>
              <w:t xml:space="preserve"> </w:t>
            </w:r>
            <w:r>
              <w:rPr>
                <w:color w:val="001F5F"/>
                <w:sz w:val="19"/>
              </w:rPr>
              <w:t>what</w:t>
            </w:r>
            <w:r>
              <w:rPr>
                <w:color w:val="001F5F"/>
                <w:spacing w:val="-9"/>
                <w:sz w:val="19"/>
              </w:rPr>
              <w:t xml:space="preserve"> </w:t>
            </w:r>
            <w:r>
              <w:rPr>
                <w:color w:val="001F5F"/>
                <w:sz w:val="19"/>
              </w:rPr>
              <w:t>reasonable</w:t>
            </w:r>
            <w:r>
              <w:rPr>
                <w:color w:val="001F5F"/>
                <w:spacing w:val="-10"/>
                <w:sz w:val="19"/>
              </w:rPr>
              <w:t xml:space="preserve"> </w:t>
            </w:r>
            <w:r>
              <w:rPr>
                <w:color w:val="001F5F"/>
                <w:sz w:val="19"/>
              </w:rPr>
              <w:t>adjustments</w:t>
            </w:r>
            <w:r>
              <w:rPr>
                <w:color w:val="001F5F"/>
                <w:spacing w:val="-7"/>
                <w:sz w:val="19"/>
              </w:rPr>
              <w:t xml:space="preserve"> </w:t>
            </w:r>
            <w:r>
              <w:rPr>
                <w:color w:val="001F5F"/>
                <w:spacing w:val="-4"/>
                <w:sz w:val="19"/>
              </w:rPr>
              <w:t>are.</w:t>
            </w:r>
          </w:p>
          <w:p w14:paraId="1A0C44D9" w14:textId="77777777" w:rsidR="00683DF2" w:rsidRDefault="00FC1EC5">
            <w:pPr>
              <w:pStyle w:val="TableParagraph"/>
              <w:numPr>
                <w:ilvl w:val="0"/>
                <w:numId w:val="58"/>
              </w:numPr>
              <w:tabs>
                <w:tab w:val="left" w:pos="596"/>
              </w:tabs>
              <w:spacing w:before="2" w:line="235" w:lineRule="auto"/>
              <w:ind w:right="465"/>
              <w:rPr>
                <w:rFonts w:ascii="Arial" w:hAnsi="Arial"/>
                <w:color w:val="001F5F"/>
                <w:sz w:val="19"/>
              </w:rPr>
            </w:pPr>
            <w:r>
              <w:rPr>
                <w:color w:val="001F5F"/>
                <w:sz w:val="19"/>
              </w:rPr>
              <w:t>Communicates</w:t>
            </w:r>
            <w:r>
              <w:rPr>
                <w:color w:val="001F5F"/>
                <w:spacing w:val="-4"/>
                <w:sz w:val="19"/>
              </w:rPr>
              <w:t xml:space="preserve"> </w:t>
            </w:r>
            <w:r>
              <w:rPr>
                <w:color w:val="001F5F"/>
                <w:sz w:val="19"/>
              </w:rPr>
              <w:t>information</w:t>
            </w:r>
            <w:r>
              <w:rPr>
                <w:color w:val="001F5F"/>
                <w:spacing w:val="-11"/>
                <w:sz w:val="19"/>
              </w:rPr>
              <w:t xml:space="preserve"> </w:t>
            </w:r>
            <w:r>
              <w:rPr>
                <w:color w:val="001F5F"/>
                <w:sz w:val="19"/>
              </w:rPr>
              <w:t>to</w:t>
            </w:r>
            <w:r>
              <w:rPr>
                <w:color w:val="001F5F"/>
                <w:spacing w:val="-7"/>
                <w:sz w:val="19"/>
              </w:rPr>
              <w:t xml:space="preserve"> </w:t>
            </w:r>
            <w:r>
              <w:rPr>
                <w:color w:val="001F5F"/>
                <w:sz w:val="19"/>
              </w:rPr>
              <w:t>the</w:t>
            </w:r>
            <w:r>
              <w:rPr>
                <w:color w:val="001F5F"/>
                <w:spacing w:val="-6"/>
                <w:sz w:val="19"/>
              </w:rPr>
              <w:t xml:space="preserve"> </w:t>
            </w:r>
            <w:r>
              <w:rPr>
                <w:color w:val="001F5F"/>
                <w:sz w:val="19"/>
              </w:rPr>
              <w:t>team</w:t>
            </w:r>
            <w:r>
              <w:rPr>
                <w:color w:val="001F5F"/>
                <w:spacing w:val="-4"/>
                <w:sz w:val="19"/>
              </w:rPr>
              <w:t xml:space="preserve"> </w:t>
            </w:r>
            <w:r>
              <w:rPr>
                <w:color w:val="001F5F"/>
                <w:sz w:val="19"/>
              </w:rPr>
              <w:t>gained</w:t>
            </w:r>
            <w:r>
              <w:rPr>
                <w:color w:val="001F5F"/>
                <w:spacing w:val="-7"/>
                <w:sz w:val="19"/>
              </w:rPr>
              <w:t xml:space="preserve"> </w:t>
            </w:r>
            <w:r>
              <w:rPr>
                <w:color w:val="001F5F"/>
                <w:sz w:val="19"/>
              </w:rPr>
              <w:t>from</w:t>
            </w:r>
            <w:r>
              <w:rPr>
                <w:color w:val="001F5F"/>
                <w:spacing w:val="-8"/>
                <w:sz w:val="19"/>
              </w:rPr>
              <w:t xml:space="preserve"> </w:t>
            </w:r>
            <w:r>
              <w:rPr>
                <w:color w:val="001F5F"/>
                <w:sz w:val="19"/>
              </w:rPr>
              <w:t>therapeutic</w:t>
            </w:r>
            <w:r>
              <w:rPr>
                <w:color w:val="001F5F"/>
                <w:spacing w:val="-9"/>
                <w:sz w:val="19"/>
              </w:rPr>
              <w:t xml:space="preserve"> </w:t>
            </w:r>
            <w:r>
              <w:rPr>
                <w:color w:val="001F5F"/>
                <w:sz w:val="19"/>
              </w:rPr>
              <w:t>engagement</w:t>
            </w:r>
            <w:r>
              <w:rPr>
                <w:color w:val="001F5F"/>
                <w:spacing w:val="-5"/>
                <w:sz w:val="19"/>
              </w:rPr>
              <w:t xml:space="preserve"> </w:t>
            </w:r>
            <w:r>
              <w:rPr>
                <w:color w:val="001F5F"/>
                <w:sz w:val="19"/>
              </w:rPr>
              <w:t>with</w:t>
            </w:r>
            <w:r>
              <w:rPr>
                <w:color w:val="001F5F"/>
                <w:spacing w:val="-5"/>
                <w:sz w:val="19"/>
              </w:rPr>
              <w:t xml:space="preserve"> </w:t>
            </w:r>
            <w:r>
              <w:rPr>
                <w:color w:val="001F5F"/>
                <w:sz w:val="19"/>
              </w:rPr>
              <w:t xml:space="preserve">a patient that is relevant to their care plan and leads to </w:t>
            </w:r>
            <w:r>
              <w:rPr>
                <w:color w:val="001F5F"/>
                <w:sz w:val="19"/>
              </w:rPr>
              <w:t>adjustment.</w:t>
            </w:r>
          </w:p>
        </w:tc>
        <w:tc>
          <w:tcPr>
            <w:tcW w:w="2103" w:type="dxa"/>
            <w:vMerge w:val="restart"/>
            <w:tcBorders>
              <w:top w:val="single" w:sz="18" w:space="0" w:color="6E8183"/>
            </w:tcBorders>
            <w:shd w:val="clear" w:color="auto" w:fill="F1F1F1"/>
          </w:tcPr>
          <w:p w14:paraId="63BA027C" w14:textId="77777777" w:rsidR="00683DF2" w:rsidRDefault="00FC1EC5">
            <w:pPr>
              <w:pStyle w:val="TableParagraph"/>
              <w:spacing w:before="50" w:line="235" w:lineRule="auto"/>
              <w:ind w:left="146" w:right="415"/>
              <w:rPr>
                <w:sz w:val="20"/>
              </w:rPr>
            </w:pPr>
            <w:r>
              <w:rPr>
                <w:spacing w:val="-2"/>
                <w:sz w:val="20"/>
              </w:rPr>
              <w:t>Shared</w:t>
            </w:r>
            <w:r>
              <w:rPr>
                <w:spacing w:val="-10"/>
                <w:sz w:val="20"/>
              </w:rPr>
              <w:t xml:space="preserve"> </w:t>
            </w:r>
            <w:r>
              <w:rPr>
                <w:spacing w:val="-2"/>
                <w:sz w:val="20"/>
              </w:rPr>
              <w:t xml:space="preserve">Decision </w:t>
            </w:r>
            <w:r>
              <w:rPr>
                <w:sz w:val="20"/>
              </w:rPr>
              <w:t>Making</w:t>
            </w:r>
            <w:r>
              <w:rPr>
                <w:spacing w:val="-1"/>
                <w:sz w:val="20"/>
              </w:rPr>
              <w:t xml:space="preserve"> </w:t>
            </w:r>
            <w:r>
              <w:rPr>
                <w:sz w:val="20"/>
              </w:rPr>
              <w:t>(SDM),</w:t>
            </w:r>
          </w:p>
          <w:p w14:paraId="71FE3E16" w14:textId="77777777" w:rsidR="00683DF2" w:rsidRDefault="00683DF2">
            <w:pPr>
              <w:pStyle w:val="TableParagraph"/>
              <w:spacing w:before="12"/>
              <w:rPr>
                <w:rFonts w:ascii="Arial"/>
                <w:sz w:val="20"/>
              </w:rPr>
            </w:pPr>
          </w:p>
          <w:p w14:paraId="41A0D98A" w14:textId="77777777" w:rsidR="00683DF2" w:rsidRDefault="00FC1EC5">
            <w:pPr>
              <w:pStyle w:val="TableParagraph"/>
              <w:spacing w:line="235" w:lineRule="auto"/>
              <w:ind w:left="146"/>
              <w:rPr>
                <w:sz w:val="20"/>
              </w:rPr>
            </w:pPr>
            <w:r>
              <w:rPr>
                <w:sz w:val="20"/>
              </w:rPr>
              <w:t>Social</w:t>
            </w:r>
            <w:r>
              <w:rPr>
                <w:spacing w:val="-12"/>
                <w:sz w:val="20"/>
              </w:rPr>
              <w:t xml:space="preserve"> </w:t>
            </w:r>
            <w:r>
              <w:rPr>
                <w:sz w:val="20"/>
              </w:rPr>
              <w:t>Prescribing</w:t>
            </w:r>
            <w:r>
              <w:rPr>
                <w:spacing w:val="-11"/>
                <w:sz w:val="20"/>
              </w:rPr>
              <w:t xml:space="preserve"> </w:t>
            </w:r>
            <w:r>
              <w:rPr>
                <w:sz w:val="20"/>
              </w:rPr>
              <w:t>- Learning for Link Workers (SPL),</w:t>
            </w:r>
          </w:p>
          <w:p w14:paraId="52C64D3C" w14:textId="77777777" w:rsidR="00683DF2" w:rsidRDefault="00683DF2">
            <w:pPr>
              <w:pStyle w:val="TableParagraph"/>
              <w:spacing w:before="13"/>
              <w:rPr>
                <w:rFonts w:ascii="Arial"/>
                <w:sz w:val="20"/>
              </w:rPr>
            </w:pPr>
          </w:p>
          <w:p w14:paraId="1C8DE94A" w14:textId="77777777" w:rsidR="00683DF2" w:rsidRDefault="00FC1EC5">
            <w:pPr>
              <w:pStyle w:val="TableParagraph"/>
              <w:spacing w:line="235" w:lineRule="auto"/>
              <w:ind w:left="146"/>
              <w:rPr>
                <w:sz w:val="20"/>
              </w:rPr>
            </w:pPr>
            <w:r>
              <w:rPr>
                <w:sz w:val="20"/>
              </w:rPr>
              <w:t>Supporting</w:t>
            </w:r>
            <w:r>
              <w:rPr>
                <w:spacing w:val="-12"/>
                <w:sz w:val="20"/>
              </w:rPr>
              <w:t xml:space="preserve"> </w:t>
            </w:r>
            <w:r>
              <w:rPr>
                <w:sz w:val="20"/>
              </w:rPr>
              <w:t>Self</w:t>
            </w:r>
            <w:r>
              <w:rPr>
                <w:spacing w:val="-11"/>
                <w:sz w:val="20"/>
              </w:rPr>
              <w:t xml:space="preserve"> </w:t>
            </w:r>
            <w:r>
              <w:rPr>
                <w:sz w:val="20"/>
              </w:rPr>
              <w:t xml:space="preserve">Care </w:t>
            </w:r>
            <w:r>
              <w:rPr>
                <w:spacing w:val="-2"/>
                <w:sz w:val="20"/>
              </w:rPr>
              <w:t>(SSC)</w:t>
            </w:r>
          </w:p>
        </w:tc>
      </w:tr>
      <w:tr w:rsidR="00683DF2" w14:paraId="5899D37A" w14:textId="77777777">
        <w:trPr>
          <w:trHeight w:val="772"/>
        </w:trPr>
        <w:tc>
          <w:tcPr>
            <w:tcW w:w="558" w:type="dxa"/>
            <w:vMerge/>
            <w:tcBorders>
              <w:top w:val="nil"/>
            </w:tcBorders>
            <w:shd w:val="clear" w:color="auto" w:fill="F1F1F1"/>
          </w:tcPr>
          <w:p w14:paraId="0550C9E3" w14:textId="77777777" w:rsidR="00683DF2" w:rsidRDefault="00683DF2">
            <w:pPr>
              <w:rPr>
                <w:sz w:val="2"/>
                <w:szCs w:val="2"/>
              </w:rPr>
            </w:pPr>
          </w:p>
        </w:tc>
        <w:tc>
          <w:tcPr>
            <w:tcW w:w="4523" w:type="dxa"/>
            <w:vMerge/>
            <w:tcBorders>
              <w:top w:val="nil"/>
            </w:tcBorders>
            <w:shd w:val="clear" w:color="auto" w:fill="F1F1F1"/>
          </w:tcPr>
          <w:p w14:paraId="075DB97F" w14:textId="77777777" w:rsidR="00683DF2" w:rsidRDefault="00683DF2">
            <w:pPr>
              <w:rPr>
                <w:sz w:val="2"/>
                <w:szCs w:val="2"/>
              </w:rPr>
            </w:pPr>
          </w:p>
        </w:tc>
        <w:tc>
          <w:tcPr>
            <w:tcW w:w="1800" w:type="dxa"/>
            <w:shd w:val="clear" w:color="auto" w:fill="99FFCC"/>
          </w:tcPr>
          <w:p w14:paraId="31A2012C" w14:textId="77777777" w:rsidR="00683DF2" w:rsidRDefault="00FC1EC5">
            <w:pPr>
              <w:pStyle w:val="TableParagraph"/>
              <w:spacing w:before="62" w:line="235" w:lineRule="auto"/>
              <w:ind w:left="185" w:right="159" w:hanging="3"/>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1F1F1"/>
          </w:tcPr>
          <w:p w14:paraId="2F13CC21" w14:textId="77777777" w:rsidR="00683DF2" w:rsidRDefault="00683DF2">
            <w:pPr>
              <w:rPr>
                <w:sz w:val="2"/>
                <w:szCs w:val="2"/>
              </w:rPr>
            </w:pPr>
          </w:p>
        </w:tc>
        <w:tc>
          <w:tcPr>
            <w:tcW w:w="2103" w:type="dxa"/>
            <w:vMerge/>
            <w:tcBorders>
              <w:top w:val="nil"/>
            </w:tcBorders>
            <w:shd w:val="clear" w:color="auto" w:fill="F1F1F1"/>
          </w:tcPr>
          <w:p w14:paraId="258ACAFB" w14:textId="77777777" w:rsidR="00683DF2" w:rsidRDefault="00683DF2">
            <w:pPr>
              <w:rPr>
                <w:sz w:val="2"/>
                <w:szCs w:val="2"/>
              </w:rPr>
            </w:pPr>
          </w:p>
        </w:tc>
      </w:tr>
      <w:tr w:rsidR="00683DF2" w14:paraId="474F6E46" w14:textId="77777777">
        <w:trPr>
          <w:trHeight w:val="531"/>
        </w:trPr>
        <w:tc>
          <w:tcPr>
            <w:tcW w:w="558" w:type="dxa"/>
            <w:vMerge/>
            <w:tcBorders>
              <w:top w:val="nil"/>
            </w:tcBorders>
            <w:shd w:val="clear" w:color="auto" w:fill="F1F1F1"/>
          </w:tcPr>
          <w:p w14:paraId="2052D66D" w14:textId="77777777" w:rsidR="00683DF2" w:rsidRDefault="00683DF2">
            <w:pPr>
              <w:rPr>
                <w:sz w:val="2"/>
                <w:szCs w:val="2"/>
              </w:rPr>
            </w:pPr>
          </w:p>
        </w:tc>
        <w:tc>
          <w:tcPr>
            <w:tcW w:w="4523" w:type="dxa"/>
            <w:vMerge/>
            <w:tcBorders>
              <w:top w:val="nil"/>
            </w:tcBorders>
            <w:shd w:val="clear" w:color="auto" w:fill="F1F1F1"/>
          </w:tcPr>
          <w:p w14:paraId="24F8C4AD" w14:textId="77777777" w:rsidR="00683DF2" w:rsidRDefault="00683DF2">
            <w:pPr>
              <w:rPr>
                <w:sz w:val="2"/>
                <w:szCs w:val="2"/>
              </w:rPr>
            </w:pPr>
          </w:p>
        </w:tc>
        <w:tc>
          <w:tcPr>
            <w:tcW w:w="1800" w:type="dxa"/>
            <w:shd w:val="clear" w:color="auto" w:fill="FFFFCC"/>
          </w:tcPr>
          <w:p w14:paraId="769DF9B6" w14:textId="77777777" w:rsidR="00683DF2" w:rsidRDefault="00FC1EC5">
            <w:pPr>
              <w:pStyle w:val="TableParagraph"/>
              <w:spacing w:before="155"/>
              <w:ind w:left="206" w:right="185"/>
              <w:jc w:val="center"/>
              <w:rPr>
                <w:sz w:val="18"/>
              </w:rPr>
            </w:pPr>
            <w:r>
              <w:rPr>
                <w:spacing w:val="-2"/>
                <w:sz w:val="18"/>
              </w:rPr>
              <w:t>Simulation</w:t>
            </w:r>
          </w:p>
        </w:tc>
        <w:tc>
          <w:tcPr>
            <w:tcW w:w="7576" w:type="dxa"/>
            <w:vMerge/>
            <w:tcBorders>
              <w:top w:val="nil"/>
            </w:tcBorders>
            <w:shd w:val="clear" w:color="auto" w:fill="F1F1F1"/>
          </w:tcPr>
          <w:p w14:paraId="2581A54B" w14:textId="77777777" w:rsidR="00683DF2" w:rsidRDefault="00683DF2">
            <w:pPr>
              <w:rPr>
                <w:sz w:val="2"/>
                <w:szCs w:val="2"/>
              </w:rPr>
            </w:pPr>
          </w:p>
        </w:tc>
        <w:tc>
          <w:tcPr>
            <w:tcW w:w="2103" w:type="dxa"/>
            <w:vMerge/>
            <w:tcBorders>
              <w:top w:val="nil"/>
            </w:tcBorders>
            <w:shd w:val="clear" w:color="auto" w:fill="F1F1F1"/>
          </w:tcPr>
          <w:p w14:paraId="79AEF08E" w14:textId="77777777" w:rsidR="00683DF2" w:rsidRDefault="00683DF2">
            <w:pPr>
              <w:rPr>
                <w:sz w:val="2"/>
                <w:szCs w:val="2"/>
              </w:rPr>
            </w:pPr>
          </w:p>
        </w:tc>
      </w:tr>
      <w:tr w:rsidR="00683DF2" w14:paraId="5890875B" w14:textId="77777777">
        <w:trPr>
          <w:trHeight w:val="771"/>
        </w:trPr>
        <w:tc>
          <w:tcPr>
            <w:tcW w:w="558" w:type="dxa"/>
            <w:vMerge/>
            <w:tcBorders>
              <w:top w:val="nil"/>
            </w:tcBorders>
            <w:shd w:val="clear" w:color="auto" w:fill="F1F1F1"/>
          </w:tcPr>
          <w:p w14:paraId="4D46427B" w14:textId="77777777" w:rsidR="00683DF2" w:rsidRDefault="00683DF2">
            <w:pPr>
              <w:rPr>
                <w:sz w:val="2"/>
                <w:szCs w:val="2"/>
              </w:rPr>
            </w:pPr>
          </w:p>
        </w:tc>
        <w:tc>
          <w:tcPr>
            <w:tcW w:w="4523" w:type="dxa"/>
            <w:vMerge/>
            <w:tcBorders>
              <w:top w:val="nil"/>
            </w:tcBorders>
            <w:shd w:val="clear" w:color="auto" w:fill="F1F1F1"/>
          </w:tcPr>
          <w:p w14:paraId="1B71345D" w14:textId="77777777" w:rsidR="00683DF2" w:rsidRDefault="00683DF2">
            <w:pPr>
              <w:rPr>
                <w:sz w:val="2"/>
                <w:szCs w:val="2"/>
              </w:rPr>
            </w:pPr>
          </w:p>
        </w:tc>
        <w:tc>
          <w:tcPr>
            <w:tcW w:w="1800" w:type="dxa"/>
            <w:shd w:val="clear" w:color="auto" w:fill="FFCCCC"/>
          </w:tcPr>
          <w:p w14:paraId="60F298CB" w14:textId="77777777" w:rsidR="00683DF2" w:rsidRDefault="00FC1EC5">
            <w:pPr>
              <w:pStyle w:val="TableParagraph"/>
              <w:spacing w:before="63"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1F1F1"/>
          </w:tcPr>
          <w:p w14:paraId="55DC88C0" w14:textId="77777777" w:rsidR="00683DF2" w:rsidRDefault="00683DF2">
            <w:pPr>
              <w:rPr>
                <w:sz w:val="2"/>
                <w:szCs w:val="2"/>
              </w:rPr>
            </w:pPr>
          </w:p>
        </w:tc>
        <w:tc>
          <w:tcPr>
            <w:tcW w:w="2103" w:type="dxa"/>
            <w:vMerge/>
            <w:tcBorders>
              <w:top w:val="nil"/>
            </w:tcBorders>
            <w:shd w:val="clear" w:color="auto" w:fill="F1F1F1"/>
          </w:tcPr>
          <w:p w14:paraId="087701E6" w14:textId="77777777" w:rsidR="00683DF2" w:rsidRDefault="00683DF2">
            <w:pPr>
              <w:rPr>
                <w:sz w:val="2"/>
                <w:szCs w:val="2"/>
              </w:rPr>
            </w:pPr>
          </w:p>
        </w:tc>
      </w:tr>
      <w:tr w:rsidR="00683DF2" w14:paraId="78E40FA2" w14:textId="77777777">
        <w:trPr>
          <w:trHeight w:val="500"/>
        </w:trPr>
        <w:tc>
          <w:tcPr>
            <w:tcW w:w="558" w:type="dxa"/>
            <w:vMerge/>
            <w:tcBorders>
              <w:top w:val="nil"/>
            </w:tcBorders>
            <w:shd w:val="clear" w:color="auto" w:fill="F1F1F1"/>
          </w:tcPr>
          <w:p w14:paraId="3BA58DBE" w14:textId="77777777" w:rsidR="00683DF2" w:rsidRDefault="00683DF2">
            <w:pPr>
              <w:rPr>
                <w:sz w:val="2"/>
                <w:szCs w:val="2"/>
              </w:rPr>
            </w:pPr>
          </w:p>
        </w:tc>
        <w:tc>
          <w:tcPr>
            <w:tcW w:w="4523" w:type="dxa"/>
            <w:vMerge/>
            <w:tcBorders>
              <w:top w:val="nil"/>
            </w:tcBorders>
            <w:shd w:val="clear" w:color="auto" w:fill="F1F1F1"/>
          </w:tcPr>
          <w:p w14:paraId="593B8A23" w14:textId="77777777" w:rsidR="00683DF2" w:rsidRDefault="00683DF2">
            <w:pPr>
              <w:rPr>
                <w:sz w:val="2"/>
                <w:szCs w:val="2"/>
              </w:rPr>
            </w:pPr>
          </w:p>
        </w:tc>
        <w:tc>
          <w:tcPr>
            <w:tcW w:w="1800" w:type="dxa"/>
            <w:shd w:val="clear" w:color="auto" w:fill="FFCCFF"/>
          </w:tcPr>
          <w:p w14:paraId="5C2F51EE" w14:textId="77777777" w:rsidR="00683DF2" w:rsidRDefault="00FC1EC5">
            <w:pPr>
              <w:pStyle w:val="TableParagraph"/>
              <w:spacing w:before="140"/>
              <w:ind w:left="206" w:right="186"/>
              <w:jc w:val="center"/>
              <w:rPr>
                <w:sz w:val="18"/>
              </w:rPr>
            </w:pPr>
            <w:r>
              <w:rPr>
                <w:spacing w:val="-2"/>
                <w:sz w:val="18"/>
              </w:rPr>
              <w:t>Feedback</w:t>
            </w:r>
          </w:p>
        </w:tc>
        <w:tc>
          <w:tcPr>
            <w:tcW w:w="7576" w:type="dxa"/>
            <w:vMerge/>
            <w:tcBorders>
              <w:top w:val="nil"/>
            </w:tcBorders>
            <w:shd w:val="clear" w:color="auto" w:fill="F1F1F1"/>
          </w:tcPr>
          <w:p w14:paraId="1E6702E9" w14:textId="77777777" w:rsidR="00683DF2" w:rsidRDefault="00683DF2">
            <w:pPr>
              <w:rPr>
                <w:sz w:val="2"/>
                <w:szCs w:val="2"/>
              </w:rPr>
            </w:pPr>
          </w:p>
        </w:tc>
        <w:tc>
          <w:tcPr>
            <w:tcW w:w="2103" w:type="dxa"/>
            <w:vMerge/>
            <w:tcBorders>
              <w:top w:val="nil"/>
            </w:tcBorders>
            <w:shd w:val="clear" w:color="auto" w:fill="F1F1F1"/>
          </w:tcPr>
          <w:p w14:paraId="70E76A40" w14:textId="77777777" w:rsidR="00683DF2" w:rsidRDefault="00683DF2">
            <w:pPr>
              <w:rPr>
                <w:sz w:val="2"/>
                <w:szCs w:val="2"/>
              </w:rPr>
            </w:pPr>
          </w:p>
        </w:tc>
      </w:tr>
      <w:tr w:rsidR="00683DF2" w14:paraId="62D13AF7" w14:textId="77777777">
        <w:trPr>
          <w:trHeight w:val="1155"/>
        </w:trPr>
        <w:tc>
          <w:tcPr>
            <w:tcW w:w="558" w:type="dxa"/>
            <w:vMerge w:val="restart"/>
            <w:shd w:val="clear" w:color="auto" w:fill="FFFFFF"/>
          </w:tcPr>
          <w:p w14:paraId="6038B9C1" w14:textId="77777777" w:rsidR="00683DF2" w:rsidRDefault="00683DF2">
            <w:pPr>
              <w:pStyle w:val="TableParagraph"/>
              <w:rPr>
                <w:rFonts w:ascii="Arial"/>
                <w:sz w:val="20"/>
              </w:rPr>
            </w:pPr>
          </w:p>
          <w:p w14:paraId="7B3AFD59" w14:textId="77777777" w:rsidR="00683DF2" w:rsidRDefault="00683DF2">
            <w:pPr>
              <w:pStyle w:val="TableParagraph"/>
              <w:rPr>
                <w:rFonts w:ascii="Arial"/>
                <w:sz w:val="20"/>
              </w:rPr>
            </w:pPr>
          </w:p>
          <w:p w14:paraId="2116302D" w14:textId="77777777" w:rsidR="00683DF2" w:rsidRDefault="00683DF2">
            <w:pPr>
              <w:pStyle w:val="TableParagraph"/>
              <w:rPr>
                <w:rFonts w:ascii="Arial"/>
                <w:sz w:val="20"/>
              </w:rPr>
            </w:pPr>
          </w:p>
          <w:p w14:paraId="6B42F71A" w14:textId="77777777" w:rsidR="00683DF2" w:rsidRDefault="00683DF2">
            <w:pPr>
              <w:pStyle w:val="TableParagraph"/>
              <w:rPr>
                <w:rFonts w:ascii="Arial"/>
                <w:sz w:val="20"/>
              </w:rPr>
            </w:pPr>
          </w:p>
          <w:p w14:paraId="030E889A" w14:textId="77777777" w:rsidR="00683DF2" w:rsidRDefault="00683DF2">
            <w:pPr>
              <w:pStyle w:val="TableParagraph"/>
              <w:rPr>
                <w:rFonts w:ascii="Arial"/>
                <w:sz w:val="20"/>
              </w:rPr>
            </w:pPr>
          </w:p>
          <w:p w14:paraId="5F9B1BA3" w14:textId="77777777" w:rsidR="00683DF2" w:rsidRDefault="00683DF2">
            <w:pPr>
              <w:pStyle w:val="TableParagraph"/>
              <w:rPr>
                <w:rFonts w:ascii="Arial"/>
                <w:sz w:val="20"/>
              </w:rPr>
            </w:pPr>
          </w:p>
          <w:p w14:paraId="5C80360D" w14:textId="77777777" w:rsidR="00683DF2" w:rsidRDefault="00683DF2">
            <w:pPr>
              <w:pStyle w:val="TableParagraph"/>
              <w:rPr>
                <w:rFonts w:ascii="Arial"/>
                <w:sz w:val="20"/>
              </w:rPr>
            </w:pPr>
          </w:p>
          <w:p w14:paraId="3DA6688A" w14:textId="77777777" w:rsidR="00683DF2" w:rsidRDefault="00683DF2">
            <w:pPr>
              <w:pStyle w:val="TableParagraph"/>
              <w:rPr>
                <w:rFonts w:ascii="Arial"/>
                <w:sz w:val="20"/>
              </w:rPr>
            </w:pPr>
          </w:p>
          <w:p w14:paraId="34054B7A" w14:textId="77777777" w:rsidR="00683DF2" w:rsidRDefault="00683DF2">
            <w:pPr>
              <w:pStyle w:val="TableParagraph"/>
              <w:spacing w:before="150"/>
              <w:rPr>
                <w:rFonts w:ascii="Arial"/>
                <w:sz w:val="20"/>
              </w:rPr>
            </w:pPr>
          </w:p>
          <w:p w14:paraId="4A2D5CE3" w14:textId="77777777" w:rsidR="00683DF2" w:rsidRDefault="00FC1EC5">
            <w:pPr>
              <w:pStyle w:val="TableParagraph"/>
              <w:ind w:left="143"/>
              <w:rPr>
                <w:sz w:val="20"/>
              </w:rPr>
            </w:pPr>
            <w:r>
              <w:rPr>
                <w:spacing w:val="-5"/>
                <w:sz w:val="20"/>
              </w:rPr>
              <w:t>33.</w:t>
            </w:r>
          </w:p>
        </w:tc>
        <w:tc>
          <w:tcPr>
            <w:tcW w:w="4523" w:type="dxa"/>
            <w:vMerge w:val="restart"/>
            <w:shd w:val="clear" w:color="auto" w:fill="FFFFFF"/>
          </w:tcPr>
          <w:p w14:paraId="49515AF0" w14:textId="77777777" w:rsidR="00683DF2" w:rsidRDefault="00683DF2">
            <w:pPr>
              <w:pStyle w:val="TableParagraph"/>
              <w:rPr>
                <w:rFonts w:ascii="Arial"/>
                <w:sz w:val="20"/>
              </w:rPr>
            </w:pPr>
          </w:p>
          <w:p w14:paraId="511A874C" w14:textId="77777777" w:rsidR="00683DF2" w:rsidRDefault="00683DF2">
            <w:pPr>
              <w:pStyle w:val="TableParagraph"/>
              <w:rPr>
                <w:rFonts w:ascii="Arial"/>
                <w:sz w:val="20"/>
              </w:rPr>
            </w:pPr>
          </w:p>
          <w:p w14:paraId="01C54DD9" w14:textId="77777777" w:rsidR="00683DF2" w:rsidRDefault="00683DF2">
            <w:pPr>
              <w:pStyle w:val="TableParagraph"/>
              <w:rPr>
                <w:rFonts w:ascii="Arial"/>
                <w:sz w:val="20"/>
              </w:rPr>
            </w:pPr>
          </w:p>
          <w:p w14:paraId="09482C24" w14:textId="77777777" w:rsidR="00683DF2" w:rsidRDefault="00683DF2">
            <w:pPr>
              <w:pStyle w:val="TableParagraph"/>
              <w:rPr>
                <w:rFonts w:ascii="Arial"/>
                <w:sz w:val="20"/>
              </w:rPr>
            </w:pPr>
          </w:p>
          <w:p w14:paraId="30D21E4C" w14:textId="77777777" w:rsidR="00683DF2" w:rsidRDefault="00683DF2">
            <w:pPr>
              <w:pStyle w:val="TableParagraph"/>
              <w:rPr>
                <w:rFonts w:ascii="Arial"/>
                <w:sz w:val="20"/>
              </w:rPr>
            </w:pPr>
          </w:p>
          <w:p w14:paraId="07E12371" w14:textId="77777777" w:rsidR="00683DF2" w:rsidRDefault="00683DF2">
            <w:pPr>
              <w:pStyle w:val="TableParagraph"/>
              <w:rPr>
                <w:rFonts w:ascii="Arial"/>
                <w:sz w:val="20"/>
              </w:rPr>
            </w:pPr>
          </w:p>
          <w:p w14:paraId="63196879" w14:textId="77777777" w:rsidR="00683DF2" w:rsidRDefault="00683DF2">
            <w:pPr>
              <w:pStyle w:val="TableParagraph"/>
              <w:rPr>
                <w:rFonts w:ascii="Arial"/>
                <w:sz w:val="20"/>
              </w:rPr>
            </w:pPr>
          </w:p>
          <w:p w14:paraId="60C9D7EA" w14:textId="77777777" w:rsidR="00683DF2" w:rsidRDefault="00683DF2">
            <w:pPr>
              <w:pStyle w:val="TableParagraph"/>
              <w:spacing w:before="24"/>
              <w:rPr>
                <w:rFonts w:ascii="Arial"/>
                <w:sz w:val="20"/>
              </w:rPr>
            </w:pPr>
          </w:p>
          <w:p w14:paraId="3A6D0805" w14:textId="77777777" w:rsidR="00683DF2" w:rsidRDefault="00FC1EC5">
            <w:pPr>
              <w:pStyle w:val="TableParagraph"/>
              <w:spacing w:line="235" w:lineRule="auto"/>
              <w:ind w:left="144" w:right="119"/>
              <w:rPr>
                <w:sz w:val="20"/>
              </w:rPr>
            </w:pPr>
            <w:r>
              <w:rPr>
                <w:sz w:val="20"/>
              </w:rPr>
              <w:t>Demonstrates effective persons and team management</w:t>
            </w:r>
            <w:r>
              <w:rPr>
                <w:spacing w:val="-6"/>
                <w:sz w:val="20"/>
              </w:rPr>
              <w:t xml:space="preserve"> </w:t>
            </w:r>
            <w:r>
              <w:rPr>
                <w:sz w:val="20"/>
              </w:rPr>
              <w:t>approaches</w:t>
            </w:r>
            <w:r>
              <w:rPr>
                <w:spacing w:val="-12"/>
                <w:sz w:val="20"/>
              </w:rPr>
              <w:t xml:space="preserve"> </w:t>
            </w:r>
            <w:r>
              <w:rPr>
                <w:sz w:val="20"/>
              </w:rPr>
              <w:t>in</w:t>
            </w:r>
            <w:r>
              <w:rPr>
                <w:spacing w:val="-11"/>
                <w:sz w:val="20"/>
              </w:rPr>
              <w:t xml:space="preserve"> </w:t>
            </w:r>
            <w:r>
              <w:rPr>
                <w:sz w:val="20"/>
              </w:rPr>
              <w:t>dealing</w:t>
            </w:r>
            <w:r>
              <w:rPr>
                <w:spacing w:val="-10"/>
                <w:sz w:val="20"/>
              </w:rPr>
              <w:t xml:space="preserve"> </w:t>
            </w:r>
            <w:r>
              <w:rPr>
                <w:sz w:val="20"/>
              </w:rPr>
              <w:t>with</w:t>
            </w:r>
            <w:r>
              <w:rPr>
                <w:spacing w:val="-10"/>
                <w:sz w:val="20"/>
              </w:rPr>
              <w:t xml:space="preserve"> </w:t>
            </w:r>
            <w:r>
              <w:rPr>
                <w:sz w:val="20"/>
              </w:rPr>
              <w:t>concerns and anxieties using appropriate de-escalation strategies when dealing with conflict.</w:t>
            </w:r>
          </w:p>
        </w:tc>
        <w:tc>
          <w:tcPr>
            <w:tcW w:w="1800" w:type="dxa"/>
            <w:shd w:val="clear" w:color="auto" w:fill="CCEBFF"/>
          </w:tcPr>
          <w:p w14:paraId="03D983C2" w14:textId="77777777" w:rsidR="00683DF2" w:rsidRDefault="00683DF2">
            <w:pPr>
              <w:pStyle w:val="TableParagraph"/>
              <w:rPr>
                <w:rFonts w:ascii="Arial"/>
                <w:sz w:val="18"/>
              </w:rPr>
            </w:pPr>
          </w:p>
          <w:p w14:paraId="4AA05815" w14:textId="77777777" w:rsidR="00683DF2" w:rsidRDefault="00683DF2">
            <w:pPr>
              <w:pStyle w:val="TableParagraph"/>
              <w:spacing w:before="53"/>
              <w:rPr>
                <w:rFonts w:ascii="Arial"/>
                <w:sz w:val="18"/>
              </w:rPr>
            </w:pPr>
          </w:p>
          <w:p w14:paraId="045FF6B9"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shd w:val="clear" w:color="auto" w:fill="FFFFFF"/>
          </w:tcPr>
          <w:p w14:paraId="7088C98E" w14:textId="77777777" w:rsidR="00683DF2" w:rsidRDefault="00FC1EC5">
            <w:pPr>
              <w:pStyle w:val="TableParagraph"/>
              <w:numPr>
                <w:ilvl w:val="0"/>
                <w:numId w:val="57"/>
              </w:numPr>
              <w:tabs>
                <w:tab w:val="left" w:pos="416"/>
              </w:tabs>
              <w:spacing w:before="63" w:line="235" w:lineRule="auto"/>
              <w:ind w:right="241"/>
              <w:rPr>
                <w:rFonts w:ascii="Arial" w:hAnsi="Arial"/>
                <w:sz w:val="19"/>
              </w:rPr>
            </w:pPr>
            <w:r>
              <w:rPr>
                <w:noProof/>
              </w:rPr>
              <mc:AlternateContent>
                <mc:Choice Requires="wpg">
                  <w:drawing>
                    <wp:anchor distT="0" distB="0" distL="0" distR="0" simplePos="0" relativeHeight="251219968" behindDoc="1" locked="0" layoutInCell="1" allowOverlap="1" wp14:anchorId="1226231D" wp14:editId="345DCAB3">
                      <wp:simplePos x="0" y="0"/>
                      <wp:positionH relativeFrom="column">
                        <wp:posOffset>0</wp:posOffset>
                      </wp:positionH>
                      <wp:positionV relativeFrom="paragraph">
                        <wp:posOffset>-6572</wp:posOffset>
                      </wp:positionV>
                      <wp:extent cx="6146165" cy="2987040"/>
                      <wp:effectExtent l="0" t="0" r="0" b="0"/>
                      <wp:wrapNone/>
                      <wp:docPr id="3365" name="Group 3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2987040"/>
                                <a:chOff x="0" y="0"/>
                                <a:chExt cx="6146165" cy="2987040"/>
                              </a:xfrm>
                            </wpg:grpSpPr>
                            <wps:wsp>
                              <wps:cNvPr id="3366" name="Graphic 3366"/>
                              <wps:cNvSpPr/>
                              <wps:spPr>
                                <a:xfrm>
                                  <a:off x="0" y="0"/>
                                  <a:ext cx="6146165" cy="2987040"/>
                                </a:xfrm>
                                <a:custGeom>
                                  <a:avLst/>
                                  <a:gdLst/>
                                  <a:ahLst/>
                                  <a:cxnLst/>
                                  <a:rect l="l" t="t" r="r" b="b"/>
                                  <a:pathLst>
                                    <a:path w="6146165" h="2987040">
                                      <a:moveTo>
                                        <a:pt x="4810493" y="0"/>
                                      </a:moveTo>
                                      <a:lnTo>
                                        <a:pt x="0" y="0"/>
                                      </a:lnTo>
                                      <a:lnTo>
                                        <a:pt x="0" y="2987040"/>
                                      </a:lnTo>
                                      <a:lnTo>
                                        <a:pt x="4810493" y="2987040"/>
                                      </a:lnTo>
                                      <a:lnTo>
                                        <a:pt x="4810493" y="0"/>
                                      </a:lnTo>
                                      <a:close/>
                                    </a:path>
                                    <a:path w="6146165" h="2987040">
                                      <a:moveTo>
                                        <a:pt x="6145657" y="0"/>
                                      </a:moveTo>
                                      <a:lnTo>
                                        <a:pt x="4810506" y="0"/>
                                      </a:lnTo>
                                      <a:lnTo>
                                        <a:pt x="4810506" y="2987040"/>
                                      </a:lnTo>
                                      <a:lnTo>
                                        <a:pt x="6145657" y="2987040"/>
                                      </a:lnTo>
                                      <a:lnTo>
                                        <a:pt x="614565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69FAC2C" id="Group 3365" o:spid="_x0000_s1026" style="position:absolute;margin-left:0;margin-top:-.5pt;width:483.95pt;height:235.2pt;z-index:-252096512;mso-wrap-distance-left:0;mso-wrap-distance-right:0" coordsize="61461,29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">
                      <v:shape id="Graphic 3366" o:spid="_x0000_s1027" style="position:absolute;width:61461;height:29870;visibility:visible;mso-wrap-style:square;v-text-anchor:top" coordsize="6146165,298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" path="m4810493,l,,,2987040r4810493,l4810493,xem6145657,l4810506,r,2987040l6145657,2987040,6145657,xe" stroked="f">
                        <v:path arrowok="t"/>
                      </v:shape>
                    </v:group>
                  </w:pict>
                </mc:Fallback>
              </mc:AlternateContent>
            </w:r>
            <w:r>
              <w:rPr>
                <w:sz w:val="19"/>
              </w:rPr>
              <w:t xml:space="preserve">Gain and develop skills in </w:t>
            </w:r>
            <w:r>
              <w:rPr>
                <w:sz w:val="19"/>
              </w:rPr>
              <w:t>order to assess workload, identifying any potential issues in meeting care outcomes (acuity etc). Develop and utilise delegation skills in order to address</w:t>
            </w:r>
            <w:r>
              <w:rPr>
                <w:spacing w:val="-5"/>
                <w:sz w:val="19"/>
              </w:rPr>
              <w:t xml:space="preserve"> </w:t>
            </w:r>
            <w:r>
              <w:rPr>
                <w:sz w:val="19"/>
              </w:rPr>
              <w:t>these</w:t>
            </w:r>
            <w:r>
              <w:rPr>
                <w:spacing w:val="-1"/>
                <w:sz w:val="19"/>
              </w:rPr>
              <w:t xml:space="preserve"> </w:t>
            </w:r>
            <w:r>
              <w:rPr>
                <w:sz w:val="19"/>
              </w:rPr>
              <w:t>issues</w:t>
            </w:r>
            <w:r>
              <w:rPr>
                <w:spacing w:val="-3"/>
                <w:sz w:val="19"/>
              </w:rPr>
              <w:t xml:space="preserve"> </w:t>
            </w:r>
            <w:r>
              <w:rPr>
                <w:sz w:val="19"/>
              </w:rPr>
              <w:t>and</w:t>
            </w:r>
            <w:r>
              <w:rPr>
                <w:spacing w:val="-7"/>
                <w:sz w:val="19"/>
              </w:rPr>
              <w:t xml:space="preserve"> </w:t>
            </w:r>
            <w:r>
              <w:rPr>
                <w:sz w:val="19"/>
              </w:rPr>
              <w:t>/</w:t>
            </w:r>
            <w:r>
              <w:rPr>
                <w:spacing w:val="-5"/>
                <w:sz w:val="19"/>
              </w:rPr>
              <w:t xml:space="preserve"> </w:t>
            </w:r>
            <w:r>
              <w:rPr>
                <w:sz w:val="19"/>
              </w:rPr>
              <w:t>or</w:t>
            </w:r>
            <w:r>
              <w:rPr>
                <w:spacing w:val="-5"/>
                <w:sz w:val="19"/>
              </w:rPr>
              <w:t xml:space="preserve"> </w:t>
            </w:r>
            <w:r>
              <w:rPr>
                <w:sz w:val="19"/>
              </w:rPr>
              <w:t>highlight</w:t>
            </w:r>
            <w:r>
              <w:rPr>
                <w:spacing w:val="-7"/>
                <w:sz w:val="19"/>
              </w:rPr>
              <w:t xml:space="preserve"> </w:t>
            </w:r>
            <w:r>
              <w:rPr>
                <w:sz w:val="19"/>
              </w:rPr>
              <w:t>these</w:t>
            </w:r>
            <w:r>
              <w:rPr>
                <w:spacing w:val="-1"/>
                <w:sz w:val="19"/>
              </w:rPr>
              <w:t xml:space="preserve"> </w:t>
            </w:r>
            <w:r>
              <w:rPr>
                <w:sz w:val="19"/>
              </w:rPr>
              <w:t>potential</w:t>
            </w:r>
            <w:r>
              <w:rPr>
                <w:spacing w:val="-8"/>
                <w:sz w:val="19"/>
              </w:rPr>
              <w:t xml:space="preserve"> </w:t>
            </w:r>
            <w:r>
              <w:rPr>
                <w:sz w:val="19"/>
              </w:rPr>
              <w:t>issues</w:t>
            </w:r>
            <w:r>
              <w:rPr>
                <w:spacing w:val="-3"/>
                <w:sz w:val="19"/>
              </w:rPr>
              <w:t xml:space="preserve"> </w:t>
            </w:r>
            <w:r>
              <w:rPr>
                <w:sz w:val="19"/>
              </w:rPr>
              <w:t>to</w:t>
            </w:r>
            <w:r>
              <w:rPr>
                <w:spacing w:val="-3"/>
                <w:sz w:val="19"/>
              </w:rPr>
              <w:t xml:space="preserve"> </w:t>
            </w:r>
            <w:r>
              <w:rPr>
                <w:sz w:val="19"/>
              </w:rPr>
              <w:t>nurse-in-charge</w:t>
            </w:r>
            <w:r>
              <w:rPr>
                <w:spacing w:val="-8"/>
                <w:sz w:val="19"/>
              </w:rPr>
              <w:t xml:space="preserve"> </w:t>
            </w:r>
            <w:r>
              <w:rPr>
                <w:sz w:val="19"/>
              </w:rPr>
              <w:t>/</w:t>
            </w:r>
            <w:r>
              <w:rPr>
                <w:spacing w:val="-5"/>
                <w:sz w:val="19"/>
              </w:rPr>
              <w:t xml:space="preserve"> </w:t>
            </w:r>
            <w:r>
              <w:rPr>
                <w:sz w:val="19"/>
              </w:rPr>
              <w:t>matron.</w:t>
            </w:r>
          </w:p>
          <w:p w14:paraId="4AA94F30" w14:textId="77777777" w:rsidR="00683DF2" w:rsidRDefault="00FC1EC5">
            <w:pPr>
              <w:pStyle w:val="TableParagraph"/>
              <w:numPr>
                <w:ilvl w:val="0"/>
                <w:numId w:val="57"/>
              </w:numPr>
              <w:tabs>
                <w:tab w:val="left" w:pos="416"/>
              </w:tabs>
              <w:spacing w:line="229" w:lineRule="exact"/>
              <w:ind w:hanging="271"/>
              <w:rPr>
                <w:rFonts w:ascii="Arial" w:hAnsi="Arial"/>
                <w:sz w:val="19"/>
              </w:rPr>
            </w:pPr>
            <w:r>
              <w:rPr>
                <w:sz w:val="19"/>
              </w:rPr>
              <w:t>Demonstrate</w:t>
            </w:r>
            <w:r>
              <w:rPr>
                <w:spacing w:val="-7"/>
                <w:sz w:val="19"/>
              </w:rPr>
              <w:t xml:space="preserve"> </w:t>
            </w:r>
            <w:r>
              <w:rPr>
                <w:sz w:val="19"/>
              </w:rPr>
              <w:t>team</w:t>
            </w:r>
            <w:r>
              <w:rPr>
                <w:spacing w:val="-3"/>
                <w:sz w:val="19"/>
              </w:rPr>
              <w:t xml:space="preserve"> </w:t>
            </w:r>
            <w:r>
              <w:rPr>
                <w:sz w:val="19"/>
              </w:rPr>
              <w:t>working</w:t>
            </w:r>
            <w:r>
              <w:rPr>
                <w:spacing w:val="-6"/>
                <w:sz w:val="19"/>
              </w:rPr>
              <w:t xml:space="preserve"> </w:t>
            </w:r>
            <w:r>
              <w:rPr>
                <w:sz w:val="19"/>
              </w:rPr>
              <w:t>skills,</w:t>
            </w:r>
            <w:r>
              <w:rPr>
                <w:spacing w:val="-4"/>
                <w:sz w:val="19"/>
              </w:rPr>
              <w:t xml:space="preserve"> </w:t>
            </w:r>
            <w:r>
              <w:rPr>
                <w:sz w:val="19"/>
              </w:rPr>
              <w:t>in</w:t>
            </w:r>
            <w:r>
              <w:rPr>
                <w:spacing w:val="-5"/>
                <w:sz w:val="19"/>
              </w:rPr>
              <w:t xml:space="preserve"> </w:t>
            </w:r>
            <w:r>
              <w:rPr>
                <w:sz w:val="19"/>
              </w:rPr>
              <w:t>order</w:t>
            </w:r>
            <w:r>
              <w:rPr>
                <w:spacing w:val="-7"/>
                <w:sz w:val="19"/>
              </w:rPr>
              <w:t xml:space="preserve"> </w:t>
            </w:r>
            <w:r>
              <w:rPr>
                <w:sz w:val="19"/>
              </w:rPr>
              <w:t>support</w:t>
            </w:r>
            <w:r>
              <w:rPr>
                <w:spacing w:val="-11"/>
                <w:sz w:val="19"/>
              </w:rPr>
              <w:t xml:space="preserve"> </w:t>
            </w:r>
            <w:r>
              <w:rPr>
                <w:sz w:val="19"/>
              </w:rPr>
              <w:t>colleagues</w:t>
            </w:r>
            <w:r>
              <w:rPr>
                <w:spacing w:val="-4"/>
                <w:sz w:val="19"/>
              </w:rPr>
              <w:t xml:space="preserve"> </w:t>
            </w:r>
            <w:r>
              <w:rPr>
                <w:sz w:val="19"/>
              </w:rPr>
              <w:t>meet care</w:t>
            </w:r>
            <w:r>
              <w:rPr>
                <w:spacing w:val="-7"/>
                <w:sz w:val="19"/>
              </w:rPr>
              <w:t xml:space="preserve"> </w:t>
            </w:r>
            <w:r>
              <w:rPr>
                <w:spacing w:val="-2"/>
                <w:sz w:val="19"/>
              </w:rPr>
              <w:t>objectives.</w:t>
            </w:r>
          </w:p>
          <w:p w14:paraId="5C4FAEFD" w14:textId="77777777" w:rsidR="00683DF2" w:rsidRDefault="00FC1EC5">
            <w:pPr>
              <w:pStyle w:val="TableParagraph"/>
              <w:numPr>
                <w:ilvl w:val="0"/>
                <w:numId w:val="57"/>
              </w:numPr>
              <w:tabs>
                <w:tab w:val="left" w:pos="416"/>
              </w:tabs>
              <w:spacing w:before="2" w:line="235" w:lineRule="auto"/>
              <w:ind w:right="198"/>
              <w:rPr>
                <w:rFonts w:ascii="Arial" w:hAnsi="Arial"/>
                <w:sz w:val="19"/>
              </w:rPr>
            </w:pPr>
            <w:r>
              <w:rPr>
                <w:sz w:val="19"/>
              </w:rPr>
              <w:t>Gain</w:t>
            </w:r>
            <w:r>
              <w:rPr>
                <w:spacing w:val="-6"/>
                <w:sz w:val="19"/>
              </w:rPr>
              <w:t xml:space="preserve"> </w:t>
            </w:r>
            <w:r>
              <w:rPr>
                <w:sz w:val="19"/>
              </w:rPr>
              <w:t>awareness</w:t>
            </w:r>
            <w:r>
              <w:rPr>
                <w:spacing w:val="-6"/>
                <w:sz w:val="19"/>
              </w:rPr>
              <w:t xml:space="preserve"> </w:t>
            </w:r>
            <w:r>
              <w:rPr>
                <w:sz w:val="19"/>
              </w:rPr>
              <w:t>of</w:t>
            </w:r>
            <w:r>
              <w:rPr>
                <w:spacing w:val="-7"/>
                <w:sz w:val="19"/>
              </w:rPr>
              <w:t xml:space="preserve"> </w:t>
            </w:r>
            <w:r>
              <w:rPr>
                <w:sz w:val="19"/>
              </w:rPr>
              <w:t>the</w:t>
            </w:r>
            <w:r>
              <w:rPr>
                <w:spacing w:val="-5"/>
                <w:sz w:val="19"/>
              </w:rPr>
              <w:t xml:space="preserve"> </w:t>
            </w:r>
            <w:r>
              <w:rPr>
                <w:sz w:val="19"/>
              </w:rPr>
              <w:t>importance</w:t>
            </w:r>
            <w:r>
              <w:rPr>
                <w:spacing w:val="-7"/>
                <w:sz w:val="19"/>
              </w:rPr>
              <w:t xml:space="preserve"> </w:t>
            </w:r>
            <w:r>
              <w:rPr>
                <w:sz w:val="19"/>
              </w:rPr>
              <w:t>of</w:t>
            </w:r>
            <w:r>
              <w:rPr>
                <w:spacing w:val="-7"/>
                <w:sz w:val="19"/>
              </w:rPr>
              <w:t xml:space="preserve"> </w:t>
            </w:r>
            <w:r>
              <w:rPr>
                <w:sz w:val="19"/>
              </w:rPr>
              <w:t>effective</w:t>
            </w:r>
            <w:r>
              <w:rPr>
                <w:spacing w:val="-2"/>
                <w:sz w:val="19"/>
              </w:rPr>
              <w:t xml:space="preserve"> </w:t>
            </w:r>
            <w:r>
              <w:rPr>
                <w:sz w:val="19"/>
              </w:rPr>
              <w:t>conflict</w:t>
            </w:r>
            <w:r>
              <w:rPr>
                <w:spacing w:val="-8"/>
                <w:sz w:val="19"/>
              </w:rPr>
              <w:t xml:space="preserve"> </w:t>
            </w:r>
            <w:r>
              <w:rPr>
                <w:sz w:val="19"/>
              </w:rPr>
              <w:t>management.</w:t>
            </w:r>
            <w:r>
              <w:rPr>
                <w:spacing w:val="-2"/>
                <w:sz w:val="19"/>
              </w:rPr>
              <w:t xml:space="preserve"> </w:t>
            </w:r>
            <w:r>
              <w:rPr>
                <w:sz w:val="19"/>
              </w:rPr>
              <w:t>Gain</w:t>
            </w:r>
            <w:r>
              <w:rPr>
                <w:spacing w:val="-8"/>
                <w:sz w:val="19"/>
              </w:rPr>
              <w:t xml:space="preserve"> </w:t>
            </w:r>
            <w:r>
              <w:rPr>
                <w:sz w:val="19"/>
              </w:rPr>
              <w:t>skills</w:t>
            </w:r>
            <w:r>
              <w:rPr>
                <w:spacing w:val="-4"/>
                <w:sz w:val="19"/>
              </w:rPr>
              <w:t xml:space="preserve"> </w:t>
            </w:r>
            <w:r>
              <w:rPr>
                <w:sz w:val="19"/>
              </w:rPr>
              <w:t>in</w:t>
            </w:r>
            <w:r>
              <w:rPr>
                <w:spacing w:val="-6"/>
                <w:sz w:val="19"/>
              </w:rPr>
              <w:t xml:space="preserve"> </w:t>
            </w:r>
            <w:r>
              <w:rPr>
                <w:sz w:val="19"/>
              </w:rPr>
              <w:t>order</w:t>
            </w:r>
            <w:r>
              <w:rPr>
                <w:spacing w:val="-8"/>
                <w:sz w:val="19"/>
              </w:rPr>
              <w:t xml:space="preserve"> </w:t>
            </w:r>
            <w:r>
              <w:rPr>
                <w:sz w:val="19"/>
              </w:rPr>
              <w:t>to escalate situations which represent a challenge or potential risk to safety of staff, service users or their families.</w:t>
            </w:r>
          </w:p>
          <w:p w14:paraId="77F915D8" w14:textId="77777777" w:rsidR="00683DF2" w:rsidRDefault="00FC1EC5">
            <w:pPr>
              <w:pStyle w:val="TableParagraph"/>
              <w:numPr>
                <w:ilvl w:val="0"/>
                <w:numId w:val="57"/>
              </w:numPr>
              <w:tabs>
                <w:tab w:val="left" w:pos="416"/>
              </w:tabs>
              <w:spacing w:before="2" w:line="235" w:lineRule="auto"/>
              <w:ind w:right="240"/>
              <w:rPr>
                <w:rFonts w:ascii="Arial" w:hAnsi="Arial"/>
                <w:sz w:val="19"/>
              </w:rPr>
            </w:pPr>
            <w:r>
              <w:rPr>
                <w:sz w:val="19"/>
              </w:rPr>
              <w:t>Gain understanding of the policies and procedures in the placement area, for the management or</w:t>
            </w:r>
            <w:r>
              <w:rPr>
                <w:spacing w:val="-3"/>
                <w:sz w:val="19"/>
              </w:rPr>
              <w:t xml:space="preserve"> </w:t>
            </w:r>
            <w:r>
              <w:rPr>
                <w:sz w:val="19"/>
              </w:rPr>
              <w:t>escalation of</w:t>
            </w:r>
            <w:r>
              <w:rPr>
                <w:spacing w:val="-2"/>
                <w:sz w:val="19"/>
              </w:rPr>
              <w:t xml:space="preserve"> </w:t>
            </w:r>
            <w:r>
              <w:rPr>
                <w:sz w:val="19"/>
              </w:rPr>
              <w:t>conflict.</w:t>
            </w:r>
            <w:r>
              <w:rPr>
                <w:spacing w:val="-2"/>
                <w:sz w:val="19"/>
              </w:rPr>
              <w:t xml:space="preserve"> </w:t>
            </w:r>
            <w:r>
              <w:rPr>
                <w:sz w:val="19"/>
              </w:rPr>
              <w:t>Including</w:t>
            </w:r>
            <w:r>
              <w:rPr>
                <w:spacing w:val="-2"/>
                <w:sz w:val="19"/>
              </w:rPr>
              <w:t xml:space="preserve"> </w:t>
            </w:r>
            <w:r>
              <w:rPr>
                <w:sz w:val="19"/>
              </w:rPr>
              <w:t>an awareness</w:t>
            </w:r>
            <w:r>
              <w:rPr>
                <w:spacing w:val="-1"/>
                <w:sz w:val="19"/>
              </w:rPr>
              <w:t xml:space="preserve"> </w:t>
            </w:r>
            <w:r>
              <w:rPr>
                <w:sz w:val="19"/>
              </w:rPr>
              <w:t>of</w:t>
            </w:r>
            <w:r>
              <w:rPr>
                <w:spacing w:val="-2"/>
                <w:sz w:val="19"/>
              </w:rPr>
              <w:t xml:space="preserve"> </w:t>
            </w:r>
            <w:r>
              <w:rPr>
                <w:sz w:val="19"/>
              </w:rPr>
              <w:t>the support</w:t>
            </w:r>
            <w:r>
              <w:rPr>
                <w:spacing w:val="-5"/>
                <w:sz w:val="19"/>
              </w:rPr>
              <w:t xml:space="preserve"> </w:t>
            </w:r>
            <w:r>
              <w:rPr>
                <w:sz w:val="19"/>
              </w:rPr>
              <w:t>available</w:t>
            </w:r>
            <w:r>
              <w:rPr>
                <w:spacing w:val="-7"/>
                <w:sz w:val="19"/>
              </w:rPr>
              <w:t xml:space="preserve"> </w:t>
            </w:r>
            <w:r>
              <w:rPr>
                <w:sz w:val="19"/>
              </w:rPr>
              <w:t>by member</w:t>
            </w:r>
            <w:r>
              <w:rPr>
                <w:spacing w:val="-1"/>
                <w:sz w:val="19"/>
              </w:rPr>
              <w:t xml:space="preserve"> </w:t>
            </w:r>
            <w:r>
              <w:rPr>
                <w:sz w:val="19"/>
              </w:rPr>
              <w:t>of</w:t>
            </w:r>
            <w:r>
              <w:rPr>
                <w:spacing w:val="-6"/>
                <w:sz w:val="19"/>
              </w:rPr>
              <w:t xml:space="preserve"> </w:t>
            </w:r>
            <w:r>
              <w:rPr>
                <w:sz w:val="19"/>
              </w:rPr>
              <w:t>the</w:t>
            </w:r>
            <w:r>
              <w:rPr>
                <w:spacing w:val="-4"/>
                <w:sz w:val="19"/>
              </w:rPr>
              <w:t xml:space="preserve"> </w:t>
            </w:r>
            <w:r>
              <w:rPr>
                <w:sz w:val="19"/>
              </w:rPr>
              <w:t>MDT</w:t>
            </w:r>
            <w:r>
              <w:rPr>
                <w:spacing w:val="-5"/>
                <w:sz w:val="19"/>
              </w:rPr>
              <w:t xml:space="preserve"> </w:t>
            </w:r>
            <w:r>
              <w:rPr>
                <w:sz w:val="19"/>
              </w:rPr>
              <w:t>(matron,</w:t>
            </w:r>
            <w:r>
              <w:rPr>
                <w:spacing w:val="-7"/>
                <w:sz w:val="19"/>
              </w:rPr>
              <w:t xml:space="preserve"> </w:t>
            </w:r>
            <w:r>
              <w:rPr>
                <w:sz w:val="19"/>
              </w:rPr>
              <w:t>security)</w:t>
            </w:r>
            <w:r>
              <w:rPr>
                <w:spacing w:val="-5"/>
                <w:sz w:val="19"/>
              </w:rPr>
              <w:t xml:space="preserve"> </w:t>
            </w:r>
            <w:r>
              <w:rPr>
                <w:sz w:val="19"/>
              </w:rPr>
              <w:t>and</w:t>
            </w:r>
            <w:r>
              <w:rPr>
                <w:spacing w:val="-7"/>
                <w:sz w:val="19"/>
              </w:rPr>
              <w:t xml:space="preserve"> </w:t>
            </w:r>
            <w:r>
              <w:rPr>
                <w:sz w:val="19"/>
              </w:rPr>
              <w:t>how</w:t>
            </w:r>
            <w:r>
              <w:rPr>
                <w:spacing w:val="-5"/>
                <w:sz w:val="19"/>
              </w:rPr>
              <w:t xml:space="preserve"> </w:t>
            </w:r>
            <w:r>
              <w:rPr>
                <w:sz w:val="19"/>
              </w:rPr>
              <w:t>these</w:t>
            </w:r>
            <w:r>
              <w:rPr>
                <w:spacing w:val="-4"/>
                <w:sz w:val="19"/>
              </w:rPr>
              <w:t xml:space="preserve"> </w:t>
            </w:r>
            <w:r>
              <w:rPr>
                <w:sz w:val="19"/>
              </w:rPr>
              <w:t>individuals</w:t>
            </w:r>
            <w:r>
              <w:rPr>
                <w:spacing w:val="-10"/>
                <w:sz w:val="19"/>
              </w:rPr>
              <w:t xml:space="preserve"> </w:t>
            </w:r>
            <w:r>
              <w:rPr>
                <w:sz w:val="19"/>
              </w:rPr>
              <w:t>can</w:t>
            </w:r>
            <w:r>
              <w:rPr>
                <w:spacing w:val="-4"/>
                <w:sz w:val="19"/>
              </w:rPr>
              <w:t xml:space="preserve"> </w:t>
            </w:r>
            <w:r>
              <w:rPr>
                <w:sz w:val="19"/>
              </w:rPr>
              <w:t>be</w:t>
            </w:r>
            <w:r>
              <w:rPr>
                <w:spacing w:val="-4"/>
                <w:sz w:val="19"/>
              </w:rPr>
              <w:t xml:space="preserve"> </w:t>
            </w:r>
            <w:r>
              <w:rPr>
                <w:sz w:val="19"/>
              </w:rPr>
              <w:t>accessed</w:t>
            </w:r>
            <w:r>
              <w:rPr>
                <w:spacing w:val="-1"/>
                <w:sz w:val="19"/>
              </w:rPr>
              <w:t xml:space="preserve"> </w:t>
            </w:r>
            <w:r>
              <w:rPr>
                <w:sz w:val="19"/>
              </w:rPr>
              <w:t>(bleep, radio,</w:t>
            </w:r>
            <w:r>
              <w:rPr>
                <w:spacing w:val="-10"/>
                <w:sz w:val="19"/>
              </w:rPr>
              <w:t xml:space="preserve"> </w:t>
            </w:r>
            <w:r>
              <w:rPr>
                <w:sz w:val="19"/>
              </w:rPr>
              <w:t>fast-bleep).</w:t>
            </w:r>
          </w:p>
          <w:p w14:paraId="29C7FBED" w14:textId="77777777" w:rsidR="00683DF2" w:rsidRDefault="00683DF2">
            <w:pPr>
              <w:pStyle w:val="TableParagraph"/>
              <w:spacing w:before="9"/>
              <w:rPr>
                <w:rFonts w:ascii="Arial"/>
                <w:sz w:val="19"/>
              </w:rPr>
            </w:pPr>
          </w:p>
          <w:p w14:paraId="781881B2" w14:textId="77777777" w:rsidR="00683DF2" w:rsidRDefault="00FC1EC5">
            <w:pPr>
              <w:pStyle w:val="TableParagraph"/>
              <w:spacing w:line="230" w:lineRule="exact"/>
              <w:ind w:left="145"/>
              <w:rPr>
                <w:sz w:val="19"/>
              </w:rPr>
            </w:pPr>
            <w:r>
              <w:rPr>
                <w:color w:val="001F5F"/>
                <w:sz w:val="19"/>
              </w:rPr>
              <w:t>Suggestive</w:t>
            </w:r>
            <w:r>
              <w:rPr>
                <w:color w:val="001F5F"/>
                <w:spacing w:val="-4"/>
                <w:sz w:val="19"/>
              </w:rPr>
              <w:t xml:space="preserve"> </w:t>
            </w:r>
            <w:r>
              <w:rPr>
                <w:color w:val="001F5F"/>
                <w:sz w:val="19"/>
              </w:rPr>
              <w:t>actions,</w:t>
            </w:r>
            <w:r>
              <w:rPr>
                <w:color w:val="001F5F"/>
                <w:spacing w:val="-7"/>
                <w:sz w:val="19"/>
              </w:rPr>
              <w:t xml:space="preserve"> </w:t>
            </w:r>
            <w:r>
              <w:rPr>
                <w:color w:val="001F5F"/>
                <w:sz w:val="19"/>
              </w:rPr>
              <w:t>not</w:t>
            </w:r>
            <w:r>
              <w:rPr>
                <w:color w:val="001F5F"/>
                <w:spacing w:val="-9"/>
                <w:sz w:val="19"/>
              </w:rPr>
              <w:t xml:space="preserve"> </w:t>
            </w:r>
            <w:r>
              <w:rPr>
                <w:color w:val="001F5F"/>
                <w:sz w:val="19"/>
              </w:rPr>
              <w:t>limited</w:t>
            </w:r>
            <w:r>
              <w:rPr>
                <w:color w:val="001F5F"/>
                <w:spacing w:val="-4"/>
                <w:sz w:val="19"/>
              </w:rPr>
              <w:t xml:space="preserve"> </w:t>
            </w:r>
            <w:r>
              <w:rPr>
                <w:color w:val="001F5F"/>
                <w:spacing w:val="-5"/>
                <w:sz w:val="19"/>
              </w:rPr>
              <w:t>to:</w:t>
            </w:r>
          </w:p>
          <w:p w14:paraId="5F347842" w14:textId="77777777" w:rsidR="00683DF2" w:rsidRDefault="00FC1EC5">
            <w:pPr>
              <w:pStyle w:val="TableParagraph"/>
              <w:numPr>
                <w:ilvl w:val="0"/>
                <w:numId w:val="57"/>
              </w:numPr>
              <w:tabs>
                <w:tab w:val="left" w:pos="416"/>
              </w:tabs>
              <w:spacing w:before="2" w:line="235" w:lineRule="auto"/>
              <w:ind w:right="414"/>
              <w:rPr>
                <w:rFonts w:ascii="Arial" w:hAnsi="Arial"/>
                <w:color w:val="001F5F"/>
                <w:sz w:val="19"/>
              </w:rPr>
            </w:pPr>
            <w:r>
              <w:rPr>
                <w:color w:val="001F5F"/>
                <w:sz w:val="19"/>
              </w:rPr>
              <w:t>Demonstrates</w:t>
            </w:r>
            <w:r>
              <w:rPr>
                <w:color w:val="001F5F"/>
                <w:spacing w:val="-5"/>
                <w:sz w:val="19"/>
              </w:rPr>
              <w:t xml:space="preserve"> </w:t>
            </w:r>
            <w:r>
              <w:rPr>
                <w:color w:val="001F5F"/>
                <w:sz w:val="19"/>
              </w:rPr>
              <w:t>knowledge</w:t>
            </w:r>
            <w:r>
              <w:rPr>
                <w:color w:val="001F5F"/>
                <w:spacing w:val="-4"/>
                <w:sz w:val="19"/>
              </w:rPr>
              <w:t xml:space="preserve"> </w:t>
            </w:r>
            <w:r>
              <w:rPr>
                <w:color w:val="001F5F"/>
                <w:sz w:val="19"/>
              </w:rPr>
              <w:t>and</w:t>
            </w:r>
            <w:r>
              <w:rPr>
                <w:color w:val="001F5F"/>
                <w:spacing w:val="-9"/>
                <w:sz w:val="19"/>
              </w:rPr>
              <w:t xml:space="preserve"> </w:t>
            </w:r>
            <w:r>
              <w:rPr>
                <w:color w:val="001F5F"/>
                <w:sz w:val="19"/>
              </w:rPr>
              <w:t>understanding</w:t>
            </w:r>
            <w:r>
              <w:rPr>
                <w:color w:val="001F5F"/>
                <w:spacing w:val="-10"/>
                <w:sz w:val="19"/>
              </w:rPr>
              <w:t xml:space="preserve"> </w:t>
            </w:r>
            <w:r>
              <w:rPr>
                <w:color w:val="001F5F"/>
                <w:sz w:val="19"/>
              </w:rPr>
              <w:t>of</w:t>
            </w:r>
            <w:r>
              <w:rPr>
                <w:color w:val="001F5F"/>
                <w:spacing w:val="-8"/>
                <w:sz w:val="19"/>
              </w:rPr>
              <w:t xml:space="preserve"> </w:t>
            </w:r>
            <w:r>
              <w:rPr>
                <w:color w:val="001F5F"/>
                <w:sz w:val="19"/>
              </w:rPr>
              <w:t>complaints</w:t>
            </w:r>
            <w:r>
              <w:rPr>
                <w:color w:val="001F5F"/>
                <w:spacing w:val="-7"/>
                <w:sz w:val="19"/>
              </w:rPr>
              <w:t xml:space="preserve"> </w:t>
            </w:r>
            <w:r>
              <w:rPr>
                <w:color w:val="001F5F"/>
                <w:sz w:val="19"/>
              </w:rPr>
              <w:t>process</w:t>
            </w:r>
            <w:r>
              <w:rPr>
                <w:color w:val="001F5F"/>
                <w:spacing w:val="-7"/>
                <w:sz w:val="19"/>
              </w:rPr>
              <w:t xml:space="preserve"> </w:t>
            </w:r>
            <w:r>
              <w:rPr>
                <w:color w:val="001F5F"/>
                <w:sz w:val="19"/>
              </w:rPr>
              <w:t>PALS</w:t>
            </w:r>
            <w:r>
              <w:rPr>
                <w:color w:val="001F5F"/>
                <w:spacing w:val="-7"/>
                <w:sz w:val="19"/>
              </w:rPr>
              <w:t xml:space="preserve"> </w:t>
            </w:r>
            <w:r>
              <w:rPr>
                <w:color w:val="001F5F"/>
                <w:sz w:val="19"/>
              </w:rPr>
              <w:t>etc.</w:t>
            </w:r>
            <w:r>
              <w:rPr>
                <w:color w:val="001F5F"/>
                <w:spacing w:val="-3"/>
                <w:sz w:val="19"/>
              </w:rPr>
              <w:t xml:space="preserve"> </w:t>
            </w:r>
            <w:r>
              <w:rPr>
                <w:color w:val="001F5F"/>
                <w:sz w:val="19"/>
              </w:rPr>
              <w:t>Complete local courageous conversations training if available.</w:t>
            </w:r>
          </w:p>
          <w:p w14:paraId="7AF659B5" w14:textId="77777777" w:rsidR="00683DF2" w:rsidRDefault="00FC1EC5">
            <w:pPr>
              <w:pStyle w:val="TableParagraph"/>
              <w:numPr>
                <w:ilvl w:val="0"/>
                <w:numId w:val="57"/>
              </w:numPr>
              <w:tabs>
                <w:tab w:val="left" w:pos="416"/>
              </w:tabs>
              <w:spacing w:before="1" w:line="235" w:lineRule="auto"/>
              <w:ind w:right="449"/>
              <w:rPr>
                <w:rFonts w:ascii="Arial" w:hAnsi="Arial"/>
                <w:color w:val="001F5F"/>
                <w:sz w:val="19"/>
              </w:rPr>
            </w:pPr>
            <w:r>
              <w:rPr>
                <w:color w:val="001F5F"/>
                <w:sz w:val="19"/>
              </w:rPr>
              <w:t xml:space="preserve">Delegate </w:t>
            </w:r>
            <w:r>
              <w:rPr>
                <w:color w:val="001F5F"/>
                <w:sz w:val="19"/>
              </w:rPr>
              <w:t>Therapeutic Observations and plan breaks of staff and able to articulate to supervisor</w:t>
            </w:r>
            <w:r>
              <w:rPr>
                <w:color w:val="001F5F"/>
                <w:spacing w:val="-11"/>
                <w:sz w:val="19"/>
              </w:rPr>
              <w:t xml:space="preserve"> </w:t>
            </w:r>
            <w:r>
              <w:rPr>
                <w:color w:val="001F5F"/>
                <w:sz w:val="19"/>
              </w:rPr>
              <w:t>reasons</w:t>
            </w:r>
            <w:r>
              <w:rPr>
                <w:color w:val="001F5F"/>
                <w:spacing w:val="-6"/>
                <w:sz w:val="19"/>
              </w:rPr>
              <w:t xml:space="preserve"> </w:t>
            </w:r>
            <w:r>
              <w:rPr>
                <w:color w:val="001F5F"/>
                <w:sz w:val="19"/>
              </w:rPr>
              <w:t>for</w:t>
            </w:r>
            <w:r>
              <w:rPr>
                <w:color w:val="001F5F"/>
                <w:spacing w:val="-8"/>
                <w:sz w:val="19"/>
              </w:rPr>
              <w:t xml:space="preserve"> </w:t>
            </w:r>
            <w:r>
              <w:rPr>
                <w:color w:val="001F5F"/>
                <w:sz w:val="19"/>
              </w:rPr>
              <w:t>such</w:t>
            </w:r>
            <w:r>
              <w:rPr>
                <w:color w:val="001F5F"/>
                <w:spacing w:val="-4"/>
                <w:sz w:val="19"/>
              </w:rPr>
              <w:t xml:space="preserve"> </w:t>
            </w:r>
            <w:r>
              <w:rPr>
                <w:color w:val="001F5F"/>
                <w:sz w:val="19"/>
              </w:rPr>
              <w:t>delegations</w:t>
            </w:r>
            <w:r>
              <w:rPr>
                <w:color w:val="001F5F"/>
                <w:spacing w:val="-6"/>
                <w:sz w:val="19"/>
              </w:rPr>
              <w:t xml:space="preserve"> </w:t>
            </w:r>
            <w:r>
              <w:rPr>
                <w:color w:val="001F5F"/>
                <w:sz w:val="19"/>
              </w:rPr>
              <w:t>e.g.,</w:t>
            </w:r>
            <w:r>
              <w:rPr>
                <w:color w:val="001F5F"/>
                <w:spacing w:val="-2"/>
                <w:sz w:val="19"/>
              </w:rPr>
              <w:t xml:space="preserve"> </w:t>
            </w:r>
            <w:r>
              <w:rPr>
                <w:color w:val="001F5F"/>
                <w:sz w:val="19"/>
              </w:rPr>
              <w:t>considering</w:t>
            </w:r>
            <w:r>
              <w:rPr>
                <w:color w:val="001F5F"/>
                <w:spacing w:val="-9"/>
                <w:sz w:val="19"/>
              </w:rPr>
              <w:t xml:space="preserve"> </w:t>
            </w:r>
            <w:r>
              <w:rPr>
                <w:color w:val="001F5F"/>
                <w:sz w:val="19"/>
              </w:rPr>
              <w:t>skills, environmental</w:t>
            </w:r>
            <w:r>
              <w:rPr>
                <w:color w:val="001F5F"/>
                <w:spacing w:val="-11"/>
                <w:sz w:val="19"/>
              </w:rPr>
              <w:t xml:space="preserve"> </w:t>
            </w:r>
            <w:r>
              <w:rPr>
                <w:color w:val="001F5F"/>
                <w:sz w:val="19"/>
              </w:rPr>
              <w:t>risks</w:t>
            </w:r>
            <w:r>
              <w:rPr>
                <w:color w:val="001F5F"/>
                <w:spacing w:val="-4"/>
                <w:sz w:val="19"/>
              </w:rPr>
              <w:t xml:space="preserve"> </w:t>
            </w:r>
            <w:r>
              <w:rPr>
                <w:color w:val="001F5F"/>
                <w:sz w:val="19"/>
              </w:rPr>
              <w:t>etc.</w:t>
            </w:r>
          </w:p>
          <w:p w14:paraId="57DC7DDF" w14:textId="77777777" w:rsidR="00683DF2" w:rsidRDefault="00FC1EC5">
            <w:pPr>
              <w:pStyle w:val="TableParagraph"/>
              <w:numPr>
                <w:ilvl w:val="0"/>
                <w:numId w:val="57"/>
              </w:numPr>
              <w:tabs>
                <w:tab w:val="left" w:pos="416"/>
              </w:tabs>
              <w:spacing w:before="2" w:line="235" w:lineRule="auto"/>
              <w:ind w:right="162"/>
              <w:rPr>
                <w:rFonts w:ascii="Arial" w:hAnsi="Arial"/>
                <w:color w:val="001F5F"/>
                <w:sz w:val="19"/>
              </w:rPr>
            </w:pPr>
            <w:r>
              <w:rPr>
                <w:color w:val="001F5F"/>
                <w:sz w:val="19"/>
              </w:rPr>
              <w:t>Demonstrates</w:t>
            </w:r>
            <w:r>
              <w:rPr>
                <w:color w:val="001F5F"/>
                <w:spacing w:val="-5"/>
                <w:sz w:val="19"/>
              </w:rPr>
              <w:t xml:space="preserve"> </w:t>
            </w:r>
            <w:r>
              <w:rPr>
                <w:color w:val="001F5F"/>
                <w:sz w:val="19"/>
              </w:rPr>
              <w:t>appropriate</w:t>
            </w:r>
            <w:r>
              <w:rPr>
                <w:color w:val="001F5F"/>
                <w:spacing w:val="-10"/>
                <w:sz w:val="19"/>
              </w:rPr>
              <w:t xml:space="preserve"> </w:t>
            </w:r>
            <w:r>
              <w:rPr>
                <w:color w:val="001F5F"/>
                <w:sz w:val="19"/>
              </w:rPr>
              <w:t>interpersonal</w:t>
            </w:r>
            <w:r>
              <w:rPr>
                <w:color w:val="001F5F"/>
                <w:spacing w:val="-11"/>
                <w:sz w:val="19"/>
              </w:rPr>
              <w:t xml:space="preserve"> </w:t>
            </w:r>
            <w:r>
              <w:rPr>
                <w:color w:val="001F5F"/>
                <w:sz w:val="19"/>
              </w:rPr>
              <w:t>and</w:t>
            </w:r>
            <w:r>
              <w:rPr>
                <w:color w:val="001F5F"/>
                <w:spacing w:val="-8"/>
                <w:sz w:val="19"/>
              </w:rPr>
              <w:t xml:space="preserve"> </w:t>
            </w:r>
            <w:r>
              <w:rPr>
                <w:color w:val="001F5F"/>
                <w:sz w:val="19"/>
              </w:rPr>
              <w:t>therapeutic</w:t>
            </w:r>
            <w:r>
              <w:rPr>
                <w:color w:val="001F5F"/>
                <w:spacing w:val="-9"/>
                <w:sz w:val="19"/>
              </w:rPr>
              <w:t xml:space="preserve"> </w:t>
            </w:r>
            <w:r>
              <w:rPr>
                <w:color w:val="001F5F"/>
                <w:sz w:val="19"/>
              </w:rPr>
              <w:t>skills</w:t>
            </w:r>
            <w:r>
              <w:rPr>
                <w:color w:val="001F5F"/>
                <w:spacing w:val="-5"/>
                <w:sz w:val="19"/>
              </w:rPr>
              <w:t xml:space="preserve"> </w:t>
            </w:r>
            <w:r>
              <w:rPr>
                <w:color w:val="001F5F"/>
                <w:sz w:val="19"/>
              </w:rPr>
              <w:t>when</w:t>
            </w:r>
            <w:r>
              <w:rPr>
                <w:color w:val="001F5F"/>
                <w:spacing w:val="-7"/>
                <w:sz w:val="19"/>
              </w:rPr>
              <w:t xml:space="preserve"> </w:t>
            </w:r>
            <w:r>
              <w:rPr>
                <w:color w:val="001F5F"/>
                <w:sz w:val="19"/>
              </w:rPr>
              <w:t>dealing</w:t>
            </w:r>
            <w:r>
              <w:rPr>
                <w:color w:val="001F5F"/>
                <w:spacing w:val="-6"/>
                <w:sz w:val="19"/>
              </w:rPr>
              <w:t xml:space="preserve"> </w:t>
            </w:r>
            <w:r>
              <w:rPr>
                <w:color w:val="001F5F"/>
                <w:sz w:val="19"/>
              </w:rPr>
              <w:t>with</w:t>
            </w:r>
            <w:r>
              <w:rPr>
                <w:color w:val="001F5F"/>
                <w:spacing w:val="-7"/>
                <w:sz w:val="19"/>
              </w:rPr>
              <w:t xml:space="preserve"> </w:t>
            </w:r>
            <w:r>
              <w:rPr>
                <w:color w:val="001F5F"/>
                <w:sz w:val="19"/>
              </w:rPr>
              <w:t>a</w:t>
            </w:r>
            <w:r>
              <w:rPr>
                <w:color w:val="001F5F"/>
                <w:spacing w:val="-7"/>
                <w:sz w:val="19"/>
              </w:rPr>
              <w:t xml:space="preserve"> </w:t>
            </w:r>
            <w:r>
              <w:rPr>
                <w:color w:val="001F5F"/>
                <w:sz w:val="19"/>
              </w:rPr>
              <w:t>patient expressing high levels of distress, such as reflecting back key emotions (active listening), empathy, a collaborative style and modelling of calm desirable behaviour/boundaries.</w:t>
            </w:r>
          </w:p>
        </w:tc>
        <w:tc>
          <w:tcPr>
            <w:tcW w:w="2103" w:type="dxa"/>
            <w:vMerge w:val="restart"/>
            <w:shd w:val="clear" w:color="auto" w:fill="FFFFFF"/>
          </w:tcPr>
          <w:p w14:paraId="40D5BD70" w14:textId="482B8E60" w:rsidR="00683DF2" w:rsidRDefault="00906EA3">
            <w:pPr>
              <w:pStyle w:val="TableParagraph"/>
              <w:spacing w:before="63" w:line="235" w:lineRule="auto"/>
              <w:ind w:left="146" w:right="406"/>
              <w:rPr>
                <w:sz w:val="20"/>
              </w:rPr>
            </w:pPr>
            <w:r>
              <w:rPr>
                <w:sz w:val="20"/>
              </w:rPr>
              <w:t>.</w:t>
            </w:r>
            <w:r>
              <w:rPr>
                <w:spacing w:val="-2"/>
                <w:sz w:val="20"/>
              </w:rPr>
              <w:t xml:space="preserve">Awareness </w:t>
            </w:r>
            <w:r>
              <w:rPr>
                <w:sz w:val="20"/>
              </w:rPr>
              <w:t>Programme</w:t>
            </w:r>
            <w:r>
              <w:rPr>
                <w:spacing w:val="-12"/>
                <w:sz w:val="20"/>
              </w:rPr>
              <w:t xml:space="preserve"> </w:t>
            </w:r>
            <w:r>
              <w:rPr>
                <w:sz w:val="20"/>
              </w:rPr>
              <w:t>(.P)</w:t>
            </w:r>
          </w:p>
        </w:tc>
      </w:tr>
      <w:tr w:rsidR="00683DF2" w14:paraId="24D438C6" w14:textId="77777777">
        <w:trPr>
          <w:trHeight w:val="1155"/>
        </w:trPr>
        <w:tc>
          <w:tcPr>
            <w:tcW w:w="558" w:type="dxa"/>
            <w:vMerge/>
            <w:tcBorders>
              <w:top w:val="nil"/>
            </w:tcBorders>
            <w:shd w:val="clear" w:color="auto" w:fill="FFFFFF"/>
          </w:tcPr>
          <w:p w14:paraId="0FD0084D" w14:textId="77777777" w:rsidR="00683DF2" w:rsidRDefault="00683DF2">
            <w:pPr>
              <w:rPr>
                <w:sz w:val="2"/>
                <w:szCs w:val="2"/>
              </w:rPr>
            </w:pPr>
          </w:p>
        </w:tc>
        <w:tc>
          <w:tcPr>
            <w:tcW w:w="4523" w:type="dxa"/>
            <w:vMerge/>
            <w:tcBorders>
              <w:top w:val="nil"/>
            </w:tcBorders>
            <w:shd w:val="clear" w:color="auto" w:fill="FFFFFF"/>
          </w:tcPr>
          <w:p w14:paraId="3ADB1B09" w14:textId="77777777" w:rsidR="00683DF2" w:rsidRDefault="00683DF2">
            <w:pPr>
              <w:rPr>
                <w:sz w:val="2"/>
                <w:szCs w:val="2"/>
              </w:rPr>
            </w:pPr>
          </w:p>
        </w:tc>
        <w:tc>
          <w:tcPr>
            <w:tcW w:w="1800" w:type="dxa"/>
            <w:shd w:val="clear" w:color="auto" w:fill="99FFCC"/>
          </w:tcPr>
          <w:p w14:paraId="02A8F06E" w14:textId="77777777" w:rsidR="00683DF2" w:rsidRDefault="00683DF2">
            <w:pPr>
              <w:pStyle w:val="TableParagraph"/>
              <w:spacing w:before="48"/>
              <w:rPr>
                <w:rFonts w:ascii="Arial"/>
                <w:sz w:val="18"/>
              </w:rPr>
            </w:pPr>
          </w:p>
          <w:p w14:paraId="261C5C5E"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FFFFFF"/>
          </w:tcPr>
          <w:p w14:paraId="291042AA" w14:textId="77777777" w:rsidR="00683DF2" w:rsidRDefault="00683DF2">
            <w:pPr>
              <w:rPr>
                <w:sz w:val="2"/>
                <w:szCs w:val="2"/>
              </w:rPr>
            </w:pPr>
          </w:p>
        </w:tc>
        <w:tc>
          <w:tcPr>
            <w:tcW w:w="2103" w:type="dxa"/>
            <w:vMerge/>
            <w:tcBorders>
              <w:top w:val="nil"/>
            </w:tcBorders>
            <w:shd w:val="clear" w:color="auto" w:fill="FFFFFF"/>
          </w:tcPr>
          <w:p w14:paraId="6FDA4D4B" w14:textId="77777777" w:rsidR="00683DF2" w:rsidRDefault="00683DF2">
            <w:pPr>
              <w:rPr>
                <w:sz w:val="2"/>
                <w:szCs w:val="2"/>
              </w:rPr>
            </w:pPr>
          </w:p>
        </w:tc>
      </w:tr>
      <w:tr w:rsidR="00683DF2" w14:paraId="1A98BE25" w14:textId="77777777">
        <w:trPr>
          <w:trHeight w:val="1156"/>
        </w:trPr>
        <w:tc>
          <w:tcPr>
            <w:tcW w:w="558" w:type="dxa"/>
            <w:vMerge/>
            <w:tcBorders>
              <w:top w:val="nil"/>
            </w:tcBorders>
            <w:shd w:val="clear" w:color="auto" w:fill="FFFFFF"/>
          </w:tcPr>
          <w:p w14:paraId="7C92C796" w14:textId="77777777" w:rsidR="00683DF2" w:rsidRDefault="00683DF2">
            <w:pPr>
              <w:rPr>
                <w:sz w:val="2"/>
                <w:szCs w:val="2"/>
              </w:rPr>
            </w:pPr>
          </w:p>
        </w:tc>
        <w:tc>
          <w:tcPr>
            <w:tcW w:w="4523" w:type="dxa"/>
            <w:vMerge/>
            <w:tcBorders>
              <w:top w:val="nil"/>
            </w:tcBorders>
            <w:shd w:val="clear" w:color="auto" w:fill="FFFFFF"/>
          </w:tcPr>
          <w:p w14:paraId="25FFC685" w14:textId="77777777" w:rsidR="00683DF2" w:rsidRDefault="00683DF2">
            <w:pPr>
              <w:rPr>
                <w:sz w:val="2"/>
                <w:szCs w:val="2"/>
              </w:rPr>
            </w:pPr>
          </w:p>
        </w:tc>
        <w:tc>
          <w:tcPr>
            <w:tcW w:w="1800" w:type="dxa"/>
            <w:shd w:val="clear" w:color="auto" w:fill="FFFFCC"/>
          </w:tcPr>
          <w:p w14:paraId="606FAE10" w14:textId="77777777" w:rsidR="00683DF2" w:rsidRDefault="00683DF2">
            <w:pPr>
              <w:pStyle w:val="TableParagraph"/>
              <w:rPr>
                <w:rFonts w:ascii="Arial"/>
                <w:sz w:val="18"/>
              </w:rPr>
            </w:pPr>
          </w:p>
          <w:p w14:paraId="37757C2C" w14:textId="77777777" w:rsidR="00683DF2" w:rsidRDefault="00683DF2">
            <w:pPr>
              <w:pStyle w:val="TableParagraph"/>
              <w:spacing w:before="54"/>
              <w:rPr>
                <w:rFonts w:ascii="Arial"/>
                <w:sz w:val="18"/>
              </w:rPr>
            </w:pPr>
          </w:p>
          <w:p w14:paraId="31296E17"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FFFFFF"/>
          </w:tcPr>
          <w:p w14:paraId="1D71347C" w14:textId="77777777" w:rsidR="00683DF2" w:rsidRDefault="00683DF2">
            <w:pPr>
              <w:rPr>
                <w:sz w:val="2"/>
                <w:szCs w:val="2"/>
              </w:rPr>
            </w:pPr>
          </w:p>
        </w:tc>
        <w:tc>
          <w:tcPr>
            <w:tcW w:w="2103" w:type="dxa"/>
            <w:vMerge/>
            <w:tcBorders>
              <w:top w:val="nil"/>
            </w:tcBorders>
            <w:shd w:val="clear" w:color="auto" w:fill="FFFFFF"/>
          </w:tcPr>
          <w:p w14:paraId="1AF74181" w14:textId="77777777" w:rsidR="00683DF2" w:rsidRDefault="00683DF2">
            <w:pPr>
              <w:rPr>
                <w:sz w:val="2"/>
                <w:szCs w:val="2"/>
              </w:rPr>
            </w:pPr>
          </w:p>
        </w:tc>
      </w:tr>
      <w:tr w:rsidR="00683DF2" w14:paraId="4B402C17" w14:textId="77777777">
        <w:trPr>
          <w:trHeight w:val="1155"/>
        </w:trPr>
        <w:tc>
          <w:tcPr>
            <w:tcW w:w="558" w:type="dxa"/>
            <w:vMerge/>
            <w:tcBorders>
              <w:top w:val="nil"/>
            </w:tcBorders>
            <w:shd w:val="clear" w:color="auto" w:fill="FFFFFF"/>
          </w:tcPr>
          <w:p w14:paraId="70C34178" w14:textId="77777777" w:rsidR="00683DF2" w:rsidRDefault="00683DF2">
            <w:pPr>
              <w:rPr>
                <w:sz w:val="2"/>
                <w:szCs w:val="2"/>
              </w:rPr>
            </w:pPr>
          </w:p>
        </w:tc>
        <w:tc>
          <w:tcPr>
            <w:tcW w:w="4523" w:type="dxa"/>
            <w:vMerge/>
            <w:tcBorders>
              <w:top w:val="nil"/>
            </w:tcBorders>
            <w:shd w:val="clear" w:color="auto" w:fill="FFFFFF"/>
          </w:tcPr>
          <w:p w14:paraId="0DB382FF" w14:textId="77777777" w:rsidR="00683DF2" w:rsidRDefault="00683DF2">
            <w:pPr>
              <w:rPr>
                <w:sz w:val="2"/>
                <w:szCs w:val="2"/>
              </w:rPr>
            </w:pPr>
          </w:p>
        </w:tc>
        <w:tc>
          <w:tcPr>
            <w:tcW w:w="1800" w:type="dxa"/>
            <w:shd w:val="clear" w:color="auto" w:fill="FFCCCC"/>
          </w:tcPr>
          <w:p w14:paraId="3AB5216A" w14:textId="77777777" w:rsidR="00683DF2" w:rsidRDefault="00683DF2">
            <w:pPr>
              <w:pStyle w:val="TableParagraph"/>
              <w:spacing w:before="49"/>
              <w:rPr>
                <w:rFonts w:ascii="Arial"/>
                <w:sz w:val="18"/>
              </w:rPr>
            </w:pPr>
          </w:p>
          <w:p w14:paraId="51CFC2DD"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FFFFFF"/>
          </w:tcPr>
          <w:p w14:paraId="2A736C95" w14:textId="77777777" w:rsidR="00683DF2" w:rsidRDefault="00683DF2">
            <w:pPr>
              <w:rPr>
                <w:sz w:val="2"/>
                <w:szCs w:val="2"/>
              </w:rPr>
            </w:pPr>
          </w:p>
        </w:tc>
        <w:tc>
          <w:tcPr>
            <w:tcW w:w="2103" w:type="dxa"/>
            <w:vMerge/>
            <w:tcBorders>
              <w:top w:val="nil"/>
            </w:tcBorders>
            <w:shd w:val="clear" w:color="auto" w:fill="FFFFFF"/>
          </w:tcPr>
          <w:p w14:paraId="291950DE" w14:textId="77777777" w:rsidR="00683DF2" w:rsidRDefault="00683DF2">
            <w:pPr>
              <w:rPr>
                <w:sz w:val="2"/>
                <w:szCs w:val="2"/>
              </w:rPr>
            </w:pPr>
          </w:p>
        </w:tc>
      </w:tr>
    </w:tbl>
    <w:p w14:paraId="77E84738" w14:textId="4EDD4D57" w:rsidR="00683DF2" w:rsidRDefault="00FC1EC5">
      <w:pPr>
        <w:pStyle w:val="BodyText"/>
        <w:spacing w:before="101"/>
        <w:rPr>
          <w:rFonts w:ascii="Arial"/>
        </w:rPr>
      </w:pPr>
      <w:r>
        <w:rPr>
          <w:noProof/>
        </w:rPr>
        <mc:AlternateContent>
          <mc:Choice Requires="wps">
            <w:drawing>
              <wp:anchor distT="0" distB="0" distL="0" distR="0" simplePos="0" relativeHeight="252527616" behindDoc="1" locked="0" layoutInCell="1" allowOverlap="1" wp14:anchorId="1C6D48C8" wp14:editId="3A79AD06">
                <wp:simplePos x="0" y="0"/>
                <wp:positionH relativeFrom="page">
                  <wp:posOffset>2345182</wp:posOffset>
                </wp:positionH>
                <wp:positionV relativeFrom="paragraph">
                  <wp:posOffset>225526</wp:posOffset>
                </wp:positionV>
                <wp:extent cx="1275715" cy="391795"/>
                <wp:effectExtent l="0" t="0" r="0" b="0"/>
                <wp:wrapTopAndBottom/>
                <wp:docPr id="3370" name="Textbox 3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C64936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978D52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C6D48C8" id="Textbox 3370" o:spid="_x0000_s1270" type="#_x0000_t202" style="position:absolute;margin-left:184.65pt;margin-top:17.75pt;width:100.45pt;height:30.85pt;z-index:-25078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" filled="f" stroked="f">
                <v:textbox inset="0,0,0,0">
                  <w:txbxContent>
                    <w:p w14:paraId="7C64936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978D52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532736" behindDoc="1" locked="0" layoutInCell="1" allowOverlap="1" wp14:anchorId="0A4EA8A7" wp14:editId="68EF8742">
                <wp:simplePos x="0" y="0"/>
                <wp:positionH relativeFrom="page">
                  <wp:posOffset>4342510</wp:posOffset>
                </wp:positionH>
                <wp:positionV relativeFrom="paragraph">
                  <wp:posOffset>236804</wp:posOffset>
                </wp:positionV>
                <wp:extent cx="1275715" cy="391795"/>
                <wp:effectExtent l="0" t="0" r="0" b="0"/>
                <wp:wrapTopAndBottom/>
                <wp:docPr id="3371" name="Textbox 3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65B914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31E1E5A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A4EA8A7" id="Textbox 3371" o:spid="_x0000_s1271" type="#_x0000_t202" style="position:absolute;margin-left:341.95pt;margin-top:18.65pt;width:100.45pt;height:30.85pt;z-index:-25078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" filled="f" stroked="f">
                <v:textbox inset="0,0,0,0">
                  <w:txbxContent>
                    <w:p w14:paraId="765B914B" w14:textId="77777777" w:rsidR="00683DF2" w:rsidRDefault="00683DF2">
                      <w:pPr>
                        <w:spacing w:line="283" w:lineRule="exact"/>
                        <w:rPr>
                          <w:sz w:val="28"/>
                        </w:rPr>
                      </w:pPr>
                      <w:hyperlink w:anchor="_bookmark30" w:history="1">
                        <w:r>
                          <w:rPr>
                            <w:color w:val="FFFFFF"/>
                            <w:sz w:val="28"/>
                          </w:rPr>
                          <w:t>MH:</w:t>
                        </w:r>
                      </w:hyperlink>
                      <w:r w:rsidR="00FC1EC5">
                        <w:rPr>
                          <w:color w:val="FFFFFF"/>
                          <w:spacing w:val="-2"/>
                          <w:sz w:val="28"/>
                        </w:rPr>
                        <w:t xml:space="preserve"> </w:t>
                      </w:r>
                      <w:hyperlink w:anchor="_bookmark30" w:history="1">
                        <w:r>
                          <w:rPr>
                            <w:color w:val="FFFFFF"/>
                            <w:spacing w:val="-2"/>
                            <w:sz w:val="28"/>
                          </w:rPr>
                          <w:t>Proficiencies</w:t>
                        </w:r>
                      </w:hyperlink>
                    </w:p>
                    <w:p w14:paraId="31E1E5A7"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537856" behindDoc="1" locked="0" layoutInCell="1" allowOverlap="1" wp14:anchorId="12D97ADE" wp14:editId="4824E523">
                <wp:simplePos x="0" y="0"/>
                <wp:positionH relativeFrom="page">
                  <wp:posOffset>6317234</wp:posOffset>
                </wp:positionH>
                <wp:positionV relativeFrom="paragraph">
                  <wp:posOffset>234061</wp:posOffset>
                </wp:positionV>
                <wp:extent cx="1331595" cy="391795"/>
                <wp:effectExtent l="0" t="0" r="0" b="0"/>
                <wp:wrapTopAndBottom/>
                <wp:docPr id="3372" name="Textbox 3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6381EF0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ABC04C3"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2D97ADE" id="Textbox 3372" o:spid="_x0000_s1272" type="#_x0000_t202" style="position:absolute;margin-left:497.4pt;margin-top:18.45pt;width:104.85pt;height:30.85pt;z-index:-25077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" filled="f" stroked="f">
                <v:textbox inset="0,0,0,0">
                  <w:txbxContent>
                    <w:p w14:paraId="6381EF08"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ABC04C3"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5011985" w14:textId="77777777" w:rsidR="00683DF2" w:rsidRDefault="00683DF2">
      <w:pPr>
        <w:rPr>
          <w:rFonts w:ascii="Arial"/>
        </w:rPr>
        <w:sectPr w:rsidR="00683DF2">
          <w:pgSz w:w="19200" w:h="10800" w:orient="landscape"/>
          <w:pgMar w:top="180" w:right="120" w:bottom="0" w:left="80" w:header="720" w:footer="720" w:gutter="0"/>
          <w:cols w:space="720"/>
        </w:sectPr>
      </w:pPr>
    </w:p>
    <w:p w14:paraId="363CC5A1" w14:textId="6C125345" w:rsidR="00683DF2" w:rsidRDefault="00683DF2">
      <w:pPr>
        <w:pStyle w:val="BodyText"/>
        <w:rPr>
          <w:rFonts w:ascii="Arial"/>
          <w:sz w:val="56"/>
        </w:rPr>
      </w:pPr>
    </w:p>
    <w:p w14:paraId="547681CF" w14:textId="77777777" w:rsidR="00683DF2" w:rsidRDefault="00683DF2">
      <w:pPr>
        <w:pStyle w:val="BodyText"/>
        <w:rPr>
          <w:rFonts w:ascii="Arial"/>
          <w:sz w:val="56"/>
        </w:rPr>
      </w:pPr>
    </w:p>
    <w:p w14:paraId="615ED79C" w14:textId="77777777" w:rsidR="00683DF2" w:rsidRDefault="00683DF2">
      <w:pPr>
        <w:pStyle w:val="BodyText"/>
        <w:rPr>
          <w:rFonts w:ascii="Arial"/>
          <w:sz w:val="56"/>
        </w:rPr>
      </w:pPr>
    </w:p>
    <w:p w14:paraId="0E826DB7" w14:textId="77777777" w:rsidR="00683DF2" w:rsidRDefault="00683DF2">
      <w:pPr>
        <w:pStyle w:val="BodyText"/>
        <w:spacing w:before="164"/>
        <w:rPr>
          <w:rFonts w:ascii="Arial"/>
          <w:sz w:val="56"/>
        </w:rPr>
      </w:pPr>
    </w:p>
    <w:p w14:paraId="3CB7CA7D" w14:textId="21C6BD66" w:rsidR="00683DF2" w:rsidRDefault="00FC1EC5" w:rsidP="0092554F">
      <w:pPr>
        <w:pStyle w:val="Heading1"/>
        <w:ind w:left="0"/>
      </w:pPr>
      <w:r>
        <w:rPr>
          <w:noProof/>
        </w:rPr>
        <mc:AlternateContent>
          <mc:Choice Requires="wps">
            <w:drawing>
              <wp:anchor distT="0" distB="0" distL="0" distR="0" simplePos="0" relativeHeight="251226112" behindDoc="1" locked="0" layoutInCell="1" allowOverlap="1" wp14:anchorId="0352AF48" wp14:editId="0D360E58">
                <wp:simplePos x="0" y="0"/>
                <wp:positionH relativeFrom="page">
                  <wp:posOffset>10237596</wp:posOffset>
                </wp:positionH>
                <wp:positionV relativeFrom="paragraph">
                  <wp:posOffset>-1753223</wp:posOffset>
                </wp:positionV>
                <wp:extent cx="983615" cy="1932939"/>
                <wp:effectExtent l="0" t="0" r="0" b="0"/>
                <wp:wrapNone/>
                <wp:docPr id="3450" name="Textbox 3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3615" cy="1932939"/>
                        </a:xfrm>
                        <a:prstGeom prst="rect">
                          <a:avLst/>
                        </a:prstGeom>
                      </wps:spPr>
                      <wps:txbx>
                        <w:txbxContent>
                          <w:p w14:paraId="16BB9E86" w14:textId="77777777" w:rsidR="00683DF2" w:rsidRDefault="00FC1EC5">
                            <w:pPr>
                              <w:spacing w:line="367" w:lineRule="exact"/>
                              <w:ind w:left="213" w:right="53"/>
                              <w:jc w:val="center"/>
                              <w:rPr>
                                <w:sz w:val="36"/>
                              </w:rPr>
                            </w:pPr>
                            <w:r>
                              <w:rPr>
                                <w:color w:val="FFFFFF"/>
                                <w:spacing w:val="-2"/>
                                <w:sz w:val="36"/>
                              </w:rPr>
                              <w:t>Content</w:t>
                            </w:r>
                          </w:p>
                          <w:p w14:paraId="36BD2B89" w14:textId="77777777" w:rsidR="00683DF2" w:rsidRDefault="00FC1EC5">
                            <w:pPr>
                              <w:spacing w:before="168"/>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123BEABC" w14:textId="77777777" w:rsidR="00683DF2" w:rsidRDefault="00683DF2">
                            <w:pPr>
                              <w:pStyle w:val="BodyText"/>
                              <w:rPr>
                                <w:b/>
                                <w:sz w:val="18"/>
                              </w:rPr>
                            </w:pPr>
                          </w:p>
                          <w:p w14:paraId="1FA8D81C" w14:textId="77777777" w:rsidR="00683DF2" w:rsidRDefault="00683DF2">
                            <w:pPr>
                              <w:pStyle w:val="BodyText"/>
                              <w:spacing w:before="18"/>
                              <w:rPr>
                                <w:b/>
                                <w:sz w:val="18"/>
                              </w:rPr>
                            </w:pPr>
                          </w:p>
                          <w:p w14:paraId="2B776B49" w14:textId="77777777" w:rsidR="00683DF2" w:rsidRDefault="00683DF2">
                            <w:pPr>
                              <w:pStyle w:val="BodyText"/>
                              <w:ind w:left="213"/>
                              <w:jc w:val="center"/>
                            </w:pPr>
                            <w:hyperlink w:anchor="_bookmark0" w:history="1">
                              <w:r>
                                <w:rPr>
                                  <w:color w:val="FFFFFF"/>
                                  <w:spacing w:val="-2"/>
                                </w:rPr>
                                <w:t>Introduction</w:t>
                              </w:r>
                            </w:hyperlink>
                          </w:p>
                          <w:p w14:paraId="1F5BA371" w14:textId="77777777" w:rsidR="00683DF2" w:rsidRDefault="00683DF2">
                            <w:pPr>
                              <w:pStyle w:val="BodyText"/>
                              <w:spacing w:before="17"/>
                            </w:pPr>
                          </w:p>
                          <w:p w14:paraId="1999EA50" w14:textId="77777777" w:rsidR="00683DF2" w:rsidRDefault="00683DF2">
                            <w:pPr>
                              <w:pStyle w:val="BodyText"/>
                              <w:spacing w:line="235" w:lineRule="auto"/>
                              <w:ind w:left="407" w:right="189"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40BEC4BF" w14:textId="77777777" w:rsidR="00683DF2" w:rsidRDefault="00683DF2">
                            <w:pPr>
                              <w:pStyle w:val="BodyText"/>
                              <w:spacing w:before="130" w:line="235" w:lineRule="auto"/>
                              <w:ind w:left="418" w:right="200" w:firstLine="91"/>
                              <w:jc w:val="both"/>
                            </w:pPr>
                            <w:hyperlink w:anchor="_bookmark2" w:history="1">
                              <w:r>
                                <w:rPr>
                                  <w:color w:val="FFFFFF"/>
                                </w:rPr>
                                <w:t xml:space="preserve">NMC Key </w:t>
                              </w:r>
                              <w:r>
                                <w:rPr>
                                  <w:color w:val="FFFFFF"/>
                                  <w:spacing w:val="-2"/>
                                </w:rPr>
                                <w:t>Statements</w:t>
                              </w:r>
                            </w:hyperlink>
                          </w:p>
                        </w:txbxContent>
                      </wps:txbx>
                      <wps:bodyPr wrap="square" lIns="0" tIns="0" rIns="0" bIns="0" rtlCol="0">
                        <a:noAutofit/>
                      </wps:bodyPr>
                    </wps:wsp>
                  </a:graphicData>
                </a:graphic>
              </wp:anchor>
            </w:drawing>
          </mc:Choice>
          <mc:Fallback>
            <w:pict>
              <v:shape w14:anchorId="0352AF48" id="Textbox 3450" o:spid="_x0000_s1273" type="#_x0000_t202" style="position:absolute;margin-left:806.1pt;margin-top:-138.05pt;width:77.45pt;height:152.2pt;z-index:-25209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" filled="f" stroked="f">
                <v:textbox inset="0,0,0,0">
                  <w:txbxContent>
                    <w:p w14:paraId="16BB9E86" w14:textId="77777777" w:rsidR="00683DF2" w:rsidRDefault="00FC1EC5">
                      <w:pPr>
                        <w:spacing w:line="367" w:lineRule="exact"/>
                        <w:ind w:left="213" w:right="53"/>
                        <w:jc w:val="center"/>
                        <w:rPr>
                          <w:sz w:val="36"/>
                        </w:rPr>
                      </w:pPr>
                      <w:r>
                        <w:rPr>
                          <w:color w:val="FFFFFF"/>
                          <w:spacing w:val="-2"/>
                          <w:sz w:val="36"/>
                        </w:rPr>
                        <w:t>Content</w:t>
                      </w:r>
                    </w:p>
                    <w:p w14:paraId="36BD2B89" w14:textId="77777777" w:rsidR="00683DF2" w:rsidRDefault="00FC1EC5">
                      <w:pPr>
                        <w:spacing w:before="168"/>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123BEABC" w14:textId="77777777" w:rsidR="00683DF2" w:rsidRDefault="00683DF2">
                      <w:pPr>
                        <w:pStyle w:val="BodyText"/>
                        <w:rPr>
                          <w:b/>
                          <w:sz w:val="18"/>
                        </w:rPr>
                      </w:pPr>
                    </w:p>
                    <w:p w14:paraId="1FA8D81C" w14:textId="77777777" w:rsidR="00683DF2" w:rsidRDefault="00683DF2">
                      <w:pPr>
                        <w:pStyle w:val="BodyText"/>
                        <w:spacing w:before="18"/>
                        <w:rPr>
                          <w:b/>
                          <w:sz w:val="18"/>
                        </w:rPr>
                      </w:pPr>
                    </w:p>
                    <w:p w14:paraId="2B776B49" w14:textId="77777777" w:rsidR="00683DF2" w:rsidRDefault="00683DF2">
                      <w:pPr>
                        <w:pStyle w:val="BodyText"/>
                        <w:ind w:left="213"/>
                        <w:jc w:val="center"/>
                      </w:pPr>
                      <w:hyperlink w:anchor="_bookmark0" w:history="1">
                        <w:r>
                          <w:rPr>
                            <w:color w:val="FFFFFF"/>
                            <w:spacing w:val="-2"/>
                          </w:rPr>
                          <w:t>Introduction</w:t>
                        </w:r>
                      </w:hyperlink>
                    </w:p>
                    <w:p w14:paraId="1F5BA371" w14:textId="77777777" w:rsidR="00683DF2" w:rsidRDefault="00683DF2">
                      <w:pPr>
                        <w:pStyle w:val="BodyText"/>
                        <w:spacing w:before="17"/>
                      </w:pPr>
                    </w:p>
                    <w:p w14:paraId="1999EA50" w14:textId="77777777" w:rsidR="00683DF2" w:rsidRDefault="00683DF2">
                      <w:pPr>
                        <w:pStyle w:val="BodyText"/>
                        <w:spacing w:line="235" w:lineRule="auto"/>
                        <w:ind w:left="407" w:right="189"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40BEC4BF" w14:textId="77777777" w:rsidR="00683DF2" w:rsidRDefault="00683DF2">
                      <w:pPr>
                        <w:pStyle w:val="BodyText"/>
                        <w:spacing w:before="130" w:line="235" w:lineRule="auto"/>
                        <w:ind w:left="418" w:right="200" w:firstLine="91"/>
                        <w:jc w:val="both"/>
                      </w:pPr>
                      <w:hyperlink w:anchor="_bookmark2" w:history="1">
                        <w:r>
                          <w:rPr>
                            <w:color w:val="FFFFFF"/>
                          </w:rPr>
                          <w:t xml:space="preserve">NMC Key </w:t>
                        </w:r>
                        <w:r>
                          <w:rPr>
                            <w:color w:val="FFFFFF"/>
                            <w:spacing w:val="-2"/>
                          </w:rPr>
                          <w:t>Statements</w:t>
                        </w:r>
                      </w:hyperlink>
                    </w:p>
                  </w:txbxContent>
                </v:textbox>
                <w10:wrap anchorx="page"/>
              </v:shape>
            </w:pict>
          </mc:Fallback>
        </mc:AlternateContent>
      </w:r>
      <w:r w:rsidR="0092554F">
        <w:rPr>
          <w:color w:val="006FC0"/>
        </w:rPr>
        <w:t xml:space="preserve">          </w:t>
      </w:r>
      <w:r>
        <w:rPr>
          <w:color w:val="006FC0"/>
        </w:rPr>
        <w:t>Year</w:t>
      </w:r>
      <w:r>
        <w:rPr>
          <w:color w:val="006FC0"/>
          <w:spacing w:val="-39"/>
        </w:rPr>
        <w:t xml:space="preserve"> </w:t>
      </w:r>
      <w:r>
        <w:rPr>
          <w:color w:val="006FC0"/>
          <w:spacing w:val="-2"/>
        </w:rPr>
        <w:t>Three</w:t>
      </w:r>
    </w:p>
    <w:p w14:paraId="7FF38FE7" w14:textId="60943E0E" w:rsidR="00683DF2" w:rsidRPr="0092554F" w:rsidRDefault="00FC1EC5" w:rsidP="0092554F">
      <w:pPr>
        <w:spacing w:before="227" w:line="266" w:lineRule="auto"/>
        <w:ind w:left="1510" w:right="8756"/>
        <w:rPr>
          <w:rFonts w:ascii="Arial"/>
        </w:rPr>
      </w:pPr>
      <w:r>
        <w:rPr>
          <w:rFonts w:ascii="Arial"/>
          <w:b/>
          <w:color w:val="A6A6A6"/>
        </w:rPr>
        <w:t>Part</w:t>
      </w:r>
      <w:r>
        <w:rPr>
          <w:rFonts w:ascii="Arial"/>
          <w:b/>
          <w:color w:val="A6A6A6"/>
          <w:spacing w:val="-7"/>
        </w:rPr>
        <w:t xml:space="preserve"> </w:t>
      </w:r>
      <w:r>
        <w:rPr>
          <w:rFonts w:ascii="Arial"/>
          <w:b/>
          <w:color w:val="A6A6A6"/>
        </w:rPr>
        <w:t>Three:</w:t>
      </w:r>
      <w:r>
        <w:rPr>
          <w:rFonts w:ascii="Arial"/>
          <w:b/>
          <w:color w:val="A6A6A6"/>
          <w:spacing w:val="-4"/>
        </w:rPr>
        <w:t xml:space="preserve"> </w:t>
      </w:r>
      <w:r>
        <w:rPr>
          <w:rFonts w:ascii="Arial"/>
          <w:color w:val="A6A6A6"/>
        </w:rPr>
        <w:t>Practicing</w:t>
      </w:r>
      <w:r>
        <w:rPr>
          <w:rFonts w:ascii="Arial"/>
          <w:color w:val="A6A6A6"/>
          <w:spacing w:val="-6"/>
        </w:rPr>
        <w:t xml:space="preserve"> </w:t>
      </w:r>
      <w:r>
        <w:rPr>
          <w:rFonts w:ascii="Arial"/>
          <w:color w:val="A6A6A6"/>
        </w:rPr>
        <w:t>independently</w:t>
      </w:r>
      <w:r>
        <w:rPr>
          <w:rFonts w:ascii="Arial"/>
          <w:color w:val="A6A6A6"/>
          <w:spacing w:val="-4"/>
        </w:rPr>
        <w:t xml:space="preserve"> </w:t>
      </w:r>
      <w:r>
        <w:rPr>
          <w:rFonts w:ascii="Arial"/>
          <w:color w:val="A6A6A6"/>
        </w:rPr>
        <w:t>with</w:t>
      </w:r>
      <w:r>
        <w:rPr>
          <w:rFonts w:ascii="Arial"/>
          <w:color w:val="A6A6A6"/>
          <w:spacing w:val="-1"/>
        </w:rPr>
        <w:t xml:space="preserve"> </w:t>
      </w:r>
      <w:r>
        <w:rPr>
          <w:rFonts w:ascii="Arial"/>
          <w:color w:val="A6A6A6"/>
        </w:rPr>
        <w:t>minimal</w:t>
      </w:r>
      <w:r>
        <w:rPr>
          <w:rFonts w:ascii="Arial"/>
          <w:color w:val="A6A6A6"/>
          <w:spacing w:val="-5"/>
        </w:rPr>
        <w:t xml:space="preserve"> </w:t>
      </w:r>
      <w:r>
        <w:rPr>
          <w:rFonts w:ascii="Arial"/>
          <w:color w:val="A6A6A6"/>
        </w:rPr>
        <w:t>supervision</w:t>
      </w:r>
      <w:r>
        <w:rPr>
          <w:rFonts w:ascii="Arial"/>
          <w:color w:val="A6A6A6"/>
          <w:spacing w:val="-4"/>
        </w:rPr>
        <w:t xml:space="preserve"> </w:t>
      </w:r>
      <w:r>
        <w:rPr>
          <w:rFonts w:ascii="Arial"/>
          <w:color w:val="A6A6A6"/>
        </w:rPr>
        <w:t>and</w:t>
      </w:r>
      <w:r>
        <w:rPr>
          <w:rFonts w:ascii="Arial"/>
          <w:color w:val="A6A6A6"/>
          <w:spacing w:val="-6"/>
        </w:rPr>
        <w:t xml:space="preserve"> </w:t>
      </w:r>
      <w:r>
        <w:rPr>
          <w:rFonts w:ascii="Arial"/>
          <w:color w:val="A6A6A6"/>
        </w:rPr>
        <w:t>leading</w:t>
      </w:r>
      <w:r>
        <w:rPr>
          <w:rFonts w:ascii="Arial"/>
          <w:color w:val="A6A6A6"/>
          <w:spacing w:val="-2"/>
        </w:rPr>
        <w:t xml:space="preserve"> </w:t>
      </w:r>
      <w:r>
        <w:rPr>
          <w:rFonts w:ascii="Arial"/>
          <w:color w:val="A6A6A6"/>
        </w:rPr>
        <w:t xml:space="preserve">and coordinating care with </w:t>
      </w:r>
      <w:r>
        <w:rPr>
          <w:rFonts w:ascii="Arial"/>
          <w:color w:val="A6A6A6"/>
        </w:rPr>
        <w:t>confidence</w:t>
      </w:r>
    </w:p>
    <w:p w14:paraId="3DE49DEF" w14:textId="77777777" w:rsidR="00683DF2" w:rsidRDefault="00683DF2">
      <w:pPr>
        <w:pStyle w:val="BodyText"/>
        <w:rPr>
          <w:rFonts w:ascii="Arial"/>
          <w:sz w:val="24"/>
        </w:rPr>
      </w:pPr>
    </w:p>
    <w:p w14:paraId="068BADF9" w14:textId="77777777" w:rsidR="00683DF2" w:rsidRDefault="00683DF2">
      <w:pPr>
        <w:pStyle w:val="BodyText"/>
        <w:rPr>
          <w:rFonts w:ascii="Arial"/>
          <w:sz w:val="24"/>
        </w:rPr>
      </w:pPr>
    </w:p>
    <w:p w14:paraId="379DDC42" w14:textId="77777777" w:rsidR="00683DF2" w:rsidRDefault="00683DF2">
      <w:pPr>
        <w:pStyle w:val="BodyText"/>
        <w:rPr>
          <w:rFonts w:ascii="Arial"/>
          <w:sz w:val="24"/>
        </w:rPr>
      </w:pPr>
    </w:p>
    <w:p w14:paraId="3E17AFA9" w14:textId="77777777" w:rsidR="00683DF2" w:rsidRDefault="00683DF2">
      <w:pPr>
        <w:pStyle w:val="BodyText"/>
        <w:rPr>
          <w:rFonts w:ascii="Arial"/>
          <w:sz w:val="24"/>
        </w:rPr>
      </w:pPr>
    </w:p>
    <w:p w14:paraId="2DBABE83" w14:textId="77777777" w:rsidR="00683DF2" w:rsidRDefault="00683DF2">
      <w:pPr>
        <w:pStyle w:val="BodyText"/>
        <w:rPr>
          <w:rFonts w:ascii="Arial"/>
          <w:sz w:val="24"/>
        </w:rPr>
      </w:pPr>
    </w:p>
    <w:p w14:paraId="702B7271" w14:textId="77777777" w:rsidR="00683DF2" w:rsidRDefault="00683DF2">
      <w:pPr>
        <w:pStyle w:val="BodyText"/>
        <w:rPr>
          <w:rFonts w:ascii="Arial"/>
          <w:sz w:val="24"/>
        </w:rPr>
      </w:pPr>
    </w:p>
    <w:p w14:paraId="4DD2447F" w14:textId="77777777" w:rsidR="00683DF2" w:rsidRDefault="00683DF2">
      <w:pPr>
        <w:pStyle w:val="BodyText"/>
        <w:rPr>
          <w:rFonts w:ascii="Arial"/>
          <w:sz w:val="24"/>
        </w:rPr>
      </w:pPr>
    </w:p>
    <w:p w14:paraId="169AA843" w14:textId="77777777" w:rsidR="00683DF2" w:rsidRDefault="00683DF2">
      <w:pPr>
        <w:pStyle w:val="BodyText"/>
        <w:rPr>
          <w:rFonts w:ascii="Arial"/>
          <w:sz w:val="24"/>
        </w:rPr>
      </w:pPr>
    </w:p>
    <w:p w14:paraId="4635C9F0" w14:textId="77777777" w:rsidR="00683DF2" w:rsidRDefault="00683DF2">
      <w:pPr>
        <w:pStyle w:val="BodyText"/>
        <w:rPr>
          <w:rFonts w:ascii="Arial"/>
          <w:sz w:val="24"/>
        </w:rPr>
      </w:pPr>
    </w:p>
    <w:p w14:paraId="1890CD7D" w14:textId="77777777" w:rsidR="00683DF2" w:rsidRDefault="00683DF2">
      <w:pPr>
        <w:pStyle w:val="BodyText"/>
        <w:rPr>
          <w:rFonts w:ascii="Arial"/>
          <w:sz w:val="24"/>
        </w:rPr>
      </w:pPr>
    </w:p>
    <w:p w14:paraId="0627EAF6" w14:textId="3E6932C5" w:rsidR="00683DF2" w:rsidRDefault="007F202D">
      <w:pPr>
        <w:pStyle w:val="BodyText"/>
        <w:spacing w:before="145"/>
        <w:rPr>
          <w:rFonts w:ascii="Arial"/>
          <w:sz w:val="24"/>
        </w:rPr>
      </w:pPr>
      <w:r>
        <w:rPr>
          <w:rFonts w:ascii="Arial"/>
          <w:noProof/>
          <w:sz w:val="24"/>
        </w:rPr>
        <mc:AlternateContent>
          <mc:Choice Requires="wps">
            <w:drawing>
              <wp:anchor distT="0" distB="0" distL="114300" distR="114300" simplePos="0" relativeHeight="252546048" behindDoc="0" locked="0" layoutInCell="1" allowOverlap="1" wp14:anchorId="64CD7ADE" wp14:editId="4A775AB6">
                <wp:simplePos x="0" y="0"/>
                <wp:positionH relativeFrom="column">
                  <wp:posOffset>109220</wp:posOffset>
                </wp:positionH>
                <wp:positionV relativeFrom="paragraph">
                  <wp:posOffset>699668</wp:posOffset>
                </wp:positionV>
                <wp:extent cx="1696085" cy="178435"/>
                <wp:effectExtent l="0" t="0" r="0" b="0"/>
                <wp:wrapTopAndBottom/>
                <wp:docPr id="1706887773" name="Textbox 3454"/>
                <wp:cNvGraphicFramePr/>
                <a:graphic xmlns:a="http://schemas.openxmlformats.org/drawingml/2006/main">
                  <a:graphicData uri="http://schemas.microsoft.com/office/word/2010/wordprocessingShape">
                    <wps:wsp>
                      <wps:cNvSpPr txBox="1"/>
                      <wps:spPr>
                        <a:xfrm>
                          <a:off x="0" y="0"/>
                          <a:ext cx="1696085" cy="178435"/>
                        </a:xfrm>
                        <a:prstGeom prst="rect">
                          <a:avLst/>
                        </a:prstGeom>
                      </wps:spPr>
                      <wps:txbx>
                        <w:txbxContent>
                          <w:p w14:paraId="73BB6329"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wps:txbx>
                      <wps:bodyPr wrap="square" lIns="0" tIns="0" rIns="0" bIns="0" rtlCol="0">
                        <a:noAutofit/>
                      </wps:bodyPr>
                    </wps:wsp>
                  </a:graphicData>
                </a:graphic>
              </wp:anchor>
            </w:drawing>
          </mc:Choice>
          <mc:Fallback>
            <w:pict>
              <v:shape w14:anchorId="64CD7ADE" id="Textbox 3454" o:spid="_x0000_s1274" type="#_x0000_t202" style="position:absolute;margin-left:8.6pt;margin-top:55.1pt;width:133.55pt;height:14.05pt;z-index:25254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" filled="f" stroked="f">
                <v:textbox inset="0,0,0,0">
                  <w:txbxContent>
                    <w:p w14:paraId="73BB6329" w14:textId="77777777" w:rsidR="00683DF2" w:rsidRDefault="00683DF2">
                      <w:pPr>
                        <w:spacing w:line="281" w:lineRule="exact"/>
                        <w:rPr>
                          <w:sz w:val="28"/>
                        </w:rPr>
                      </w:pPr>
                      <w:hyperlink w:anchor="_bookmark0" w:history="1">
                        <w:r>
                          <w:rPr>
                            <w:color w:val="FFFFFF"/>
                            <w:sz w:val="28"/>
                          </w:rPr>
                          <w:t>Guidance</w:t>
                        </w:r>
                        <w:r>
                          <w:rPr>
                            <w:color w:val="FFFFFF"/>
                            <w:spacing w:val="-4"/>
                            <w:sz w:val="28"/>
                          </w:rPr>
                          <w:t xml:space="preserve"> </w:t>
                        </w:r>
                        <w:r>
                          <w:rPr>
                            <w:color w:val="FFFFFF"/>
                            <w:sz w:val="28"/>
                          </w:rPr>
                          <w:t>and</w:t>
                        </w:r>
                        <w:r>
                          <w:rPr>
                            <w:color w:val="FFFFFF"/>
                            <w:spacing w:val="-6"/>
                            <w:sz w:val="28"/>
                          </w:rPr>
                          <w:t xml:space="preserve"> </w:t>
                        </w:r>
                        <w:r>
                          <w:rPr>
                            <w:color w:val="FFFFFF"/>
                            <w:spacing w:val="-2"/>
                            <w:sz w:val="28"/>
                          </w:rPr>
                          <w:t>Contents</w:t>
                        </w:r>
                      </w:hyperlink>
                    </w:p>
                  </w:txbxContent>
                </v:textbox>
                <w10:wrap type="topAndBottom"/>
              </v:shape>
            </w:pict>
          </mc:Fallback>
        </mc:AlternateContent>
      </w:r>
    </w:p>
    <w:p w14:paraId="6D6FF358" w14:textId="04E03A57" w:rsidR="00683DF2" w:rsidRDefault="00FC1EC5">
      <w:pPr>
        <w:pStyle w:val="BodyText"/>
        <w:spacing w:before="66"/>
      </w:pPr>
      <w:r>
        <w:rPr>
          <w:noProof/>
        </w:rPr>
        <mc:AlternateContent>
          <mc:Choice Requires="wps">
            <w:drawing>
              <wp:anchor distT="0" distB="0" distL="0" distR="0" simplePos="0" relativeHeight="252551168" behindDoc="1" locked="0" layoutInCell="1" allowOverlap="1" wp14:anchorId="718C096C" wp14:editId="5FDFE0A4">
                <wp:simplePos x="0" y="0"/>
                <wp:positionH relativeFrom="page">
                  <wp:posOffset>2345182</wp:posOffset>
                </wp:positionH>
                <wp:positionV relativeFrom="paragraph">
                  <wp:posOffset>212179</wp:posOffset>
                </wp:positionV>
                <wp:extent cx="1275715" cy="391795"/>
                <wp:effectExtent l="0" t="0" r="0" b="0"/>
                <wp:wrapTopAndBottom/>
                <wp:docPr id="3455" name="Textbox 3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9DD924C" w14:textId="1867E163" w:rsidR="00683DF2" w:rsidRDefault="00683DF2">
                            <w:pPr>
                              <w:spacing w:line="283" w:lineRule="exact"/>
                              <w:rPr>
                                <w:sz w:val="28"/>
                              </w:rPr>
                            </w:pPr>
                          </w:p>
                          <w:p w14:paraId="2442479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18C096C" id="Textbox 3455" o:spid="_x0000_s1275" type="#_x0000_t202" style="position:absolute;margin-left:184.65pt;margin-top:16.7pt;width:100.45pt;height:30.85pt;z-index:-25076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" filled="f" stroked="f">
                <v:textbox inset="0,0,0,0">
                  <w:txbxContent>
                    <w:p w14:paraId="59DD924C" w14:textId="1867E163" w:rsidR="00683DF2" w:rsidRDefault="00683DF2">
                      <w:pPr>
                        <w:spacing w:line="283" w:lineRule="exact"/>
                        <w:rPr>
                          <w:sz w:val="28"/>
                        </w:rPr>
                      </w:pPr>
                    </w:p>
                    <w:p w14:paraId="2442479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556288" behindDoc="1" locked="0" layoutInCell="1" allowOverlap="1" wp14:anchorId="093B8A98" wp14:editId="2AB9DC54">
                <wp:simplePos x="0" y="0"/>
                <wp:positionH relativeFrom="page">
                  <wp:posOffset>4342510</wp:posOffset>
                </wp:positionH>
                <wp:positionV relativeFrom="paragraph">
                  <wp:posOffset>223456</wp:posOffset>
                </wp:positionV>
                <wp:extent cx="1275715" cy="391795"/>
                <wp:effectExtent l="0" t="0" r="0" b="0"/>
                <wp:wrapTopAndBottom/>
                <wp:docPr id="3456" name="Textbox 3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6F860F3" w14:textId="65661606" w:rsidR="00683DF2" w:rsidRDefault="00683DF2">
                            <w:pPr>
                              <w:spacing w:line="283" w:lineRule="exact"/>
                              <w:rPr>
                                <w:sz w:val="28"/>
                              </w:rPr>
                            </w:pPr>
                          </w:p>
                          <w:p w14:paraId="21AC194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93B8A98" id="Textbox 3456" o:spid="_x0000_s1276" type="#_x0000_t202" style="position:absolute;margin-left:341.95pt;margin-top:17.6pt;width:100.45pt;height:30.85pt;z-index:-25076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" filled="f" stroked="f">
                <v:textbox inset="0,0,0,0">
                  <w:txbxContent>
                    <w:p w14:paraId="26F860F3" w14:textId="65661606" w:rsidR="00683DF2" w:rsidRDefault="00683DF2">
                      <w:pPr>
                        <w:spacing w:line="283" w:lineRule="exact"/>
                        <w:rPr>
                          <w:sz w:val="28"/>
                        </w:rPr>
                      </w:pPr>
                    </w:p>
                    <w:p w14:paraId="21AC194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561408" behindDoc="1" locked="0" layoutInCell="1" allowOverlap="1" wp14:anchorId="6751F89E" wp14:editId="374659CF">
                <wp:simplePos x="0" y="0"/>
                <wp:positionH relativeFrom="page">
                  <wp:posOffset>6317234</wp:posOffset>
                </wp:positionH>
                <wp:positionV relativeFrom="paragraph">
                  <wp:posOffset>220713</wp:posOffset>
                </wp:positionV>
                <wp:extent cx="1331595" cy="391795"/>
                <wp:effectExtent l="0" t="0" r="0" b="0"/>
                <wp:wrapTopAndBottom/>
                <wp:docPr id="3457" name="Textbox 3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6F271448" w14:textId="7DB0096A" w:rsidR="00683DF2" w:rsidRDefault="00683DF2" w:rsidP="0092554F">
                            <w:pPr>
                              <w:spacing w:line="283" w:lineRule="exact"/>
                              <w:rPr>
                                <w:sz w:val="28"/>
                              </w:rPr>
                            </w:pPr>
                          </w:p>
                          <w:p w14:paraId="4941F2C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751F89E" id="Textbox 3457" o:spid="_x0000_s1277" type="#_x0000_t202" style="position:absolute;margin-left:497.4pt;margin-top:17.4pt;width:104.85pt;height:30.85pt;z-index:-25075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" filled="f" stroked="f">
                <v:textbox inset="0,0,0,0">
                  <w:txbxContent>
                    <w:p w14:paraId="6F271448" w14:textId="7DB0096A" w:rsidR="00683DF2" w:rsidRDefault="00683DF2" w:rsidP="0092554F">
                      <w:pPr>
                        <w:spacing w:line="283" w:lineRule="exact"/>
                        <w:rPr>
                          <w:sz w:val="28"/>
                        </w:rPr>
                      </w:pPr>
                    </w:p>
                    <w:p w14:paraId="4941F2C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7AD77226" w14:textId="77777777" w:rsidR="00683DF2" w:rsidRDefault="00683DF2">
      <w:pPr>
        <w:sectPr w:rsidR="00683DF2">
          <w:pgSz w:w="19200" w:h="10800" w:orient="landscape"/>
          <w:pgMar w:top="1220" w:right="120" w:bottom="0" w:left="80" w:header="720" w:footer="720" w:gutter="0"/>
          <w:cols w:space="720"/>
        </w:sectPr>
      </w:pPr>
    </w:p>
    <w:p w14:paraId="4BE97B0C" w14:textId="63E09AF9" w:rsidR="007F202D" w:rsidRDefault="007F202D">
      <w:pPr>
        <w:pStyle w:val="Heading4"/>
        <w:rPr>
          <w:color w:val="006FC0"/>
        </w:rPr>
      </w:pPr>
    </w:p>
    <w:p w14:paraId="36430D52" w14:textId="46E2D4DA" w:rsidR="00683DF2" w:rsidRDefault="0092554F" w:rsidP="0092554F">
      <w:pPr>
        <w:pStyle w:val="Heading4"/>
        <w:ind w:left="0"/>
      </w:pPr>
      <w:bookmarkStart w:id="58" w:name="_bookmark60"/>
      <w:bookmarkEnd w:id="58"/>
      <w:r>
        <w:rPr>
          <w:color w:val="006FC0"/>
        </w:rPr>
        <w:t xml:space="preserve">               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4562E3D2" w14:textId="573BB11E"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7DCAD1BE" w14:textId="1BECA785"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1994CD2E" w14:textId="77777777">
        <w:trPr>
          <w:trHeight w:val="982"/>
        </w:trPr>
        <w:tc>
          <w:tcPr>
            <w:tcW w:w="5081" w:type="dxa"/>
            <w:gridSpan w:val="2"/>
            <w:tcBorders>
              <w:bottom w:val="single" w:sz="18" w:space="0" w:color="6E8183"/>
            </w:tcBorders>
            <w:shd w:val="clear" w:color="auto" w:fill="BEBEBE"/>
          </w:tcPr>
          <w:p w14:paraId="68DD59C9" w14:textId="77777777" w:rsidR="00683DF2" w:rsidRDefault="00683DF2">
            <w:pPr>
              <w:pStyle w:val="TableParagraph"/>
              <w:spacing w:before="144"/>
              <w:rPr>
                <w:rFonts w:ascii="Arial"/>
                <w:sz w:val="20"/>
              </w:rPr>
            </w:pPr>
          </w:p>
          <w:p w14:paraId="0ECA664A" w14:textId="475057B5"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05C2D870"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EF5F2F7" w14:textId="77777777" w:rsidR="00683DF2" w:rsidRDefault="00683DF2">
            <w:pPr>
              <w:pStyle w:val="TableParagraph"/>
              <w:spacing w:before="144"/>
              <w:rPr>
                <w:rFonts w:ascii="Arial"/>
                <w:sz w:val="20"/>
              </w:rPr>
            </w:pPr>
          </w:p>
          <w:p w14:paraId="5C76C2FF"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5323A599" w14:textId="77777777" w:rsidR="00683DF2" w:rsidRDefault="00683DF2">
            <w:pPr>
              <w:pStyle w:val="TableParagraph"/>
              <w:spacing w:before="63" w:line="235" w:lineRule="auto"/>
              <w:ind w:left="195" w:right="170" w:hanging="3"/>
              <w:jc w:val="center"/>
              <w:rPr>
                <w:b/>
                <w:sz w:val="20"/>
              </w:rPr>
            </w:pPr>
            <w:hyperlink r:id="rId81">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424BD9E4" w14:textId="77777777">
        <w:trPr>
          <w:trHeight w:val="895"/>
        </w:trPr>
        <w:tc>
          <w:tcPr>
            <w:tcW w:w="558" w:type="dxa"/>
            <w:vMerge w:val="restart"/>
            <w:tcBorders>
              <w:top w:val="single" w:sz="18" w:space="0" w:color="6E8183"/>
            </w:tcBorders>
          </w:tcPr>
          <w:p w14:paraId="7C901514" w14:textId="0497D719" w:rsidR="00683DF2" w:rsidRDefault="00683DF2">
            <w:pPr>
              <w:pStyle w:val="TableParagraph"/>
              <w:rPr>
                <w:rFonts w:ascii="Arial"/>
                <w:sz w:val="20"/>
              </w:rPr>
            </w:pPr>
          </w:p>
          <w:p w14:paraId="3E85A963" w14:textId="77777777" w:rsidR="00683DF2" w:rsidRDefault="00683DF2">
            <w:pPr>
              <w:pStyle w:val="TableParagraph"/>
              <w:rPr>
                <w:rFonts w:ascii="Arial"/>
                <w:sz w:val="20"/>
              </w:rPr>
            </w:pPr>
          </w:p>
          <w:p w14:paraId="28BFFE07" w14:textId="77777777" w:rsidR="00683DF2" w:rsidRDefault="00683DF2">
            <w:pPr>
              <w:pStyle w:val="TableParagraph"/>
              <w:rPr>
                <w:rFonts w:ascii="Arial"/>
                <w:sz w:val="20"/>
              </w:rPr>
            </w:pPr>
          </w:p>
          <w:p w14:paraId="68811BD2" w14:textId="77777777" w:rsidR="00683DF2" w:rsidRDefault="00683DF2">
            <w:pPr>
              <w:pStyle w:val="TableParagraph"/>
              <w:rPr>
                <w:rFonts w:ascii="Arial"/>
                <w:sz w:val="20"/>
              </w:rPr>
            </w:pPr>
          </w:p>
          <w:p w14:paraId="3C1539DB" w14:textId="77777777" w:rsidR="00683DF2" w:rsidRDefault="00683DF2">
            <w:pPr>
              <w:pStyle w:val="TableParagraph"/>
              <w:spacing w:before="97"/>
              <w:rPr>
                <w:rFonts w:ascii="Arial"/>
                <w:sz w:val="20"/>
              </w:rPr>
            </w:pPr>
          </w:p>
          <w:p w14:paraId="155955FC" w14:textId="77777777" w:rsidR="00683DF2" w:rsidRDefault="00FC1EC5">
            <w:pPr>
              <w:pStyle w:val="TableParagraph"/>
              <w:ind w:left="143"/>
              <w:rPr>
                <w:sz w:val="20"/>
              </w:rPr>
            </w:pPr>
            <w:r>
              <w:rPr>
                <w:spacing w:val="-5"/>
                <w:sz w:val="20"/>
              </w:rPr>
              <w:t>1.</w:t>
            </w:r>
          </w:p>
        </w:tc>
        <w:tc>
          <w:tcPr>
            <w:tcW w:w="4523" w:type="dxa"/>
            <w:vMerge w:val="restart"/>
            <w:tcBorders>
              <w:top w:val="single" w:sz="18" w:space="0" w:color="6E8183"/>
            </w:tcBorders>
          </w:tcPr>
          <w:p w14:paraId="1F446CB5" w14:textId="1B80592C" w:rsidR="00683DF2" w:rsidRDefault="00683DF2">
            <w:pPr>
              <w:pStyle w:val="TableParagraph"/>
              <w:rPr>
                <w:rFonts w:ascii="Arial"/>
                <w:sz w:val="20"/>
              </w:rPr>
            </w:pPr>
          </w:p>
          <w:p w14:paraId="1F0B0C29" w14:textId="77777777" w:rsidR="00683DF2" w:rsidRDefault="00683DF2">
            <w:pPr>
              <w:pStyle w:val="TableParagraph"/>
              <w:rPr>
                <w:rFonts w:ascii="Arial"/>
                <w:sz w:val="20"/>
              </w:rPr>
            </w:pPr>
          </w:p>
          <w:p w14:paraId="05DE4169" w14:textId="77777777" w:rsidR="00683DF2" w:rsidRDefault="00683DF2">
            <w:pPr>
              <w:pStyle w:val="TableParagraph"/>
              <w:spacing w:before="200"/>
              <w:rPr>
                <w:rFonts w:ascii="Arial"/>
                <w:sz w:val="20"/>
              </w:rPr>
            </w:pPr>
          </w:p>
          <w:p w14:paraId="3A801BAE" w14:textId="77777777" w:rsidR="00683DF2" w:rsidRDefault="00FC1EC5">
            <w:pPr>
              <w:pStyle w:val="TableParagraph"/>
              <w:spacing w:before="1" w:line="235" w:lineRule="auto"/>
              <w:ind w:left="144" w:right="119"/>
              <w:rPr>
                <w:sz w:val="20"/>
              </w:rPr>
            </w:pPr>
            <w:r>
              <w:rPr>
                <w:sz w:val="20"/>
              </w:rPr>
              <w:t>Utilises a range of strategies/resources (including relevant diagnostic equipment) to undertake a comprehensive</w:t>
            </w:r>
            <w:r>
              <w:rPr>
                <w:spacing w:val="-5"/>
                <w:sz w:val="20"/>
              </w:rPr>
              <w:t xml:space="preserve"> </w:t>
            </w:r>
            <w:r>
              <w:rPr>
                <w:sz w:val="20"/>
              </w:rPr>
              <w:t>whole</w:t>
            </w:r>
            <w:r>
              <w:rPr>
                <w:spacing w:val="-11"/>
                <w:sz w:val="20"/>
              </w:rPr>
              <w:t xml:space="preserve"> </w:t>
            </w:r>
            <w:r>
              <w:rPr>
                <w:sz w:val="20"/>
              </w:rPr>
              <w:t>body</w:t>
            </w:r>
            <w:r>
              <w:rPr>
                <w:spacing w:val="-12"/>
                <w:sz w:val="20"/>
              </w:rPr>
              <w:t xml:space="preserve"> </w:t>
            </w:r>
            <w:r>
              <w:rPr>
                <w:sz w:val="20"/>
              </w:rPr>
              <w:t>assessment</w:t>
            </w:r>
            <w:r>
              <w:rPr>
                <w:spacing w:val="-4"/>
                <w:sz w:val="20"/>
              </w:rPr>
              <w:t xml:space="preserve"> </w:t>
            </w:r>
            <w:r>
              <w:rPr>
                <w:sz w:val="20"/>
              </w:rPr>
              <w:t>to</w:t>
            </w:r>
            <w:r>
              <w:rPr>
                <w:spacing w:val="-9"/>
                <w:sz w:val="20"/>
              </w:rPr>
              <w:t xml:space="preserve"> </w:t>
            </w:r>
            <w:r>
              <w:rPr>
                <w:sz w:val="20"/>
              </w:rPr>
              <w:t>plan</w:t>
            </w:r>
            <w:r>
              <w:rPr>
                <w:spacing w:val="-10"/>
                <w:sz w:val="20"/>
              </w:rPr>
              <w:t xml:space="preserve"> </w:t>
            </w:r>
            <w:r>
              <w:rPr>
                <w:sz w:val="20"/>
              </w:rPr>
              <w:t>and prioritise evidence-based person-centred care</w:t>
            </w:r>
          </w:p>
        </w:tc>
        <w:tc>
          <w:tcPr>
            <w:tcW w:w="1800" w:type="dxa"/>
            <w:tcBorders>
              <w:top w:val="single" w:sz="18" w:space="0" w:color="6E8183"/>
            </w:tcBorders>
            <w:shd w:val="clear" w:color="auto" w:fill="CCEBFF"/>
          </w:tcPr>
          <w:p w14:paraId="5FB2C770" w14:textId="77777777" w:rsidR="00683DF2" w:rsidRDefault="00683DF2">
            <w:pPr>
              <w:pStyle w:val="TableParagraph"/>
              <w:spacing w:before="123"/>
              <w:rPr>
                <w:rFonts w:ascii="Arial"/>
                <w:sz w:val="18"/>
              </w:rPr>
            </w:pPr>
          </w:p>
          <w:p w14:paraId="6899FCBC"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7681AB75" w14:textId="77777777" w:rsidR="00683DF2" w:rsidRDefault="00FC1EC5">
            <w:pPr>
              <w:pStyle w:val="TableParagraph"/>
              <w:numPr>
                <w:ilvl w:val="0"/>
                <w:numId w:val="56"/>
              </w:numPr>
              <w:tabs>
                <w:tab w:val="left" w:pos="416"/>
              </w:tabs>
              <w:spacing w:before="46" w:line="242" w:lineRule="exact"/>
              <w:ind w:hanging="271"/>
              <w:rPr>
                <w:rFonts w:ascii="Arial" w:hAnsi="Arial"/>
                <w:sz w:val="20"/>
              </w:rPr>
            </w:pPr>
            <w:r>
              <w:rPr>
                <w:sz w:val="20"/>
              </w:rPr>
              <w:t>Demonstrate</w:t>
            </w:r>
            <w:r>
              <w:rPr>
                <w:spacing w:val="-5"/>
                <w:sz w:val="20"/>
              </w:rPr>
              <w:t xml:space="preserve"> </w:t>
            </w:r>
            <w:r>
              <w:rPr>
                <w:sz w:val="20"/>
              </w:rPr>
              <w:t>ability</w:t>
            </w:r>
            <w:r>
              <w:rPr>
                <w:spacing w:val="-11"/>
                <w:sz w:val="20"/>
              </w:rPr>
              <w:t xml:space="preserve"> </w:t>
            </w:r>
            <w:r>
              <w:rPr>
                <w:sz w:val="20"/>
              </w:rPr>
              <w:t>to</w:t>
            </w:r>
            <w:r>
              <w:rPr>
                <w:spacing w:val="-9"/>
                <w:sz w:val="20"/>
              </w:rPr>
              <w:t xml:space="preserve"> </w:t>
            </w:r>
            <w:r>
              <w:rPr>
                <w:sz w:val="20"/>
              </w:rPr>
              <w:t>undertake</w:t>
            </w:r>
            <w:r>
              <w:rPr>
                <w:spacing w:val="-8"/>
                <w:sz w:val="20"/>
              </w:rPr>
              <w:t xml:space="preserve"> </w:t>
            </w:r>
            <w:r>
              <w:rPr>
                <w:sz w:val="20"/>
              </w:rPr>
              <w:t>a</w:t>
            </w:r>
            <w:r>
              <w:rPr>
                <w:spacing w:val="-9"/>
                <w:sz w:val="20"/>
              </w:rPr>
              <w:t xml:space="preserve"> </w:t>
            </w:r>
            <w:r>
              <w:rPr>
                <w:sz w:val="20"/>
              </w:rPr>
              <w:t>holistic</w:t>
            </w:r>
            <w:r>
              <w:rPr>
                <w:spacing w:val="-9"/>
                <w:sz w:val="20"/>
              </w:rPr>
              <w:t xml:space="preserve"> </w:t>
            </w:r>
            <w:r>
              <w:rPr>
                <w:sz w:val="20"/>
              </w:rPr>
              <w:t>approach</w:t>
            </w:r>
            <w:r>
              <w:rPr>
                <w:spacing w:val="-11"/>
                <w:sz w:val="20"/>
              </w:rPr>
              <w:t xml:space="preserve"> </w:t>
            </w:r>
            <w:r>
              <w:rPr>
                <w:sz w:val="20"/>
              </w:rPr>
              <w:t>to</w:t>
            </w:r>
            <w:r>
              <w:rPr>
                <w:spacing w:val="-7"/>
                <w:sz w:val="20"/>
              </w:rPr>
              <w:t xml:space="preserve"> </w:t>
            </w:r>
            <w:r>
              <w:rPr>
                <w:sz w:val="20"/>
              </w:rPr>
              <w:t>assessing</w:t>
            </w:r>
            <w:r>
              <w:rPr>
                <w:spacing w:val="-6"/>
                <w:sz w:val="20"/>
              </w:rPr>
              <w:t xml:space="preserve"> </w:t>
            </w:r>
            <w:r>
              <w:rPr>
                <w:sz w:val="20"/>
              </w:rPr>
              <w:t>a</w:t>
            </w:r>
            <w:r>
              <w:rPr>
                <w:spacing w:val="-9"/>
                <w:sz w:val="20"/>
              </w:rPr>
              <w:t xml:space="preserve"> </w:t>
            </w:r>
            <w:r>
              <w:rPr>
                <w:sz w:val="20"/>
              </w:rPr>
              <w:t>service</w:t>
            </w:r>
            <w:r>
              <w:rPr>
                <w:spacing w:val="-6"/>
                <w:sz w:val="20"/>
              </w:rPr>
              <w:t xml:space="preserve"> </w:t>
            </w:r>
            <w:r>
              <w:rPr>
                <w:spacing w:val="-2"/>
                <w:sz w:val="20"/>
              </w:rPr>
              <w:t>user,</w:t>
            </w:r>
          </w:p>
          <w:p w14:paraId="679BAEAC" w14:textId="77777777" w:rsidR="00683DF2" w:rsidRDefault="00FC1EC5">
            <w:pPr>
              <w:pStyle w:val="TableParagraph"/>
              <w:spacing w:line="240" w:lineRule="exact"/>
              <w:ind w:left="416"/>
              <w:rPr>
                <w:sz w:val="20"/>
              </w:rPr>
            </w:pPr>
            <w:r>
              <w:rPr>
                <w:sz w:val="20"/>
              </w:rPr>
              <w:t>utilising</w:t>
            </w:r>
            <w:r>
              <w:rPr>
                <w:spacing w:val="-12"/>
                <w:sz w:val="20"/>
              </w:rPr>
              <w:t xml:space="preserve"> </w:t>
            </w:r>
            <w:r>
              <w:rPr>
                <w:sz w:val="20"/>
              </w:rPr>
              <w:t>the</w:t>
            </w:r>
            <w:r>
              <w:rPr>
                <w:spacing w:val="-8"/>
                <w:sz w:val="20"/>
              </w:rPr>
              <w:t xml:space="preserve"> </w:t>
            </w:r>
            <w:r>
              <w:rPr>
                <w:sz w:val="20"/>
              </w:rPr>
              <w:t>service</w:t>
            </w:r>
            <w:r>
              <w:rPr>
                <w:spacing w:val="-6"/>
                <w:sz w:val="20"/>
              </w:rPr>
              <w:t xml:space="preserve"> </w:t>
            </w:r>
            <w:r>
              <w:rPr>
                <w:sz w:val="20"/>
              </w:rPr>
              <w:t>users</w:t>
            </w:r>
            <w:r>
              <w:rPr>
                <w:spacing w:val="-8"/>
                <w:sz w:val="20"/>
              </w:rPr>
              <w:t xml:space="preserve"> </w:t>
            </w:r>
            <w:r>
              <w:rPr>
                <w:sz w:val="20"/>
              </w:rPr>
              <w:t>voice</w:t>
            </w:r>
            <w:r>
              <w:rPr>
                <w:spacing w:val="-7"/>
                <w:sz w:val="20"/>
              </w:rPr>
              <w:t xml:space="preserve"> </w:t>
            </w:r>
            <w:r>
              <w:rPr>
                <w:sz w:val="20"/>
              </w:rPr>
              <w:t>and</w:t>
            </w:r>
            <w:r>
              <w:rPr>
                <w:spacing w:val="-12"/>
                <w:sz w:val="20"/>
              </w:rPr>
              <w:t xml:space="preserve"> </w:t>
            </w:r>
            <w:r>
              <w:rPr>
                <w:sz w:val="20"/>
              </w:rPr>
              <w:t>observation</w:t>
            </w:r>
            <w:r>
              <w:rPr>
                <w:spacing w:val="-9"/>
                <w:sz w:val="20"/>
              </w:rPr>
              <w:t xml:space="preserve"> </w:t>
            </w:r>
            <w:r>
              <w:rPr>
                <w:spacing w:val="-2"/>
                <w:sz w:val="20"/>
              </w:rPr>
              <w:t>skills.</w:t>
            </w:r>
          </w:p>
          <w:p w14:paraId="5A88F066" w14:textId="77777777" w:rsidR="00683DF2" w:rsidRDefault="00FC1EC5">
            <w:pPr>
              <w:pStyle w:val="TableParagraph"/>
              <w:numPr>
                <w:ilvl w:val="0"/>
                <w:numId w:val="56"/>
              </w:numPr>
              <w:tabs>
                <w:tab w:val="left" w:pos="416"/>
              </w:tabs>
              <w:spacing w:before="2" w:line="235" w:lineRule="auto"/>
              <w:ind w:right="448"/>
              <w:rPr>
                <w:rFonts w:ascii="Arial" w:hAnsi="Arial"/>
                <w:sz w:val="20"/>
              </w:rPr>
            </w:pPr>
            <w:r>
              <w:rPr>
                <w:sz w:val="20"/>
              </w:rPr>
              <w:t>Demonstrate</w:t>
            </w:r>
            <w:r>
              <w:rPr>
                <w:spacing w:val="-2"/>
                <w:sz w:val="20"/>
              </w:rPr>
              <w:t xml:space="preserve"> </w:t>
            </w:r>
            <w:r>
              <w:rPr>
                <w:sz w:val="20"/>
              </w:rPr>
              <w:t>ability</w:t>
            </w:r>
            <w:r>
              <w:rPr>
                <w:spacing w:val="-9"/>
                <w:sz w:val="20"/>
              </w:rPr>
              <w:t xml:space="preserve"> </w:t>
            </w:r>
            <w:r>
              <w:rPr>
                <w:sz w:val="20"/>
              </w:rPr>
              <w:t>to</w:t>
            </w:r>
            <w:r>
              <w:rPr>
                <w:spacing w:val="-7"/>
                <w:sz w:val="20"/>
              </w:rPr>
              <w:t xml:space="preserve"> </w:t>
            </w:r>
            <w:r>
              <w:rPr>
                <w:sz w:val="20"/>
              </w:rPr>
              <w:t>undertake</w:t>
            </w:r>
            <w:r>
              <w:rPr>
                <w:spacing w:val="-6"/>
                <w:sz w:val="20"/>
              </w:rPr>
              <w:t xml:space="preserve"> </w:t>
            </w:r>
            <w:r>
              <w:rPr>
                <w:sz w:val="20"/>
              </w:rPr>
              <w:t>a</w:t>
            </w:r>
            <w:r>
              <w:rPr>
                <w:spacing w:val="-7"/>
                <w:sz w:val="20"/>
              </w:rPr>
              <w:t xml:space="preserve"> </w:t>
            </w:r>
            <w:r>
              <w:rPr>
                <w:sz w:val="20"/>
              </w:rPr>
              <w:t>full</w:t>
            </w:r>
            <w:r>
              <w:rPr>
                <w:spacing w:val="-8"/>
                <w:sz w:val="20"/>
              </w:rPr>
              <w:t xml:space="preserve"> </w:t>
            </w:r>
            <w:r>
              <w:rPr>
                <w:sz w:val="20"/>
              </w:rPr>
              <w:t>and</w:t>
            </w:r>
            <w:r>
              <w:rPr>
                <w:spacing w:val="-7"/>
                <w:sz w:val="20"/>
              </w:rPr>
              <w:t xml:space="preserve"> </w:t>
            </w:r>
            <w:r>
              <w:rPr>
                <w:sz w:val="20"/>
              </w:rPr>
              <w:t>correct</w:t>
            </w:r>
            <w:r>
              <w:rPr>
                <w:spacing w:val="-1"/>
                <w:sz w:val="20"/>
              </w:rPr>
              <w:t xml:space="preserve"> </w:t>
            </w:r>
            <w:r>
              <w:rPr>
                <w:sz w:val="20"/>
              </w:rPr>
              <w:t>assessment</w:t>
            </w:r>
            <w:r>
              <w:rPr>
                <w:spacing w:val="-1"/>
                <w:sz w:val="20"/>
              </w:rPr>
              <w:t xml:space="preserve"> </w:t>
            </w:r>
            <w:r>
              <w:rPr>
                <w:sz w:val="20"/>
              </w:rPr>
              <w:t>of</w:t>
            </w:r>
            <w:r>
              <w:rPr>
                <w:spacing w:val="-8"/>
                <w:sz w:val="20"/>
              </w:rPr>
              <w:t xml:space="preserve"> </w:t>
            </w:r>
            <w:r>
              <w:rPr>
                <w:sz w:val="20"/>
              </w:rPr>
              <w:t>the</w:t>
            </w:r>
            <w:r>
              <w:rPr>
                <w:spacing w:val="-4"/>
                <w:sz w:val="20"/>
              </w:rPr>
              <w:t xml:space="preserve"> </w:t>
            </w:r>
            <w:r>
              <w:rPr>
                <w:sz w:val="20"/>
              </w:rPr>
              <w:t>service</w:t>
            </w:r>
            <w:r>
              <w:rPr>
                <w:spacing w:val="-3"/>
                <w:sz w:val="20"/>
              </w:rPr>
              <w:t xml:space="preserve"> </w:t>
            </w:r>
            <w:r>
              <w:rPr>
                <w:sz w:val="20"/>
              </w:rPr>
              <w:t xml:space="preserve">user. This should </w:t>
            </w:r>
            <w:r>
              <w:rPr>
                <w:sz w:val="20"/>
              </w:rPr>
              <w:t>include an ABCDE assessment.</w:t>
            </w:r>
          </w:p>
          <w:p w14:paraId="527B52D1" w14:textId="77777777" w:rsidR="00683DF2" w:rsidRDefault="00FC1EC5">
            <w:pPr>
              <w:pStyle w:val="TableParagraph"/>
              <w:numPr>
                <w:ilvl w:val="0"/>
                <w:numId w:val="56"/>
              </w:numPr>
              <w:tabs>
                <w:tab w:val="left" w:pos="416"/>
              </w:tabs>
              <w:spacing w:before="2" w:line="235" w:lineRule="auto"/>
              <w:ind w:right="624"/>
              <w:rPr>
                <w:rFonts w:ascii="Arial" w:hAnsi="Arial"/>
                <w:sz w:val="20"/>
              </w:rPr>
            </w:pPr>
            <w:r>
              <w:rPr>
                <w:sz w:val="20"/>
              </w:rPr>
              <w:t>During</w:t>
            </w:r>
            <w:r>
              <w:rPr>
                <w:spacing w:val="-6"/>
                <w:sz w:val="20"/>
              </w:rPr>
              <w:t xml:space="preserve"> </w:t>
            </w:r>
            <w:r>
              <w:rPr>
                <w:sz w:val="20"/>
              </w:rPr>
              <w:t>the</w:t>
            </w:r>
            <w:r>
              <w:rPr>
                <w:spacing w:val="-6"/>
                <w:sz w:val="20"/>
              </w:rPr>
              <w:t xml:space="preserve"> </w:t>
            </w:r>
            <w:r>
              <w:rPr>
                <w:sz w:val="20"/>
              </w:rPr>
              <w:t>assessment,</w:t>
            </w:r>
            <w:r>
              <w:rPr>
                <w:spacing w:val="-1"/>
                <w:sz w:val="20"/>
              </w:rPr>
              <w:t xml:space="preserve"> </w:t>
            </w:r>
            <w:r>
              <w:rPr>
                <w:sz w:val="20"/>
              </w:rPr>
              <w:t>be</w:t>
            </w:r>
            <w:r>
              <w:rPr>
                <w:spacing w:val="-6"/>
                <w:sz w:val="20"/>
              </w:rPr>
              <w:t xml:space="preserve"> </w:t>
            </w:r>
            <w:r>
              <w:rPr>
                <w:sz w:val="20"/>
              </w:rPr>
              <w:t>able</w:t>
            </w:r>
            <w:r>
              <w:rPr>
                <w:spacing w:val="-7"/>
                <w:sz w:val="20"/>
              </w:rPr>
              <w:t xml:space="preserve"> </w:t>
            </w:r>
            <w:r>
              <w:rPr>
                <w:sz w:val="20"/>
              </w:rPr>
              <w:t>to</w:t>
            </w:r>
            <w:r>
              <w:rPr>
                <w:spacing w:val="-5"/>
                <w:sz w:val="20"/>
              </w:rPr>
              <w:t xml:space="preserve"> </w:t>
            </w:r>
            <w:r>
              <w:rPr>
                <w:sz w:val="20"/>
              </w:rPr>
              <w:t>demonstrate</w:t>
            </w:r>
            <w:r>
              <w:rPr>
                <w:spacing w:val="-3"/>
                <w:sz w:val="20"/>
              </w:rPr>
              <w:t xml:space="preserve"> </w:t>
            </w:r>
            <w:r>
              <w:rPr>
                <w:sz w:val="20"/>
              </w:rPr>
              <w:t>appropriate</w:t>
            </w:r>
            <w:r>
              <w:rPr>
                <w:spacing w:val="-8"/>
                <w:sz w:val="20"/>
              </w:rPr>
              <w:t xml:space="preserve"> </w:t>
            </w:r>
            <w:r>
              <w:rPr>
                <w:sz w:val="20"/>
              </w:rPr>
              <w:t>selection</w:t>
            </w:r>
            <w:r>
              <w:rPr>
                <w:spacing w:val="-2"/>
                <w:sz w:val="20"/>
              </w:rPr>
              <w:t xml:space="preserve"> </w:t>
            </w:r>
            <w:r>
              <w:rPr>
                <w:sz w:val="20"/>
              </w:rPr>
              <w:t>and</w:t>
            </w:r>
            <w:r>
              <w:rPr>
                <w:spacing w:val="-9"/>
                <w:sz w:val="20"/>
              </w:rPr>
              <w:t xml:space="preserve"> </w:t>
            </w:r>
            <w:r>
              <w:rPr>
                <w:sz w:val="20"/>
              </w:rPr>
              <w:t>use</w:t>
            </w:r>
            <w:r>
              <w:rPr>
                <w:spacing w:val="-4"/>
                <w:sz w:val="20"/>
              </w:rPr>
              <w:t xml:space="preserve"> </w:t>
            </w:r>
            <w:r>
              <w:rPr>
                <w:sz w:val="20"/>
              </w:rPr>
              <w:t xml:space="preserve">of equipment (such as; equipment required to obtain clinical observations and </w:t>
            </w:r>
            <w:r>
              <w:rPr>
                <w:spacing w:val="-2"/>
                <w:sz w:val="20"/>
              </w:rPr>
              <w:t>monitoring).</w:t>
            </w:r>
          </w:p>
          <w:p w14:paraId="60250CFE" w14:textId="77777777" w:rsidR="00683DF2" w:rsidRDefault="00FC1EC5">
            <w:pPr>
              <w:pStyle w:val="TableParagraph"/>
              <w:numPr>
                <w:ilvl w:val="0"/>
                <w:numId w:val="56"/>
              </w:numPr>
              <w:tabs>
                <w:tab w:val="left" w:pos="416"/>
              </w:tabs>
              <w:spacing w:line="243" w:lineRule="exact"/>
              <w:ind w:hanging="271"/>
              <w:rPr>
                <w:rFonts w:ascii="Arial" w:hAnsi="Arial"/>
                <w:sz w:val="20"/>
              </w:rPr>
            </w:pPr>
            <w:r>
              <w:rPr>
                <w:sz w:val="20"/>
              </w:rPr>
              <w:t>Be</w:t>
            </w:r>
            <w:r>
              <w:rPr>
                <w:spacing w:val="-6"/>
                <w:sz w:val="20"/>
              </w:rPr>
              <w:t xml:space="preserve"> </w:t>
            </w:r>
            <w:r>
              <w:rPr>
                <w:sz w:val="20"/>
              </w:rPr>
              <w:t>able</w:t>
            </w:r>
            <w:r>
              <w:rPr>
                <w:spacing w:val="-7"/>
                <w:sz w:val="20"/>
              </w:rPr>
              <w:t xml:space="preserve"> </w:t>
            </w:r>
            <w:r>
              <w:rPr>
                <w:sz w:val="20"/>
              </w:rPr>
              <w:t>to</w:t>
            </w:r>
            <w:r>
              <w:rPr>
                <w:spacing w:val="-8"/>
                <w:sz w:val="20"/>
              </w:rPr>
              <w:t xml:space="preserve"> </w:t>
            </w:r>
            <w:r>
              <w:rPr>
                <w:sz w:val="20"/>
              </w:rPr>
              <w:t>evaluate</w:t>
            </w:r>
            <w:r>
              <w:rPr>
                <w:spacing w:val="-5"/>
                <w:sz w:val="20"/>
              </w:rPr>
              <w:t xml:space="preserve"> </w:t>
            </w:r>
            <w:r>
              <w:rPr>
                <w:sz w:val="20"/>
              </w:rPr>
              <w:t>findings</w:t>
            </w:r>
            <w:r>
              <w:rPr>
                <w:spacing w:val="-10"/>
                <w:sz w:val="20"/>
              </w:rPr>
              <w:t xml:space="preserve"> </w:t>
            </w:r>
            <w:r>
              <w:rPr>
                <w:sz w:val="20"/>
              </w:rPr>
              <w:t>and</w:t>
            </w:r>
            <w:r>
              <w:rPr>
                <w:spacing w:val="-8"/>
                <w:sz w:val="20"/>
              </w:rPr>
              <w:t xml:space="preserve"> </w:t>
            </w:r>
            <w:r>
              <w:rPr>
                <w:sz w:val="20"/>
              </w:rPr>
              <w:t>escalate</w:t>
            </w:r>
            <w:r>
              <w:rPr>
                <w:spacing w:val="-4"/>
                <w:sz w:val="20"/>
              </w:rPr>
              <w:t xml:space="preserve"> </w:t>
            </w:r>
            <w:r>
              <w:rPr>
                <w:spacing w:val="-2"/>
                <w:sz w:val="20"/>
              </w:rPr>
              <w:t>appropriately.</w:t>
            </w:r>
          </w:p>
          <w:p w14:paraId="087049CA" w14:textId="77777777" w:rsidR="00683DF2" w:rsidRDefault="00683DF2">
            <w:pPr>
              <w:pStyle w:val="TableParagraph"/>
              <w:spacing w:before="5"/>
              <w:rPr>
                <w:rFonts w:ascii="Arial"/>
                <w:sz w:val="20"/>
              </w:rPr>
            </w:pPr>
          </w:p>
          <w:p w14:paraId="56CB71DE" w14:textId="77777777" w:rsidR="00683DF2" w:rsidRDefault="00FC1EC5">
            <w:pPr>
              <w:pStyle w:val="TableParagraph"/>
              <w:spacing w:before="1" w:line="242" w:lineRule="exact"/>
              <w:ind w:left="145"/>
              <w:rPr>
                <w:sz w:val="20"/>
              </w:rPr>
            </w:pPr>
            <w:r>
              <w:rPr>
                <w:color w:val="001F5F"/>
                <w:sz w:val="20"/>
              </w:rPr>
              <w:t>Suggestive</w:t>
            </w:r>
            <w:r>
              <w:rPr>
                <w:color w:val="001F5F"/>
                <w:spacing w:val="-4"/>
                <w:sz w:val="20"/>
              </w:rPr>
              <w:t xml:space="preserve"> </w:t>
            </w:r>
            <w:r>
              <w:rPr>
                <w:color w:val="001F5F"/>
                <w:sz w:val="20"/>
              </w:rPr>
              <w:t>actions,</w:t>
            </w:r>
            <w:r>
              <w:rPr>
                <w:color w:val="001F5F"/>
                <w:spacing w:val="-9"/>
                <w:sz w:val="20"/>
              </w:rPr>
              <w:t xml:space="preserve"> </w:t>
            </w:r>
            <w:r>
              <w:rPr>
                <w:color w:val="001F5F"/>
                <w:sz w:val="20"/>
              </w:rPr>
              <w:t>but</w:t>
            </w:r>
            <w:r>
              <w:rPr>
                <w:color w:val="001F5F"/>
                <w:spacing w:val="-8"/>
                <w:sz w:val="20"/>
              </w:rPr>
              <w:t xml:space="preserve"> </w:t>
            </w:r>
            <w:r>
              <w:rPr>
                <w:color w:val="001F5F"/>
                <w:sz w:val="20"/>
              </w:rPr>
              <w:t>not</w:t>
            </w:r>
            <w:r>
              <w:rPr>
                <w:color w:val="001F5F"/>
                <w:spacing w:val="-10"/>
                <w:sz w:val="20"/>
              </w:rPr>
              <w:t xml:space="preserve"> </w:t>
            </w:r>
            <w:r>
              <w:rPr>
                <w:color w:val="001F5F"/>
                <w:sz w:val="20"/>
              </w:rPr>
              <w:t>limited</w:t>
            </w:r>
            <w:r>
              <w:rPr>
                <w:color w:val="001F5F"/>
                <w:spacing w:val="-8"/>
                <w:sz w:val="20"/>
              </w:rPr>
              <w:t xml:space="preserve"> </w:t>
            </w:r>
            <w:r>
              <w:rPr>
                <w:color w:val="001F5F"/>
                <w:spacing w:val="-5"/>
                <w:sz w:val="20"/>
              </w:rPr>
              <w:t>to:</w:t>
            </w:r>
          </w:p>
          <w:p w14:paraId="55DC4749" w14:textId="77777777" w:rsidR="00683DF2" w:rsidRDefault="00FC1EC5">
            <w:pPr>
              <w:pStyle w:val="TableParagraph"/>
              <w:numPr>
                <w:ilvl w:val="0"/>
                <w:numId w:val="56"/>
              </w:numPr>
              <w:tabs>
                <w:tab w:val="left" w:pos="416"/>
              </w:tabs>
              <w:spacing w:line="242" w:lineRule="exact"/>
              <w:ind w:hanging="271"/>
              <w:rPr>
                <w:rFonts w:ascii="Arial" w:hAnsi="Arial"/>
                <w:color w:val="001F5F"/>
                <w:sz w:val="20"/>
              </w:rPr>
            </w:pPr>
            <w:r>
              <w:rPr>
                <w:color w:val="001F5F"/>
                <w:sz w:val="20"/>
              </w:rPr>
              <w:t>Completing</w:t>
            </w:r>
            <w:r>
              <w:rPr>
                <w:color w:val="001F5F"/>
                <w:spacing w:val="-12"/>
                <w:sz w:val="20"/>
              </w:rPr>
              <w:t xml:space="preserve"> </w:t>
            </w:r>
            <w:r>
              <w:rPr>
                <w:color w:val="001F5F"/>
                <w:sz w:val="20"/>
              </w:rPr>
              <w:t>an</w:t>
            </w:r>
            <w:r>
              <w:rPr>
                <w:color w:val="001F5F"/>
                <w:spacing w:val="-11"/>
                <w:sz w:val="20"/>
              </w:rPr>
              <w:t xml:space="preserve"> </w:t>
            </w:r>
            <w:r>
              <w:rPr>
                <w:color w:val="001F5F"/>
                <w:sz w:val="20"/>
              </w:rPr>
              <w:t>admission,</w:t>
            </w:r>
            <w:r>
              <w:rPr>
                <w:color w:val="001F5F"/>
                <w:spacing w:val="-11"/>
                <w:sz w:val="20"/>
              </w:rPr>
              <w:t xml:space="preserve"> </w:t>
            </w:r>
            <w:r>
              <w:rPr>
                <w:color w:val="001F5F"/>
                <w:sz w:val="20"/>
              </w:rPr>
              <w:t>under</w:t>
            </w:r>
            <w:r>
              <w:rPr>
                <w:color w:val="001F5F"/>
                <w:spacing w:val="-12"/>
                <w:sz w:val="20"/>
              </w:rPr>
              <w:t xml:space="preserve"> </w:t>
            </w:r>
            <w:r>
              <w:rPr>
                <w:color w:val="001F5F"/>
                <w:sz w:val="20"/>
              </w:rPr>
              <w:t>supervision</w:t>
            </w:r>
            <w:r>
              <w:rPr>
                <w:color w:val="001F5F"/>
                <w:spacing w:val="-8"/>
                <w:sz w:val="20"/>
              </w:rPr>
              <w:t xml:space="preserve"> </w:t>
            </w:r>
            <w:r>
              <w:rPr>
                <w:color w:val="001F5F"/>
                <w:sz w:val="20"/>
              </w:rPr>
              <w:t>and</w:t>
            </w:r>
            <w:r>
              <w:rPr>
                <w:color w:val="001F5F"/>
                <w:spacing w:val="-12"/>
                <w:sz w:val="20"/>
              </w:rPr>
              <w:t xml:space="preserve"> </w:t>
            </w:r>
            <w:r>
              <w:rPr>
                <w:color w:val="001F5F"/>
                <w:sz w:val="20"/>
              </w:rPr>
              <w:t>completing</w:t>
            </w:r>
            <w:r>
              <w:rPr>
                <w:color w:val="001F5F"/>
                <w:spacing w:val="-8"/>
                <w:sz w:val="20"/>
              </w:rPr>
              <w:t xml:space="preserve"> </w:t>
            </w:r>
            <w:r>
              <w:rPr>
                <w:color w:val="001F5F"/>
                <w:sz w:val="20"/>
              </w:rPr>
              <w:t>the</w:t>
            </w:r>
            <w:r>
              <w:rPr>
                <w:color w:val="001F5F"/>
                <w:spacing w:val="-10"/>
                <w:sz w:val="20"/>
              </w:rPr>
              <w:t xml:space="preserve"> </w:t>
            </w:r>
            <w:r>
              <w:rPr>
                <w:color w:val="001F5F"/>
                <w:sz w:val="20"/>
              </w:rPr>
              <w:t>relevant</w:t>
            </w:r>
            <w:r>
              <w:rPr>
                <w:color w:val="001F5F"/>
                <w:spacing w:val="-8"/>
                <w:sz w:val="20"/>
              </w:rPr>
              <w:t xml:space="preserve"> </w:t>
            </w:r>
            <w:r>
              <w:rPr>
                <w:color w:val="001F5F"/>
                <w:sz w:val="20"/>
              </w:rPr>
              <w:t>care</w:t>
            </w:r>
            <w:r>
              <w:rPr>
                <w:color w:val="001F5F"/>
                <w:spacing w:val="-12"/>
                <w:sz w:val="20"/>
              </w:rPr>
              <w:t xml:space="preserve"> </w:t>
            </w:r>
            <w:r>
              <w:rPr>
                <w:color w:val="001F5F"/>
                <w:spacing w:val="-2"/>
                <w:sz w:val="20"/>
              </w:rPr>
              <w:t>plans</w:t>
            </w:r>
          </w:p>
        </w:tc>
        <w:tc>
          <w:tcPr>
            <w:tcW w:w="2103" w:type="dxa"/>
            <w:vMerge w:val="restart"/>
            <w:tcBorders>
              <w:top w:val="single" w:sz="18" w:space="0" w:color="6E8183"/>
            </w:tcBorders>
          </w:tcPr>
          <w:p w14:paraId="7EA79C19" w14:textId="77777777" w:rsidR="00683DF2" w:rsidRDefault="00FC1EC5">
            <w:pPr>
              <w:pStyle w:val="TableParagraph"/>
              <w:spacing w:before="46" w:line="242" w:lineRule="exact"/>
              <w:ind w:left="146"/>
              <w:rPr>
                <w:sz w:val="20"/>
              </w:rPr>
            </w:pPr>
            <w:r>
              <w:rPr>
                <w:sz w:val="20"/>
              </w:rPr>
              <w:t>Person</w:t>
            </w:r>
            <w:r>
              <w:rPr>
                <w:spacing w:val="-10"/>
                <w:sz w:val="20"/>
              </w:rPr>
              <w:t xml:space="preserve"> </w:t>
            </w:r>
            <w:r>
              <w:rPr>
                <w:spacing w:val="-2"/>
                <w:sz w:val="20"/>
              </w:rPr>
              <w:t>Centred</w:t>
            </w:r>
          </w:p>
          <w:p w14:paraId="7F1C7073" w14:textId="77777777" w:rsidR="00683DF2" w:rsidRDefault="00FC1EC5">
            <w:pPr>
              <w:pStyle w:val="TableParagraph"/>
              <w:spacing w:line="242" w:lineRule="exact"/>
              <w:ind w:left="146"/>
              <w:rPr>
                <w:sz w:val="20"/>
              </w:rPr>
            </w:pPr>
            <w:r>
              <w:rPr>
                <w:spacing w:val="-2"/>
                <w:sz w:val="20"/>
              </w:rPr>
              <w:t>approaches</w:t>
            </w:r>
          </w:p>
          <w:p w14:paraId="0112F846" w14:textId="77777777" w:rsidR="00683DF2" w:rsidRDefault="00683DF2">
            <w:pPr>
              <w:pStyle w:val="TableParagraph"/>
              <w:spacing w:before="10"/>
              <w:rPr>
                <w:rFonts w:ascii="Arial"/>
                <w:sz w:val="20"/>
              </w:rPr>
            </w:pPr>
          </w:p>
          <w:p w14:paraId="4FCB38B8" w14:textId="77777777" w:rsidR="00683DF2" w:rsidRDefault="00FC1EC5">
            <w:pPr>
              <w:pStyle w:val="TableParagraph"/>
              <w:spacing w:line="235" w:lineRule="auto"/>
              <w:ind w:left="146" w:right="801"/>
              <w:rPr>
                <w:sz w:val="20"/>
              </w:rPr>
            </w:pPr>
            <w:r>
              <w:rPr>
                <w:spacing w:val="-2"/>
                <w:sz w:val="20"/>
              </w:rPr>
              <w:t>Breaking down</w:t>
            </w:r>
            <w:r>
              <w:rPr>
                <w:spacing w:val="-10"/>
                <w:sz w:val="20"/>
              </w:rPr>
              <w:t xml:space="preserve"> </w:t>
            </w:r>
            <w:r>
              <w:rPr>
                <w:spacing w:val="-2"/>
                <w:sz w:val="20"/>
              </w:rPr>
              <w:t>barriers programme</w:t>
            </w:r>
          </w:p>
        </w:tc>
      </w:tr>
      <w:tr w:rsidR="00683DF2" w14:paraId="1AB52927" w14:textId="77777777">
        <w:trPr>
          <w:trHeight w:val="907"/>
        </w:trPr>
        <w:tc>
          <w:tcPr>
            <w:tcW w:w="558" w:type="dxa"/>
            <w:vMerge/>
            <w:tcBorders>
              <w:top w:val="nil"/>
            </w:tcBorders>
          </w:tcPr>
          <w:p w14:paraId="72F2C61C" w14:textId="77777777" w:rsidR="00683DF2" w:rsidRDefault="00683DF2">
            <w:pPr>
              <w:rPr>
                <w:sz w:val="2"/>
                <w:szCs w:val="2"/>
              </w:rPr>
            </w:pPr>
          </w:p>
        </w:tc>
        <w:tc>
          <w:tcPr>
            <w:tcW w:w="4523" w:type="dxa"/>
            <w:vMerge/>
            <w:tcBorders>
              <w:top w:val="nil"/>
            </w:tcBorders>
          </w:tcPr>
          <w:p w14:paraId="66A7088C" w14:textId="77777777" w:rsidR="00683DF2" w:rsidRDefault="00683DF2">
            <w:pPr>
              <w:rPr>
                <w:sz w:val="2"/>
                <w:szCs w:val="2"/>
              </w:rPr>
            </w:pPr>
          </w:p>
        </w:tc>
        <w:tc>
          <w:tcPr>
            <w:tcW w:w="1800" w:type="dxa"/>
            <w:shd w:val="clear" w:color="auto" w:fill="FFFFCC"/>
          </w:tcPr>
          <w:p w14:paraId="30FFBDC0" w14:textId="77777777" w:rsidR="00683DF2" w:rsidRDefault="00683DF2">
            <w:pPr>
              <w:pStyle w:val="TableParagraph"/>
              <w:spacing w:before="136"/>
              <w:rPr>
                <w:rFonts w:ascii="Arial"/>
                <w:sz w:val="18"/>
              </w:rPr>
            </w:pPr>
          </w:p>
          <w:p w14:paraId="5E1F2EE3"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6D56A6E2" w14:textId="77777777" w:rsidR="00683DF2" w:rsidRDefault="00683DF2">
            <w:pPr>
              <w:rPr>
                <w:sz w:val="2"/>
                <w:szCs w:val="2"/>
              </w:rPr>
            </w:pPr>
          </w:p>
        </w:tc>
        <w:tc>
          <w:tcPr>
            <w:tcW w:w="2103" w:type="dxa"/>
            <w:vMerge/>
            <w:tcBorders>
              <w:top w:val="nil"/>
            </w:tcBorders>
          </w:tcPr>
          <w:p w14:paraId="304D25F0" w14:textId="77777777" w:rsidR="00683DF2" w:rsidRDefault="00683DF2">
            <w:pPr>
              <w:rPr>
                <w:sz w:val="2"/>
                <w:szCs w:val="2"/>
              </w:rPr>
            </w:pPr>
          </w:p>
        </w:tc>
      </w:tr>
      <w:tr w:rsidR="00683DF2" w14:paraId="53586FF2" w14:textId="77777777">
        <w:trPr>
          <w:trHeight w:val="908"/>
        </w:trPr>
        <w:tc>
          <w:tcPr>
            <w:tcW w:w="558" w:type="dxa"/>
            <w:vMerge/>
            <w:tcBorders>
              <w:top w:val="nil"/>
            </w:tcBorders>
          </w:tcPr>
          <w:p w14:paraId="32F88327" w14:textId="77777777" w:rsidR="00683DF2" w:rsidRDefault="00683DF2">
            <w:pPr>
              <w:rPr>
                <w:sz w:val="2"/>
                <w:szCs w:val="2"/>
              </w:rPr>
            </w:pPr>
          </w:p>
        </w:tc>
        <w:tc>
          <w:tcPr>
            <w:tcW w:w="4523" w:type="dxa"/>
            <w:vMerge/>
            <w:tcBorders>
              <w:top w:val="nil"/>
            </w:tcBorders>
          </w:tcPr>
          <w:p w14:paraId="02CC3BAC" w14:textId="77777777" w:rsidR="00683DF2" w:rsidRDefault="00683DF2">
            <w:pPr>
              <w:rPr>
                <w:sz w:val="2"/>
                <w:szCs w:val="2"/>
              </w:rPr>
            </w:pPr>
          </w:p>
        </w:tc>
        <w:tc>
          <w:tcPr>
            <w:tcW w:w="1800" w:type="dxa"/>
            <w:shd w:val="clear" w:color="auto" w:fill="FFCCCC"/>
          </w:tcPr>
          <w:p w14:paraId="7019FA6A" w14:textId="77777777" w:rsidR="00683DF2" w:rsidRDefault="00FC1EC5">
            <w:pPr>
              <w:pStyle w:val="TableParagraph"/>
              <w:spacing w:before="131"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2FA8B8E9" w14:textId="77777777" w:rsidR="00683DF2" w:rsidRDefault="00683DF2">
            <w:pPr>
              <w:rPr>
                <w:sz w:val="2"/>
                <w:szCs w:val="2"/>
              </w:rPr>
            </w:pPr>
          </w:p>
        </w:tc>
        <w:tc>
          <w:tcPr>
            <w:tcW w:w="2103" w:type="dxa"/>
            <w:vMerge/>
            <w:tcBorders>
              <w:top w:val="nil"/>
            </w:tcBorders>
          </w:tcPr>
          <w:p w14:paraId="76CA8B8C" w14:textId="77777777" w:rsidR="00683DF2" w:rsidRDefault="00683DF2">
            <w:pPr>
              <w:rPr>
                <w:sz w:val="2"/>
                <w:szCs w:val="2"/>
              </w:rPr>
            </w:pPr>
          </w:p>
        </w:tc>
      </w:tr>
      <w:tr w:rsidR="00683DF2" w14:paraId="2EFD5103" w14:textId="77777777">
        <w:trPr>
          <w:trHeight w:val="915"/>
        </w:trPr>
        <w:tc>
          <w:tcPr>
            <w:tcW w:w="558" w:type="dxa"/>
            <w:vMerge w:val="restart"/>
            <w:shd w:val="clear" w:color="auto" w:fill="EBE9EB"/>
          </w:tcPr>
          <w:p w14:paraId="02CB7AF3" w14:textId="77777777" w:rsidR="00683DF2" w:rsidRDefault="00683DF2">
            <w:pPr>
              <w:pStyle w:val="TableParagraph"/>
              <w:rPr>
                <w:rFonts w:ascii="Arial"/>
                <w:sz w:val="20"/>
              </w:rPr>
            </w:pPr>
          </w:p>
          <w:p w14:paraId="53385C32" w14:textId="77777777" w:rsidR="00683DF2" w:rsidRDefault="00683DF2">
            <w:pPr>
              <w:pStyle w:val="TableParagraph"/>
              <w:rPr>
                <w:rFonts w:ascii="Arial"/>
                <w:sz w:val="20"/>
              </w:rPr>
            </w:pPr>
          </w:p>
          <w:p w14:paraId="3435D28B" w14:textId="77777777" w:rsidR="00683DF2" w:rsidRDefault="00683DF2">
            <w:pPr>
              <w:pStyle w:val="TableParagraph"/>
              <w:rPr>
                <w:rFonts w:ascii="Arial"/>
                <w:sz w:val="20"/>
              </w:rPr>
            </w:pPr>
          </w:p>
          <w:p w14:paraId="0FDAE9F4" w14:textId="77777777" w:rsidR="00683DF2" w:rsidRDefault="00683DF2">
            <w:pPr>
              <w:pStyle w:val="TableParagraph"/>
              <w:rPr>
                <w:rFonts w:ascii="Arial"/>
                <w:sz w:val="20"/>
              </w:rPr>
            </w:pPr>
          </w:p>
          <w:p w14:paraId="5C4DE5BE" w14:textId="77777777" w:rsidR="00683DF2" w:rsidRDefault="00683DF2">
            <w:pPr>
              <w:pStyle w:val="TableParagraph"/>
              <w:rPr>
                <w:rFonts w:ascii="Arial"/>
                <w:sz w:val="20"/>
              </w:rPr>
            </w:pPr>
          </w:p>
          <w:p w14:paraId="33739B64" w14:textId="77777777" w:rsidR="00683DF2" w:rsidRDefault="00683DF2">
            <w:pPr>
              <w:pStyle w:val="TableParagraph"/>
              <w:rPr>
                <w:rFonts w:ascii="Arial"/>
                <w:sz w:val="20"/>
              </w:rPr>
            </w:pPr>
          </w:p>
          <w:p w14:paraId="751D1E59" w14:textId="77777777" w:rsidR="00683DF2" w:rsidRDefault="00683DF2">
            <w:pPr>
              <w:pStyle w:val="TableParagraph"/>
              <w:spacing w:before="130"/>
              <w:rPr>
                <w:rFonts w:ascii="Arial"/>
                <w:sz w:val="20"/>
              </w:rPr>
            </w:pPr>
          </w:p>
          <w:p w14:paraId="7922200F" w14:textId="77777777" w:rsidR="00683DF2" w:rsidRDefault="00FC1EC5">
            <w:pPr>
              <w:pStyle w:val="TableParagraph"/>
              <w:ind w:left="143"/>
              <w:rPr>
                <w:sz w:val="20"/>
              </w:rPr>
            </w:pPr>
            <w:r>
              <w:rPr>
                <w:spacing w:val="-5"/>
                <w:sz w:val="20"/>
              </w:rPr>
              <w:t>2.</w:t>
            </w:r>
          </w:p>
        </w:tc>
        <w:tc>
          <w:tcPr>
            <w:tcW w:w="4523" w:type="dxa"/>
            <w:vMerge w:val="restart"/>
            <w:shd w:val="clear" w:color="auto" w:fill="EBE9EB"/>
          </w:tcPr>
          <w:p w14:paraId="2D34D6A9" w14:textId="77777777" w:rsidR="00683DF2" w:rsidRDefault="00683DF2">
            <w:pPr>
              <w:pStyle w:val="TableParagraph"/>
              <w:rPr>
                <w:rFonts w:ascii="Arial"/>
                <w:sz w:val="20"/>
              </w:rPr>
            </w:pPr>
          </w:p>
          <w:p w14:paraId="5F1BEAEF" w14:textId="77777777" w:rsidR="00683DF2" w:rsidRDefault="00683DF2">
            <w:pPr>
              <w:pStyle w:val="TableParagraph"/>
              <w:rPr>
                <w:rFonts w:ascii="Arial"/>
                <w:sz w:val="20"/>
              </w:rPr>
            </w:pPr>
          </w:p>
          <w:p w14:paraId="4D10AEFC" w14:textId="77777777" w:rsidR="00683DF2" w:rsidRDefault="00683DF2">
            <w:pPr>
              <w:pStyle w:val="TableParagraph"/>
              <w:rPr>
                <w:rFonts w:ascii="Arial"/>
                <w:sz w:val="20"/>
              </w:rPr>
            </w:pPr>
          </w:p>
          <w:p w14:paraId="1415E36C" w14:textId="77777777" w:rsidR="00683DF2" w:rsidRDefault="00683DF2">
            <w:pPr>
              <w:pStyle w:val="TableParagraph"/>
              <w:rPr>
                <w:rFonts w:ascii="Arial"/>
                <w:sz w:val="20"/>
              </w:rPr>
            </w:pPr>
          </w:p>
          <w:p w14:paraId="26C272F6" w14:textId="77777777" w:rsidR="00683DF2" w:rsidRDefault="00683DF2">
            <w:pPr>
              <w:pStyle w:val="TableParagraph"/>
              <w:rPr>
                <w:rFonts w:ascii="Arial"/>
                <w:sz w:val="20"/>
              </w:rPr>
            </w:pPr>
          </w:p>
          <w:p w14:paraId="0CC12136" w14:textId="77777777" w:rsidR="00683DF2" w:rsidRDefault="00683DF2">
            <w:pPr>
              <w:pStyle w:val="TableParagraph"/>
              <w:spacing w:before="4"/>
              <w:rPr>
                <w:rFonts w:ascii="Arial"/>
                <w:sz w:val="20"/>
              </w:rPr>
            </w:pPr>
          </w:p>
          <w:p w14:paraId="6823BFEC" w14:textId="77777777" w:rsidR="00683DF2" w:rsidRDefault="00FC1EC5">
            <w:pPr>
              <w:pStyle w:val="TableParagraph"/>
              <w:spacing w:line="235" w:lineRule="auto"/>
              <w:ind w:left="144" w:right="119"/>
              <w:rPr>
                <w:sz w:val="20"/>
              </w:rPr>
            </w:pPr>
            <w:r>
              <w:rPr>
                <w:sz w:val="20"/>
              </w:rPr>
              <w:t xml:space="preserve">Assesses a person's capacity to make best interest decisions about their own care and </w:t>
            </w:r>
            <w:r>
              <w:rPr>
                <w:sz w:val="20"/>
              </w:rPr>
              <w:t>applies processes</w:t>
            </w:r>
            <w:r>
              <w:rPr>
                <w:spacing w:val="-8"/>
                <w:sz w:val="20"/>
              </w:rPr>
              <w:t xml:space="preserve"> </w:t>
            </w:r>
            <w:r>
              <w:rPr>
                <w:sz w:val="20"/>
              </w:rPr>
              <w:t>for</w:t>
            </w:r>
            <w:r>
              <w:rPr>
                <w:spacing w:val="-10"/>
                <w:sz w:val="20"/>
              </w:rPr>
              <w:t xml:space="preserve"> </w:t>
            </w:r>
            <w:r>
              <w:rPr>
                <w:sz w:val="20"/>
              </w:rPr>
              <w:t>making</w:t>
            </w:r>
            <w:r>
              <w:rPr>
                <w:spacing w:val="-12"/>
                <w:sz w:val="20"/>
              </w:rPr>
              <w:t xml:space="preserve"> </w:t>
            </w:r>
            <w:r>
              <w:rPr>
                <w:sz w:val="20"/>
              </w:rPr>
              <w:t>reasonable</w:t>
            </w:r>
            <w:r>
              <w:rPr>
                <w:spacing w:val="-11"/>
                <w:sz w:val="20"/>
              </w:rPr>
              <w:t xml:space="preserve"> </w:t>
            </w:r>
            <w:r>
              <w:rPr>
                <w:sz w:val="20"/>
              </w:rPr>
              <w:t>adjustments</w:t>
            </w:r>
            <w:r>
              <w:rPr>
                <w:spacing w:val="-9"/>
                <w:sz w:val="20"/>
              </w:rPr>
              <w:t xml:space="preserve"> </w:t>
            </w:r>
            <w:r>
              <w:rPr>
                <w:sz w:val="20"/>
              </w:rPr>
              <w:t>when a person does not have capacity.</w:t>
            </w:r>
          </w:p>
        </w:tc>
        <w:tc>
          <w:tcPr>
            <w:tcW w:w="1800" w:type="dxa"/>
            <w:shd w:val="clear" w:color="auto" w:fill="CCEBFF"/>
          </w:tcPr>
          <w:p w14:paraId="3E86C07D" w14:textId="77777777" w:rsidR="00683DF2" w:rsidRDefault="00683DF2">
            <w:pPr>
              <w:pStyle w:val="TableParagraph"/>
              <w:spacing w:before="141"/>
              <w:rPr>
                <w:rFonts w:ascii="Arial"/>
                <w:sz w:val="18"/>
              </w:rPr>
            </w:pPr>
          </w:p>
          <w:p w14:paraId="529349A2"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shd w:val="clear" w:color="auto" w:fill="EBE9EB"/>
          </w:tcPr>
          <w:p w14:paraId="777CBDF7" w14:textId="77777777" w:rsidR="00683DF2" w:rsidRDefault="00FC1EC5">
            <w:pPr>
              <w:pStyle w:val="TableParagraph"/>
              <w:numPr>
                <w:ilvl w:val="0"/>
                <w:numId w:val="55"/>
              </w:numPr>
              <w:tabs>
                <w:tab w:val="left" w:pos="416"/>
              </w:tabs>
              <w:spacing w:before="64" w:line="235" w:lineRule="auto"/>
              <w:ind w:right="305"/>
              <w:rPr>
                <w:rFonts w:ascii="Arial" w:hAnsi="Arial"/>
                <w:sz w:val="20"/>
              </w:rPr>
            </w:pPr>
            <w:r>
              <w:rPr>
                <w:sz w:val="20"/>
              </w:rPr>
              <w:t>Demonstrate</w:t>
            </w:r>
            <w:r>
              <w:rPr>
                <w:spacing w:val="-2"/>
                <w:sz w:val="20"/>
              </w:rPr>
              <w:t xml:space="preserve"> </w:t>
            </w:r>
            <w:r>
              <w:rPr>
                <w:sz w:val="20"/>
              </w:rPr>
              <w:t>understanding</w:t>
            </w:r>
            <w:r>
              <w:rPr>
                <w:spacing w:val="-8"/>
                <w:sz w:val="20"/>
              </w:rPr>
              <w:t xml:space="preserve"> </w:t>
            </w:r>
            <w:r>
              <w:rPr>
                <w:sz w:val="20"/>
              </w:rPr>
              <w:t>and</w:t>
            </w:r>
            <w:r>
              <w:rPr>
                <w:spacing w:val="-7"/>
                <w:sz w:val="20"/>
              </w:rPr>
              <w:t xml:space="preserve"> </w:t>
            </w:r>
            <w:r>
              <w:rPr>
                <w:sz w:val="20"/>
              </w:rPr>
              <w:t>knowledge</w:t>
            </w:r>
            <w:r>
              <w:rPr>
                <w:spacing w:val="-7"/>
                <w:sz w:val="20"/>
              </w:rPr>
              <w:t xml:space="preserve"> </w:t>
            </w:r>
            <w:r>
              <w:rPr>
                <w:sz w:val="20"/>
              </w:rPr>
              <w:t>regarding</w:t>
            </w:r>
            <w:r>
              <w:rPr>
                <w:spacing w:val="-4"/>
                <w:sz w:val="20"/>
              </w:rPr>
              <w:t xml:space="preserve"> </w:t>
            </w:r>
            <w:r>
              <w:rPr>
                <w:sz w:val="20"/>
              </w:rPr>
              <w:t>capacity</w:t>
            </w:r>
            <w:r>
              <w:rPr>
                <w:spacing w:val="-6"/>
                <w:sz w:val="20"/>
              </w:rPr>
              <w:t xml:space="preserve"> </w:t>
            </w:r>
            <w:r>
              <w:rPr>
                <w:sz w:val="20"/>
              </w:rPr>
              <w:t>and</w:t>
            </w:r>
            <w:r>
              <w:rPr>
                <w:spacing w:val="-7"/>
                <w:sz w:val="20"/>
              </w:rPr>
              <w:t xml:space="preserve"> </w:t>
            </w:r>
            <w:r>
              <w:rPr>
                <w:sz w:val="20"/>
              </w:rPr>
              <w:t>the</w:t>
            </w:r>
            <w:r>
              <w:rPr>
                <w:spacing w:val="-6"/>
                <w:sz w:val="20"/>
              </w:rPr>
              <w:t xml:space="preserve"> </w:t>
            </w:r>
            <w:r>
              <w:rPr>
                <w:sz w:val="20"/>
              </w:rPr>
              <w:t>barriers</w:t>
            </w:r>
            <w:r>
              <w:rPr>
                <w:spacing w:val="-7"/>
                <w:sz w:val="20"/>
              </w:rPr>
              <w:t xml:space="preserve"> </w:t>
            </w:r>
            <w:r>
              <w:rPr>
                <w:sz w:val="20"/>
              </w:rPr>
              <w:t xml:space="preserve">that can present, in the user service and their caregiver's </w:t>
            </w:r>
            <w:r>
              <w:rPr>
                <w:sz w:val="20"/>
              </w:rPr>
              <w:t>ability to make decisions.</w:t>
            </w:r>
          </w:p>
          <w:p w14:paraId="07909F13" w14:textId="77777777" w:rsidR="00683DF2" w:rsidRDefault="00FC1EC5">
            <w:pPr>
              <w:pStyle w:val="TableParagraph"/>
              <w:numPr>
                <w:ilvl w:val="0"/>
                <w:numId w:val="55"/>
              </w:numPr>
              <w:tabs>
                <w:tab w:val="left" w:pos="416"/>
              </w:tabs>
              <w:spacing w:before="1" w:line="235" w:lineRule="auto"/>
              <w:ind w:right="620"/>
              <w:rPr>
                <w:rFonts w:ascii="Arial" w:hAnsi="Arial"/>
                <w:sz w:val="20"/>
              </w:rPr>
            </w:pPr>
            <w:r>
              <w:rPr>
                <w:sz w:val="20"/>
              </w:rPr>
              <w:t>Operate as an advocate for service user and their caregivers. Understands and demonstrates</w:t>
            </w:r>
            <w:r>
              <w:rPr>
                <w:spacing w:val="-2"/>
                <w:sz w:val="20"/>
              </w:rPr>
              <w:t xml:space="preserve"> </w:t>
            </w:r>
            <w:r>
              <w:rPr>
                <w:sz w:val="20"/>
              </w:rPr>
              <w:t>skills</w:t>
            </w:r>
            <w:r>
              <w:rPr>
                <w:spacing w:val="-9"/>
                <w:sz w:val="20"/>
              </w:rPr>
              <w:t xml:space="preserve"> </w:t>
            </w:r>
            <w:r>
              <w:rPr>
                <w:sz w:val="20"/>
              </w:rPr>
              <w:t>in</w:t>
            </w:r>
            <w:r>
              <w:rPr>
                <w:spacing w:val="-7"/>
                <w:sz w:val="20"/>
              </w:rPr>
              <w:t xml:space="preserve"> </w:t>
            </w:r>
            <w:r>
              <w:rPr>
                <w:sz w:val="20"/>
              </w:rPr>
              <w:t>the</w:t>
            </w:r>
            <w:r>
              <w:rPr>
                <w:spacing w:val="-6"/>
                <w:sz w:val="20"/>
              </w:rPr>
              <w:t xml:space="preserve"> </w:t>
            </w:r>
            <w:r>
              <w:rPr>
                <w:sz w:val="20"/>
              </w:rPr>
              <w:t>attainment</w:t>
            </w:r>
            <w:r>
              <w:rPr>
                <w:spacing w:val="-5"/>
                <w:sz w:val="20"/>
              </w:rPr>
              <w:t xml:space="preserve"> </w:t>
            </w:r>
            <w:r>
              <w:rPr>
                <w:sz w:val="20"/>
              </w:rPr>
              <w:t>of</w:t>
            </w:r>
            <w:r>
              <w:rPr>
                <w:spacing w:val="-7"/>
                <w:sz w:val="20"/>
              </w:rPr>
              <w:t xml:space="preserve"> </w:t>
            </w:r>
            <w:r>
              <w:rPr>
                <w:sz w:val="20"/>
              </w:rPr>
              <w:t>the</w:t>
            </w:r>
            <w:r>
              <w:rPr>
                <w:spacing w:val="-6"/>
                <w:sz w:val="20"/>
              </w:rPr>
              <w:t xml:space="preserve"> </w:t>
            </w:r>
            <w:r>
              <w:rPr>
                <w:sz w:val="20"/>
              </w:rPr>
              <w:t>service</w:t>
            </w:r>
            <w:r>
              <w:rPr>
                <w:spacing w:val="-2"/>
                <w:sz w:val="20"/>
              </w:rPr>
              <w:t xml:space="preserve"> </w:t>
            </w:r>
            <w:r>
              <w:rPr>
                <w:sz w:val="20"/>
              </w:rPr>
              <w:t>users</w:t>
            </w:r>
            <w:r>
              <w:rPr>
                <w:spacing w:val="-4"/>
                <w:sz w:val="20"/>
              </w:rPr>
              <w:t xml:space="preserve"> </w:t>
            </w:r>
            <w:r>
              <w:rPr>
                <w:sz w:val="20"/>
              </w:rPr>
              <w:t>and</w:t>
            </w:r>
            <w:r>
              <w:rPr>
                <w:spacing w:val="-7"/>
                <w:sz w:val="20"/>
              </w:rPr>
              <w:t xml:space="preserve"> </w:t>
            </w:r>
            <w:r>
              <w:rPr>
                <w:sz w:val="20"/>
              </w:rPr>
              <w:t>caregivers</w:t>
            </w:r>
            <w:r>
              <w:rPr>
                <w:spacing w:val="-2"/>
                <w:sz w:val="20"/>
              </w:rPr>
              <w:t xml:space="preserve"> </w:t>
            </w:r>
            <w:r>
              <w:rPr>
                <w:sz w:val="20"/>
              </w:rPr>
              <w:t>voice</w:t>
            </w:r>
            <w:r>
              <w:rPr>
                <w:spacing w:val="-4"/>
                <w:sz w:val="20"/>
              </w:rPr>
              <w:t xml:space="preserve"> </w:t>
            </w:r>
            <w:r>
              <w:rPr>
                <w:sz w:val="20"/>
              </w:rPr>
              <w:t>in assessment and care planning.</w:t>
            </w:r>
          </w:p>
          <w:p w14:paraId="52335692" w14:textId="77777777" w:rsidR="00683DF2" w:rsidRDefault="00FC1EC5">
            <w:pPr>
              <w:pStyle w:val="TableParagraph"/>
              <w:numPr>
                <w:ilvl w:val="0"/>
                <w:numId w:val="55"/>
              </w:numPr>
              <w:tabs>
                <w:tab w:val="left" w:pos="416"/>
              </w:tabs>
              <w:spacing w:before="2" w:line="235" w:lineRule="auto"/>
              <w:ind w:right="1003"/>
              <w:rPr>
                <w:rFonts w:ascii="Arial" w:hAnsi="Arial"/>
                <w:sz w:val="20"/>
              </w:rPr>
            </w:pPr>
            <w:r>
              <w:rPr>
                <w:sz w:val="20"/>
              </w:rPr>
              <w:t>Where</w:t>
            </w:r>
            <w:r>
              <w:rPr>
                <w:spacing w:val="-4"/>
                <w:sz w:val="20"/>
              </w:rPr>
              <w:t xml:space="preserve"> </w:t>
            </w:r>
            <w:r>
              <w:rPr>
                <w:sz w:val="20"/>
              </w:rPr>
              <w:t>there</w:t>
            </w:r>
            <w:r>
              <w:rPr>
                <w:spacing w:val="-4"/>
                <w:sz w:val="20"/>
              </w:rPr>
              <w:t xml:space="preserve"> </w:t>
            </w:r>
            <w:r>
              <w:rPr>
                <w:sz w:val="20"/>
              </w:rPr>
              <w:t>are</w:t>
            </w:r>
            <w:r>
              <w:rPr>
                <w:spacing w:val="-6"/>
                <w:sz w:val="20"/>
              </w:rPr>
              <w:t xml:space="preserve"> </w:t>
            </w:r>
            <w:r>
              <w:rPr>
                <w:sz w:val="20"/>
              </w:rPr>
              <w:t>issues</w:t>
            </w:r>
            <w:r>
              <w:rPr>
                <w:spacing w:val="-4"/>
                <w:sz w:val="20"/>
              </w:rPr>
              <w:t xml:space="preserve"> </w:t>
            </w:r>
            <w:r>
              <w:rPr>
                <w:sz w:val="20"/>
              </w:rPr>
              <w:t>regarding</w:t>
            </w:r>
            <w:r>
              <w:rPr>
                <w:spacing w:val="-4"/>
                <w:sz w:val="20"/>
              </w:rPr>
              <w:t xml:space="preserve"> </w:t>
            </w:r>
            <w:r>
              <w:rPr>
                <w:sz w:val="20"/>
              </w:rPr>
              <w:t>capacity,</w:t>
            </w:r>
            <w:r>
              <w:rPr>
                <w:spacing w:val="-7"/>
                <w:sz w:val="20"/>
              </w:rPr>
              <w:t xml:space="preserve"> </w:t>
            </w:r>
            <w:r>
              <w:rPr>
                <w:sz w:val="20"/>
              </w:rPr>
              <w:t>works</w:t>
            </w:r>
            <w:r>
              <w:rPr>
                <w:spacing w:val="-8"/>
                <w:sz w:val="20"/>
              </w:rPr>
              <w:t xml:space="preserve"> </w:t>
            </w:r>
            <w:r>
              <w:rPr>
                <w:sz w:val="20"/>
              </w:rPr>
              <w:t>effectively</w:t>
            </w:r>
            <w:r>
              <w:rPr>
                <w:spacing w:val="-1"/>
                <w:sz w:val="20"/>
              </w:rPr>
              <w:t xml:space="preserve"> </w:t>
            </w:r>
            <w:r>
              <w:rPr>
                <w:sz w:val="20"/>
              </w:rPr>
              <w:t>with</w:t>
            </w:r>
            <w:r>
              <w:rPr>
                <w:spacing w:val="-5"/>
                <w:sz w:val="20"/>
              </w:rPr>
              <w:t xml:space="preserve"> </w:t>
            </w:r>
            <w:r>
              <w:rPr>
                <w:sz w:val="20"/>
              </w:rPr>
              <w:t>the</w:t>
            </w:r>
            <w:r>
              <w:rPr>
                <w:spacing w:val="-6"/>
                <w:sz w:val="20"/>
              </w:rPr>
              <w:t xml:space="preserve"> </w:t>
            </w:r>
            <w:r>
              <w:rPr>
                <w:sz w:val="20"/>
              </w:rPr>
              <w:t>multi- professional team to inform decisions.</w:t>
            </w:r>
          </w:p>
          <w:p w14:paraId="168D017F" w14:textId="77777777" w:rsidR="00683DF2" w:rsidRDefault="00FC1EC5">
            <w:pPr>
              <w:pStyle w:val="TableParagraph"/>
              <w:numPr>
                <w:ilvl w:val="0"/>
                <w:numId w:val="55"/>
              </w:numPr>
              <w:tabs>
                <w:tab w:val="left" w:pos="416"/>
              </w:tabs>
              <w:spacing w:before="2" w:line="235" w:lineRule="auto"/>
              <w:ind w:right="162"/>
              <w:rPr>
                <w:rFonts w:ascii="Arial" w:hAnsi="Arial"/>
                <w:sz w:val="20"/>
              </w:rPr>
            </w:pPr>
            <w:r>
              <w:rPr>
                <w:sz w:val="20"/>
              </w:rPr>
              <w:t>Utilises</w:t>
            </w:r>
            <w:r>
              <w:rPr>
                <w:spacing w:val="-6"/>
                <w:sz w:val="20"/>
              </w:rPr>
              <w:t xml:space="preserve"> </w:t>
            </w:r>
            <w:r>
              <w:rPr>
                <w:sz w:val="20"/>
              </w:rPr>
              <w:t>communication</w:t>
            </w:r>
            <w:r>
              <w:rPr>
                <w:spacing w:val="-4"/>
                <w:sz w:val="20"/>
              </w:rPr>
              <w:t xml:space="preserve"> </w:t>
            </w:r>
            <w:r>
              <w:rPr>
                <w:sz w:val="20"/>
              </w:rPr>
              <w:t>skills,</w:t>
            </w:r>
            <w:r>
              <w:rPr>
                <w:spacing w:val="-6"/>
                <w:sz w:val="20"/>
              </w:rPr>
              <w:t xml:space="preserve"> </w:t>
            </w:r>
            <w:r>
              <w:rPr>
                <w:sz w:val="20"/>
              </w:rPr>
              <w:t>in</w:t>
            </w:r>
            <w:r>
              <w:rPr>
                <w:spacing w:val="-4"/>
                <w:sz w:val="20"/>
              </w:rPr>
              <w:t xml:space="preserve"> </w:t>
            </w:r>
            <w:r>
              <w:rPr>
                <w:sz w:val="20"/>
              </w:rPr>
              <w:t>order</w:t>
            </w:r>
            <w:r>
              <w:rPr>
                <w:spacing w:val="-5"/>
                <w:sz w:val="20"/>
              </w:rPr>
              <w:t xml:space="preserve"> </w:t>
            </w:r>
            <w:r>
              <w:rPr>
                <w:sz w:val="20"/>
              </w:rPr>
              <w:t>to</w:t>
            </w:r>
            <w:r>
              <w:rPr>
                <w:spacing w:val="-6"/>
                <w:sz w:val="20"/>
              </w:rPr>
              <w:t xml:space="preserve"> </w:t>
            </w:r>
            <w:r>
              <w:rPr>
                <w:sz w:val="20"/>
              </w:rPr>
              <w:t>gain</w:t>
            </w:r>
            <w:r>
              <w:rPr>
                <w:spacing w:val="-4"/>
                <w:sz w:val="20"/>
              </w:rPr>
              <w:t xml:space="preserve"> </w:t>
            </w:r>
            <w:r>
              <w:rPr>
                <w:sz w:val="20"/>
              </w:rPr>
              <w:t>clarity</w:t>
            </w:r>
            <w:r>
              <w:rPr>
                <w:spacing w:val="-6"/>
                <w:sz w:val="20"/>
              </w:rPr>
              <w:t xml:space="preserve"> </w:t>
            </w:r>
            <w:r>
              <w:rPr>
                <w:sz w:val="20"/>
              </w:rPr>
              <w:t>with</w:t>
            </w:r>
            <w:r>
              <w:rPr>
                <w:spacing w:val="-4"/>
                <w:sz w:val="20"/>
              </w:rPr>
              <w:t xml:space="preserve"> </w:t>
            </w:r>
            <w:r>
              <w:rPr>
                <w:sz w:val="20"/>
              </w:rPr>
              <w:t>regards</w:t>
            </w:r>
            <w:r>
              <w:rPr>
                <w:spacing w:val="-3"/>
                <w:sz w:val="20"/>
              </w:rPr>
              <w:t xml:space="preserve"> </w:t>
            </w:r>
            <w:r>
              <w:rPr>
                <w:sz w:val="20"/>
              </w:rPr>
              <w:t>to</w:t>
            </w:r>
            <w:r>
              <w:rPr>
                <w:spacing w:val="-6"/>
                <w:sz w:val="20"/>
              </w:rPr>
              <w:t xml:space="preserve"> </w:t>
            </w:r>
            <w:r>
              <w:rPr>
                <w:sz w:val="20"/>
              </w:rPr>
              <w:t>care</w:t>
            </w:r>
            <w:r>
              <w:rPr>
                <w:spacing w:val="-3"/>
                <w:sz w:val="20"/>
              </w:rPr>
              <w:t xml:space="preserve"> </w:t>
            </w:r>
            <w:r>
              <w:rPr>
                <w:sz w:val="20"/>
              </w:rPr>
              <w:t>planning</w:t>
            </w:r>
            <w:r>
              <w:rPr>
                <w:spacing w:val="-9"/>
                <w:sz w:val="20"/>
              </w:rPr>
              <w:t xml:space="preserve"> </w:t>
            </w:r>
            <w:r>
              <w:rPr>
                <w:sz w:val="20"/>
              </w:rPr>
              <w:t>and decisions. Work with the service users and their caregivers to ensure information is shared effectively and supports the generation of an agreed plan.</w:t>
            </w:r>
          </w:p>
          <w:p w14:paraId="3A7F328A" w14:textId="77777777" w:rsidR="00683DF2" w:rsidRDefault="00FC1EC5">
            <w:pPr>
              <w:pStyle w:val="TableParagraph"/>
              <w:numPr>
                <w:ilvl w:val="0"/>
                <w:numId w:val="55"/>
              </w:numPr>
              <w:tabs>
                <w:tab w:val="left" w:pos="416"/>
              </w:tabs>
              <w:spacing w:line="243" w:lineRule="exact"/>
              <w:ind w:hanging="271"/>
              <w:rPr>
                <w:rFonts w:ascii="Arial" w:hAnsi="Arial"/>
                <w:sz w:val="20"/>
              </w:rPr>
            </w:pPr>
            <w:r>
              <w:rPr>
                <w:sz w:val="20"/>
              </w:rPr>
              <w:t>Work</w:t>
            </w:r>
            <w:r>
              <w:rPr>
                <w:spacing w:val="-9"/>
                <w:sz w:val="20"/>
              </w:rPr>
              <w:t xml:space="preserve"> </w:t>
            </w:r>
            <w:r>
              <w:rPr>
                <w:sz w:val="20"/>
              </w:rPr>
              <w:t>proactively</w:t>
            </w:r>
            <w:r>
              <w:rPr>
                <w:spacing w:val="-8"/>
                <w:sz w:val="20"/>
              </w:rPr>
              <w:t xml:space="preserve"> </w:t>
            </w:r>
            <w:r>
              <w:rPr>
                <w:sz w:val="20"/>
              </w:rPr>
              <w:t>to</w:t>
            </w:r>
            <w:r>
              <w:rPr>
                <w:spacing w:val="-9"/>
                <w:sz w:val="20"/>
              </w:rPr>
              <w:t xml:space="preserve"> </w:t>
            </w:r>
            <w:r>
              <w:rPr>
                <w:sz w:val="20"/>
              </w:rPr>
              <w:t>empower</w:t>
            </w:r>
            <w:r>
              <w:rPr>
                <w:spacing w:val="-3"/>
                <w:sz w:val="20"/>
              </w:rPr>
              <w:t xml:space="preserve"> </w:t>
            </w:r>
            <w:r>
              <w:rPr>
                <w:sz w:val="20"/>
              </w:rPr>
              <w:t>service</w:t>
            </w:r>
            <w:r>
              <w:rPr>
                <w:spacing w:val="-5"/>
                <w:sz w:val="20"/>
              </w:rPr>
              <w:t xml:space="preserve"> </w:t>
            </w:r>
            <w:r>
              <w:rPr>
                <w:sz w:val="20"/>
              </w:rPr>
              <w:t>users</w:t>
            </w:r>
            <w:r>
              <w:rPr>
                <w:spacing w:val="-6"/>
                <w:sz w:val="20"/>
              </w:rPr>
              <w:t xml:space="preserve"> </w:t>
            </w:r>
            <w:r>
              <w:rPr>
                <w:sz w:val="20"/>
              </w:rPr>
              <w:t>and</w:t>
            </w:r>
            <w:r>
              <w:rPr>
                <w:spacing w:val="-9"/>
                <w:sz w:val="20"/>
              </w:rPr>
              <w:t xml:space="preserve"> </w:t>
            </w:r>
            <w:r>
              <w:rPr>
                <w:sz w:val="20"/>
              </w:rPr>
              <w:t>their</w:t>
            </w:r>
            <w:r>
              <w:rPr>
                <w:spacing w:val="-8"/>
                <w:sz w:val="20"/>
              </w:rPr>
              <w:t xml:space="preserve"> </w:t>
            </w:r>
            <w:r>
              <w:rPr>
                <w:spacing w:val="-2"/>
                <w:sz w:val="20"/>
              </w:rPr>
              <w:t>caregivers.</w:t>
            </w:r>
          </w:p>
          <w:p w14:paraId="3CC2A3F6" w14:textId="77777777" w:rsidR="00683DF2" w:rsidRDefault="00683DF2">
            <w:pPr>
              <w:pStyle w:val="TableParagraph"/>
              <w:spacing w:before="6"/>
              <w:rPr>
                <w:rFonts w:ascii="Arial"/>
                <w:sz w:val="20"/>
              </w:rPr>
            </w:pPr>
          </w:p>
          <w:p w14:paraId="1218E751" w14:textId="77777777" w:rsidR="00683DF2" w:rsidRDefault="00FC1EC5">
            <w:pPr>
              <w:pStyle w:val="TableParagraph"/>
              <w:spacing w:line="242" w:lineRule="exact"/>
              <w:ind w:left="145"/>
              <w:rPr>
                <w:sz w:val="20"/>
              </w:rPr>
            </w:pPr>
            <w:r>
              <w:rPr>
                <w:color w:val="001F5F"/>
                <w:sz w:val="20"/>
              </w:rPr>
              <w:t>Suggestive</w:t>
            </w:r>
            <w:r>
              <w:rPr>
                <w:color w:val="001F5F"/>
                <w:spacing w:val="-4"/>
                <w:sz w:val="20"/>
              </w:rPr>
              <w:t xml:space="preserve"> </w:t>
            </w:r>
            <w:r>
              <w:rPr>
                <w:color w:val="001F5F"/>
                <w:sz w:val="20"/>
              </w:rPr>
              <w:t>actions,</w:t>
            </w:r>
            <w:r>
              <w:rPr>
                <w:color w:val="001F5F"/>
                <w:spacing w:val="-9"/>
                <w:sz w:val="20"/>
              </w:rPr>
              <w:t xml:space="preserve"> </w:t>
            </w:r>
            <w:r>
              <w:rPr>
                <w:color w:val="001F5F"/>
                <w:sz w:val="20"/>
              </w:rPr>
              <w:t>but</w:t>
            </w:r>
            <w:r>
              <w:rPr>
                <w:color w:val="001F5F"/>
                <w:spacing w:val="-8"/>
                <w:sz w:val="20"/>
              </w:rPr>
              <w:t xml:space="preserve"> </w:t>
            </w:r>
            <w:r>
              <w:rPr>
                <w:color w:val="001F5F"/>
                <w:sz w:val="20"/>
              </w:rPr>
              <w:t>not</w:t>
            </w:r>
            <w:r>
              <w:rPr>
                <w:color w:val="001F5F"/>
                <w:spacing w:val="-10"/>
                <w:sz w:val="20"/>
              </w:rPr>
              <w:t xml:space="preserve"> </w:t>
            </w:r>
            <w:r>
              <w:rPr>
                <w:color w:val="001F5F"/>
                <w:sz w:val="20"/>
              </w:rPr>
              <w:t>limited</w:t>
            </w:r>
            <w:r>
              <w:rPr>
                <w:color w:val="001F5F"/>
                <w:spacing w:val="-8"/>
                <w:sz w:val="20"/>
              </w:rPr>
              <w:t xml:space="preserve"> </w:t>
            </w:r>
            <w:r>
              <w:rPr>
                <w:color w:val="001F5F"/>
                <w:spacing w:val="-5"/>
                <w:sz w:val="20"/>
              </w:rPr>
              <w:t>to:</w:t>
            </w:r>
          </w:p>
          <w:p w14:paraId="606EC4D2" w14:textId="77777777" w:rsidR="00683DF2" w:rsidRDefault="00FC1EC5">
            <w:pPr>
              <w:pStyle w:val="TableParagraph"/>
              <w:numPr>
                <w:ilvl w:val="0"/>
                <w:numId w:val="55"/>
              </w:numPr>
              <w:tabs>
                <w:tab w:val="left" w:pos="416"/>
              </w:tabs>
              <w:spacing w:before="1" w:line="235" w:lineRule="auto"/>
              <w:ind w:right="705"/>
              <w:rPr>
                <w:rFonts w:ascii="Arial" w:hAnsi="Arial"/>
                <w:color w:val="001F5F"/>
                <w:sz w:val="20"/>
              </w:rPr>
            </w:pPr>
            <w:r>
              <w:rPr>
                <w:color w:val="001F5F"/>
                <w:sz w:val="20"/>
              </w:rPr>
              <w:t>Participate</w:t>
            </w:r>
            <w:r>
              <w:rPr>
                <w:color w:val="001F5F"/>
                <w:spacing w:val="-7"/>
                <w:sz w:val="20"/>
              </w:rPr>
              <w:t xml:space="preserve"> </w:t>
            </w:r>
            <w:r>
              <w:rPr>
                <w:color w:val="001F5F"/>
                <w:sz w:val="20"/>
              </w:rPr>
              <w:t>in</w:t>
            </w:r>
            <w:r>
              <w:rPr>
                <w:color w:val="001F5F"/>
                <w:spacing w:val="-4"/>
                <w:sz w:val="20"/>
              </w:rPr>
              <w:t xml:space="preserve"> </w:t>
            </w:r>
            <w:r>
              <w:rPr>
                <w:color w:val="001F5F"/>
                <w:sz w:val="20"/>
              </w:rPr>
              <w:t>care</w:t>
            </w:r>
            <w:r>
              <w:rPr>
                <w:color w:val="001F5F"/>
                <w:spacing w:val="-5"/>
                <w:sz w:val="20"/>
              </w:rPr>
              <w:t xml:space="preserve"> </w:t>
            </w:r>
            <w:r>
              <w:rPr>
                <w:color w:val="001F5F"/>
                <w:sz w:val="20"/>
              </w:rPr>
              <w:t>planning</w:t>
            </w:r>
            <w:r>
              <w:rPr>
                <w:color w:val="001F5F"/>
                <w:spacing w:val="-7"/>
                <w:sz w:val="20"/>
              </w:rPr>
              <w:t xml:space="preserve"> </w:t>
            </w:r>
            <w:r>
              <w:rPr>
                <w:color w:val="001F5F"/>
                <w:sz w:val="20"/>
              </w:rPr>
              <w:t>meetings</w:t>
            </w:r>
            <w:r>
              <w:rPr>
                <w:color w:val="001F5F"/>
                <w:spacing w:val="-1"/>
                <w:sz w:val="20"/>
              </w:rPr>
              <w:t xml:space="preserve"> </w:t>
            </w:r>
            <w:r>
              <w:rPr>
                <w:color w:val="001F5F"/>
                <w:sz w:val="20"/>
              </w:rPr>
              <w:t>/</w:t>
            </w:r>
            <w:r>
              <w:rPr>
                <w:color w:val="001F5F"/>
                <w:spacing w:val="-5"/>
                <w:sz w:val="20"/>
              </w:rPr>
              <w:t xml:space="preserve"> </w:t>
            </w:r>
            <w:r>
              <w:rPr>
                <w:color w:val="001F5F"/>
                <w:sz w:val="20"/>
              </w:rPr>
              <w:t>strategy</w:t>
            </w:r>
            <w:r>
              <w:rPr>
                <w:color w:val="001F5F"/>
                <w:spacing w:val="-1"/>
                <w:sz w:val="20"/>
              </w:rPr>
              <w:t xml:space="preserve"> </w:t>
            </w:r>
            <w:r>
              <w:rPr>
                <w:color w:val="001F5F"/>
                <w:sz w:val="20"/>
              </w:rPr>
              <w:t>meeting and</w:t>
            </w:r>
            <w:r>
              <w:rPr>
                <w:color w:val="001F5F"/>
                <w:spacing w:val="-6"/>
                <w:sz w:val="20"/>
              </w:rPr>
              <w:t xml:space="preserve"> </w:t>
            </w:r>
            <w:r>
              <w:rPr>
                <w:color w:val="001F5F"/>
                <w:sz w:val="20"/>
              </w:rPr>
              <w:t>support</w:t>
            </w:r>
            <w:r>
              <w:rPr>
                <w:color w:val="001F5F"/>
                <w:spacing w:val="-6"/>
                <w:sz w:val="20"/>
              </w:rPr>
              <w:t xml:space="preserve"> </w:t>
            </w:r>
            <w:r>
              <w:rPr>
                <w:color w:val="001F5F"/>
                <w:sz w:val="20"/>
              </w:rPr>
              <w:t>the</w:t>
            </w:r>
            <w:r>
              <w:rPr>
                <w:color w:val="001F5F"/>
                <w:spacing w:val="-5"/>
                <w:sz w:val="20"/>
              </w:rPr>
              <w:t xml:space="preserve"> </w:t>
            </w:r>
            <w:r>
              <w:rPr>
                <w:color w:val="001F5F"/>
                <w:sz w:val="20"/>
              </w:rPr>
              <w:t>multi- professional team.</w:t>
            </w:r>
          </w:p>
        </w:tc>
        <w:tc>
          <w:tcPr>
            <w:tcW w:w="2103" w:type="dxa"/>
            <w:vMerge w:val="restart"/>
            <w:shd w:val="clear" w:color="auto" w:fill="EBE9EB"/>
          </w:tcPr>
          <w:p w14:paraId="1481A78D" w14:textId="77777777" w:rsidR="00683DF2" w:rsidRDefault="00FC1EC5">
            <w:pPr>
              <w:pStyle w:val="TableParagraph"/>
              <w:spacing w:before="64" w:line="235" w:lineRule="auto"/>
              <w:ind w:left="146" w:right="168"/>
              <w:rPr>
                <w:sz w:val="20"/>
              </w:rPr>
            </w:pPr>
            <w:r>
              <w:rPr>
                <w:sz w:val="20"/>
              </w:rPr>
              <w:t>Deprivation</w:t>
            </w:r>
            <w:r>
              <w:rPr>
                <w:spacing w:val="-12"/>
                <w:sz w:val="20"/>
              </w:rPr>
              <w:t xml:space="preserve"> </w:t>
            </w:r>
            <w:r>
              <w:rPr>
                <w:sz w:val="20"/>
              </w:rPr>
              <w:t>of</w:t>
            </w:r>
            <w:r>
              <w:rPr>
                <w:spacing w:val="-11"/>
                <w:sz w:val="20"/>
              </w:rPr>
              <w:t xml:space="preserve"> </w:t>
            </w:r>
            <w:r>
              <w:rPr>
                <w:sz w:val="20"/>
              </w:rPr>
              <w:t xml:space="preserve">Liberty </w:t>
            </w:r>
            <w:r>
              <w:rPr>
                <w:spacing w:val="-2"/>
                <w:sz w:val="20"/>
              </w:rPr>
              <w:t>Safeguards;</w:t>
            </w:r>
          </w:p>
          <w:p w14:paraId="4D0577FB" w14:textId="77777777" w:rsidR="00683DF2" w:rsidRDefault="00683DF2">
            <w:pPr>
              <w:pStyle w:val="TableParagraph"/>
              <w:spacing w:before="11"/>
              <w:rPr>
                <w:rFonts w:ascii="Arial"/>
                <w:sz w:val="20"/>
              </w:rPr>
            </w:pPr>
          </w:p>
          <w:p w14:paraId="65D8B505" w14:textId="77777777" w:rsidR="00683DF2" w:rsidRDefault="00FC1EC5">
            <w:pPr>
              <w:pStyle w:val="TableParagraph"/>
              <w:spacing w:line="235" w:lineRule="auto"/>
              <w:ind w:left="146"/>
              <w:rPr>
                <w:sz w:val="20"/>
              </w:rPr>
            </w:pPr>
            <w:r>
              <w:rPr>
                <w:sz w:val="20"/>
              </w:rPr>
              <w:t>Mental</w:t>
            </w:r>
            <w:r>
              <w:rPr>
                <w:spacing w:val="-12"/>
                <w:sz w:val="20"/>
              </w:rPr>
              <w:t xml:space="preserve"> </w:t>
            </w:r>
            <w:r>
              <w:rPr>
                <w:sz w:val="20"/>
              </w:rPr>
              <w:t>Capacity</w:t>
            </w:r>
            <w:r>
              <w:rPr>
                <w:spacing w:val="-11"/>
                <w:sz w:val="20"/>
              </w:rPr>
              <w:t xml:space="preserve"> </w:t>
            </w:r>
            <w:r>
              <w:rPr>
                <w:sz w:val="20"/>
              </w:rPr>
              <w:t xml:space="preserve">Act </w:t>
            </w:r>
            <w:r>
              <w:rPr>
                <w:spacing w:val="-2"/>
                <w:sz w:val="20"/>
              </w:rPr>
              <w:t>(MCA)</w:t>
            </w:r>
          </w:p>
          <w:p w14:paraId="45A55CAE" w14:textId="77777777" w:rsidR="00683DF2" w:rsidRDefault="00683DF2">
            <w:pPr>
              <w:pStyle w:val="TableParagraph"/>
              <w:spacing w:before="8"/>
              <w:rPr>
                <w:rFonts w:ascii="Arial"/>
                <w:sz w:val="20"/>
              </w:rPr>
            </w:pPr>
          </w:p>
          <w:p w14:paraId="73E14D35" w14:textId="77777777" w:rsidR="00683DF2" w:rsidRDefault="00FC1EC5">
            <w:pPr>
              <w:pStyle w:val="TableParagraph"/>
              <w:spacing w:line="242" w:lineRule="exact"/>
              <w:ind w:left="146"/>
              <w:rPr>
                <w:sz w:val="20"/>
              </w:rPr>
            </w:pPr>
            <w:r>
              <w:rPr>
                <w:sz w:val="20"/>
              </w:rPr>
              <w:t>Person</w:t>
            </w:r>
            <w:r>
              <w:rPr>
                <w:spacing w:val="-11"/>
                <w:sz w:val="20"/>
              </w:rPr>
              <w:t xml:space="preserve"> </w:t>
            </w:r>
            <w:r>
              <w:rPr>
                <w:spacing w:val="-2"/>
                <w:sz w:val="20"/>
              </w:rPr>
              <w:t>Centred</w:t>
            </w:r>
          </w:p>
          <w:p w14:paraId="255BEDD4" w14:textId="77777777" w:rsidR="00683DF2" w:rsidRDefault="00FC1EC5">
            <w:pPr>
              <w:pStyle w:val="TableParagraph"/>
              <w:spacing w:line="242" w:lineRule="exact"/>
              <w:ind w:left="146"/>
              <w:rPr>
                <w:sz w:val="20"/>
              </w:rPr>
            </w:pPr>
            <w:r>
              <w:rPr>
                <w:spacing w:val="-2"/>
                <w:sz w:val="20"/>
              </w:rPr>
              <w:t>approaches</w:t>
            </w:r>
          </w:p>
          <w:p w14:paraId="52BFB65B" w14:textId="77777777" w:rsidR="00683DF2" w:rsidRDefault="00683DF2">
            <w:pPr>
              <w:pStyle w:val="TableParagraph"/>
              <w:spacing w:before="10"/>
              <w:rPr>
                <w:rFonts w:ascii="Arial"/>
                <w:sz w:val="20"/>
              </w:rPr>
            </w:pPr>
          </w:p>
          <w:p w14:paraId="1FC3A0D2" w14:textId="77777777" w:rsidR="00683DF2" w:rsidRDefault="00FC1EC5">
            <w:pPr>
              <w:pStyle w:val="TableParagraph"/>
              <w:spacing w:line="235" w:lineRule="auto"/>
              <w:ind w:left="146" w:right="415"/>
              <w:rPr>
                <w:sz w:val="20"/>
              </w:rPr>
            </w:pPr>
            <w:r>
              <w:rPr>
                <w:spacing w:val="-2"/>
                <w:sz w:val="20"/>
              </w:rPr>
              <w:t>Shared</w:t>
            </w:r>
            <w:r>
              <w:rPr>
                <w:spacing w:val="-10"/>
                <w:sz w:val="20"/>
              </w:rPr>
              <w:t xml:space="preserve"> </w:t>
            </w:r>
            <w:r>
              <w:rPr>
                <w:spacing w:val="-2"/>
                <w:sz w:val="20"/>
              </w:rPr>
              <w:t>Decision Making</w:t>
            </w:r>
          </w:p>
        </w:tc>
      </w:tr>
      <w:tr w:rsidR="00683DF2" w14:paraId="449F3933" w14:textId="77777777">
        <w:trPr>
          <w:trHeight w:val="916"/>
        </w:trPr>
        <w:tc>
          <w:tcPr>
            <w:tcW w:w="558" w:type="dxa"/>
            <w:vMerge/>
            <w:tcBorders>
              <w:top w:val="nil"/>
            </w:tcBorders>
            <w:shd w:val="clear" w:color="auto" w:fill="EBE9EB"/>
          </w:tcPr>
          <w:p w14:paraId="4719A6D2" w14:textId="77777777" w:rsidR="00683DF2" w:rsidRDefault="00683DF2">
            <w:pPr>
              <w:rPr>
                <w:sz w:val="2"/>
                <w:szCs w:val="2"/>
              </w:rPr>
            </w:pPr>
          </w:p>
        </w:tc>
        <w:tc>
          <w:tcPr>
            <w:tcW w:w="4523" w:type="dxa"/>
            <w:vMerge/>
            <w:tcBorders>
              <w:top w:val="nil"/>
            </w:tcBorders>
            <w:shd w:val="clear" w:color="auto" w:fill="EBE9EB"/>
          </w:tcPr>
          <w:p w14:paraId="3E21B21C" w14:textId="77777777" w:rsidR="00683DF2" w:rsidRDefault="00683DF2">
            <w:pPr>
              <w:rPr>
                <w:sz w:val="2"/>
                <w:szCs w:val="2"/>
              </w:rPr>
            </w:pPr>
          </w:p>
        </w:tc>
        <w:tc>
          <w:tcPr>
            <w:tcW w:w="1800" w:type="dxa"/>
            <w:shd w:val="clear" w:color="auto" w:fill="99FFCC"/>
          </w:tcPr>
          <w:p w14:paraId="2DBAC4A0" w14:textId="77777777" w:rsidR="00683DF2" w:rsidRDefault="00FC1EC5">
            <w:pPr>
              <w:pStyle w:val="TableParagraph"/>
              <w:spacing w:before="135"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7115E98A" w14:textId="77777777" w:rsidR="00683DF2" w:rsidRDefault="00683DF2">
            <w:pPr>
              <w:rPr>
                <w:sz w:val="2"/>
                <w:szCs w:val="2"/>
              </w:rPr>
            </w:pPr>
          </w:p>
        </w:tc>
        <w:tc>
          <w:tcPr>
            <w:tcW w:w="2103" w:type="dxa"/>
            <w:vMerge/>
            <w:tcBorders>
              <w:top w:val="nil"/>
            </w:tcBorders>
            <w:shd w:val="clear" w:color="auto" w:fill="EBE9EB"/>
          </w:tcPr>
          <w:p w14:paraId="70AD54E8" w14:textId="77777777" w:rsidR="00683DF2" w:rsidRDefault="00683DF2">
            <w:pPr>
              <w:rPr>
                <w:sz w:val="2"/>
                <w:szCs w:val="2"/>
              </w:rPr>
            </w:pPr>
          </w:p>
        </w:tc>
      </w:tr>
      <w:tr w:rsidR="00683DF2" w14:paraId="58891183" w14:textId="77777777">
        <w:trPr>
          <w:trHeight w:val="916"/>
        </w:trPr>
        <w:tc>
          <w:tcPr>
            <w:tcW w:w="558" w:type="dxa"/>
            <w:vMerge/>
            <w:tcBorders>
              <w:top w:val="nil"/>
            </w:tcBorders>
            <w:shd w:val="clear" w:color="auto" w:fill="EBE9EB"/>
          </w:tcPr>
          <w:p w14:paraId="2B62292D" w14:textId="77777777" w:rsidR="00683DF2" w:rsidRDefault="00683DF2">
            <w:pPr>
              <w:rPr>
                <w:sz w:val="2"/>
                <w:szCs w:val="2"/>
              </w:rPr>
            </w:pPr>
          </w:p>
        </w:tc>
        <w:tc>
          <w:tcPr>
            <w:tcW w:w="4523" w:type="dxa"/>
            <w:vMerge/>
            <w:tcBorders>
              <w:top w:val="nil"/>
            </w:tcBorders>
            <w:shd w:val="clear" w:color="auto" w:fill="EBE9EB"/>
          </w:tcPr>
          <w:p w14:paraId="6FD28068" w14:textId="77777777" w:rsidR="00683DF2" w:rsidRDefault="00683DF2">
            <w:pPr>
              <w:rPr>
                <w:sz w:val="2"/>
                <w:szCs w:val="2"/>
              </w:rPr>
            </w:pPr>
          </w:p>
        </w:tc>
        <w:tc>
          <w:tcPr>
            <w:tcW w:w="1800" w:type="dxa"/>
            <w:shd w:val="clear" w:color="auto" w:fill="FFFFCC"/>
          </w:tcPr>
          <w:p w14:paraId="7995068C" w14:textId="77777777" w:rsidR="00683DF2" w:rsidRDefault="00683DF2">
            <w:pPr>
              <w:pStyle w:val="TableParagraph"/>
              <w:spacing w:before="141"/>
              <w:rPr>
                <w:rFonts w:ascii="Arial"/>
                <w:sz w:val="18"/>
              </w:rPr>
            </w:pPr>
          </w:p>
          <w:p w14:paraId="652910EF"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737B8633" w14:textId="77777777" w:rsidR="00683DF2" w:rsidRDefault="00683DF2">
            <w:pPr>
              <w:rPr>
                <w:sz w:val="2"/>
                <w:szCs w:val="2"/>
              </w:rPr>
            </w:pPr>
          </w:p>
        </w:tc>
        <w:tc>
          <w:tcPr>
            <w:tcW w:w="2103" w:type="dxa"/>
            <w:vMerge/>
            <w:tcBorders>
              <w:top w:val="nil"/>
            </w:tcBorders>
            <w:shd w:val="clear" w:color="auto" w:fill="EBE9EB"/>
          </w:tcPr>
          <w:p w14:paraId="64D84983" w14:textId="77777777" w:rsidR="00683DF2" w:rsidRDefault="00683DF2">
            <w:pPr>
              <w:rPr>
                <w:sz w:val="2"/>
                <w:szCs w:val="2"/>
              </w:rPr>
            </w:pPr>
          </w:p>
        </w:tc>
      </w:tr>
      <w:tr w:rsidR="00683DF2" w14:paraId="212E9635" w14:textId="77777777">
        <w:trPr>
          <w:trHeight w:val="916"/>
        </w:trPr>
        <w:tc>
          <w:tcPr>
            <w:tcW w:w="558" w:type="dxa"/>
            <w:vMerge/>
            <w:tcBorders>
              <w:top w:val="nil"/>
            </w:tcBorders>
            <w:shd w:val="clear" w:color="auto" w:fill="EBE9EB"/>
          </w:tcPr>
          <w:p w14:paraId="1D71B026" w14:textId="77777777" w:rsidR="00683DF2" w:rsidRDefault="00683DF2">
            <w:pPr>
              <w:rPr>
                <w:sz w:val="2"/>
                <w:szCs w:val="2"/>
              </w:rPr>
            </w:pPr>
          </w:p>
        </w:tc>
        <w:tc>
          <w:tcPr>
            <w:tcW w:w="4523" w:type="dxa"/>
            <w:vMerge/>
            <w:tcBorders>
              <w:top w:val="nil"/>
            </w:tcBorders>
            <w:shd w:val="clear" w:color="auto" w:fill="EBE9EB"/>
          </w:tcPr>
          <w:p w14:paraId="2D7F6850" w14:textId="77777777" w:rsidR="00683DF2" w:rsidRDefault="00683DF2">
            <w:pPr>
              <w:rPr>
                <w:sz w:val="2"/>
                <w:szCs w:val="2"/>
              </w:rPr>
            </w:pPr>
          </w:p>
        </w:tc>
        <w:tc>
          <w:tcPr>
            <w:tcW w:w="1800" w:type="dxa"/>
            <w:shd w:val="clear" w:color="auto" w:fill="FFCCCC"/>
          </w:tcPr>
          <w:p w14:paraId="0BD19BFC" w14:textId="77777777" w:rsidR="00683DF2" w:rsidRDefault="00FC1EC5">
            <w:pPr>
              <w:pStyle w:val="TableParagraph"/>
              <w:spacing w:before="136"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0359BAA3" w14:textId="77777777" w:rsidR="00683DF2" w:rsidRDefault="00683DF2">
            <w:pPr>
              <w:rPr>
                <w:sz w:val="2"/>
                <w:szCs w:val="2"/>
              </w:rPr>
            </w:pPr>
          </w:p>
        </w:tc>
        <w:tc>
          <w:tcPr>
            <w:tcW w:w="2103" w:type="dxa"/>
            <w:vMerge/>
            <w:tcBorders>
              <w:top w:val="nil"/>
            </w:tcBorders>
            <w:shd w:val="clear" w:color="auto" w:fill="EBE9EB"/>
          </w:tcPr>
          <w:p w14:paraId="2459B983" w14:textId="77777777" w:rsidR="00683DF2" w:rsidRDefault="00683DF2">
            <w:pPr>
              <w:rPr>
                <w:sz w:val="2"/>
                <w:szCs w:val="2"/>
              </w:rPr>
            </w:pPr>
          </w:p>
        </w:tc>
      </w:tr>
    </w:tbl>
    <w:p w14:paraId="13452AE6" w14:textId="77777777" w:rsidR="00683DF2" w:rsidRDefault="00FC1EC5">
      <w:pPr>
        <w:spacing w:before="260" w:line="235" w:lineRule="auto"/>
        <w:ind w:left="5902" w:right="5797" w:firstLine="6"/>
        <w:jc w:val="center"/>
        <w:rPr>
          <w:sz w:val="18"/>
        </w:rPr>
      </w:pPr>
      <w:r>
        <w:rPr>
          <w:color w:val="487388"/>
          <w:sz w:val="18"/>
        </w:rPr>
        <w:t>Those procedures outlined in Annexe B, Part I: Procedures for assessing needs for person-centred care, sections 1 and 2 also apply to all registered nurses, but the level of expertise and knowledge required will</w:t>
      </w:r>
      <w:r>
        <w:rPr>
          <w:color w:val="487388"/>
          <w:spacing w:val="-4"/>
          <w:sz w:val="18"/>
        </w:rPr>
        <w:t xml:space="preserve"> </w:t>
      </w:r>
      <w:r>
        <w:rPr>
          <w:color w:val="487388"/>
          <w:sz w:val="18"/>
        </w:rPr>
        <w:t>vary</w:t>
      </w:r>
      <w:r>
        <w:rPr>
          <w:color w:val="487388"/>
          <w:spacing w:val="-5"/>
          <w:sz w:val="18"/>
        </w:rPr>
        <w:t xml:space="preserve"> </w:t>
      </w:r>
      <w:r>
        <w:rPr>
          <w:color w:val="487388"/>
          <w:sz w:val="18"/>
        </w:rPr>
        <w:t>depending on</w:t>
      </w:r>
      <w:r>
        <w:rPr>
          <w:color w:val="487388"/>
          <w:spacing w:val="-5"/>
          <w:sz w:val="18"/>
        </w:rPr>
        <w:t xml:space="preserve"> </w:t>
      </w:r>
      <w:r>
        <w:rPr>
          <w:color w:val="487388"/>
          <w:sz w:val="18"/>
        </w:rPr>
        <w:t>the</w:t>
      </w:r>
      <w:r>
        <w:rPr>
          <w:color w:val="487388"/>
          <w:spacing w:val="-6"/>
          <w:sz w:val="18"/>
        </w:rPr>
        <w:t xml:space="preserve"> </w:t>
      </w:r>
      <w:r>
        <w:rPr>
          <w:color w:val="487388"/>
          <w:sz w:val="18"/>
        </w:rPr>
        <w:t>chosen</w:t>
      </w:r>
      <w:r>
        <w:rPr>
          <w:color w:val="487388"/>
          <w:spacing w:val="-4"/>
          <w:sz w:val="18"/>
        </w:rPr>
        <w:t xml:space="preserve"> </w:t>
      </w:r>
      <w:r>
        <w:rPr>
          <w:color w:val="487388"/>
          <w:sz w:val="18"/>
        </w:rPr>
        <w:t>field(s) of</w:t>
      </w:r>
      <w:r>
        <w:rPr>
          <w:color w:val="487388"/>
          <w:spacing w:val="-7"/>
          <w:sz w:val="18"/>
        </w:rPr>
        <w:t xml:space="preserve"> </w:t>
      </w:r>
      <w:r>
        <w:rPr>
          <w:color w:val="487388"/>
          <w:sz w:val="18"/>
        </w:rPr>
        <w:t>practice.</w:t>
      </w:r>
      <w:r>
        <w:rPr>
          <w:color w:val="487388"/>
          <w:spacing w:val="-7"/>
          <w:sz w:val="18"/>
        </w:rPr>
        <w:t xml:space="preserve"> </w:t>
      </w:r>
      <w:r>
        <w:rPr>
          <w:color w:val="487388"/>
          <w:sz w:val="18"/>
        </w:rPr>
        <w:t>Registered nurses</w:t>
      </w:r>
      <w:r>
        <w:rPr>
          <w:color w:val="487388"/>
          <w:spacing w:val="-4"/>
          <w:sz w:val="18"/>
        </w:rPr>
        <w:t xml:space="preserve"> </w:t>
      </w:r>
      <w:r>
        <w:rPr>
          <w:color w:val="487388"/>
          <w:sz w:val="18"/>
        </w:rPr>
        <w:t>must</w:t>
      </w:r>
      <w:r>
        <w:rPr>
          <w:color w:val="487388"/>
          <w:spacing w:val="-4"/>
          <w:sz w:val="18"/>
        </w:rPr>
        <w:t xml:space="preserve"> </w:t>
      </w:r>
      <w:r>
        <w:rPr>
          <w:color w:val="487388"/>
          <w:sz w:val="18"/>
        </w:rPr>
        <w:t>therefore</w:t>
      </w:r>
      <w:r>
        <w:rPr>
          <w:color w:val="487388"/>
          <w:spacing w:val="-2"/>
          <w:sz w:val="18"/>
        </w:rPr>
        <w:t xml:space="preserve"> </w:t>
      </w:r>
      <w:r>
        <w:rPr>
          <w:color w:val="487388"/>
          <w:sz w:val="18"/>
        </w:rPr>
        <w:t>be able to demonstrate the ability to undertake these procedures at an appropriate level for their intended field(s) of practice.</w:t>
      </w:r>
    </w:p>
    <w:p w14:paraId="5F8B8382" w14:textId="707BAD37" w:rsidR="00683DF2" w:rsidRDefault="00FC1EC5">
      <w:pPr>
        <w:pStyle w:val="BodyText"/>
      </w:pPr>
      <w:r>
        <w:rPr>
          <w:noProof/>
        </w:rPr>
        <mc:AlternateContent>
          <mc:Choice Requires="wps">
            <w:drawing>
              <wp:anchor distT="0" distB="0" distL="0" distR="0" simplePos="0" relativeHeight="252569600" behindDoc="1" locked="0" layoutInCell="1" allowOverlap="1" wp14:anchorId="097AC579" wp14:editId="20F02521">
                <wp:simplePos x="0" y="0"/>
                <wp:positionH relativeFrom="page">
                  <wp:posOffset>2345182</wp:posOffset>
                </wp:positionH>
                <wp:positionV relativeFrom="paragraph">
                  <wp:posOffset>170269</wp:posOffset>
                </wp:positionV>
                <wp:extent cx="1275715" cy="391795"/>
                <wp:effectExtent l="0" t="0" r="0" b="0"/>
                <wp:wrapTopAndBottom/>
                <wp:docPr id="3497" name="Textbox 3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F20CBF3" w14:textId="4C20C51C" w:rsidR="00683DF2" w:rsidRDefault="00683DF2">
                            <w:pPr>
                              <w:spacing w:line="283" w:lineRule="exact"/>
                              <w:rPr>
                                <w:sz w:val="28"/>
                              </w:rPr>
                            </w:pPr>
                            <w:hyperlink w:anchor="_bookmark12" w:history="1">
                              <w:r>
                                <w:rPr>
                                  <w:color w:val="FFFFFF"/>
                                  <w:spacing w:val="-2"/>
                                  <w:sz w:val="28"/>
                                </w:rPr>
                                <w:t>Proficiencies</w:t>
                              </w:r>
                            </w:hyperlink>
                          </w:p>
                          <w:p w14:paraId="283D2A28"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097AC579" id="Textbox 3497" o:spid="_x0000_s1278" type="#_x0000_t202" style="position:absolute;margin-left:184.65pt;margin-top:13.4pt;width:100.45pt;height:30.85pt;z-index:-25074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" filled="f" stroked="f">
                <v:textbox inset="0,0,0,0">
                  <w:txbxContent>
                    <w:p w14:paraId="7F20CBF3" w14:textId="4C20C51C" w:rsidR="00683DF2" w:rsidRDefault="00683DF2">
                      <w:pPr>
                        <w:spacing w:line="283" w:lineRule="exact"/>
                        <w:rPr>
                          <w:sz w:val="28"/>
                        </w:rPr>
                      </w:pPr>
                      <w:hyperlink w:anchor="_bookmark12" w:history="1">
                        <w:r>
                          <w:rPr>
                            <w:color w:val="FFFFFF"/>
                            <w:spacing w:val="-2"/>
                            <w:sz w:val="28"/>
                          </w:rPr>
                          <w:t>Proficiencies</w:t>
                        </w:r>
                      </w:hyperlink>
                    </w:p>
                    <w:p w14:paraId="283D2A28"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574720" behindDoc="1" locked="0" layoutInCell="1" allowOverlap="1" wp14:anchorId="1AD56A34" wp14:editId="37CD2F0B">
                <wp:simplePos x="0" y="0"/>
                <wp:positionH relativeFrom="page">
                  <wp:posOffset>4342510</wp:posOffset>
                </wp:positionH>
                <wp:positionV relativeFrom="paragraph">
                  <wp:posOffset>181546</wp:posOffset>
                </wp:positionV>
                <wp:extent cx="1275715" cy="391795"/>
                <wp:effectExtent l="0" t="0" r="0" b="0"/>
                <wp:wrapTopAndBottom/>
                <wp:docPr id="3498" name="Textbox 3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FB8A67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9D6F4D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1AD56A34" id="Textbox 3498" o:spid="_x0000_s1279" type="#_x0000_t202" style="position:absolute;margin-left:341.95pt;margin-top:14.3pt;width:100.45pt;height:30.85pt;z-index:-25074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" filled="f" stroked="f">
                <v:textbox inset="0,0,0,0">
                  <w:txbxContent>
                    <w:p w14:paraId="4FB8A67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9D6F4D3"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579840" behindDoc="1" locked="0" layoutInCell="1" allowOverlap="1" wp14:anchorId="345A9914" wp14:editId="55927A7C">
                <wp:simplePos x="0" y="0"/>
                <wp:positionH relativeFrom="page">
                  <wp:posOffset>6317234</wp:posOffset>
                </wp:positionH>
                <wp:positionV relativeFrom="paragraph">
                  <wp:posOffset>178803</wp:posOffset>
                </wp:positionV>
                <wp:extent cx="1331595" cy="391795"/>
                <wp:effectExtent l="0" t="0" r="0" b="0"/>
                <wp:wrapTopAndBottom/>
                <wp:docPr id="3499" name="Textbox 3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00A40A0A"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3021C6A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345A9914" id="Textbox 3499" o:spid="_x0000_s1280" type="#_x0000_t202" style="position:absolute;margin-left:497.4pt;margin-top:14.1pt;width:104.85pt;height:30.85pt;z-index:-25073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" filled="f" stroked="f">
                <v:textbox inset="0,0,0,0">
                  <w:txbxContent>
                    <w:p w14:paraId="00A40A0A"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3021C6A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0640F6C9" w14:textId="53B10AAB" w:rsidR="00683DF2" w:rsidRDefault="0092554F" w:rsidP="0092554F">
      <w:pPr>
        <w:tabs>
          <w:tab w:val="left" w:pos="14484"/>
        </w:tabs>
        <w:sectPr w:rsidR="00683DF2">
          <w:pgSz w:w="19200" w:h="10800" w:orient="landscape"/>
          <w:pgMar w:top="180" w:right="120" w:bottom="0" w:left="80" w:header="720" w:footer="720" w:gutter="0"/>
          <w:cols w:space="720"/>
        </w:sectPr>
      </w:pPr>
      <w:r>
        <w:tab/>
      </w:r>
    </w:p>
    <w:p w14:paraId="0548275C" w14:textId="2029F453" w:rsidR="00683DF2" w:rsidRDefault="00FC1EC5">
      <w:pPr>
        <w:pStyle w:val="Heading4"/>
      </w:pPr>
      <w:bookmarkStart w:id="59" w:name="_bookmark61"/>
      <w:bookmarkEnd w:id="59"/>
      <w:r>
        <w:rPr>
          <w:color w:val="006FC0"/>
          <w:spacing w:val="-20"/>
        </w:rPr>
        <w:t xml:space="preserve"> </w: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3C1A9996" w14:textId="04070886"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sidR="0092554F">
        <w:rPr>
          <w:rFonts w:ascii="Arial"/>
          <w:color w:val="A6A6A6"/>
          <w:spacing w:val="-2"/>
          <w:sz w:val="24"/>
        </w:rPr>
        <w:t>confidence.</w:t>
      </w:r>
    </w:p>
    <w:p w14:paraId="6382ECED" w14:textId="321CA5B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32656294" w14:textId="77777777">
        <w:trPr>
          <w:trHeight w:val="982"/>
        </w:trPr>
        <w:tc>
          <w:tcPr>
            <w:tcW w:w="5081" w:type="dxa"/>
            <w:gridSpan w:val="2"/>
            <w:tcBorders>
              <w:bottom w:val="single" w:sz="18" w:space="0" w:color="6E8183"/>
            </w:tcBorders>
            <w:shd w:val="clear" w:color="auto" w:fill="BEBEBE"/>
          </w:tcPr>
          <w:p w14:paraId="30C82D58" w14:textId="77777777" w:rsidR="00683DF2" w:rsidRDefault="00683DF2">
            <w:pPr>
              <w:pStyle w:val="TableParagraph"/>
              <w:spacing w:before="144"/>
              <w:rPr>
                <w:rFonts w:ascii="Arial"/>
                <w:sz w:val="20"/>
              </w:rPr>
            </w:pPr>
          </w:p>
          <w:p w14:paraId="0A805C5E" w14:textId="1CCF1556"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79643BFD"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55E61CF" w14:textId="77777777" w:rsidR="00683DF2" w:rsidRDefault="00683DF2">
            <w:pPr>
              <w:pStyle w:val="TableParagraph"/>
              <w:spacing w:before="144"/>
              <w:rPr>
                <w:rFonts w:ascii="Arial"/>
                <w:sz w:val="20"/>
              </w:rPr>
            </w:pPr>
          </w:p>
          <w:p w14:paraId="60DAF047"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4A40C8D5" w14:textId="77777777" w:rsidR="00683DF2" w:rsidRDefault="00683DF2">
            <w:pPr>
              <w:pStyle w:val="TableParagraph"/>
              <w:spacing w:before="63" w:line="235" w:lineRule="auto"/>
              <w:ind w:left="195" w:right="171" w:hanging="1"/>
              <w:jc w:val="center"/>
              <w:rPr>
                <w:b/>
                <w:sz w:val="20"/>
              </w:rPr>
            </w:pPr>
            <w:hyperlink r:id="rId82">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52E732E6" w14:textId="77777777">
        <w:trPr>
          <w:trHeight w:val="1535"/>
        </w:trPr>
        <w:tc>
          <w:tcPr>
            <w:tcW w:w="558" w:type="dxa"/>
            <w:vMerge w:val="restart"/>
            <w:tcBorders>
              <w:top w:val="single" w:sz="18" w:space="0" w:color="6E8183"/>
            </w:tcBorders>
          </w:tcPr>
          <w:p w14:paraId="7683A160" w14:textId="77777777" w:rsidR="00683DF2" w:rsidRDefault="00683DF2">
            <w:pPr>
              <w:pStyle w:val="TableParagraph"/>
              <w:rPr>
                <w:rFonts w:ascii="Arial"/>
                <w:sz w:val="20"/>
              </w:rPr>
            </w:pPr>
          </w:p>
          <w:p w14:paraId="32D2E95F" w14:textId="77777777" w:rsidR="00683DF2" w:rsidRDefault="00683DF2">
            <w:pPr>
              <w:pStyle w:val="TableParagraph"/>
              <w:rPr>
                <w:rFonts w:ascii="Arial"/>
                <w:sz w:val="20"/>
              </w:rPr>
            </w:pPr>
          </w:p>
          <w:p w14:paraId="604FA0F9" w14:textId="77777777" w:rsidR="00683DF2" w:rsidRDefault="00683DF2">
            <w:pPr>
              <w:pStyle w:val="TableParagraph"/>
              <w:rPr>
                <w:rFonts w:ascii="Arial"/>
                <w:sz w:val="20"/>
              </w:rPr>
            </w:pPr>
          </w:p>
          <w:p w14:paraId="69DF6AE3" w14:textId="77777777" w:rsidR="00683DF2" w:rsidRDefault="00683DF2">
            <w:pPr>
              <w:pStyle w:val="TableParagraph"/>
              <w:rPr>
                <w:rFonts w:ascii="Arial"/>
                <w:sz w:val="20"/>
              </w:rPr>
            </w:pPr>
          </w:p>
          <w:p w14:paraId="3B147F06" w14:textId="77777777" w:rsidR="00683DF2" w:rsidRDefault="00683DF2">
            <w:pPr>
              <w:pStyle w:val="TableParagraph"/>
              <w:rPr>
                <w:rFonts w:ascii="Arial"/>
                <w:sz w:val="20"/>
              </w:rPr>
            </w:pPr>
          </w:p>
          <w:p w14:paraId="1C59ECFD" w14:textId="77777777" w:rsidR="00683DF2" w:rsidRDefault="00683DF2">
            <w:pPr>
              <w:pStyle w:val="TableParagraph"/>
              <w:rPr>
                <w:rFonts w:ascii="Arial"/>
                <w:sz w:val="20"/>
              </w:rPr>
            </w:pPr>
          </w:p>
          <w:p w14:paraId="40E5574A" w14:textId="77777777" w:rsidR="00683DF2" w:rsidRDefault="00683DF2">
            <w:pPr>
              <w:pStyle w:val="TableParagraph"/>
              <w:rPr>
                <w:rFonts w:ascii="Arial"/>
                <w:sz w:val="20"/>
              </w:rPr>
            </w:pPr>
          </w:p>
          <w:p w14:paraId="39528042" w14:textId="77777777" w:rsidR="00683DF2" w:rsidRDefault="00683DF2">
            <w:pPr>
              <w:pStyle w:val="TableParagraph"/>
              <w:rPr>
                <w:rFonts w:ascii="Arial"/>
                <w:sz w:val="20"/>
              </w:rPr>
            </w:pPr>
          </w:p>
          <w:p w14:paraId="2D0F3DAB" w14:textId="77777777" w:rsidR="00683DF2" w:rsidRDefault="00683DF2">
            <w:pPr>
              <w:pStyle w:val="TableParagraph"/>
              <w:spacing w:before="137"/>
              <w:rPr>
                <w:rFonts w:ascii="Arial"/>
                <w:sz w:val="20"/>
              </w:rPr>
            </w:pPr>
          </w:p>
          <w:p w14:paraId="3CBD8CDB" w14:textId="77777777" w:rsidR="00683DF2" w:rsidRDefault="00FC1EC5">
            <w:pPr>
              <w:pStyle w:val="TableParagraph"/>
              <w:ind w:left="143"/>
              <w:rPr>
                <w:sz w:val="20"/>
              </w:rPr>
            </w:pPr>
            <w:r>
              <w:rPr>
                <w:spacing w:val="-5"/>
                <w:sz w:val="20"/>
              </w:rPr>
              <w:t>3.</w:t>
            </w:r>
          </w:p>
        </w:tc>
        <w:tc>
          <w:tcPr>
            <w:tcW w:w="4523" w:type="dxa"/>
            <w:vMerge w:val="restart"/>
            <w:tcBorders>
              <w:top w:val="single" w:sz="18" w:space="0" w:color="6E8183"/>
            </w:tcBorders>
          </w:tcPr>
          <w:p w14:paraId="4ED18F31" w14:textId="77777777" w:rsidR="00683DF2" w:rsidRDefault="00683DF2">
            <w:pPr>
              <w:pStyle w:val="TableParagraph"/>
              <w:rPr>
                <w:rFonts w:ascii="Arial"/>
                <w:sz w:val="20"/>
              </w:rPr>
            </w:pPr>
          </w:p>
          <w:p w14:paraId="586F1847" w14:textId="77777777" w:rsidR="00683DF2" w:rsidRDefault="00683DF2">
            <w:pPr>
              <w:pStyle w:val="TableParagraph"/>
              <w:rPr>
                <w:rFonts w:ascii="Arial"/>
                <w:sz w:val="20"/>
              </w:rPr>
            </w:pPr>
          </w:p>
          <w:p w14:paraId="39032E97" w14:textId="77777777" w:rsidR="00683DF2" w:rsidRDefault="00683DF2">
            <w:pPr>
              <w:pStyle w:val="TableParagraph"/>
              <w:rPr>
                <w:rFonts w:ascii="Arial"/>
                <w:sz w:val="20"/>
              </w:rPr>
            </w:pPr>
          </w:p>
          <w:p w14:paraId="4A1F25AE" w14:textId="77777777" w:rsidR="00683DF2" w:rsidRDefault="00683DF2">
            <w:pPr>
              <w:pStyle w:val="TableParagraph"/>
              <w:rPr>
                <w:rFonts w:ascii="Arial"/>
                <w:sz w:val="20"/>
              </w:rPr>
            </w:pPr>
          </w:p>
          <w:p w14:paraId="27F56159" w14:textId="77777777" w:rsidR="00683DF2" w:rsidRDefault="00683DF2">
            <w:pPr>
              <w:pStyle w:val="TableParagraph"/>
              <w:rPr>
                <w:rFonts w:ascii="Arial"/>
                <w:sz w:val="20"/>
              </w:rPr>
            </w:pPr>
          </w:p>
          <w:p w14:paraId="0BA464B5" w14:textId="77777777" w:rsidR="00683DF2" w:rsidRDefault="00683DF2">
            <w:pPr>
              <w:pStyle w:val="TableParagraph"/>
              <w:rPr>
                <w:rFonts w:ascii="Arial"/>
                <w:sz w:val="20"/>
              </w:rPr>
            </w:pPr>
          </w:p>
          <w:p w14:paraId="3CB83145" w14:textId="77777777" w:rsidR="00683DF2" w:rsidRDefault="00683DF2">
            <w:pPr>
              <w:pStyle w:val="TableParagraph"/>
              <w:rPr>
                <w:rFonts w:ascii="Arial"/>
                <w:sz w:val="20"/>
              </w:rPr>
            </w:pPr>
          </w:p>
          <w:p w14:paraId="014702C8" w14:textId="77777777" w:rsidR="00683DF2" w:rsidRDefault="00683DF2">
            <w:pPr>
              <w:pStyle w:val="TableParagraph"/>
              <w:spacing w:before="11"/>
              <w:rPr>
                <w:rFonts w:ascii="Arial"/>
                <w:sz w:val="20"/>
              </w:rPr>
            </w:pPr>
          </w:p>
          <w:p w14:paraId="1C42568D" w14:textId="77777777" w:rsidR="00683DF2" w:rsidRDefault="00FC1EC5">
            <w:pPr>
              <w:pStyle w:val="TableParagraph"/>
              <w:spacing w:line="235" w:lineRule="auto"/>
              <w:ind w:left="144" w:right="119"/>
              <w:rPr>
                <w:sz w:val="20"/>
              </w:rPr>
            </w:pPr>
            <w:r>
              <w:rPr>
                <w:sz w:val="20"/>
              </w:rPr>
              <w:t>Actively</w:t>
            </w:r>
            <w:r>
              <w:rPr>
                <w:spacing w:val="-6"/>
                <w:sz w:val="20"/>
              </w:rPr>
              <w:t xml:space="preserve"> </w:t>
            </w:r>
            <w:r>
              <w:rPr>
                <w:sz w:val="20"/>
              </w:rPr>
              <w:t>participates</w:t>
            </w:r>
            <w:r>
              <w:rPr>
                <w:spacing w:val="-8"/>
                <w:sz w:val="20"/>
              </w:rPr>
              <w:t xml:space="preserve"> </w:t>
            </w:r>
            <w:r>
              <w:rPr>
                <w:sz w:val="20"/>
              </w:rPr>
              <w:t>in</w:t>
            </w:r>
            <w:r>
              <w:rPr>
                <w:spacing w:val="-7"/>
                <w:sz w:val="20"/>
              </w:rPr>
              <w:t xml:space="preserve"> </w:t>
            </w:r>
            <w:r>
              <w:rPr>
                <w:sz w:val="20"/>
              </w:rPr>
              <w:t>the</w:t>
            </w:r>
            <w:r>
              <w:rPr>
                <w:spacing w:val="-5"/>
                <w:sz w:val="20"/>
              </w:rPr>
              <w:t xml:space="preserve"> </w:t>
            </w:r>
            <w:r>
              <w:rPr>
                <w:sz w:val="20"/>
              </w:rPr>
              <w:t>safe</w:t>
            </w:r>
            <w:r>
              <w:rPr>
                <w:spacing w:val="-8"/>
                <w:sz w:val="20"/>
              </w:rPr>
              <w:t xml:space="preserve"> </w:t>
            </w:r>
            <w:r>
              <w:rPr>
                <w:sz w:val="20"/>
              </w:rPr>
              <w:t>referral</w:t>
            </w:r>
            <w:r>
              <w:rPr>
                <w:spacing w:val="-5"/>
                <w:sz w:val="20"/>
              </w:rPr>
              <w:t xml:space="preserve"> </w:t>
            </w:r>
            <w:r>
              <w:rPr>
                <w:sz w:val="20"/>
              </w:rPr>
              <w:t>of</w:t>
            </w:r>
            <w:r>
              <w:rPr>
                <w:spacing w:val="-9"/>
                <w:sz w:val="20"/>
              </w:rPr>
              <w:t xml:space="preserve"> </w:t>
            </w:r>
            <w:r>
              <w:rPr>
                <w:sz w:val="20"/>
              </w:rPr>
              <w:t>people</w:t>
            </w:r>
            <w:r>
              <w:rPr>
                <w:spacing w:val="-8"/>
                <w:sz w:val="20"/>
              </w:rPr>
              <w:t xml:space="preserve"> </w:t>
            </w:r>
            <w:r>
              <w:rPr>
                <w:sz w:val="20"/>
              </w:rPr>
              <w:t xml:space="preserve">to other professionals or services such as </w:t>
            </w:r>
            <w:r>
              <w:rPr>
                <w:sz w:val="20"/>
              </w:rPr>
              <w:t>cognitive behavioural therapy or talking therapies across health and social care as appropriate.</w:t>
            </w:r>
          </w:p>
        </w:tc>
        <w:tc>
          <w:tcPr>
            <w:tcW w:w="1800" w:type="dxa"/>
            <w:tcBorders>
              <w:top w:val="single" w:sz="18" w:space="0" w:color="6E8183"/>
            </w:tcBorders>
            <w:shd w:val="clear" w:color="auto" w:fill="CCEBFF"/>
          </w:tcPr>
          <w:p w14:paraId="37FF12ED" w14:textId="77777777" w:rsidR="00683DF2" w:rsidRDefault="00683DF2">
            <w:pPr>
              <w:pStyle w:val="TableParagraph"/>
              <w:rPr>
                <w:rFonts w:ascii="Arial"/>
                <w:sz w:val="18"/>
              </w:rPr>
            </w:pPr>
          </w:p>
          <w:p w14:paraId="4F85D9D0" w14:textId="77777777" w:rsidR="00683DF2" w:rsidRDefault="00683DF2">
            <w:pPr>
              <w:pStyle w:val="TableParagraph"/>
              <w:rPr>
                <w:rFonts w:ascii="Arial"/>
                <w:sz w:val="18"/>
              </w:rPr>
            </w:pPr>
          </w:p>
          <w:p w14:paraId="5D01DC46" w14:textId="77777777" w:rsidR="00683DF2" w:rsidRDefault="00683DF2">
            <w:pPr>
              <w:pStyle w:val="TableParagraph"/>
              <w:spacing w:before="29"/>
              <w:rPr>
                <w:rFonts w:ascii="Arial"/>
                <w:sz w:val="18"/>
              </w:rPr>
            </w:pPr>
          </w:p>
          <w:p w14:paraId="2B6C4FDC" w14:textId="77777777" w:rsidR="00683DF2" w:rsidRDefault="00FC1EC5">
            <w:pPr>
              <w:pStyle w:val="TableParagraph"/>
              <w:spacing w:before="1"/>
              <w:ind w:left="225"/>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75406A02" w14:textId="77777777" w:rsidR="00683DF2" w:rsidRDefault="00FC1EC5">
            <w:pPr>
              <w:pStyle w:val="TableParagraph"/>
              <w:numPr>
                <w:ilvl w:val="0"/>
                <w:numId w:val="54"/>
              </w:numPr>
              <w:tabs>
                <w:tab w:val="left" w:pos="416"/>
              </w:tabs>
              <w:spacing w:before="46" w:line="242" w:lineRule="exact"/>
              <w:ind w:hanging="271"/>
              <w:jc w:val="both"/>
              <w:rPr>
                <w:rFonts w:ascii="Arial" w:hAnsi="Arial"/>
                <w:sz w:val="20"/>
              </w:rPr>
            </w:pPr>
            <w:r>
              <w:rPr>
                <w:sz w:val="20"/>
              </w:rPr>
              <w:t>Demonstrates</w:t>
            </w:r>
            <w:r>
              <w:rPr>
                <w:spacing w:val="-5"/>
                <w:sz w:val="20"/>
              </w:rPr>
              <w:t xml:space="preserve"> </w:t>
            </w:r>
            <w:r>
              <w:rPr>
                <w:sz w:val="20"/>
              </w:rPr>
              <w:t>ability</w:t>
            </w:r>
            <w:r>
              <w:rPr>
                <w:spacing w:val="-11"/>
                <w:sz w:val="20"/>
              </w:rPr>
              <w:t xml:space="preserve"> </w:t>
            </w:r>
            <w:r>
              <w:rPr>
                <w:sz w:val="20"/>
              </w:rPr>
              <w:t>to</w:t>
            </w:r>
            <w:r>
              <w:rPr>
                <w:spacing w:val="-9"/>
                <w:sz w:val="20"/>
              </w:rPr>
              <w:t xml:space="preserve"> </w:t>
            </w:r>
            <w:r>
              <w:rPr>
                <w:sz w:val="20"/>
              </w:rPr>
              <w:t>generate</w:t>
            </w:r>
            <w:r>
              <w:rPr>
                <w:spacing w:val="-4"/>
                <w:sz w:val="20"/>
              </w:rPr>
              <w:t xml:space="preserve"> </w:t>
            </w:r>
            <w:r>
              <w:rPr>
                <w:sz w:val="20"/>
              </w:rPr>
              <w:t>and</w:t>
            </w:r>
            <w:r>
              <w:rPr>
                <w:spacing w:val="-9"/>
                <w:sz w:val="20"/>
              </w:rPr>
              <w:t xml:space="preserve"> </w:t>
            </w:r>
            <w:r>
              <w:rPr>
                <w:sz w:val="20"/>
              </w:rPr>
              <w:t>maintain</w:t>
            </w:r>
            <w:r>
              <w:rPr>
                <w:spacing w:val="-9"/>
                <w:sz w:val="20"/>
              </w:rPr>
              <w:t xml:space="preserve"> </w:t>
            </w:r>
            <w:r>
              <w:rPr>
                <w:sz w:val="20"/>
              </w:rPr>
              <w:t>accurate</w:t>
            </w:r>
            <w:r>
              <w:rPr>
                <w:spacing w:val="-8"/>
                <w:sz w:val="20"/>
              </w:rPr>
              <w:t xml:space="preserve"> </w:t>
            </w:r>
            <w:r>
              <w:rPr>
                <w:sz w:val="20"/>
              </w:rPr>
              <w:t>records,</w:t>
            </w:r>
            <w:r>
              <w:rPr>
                <w:spacing w:val="-5"/>
                <w:sz w:val="20"/>
              </w:rPr>
              <w:t xml:space="preserve"> </w:t>
            </w:r>
            <w:r>
              <w:rPr>
                <w:sz w:val="20"/>
              </w:rPr>
              <w:t>in</w:t>
            </w:r>
            <w:r>
              <w:rPr>
                <w:spacing w:val="-9"/>
                <w:sz w:val="20"/>
              </w:rPr>
              <w:t xml:space="preserve"> </w:t>
            </w:r>
            <w:r>
              <w:rPr>
                <w:sz w:val="20"/>
              </w:rPr>
              <w:t>line</w:t>
            </w:r>
            <w:r>
              <w:rPr>
                <w:spacing w:val="-8"/>
                <w:sz w:val="20"/>
              </w:rPr>
              <w:t xml:space="preserve"> </w:t>
            </w:r>
            <w:r>
              <w:rPr>
                <w:sz w:val="20"/>
              </w:rPr>
              <w:t>with</w:t>
            </w:r>
            <w:r>
              <w:rPr>
                <w:spacing w:val="-7"/>
                <w:sz w:val="20"/>
              </w:rPr>
              <w:t xml:space="preserve"> </w:t>
            </w:r>
            <w:r>
              <w:rPr>
                <w:spacing w:val="-2"/>
                <w:sz w:val="20"/>
              </w:rPr>
              <w:t>local</w:t>
            </w:r>
          </w:p>
          <w:p w14:paraId="432FCCAE" w14:textId="77777777" w:rsidR="00683DF2" w:rsidRDefault="00FC1EC5">
            <w:pPr>
              <w:pStyle w:val="TableParagraph"/>
              <w:spacing w:line="240" w:lineRule="exact"/>
              <w:ind w:left="416"/>
              <w:jc w:val="both"/>
              <w:rPr>
                <w:sz w:val="20"/>
              </w:rPr>
            </w:pPr>
            <w:r>
              <w:rPr>
                <w:sz w:val="20"/>
              </w:rPr>
              <w:t>policy</w:t>
            </w:r>
            <w:r>
              <w:rPr>
                <w:spacing w:val="-7"/>
                <w:sz w:val="20"/>
              </w:rPr>
              <w:t xml:space="preserve"> </w:t>
            </w:r>
            <w:r>
              <w:rPr>
                <w:sz w:val="20"/>
              </w:rPr>
              <w:t>and</w:t>
            </w:r>
            <w:r>
              <w:rPr>
                <w:spacing w:val="-9"/>
                <w:sz w:val="20"/>
              </w:rPr>
              <w:t xml:space="preserve"> </w:t>
            </w:r>
            <w:r>
              <w:rPr>
                <w:sz w:val="20"/>
              </w:rPr>
              <w:t>NMC</w:t>
            </w:r>
            <w:r>
              <w:rPr>
                <w:spacing w:val="-4"/>
                <w:sz w:val="20"/>
              </w:rPr>
              <w:t xml:space="preserve"> </w:t>
            </w:r>
            <w:r>
              <w:rPr>
                <w:spacing w:val="-2"/>
                <w:sz w:val="20"/>
              </w:rPr>
              <w:t>guidance.</w:t>
            </w:r>
          </w:p>
          <w:p w14:paraId="1BCC1617" w14:textId="77777777" w:rsidR="00683DF2" w:rsidRDefault="00FC1EC5">
            <w:pPr>
              <w:pStyle w:val="TableParagraph"/>
              <w:numPr>
                <w:ilvl w:val="0"/>
                <w:numId w:val="54"/>
              </w:numPr>
              <w:tabs>
                <w:tab w:val="left" w:pos="416"/>
              </w:tabs>
              <w:spacing w:before="2" w:line="235" w:lineRule="auto"/>
              <w:ind w:right="879"/>
              <w:jc w:val="both"/>
              <w:rPr>
                <w:rFonts w:ascii="Arial" w:hAnsi="Arial"/>
                <w:sz w:val="20"/>
              </w:rPr>
            </w:pPr>
            <w:r>
              <w:rPr>
                <w:sz w:val="20"/>
              </w:rPr>
              <w:t>Able</w:t>
            </w:r>
            <w:r>
              <w:rPr>
                <w:spacing w:val="-7"/>
                <w:sz w:val="20"/>
              </w:rPr>
              <w:t xml:space="preserve"> </w:t>
            </w:r>
            <w:r>
              <w:rPr>
                <w:sz w:val="20"/>
              </w:rPr>
              <w:t>to</w:t>
            </w:r>
            <w:r>
              <w:rPr>
                <w:spacing w:val="-7"/>
                <w:sz w:val="20"/>
              </w:rPr>
              <w:t xml:space="preserve"> </w:t>
            </w:r>
            <w:r>
              <w:rPr>
                <w:sz w:val="20"/>
              </w:rPr>
              <w:t>demonstrate</w:t>
            </w:r>
            <w:r>
              <w:rPr>
                <w:spacing w:val="-2"/>
                <w:sz w:val="20"/>
              </w:rPr>
              <w:t xml:space="preserve"> </w:t>
            </w:r>
            <w:r>
              <w:rPr>
                <w:sz w:val="20"/>
              </w:rPr>
              <w:t>knowledge</w:t>
            </w:r>
            <w:r>
              <w:rPr>
                <w:spacing w:val="-7"/>
                <w:sz w:val="20"/>
              </w:rPr>
              <w:t xml:space="preserve"> </w:t>
            </w:r>
            <w:r>
              <w:rPr>
                <w:sz w:val="20"/>
              </w:rPr>
              <w:t>and</w:t>
            </w:r>
            <w:r>
              <w:rPr>
                <w:spacing w:val="-7"/>
                <w:sz w:val="20"/>
              </w:rPr>
              <w:t xml:space="preserve"> </w:t>
            </w:r>
            <w:r>
              <w:rPr>
                <w:sz w:val="20"/>
              </w:rPr>
              <w:t>operate</w:t>
            </w:r>
            <w:r>
              <w:rPr>
                <w:spacing w:val="-3"/>
                <w:sz w:val="20"/>
              </w:rPr>
              <w:t xml:space="preserve"> </w:t>
            </w:r>
            <w:r>
              <w:rPr>
                <w:sz w:val="20"/>
              </w:rPr>
              <w:t>within</w:t>
            </w:r>
            <w:r>
              <w:rPr>
                <w:spacing w:val="-7"/>
                <w:sz w:val="20"/>
              </w:rPr>
              <w:t xml:space="preserve"> </w:t>
            </w:r>
            <w:r>
              <w:rPr>
                <w:sz w:val="20"/>
              </w:rPr>
              <w:t>guidance</w:t>
            </w:r>
            <w:r>
              <w:rPr>
                <w:spacing w:val="-7"/>
                <w:sz w:val="20"/>
              </w:rPr>
              <w:t xml:space="preserve"> </w:t>
            </w:r>
            <w:r>
              <w:rPr>
                <w:sz w:val="20"/>
              </w:rPr>
              <w:t>with</w:t>
            </w:r>
            <w:r>
              <w:rPr>
                <w:spacing w:val="-5"/>
                <w:sz w:val="20"/>
              </w:rPr>
              <w:t xml:space="preserve"> </w:t>
            </w:r>
            <w:r>
              <w:rPr>
                <w:sz w:val="20"/>
              </w:rPr>
              <w:t>regards</w:t>
            </w:r>
            <w:r>
              <w:rPr>
                <w:spacing w:val="-4"/>
                <w:sz w:val="20"/>
              </w:rPr>
              <w:t xml:space="preserve"> </w:t>
            </w:r>
            <w:r>
              <w:rPr>
                <w:sz w:val="20"/>
              </w:rPr>
              <w:t>to Information Governance and Data Protection.</w:t>
            </w:r>
          </w:p>
          <w:p w14:paraId="7F7832E3" w14:textId="77777777" w:rsidR="00683DF2" w:rsidRDefault="00FC1EC5">
            <w:pPr>
              <w:pStyle w:val="TableParagraph"/>
              <w:numPr>
                <w:ilvl w:val="0"/>
                <w:numId w:val="54"/>
              </w:numPr>
              <w:tabs>
                <w:tab w:val="left" w:pos="416"/>
              </w:tabs>
              <w:spacing w:before="2" w:line="235" w:lineRule="auto"/>
              <w:ind w:right="282"/>
              <w:jc w:val="both"/>
              <w:rPr>
                <w:rFonts w:ascii="Arial" w:hAnsi="Arial"/>
                <w:sz w:val="20"/>
              </w:rPr>
            </w:pPr>
            <w:r>
              <w:rPr>
                <w:sz w:val="20"/>
              </w:rPr>
              <w:t>Able</w:t>
            </w:r>
            <w:r>
              <w:rPr>
                <w:spacing w:val="-6"/>
                <w:sz w:val="20"/>
              </w:rPr>
              <w:t xml:space="preserve"> </w:t>
            </w:r>
            <w:r>
              <w:rPr>
                <w:sz w:val="20"/>
              </w:rPr>
              <w:t>to</w:t>
            </w:r>
            <w:r>
              <w:rPr>
                <w:spacing w:val="-6"/>
                <w:sz w:val="20"/>
              </w:rPr>
              <w:t xml:space="preserve"> </w:t>
            </w:r>
            <w:r>
              <w:rPr>
                <w:sz w:val="20"/>
              </w:rPr>
              <w:t>assess</w:t>
            </w:r>
            <w:r>
              <w:rPr>
                <w:spacing w:val="-1"/>
                <w:sz w:val="20"/>
              </w:rPr>
              <w:t xml:space="preserve"> </w:t>
            </w:r>
            <w:r>
              <w:rPr>
                <w:sz w:val="20"/>
              </w:rPr>
              <w:t>requirement</w:t>
            </w:r>
            <w:r>
              <w:rPr>
                <w:spacing w:val="-1"/>
                <w:sz w:val="20"/>
              </w:rPr>
              <w:t xml:space="preserve"> </w:t>
            </w:r>
            <w:r>
              <w:rPr>
                <w:sz w:val="20"/>
              </w:rPr>
              <w:t>for</w:t>
            </w:r>
            <w:r>
              <w:rPr>
                <w:spacing w:val="-4"/>
                <w:sz w:val="20"/>
              </w:rPr>
              <w:t xml:space="preserve"> </w:t>
            </w:r>
            <w:r>
              <w:rPr>
                <w:sz w:val="20"/>
              </w:rPr>
              <w:t>specialist</w:t>
            </w:r>
            <w:r>
              <w:rPr>
                <w:spacing w:val="-4"/>
                <w:sz w:val="20"/>
              </w:rPr>
              <w:t xml:space="preserve"> </w:t>
            </w:r>
            <w:r>
              <w:rPr>
                <w:sz w:val="20"/>
              </w:rPr>
              <w:t>support</w:t>
            </w:r>
            <w:r>
              <w:rPr>
                <w:spacing w:val="-4"/>
                <w:sz w:val="20"/>
              </w:rPr>
              <w:t xml:space="preserve"> </w:t>
            </w:r>
            <w:r>
              <w:rPr>
                <w:sz w:val="20"/>
              </w:rPr>
              <w:t>for</w:t>
            </w:r>
            <w:r>
              <w:rPr>
                <w:spacing w:val="-6"/>
                <w:sz w:val="20"/>
              </w:rPr>
              <w:t xml:space="preserve"> </w:t>
            </w:r>
            <w:r>
              <w:rPr>
                <w:sz w:val="20"/>
              </w:rPr>
              <w:t>both</w:t>
            </w:r>
            <w:r>
              <w:rPr>
                <w:spacing w:val="-5"/>
                <w:sz w:val="20"/>
              </w:rPr>
              <w:t xml:space="preserve"> </w:t>
            </w:r>
            <w:r>
              <w:rPr>
                <w:sz w:val="20"/>
              </w:rPr>
              <w:t>the</w:t>
            </w:r>
            <w:r>
              <w:rPr>
                <w:spacing w:val="-3"/>
                <w:sz w:val="20"/>
              </w:rPr>
              <w:t xml:space="preserve"> </w:t>
            </w:r>
            <w:r>
              <w:rPr>
                <w:sz w:val="20"/>
              </w:rPr>
              <w:t>service</w:t>
            </w:r>
            <w:r>
              <w:rPr>
                <w:spacing w:val="-1"/>
                <w:sz w:val="20"/>
              </w:rPr>
              <w:t xml:space="preserve"> </w:t>
            </w:r>
            <w:r>
              <w:rPr>
                <w:sz w:val="20"/>
              </w:rPr>
              <w:t>users</w:t>
            </w:r>
            <w:r>
              <w:rPr>
                <w:spacing w:val="-3"/>
                <w:sz w:val="20"/>
              </w:rPr>
              <w:t xml:space="preserve"> </w:t>
            </w:r>
            <w:r>
              <w:rPr>
                <w:sz w:val="20"/>
              </w:rPr>
              <w:t>and</w:t>
            </w:r>
            <w:r>
              <w:rPr>
                <w:spacing w:val="-6"/>
                <w:sz w:val="20"/>
              </w:rPr>
              <w:t xml:space="preserve"> </w:t>
            </w:r>
            <w:r>
              <w:rPr>
                <w:sz w:val="20"/>
              </w:rPr>
              <w:t>their caregivers.</w:t>
            </w:r>
            <w:r>
              <w:rPr>
                <w:spacing w:val="-2"/>
                <w:sz w:val="20"/>
              </w:rPr>
              <w:t xml:space="preserve"> </w:t>
            </w:r>
            <w:r>
              <w:rPr>
                <w:sz w:val="20"/>
              </w:rPr>
              <w:t>Utilising</w:t>
            </w:r>
            <w:r>
              <w:rPr>
                <w:spacing w:val="-7"/>
                <w:sz w:val="20"/>
              </w:rPr>
              <w:t xml:space="preserve"> </w:t>
            </w:r>
            <w:r>
              <w:rPr>
                <w:sz w:val="20"/>
              </w:rPr>
              <w:t>this</w:t>
            </w:r>
            <w:r>
              <w:rPr>
                <w:spacing w:val="-8"/>
                <w:sz w:val="20"/>
              </w:rPr>
              <w:t xml:space="preserve"> </w:t>
            </w:r>
            <w:r>
              <w:rPr>
                <w:sz w:val="20"/>
              </w:rPr>
              <w:t>information</w:t>
            </w:r>
            <w:r>
              <w:rPr>
                <w:spacing w:val="-10"/>
                <w:sz w:val="20"/>
              </w:rPr>
              <w:t xml:space="preserve"> </w:t>
            </w:r>
            <w:r>
              <w:rPr>
                <w:sz w:val="20"/>
              </w:rPr>
              <w:t>to</w:t>
            </w:r>
            <w:r>
              <w:rPr>
                <w:spacing w:val="-6"/>
                <w:sz w:val="20"/>
              </w:rPr>
              <w:t xml:space="preserve"> </w:t>
            </w:r>
            <w:r>
              <w:rPr>
                <w:sz w:val="20"/>
              </w:rPr>
              <w:t>make</w:t>
            </w:r>
            <w:r>
              <w:rPr>
                <w:spacing w:val="-7"/>
                <w:sz w:val="20"/>
              </w:rPr>
              <w:t xml:space="preserve"> </w:t>
            </w:r>
            <w:r>
              <w:rPr>
                <w:sz w:val="20"/>
              </w:rPr>
              <w:t>appropriate</w:t>
            </w:r>
            <w:r>
              <w:rPr>
                <w:spacing w:val="-9"/>
                <w:sz w:val="20"/>
              </w:rPr>
              <w:t xml:space="preserve"> </w:t>
            </w:r>
            <w:r>
              <w:rPr>
                <w:sz w:val="20"/>
              </w:rPr>
              <w:t>referrals,</w:t>
            </w:r>
            <w:r>
              <w:rPr>
                <w:spacing w:val="-4"/>
                <w:sz w:val="20"/>
              </w:rPr>
              <w:t xml:space="preserve"> </w:t>
            </w:r>
            <w:r>
              <w:rPr>
                <w:sz w:val="20"/>
              </w:rPr>
              <w:t>to</w:t>
            </w:r>
            <w:r>
              <w:rPr>
                <w:spacing w:val="-6"/>
                <w:sz w:val="20"/>
              </w:rPr>
              <w:t xml:space="preserve"> </w:t>
            </w:r>
            <w:r>
              <w:rPr>
                <w:sz w:val="20"/>
              </w:rPr>
              <w:t>agencies</w:t>
            </w:r>
            <w:r>
              <w:rPr>
                <w:spacing w:val="-6"/>
                <w:sz w:val="20"/>
              </w:rPr>
              <w:t xml:space="preserve"> </w:t>
            </w:r>
            <w:r>
              <w:rPr>
                <w:sz w:val="20"/>
              </w:rPr>
              <w:t>(such as; Social Services). While upholding the principles of consent.</w:t>
            </w:r>
          </w:p>
          <w:p w14:paraId="41453A0E" w14:textId="43C0FF5C" w:rsidR="00683DF2" w:rsidRDefault="00FC1EC5">
            <w:pPr>
              <w:pStyle w:val="TableParagraph"/>
              <w:numPr>
                <w:ilvl w:val="0"/>
                <w:numId w:val="54"/>
              </w:numPr>
              <w:tabs>
                <w:tab w:val="left" w:pos="416"/>
              </w:tabs>
              <w:spacing w:before="2" w:line="235" w:lineRule="auto"/>
              <w:ind w:right="335"/>
              <w:jc w:val="both"/>
              <w:rPr>
                <w:rFonts w:ascii="Arial" w:hAnsi="Arial"/>
                <w:sz w:val="20"/>
              </w:rPr>
            </w:pPr>
            <w:r>
              <w:rPr>
                <w:sz w:val="20"/>
              </w:rPr>
              <w:t>Demonstrates</w:t>
            </w:r>
            <w:r>
              <w:rPr>
                <w:spacing w:val="-2"/>
                <w:sz w:val="20"/>
              </w:rPr>
              <w:t xml:space="preserve"> </w:t>
            </w:r>
            <w:r>
              <w:rPr>
                <w:sz w:val="20"/>
              </w:rPr>
              <w:t>ability</w:t>
            </w:r>
            <w:r>
              <w:rPr>
                <w:spacing w:val="-9"/>
                <w:sz w:val="20"/>
              </w:rPr>
              <w:t xml:space="preserve"> </w:t>
            </w:r>
            <w:r>
              <w:rPr>
                <w:sz w:val="20"/>
              </w:rPr>
              <w:t>to</w:t>
            </w:r>
            <w:r>
              <w:rPr>
                <w:spacing w:val="-7"/>
                <w:sz w:val="20"/>
              </w:rPr>
              <w:t xml:space="preserve"> </w:t>
            </w:r>
            <w:r>
              <w:rPr>
                <w:sz w:val="20"/>
              </w:rPr>
              <w:t>identify</w:t>
            </w:r>
            <w:r>
              <w:rPr>
                <w:spacing w:val="-5"/>
                <w:sz w:val="20"/>
              </w:rPr>
              <w:t xml:space="preserve"> </w:t>
            </w:r>
            <w:r>
              <w:rPr>
                <w:sz w:val="20"/>
              </w:rPr>
              <w:t>different</w:t>
            </w:r>
            <w:r>
              <w:rPr>
                <w:spacing w:val="-5"/>
                <w:sz w:val="20"/>
              </w:rPr>
              <w:t xml:space="preserve"> </w:t>
            </w:r>
            <w:r w:rsidR="00906EA3">
              <w:rPr>
                <w:sz w:val="20"/>
              </w:rPr>
              <w:t>.</w:t>
            </w:r>
            <w:r>
              <w:rPr>
                <w:sz w:val="20"/>
              </w:rPr>
              <w:t>disorders</w:t>
            </w:r>
            <w:r>
              <w:rPr>
                <w:spacing w:val="-7"/>
                <w:sz w:val="20"/>
              </w:rPr>
              <w:t xml:space="preserve"> </w:t>
            </w:r>
            <w:r>
              <w:rPr>
                <w:sz w:val="20"/>
              </w:rPr>
              <w:t>and</w:t>
            </w:r>
            <w:r>
              <w:rPr>
                <w:spacing w:val="-7"/>
                <w:sz w:val="20"/>
              </w:rPr>
              <w:t xml:space="preserve"> </w:t>
            </w:r>
            <w:r>
              <w:rPr>
                <w:sz w:val="20"/>
              </w:rPr>
              <w:t>the</w:t>
            </w:r>
            <w:r>
              <w:rPr>
                <w:spacing w:val="-6"/>
                <w:sz w:val="20"/>
              </w:rPr>
              <w:t xml:space="preserve"> </w:t>
            </w:r>
            <w:r>
              <w:rPr>
                <w:sz w:val="20"/>
              </w:rPr>
              <w:t xml:space="preserve">evidence- based treatments/services appropriate for each in line with NICE </w:t>
            </w:r>
            <w:r>
              <w:rPr>
                <w:sz w:val="20"/>
              </w:rPr>
              <w:t>guidance.</w:t>
            </w:r>
          </w:p>
          <w:p w14:paraId="17D11437" w14:textId="77777777" w:rsidR="00683DF2" w:rsidRDefault="00683DF2">
            <w:pPr>
              <w:pStyle w:val="TableParagraph"/>
              <w:spacing w:before="8"/>
              <w:rPr>
                <w:rFonts w:ascii="Arial"/>
                <w:sz w:val="20"/>
              </w:rPr>
            </w:pPr>
          </w:p>
          <w:p w14:paraId="4B012F63" w14:textId="77777777" w:rsidR="00683DF2" w:rsidRDefault="00FC1EC5">
            <w:pPr>
              <w:pStyle w:val="TableParagraph"/>
              <w:spacing w:line="242" w:lineRule="exact"/>
              <w:ind w:left="145"/>
              <w:rPr>
                <w:sz w:val="20"/>
              </w:rPr>
            </w:pPr>
            <w:r>
              <w:rPr>
                <w:color w:val="001F5F"/>
                <w:sz w:val="20"/>
              </w:rPr>
              <w:t>Suggestive</w:t>
            </w:r>
            <w:r>
              <w:rPr>
                <w:color w:val="001F5F"/>
                <w:spacing w:val="-4"/>
                <w:sz w:val="20"/>
              </w:rPr>
              <w:t xml:space="preserve"> </w:t>
            </w:r>
            <w:r>
              <w:rPr>
                <w:color w:val="001F5F"/>
                <w:sz w:val="20"/>
              </w:rPr>
              <w:t>actions,</w:t>
            </w:r>
            <w:r>
              <w:rPr>
                <w:color w:val="001F5F"/>
                <w:spacing w:val="-10"/>
                <w:sz w:val="20"/>
              </w:rPr>
              <w:t xml:space="preserve"> </w:t>
            </w:r>
            <w:r>
              <w:rPr>
                <w:color w:val="001F5F"/>
                <w:sz w:val="20"/>
              </w:rPr>
              <w:t>but</w:t>
            </w:r>
            <w:r>
              <w:rPr>
                <w:color w:val="001F5F"/>
                <w:spacing w:val="-9"/>
                <w:sz w:val="20"/>
              </w:rPr>
              <w:t xml:space="preserve"> </w:t>
            </w:r>
            <w:r>
              <w:rPr>
                <w:color w:val="001F5F"/>
                <w:sz w:val="20"/>
              </w:rPr>
              <w:t>not</w:t>
            </w:r>
            <w:r>
              <w:rPr>
                <w:color w:val="001F5F"/>
                <w:spacing w:val="-10"/>
                <w:sz w:val="20"/>
              </w:rPr>
              <w:t xml:space="preserve"> </w:t>
            </w:r>
            <w:r>
              <w:rPr>
                <w:color w:val="001F5F"/>
                <w:sz w:val="20"/>
              </w:rPr>
              <w:t>limited</w:t>
            </w:r>
            <w:r>
              <w:rPr>
                <w:color w:val="001F5F"/>
                <w:spacing w:val="-9"/>
                <w:sz w:val="20"/>
              </w:rPr>
              <w:t xml:space="preserve"> </w:t>
            </w:r>
            <w:r>
              <w:rPr>
                <w:color w:val="001F5F"/>
                <w:spacing w:val="-5"/>
                <w:sz w:val="20"/>
              </w:rPr>
              <w:t>to:</w:t>
            </w:r>
          </w:p>
          <w:p w14:paraId="0783C5A8" w14:textId="77777777" w:rsidR="00683DF2" w:rsidRDefault="00FC1EC5">
            <w:pPr>
              <w:pStyle w:val="TableParagraph"/>
              <w:numPr>
                <w:ilvl w:val="0"/>
                <w:numId w:val="54"/>
              </w:numPr>
              <w:tabs>
                <w:tab w:val="left" w:pos="416"/>
              </w:tabs>
              <w:spacing w:before="2" w:line="235" w:lineRule="auto"/>
              <w:ind w:right="159"/>
              <w:rPr>
                <w:rFonts w:ascii="Arial" w:hAnsi="Arial"/>
                <w:color w:val="001F5F"/>
                <w:sz w:val="20"/>
              </w:rPr>
            </w:pPr>
            <w:r>
              <w:rPr>
                <w:color w:val="001F5F"/>
                <w:sz w:val="20"/>
              </w:rPr>
              <w:t>Work</w:t>
            </w:r>
            <w:r>
              <w:rPr>
                <w:color w:val="001F5F"/>
                <w:spacing w:val="-7"/>
                <w:sz w:val="20"/>
              </w:rPr>
              <w:t xml:space="preserve"> </w:t>
            </w:r>
            <w:r>
              <w:rPr>
                <w:color w:val="001F5F"/>
                <w:sz w:val="20"/>
              </w:rPr>
              <w:t>holistically</w:t>
            </w:r>
            <w:r>
              <w:rPr>
                <w:color w:val="001F5F"/>
                <w:spacing w:val="-9"/>
                <w:sz w:val="20"/>
              </w:rPr>
              <w:t xml:space="preserve"> </w:t>
            </w:r>
            <w:r>
              <w:rPr>
                <w:color w:val="001F5F"/>
                <w:sz w:val="20"/>
              </w:rPr>
              <w:t>to</w:t>
            </w:r>
            <w:r>
              <w:rPr>
                <w:color w:val="001F5F"/>
                <w:spacing w:val="-5"/>
                <w:sz w:val="20"/>
              </w:rPr>
              <w:t xml:space="preserve"> </w:t>
            </w:r>
            <w:r>
              <w:rPr>
                <w:color w:val="001F5F"/>
                <w:sz w:val="20"/>
              </w:rPr>
              <w:t>be</w:t>
            </w:r>
            <w:r>
              <w:rPr>
                <w:color w:val="001F5F"/>
                <w:spacing w:val="-6"/>
                <w:sz w:val="20"/>
              </w:rPr>
              <w:t xml:space="preserve"> </w:t>
            </w:r>
            <w:r>
              <w:rPr>
                <w:color w:val="001F5F"/>
                <w:sz w:val="20"/>
              </w:rPr>
              <w:t>able</w:t>
            </w:r>
            <w:r>
              <w:rPr>
                <w:color w:val="001F5F"/>
                <w:spacing w:val="-8"/>
                <w:sz w:val="20"/>
              </w:rPr>
              <w:t xml:space="preserve"> </w:t>
            </w:r>
            <w:r>
              <w:rPr>
                <w:color w:val="001F5F"/>
                <w:sz w:val="20"/>
              </w:rPr>
              <w:t>to</w:t>
            </w:r>
            <w:r>
              <w:rPr>
                <w:color w:val="001F5F"/>
                <w:spacing w:val="-5"/>
                <w:sz w:val="20"/>
              </w:rPr>
              <w:t xml:space="preserve"> </w:t>
            </w:r>
            <w:r>
              <w:rPr>
                <w:color w:val="001F5F"/>
                <w:sz w:val="20"/>
              </w:rPr>
              <w:t>effectively</w:t>
            </w:r>
            <w:r>
              <w:rPr>
                <w:color w:val="001F5F"/>
                <w:spacing w:val="-1"/>
                <w:sz w:val="20"/>
              </w:rPr>
              <w:t xml:space="preserve"> </w:t>
            </w:r>
            <w:r>
              <w:rPr>
                <w:color w:val="001F5F"/>
                <w:sz w:val="20"/>
              </w:rPr>
              <w:t>signpost</w:t>
            </w:r>
            <w:r>
              <w:rPr>
                <w:color w:val="001F5F"/>
                <w:spacing w:val="-5"/>
                <w:sz w:val="20"/>
              </w:rPr>
              <w:t xml:space="preserve"> </w:t>
            </w:r>
            <w:r>
              <w:rPr>
                <w:color w:val="001F5F"/>
                <w:sz w:val="20"/>
              </w:rPr>
              <w:t>service</w:t>
            </w:r>
            <w:r>
              <w:rPr>
                <w:color w:val="001F5F"/>
                <w:spacing w:val="-2"/>
                <w:sz w:val="20"/>
              </w:rPr>
              <w:t xml:space="preserve"> </w:t>
            </w:r>
            <w:r>
              <w:rPr>
                <w:color w:val="001F5F"/>
                <w:sz w:val="20"/>
              </w:rPr>
              <w:t>users</w:t>
            </w:r>
            <w:r>
              <w:rPr>
                <w:color w:val="001F5F"/>
                <w:spacing w:val="-4"/>
                <w:sz w:val="20"/>
              </w:rPr>
              <w:t xml:space="preserve"> </w:t>
            </w:r>
            <w:r>
              <w:rPr>
                <w:color w:val="001F5F"/>
                <w:sz w:val="20"/>
              </w:rPr>
              <w:t>and</w:t>
            </w:r>
            <w:r>
              <w:rPr>
                <w:color w:val="001F5F"/>
                <w:spacing w:val="-7"/>
                <w:sz w:val="20"/>
              </w:rPr>
              <w:t xml:space="preserve"> </w:t>
            </w:r>
            <w:r>
              <w:rPr>
                <w:color w:val="001F5F"/>
                <w:sz w:val="20"/>
              </w:rPr>
              <w:t>their</w:t>
            </w:r>
            <w:r>
              <w:rPr>
                <w:color w:val="001F5F"/>
                <w:spacing w:val="-6"/>
                <w:sz w:val="20"/>
              </w:rPr>
              <w:t xml:space="preserve"> </w:t>
            </w:r>
            <w:r>
              <w:rPr>
                <w:color w:val="001F5F"/>
                <w:sz w:val="20"/>
              </w:rPr>
              <w:t>caregivers to appropriate services and provide support if required.</w:t>
            </w:r>
          </w:p>
          <w:p w14:paraId="65426597" w14:textId="77777777" w:rsidR="00683DF2" w:rsidRDefault="00FC1EC5">
            <w:pPr>
              <w:pStyle w:val="TableParagraph"/>
              <w:numPr>
                <w:ilvl w:val="0"/>
                <w:numId w:val="54"/>
              </w:numPr>
              <w:tabs>
                <w:tab w:val="left" w:pos="416"/>
              </w:tabs>
              <w:spacing w:before="1" w:line="235" w:lineRule="auto"/>
              <w:ind w:right="703"/>
              <w:rPr>
                <w:rFonts w:ascii="Arial" w:hAnsi="Arial"/>
                <w:color w:val="001F5F"/>
                <w:sz w:val="20"/>
              </w:rPr>
            </w:pPr>
            <w:r>
              <w:rPr>
                <w:color w:val="001F5F"/>
                <w:sz w:val="20"/>
              </w:rPr>
              <w:t>Participate</w:t>
            </w:r>
            <w:r>
              <w:rPr>
                <w:color w:val="001F5F"/>
                <w:spacing w:val="-8"/>
                <w:sz w:val="20"/>
              </w:rPr>
              <w:t xml:space="preserve"> </w:t>
            </w:r>
            <w:r>
              <w:rPr>
                <w:color w:val="001F5F"/>
                <w:sz w:val="20"/>
              </w:rPr>
              <w:t>in</w:t>
            </w:r>
            <w:r>
              <w:rPr>
                <w:color w:val="001F5F"/>
                <w:spacing w:val="-5"/>
                <w:sz w:val="20"/>
              </w:rPr>
              <w:t xml:space="preserve"> </w:t>
            </w:r>
            <w:r>
              <w:rPr>
                <w:color w:val="001F5F"/>
                <w:sz w:val="20"/>
              </w:rPr>
              <w:t>MDT</w:t>
            </w:r>
            <w:r>
              <w:rPr>
                <w:color w:val="001F5F"/>
                <w:spacing w:val="-7"/>
                <w:sz w:val="20"/>
              </w:rPr>
              <w:t xml:space="preserve"> </w:t>
            </w:r>
            <w:r>
              <w:rPr>
                <w:color w:val="001F5F"/>
                <w:sz w:val="20"/>
              </w:rPr>
              <w:t>meetings, if</w:t>
            </w:r>
            <w:r>
              <w:rPr>
                <w:color w:val="001F5F"/>
                <w:spacing w:val="-9"/>
                <w:sz w:val="20"/>
              </w:rPr>
              <w:t xml:space="preserve"> </w:t>
            </w:r>
            <w:r>
              <w:rPr>
                <w:color w:val="001F5F"/>
                <w:sz w:val="20"/>
              </w:rPr>
              <w:t>appropriate</w:t>
            </w:r>
            <w:r>
              <w:rPr>
                <w:color w:val="001F5F"/>
                <w:spacing w:val="-8"/>
                <w:sz w:val="20"/>
              </w:rPr>
              <w:t xml:space="preserve"> </w:t>
            </w:r>
            <w:r>
              <w:rPr>
                <w:color w:val="001F5F"/>
                <w:sz w:val="20"/>
              </w:rPr>
              <w:t>and</w:t>
            </w:r>
            <w:r>
              <w:rPr>
                <w:color w:val="001F5F"/>
                <w:spacing w:val="-7"/>
                <w:sz w:val="20"/>
              </w:rPr>
              <w:t xml:space="preserve"> </w:t>
            </w:r>
            <w:r>
              <w:rPr>
                <w:color w:val="001F5F"/>
                <w:sz w:val="20"/>
              </w:rPr>
              <w:t>support</w:t>
            </w:r>
            <w:r>
              <w:rPr>
                <w:color w:val="001F5F"/>
                <w:spacing w:val="-7"/>
                <w:sz w:val="20"/>
              </w:rPr>
              <w:t xml:space="preserve"> </w:t>
            </w:r>
            <w:r>
              <w:rPr>
                <w:color w:val="001F5F"/>
                <w:sz w:val="20"/>
              </w:rPr>
              <w:t>the</w:t>
            </w:r>
            <w:r>
              <w:rPr>
                <w:color w:val="001F5F"/>
                <w:spacing w:val="-4"/>
                <w:sz w:val="20"/>
              </w:rPr>
              <w:t xml:space="preserve"> </w:t>
            </w:r>
            <w:r>
              <w:rPr>
                <w:color w:val="001F5F"/>
                <w:sz w:val="20"/>
              </w:rPr>
              <w:t>MDT</w:t>
            </w:r>
            <w:r>
              <w:rPr>
                <w:color w:val="001F5F"/>
                <w:spacing w:val="-7"/>
                <w:sz w:val="20"/>
              </w:rPr>
              <w:t xml:space="preserve"> </w:t>
            </w:r>
            <w:r>
              <w:rPr>
                <w:color w:val="001F5F"/>
                <w:sz w:val="20"/>
              </w:rPr>
              <w:t>in</w:t>
            </w:r>
            <w:r>
              <w:rPr>
                <w:color w:val="001F5F"/>
                <w:spacing w:val="-6"/>
                <w:sz w:val="20"/>
              </w:rPr>
              <w:t xml:space="preserve"> </w:t>
            </w:r>
            <w:r>
              <w:rPr>
                <w:color w:val="001F5F"/>
                <w:sz w:val="20"/>
              </w:rPr>
              <w:t>completing actions identified in these meetings.</w:t>
            </w:r>
          </w:p>
          <w:p w14:paraId="3F404E76" w14:textId="77777777" w:rsidR="00683DF2" w:rsidRDefault="00FC1EC5">
            <w:pPr>
              <w:pStyle w:val="TableParagraph"/>
              <w:numPr>
                <w:ilvl w:val="0"/>
                <w:numId w:val="54"/>
              </w:numPr>
              <w:tabs>
                <w:tab w:val="left" w:pos="416"/>
              </w:tabs>
              <w:spacing w:before="2" w:line="235" w:lineRule="auto"/>
              <w:ind w:right="158"/>
              <w:rPr>
                <w:rFonts w:ascii="Arial" w:hAnsi="Arial"/>
                <w:color w:val="001F5F"/>
                <w:sz w:val="20"/>
              </w:rPr>
            </w:pPr>
            <w:r>
              <w:rPr>
                <w:color w:val="001F5F"/>
                <w:sz w:val="20"/>
              </w:rPr>
              <w:t>Demonstrates</w:t>
            </w:r>
            <w:r>
              <w:rPr>
                <w:color w:val="001F5F"/>
                <w:spacing w:val="-6"/>
                <w:sz w:val="20"/>
              </w:rPr>
              <w:t xml:space="preserve"> </w:t>
            </w:r>
            <w:r>
              <w:rPr>
                <w:color w:val="001F5F"/>
                <w:sz w:val="20"/>
              </w:rPr>
              <w:t>through</w:t>
            </w:r>
            <w:r>
              <w:rPr>
                <w:color w:val="001F5F"/>
                <w:spacing w:val="-10"/>
                <w:sz w:val="20"/>
              </w:rPr>
              <w:t xml:space="preserve"> </w:t>
            </w:r>
            <w:r>
              <w:rPr>
                <w:color w:val="001F5F"/>
                <w:sz w:val="20"/>
              </w:rPr>
              <w:t>discussion</w:t>
            </w:r>
            <w:r>
              <w:rPr>
                <w:color w:val="001F5F"/>
                <w:spacing w:val="-9"/>
                <w:sz w:val="20"/>
              </w:rPr>
              <w:t xml:space="preserve"> </w:t>
            </w:r>
            <w:r>
              <w:rPr>
                <w:color w:val="001F5F"/>
                <w:sz w:val="20"/>
              </w:rPr>
              <w:t>with</w:t>
            </w:r>
            <w:r>
              <w:rPr>
                <w:color w:val="001F5F"/>
                <w:spacing w:val="-9"/>
                <w:sz w:val="20"/>
              </w:rPr>
              <w:t xml:space="preserve"> </w:t>
            </w:r>
            <w:r>
              <w:rPr>
                <w:color w:val="001F5F"/>
                <w:sz w:val="20"/>
              </w:rPr>
              <w:t>supervisor/assessor</w:t>
            </w:r>
            <w:r>
              <w:rPr>
                <w:color w:val="001F5F"/>
                <w:spacing w:val="-5"/>
                <w:sz w:val="20"/>
              </w:rPr>
              <w:t xml:space="preserve"> </w:t>
            </w:r>
            <w:r>
              <w:rPr>
                <w:color w:val="001F5F"/>
                <w:sz w:val="20"/>
              </w:rPr>
              <w:t>knowledge</w:t>
            </w:r>
            <w:r>
              <w:rPr>
                <w:color w:val="001F5F"/>
                <w:spacing w:val="-8"/>
                <w:sz w:val="20"/>
              </w:rPr>
              <w:t xml:space="preserve"> </w:t>
            </w:r>
            <w:r>
              <w:rPr>
                <w:color w:val="001F5F"/>
                <w:sz w:val="20"/>
              </w:rPr>
              <w:t>of</w:t>
            </w:r>
            <w:r>
              <w:rPr>
                <w:color w:val="001F5F"/>
                <w:spacing w:val="-11"/>
                <w:sz w:val="20"/>
              </w:rPr>
              <w:t xml:space="preserve"> </w:t>
            </w:r>
            <w:r>
              <w:rPr>
                <w:color w:val="001F5F"/>
                <w:sz w:val="20"/>
              </w:rPr>
              <w:t>the</w:t>
            </w:r>
            <w:r>
              <w:rPr>
                <w:color w:val="001F5F"/>
                <w:spacing w:val="-8"/>
                <w:sz w:val="20"/>
              </w:rPr>
              <w:t xml:space="preserve"> </w:t>
            </w:r>
            <w:r>
              <w:rPr>
                <w:color w:val="001F5F"/>
                <w:sz w:val="20"/>
              </w:rPr>
              <w:t>different services providing evidence-based psychological therapies (such as IAPT service; provision of CBT for Psychosis; Personality Disorders services) and the disorders suitable for each.</w:t>
            </w:r>
          </w:p>
        </w:tc>
        <w:tc>
          <w:tcPr>
            <w:tcW w:w="2103" w:type="dxa"/>
            <w:vMerge w:val="restart"/>
            <w:tcBorders>
              <w:top w:val="single" w:sz="18" w:space="0" w:color="6E8183"/>
            </w:tcBorders>
          </w:tcPr>
          <w:p w14:paraId="210EE155" w14:textId="77777777" w:rsidR="00683DF2" w:rsidRDefault="00683DF2">
            <w:pPr>
              <w:pStyle w:val="TableParagraph"/>
              <w:rPr>
                <w:rFonts w:ascii="Times New Roman"/>
                <w:sz w:val="20"/>
              </w:rPr>
            </w:pPr>
          </w:p>
        </w:tc>
      </w:tr>
      <w:tr w:rsidR="00683DF2" w14:paraId="74307FB1" w14:textId="77777777">
        <w:trPr>
          <w:trHeight w:val="1547"/>
        </w:trPr>
        <w:tc>
          <w:tcPr>
            <w:tcW w:w="558" w:type="dxa"/>
            <w:vMerge/>
            <w:tcBorders>
              <w:top w:val="nil"/>
            </w:tcBorders>
          </w:tcPr>
          <w:p w14:paraId="0A98842A" w14:textId="77777777" w:rsidR="00683DF2" w:rsidRDefault="00683DF2">
            <w:pPr>
              <w:rPr>
                <w:sz w:val="2"/>
                <w:szCs w:val="2"/>
              </w:rPr>
            </w:pPr>
          </w:p>
        </w:tc>
        <w:tc>
          <w:tcPr>
            <w:tcW w:w="4523" w:type="dxa"/>
            <w:vMerge/>
            <w:tcBorders>
              <w:top w:val="nil"/>
            </w:tcBorders>
          </w:tcPr>
          <w:p w14:paraId="1812F43C" w14:textId="77777777" w:rsidR="00683DF2" w:rsidRDefault="00683DF2">
            <w:pPr>
              <w:rPr>
                <w:sz w:val="2"/>
                <w:szCs w:val="2"/>
              </w:rPr>
            </w:pPr>
          </w:p>
        </w:tc>
        <w:tc>
          <w:tcPr>
            <w:tcW w:w="1800" w:type="dxa"/>
            <w:shd w:val="clear" w:color="auto" w:fill="99FFCC"/>
          </w:tcPr>
          <w:p w14:paraId="2A306562" w14:textId="77777777" w:rsidR="00683DF2" w:rsidRDefault="00683DF2">
            <w:pPr>
              <w:pStyle w:val="TableParagraph"/>
              <w:rPr>
                <w:rFonts w:ascii="Arial"/>
                <w:sz w:val="18"/>
              </w:rPr>
            </w:pPr>
          </w:p>
          <w:p w14:paraId="1DAE344D" w14:textId="77777777" w:rsidR="00683DF2" w:rsidRDefault="00683DF2">
            <w:pPr>
              <w:pStyle w:val="TableParagraph"/>
              <w:spacing w:before="36"/>
              <w:rPr>
                <w:rFonts w:ascii="Arial"/>
                <w:sz w:val="18"/>
              </w:rPr>
            </w:pPr>
          </w:p>
          <w:p w14:paraId="3F191D54" w14:textId="77777777" w:rsidR="00683DF2" w:rsidRDefault="00FC1EC5">
            <w:pPr>
              <w:pStyle w:val="TableParagraph"/>
              <w:spacing w:before="1"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4186F190" w14:textId="77777777" w:rsidR="00683DF2" w:rsidRDefault="00683DF2">
            <w:pPr>
              <w:rPr>
                <w:sz w:val="2"/>
                <w:szCs w:val="2"/>
              </w:rPr>
            </w:pPr>
          </w:p>
        </w:tc>
        <w:tc>
          <w:tcPr>
            <w:tcW w:w="2103" w:type="dxa"/>
            <w:vMerge/>
            <w:tcBorders>
              <w:top w:val="nil"/>
            </w:tcBorders>
          </w:tcPr>
          <w:p w14:paraId="70EDF72D" w14:textId="77777777" w:rsidR="00683DF2" w:rsidRDefault="00683DF2">
            <w:pPr>
              <w:rPr>
                <w:sz w:val="2"/>
                <w:szCs w:val="2"/>
              </w:rPr>
            </w:pPr>
          </w:p>
        </w:tc>
      </w:tr>
      <w:tr w:rsidR="00683DF2" w14:paraId="50013699" w14:textId="77777777">
        <w:trPr>
          <w:trHeight w:val="1548"/>
        </w:trPr>
        <w:tc>
          <w:tcPr>
            <w:tcW w:w="558" w:type="dxa"/>
            <w:vMerge/>
            <w:tcBorders>
              <w:top w:val="nil"/>
            </w:tcBorders>
          </w:tcPr>
          <w:p w14:paraId="039F9D5E" w14:textId="77777777" w:rsidR="00683DF2" w:rsidRDefault="00683DF2">
            <w:pPr>
              <w:rPr>
                <w:sz w:val="2"/>
                <w:szCs w:val="2"/>
              </w:rPr>
            </w:pPr>
          </w:p>
        </w:tc>
        <w:tc>
          <w:tcPr>
            <w:tcW w:w="4523" w:type="dxa"/>
            <w:vMerge/>
            <w:tcBorders>
              <w:top w:val="nil"/>
            </w:tcBorders>
          </w:tcPr>
          <w:p w14:paraId="1D64E090" w14:textId="77777777" w:rsidR="00683DF2" w:rsidRDefault="00683DF2">
            <w:pPr>
              <w:rPr>
                <w:sz w:val="2"/>
                <w:szCs w:val="2"/>
              </w:rPr>
            </w:pPr>
          </w:p>
        </w:tc>
        <w:tc>
          <w:tcPr>
            <w:tcW w:w="1800" w:type="dxa"/>
            <w:shd w:val="clear" w:color="auto" w:fill="FFCCCC"/>
          </w:tcPr>
          <w:p w14:paraId="4207BDBE" w14:textId="77777777" w:rsidR="00683DF2" w:rsidRDefault="00683DF2">
            <w:pPr>
              <w:pStyle w:val="TableParagraph"/>
              <w:rPr>
                <w:rFonts w:ascii="Arial"/>
                <w:sz w:val="18"/>
              </w:rPr>
            </w:pPr>
          </w:p>
          <w:p w14:paraId="3E06FC2A" w14:textId="77777777" w:rsidR="00683DF2" w:rsidRDefault="00683DF2">
            <w:pPr>
              <w:pStyle w:val="TableParagraph"/>
              <w:spacing w:before="37"/>
              <w:rPr>
                <w:rFonts w:ascii="Arial"/>
                <w:sz w:val="18"/>
              </w:rPr>
            </w:pPr>
          </w:p>
          <w:p w14:paraId="2D049E71"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253F1DF5" w14:textId="77777777" w:rsidR="00683DF2" w:rsidRDefault="00683DF2">
            <w:pPr>
              <w:rPr>
                <w:sz w:val="2"/>
                <w:szCs w:val="2"/>
              </w:rPr>
            </w:pPr>
          </w:p>
        </w:tc>
        <w:tc>
          <w:tcPr>
            <w:tcW w:w="2103" w:type="dxa"/>
            <w:vMerge/>
            <w:tcBorders>
              <w:top w:val="nil"/>
            </w:tcBorders>
          </w:tcPr>
          <w:p w14:paraId="016D0FBB" w14:textId="77777777" w:rsidR="00683DF2" w:rsidRDefault="00683DF2">
            <w:pPr>
              <w:rPr>
                <w:sz w:val="2"/>
                <w:szCs w:val="2"/>
              </w:rPr>
            </w:pPr>
          </w:p>
        </w:tc>
      </w:tr>
    </w:tbl>
    <w:p w14:paraId="5998783A" w14:textId="77777777" w:rsidR="00683DF2" w:rsidRDefault="00683DF2">
      <w:pPr>
        <w:pStyle w:val="BodyText"/>
        <w:rPr>
          <w:rFonts w:ascii="Arial"/>
          <w:sz w:val="24"/>
        </w:rPr>
      </w:pPr>
    </w:p>
    <w:p w14:paraId="49493CE9" w14:textId="77777777" w:rsidR="00683DF2" w:rsidRDefault="00683DF2">
      <w:pPr>
        <w:pStyle w:val="BodyText"/>
        <w:rPr>
          <w:rFonts w:ascii="Arial"/>
          <w:sz w:val="24"/>
        </w:rPr>
      </w:pPr>
    </w:p>
    <w:p w14:paraId="19B28971" w14:textId="77777777" w:rsidR="00683DF2" w:rsidRDefault="00683DF2">
      <w:pPr>
        <w:pStyle w:val="BodyText"/>
        <w:rPr>
          <w:rFonts w:ascii="Arial"/>
          <w:sz w:val="24"/>
        </w:rPr>
      </w:pPr>
    </w:p>
    <w:p w14:paraId="714F82DF" w14:textId="77777777" w:rsidR="00683DF2" w:rsidRDefault="00683DF2">
      <w:pPr>
        <w:pStyle w:val="BodyText"/>
        <w:rPr>
          <w:rFonts w:ascii="Arial"/>
          <w:sz w:val="24"/>
        </w:rPr>
      </w:pPr>
    </w:p>
    <w:p w14:paraId="125CA884" w14:textId="77777777" w:rsidR="00683DF2" w:rsidRDefault="00683DF2">
      <w:pPr>
        <w:pStyle w:val="BodyText"/>
        <w:rPr>
          <w:rFonts w:ascii="Arial"/>
          <w:sz w:val="24"/>
        </w:rPr>
      </w:pPr>
    </w:p>
    <w:p w14:paraId="07B97B0A" w14:textId="77777777" w:rsidR="00683DF2" w:rsidRDefault="00683DF2">
      <w:pPr>
        <w:pStyle w:val="BodyText"/>
        <w:spacing w:before="19"/>
        <w:rPr>
          <w:rFonts w:ascii="Arial"/>
          <w:sz w:val="24"/>
        </w:rPr>
      </w:pPr>
    </w:p>
    <w:p w14:paraId="71B1F31D"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52C8A07C" w14:textId="77777777" w:rsidR="00683DF2" w:rsidRDefault="00683DF2">
      <w:pPr>
        <w:pStyle w:val="BodyText"/>
      </w:pPr>
    </w:p>
    <w:p w14:paraId="75C1A61C" w14:textId="77777777" w:rsidR="00683DF2" w:rsidRDefault="00683DF2">
      <w:pPr>
        <w:pStyle w:val="BodyText"/>
      </w:pPr>
    </w:p>
    <w:p w14:paraId="210E840C" w14:textId="77777777" w:rsidR="00683DF2" w:rsidRDefault="00683DF2">
      <w:pPr>
        <w:pStyle w:val="BodyText"/>
      </w:pPr>
    </w:p>
    <w:p w14:paraId="44EC8E36" w14:textId="4088D8D2" w:rsidR="00683DF2" w:rsidRDefault="00FC1EC5">
      <w:pPr>
        <w:pStyle w:val="BodyText"/>
        <w:spacing w:before="106"/>
      </w:pPr>
      <w:r>
        <w:rPr>
          <w:noProof/>
        </w:rPr>
        <mc:AlternateContent>
          <mc:Choice Requires="wps">
            <w:drawing>
              <wp:anchor distT="0" distB="0" distL="0" distR="0" simplePos="0" relativeHeight="252588032" behindDoc="1" locked="0" layoutInCell="1" allowOverlap="1" wp14:anchorId="4806E60B" wp14:editId="6F71B771">
                <wp:simplePos x="0" y="0"/>
                <wp:positionH relativeFrom="page">
                  <wp:posOffset>2345182</wp:posOffset>
                </wp:positionH>
                <wp:positionV relativeFrom="paragraph">
                  <wp:posOffset>237579</wp:posOffset>
                </wp:positionV>
                <wp:extent cx="1275715" cy="391795"/>
                <wp:effectExtent l="0" t="0" r="0" b="0"/>
                <wp:wrapTopAndBottom/>
                <wp:docPr id="3539" name="Textbox 3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06FFA7A"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2E907A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4806E60B" id="Textbox 3539" o:spid="_x0000_s1281" type="#_x0000_t202" style="position:absolute;margin-left:184.65pt;margin-top:18.7pt;width:100.45pt;height:30.85pt;z-index:-25072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" filled="f" stroked="f">
                <v:textbox inset="0,0,0,0">
                  <w:txbxContent>
                    <w:p w14:paraId="506FFA7A"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2E907A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593152" behindDoc="1" locked="0" layoutInCell="1" allowOverlap="1" wp14:anchorId="543BEB28" wp14:editId="7897666E">
                <wp:simplePos x="0" y="0"/>
                <wp:positionH relativeFrom="page">
                  <wp:posOffset>4342510</wp:posOffset>
                </wp:positionH>
                <wp:positionV relativeFrom="paragraph">
                  <wp:posOffset>248856</wp:posOffset>
                </wp:positionV>
                <wp:extent cx="1275715" cy="391795"/>
                <wp:effectExtent l="0" t="0" r="0" b="0"/>
                <wp:wrapTopAndBottom/>
                <wp:docPr id="3540" name="Textbox 3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21911CB"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6CC3CF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543BEB28" id="Textbox 3540" o:spid="_x0000_s1282" type="#_x0000_t202" style="position:absolute;margin-left:341.95pt;margin-top:19.6pt;width:100.45pt;height:30.85pt;z-index:-25072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" filled="f" stroked="f">
                <v:textbox inset="0,0,0,0">
                  <w:txbxContent>
                    <w:p w14:paraId="021911CB"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6CC3CF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598272" behindDoc="1" locked="0" layoutInCell="1" allowOverlap="1" wp14:anchorId="72E6F9A9" wp14:editId="634177E1">
                <wp:simplePos x="0" y="0"/>
                <wp:positionH relativeFrom="page">
                  <wp:posOffset>6317234</wp:posOffset>
                </wp:positionH>
                <wp:positionV relativeFrom="paragraph">
                  <wp:posOffset>246113</wp:posOffset>
                </wp:positionV>
                <wp:extent cx="1331595" cy="391795"/>
                <wp:effectExtent l="0" t="0" r="0" b="0"/>
                <wp:wrapTopAndBottom/>
                <wp:docPr id="3541" name="Textbox 3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2BED2FF0"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4554CFA5"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72E6F9A9" id="Textbox 3541" o:spid="_x0000_s1283" type="#_x0000_t202" style="position:absolute;margin-left:497.4pt;margin-top:19.4pt;width:104.85pt;height:30.85pt;z-index:-25071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" filled="f" stroked="f">
                <v:textbox inset="0,0,0,0">
                  <w:txbxContent>
                    <w:p w14:paraId="2BED2FF0"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4554CFA5"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42187CE4" w14:textId="77777777" w:rsidR="00683DF2" w:rsidRDefault="00683DF2">
      <w:pPr>
        <w:sectPr w:rsidR="00683DF2">
          <w:pgSz w:w="19200" w:h="10800" w:orient="landscape"/>
          <w:pgMar w:top="180" w:right="120" w:bottom="0" w:left="80" w:header="720" w:footer="720" w:gutter="0"/>
          <w:cols w:space="720"/>
        </w:sectPr>
      </w:pPr>
    </w:p>
    <w:p w14:paraId="407C1769" w14:textId="331915BE" w:rsidR="00683DF2" w:rsidRDefault="00FC1EC5">
      <w:pPr>
        <w:pStyle w:val="Heading4"/>
      </w:pPr>
      <w:bookmarkStart w:id="60" w:name="_bookmark62"/>
      <w:bookmarkEnd w:id="60"/>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739AF627"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1243520" behindDoc="1" locked="0" layoutInCell="1" allowOverlap="1" wp14:anchorId="0FE05F45" wp14:editId="6DD10D39">
                <wp:simplePos x="0" y="0"/>
                <wp:positionH relativeFrom="page">
                  <wp:posOffset>1646808</wp:posOffset>
                </wp:positionH>
                <wp:positionV relativeFrom="paragraph">
                  <wp:posOffset>2341254</wp:posOffset>
                </wp:positionV>
                <wp:extent cx="8898890" cy="1281430"/>
                <wp:effectExtent l="0" t="0" r="0" b="0"/>
                <wp:wrapNone/>
                <wp:docPr id="3577" name="Textbox 3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1E1D4FE6"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658EEBD1"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0FE05F45" id="Textbox 3577" o:spid="_x0000_s1284" type="#_x0000_t202" style="position:absolute;left:0;text-align:left;margin-left:129.65pt;margin-top:184.35pt;width:700.7pt;height:100.9pt;z-index:-252072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" filled="f" stroked="f">
                <v:textbox inset="0,0,0,0">
                  <w:txbxContent>
                    <w:p w14:paraId="1E1D4FE6"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658EEBD1"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1AE21C4C" w14:textId="536E51CC"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461F61DF" w14:textId="77777777">
        <w:trPr>
          <w:trHeight w:val="982"/>
        </w:trPr>
        <w:tc>
          <w:tcPr>
            <w:tcW w:w="5081" w:type="dxa"/>
            <w:gridSpan w:val="2"/>
            <w:tcBorders>
              <w:bottom w:val="single" w:sz="18" w:space="0" w:color="6E8183"/>
            </w:tcBorders>
            <w:shd w:val="clear" w:color="auto" w:fill="BEBEBE"/>
          </w:tcPr>
          <w:p w14:paraId="6F645943" w14:textId="77777777" w:rsidR="00683DF2" w:rsidRDefault="00683DF2">
            <w:pPr>
              <w:pStyle w:val="TableParagraph"/>
              <w:spacing w:before="144"/>
              <w:rPr>
                <w:rFonts w:ascii="Arial"/>
                <w:sz w:val="20"/>
              </w:rPr>
            </w:pPr>
          </w:p>
          <w:p w14:paraId="77C14E61" w14:textId="6D7F8C1D"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4DE8E6EF"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7AF036DD" w14:textId="77777777" w:rsidR="00683DF2" w:rsidRDefault="00683DF2">
            <w:pPr>
              <w:pStyle w:val="TableParagraph"/>
              <w:spacing w:before="144"/>
              <w:rPr>
                <w:rFonts w:ascii="Arial"/>
                <w:sz w:val="20"/>
              </w:rPr>
            </w:pPr>
          </w:p>
          <w:p w14:paraId="6C75A688"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78829F1F" w14:textId="77777777" w:rsidR="00683DF2" w:rsidRDefault="00683DF2">
            <w:pPr>
              <w:pStyle w:val="TableParagraph"/>
              <w:spacing w:before="63" w:line="235" w:lineRule="auto"/>
              <w:ind w:left="195" w:right="171" w:hanging="1"/>
              <w:jc w:val="center"/>
              <w:rPr>
                <w:b/>
                <w:sz w:val="20"/>
              </w:rPr>
            </w:pPr>
            <w:hyperlink r:id="rId83">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AB7200B" w14:textId="77777777">
        <w:trPr>
          <w:trHeight w:val="1855"/>
        </w:trPr>
        <w:tc>
          <w:tcPr>
            <w:tcW w:w="558" w:type="dxa"/>
            <w:vMerge w:val="restart"/>
            <w:tcBorders>
              <w:top w:val="single" w:sz="18" w:space="0" w:color="6E8183"/>
            </w:tcBorders>
            <w:shd w:val="clear" w:color="auto" w:fill="EBE9EB"/>
          </w:tcPr>
          <w:p w14:paraId="3CFA7A5C" w14:textId="77777777" w:rsidR="00683DF2" w:rsidRDefault="00683DF2">
            <w:pPr>
              <w:pStyle w:val="TableParagraph"/>
              <w:rPr>
                <w:rFonts w:ascii="Arial"/>
                <w:sz w:val="20"/>
              </w:rPr>
            </w:pPr>
          </w:p>
          <w:p w14:paraId="7034E6CC" w14:textId="77777777" w:rsidR="00683DF2" w:rsidRDefault="00683DF2">
            <w:pPr>
              <w:pStyle w:val="TableParagraph"/>
              <w:rPr>
                <w:rFonts w:ascii="Arial"/>
                <w:sz w:val="20"/>
              </w:rPr>
            </w:pPr>
          </w:p>
          <w:p w14:paraId="388715F9" w14:textId="77777777" w:rsidR="00683DF2" w:rsidRDefault="00683DF2">
            <w:pPr>
              <w:pStyle w:val="TableParagraph"/>
              <w:rPr>
                <w:rFonts w:ascii="Arial"/>
                <w:sz w:val="20"/>
              </w:rPr>
            </w:pPr>
          </w:p>
          <w:p w14:paraId="3162C0A8" w14:textId="77777777" w:rsidR="00683DF2" w:rsidRDefault="00683DF2">
            <w:pPr>
              <w:pStyle w:val="TableParagraph"/>
              <w:rPr>
                <w:rFonts w:ascii="Arial"/>
                <w:sz w:val="20"/>
              </w:rPr>
            </w:pPr>
          </w:p>
          <w:p w14:paraId="3485C6A6" w14:textId="77777777" w:rsidR="00683DF2" w:rsidRDefault="00683DF2">
            <w:pPr>
              <w:pStyle w:val="TableParagraph"/>
              <w:rPr>
                <w:rFonts w:ascii="Arial"/>
                <w:sz w:val="20"/>
              </w:rPr>
            </w:pPr>
          </w:p>
          <w:p w14:paraId="0B228B13" w14:textId="77777777" w:rsidR="00683DF2" w:rsidRDefault="00683DF2">
            <w:pPr>
              <w:pStyle w:val="TableParagraph"/>
              <w:rPr>
                <w:rFonts w:ascii="Arial"/>
                <w:sz w:val="20"/>
              </w:rPr>
            </w:pPr>
          </w:p>
          <w:p w14:paraId="473E174B" w14:textId="77777777" w:rsidR="00683DF2" w:rsidRDefault="00683DF2">
            <w:pPr>
              <w:pStyle w:val="TableParagraph"/>
              <w:rPr>
                <w:rFonts w:ascii="Arial"/>
                <w:sz w:val="20"/>
              </w:rPr>
            </w:pPr>
          </w:p>
          <w:p w14:paraId="34106559" w14:textId="77777777" w:rsidR="00683DF2" w:rsidRDefault="00683DF2">
            <w:pPr>
              <w:pStyle w:val="TableParagraph"/>
              <w:rPr>
                <w:rFonts w:ascii="Arial"/>
                <w:sz w:val="20"/>
              </w:rPr>
            </w:pPr>
          </w:p>
          <w:p w14:paraId="740CDDA6" w14:textId="77777777" w:rsidR="00683DF2" w:rsidRDefault="00683DF2">
            <w:pPr>
              <w:pStyle w:val="TableParagraph"/>
              <w:rPr>
                <w:rFonts w:ascii="Arial"/>
                <w:sz w:val="20"/>
              </w:rPr>
            </w:pPr>
          </w:p>
          <w:p w14:paraId="2CA00CBC" w14:textId="77777777" w:rsidR="00683DF2" w:rsidRDefault="00683DF2">
            <w:pPr>
              <w:pStyle w:val="TableParagraph"/>
              <w:rPr>
                <w:rFonts w:ascii="Arial"/>
                <w:sz w:val="20"/>
              </w:rPr>
            </w:pPr>
          </w:p>
          <w:p w14:paraId="131563A3" w14:textId="77777777" w:rsidR="00683DF2" w:rsidRDefault="00683DF2">
            <w:pPr>
              <w:pStyle w:val="TableParagraph"/>
              <w:spacing w:before="157"/>
              <w:rPr>
                <w:rFonts w:ascii="Arial"/>
                <w:sz w:val="20"/>
              </w:rPr>
            </w:pPr>
          </w:p>
          <w:p w14:paraId="369C27CD" w14:textId="77777777" w:rsidR="00683DF2" w:rsidRDefault="00FC1EC5">
            <w:pPr>
              <w:pStyle w:val="TableParagraph"/>
              <w:spacing w:before="1"/>
              <w:ind w:left="143"/>
              <w:rPr>
                <w:sz w:val="20"/>
              </w:rPr>
            </w:pPr>
            <w:r>
              <w:rPr>
                <w:spacing w:val="-5"/>
                <w:sz w:val="20"/>
              </w:rPr>
              <w:t>4.*</w:t>
            </w:r>
          </w:p>
        </w:tc>
        <w:tc>
          <w:tcPr>
            <w:tcW w:w="4523" w:type="dxa"/>
            <w:vMerge w:val="restart"/>
            <w:tcBorders>
              <w:top w:val="single" w:sz="18" w:space="0" w:color="6E8183"/>
            </w:tcBorders>
            <w:shd w:val="clear" w:color="auto" w:fill="EBE9EB"/>
          </w:tcPr>
          <w:p w14:paraId="1FAFB72B" w14:textId="77777777" w:rsidR="00683DF2" w:rsidRDefault="00683DF2">
            <w:pPr>
              <w:pStyle w:val="TableParagraph"/>
              <w:rPr>
                <w:rFonts w:ascii="Arial"/>
                <w:sz w:val="20"/>
              </w:rPr>
            </w:pPr>
          </w:p>
          <w:p w14:paraId="3312C257" w14:textId="77777777" w:rsidR="00683DF2" w:rsidRDefault="00683DF2">
            <w:pPr>
              <w:pStyle w:val="TableParagraph"/>
              <w:rPr>
                <w:rFonts w:ascii="Arial"/>
                <w:sz w:val="20"/>
              </w:rPr>
            </w:pPr>
          </w:p>
          <w:p w14:paraId="71B655A6" w14:textId="77777777" w:rsidR="00683DF2" w:rsidRDefault="00683DF2">
            <w:pPr>
              <w:pStyle w:val="TableParagraph"/>
              <w:rPr>
                <w:rFonts w:ascii="Arial"/>
                <w:sz w:val="20"/>
              </w:rPr>
            </w:pPr>
          </w:p>
          <w:p w14:paraId="7B00BD88" w14:textId="77777777" w:rsidR="00683DF2" w:rsidRDefault="00683DF2">
            <w:pPr>
              <w:pStyle w:val="TableParagraph"/>
              <w:rPr>
                <w:rFonts w:ascii="Arial"/>
                <w:sz w:val="20"/>
              </w:rPr>
            </w:pPr>
          </w:p>
          <w:p w14:paraId="667410E7" w14:textId="77777777" w:rsidR="00683DF2" w:rsidRDefault="00683DF2">
            <w:pPr>
              <w:pStyle w:val="TableParagraph"/>
              <w:rPr>
                <w:rFonts w:ascii="Arial"/>
                <w:sz w:val="20"/>
              </w:rPr>
            </w:pPr>
          </w:p>
          <w:p w14:paraId="0DB9498F" w14:textId="77777777" w:rsidR="00683DF2" w:rsidRDefault="00683DF2">
            <w:pPr>
              <w:pStyle w:val="TableParagraph"/>
              <w:rPr>
                <w:rFonts w:ascii="Arial"/>
                <w:sz w:val="20"/>
              </w:rPr>
            </w:pPr>
          </w:p>
          <w:p w14:paraId="1847AC0C" w14:textId="77777777" w:rsidR="00683DF2" w:rsidRDefault="00683DF2">
            <w:pPr>
              <w:pStyle w:val="TableParagraph"/>
              <w:rPr>
                <w:rFonts w:ascii="Arial"/>
                <w:sz w:val="20"/>
              </w:rPr>
            </w:pPr>
          </w:p>
          <w:p w14:paraId="10A00B93" w14:textId="77777777" w:rsidR="00683DF2" w:rsidRDefault="00683DF2">
            <w:pPr>
              <w:pStyle w:val="TableParagraph"/>
              <w:spacing w:before="131"/>
              <w:rPr>
                <w:rFonts w:ascii="Arial"/>
                <w:sz w:val="20"/>
              </w:rPr>
            </w:pPr>
          </w:p>
          <w:p w14:paraId="66E8B741" w14:textId="77777777" w:rsidR="00683DF2" w:rsidRDefault="00FC1EC5">
            <w:pPr>
              <w:pStyle w:val="TableParagraph"/>
              <w:spacing w:line="235" w:lineRule="auto"/>
              <w:ind w:left="144" w:right="179"/>
              <w:rPr>
                <w:sz w:val="20"/>
              </w:rPr>
            </w:pPr>
            <w:r>
              <w:rPr>
                <w:sz w:val="20"/>
              </w:rPr>
              <w:t xml:space="preserve">Recognises signs of deterioration (mental distress/emotional </w:t>
            </w:r>
            <w:r>
              <w:rPr>
                <w:sz w:val="20"/>
              </w:rPr>
              <w:t>vulnerability/physical symptoms) and takes prompt and appropriate action to prevent or reduce risk of harm to the person and others using for example positive behavioural</w:t>
            </w:r>
            <w:r>
              <w:rPr>
                <w:spacing w:val="-12"/>
                <w:sz w:val="20"/>
              </w:rPr>
              <w:t xml:space="preserve"> </w:t>
            </w:r>
            <w:r>
              <w:rPr>
                <w:sz w:val="20"/>
              </w:rPr>
              <w:t>support</w:t>
            </w:r>
            <w:r>
              <w:rPr>
                <w:spacing w:val="-11"/>
                <w:sz w:val="20"/>
              </w:rPr>
              <w:t xml:space="preserve"> </w:t>
            </w:r>
            <w:r>
              <w:rPr>
                <w:sz w:val="20"/>
              </w:rPr>
              <w:t>or</w:t>
            </w:r>
            <w:r>
              <w:rPr>
                <w:spacing w:val="-10"/>
                <w:sz w:val="20"/>
              </w:rPr>
              <w:t xml:space="preserve"> </w:t>
            </w:r>
            <w:r>
              <w:rPr>
                <w:sz w:val="20"/>
              </w:rPr>
              <w:t>distraction</w:t>
            </w:r>
            <w:r>
              <w:rPr>
                <w:spacing w:val="-11"/>
                <w:sz w:val="20"/>
              </w:rPr>
              <w:t xml:space="preserve"> </w:t>
            </w:r>
            <w:r>
              <w:rPr>
                <w:sz w:val="20"/>
              </w:rPr>
              <w:t>and</w:t>
            </w:r>
            <w:r>
              <w:rPr>
                <w:spacing w:val="-11"/>
                <w:sz w:val="20"/>
              </w:rPr>
              <w:t xml:space="preserve"> </w:t>
            </w:r>
            <w:r>
              <w:rPr>
                <w:sz w:val="20"/>
              </w:rPr>
              <w:t xml:space="preserve">diversion </w:t>
            </w:r>
            <w:r>
              <w:rPr>
                <w:spacing w:val="-2"/>
                <w:sz w:val="20"/>
              </w:rPr>
              <w:t>strategies.</w:t>
            </w:r>
          </w:p>
        </w:tc>
        <w:tc>
          <w:tcPr>
            <w:tcW w:w="1800" w:type="dxa"/>
            <w:tcBorders>
              <w:top w:val="single" w:sz="18" w:space="0" w:color="6E8183"/>
            </w:tcBorders>
            <w:shd w:val="clear" w:color="auto" w:fill="CCEBFF"/>
          </w:tcPr>
          <w:p w14:paraId="08CB22F1" w14:textId="77777777" w:rsidR="00683DF2" w:rsidRDefault="00683DF2">
            <w:pPr>
              <w:pStyle w:val="TableParagraph"/>
              <w:rPr>
                <w:rFonts w:ascii="Arial"/>
                <w:sz w:val="18"/>
              </w:rPr>
            </w:pPr>
          </w:p>
          <w:p w14:paraId="7408215C" w14:textId="77777777" w:rsidR="00683DF2" w:rsidRDefault="00683DF2">
            <w:pPr>
              <w:pStyle w:val="TableParagraph"/>
              <w:rPr>
                <w:rFonts w:ascii="Arial"/>
                <w:sz w:val="18"/>
              </w:rPr>
            </w:pPr>
          </w:p>
          <w:p w14:paraId="76F4ADE5" w14:textId="77777777" w:rsidR="00683DF2" w:rsidRDefault="00683DF2">
            <w:pPr>
              <w:pStyle w:val="TableParagraph"/>
              <w:spacing w:before="189"/>
              <w:rPr>
                <w:rFonts w:ascii="Arial"/>
                <w:sz w:val="18"/>
              </w:rPr>
            </w:pPr>
          </w:p>
          <w:p w14:paraId="23C0248D"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1D470087" w14:textId="77777777" w:rsidR="00683DF2" w:rsidRDefault="00FC1EC5">
            <w:pPr>
              <w:pStyle w:val="TableParagraph"/>
              <w:numPr>
                <w:ilvl w:val="0"/>
                <w:numId w:val="53"/>
              </w:numPr>
              <w:tabs>
                <w:tab w:val="left" w:pos="596"/>
              </w:tabs>
              <w:spacing w:before="46" w:line="242" w:lineRule="exact"/>
              <w:ind w:hanging="451"/>
              <w:rPr>
                <w:rFonts w:ascii="Arial" w:hAnsi="Arial"/>
                <w:sz w:val="20"/>
              </w:rPr>
            </w:pPr>
            <w:r>
              <w:rPr>
                <w:sz w:val="20"/>
              </w:rPr>
              <w:t>Be</w:t>
            </w:r>
            <w:r>
              <w:rPr>
                <w:spacing w:val="-7"/>
                <w:sz w:val="20"/>
              </w:rPr>
              <w:t xml:space="preserve"> </w:t>
            </w:r>
            <w:r>
              <w:rPr>
                <w:sz w:val="20"/>
              </w:rPr>
              <w:t>able</w:t>
            </w:r>
            <w:r>
              <w:rPr>
                <w:spacing w:val="-9"/>
                <w:sz w:val="20"/>
              </w:rPr>
              <w:t xml:space="preserve"> </w:t>
            </w:r>
            <w:r>
              <w:rPr>
                <w:sz w:val="20"/>
              </w:rPr>
              <w:t>to</w:t>
            </w:r>
            <w:r>
              <w:rPr>
                <w:spacing w:val="-9"/>
                <w:sz w:val="20"/>
              </w:rPr>
              <w:t xml:space="preserve"> </w:t>
            </w:r>
            <w:r>
              <w:rPr>
                <w:sz w:val="20"/>
              </w:rPr>
              <w:t>complete</w:t>
            </w:r>
            <w:r>
              <w:rPr>
                <w:spacing w:val="-3"/>
                <w:sz w:val="20"/>
              </w:rPr>
              <w:t xml:space="preserve"> </w:t>
            </w:r>
            <w:r>
              <w:rPr>
                <w:sz w:val="20"/>
              </w:rPr>
              <w:t>a</w:t>
            </w:r>
            <w:r>
              <w:rPr>
                <w:spacing w:val="-9"/>
                <w:sz w:val="20"/>
              </w:rPr>
              <w:t xml:space="preserve"> </w:t>
            </w:r>
            <w:r>
              <w:rPr>
                <w:sz w:val="20"/>
              </w:rPr>
              <w:t>ABCDE</w:t>
            </w:r>
            <w:r>
              <w:rPr>
                <w:spacing w:val="-5"/>
                <w:sz w:val="20"/>
              </w:rPr>
              <w:t xml:space="preserve"> </w:t>
            </w:r>
            <w:r>
              <w:rPr>
                <w:sz w:val="20"/>
              </w:rPr>
              <w:t>assessment</w:t>
            </w:r>
            <w:r>
              <w:rPr>
                <w:spacing w:val="-1"/>
                <w:sz w:val="20"/>
              </w:rPr>
              <w:t xml:space="preserve"> </w:t>
            </w:r>
            <w:r>
              <w:rPr>
                <w:sz w:val="20"/>
              </w:rPr>
              <w:t>and</w:t>
            </w:r>
            <w:r>
              <w:rPr>
                <w:spacing w:val="-11"/>
                <w:sz w:val="20"/>
              </w:rPr>
              <w:t xml:space="preserve"> </w:t>
            </w:r>
            <w:r>
              <w:rPr>
                <w:sz w:val="20"/>
              </w:rPr>
              <w:t>interpret</w:t>
            </w:r>
            <w:r>
              <w:rPr>
                <w:spacing w:val="-4"/>
                <w:sz w:val="20"/>
              </w:rPr>
              <w:t xml:space="preserve"> </w:t>
            </w:r>
            <w:r>
              <w:rPr>
                <w:sz w:val="20"/>
              </w:rPr>
              <w:t>and</w:t>
            </w:r>
            <w:r>
              <w:rPr>
                <w:spacing w:val="-9"/>
                <w:sz w:val="20"/>
              </w:rPr>
              <w:t xml:space="preserve"> </w:t>
            </w:r>
            <w:r>
              <w:rPr>
                <w:sz w:val="20"/>
              </w:rPr>
              <w:t>document</w:t>
            </w:r>
            <w:r>
              <w:rPr>
                <w:spacing w:val="-5"/>
                <w:sz w:val="20"/>
              </w:rPr>
              <w:t xml:space="preserve"> </w:t>
            </w:r>
            <w:r>
              <w:rPr>
                <w:spacing w:val="-2"/>
                <w:sz w:val="20"/>
              </w:rPr>
              <w:t>results.</w:t>
            </w:r>
          </w:p>
          <w:p w14:paraId="47EC0393" w14:textId="77777777" w:rsidR="00683DF2" w:rsidRDefault="00FC1EC5">
            <w:pPr>
              <w:pStyle w:val="TableParagraph"/>
              <w:numPr>
                <w:ilvl w:val="0"/>
                <w:numId w:val="53"/>
              </w:numPr>
              <w:tabs>
                <w:tab w:val="left" w:pos="596"/>
              </w:tabs>
              <w:spacing w:line="240" w:lineRule="exact"/>
              <w:ind w:hanging="451"/>
              <w:rPr>
                <w:rFonts w:ascii="Arial" w:hAnsi="Arial"/>
                <w:sz w:val="20"/>
              </w:rPr>
            </w:pPr>
            <w:r>
              <w:rPr>
                <w:sz w:val="20"/>
              </w:rPr>
              <w:t>Demonstrate</w:t>
            </w:r>
            <w:r>
              <w:rPr>
                <w:spacing w:val="-10"/>
                <w:sz w:val="20"/>
              </w:rPr>
              <w:t xml:space="preserve"> </w:t>
            </w:r>
            <w:r>
              <w:rPr>
                <w:sz w:val="20"/>
              </w:rPr>
              <w:t>ability</w:t>
            </w:r>
            <w:r>
              <w:rPr>
                <w:spacing w:val="-11"/>
                <w:sz w:val="20"/>
              </w:rPr>
              <w:t xml:space="preserve"> </w:t>
            </w:r>
            <w:r>
              <w:rPr>
                <w:sz w:val="20"/>
              </w:rPr>
              <w:t>to</w:t>
            </w:r>
            <w:r>
              <w:rPr>
                <w:spacing w:val="-11"/>
                <w:sz w:val="20"/>
              </w:rPr>
              <w:t xml:space="preserve"> </w:t>
            </w:r>
            <w:r>
              <w:rPr>
                <w:sz w:val="20"/>
              </w:rPr>
              <w:t>recognise</w:t>
            </w:r>
            <w:r>
              <w:rPr>
                <w:spacing w:val="-7"/>
                <w:sz w:val="20"/>
              </w:rPr>
              <w:t xml:space="preserve"> </w:t>
            </w:r>
            <w:r>
              <w:rPr>
                <w:sz w:val="20"/>
              </w:rPr>
              <w:t>the</w:t>
            </w:r>
            <w:r>
              <w:rPr>
                <w:spacing w:val="-11"/>
                <w:sz w:val="20"/>
              </w:rPr>
              <w:t xml:space="preserve"> </w:t>
            </w:r>
            <w:r>
              <w:rPr>
                <w:sz w:val="20"/>
              </w:rPr>
              <w:t>deteriorating</w:t>
            </w:r>
            <w:r>
              <w:rPr>
                <w:spacing w:val="-8"/>
                <w:sz w:val="20"/>
              </w:rPr>
              <w:t xml:space="preserve"> </w:t>
            </w:r>
            <w:r>
              <w:rPr>
                <w:sz w:val="20"/>
              </w:rPr>
              <w:t>patient</w:t>
            </w:r>
            <w:r>
              <w:rPr>
                <w:spacing w:val="-12"/>
                <w:sz w:val="20"/>
              </w:rPr>
              <w:t xml:space="preserve"> </w:t>
            </w:r>
            <w:r>
              <w:rPr>
                <w:sz w:val="20"/>
              </w:rPr>
              <w:t>and</w:t>
            </w:r>
            <w:r>
              <w:rPr>
                <w:spacing w:val="-11"/>
                <w:sz w:val="20"/>
              </w:rPr>
              <w:t xml:space="preserve"> </w:t>
            </w:r>
            <w:r>
              <w:rPr>
                <w:spacing w:val="-2"/>
                <w:sz w:val="20"/>
              </w:rPr>
              <w:t>escalate</w:t>
            </w:r>
          </w:p>
          <w:p w14:paraId="4451F1A6" w14:textId="77777777" w:rsidR="00683DF2" w:rsidRDefault="00FC1EC5">
            <w:pPr>
              <w:pStyle w:val="TableParagraph"/>
              <w:spacing w:line="240" w:lineRule="exact"/>
              <w:ind w:left="596"/>
              <w:rPr>
                <w:sz w:val="20"/>
              </w:rPr>
            </w:pPr>
            <w:r>
              <w:rPr>
                <w:sz w:val="20"/>
              </w:rPr>
              <w:t>appropriately</w:t>
            </w:r>
            <w:r>
              <w:rPr>
                <w:spacing w:val="-12"/>
                <w:sz w:val="20"/>
              </w:rPr>
              <w:t xml:space="preserve"> </w:t>
            </w:r>
            <w:r>
              <w:rPr>
                <w:sz w:val="20"/>
              </w:rPr>
              <w:t>utilising</w:t>
            </w:r>
            <w:r>
              <w:rPr>
                <w:spacing w:val="-11"/>
                <w:sz w:val="20"/>
              </w:rPr>
              <w:t xml:space="preserve"> </w:t>
            </w:r>
            <w:r>
              <w:rPr>
                <w:sz w:val="20"/>
              </w:rPr>
              <w:t>the</w:t>
            </w:r>
            <w:r>
              <w:rPr>
                <w:spacing w:val="-9"/>
                <w:sz w:val="20"/>
              </w:rPr>
              <w:t xml:space="preserve"> </w:t>
            </w:r>
            <w:r>
              <w:rPr>
                <w:sz w:val="20"/>
              </w:rPr>
              <w:t>escalation</w:t>
            </w:r>
            <w:r>
              <w:rPr>
                <w:spacing w:val="-11"/>
                <w:sz w:val="20"/>
              </w:rPr>
              <w:t xml:space="preserve"> </w:t>
            </w:r>
            <w:r>
              <w:rPr>
                <w:sz w:val="20"/>
              </w:rPr>
              <w:t>policy</w:t>
            </w:r>
            <w:r>
              <w:rPr>
                <w:spacing w:val="-11"/>
                <w:sz w:val="20"/>
              </w:rPr>
              <w:t xml:space="preserve"> </w:t>
            </w:r>
            <w:r>
              <w:rPr>
                <w:sz w:val="20"/>
              </w:rPr>
              <w:t>within</w:t>
            </w:r>
            <w:r>
              <w:rPr>
                <w:spacing w:val="-10"/>
                <w:sz w:val="20"/>
              </w:rPr>
              <w:t xml:space="preserve"> </w:t>
            </w:r>
            <w:r>
              <w:rPr>
                <w:sz w:val="20"/>
              </w:rPr>
              <w:t>the</w:t>
            </w:r>
            <w:r>
              <w:rPr>
                <w:spacing w:val="-10"/>
                <w:sz w:val="20"/>
              </w:rPr>
              <w:t xml:space="preserve"> </w:t>
            </w:r>
            <w:r>
              <w:rPr>
                <w:sz w:val="20"/>
              </w:rPr>
              <w:t>placement</w:t>
            </w:r>
            <w:r>
              <w:rPr>
                <w:spacing w:val="-7"/>
                <w:sz w:val="20"/>
              </w:rPr>
              <w:t xml:space="preserve"> </w:t>
            </w:r>
            <w:r>
              <w:rPr>
                <w:spacing w:val="-2"/>
                <w:sz w:val="20"/>
              </w:rPr>
              <w:t>area.</w:t>
            </w:r>
          </w:p>
          <w:p w14:paraId="16B03F94" w14:textId="77777777" w:rsidR="00683DF2" w:rsidRDefault="00FC1EC5">
            <w:pPr>
              <w:pStyle w:val="TableParagraph"/>
              <w:numPr>
                <w:ilvl w:val="0"/>
                <w:numId w:val="53"/>
              </w:numPr>
              <w:tabs>
                <w:tab w:val="left" w:pos="596"/>
              </w:tabs>
              <w:spacing w:before="2" w:line="235" w:lineRule="auto"/>
              <w:ind w:right="825"/>
              <w:rPr>
                <w:rFonts w:ascii="Arial" w:hAnsi="Arial"/>
                <w:sz w:val="20"/>
              </w:rPr>
            </w:pPr>
            <w:r>
              <w:rPr>
                <w:sz w:val="20"/>
              </w:rPr>
              <w:t>Utilise</w:t>
            </w:r>
            <w:r>
              <w:rPr>
                <w:spacing w:val="-6"/>
                <w:sz w:val="20"/>
              </w:rPr>
              <w:t xml:space="preserve"> </w:t>
            </w:r>
            <w:r>
              <w:rPr>
                <w:sz w:val="20"/>
              </w:rPr>
              <w:t>observation</w:t>
            </w:r>
            <w:r>
              <w:rPr>
                <w:spacing w:val="-6"/>
                <w:sz w:val="20"/>
              </w:rPr>
              <w:t xml:space="preserve"> </w:t>
            </w:r>
            <w:r>
              <w:rPr>
                <w:sz w:val="20"/>
              </w:rPr>
              <w:t>skills</w:t>
            </w:r>
            <w:r>
              <w:rPr>
                <w:spacing w:val="-9"/>
                <w:sz w:val="20"/>
              </w:rPr>
              <w:t xml:space="preserve"> </w:t>
            </w:r>
            <w:r>
              <w:rPr>
                <w:sz w:val="20"/>
              </w:rPr>
              <w:t>and</w:t>
            </w:r>
            <w:r>
              <w:rPr>
                <w:spacing w:val="-7"/>
                <w:sz w:val="20"/>
              </w:rPr>
              <w:t xml:space="preserve"> </w:t>
            </w:r>
            <w:r>
              <w:rPr>
                <w:sz w:val="20"/>
              </w:rPr>
              <w:t>attainment</w:t>
            </w:r>
            <w:r>
              <w:rPr>
                <w:spacing w:val="-6"/>
                <w:sz w:val="20"/>
              </w:rPr>
              <w:t xml:space="preserve"> </w:t>
            </w:r>
            <w:r>
              <w:rPr>
                <w:sz w:val="20"/>
              </w:rPr>
              <w:t>of</w:t>
            </w:r>
            <w:r>
              <w:rPr>
                <w:spacing w:val="-8"/>
                <w:sz w:val="20"/>
              </w:rPr>
              <w:t xml:space="preserve"> </w:t>
            </w:r>
            <w:r>
              <w:rPr>
                <w:sz w:val="20"/>
              </w:rPr>
              <w:t>the</w:t>
            </w:r>
            <w:r>
              <w:rPr>
                <w:spacing w:val="-5"/>
                <w:sz w:val="20"/>
              </w:rPr>
              <w:t xml:space="preserve"> </w:t>
            </w:r>
            <w:r>
              <w:rPr>
                <w:sz w:val="20"/>
              </w:rPr>
              <w:t>service</w:t>
            </w:r>
            <w:r>
              <w:rPr>
                <w:spacing w:val="-3"/>
                <w:sz w:val="20"/>
              </w:rPr>
              <w:t xml:space="preserve"> </w:t>
            </w:r>
            <w:r>
              <w:rPr>
                <w:sz w:val="20"/>
              </w:rPr>
              <w:t>users</w:t>
            </w:r>
            <w:r>
              <w:rPr>
                <w:spacing w:val="-5"/>
                <w:sz w:val="20"/>
              </w:rPr>
              <w:t xml:space="preserve"> </w:t>
            </w:r>
            <w:r>
              <w:rPr>
                <w:sz w:val="20"/>
              </w:rPr>
              <w:t>voice</w:t>
            </w:r>
            <w:r>
              <w:rPr>
                <w:spacing w:val="-5"/>
                <w:sz w:val="20"/>
              </w:rPr>
              <w:t xml:space="preserve"> </w:t>
            </w:r>
            <w:r>
              <w:rPr>
                <w:sz w:val="20"/>
              </w:rPr>
              <w:t>to</w:t>
            </w:r>
            <w:r>
              <w:rPr>
                <w:spacing w:val="-7"/>
                <w:sz w:val="20"/>
              </w:rPr>
              <w:t xml:space="preserve"> </w:t>
            </w:r>
            <w:r>
              <w:rPr>
                <w:sz w:val="20"/>
              </w:rPr>
              <w:t>inform assessment of mental, emotional, and physical health.</w:t>
            </w:r>
          </w:p>
          <w:p w14:paraId="0283D52E" w14:textId="77777777" w:rsidR="00683DF2" w:rsidRDefault="00FC1EC5">
            <w:pPr>
              <w:pStyle w:val="TableParagraph"/>
              <w:numPr>
                <w:ilvl w:val="0"/>
                <w:numId w:val="53"/>
              </w:numPr>
              <w:tabs>
                <w:tab w:val="left" w:pos="596"/>
              </w:tabs>
              <w:spacing w:before="2" w:line="235" w:lineRule="auto"/>
              <w:ind w:right="149"/>
              <w:rPr>
                <w:rFonts w:ascii="Arial" w:hAnsi="Arial"/>
                <w:sz w:val="20"/>
              </w:rPr>
            </w:pPr>
            <w:r>
              <w:rPr>
                <w:sz w:val="20"/>
              </w:rPr>
              <w:t>Able to utilise therapeutic intervention to reduce emotional impact of ill health, such</w:t>
            </w:r>
            <w:r>
              <w:rPr>
                <w:spacing w:val="-5"/>
                <w:sz w:val="20"/>
              </w:rPr>
              <w:t xml:space="preserve"> </w:t>
            </w:r>
            <w:r>
              <w:rPr>
                <w:sz w:val="20"/>
              </w:rPr>
              <w:t>as</w:t>
            </w:r>
            <w:r>
              <w:rPr>
                <w:spacing w:val="-7"/>
                <w:sz w:val="20"/>
              </w:rPr>
              <w:t xml:space="preserve"> </w:t>
            </w:r>
            <w:r>
              <w:rPr>
                <w:sz w:val="20"/>
              </w:rPr>
              <w:t>distraction.</w:t>
            </w:r>
            <w:r>
              <w:rPr>
                <w:spacing w:val="-7"/>
                <w:sz w:val="20"/>
              </w:rPr>
              <w:t xml:space="preserve"> </w:t>
            </w:r>
            <w:r>
              <w:rPr>
                <w:sz w:val="20"/>
              </w:rPr>
              <w:t>Being</w:t>
            </w:r>
            <w:r>
              <w:rPr>
                <w:spacing w:val="-3"/>
                <w:sz w:val="20"/>
              </w:rPr>
              <w:t xml:space="preserve"> </w:t>
            </w:r>
            <w:r>
              <w:rPr>
                <w:sz w:val="20"/>
              </w:rPr>
              <w:t>able</w:t>
            </w:r>
            <w:r>
              <w:rPr>
                <w:spacing w:val="-7"/>
                <w:sz w:val="20"/>
              </w:rPr>
              <w:t xml:space="preserve"> </w:t>
            </w:r>
            <w:r>
              <w:rPr>
                <w:sz w:val="20"/>
              </w:rPr>
              <w:t>to</w:t>
            </w:r>
            <w:r>
              <w:rPr>
                <w:spacing w:val="-5"/>
                <w:sz w:val="20"/>
              </w:rPr>
              <w:t xml:space="preserve"> </w:t>
            </w:r>
            <w:r>
              <w:rPr>
                <w:sz w:val="20"/>
              </w:rPr>
              <w:t>recognise</w:t>
            </w:r>
            <w:r>
              <w:rPr>
                <w:spacing w:val="-1"/>
                <w:sz w:val="20"/>
              </w:rPr>
              <w:t xml:space="preserve"> </w:t>
            </w:r>
            <w:r>
              <w:rPr>
                <w:sz w:val="20"/>
              </w:rPr>
              <w:t>the</w:t>
            </w:r>
            <w:r>
              <w:rPr>
                <w:spacing w:val="-6"/>
                <w:sz w:val="20"/>
              </w:rPr>
              <w:t xml:space="preserve"> </w:t>
            </w:r>
            <w:r>
              <w:rPr>
                <w:sz w:val="20"/>
              </w:rPr>
              <w:t>importance</w:t>
            </w:r>
            <w:r>
              <w:rPr>
                <w:spacing w:val="-4"/>
                <w:sz w:val="20"/>
              </w:rPr>
              <w:t xml:space="preserve"> </w:t>
            </w:r>
            <w:r>
              <w:rPr>
                <w:sz w:val="20"/>
              </w:rPr>
              <w:t>of</w:t>
            </w:r>
            <w:r>
              <w:rPr>
                <w:spacing w:val="-7"/>
                <w:sz w:val="20"/>
              </w:rPr>
              <w:t xml:space="preserve"> </w:t>
            </w:r>
            <w:r>
              <w:rPr>
                <w:sz w:val="20"/>
              </w:rPr>
              <w:t>these</w:t>
            </w:r>
            <w:r>
              <w:rPr>
                <w:spacing w:val="-4"/>
                <w:sz w:val="20"/>
              </w:rPr>
              <w:t xml:space="preserve"> </w:t>
            </w:r>
            <w:r>
              <w:rPr>
                <w:sz w:val="20"/>
              </w:rPr>
              <w:t>interventions</w:t>
            </w:r>
            <w:r>
              <w:rPr>
                <w:spacing w:val="-4"/>
                <w:sz w:val="20"/>
              </w:rPr>
              <w:t xml:space="preserve"> </w:t>
            </w:r>
            <w:r>
              <w:rPr>
                <w:sz w:val="20"/>
              </w:rPr>
              <w:t>in care delivery, inline with the service's cognitive ability.</w:t>
            </w:r>
          </w:p>
          <w:p w14:paraId="1695F2F8" w14:textId="77777777" w:rsidR="00683DF2" w:rsidRDefault="00FC1EC5">
            <w:pPr>
              <w:pStyle w:val="TableParagraph"/>
              <w:numPr>
                <w:ilvl w:val="0"/>
                <w:numId w:val="53"/>
              </w:numPr>
              <w:tabs>
                <w:tab w:val="left" w:pos="596"/>
              </w:tabs>
              <w:spacing w:before="2" w:line="235" w:lineRule="auto"/>
              <w:ind w:right="277"/>
              <w:rPr>
                <w:rFonts w:ascii="Arial" w:hAnsi="Arial"/>
                <w:sz w:val="20"/>
              </w:rPr>
            </w:pPr>
            <w:r>
              <w:rPr>
                <w:sz w:val="20"/>
              </w:rPr>
              <w:t>Be able to effectively signpost to supporting agencies, services and professionals (i.e.,</w:t>
            </w:r>
            <w:r>
              <w:rPr>
                <w:spacing w:val="-5"/>
                <w:sz w:val="20"/>
              </w:rPr>
              <w:t xml:space="preserve"> </w:t>
            </w:r>
            <w:r>
              <w:rPr>
                <w:sz w:val="20"/>
              </w:rPr>
              <w:t>Social</w:t>
            </w:r>
            <w:r>
              <w:rPr>
                <w:spacing w:val="-8"/>
                <w:sz w:val="20"/>
              </w:rPr>
              <w:t xml:space="preserve"> </w:t>
            </w:r>
            <w:r>
              <w:rPr>
                <w:sz w:val="20"/>
              </w:rPr>
              <w:t>Services) and</w:t>
            </w:r>
            <w:r>
              <w:rPr>
                <w:spacing w:val="-7"/>
                <w:sz w:val="20"/>
              </w:rPr>
              <w:t xml:space="preserve"> </w:t>
            </w:r>
            <w:r>
              <w:rPr>
                <w:sz w:val="20"/>
              </w:rPr>
              <w:t>assist</w:t>
            </w:r>
            <w:r>
              <w:rPr>
                <w:spacing w:val="-5"/>
                <w:sz w:val="20"/>
              </w:rPr>
              <w:t xml:space="preserve"> </w:t>
            </w:r>
            <w:r>
              <w:rPr>
                <w:sz w:val="20"/>
              </w:rPr>
              <w:t>and</w:t>
            </w:r>
            <w:r>
              <w:rPr>
                <w:spacing w:val="-7"/>
                <w:sz w:val="20"/>
              </w:rPr>
              <w:t xml:space="preserve"> </w:t>
            </w:r>
            <w:r>
              <w:rPr>
                <w:sz w:val="20"/>
              </w:rPr>
              <w:t>support</w:t>
            </w:r>
            <w:r>
              <w:rPr>
                <w:spacing w:val="-7"/>
                <w:sz w:val="20"/>
              </w:rPr>
              <w:t xml:space="preserve"> </w:t>
            </w:r>
            <w:r>
              <w:rPr>
                <w:sz w:val="20"/>
              </w:rPr>
              <w:t>the</w:t>
            </w:r>
            <w:r>
              <w:rPr>
                <w:spacing w:val="-6"/>
                <w:sz w:val="20"/>
              </w:rPr>
              <w:t xml:space="preserve"> </w:t>
            </w:r>
            <w:r>
              <w:rPr>
                <w:sz w:val="20"/>
              </w:rPr>
              <w:t>Social</w:t>
            </w:r>
            <w:r>
              <w:rPr>
                <w:spacing w:val="-6"/>
                <w:sz w:val="20"/>
              </w:rPr>
              <w:t xml:space="preserve"> </w:t>
            </w:r>
            <w:r>
              <w:rPr>
                <w:sz w:val="20"/>
              </w:rPr>
              <w:t>Services and</w:t>
            </w:r>
            <w:r>
              <w:rPr>
                <w:spacing w:val="-9"/>
                <w:sz w:val="20"/>
              </w:rPr>
              <w:t xml:space="preserve"> </w:t>
            </w:r>
            <w:r>
              <w:rPr>
                <w:sz w:val="20"/>
              </w:rPr>
              <w:t>their</w:t>
            </w:r>
            <w:r>
              <w:rPr>
                <w:spacing w:val="-4"/>
                <w:sz w:val="20"/>
              </w:rPr>
              <w:t xml:space="preserve"> </w:t>
            </w:r>
            <w:r>
              <w:rPr>
                <w:sz w:val="20"/>
              </w:rPr>
              <w:t>caregivers to access support.</w:t>
            </w:r>
          </w:p>
          <w:p w14:paraId="1196E2D9" w14:textId="77777777" w:rsidR="00683DF2" w:rsidRDefault="00FC1EC5">
            <w:pPr>
              <w:pStyle w:val="TableParagraph"/>
              <w:numPr>
                <w:ilvl w:val="0"/>
                <w:numId w:val="53"/>
              </w:numPr>
              <w:tabs>
                <w:tab w:val="left" w:pos="596"/>
              </w:tabs>
              <w:spacing w:line="241" w:lineRule="exact"/>
              <w:ind w:hanging="451"/>
              <w:rPr>
                <w:rFonts w:ascii="Arial" w:hAnsi="Arial"/>
                <w:sz w:val="20"/>
              </w:rPr>
            </w:pPr>
            <w:r>
              <w:rPr>
                <w:sz w:val="20"/>
              </w:rPr>
              <w:t>Operate</w:t>
            </w:r>
            <w:r>
              <w:rPr>
                <w:spacing w:val="-5"/>
                <w:sz w:val="20"/>
              </w:rPr>
              <w:t xml:space="preserve"> </w:t>
            </w:r>
            <w:r>
              <w:rPr>
                <w:sz w:val="20"/>
              </w:rPr>
              <w:t>as</w:t>
            </w:r>
            <w:r>
              <w:rPr>
                <w:spacing w:val="-6"/>
                <w:sz w:val="20"/>
              </w:rPr>
              <w:t xml:space="preserve"> </w:t>
            </w:r>
            <w:r>
              <w:rPr>
                <w:sz w:val="20"/>
              </w:rPr>
              <w:t>an</w:t>
            </w:r>
            <w:r>
              <w:rPr>
                <w:spacing w:val="-8"/>
                <w:sz w:val="20"/>
              </w:rPr>
              <w:t xml:space="preserve"> </w:t>
            </w:r>
            <w:r>
              <w:rPr>
                <w:sz w:val="20"/>
              </w:rPr>
              <w:t>advocate</w:t>
            </w:r>
            <w:r>
              <w:rPr>
                <w:spacing w:val="-6"/>
                <w:sz w:val="20"/>
              </w:rPr>
              <w:t xml:space="preserve"> </w:t>
            </w:r>
            <w:r>
              <w:rPr>
                <w:sz w:val="20"/>
              </w:rPr>
              <w:t>for</w:t>
            </w:r>
            <w:r>
              <w:rPr>
                <w:spacing w:val="-8"/>
                <w:sz w:val="20"/>
              </w:rPr>
              <w:t xml:space="preserve"> </w:t>
            </w:r>
            <w:r>
              <w:rPr>
                <w:sz w:val="20"/>
              </w:rPr>
              <w:t>service users</w:t>
            </w:r>
            <w:r>
              <w:rPr>
                <w:spacing w:val="-5"/>
                <w:sz w:val="20"/>
              </w:rPr>
              <w:t xml:space="preserve"> </w:t>
            </w:r>
            <w:r>
              <w:rPr>
                <w:sz w:val="20"/>
              </w:rPr>
              <w:t>and</w:t>
            </w:r>
            <w:r>
              <w:rPr>
                <w:spacing w:val="-10"/>
                <w:sz w:val="20"/>
              </w:rPr>
              <w:t xml:space="preserve"> </w:t>
            </w:r>
            <w:r>
              <w:rPr>
                <w:sz w:val="20"/>
              </w:rPr>
              <w:t>their</w:t>
            </w:r>
            <w:r>
              <w:rPr>
                <w:spacing w:val="-4"/>
                <w:sz w:val="20"/>
              </w:rPr>
              <w:t xml:space="preserve"> </w:t>
            </w:r>
            <w:r>
              <w:rPr>
                <w:spacing w:val="-2"/>
                <w:sz w:val="20"/>
              </w:rPr>
              <w:t>caregivers.</w:t>
            </w:r>
          </w:p>
          <w:p w14:paraId="648965A3" w14:textId="77777777" w:rsidR="00683DF2" w:rsidRDefault="00FC1EC5">
            <w:pPr>
              <w:pStyle w:val="TableParagraph"/>
              <w:numPr>
                <w:ilvl w:val="0"/>
                <w:numId w:val="53"/>
              </w:numPr>
              <w:tabs>
                <w:tab w:val="left" w:pos="596"/>
              </w:tabs>
              <w:spacing w:before="2" w:line="235" w:lineRule="auto"/>
              <w:ind w:right="137"/>
              <w:rPr>
                <w:rFonts w:ascii="Arial" w:hAnsi="Arial"/>
                <w:sz w:val="20"/>
              </w:rPr>
            </w:pPr>
            <w:r>
              <w:rPr>
                <w:sz w:val="20"/>
              </w:rPr>
              <w:t>Complete</w:t>
            </w:r>
            <w:r>
              <w:rPr>
                <w:spacing w:val="-3"/>
                <w:sz w:val="20"/>
              </w:rPr>
              <w:t xml:space="preserve"> </w:t>
            </w:r>
            <w:r>
              <w:rPr>
                <w:sz w:val="20"/>
              </w:rPr>
              <w:t>relevant</w:t>
            </w:r>
            <w:r>
              <w:rPr>
                <w:spacing w:val="-4"/>
                <w:sz w:val="20"/>
              </w:rPr>
              <w:t xml:space="preserve"> </w:t>
            </w:r>
            <w:r>
              <w:rPr>
                <w:sz w:val="20"/>
              </w:rPr>
              <w:t>and</w:t>
            </w:r>
            <w:r>
              <w:rPr>
                <w:spacing w:val="-9"/>
                <w:sz w:val="20"/>
              </w:rPr>
              <w:t xml:space="preserve"> </w:t>
            </w:r>
            <w:r>
              <w:rPr>
                <w:sz w:val="20"/>
              </w:rPr>
              <w:t>appropriate</w:t>
            </w:r>
            <w:r>
              <w:rPr>
                <w:spacing w:val="-9"/>
                <w:sz w:val="20"/>
              </w:rPr>
              <w:t xml:space="preserve"> </w:t>
            </w:r>
            <w:r>
              <w:rPr>
                <w:sz w:val="20"/>
              </w:rPr>
              <w:t>risk</w:t>
            </w:r>
            <w:r>
              <w:rPr>
                <w:spacing w:val="-9"/>
                <w:sz w:val="20"/>
              </w:rPr>
              <w:t xml:space="preserve"> </w:t>
            </w:r>
            <w:r>
              <w:rPr>
                <w:sz w:val="20"/>
              </w:rPr>
              <w:t>assessments</w:t>
            </w:r>
            <w:r>
              <w:rPr>
                <w:spacing w:val="-2"/>
                <w:sz w:val="20"/>
              </w:rPr>
              <w:t xml:space="preserve"> </w:t>
            </w:r>
            <w:r>
              <w:rPr>
                <w:sz w:val="20"/>
              </w:rPr>
              <w:t>effectively</w:t>
            </w:r>
            <w:r>
              <w:rPr>
                <w:spacing w:val="-4"/>
                <w:sz w:val="20"/>
              </w:rPr>
              <w:t xml:space="preserve"> </w:t>
            </w:r>
            <w:r>
              <w:rPr>
                <w:sz w:val="20"/>
              </w:rPr>
              <w:t>and</w:t>
            </w:r>
            <w:r>
              <w:rPr>
                <w:spacing w:val="-9"/>
                <w:sz w:val="20"/>
              </w:rPr>
              <w:t xml:space="preserve"> </w:t>
            </w:r>
            <w:r>
              <w:rPr>
                <w:sz w:val="20"/>
              </w:rPr>
              <w:t>utilise</w:t>
            </w:r>
            <w:r>
              <w:rPr>
                <w:spacing w:val="-8"/>
                <w:sz w:val="20"/>
              </w:rPr>
              <w:t xml:space="preserve"> </w:t>
            </w:r>
            <w:r>
              <w:rPr>
                <w:sz w:val="20"/>
              </w:rPr>
              <w:t>results</w:t>
            </w:r>
            <w:r>
              <w:rPr>
                <w:spacing w:val="-6"/>
                <w:sz w:val="20"/>
              </w:rPr>
              <w:t xml:space="preserve"> </w:t>
            </w:r>
            <w:r>
              <w:rPr>
                <w:sz w:val="20"/>
              </w:rPr>
              <w:t>to inform care delivery.</w:t>
            </w:r>
          </w:p>
          <w:p w14:paraId="060D1102" w14:textId="77777777" w:rsidR="00683DF2" w:rsidRDefault="00FC1EC5">
            <w:pPr>
              <w:pStyle w:val="TableParagraph"/>
              <w:numPr>
                <w:ilvl w:val="0"/>
                <w:numId w:val="53"/>
              </w:numPr>
              <w:tabs>
                <w:tab w:val="left" w:pos="596"/>
              </w:tabs>
              <w:spacing w:line="242" w:lineRule="exact"/>
              <w:ind w:hanging="451"/>
              <w:rPr>
                <w:rFonts w:ascii="Arial" w:hAnsi="Arial"/>
                <w:sz w:val="20"/>
              </w:rPr>
            </w:pPr>
            <w:r>
              <w:rPr>
                <w:sz w:val="20"/>
              </w:rPr>
              <w:t>Document</w:t>
            </w:r>
            <w:r>
              <w:rPr>
                <w:spacing w:val="-4"/>
                <w:sz w:val="20"/>
              </w:rPr>
              <w:t xml:space="preserve"> </w:t>
            </w:r>
            <w:r>
              <w:rPr>
                <w:sz w:val="20"/>
              </w:rPr>
              <w:t>effectively</w:t>
            </w:r>
            <w:r>
              <w:rPr>
                <w:spacing w:val="-3"/>
                <w:sz w:val="20"/>
              </w:rPr>
              <w:t xml:space="preserve"> </w:t>
            </w:r>
            <w:r>
              <w:rPr>
                <w:sz w:val="20"/>
              </w:rPr>
              <w:t>in</w:t>
            </w:r>
            <w:r>
              <w:rPr>
                <w:spacing w:val="-8"/>
                <w:sz w:val="20"/>
              </w:rPr>
              <w:t xml:space="preserve"> </w:t>
            </w:r>
            <w:r>
              <w:rPr>
                <w:sz w:val="20"/>
              </w:rPr>
              <w:t>line</w:t>
            </w:r>
            <w:r>
              <w:rPr>
                <w:spacing w:val="-7"/>
                <w:sz w:val="20"/>
              </w:rPr>
              <w:t xml:space="preserve"> </w:t>
            </w:r>
            <w:r>
              <w:rPr>
                <w:sz w:val="20"/>
              </w:rPr>
              <w:t>with</w:t>
            </w:r>
            <w:r>
              <w:rPr>
                <w:spacing w:val="-7"/>
                <w:sz w:val="20"/>
              </w:rPr>
              <w:t xml:space="preserve"> </w:t>
            </w:r>
            <w:r>
              <w:rPr>
                <w:sz w:val="20"/>
              </w:rPr>
              <w:t>local</w:t>
            </w:r>
            <w:r>
              <w:rPr>
                <w:spacing w:val="-9"/>
                <w:sz w:val="20"/>
              </w:rPr>
              <w:t xml:space="preserve"> </w:t>
            </w:r>
            <w:r>
              <w:rPr>
                <w:sz w:val="20"/>
              </w:rPr>
              <w:t>policy</w:t>
            </w:r>
            <w:r>
              <w:rPr>
                <w:spacing w:val="-9"/>
                <w:sz w:val="20"/>
              </w:rPr>
              <w:t xml:space="preserve"> </w:t>
            </w:r>
            <w:r>
              <w:rPr>
                <w:sz w:val="20"/>
              </w:rPr>
              <w:t>and</w:t>
            </w:r>
            <w:r>
              <w:rPr>
                <w:spacing w:val="-8"/>
                <w:sz w:val="20"/>
              </w:rPr>
              <w:t xml:space="preserve"> </w:t>
            </w:r>
            <w:r>
              <w:rPr>
                <w:sz w:val="20"/>
              </w:rPr>
              <w:t>NMC</w:t>
            </w:r>
            <w:r>
              <w:rPr>
                <w:spacing w:val="-7"/>
                <w:sz w:val="20"/>
              </w:rPr>
              <w:t xml:space="preserve"> </w:t>
            </w:r>
            <w:r>
              <w:rPr>
                <w:spacing w:val="-2"/>
                <w:sz w:val="20"/>
              </w:rPr>
              <w:t>guidance.</w:t>
            </w:r>
          </w:p>
          <w:p w14:paraId="3E5237B1" w14:textId="77777777" w:rsidR="00683DF2" w:rsidRDefault="00683DF2">
            <w:pPr>
              <w:pStyle w:val="TableParagraph"/>
              <w:spacing w:before="5"/>
              <w:rPr>
                <w:rFonts w:ascii="Arial"/>
                <w:sz w:val="20"/>
              </w:rPr>
            </w:pPr>
          </w:p>
          <w:p w14:paraId="732F6374" w14:textId="77777777" w:rsidR="00683DF2" w:rsidRDefault="00FC1EC5">
            <w:pPr>
              <w:pStyle w:val="TableParagraph"/>
              <w:spacing w:line="242" w:lineRule="exact"/>
              <w:ind w:left="145"/>
              <w:rPr>
                <w:sz w:val="20"/>
              </w:rPr>
            </w:pPr>
            <w:r>
              <w:rPr>
                <w:color w:val="373471"/>
                <w:sz w:val="20"/>
              </w:rPr>
              <w:t>Suggestive</w:t>
            </w:r>
            <w:r>
              <w:rPr>
                <w:color w:val="373471"/>
                <w:spacing w:val="-5"/>
                <w:sz w:val="20"/>
              </w:rPr>
              <w:t xml:space="preserve"> </w:t>
            </w:r>
            <w:r>
              <w:rPr>
                <w:color w:val="373471"/>
                <w:sz w:val="20"/>
              </w:rPr>
              <w:t>actions,</w:t>
            </w:r>
            <w:r>
              <w:rPr>
                <w:color w:val="373471"/>
                <w:spacing w:val="-11"/>
                <w:sz w:val="20"/>
              </w:rPr>
              <w:t xml:space="preserve"> </w:t>
            </w:r>
            <w:r>
              <w:rPr>
                <w:color w:val="373471"/>
                <w:sz w:val="20"/>
              </w:rPr>
              <w:t>not</w:t>
            </w:r>
            <w:r>
              <w:rPr>
                <w:color w:val="373471"/>
                <w:spacing w:val="-9"/>
                <w:sz w:val="20"/>
              </w:rPr>
              <w:t xml:space="preserve"> </w:t>
            </w:r>
            <w:r>
              <w:rPr>
                <w:color w:val="373471"/>
                <w:sz w:val="20"/>
              </w:rPr>
              <w:t>limited</w:t>
            </w:r>
            <w:r>
              <w:rPr>
                <w:color w:val="373471"/>
                <w:spacing w:val="-9"/>
                <w:sz w:val="20"/>
              </w:rPr>
              <w:t xml:space="preserve"> </w:t>
            </w:r>
            <w:r>
              <w:rPr>
                <w:color w:val="373471"/>
                <w:spacing w:val="-5"/>
                <w:sz w:val="20"/>
              </w:rPr>
              <w:t>to:</w:t>
            </w:r>
          </w:p>
          <w:p w14:paraId="7C075764" w14:textId="77777777" w:rsidR="00683DF2" w:rsidRDefault="00FC1EC5">
            <w:pPr>
              <w:pStyle w:val="TableParagraph"/>
              <w:numPr>
                <w:ilvl w:val="0"/>
                <w:numId w:val="53"/>
              </w:numPr>
              <w:tabs>
                <w:tab w:val="left" w:pos="416"/>
              </w:tabs>
              <w:spacing w:before="2" w:line="235" w:lineRule="auto"/>
              <w:ind w:left="416" w:right="223" w:hanging="272"/>
              <w:rPr>
                <w:rFonts w:ascii="Arial" w:hAnsi="Arial"/>
                <w:color w:val="373471"/>
                <w:sz w:val="20"/>
              </w:rPr>
            </w:pPr>
            <w:r>
              <w:rPr>
                <w:color w:val="373471"/>
                <w:sz w:val="20"/>
              </w:rPr>
              <w:t>Demonstrate</w:t>
            </w:r>
            <w:r>
              <w:rPr>
                <w:color w:val="373471"/>
                <w:spacing w:val="-3"/>
                <w:sz w:val="20"/>
              </w:rPr>
              <w:t xml:space="preserve"> </w:t>
            </w:r>
            <w:r>
              <w:rPr>
                <w:color w:val="373471"/>
                <w:sz w:val="20"/>
              </w:rPr>
              <w:t>ability</w:t>
            </w:r>
            <w:r>
              <w:rPr>
                <w:color w:val="373471"/>
                <w:spacing w:val="-10"/>
                <w:sz w:val="20"/>
              </w:rPr>
              <w:t xml:space="preserve"> </w:t>
            </w:r>
            <w:r>
              <w:rPr>
                <w:color w:val="373471"/>
                <w:sz w:val="20"/>
              </w:rPr>
              <w:t>to</w:t>
            </w:r>
            <w:r>
              <w:rPr>
                <w:color w:val="373471"/>
                <w:spacing w:val="-8"/>
                <w:sz w:val="20"/>
              </w:rPr>
              <w:t xml:space="preserve"> </w:t>
            </w:r>
            <w:r>
              <w:rPr>
                <w:color w:val="373471"/>
                <w:sz w:val="20"/>
              </w:rPr>
              <w:t>recognise</w:t>
            </w:r>
            <w:r>
              <w:rPr>
                <w:color w:val="373471"/>
                <w:spacing w:val="-3"/>
                <w:sz w:val="20"/>
              </w:rPr>
              <w:t xml:space="preserve"> </w:t>
            </w:r>
            <w:r>
              <w:rPr>
                <w:color w:val="373471"/>
                <w:sz w:val="20"/>
              </w:rPr>
              <w:t>the</w:t>
            </w:r>
            <w:r>
              <w:rPr>
                <w:color w:val="373471"/>
                <w:spacing w:val="-7"/>
                <w:sz w:val="20"/>
              </w:rPr>
              <w:t xml:space="preserve"> </w:t>
            </w:r>
            <w:r>
              <w:rPr>
                <w:color w:val="373471"/>
                <w:sz w:val="20"/>
              </w:rPr>
              <w:t>deteriorating</w:t>
            </w:r>
            <w:r>
              <w:rPr>
                <w:color w:val="373471"/>
                <w:spacing w:val="-4"/>
                <w:sz w:val="20"/>
              </w:rPr>
              <w:t xml:space="preserve"> </w:t>
            </w:r>
            <w:r>
              <w:rPr>
                <w:color w:val="373471"/>
                <w:sz w:val="20"/>
              </w:rPr>
              <w:t>patient</w:t>
            </w:r>
            <w:r>
              <w:rPr>
                <w:color w:val="373471"/>
                <w:spacing w:val="-8"/>
                <w:sz w:val="20"/>
              </w:rPr>
              <w:t xml:space="preserve"> </w:t>
            </w:r>
            <w:r>
              <w:rPr>
                <w:color w:val="373471"/>
                <w:sz w:val="20"/>
              </w:rPr>
              <w:t>and</w:t>
            </w:r>
            <w:r>
              <w:rPr>
                <w:color w:val="373471"/>
                <w:spacing w:val="-8"/>
                <w:sz w:val="20"/>
              </w:rPr>
              <w:t xml:space="preserve"> </w:t>
            </w:r>
            <w:r>
              <w:rPr>
                <w:color w:val="373471"/>
                <w:sz w:val="20"/>
              </w:rPr>
              <w:t>escalate</w:t>
            </w:r>
            <w:r>
              <w:rPr>
                <w:color w:val="373471"/>
                <w:spacing w:val="-4"/>
                <w:sz w:val="20"/>
              </w:rPr>
              <w:t xml:space="preserve"> </w:t>
            </w:r>
            <w:r>
              <w:rPr>
                <w:color w:val="373471"/>
                <w:sz w:val="20"/>
              </w:rPr>
              <w:t xml:space="preserve">appropriately utilising the escalation policy within the placement area. Consider the use of simulation, if not practicable in the </w:t>
            </w:r>
            <w:r>
              <w:rPr>
                <w:color w:val="373471"/>
                <w:sz w:val="20"/>
              </w:rPr>
              <w:t>placement area.</w:t>
            </w:r>
          </w:p>
          <w:p w14:paraId="40B09A14" w14:textId="77777777" w:rsidR="00683DF2" w:rsidRDefault="00FC1EC5">
            <w:pPr>
              <w:pStyle w:val="TableParagraph"/>
              <w:numPr>
                <w:ilvl w:val="0"/>
                <w:numId w:val="53"/>
              </w:numPr>
              <w:tabs>
                <w:tab w:val="left" w:pos="416"/>
              </w:tabs>
              <w:spacing w:before="3" w:line="235" w:lineRule="auto"/>
              <w:ind w:left="416" w:right="129" w:hanging="272"/>
              <w:rPr>
                <w:rFonts w:ascii="Arial" w:hAnsi="Arial"/>
                <w:color w:val="373471"/>
                <w:sz w:val="20"/>
              </w:rPr>
            </w:pPr>
            <w:r>
              <w:rPr>
                <w:color w:val="373471"/>
                <w:sz w:val="20"/>
              </w:rPr>
              <w:t>Utilise</w:t>
            </w:r>
            <w:r>
              <w:rPr>
                <w:color w:val="373471"/>
                <w:spacing w:val="-7"/>
                <w:sz w:val="20"/>
              </w:rPr>
              <w:t xml:space="preserve"> </w:t>
            </w:r>
            <w:r>
              <w:rPr>
                <w:color w:val="373471"/>
                <w:sz w:val="20"/>
              </w:rPr>
              <w:t>observation</w:t>
            </w:r>
            <w:r>
              <w:rPr>
                <w:color w:val="373471"/>
                <w:spacing w:val="-6"/>
                <w:sz w:val="20"/>
              </w:rPr>
              <w:t xml:space="preserve"> </w:t>
            </w:r>
            <w:r>
              <w:rPr>
                <w:color w:val="373471"/>
                <w:sz w:val="20"/>
              </w:rPr>
              <w:t>skills</w:t>
            </w:r>
            <w:r>
              <w:rPr>
                <w:color w:val="373471"/>
                <w:spacing w:val="-9"/>
                <w:sz w:val="20"/>
              </w:rPr>
              <w:t xml:space="preserve"> </w:t>
            </w:r>
            <w:r>
              <w:rPr>
                <w:color w:val="373471"/>
                <w:sz w:val="20"/>
              </w:rPr>
              <w:t>and</w:t>
            </w:r>
            <w:r>
              <w:rPr>
                <w:color w:val="373471"/>
                <w:spacing w:val="-8"/>
                <w:sz w:val="20"/>
              </w:rPr>
              <w:t xml:space="preserve"> </w:t>
            </w:r>
            <w:r>
              <w:rPr>
                <w:color w:val="373471"/>
                <w:sz w:val="20"/>
              </w:rPr>
              <w:t>attainment</w:t>
            </w:r>
            <w:r>
              <w:rPr>
                <w:color w:val="373471"/>
                <w:spacing w:val="-6"/>
                <w:sz w:val="20"/>
              </w:rPr>
              <w:t xml:space="preserve"> </w:t>
            </w:r>
            <w:r>
              <w:rPr>
                <w:color w:val="373471"/>
                <w:sz w:val="20"/>
              </w:rPr>
              <w:t>of</w:t>
            </w:r>
            <w:r>
              <w:rPr>
                <w:color w:val="373471"/>
                <w:spacing w:val="-9"/>
                <w:sz w:val="20"/>
              </w:rPr>
              <w:t xml:space="preserve"> </w:t>
            </w:r>
            <w:r>
              <w:rPr>
                <w:color w:val="373471"/>
                <w:sz w:val="20"/>
              </w:rPr>
              <w:t>service</w:t>
            </w:r>
            <w:r>
              <w:rPr>
                <w:color w:val="373471"/>
                <w:spacing w:val="-1"/>
                <w:sz w:val="20"/>
              </w:rPr>
              <w:t xml:space="preserve"> </w:t>
            </w:r>
            <w:r>
              <w:rPr>
                <w:color w:val="373471"/>
                <w:sz w:val="20"/>
              </w:rPr>
              <w:t>users</w:t>
            </w:r>
            <w:r>
              <w:rPr>
                <w:color w:val="373471"/>
                <w:spacing w:val="-8"/>
                <w:sz w:val="20"/>
              </w:rPr>
              <w:t xml:space="preserve"> </w:t>
            </w:r>
            <w:r>
              <w:rPr>
                <w:color w:val="373471"/>
                <w:sz w:val="20"/>
              </w:rPr>
              <w:t>voice</w:t>
            </w:r>
            <w:r>
              <w:rPr>
                <w:color w:val="373471"/>
                <w:spacing w:val="-5"/>
                <w:sz w:val="20"/>
              </w:rPr>
              <w:t xml:space="preserve"> </w:t>
            </w:r>
            <w:r>
              <w:rPr>
                <w:color w:val="373471"/>
                <w:sz w:val="20"/>
              </w:rPr>
              <w:t>to</w:t>
            </w:r>
            <w:r>
              <w:rPr>
                <w:color w:val="373471"/>
                <w:spacing w:val="-6"/>
                <w:sz w:val="20"/>
              </w:rPr>
              <w:t xml:space="preserve"> </w:t>
            </w:r>
            <w:r>
              <w:rPr>
                <w:color w:val="373471"/>
                <w:sz w:val="20"/>
              </w:rPr>
              <w:t>inform</w:t>
            </w:r>
            <w:r>
              <w:rPr>
                <w:color w:val="373471"/>
                <w:spacing w:val="-7"/>
                <w:sz w:val="20"/>
              </w:rPr>
              <w:t xml:space="preserve"> </w:t>
            </w:r>
            <w:r>
              <w:rPr>
                <w:color w:val="373471"/>
                <w:sz w:val="20"/>
              </w:rPr>
              <w:t>assessment</w:t>
            </w:r>
            <w:r>
              <w:rPr>
                <w:color w:val="373471"/>
                <w:spacing w:val="-1"/>
                <w:sz w:val="20"/>
              </w:rPr>
              <w:t xml:space="preserve"> </w:t>
            </w:r>
            <w:r>
              <w:rPr>
                <w:color w:val="373471"/>
                <w:sz w:val="20"/>
              </w:rPr>
              <w:t>of mental, emotional, and physical health.</w:t>
            </w:r>
          </w:p>
        </w:tc>
        <w:tc>
          <w:tcPr>
            <w:tcW w:w="2103" w:type="dxa"/>
            <w:vMerge w:val="restart"/>
            <w:tcBorders>
              <w:top w:val="single" w:sz="18" w:space="0" w:color="6E8183"/>
            </w:tcBorders>
            <w:shd w:val="clear" w:color="auto" w:fill="EBE9EB"/>
          </w:tcPr>
          <w:p w14:paraId="5213C9C1" w14:textId="77777777" w:rsidR="00683DF2" w:rsidRDefault="00FC1EC5">
            <w:pPr>
              <w:pStyle w:val="TableParagraph"/>
              <w:spacing w:before="46" w:line="242" w:lineRule="exact"/>
              <w:ind w:left="146"/>
              <w:rPr>
                <w:sz w:val="20"/>
              </w:rPr>
            </w:pPr>
            <w:r>
              <w:rPr>
                <w:sz w:val="20"/>
              </w:rPr>
              <w:t>MindEd</w:t>
            </w:r>
            <w:r>
              <w:rPr>
                <w:spacing w:val="-12"/>
                <w:sz w:val="20"/>
              </w:rPr>
              <w:t xml:space="preserve"> </w:t>
            </w:r>
            <w:r>
              <w:rPr>
                <w:sz w:val="20"/>
              </w:rPr>
              <w:t>Suicide</w:t>
            </w:r>
            <w:r>
              <w:rPr>
                <w:spacing w:val="-8"/>
                <w:sz w:val="20"/>
              </w:rPr>
              <w:t xml:space="preserve"> </w:t>
            </w:r>
            <w:r>
              <w:rPr>
                <w:spacing w:val="-5"/>
                <w:sz w:val="20"/>
              </w:rPr>
              <w:t>and</w:t>
            </w:r>
          </w:p>
          <w:p w14:paraId="5C2FDECF" w14:textId="77777777" w:rsidR="00683DF2" w:rsidRDefault="00FC1EC5">
            <w:pPr>
              <w:pStyle w:val="TableParagraph"/>
              <w:spacing w:line="242" w:lineRule="exact"/>
              <w:ind w:left="146"/>
              <w:rPr>
                <w:sz w:val="20"/>
              </w:rPr>
            </w:pPr>
            <w:r>
              <w:rPr>
                <w:spacing w:val="-2"/>
                <w:sz w:val="20"/>
              </w:rPr>
              <w:t>Self-harm</w:t>
            </w:r>
            <w:r>
              <w:rPr>
                <w:spacing w:val="4"/>
                <w:sz w:val="20"/>
              </w:rPr>
              <w:t xml:space="preserve"> </w:t>
            </w:r>
            <w:r>
              <w:rPr>
                <w:spacing w:val="-2"/>
                <w:sz w:val="20"/>
              </w:rPr>
              <w:t>Prevention.</w:t>
            </w:r>
          </w:p>
          <w:p w14:paraId="3383820B" w14:textId="77777777" w:rsidR="00683DF2" w:rsidRDefault="00683DF2">
            <w:pPr>
              <w:pStyle w:val="TableParagraph"/>
              <w:spacing w:before="6"/>
              <w:rPr>
                <w:rFonts w:ascii="Arial"/>
                <w:sz w:val="20"/>
              </w:rPr>
            </w:pPr>
          </w:p>
          <w:p w14:paraId="5720A77A" w14:textId="77777777" w:rsidR="00683DF2" w:rsidRDefault="00FC1EC5">
            <w:pPr>
              <w:pStyle w:val="TableParagraph"/>
              <w:spacing w:before="1"/>
              <w:ind w:left="146"/>
              <w:rPr>
                <w:sz w:val="20"/>
              </w:rPr>
            </w:pPr>
            <w:r>
              <w:rPr>
                <w:sz w:val="20"/>
              </w:rPr>
              <w:t>Suicide</w:t>
            </w:r>
            <w:r>
              <w:rPr>
                <w:spacing w:val="-9"/>
                <w:sz w:val="20"/>
              </w:rPr>
              <w:t xml:space="preserve"> </w:t>
            </w:r>
            <w:r>
              <w:rPr>
                <w:spacing w:val="-2"/>
                <w:sz w:val="20"/>
              </w:rPr>
              <w:t>Prevention,</w:t>
            </w:r>
          </w:p>
          <w:p w14:paraId="1AC5D81A" w14:textId="77777777" w:rsidR="00683DF2" w:rsidRDefault="00683DF2">
            <w:pPr>
              <w:pStyle w:val="TableParagraph"/>
              <w:spacing w:before="9"/>
              <w:rPr>
                <w:rFonts w:ascii="Arial"/>
                <w:sz w:val="20"/>
              </w:rPr>
            </w:pPr>
          </w:p>
          <w:p w14:paraId="33001CB0" w14:textId="77777777" w:rsidR="00683DF2" w:rsidRDefault="00FC1EC5">
            <w:pPr>
              <w:pStyle w:val="TableParagraph"/>
              <w:spacing w:line="235" w:lineRule="auto"/>
              <w:ind w:left="146" w:right="782"/>
              <w:rPr>
                <w:sz w:val="20"/>
              </w:rPr>
            </w:pPr>
            <w:r>
              <w:rPr>
                <w:spacing w:val="-2"/>
                <w:sz w:val="20"/>
              </w:rPr>
              <w:t xml:space="preserve">Recognising </w:t>
            </w:r>
            <w:r>
              <w:rPr>
                <w:sz w:val="20"/>
              </w:rPr>
              <w:t>and</w:t>
            </w:r>
            <w:r>
              <w:rPr>
                <w:spacing w:val="-12"/>
                <w:sz w:val="20"/>
              </w:rPr>
              <w:t xml:space="preserve"> </w:t>
            </w:r>
            <w:r>
              <w:rPr>
                <w:sz w:val="20"/>
              </w:rPr>
              <w:t xml:space="preserve">managing </w:t>
            </w:r>
            <w:r>
              <w:rPr>
                <w:spacing w:val="-2"/>
                <w:sz w:val="20"/>
              </w:rPr>
              <w:t>deterioration</w:t>
            </w:r>
          </w:p>
          <w:p w14:paraId="26594B1B" w14:textId="77777777" w:rsidR="00683DF2" w:rsidRDefault="00683DF2">
            <w:pPr>
              <w:pStyle w:val="TableParagraph"/>
              <w:spacing w:before="9"/>
              <w:rPr>
                <w:rFonts w:ascii="Arial"/>
                <w:sz w:val="20"/>
              </w:rPr>
            </w:pPr>
          </w:p>
          <w:p w14:paraId="4AA30301" w14:textId="77777777" w:rsidR="00683DF2" w:rsidRDefault="00FC1EC5">
            <w:pPr>
              <w:pStyle w:val="TableParagraph"/>
              <w:ind w:left="146"/>
              <w:rPr>
                <w:sz w:val="20"/>
              </w:rPr>
            </w:pPr>
            <w:r>
              <w:rPr>
                <w:sz w:val="20"/>
              </w:rPr>
              <w:t>Sepsis</w:t>
            </w:r>
            <w:r>
              <w:rPr>
                <w:spacing w:val="-8"/>
                <w:sz w:val="20"/>
              </w:rPr>
              <w:t xml:space="preserve"> </w:t>
            </w:r>
            <w:r>
              <w:rPr>
                <w:spacing w:val="-2"/>
                <w:sz w:val="20"/>
              </w:rPr>
              <w:t>(SEP),</w:t>
            </w:r>
          </w:p>
        </w:tc>
      </w:tr>
      <w:tr w:rsidR="00683DF2" w14:paraId="7FED98BC" w14:textId="77777777">
        <w:trPr>
          <w:trHeight w:val="1867"/>
        </w:trPr>
        <w:tc>
          <w:tcPr>
            <w:tcW w:w="558" w:type="dxa"/>
            <w:vMerge/>
            <w:tcBorders>
              <w:top w:val="nil"/>
            </w:tcBorders>
            <w:shd w:val="clear" w:color="auto" w:fill="EBE9EB"/>
          </w:tcPr>
          <w:p w14:paraId="0E55284E" w14:textId="77777777" w:rsidR="00683DF2" w:rsidRDefault="00683DF2">
            <w:pPr>
              <w:rPr>
                <w:sz w:val="2"/>
                <w:szCs w:val="2"/>
              </w:rPr>
            </w:pPr>
          </w:p>
        </w:tc>
        <w:tc>
          <w:tcPr>
            <w:tcW w:w="4523" w:type="dxa"/>
            <w:vMerge/>
            <w:tcBorders>
              <w:top w:val="nil"/>
            </w:tcBorders>
            <w:shd w:val="clear" w:color="auto" w:fill="EBE9EB"/>
          </w:tcPr>
          <w:p w14:paraId="73F7F7CC" w14:textId="77777777" w:rsidR="00683DF2" w:rsidRDefault="00683DF2">
            <w:pPr>
              <w:rPr>
                <w:sz w:val="2"/>
                <w:szCs w:val="2"/>
              </w:rPr>
            </w:pPr>
          </w:p>
        </w:tc>
        <w:tc>
          <w:tcPr>
            <w:tcW w:w="1800" w:type="dxa"/>
            <w:shd w:val="clear" w:color="auto" w:fill="FFFFCC"/>
          </w:tcPr>
          <w:p w14:paraId="0AEA478C" w14:textId="77777777" w:rsidR="00683DF2" w:rsidRDefault="00683DF2">
            <w:pPr>
              <w:pStyle w:val="TableParagraph"/>
              <w:rPr>
                <w:rFonts w:ascii="Arial"/>
                <w:sz w:val="18"/>
              </w:rPr>
            </w:pPr>
          </w:p>
          <w:p w14:paraId="58C771D7" w14:textId="77777777" w:rsidR="00683DF2" w:rsidRDefault="00683DF2">
            <w:pPr>
              <w:pStyle w:val="TableParagraph"/>
              <w:rPr>
                <w:rFonts w:ascii="Arial"/>
                <w:sz w:val="18"/>
              </w:rPr>
            </w:pPr>
          </w:p>
          <w:p w14:paraId="766736D8" w14:textId="77777777" w:rsidR="00683DF2" w:rsidRDefault="00683DF2">
            <w:pPr>
              <w:pStyle w:val="TableParagraph"/>
              <w:spacing w:before="203"/>
              <w:rPr>
                <w:rFonts w:ascii="Arial"/>
                <w:sz w:val="18"/>
              </w:rPr>
            </w:pPr>
          </w:p>
          <w:p w14:paraId="70AFF254"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28F07614" w14:textId="77777777" w:rsidR="00683DF2" w:rsidRDefault="00683DF2">
            <w:pPr>
              <w:rPr>
                <w:sz w:val="2"/>
                <w:szCs w:val="2"/>
              </w:rPr>
            </w:pPr>
          </w:p>
        </w:tc>
        <w:tc>
          <w:tcPr>
            <w:tcW w:w="2103" w:type="dxa"/>
            <w:vMerge/>
            <w:tcBorders>
              <w:top w:val="nil"/>
            </w:tcBorders>
            <w:shd w:val="clear" w:color="auto" w:fill="EBE9EB"/>
          </w:tcPr>
          <w:p w14:paraId="2BEEB6F5" w14:textId="77777777" w:rsidR="00683DF2" w:rsidRDefault="00683DF2">
            <w:pPr>
              <w:rPr>
                <w:sz w:val="2"/>
                <w:szCs w:val="2"/>
              </w:rPr>
            </w:pPr>
          </w:p>
        </w:tc>
      </w:tr>
      <w:tr w:rsidR="00683DF2" w14:paraId="4A783C57" w14:textId="77777777">
        <w:trPr>
          <w:trHeight w:val="1868"/>
        </w:trPr>
        <w:tc>
          <w:tcPr>
            <w:tcW w:w="558" w:type="dxa"/>
            <w:vMerge/>
            <w:tcBorders>
              <w:top w:val="nil"/>
            </w:tcBorders>
            <w:shd w:val="clear" w:color="auto" w:fill="EBE9EB"/>
          </w:tcPr>
          <w:p w14:paraId="59096C4A" w14:textId="77777777" w:rsidR="00683DF2" w:rsidRDefault="00683DF2">
            <w:pPr>
              <w:rPr>
                <w:sz w:val="2"/>
                <w:szCs w:val="2"/>
              </w:rPr>
            </w:pPr>
          </w:p>
        </w:tc>
        <w:tc>
          <w:tcPr>
            <w:tcW w:w="4523" w:type="dxa"/>
            <w:vMerge/>
            <w:tcBorders>
              <w:top w:val="nil"/>
            </w:tcBorders>
            <w:shd w:val="clear" w:color="auto" w:fill="EBE9EB"/>
          </w:tcPr>
          <w:p w14:paraId="598C46CC" w14:textId="77777777" w:rsidR="00683DF2" w:rsidRDefault="00683DF2">
            <w:pPr>
              <w:rPr>
                <w:sz w:val="2"/>
                <w:szCs w:val="2"/>
              </w:rPr>
            </w:pPr>
          </w:p>
        </w:tc>
        <w:tc>
          <w:tcPr>
            <w:tcW w:w="1800" w:type="dxa"/>
            <w:shd w:val="clear" w:color="auto" w:fill="FFCCCC"/>
          </w:tcPr>
          <w:p w14:paraId="7584D9DF" w14:textId="77777777" w:rsidR="00683DF2" w:rsidRDefault="00683DF2">
            <w:pPr>
              <w:pStyle w:val="TableParagraph"/>
              <w:rPr>
                <w:rFonts w:ascii="Arial"/>
                <w:sz w:val="18"/>
              </w:rPr>
            </w:pPr>
          </w:p>
          <w:p w14:paraId="04A73115" w14:textId="77777777" w:rsidR="00683DF2" w:rsidRDefault="00683DF2">
            <w:pPr>
              <w:pStyle w:val="TableParagraph"/>
              <w:spacing w:before="197"/>
              <w:rPr>
                <w:rFonts w:ascii="Arial"/>
                <w:sz w:val="18"/>
              </w:rPr>
            </w:pPr>
          </w:p>
          <w:p w14:paraId="1D12A9DB"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700AE503" w14:textId="77777777" w:rsidR="00683DF2" w:rsidRDefault="00683DF2">
            <w:pPr>
              <w:rPr>
                <w:sz w:val="2"/>
                <w:szCs w:val="2"/>
              </w:rPr>
            </w:pPr>
          </w:p>
        </w:tc>
        <w:tc>
          <w:tcPr>
            <w:tcW w:w="2103" w:type="dxa"/>
            <w:vMerge/>
            <w:tcBorders>
              <w:top w:val="nil"/>
            </w:tcBorders>
            <w:shd w:val="clear" w:color="auto" w:fill="EBE9EB"/>
          </w:tcPr>
          <w:p w14:paraId="6D00959B" w14:textId="77777777" w:rsidR="00683DF2" w:rsidRDefault="00683DF2">
            <w:pPr>
              <w:rPr>
                <w:sz w:val="2"/>
                <w:szCs w:val="2"/>
              </w:rPr>
            </w:pPr>
          </w:p>
        </w:tc>
      </w:tr>
    </w:tbl>
    <w:p w14:paraId="01AFB824" w14:textId="77777777" w:rsidR="00683DF2" w:rsidRDefault="00683DF2">
      <w:pPr>
        <w:pStyle w:val="BodyText"/>
        <w:spacing w:before="88"/>
        <w:rPr>
          <w:rFonts w:ascii="Arial"/>
          <w:sz w:val="24"/>
        </w:rPr>
      </w:pPr>
    </w:p>
    <w:p w14:paraId="4D37EB15" w14:textId="77777777" w:rsidR="00683DF2" w:rsidRDefault="00FC1EC5">
      <w:pPr>
        <w:spacing w:line="235" w:lineRule="auto"/>
        <w:ind w:left="9208" w:right="3452"/>
        <w:jc w:val="center"/>
        <w:rPr>
          <w:sz w:val="18"/>
        </w:rPr>
      </w:pPr>
      <w:r>
        <w:rPr>
          <w:color w:val="5A3470"/>
          <w:sz w:val="18"/>
        </w:rPr>
        <w:t xml:space="preserve">Simulation is experiential learning with the opportunity for repetition, feedback, evaluation and reflection. Effective simulation facilitates safety by </w:t>
      </w:r>
      <w:r>
        <w:rPr>
          <w:color w:val="5A3470"/>
          <w:sz w:val="18"/>
        </w:rPr>
        <w:t>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754272B3" w14:textId="77777777" w:rsidR="00683DF2" w:rsidRDefault="00683DF2">
      <w:pPr>
        <w:pStyle w:val="BodyText"/>
      </w:pPr>
    </w:p>
    <w:p w14:paraId="1137275B" w14:textId="77777777" w:rsidR="00683DF2" w:rsidRDefault="00683DF2">
      <w:pPr>
        <w:pStyle w:val="BodyText"/>
      </w:pPr>
    </w:p>
    <w:p w14:paraId="0BED77F2" w14:textId="77777777" w:rsidR="00683DF2" w:rsidRDefault="00683DF2">
      <w:pPr>
        <w:pStyle w:val="BodyText"/>
      </w:pPr>
    </w:p>
    <w:p w14:paraId="301F46FF" w14:textId="4E36D161" w:rsidR="00683DF2" w:rsidRDefault="00FC1EC5">
      <w:pPr>
        <w:pStyle w:val="BodyText"/>
        <w:spacing w:before="242"/>
      </w:pPr>
      <w:r>
        <w:rPr>
          <w:noProof/>
        </w:rPr>
        <mc:AlternateContent>
          <mc:Choice Requires="wps">
            <w:drawing>
              <wp:anchor distT="0" distB="0" distL="0" distR="0" simplePos="0" relativeHeight="252612608" behindDoc="1" locked="0" layoutInCell="1" allowOverlap="1" wp14:anchorId="33615756" wp14:editId="4DDBCA6D">
                <wp:simplePos x="0" y="0"/>
                <wp:positionH relativeFrom="page">
                  <wp:posOffset>2345182</wp:posOffset>
                </wp:positionH>
                <wp:positionV relativeFrom="paragraph">
                  <wp:posOffset>323939</wp:posOffset>
                </wp:positionV>
                <wp:extent cx="1275715" cy="391795"/>
                <wp:effectExtent l="0" t="0" r="0" b="0"/>
                <wp:wrapTopAndBottom/>
                <wp:docPr id="3581" name="Textbox 3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C3F537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47125EB"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33615756" id="Textbox 3581" o:spid="_x0000_s1285" type="#_x0000_t202" style="position:absolute;margin-left:184.65pt;margin-top:25.5pt;width:100.45pt;height:30.85pt;z-index:-25070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" filled="f" stroked="f">
                <v:textbox inset="0,0,0,0">
                  <w:txbxContent>
                    <w:p w14:paraId="5C3F537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47125EB"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617728" behindDoc="1" locked="0" layoutInCell="1" allowOverlap="1" wp14:anchorId="5F90B84C" wp14:editId="1C8DB6D7">
                <wp:simplePos x="0" y="0"/>
                <wp:positionH relativeFrom="page">
                  <wp:posOffset>4342510</wp:posOffset>
                </wp:positionH>
                <wp:positionV relativeFrom="paragraph">
                  <wp:posOffset>335216</wp:posOffset>
                </wp:positionV>
                <wp:extent cx="1275715" cy="391795"/>
                <wp:effectExtent l="0" t="0" r="0" b="0"/>
                <wp:wrapTopAndBottom/>
                <wp:docPr id="3582" name="Textbox 3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708760F"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5AA5ED3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5F90B84C" id="Textbox 3582" o:spid="_x0000_s1286" type="#_x0000_t202" style="position:absolute;margin-left:341.95pt;margin-top:26.4pt;width:100.45pt;height:30.85pt;z-index:-25069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" filled="f" stroked="f">
                <v:textbox inset="0,0,0,0">
                  <w:txbxContent>
                    <w:p w14:paraId="3708760F"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5AA5ED3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622848" behindDoc="1" locked="0" layoutInCell="1" allowOverlap="1" wp14:anchorId="34AF0BBC" wp14:editId="03AC0B3C">
                <wp:simplePos x="0" y="0"/>
                <wp:positionH relativeFrom="page">
                  <wp:posOffset>6317234</wp:posOffset>
                </wp:positionH>
                <wp:positionV relativeFrom="paragraph">
                  <wp:posOffset>332473</wp:posOffset>
                </wp:positionV>
                <wp:extent cx="1331595" cy="391795"/>
                <wp:effectExtent l="0" t="0" r="0" b="0"/>
                <wp:wrapTopAndBottom/>
                <wp:docPr id="3583" name="Textbox 3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430FEAA0"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54A8E4E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34AF0BBC" id="Textbox 3583" o:spid="_x0000_s1287" type="#_x0000_t202" style="position:absolute;margin-left:497.4pt;margin-top:26.2pt;width:104.85pt;height:30.85pt;z-index:-25069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" filled="f" stroked="f">
                <v:textbox inset="0,0,0,0">
                  <w:txbxContent>
                    <w:p w14:paraId="430FEAA0"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54A8E4E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3AF37470" w14:textId="77777777" w:rsidR="00683DF2" w:rsidRDefault="00683DF2">
      <w:pPr>
        <w:sectPr w:rsidR="00683DF2">
          <w:pgSz w:w="19200" w:h="10800" w:orient="landscape"/>
          <w:pgMar w:top="180" w:right="120" w:bottom="0" w:left="80" w:header="720" w:footer="720" w:gutter="0"/>
          <w:cols w:space="720"/>
        </w:sectPr>
      </w:pPr>
    </w:p>
    <w:p w14:paraId="28C6B153" w14:textId="162FAF50" w:rsidR="00683DF2" w:rsidRDefault="00FC1EC5">
      <w:pPr>
        <w:pStyle w:val="Heading4"/>
      </w:pPr>
      <w:bookmarkStart w:id="61" w:name="_bookmark63"/>
      <w:bookmarkEnd w:id="61"/>
      <w:r>
        <w:rPr>
          <w:color w:val="006FC0"/>
          <w:spacing w:val="-20"/>
        </w:rPr>
        <w:t xml:space="preserve"> </w: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698D7F50" w14:textId="77777777" w:rsidR="00683DF2" w:rsidRDefault="00FC1EC5">
      <w:pPr>
        <w:spacing w:line="238" w:lineRule="exact"/>
        <w:ind w:left="1198"/>
        <w:rPr>
          <w:rFonts w:ascii="Arial"/>
          <w:sz w:val="24"/>
        </w:rPr>
      </w:pPr>
      <w:r>
        <w:rPr>
          <w:noProof/>
        </w:rPr>
        <mc:AlternateContent>
          <mc:Choice Requires="wps">
            <w:drawing>
              <wp:anchor distT="0" distB="0" distL="0" distR="0" simplePos="0" relativeHeight="251250688" behindDoc="1" locked="0" layoutInCell="1" allowOverlap="1" wp14:anchorId="64ACDBCF" wp14:editId="07F539F3">
                <wp:simplePos x="0" y="0"/>
                <wp:positionH relativeFrom="page">
                  <wp:posOffset>1646808</wp:posOffset>
                </wp:positionH>
                <wp:positionV relativeFrom="paragraph">
                  <wp:posOffset>2341254</wp:posOffset>
                </wp:positionV>
                <wp:extent cx="8898890" cy="1281430"/>
                <wp:effectExtent l="0" t="0" r="0" b="0"/>
                <wp:wrapNone/>
                <wp:docPr id="3619" name="Textbox 3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49805F5D"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CD75E88"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64ACDBCF" id="Textbox 3619" o:spid="_x0000_s1288" type="#_x0000_t202" style="position:absolute;left:0;text-align:left;margin-left:129.65pt;margin-top:184.35pt;width:700.7pt;height:100.9pt;z-index:-25206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" filled="f" stroked="f">
                <v:textbox inset="0,0,0,0">
                  <w:txbxContent>
                    <w:p w14:paraId="49805F5D"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CD75E88"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v:shape>
            </w:pict>
          </mc:Fallback>
        </mc:AlternateContent>
      </w: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745A08CF"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3D85A509" w14:textId="77777777">
        <w:trPr>
          <w:trHeight w:val="982"/>
        </w:trPr>
        <w:tc>
          <w:tcPr>
            <w:tcW w:w="5081" w:type="dxa"/>
            <w:gridSpan w:val="2"/>
            <w:tcBorders>
              <w:bottom w:val="single" w:sz="18" w:space="0" w:color="6E8183"/>
            </w:tcBorders>
            <w:shd w:val="clear" w:color="auto" w:fill="BEBEBE"/>
          </w:tcPr>
          <w:p w14:paraId="3D10EADB" w14:textId="77777777" w:rsidR="00683DF2" w:rsidRDefault="00683DF2">
            <w:pPr>
              <w:pStyle w:val="TableParagraph"/>
              <w:spacing w:before="144"/>
              <w:rPr>
                <w:rFonts w:ascii="Arial"/>
                <w:sz w:val="20"/>
              </w:rPr>
            </w:pPr>
          </w:p>
          <w:p w14:paraId="4D0E9E90" w14:textId="1A4F10B0"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44E5CD55"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3F03199C" w14:textId="77777777" w:rsidR="00683DF2" w:rsidRDefault="00683DF2">
            <w:pPr>
              <w:pStyle w:val="TableParagraph"/>
              <w:spacing w:before="144"/>
              <w:rPr>
                <w:rFonts w:ascii="Arial"/>
                <w:sz w:val="20"/>
              </w:rPr>
            </w:pPr>
          </w:p>
          <w:p w14:paraId="74FA4671"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406D55E9" w14:textId="77777777" w:rsidR="00683DF2" w:rsidRDefault="00683DF2">
            <w:pPr>
              <w:pStyle w:val="TableParagraph"/>
              <w:spacing w:before="63" w:line="235" w:lineRule="auto"/>
              <w:ind w:left="195" w:right="171" w:hanging="1"/>
              <w:jc w:val="center"/>
              <w:rPr>
                <w:b/>
                <w:sz w:val="20"/>
              </w:rPr>
            </w:pPr>
            <w:hyperlink r:id="rId84">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264E4427" w14:textId="77777777">
        <w:trPr>
          <w:trHeight w:val="2511"/>
        </w:trPr>
        <w:tc>
          <w:tcPr>
            <w:tcW w:w="558" w:type="dxa"/>
            <w:tcBorders>
              <w:top w:val="single" w:sz="18" w:space="0" w:color="6E8183"/>
            </w:tcBorders>
          </w:tcPr>
          <w:p w14:paraId="4B19187F" w14:textId="77777777" w:rsidR="00683DF2" w:rsidRDefault="00683DF2">
            <w:pPr>
              <w:pStyle w:val="TableParagraph"/>
              <w:rPr>
                <w:rFonts w:ascii="Arial"/>
                <w:sz w:val="20"/>
              </w:rPr>
            </w:pPr>
          </w:p>
          <w:p w14:paraId="1CCD8BE4" w14:textId="77777777" w:rsidR="00683DF2" w:rsidRDefault="00683DF2">
            <w:pPr>
              <w:pStyle w:val="TableParagraph"/>
              <w:rPr>
                <w:rFonts w:ascii="Arial"/>
                <w:sz w:val="20"/>
              </w:rPr>
            </w:pPr>
          </w:p>
          <w:p w14:paraId="147C75CF" w14:textId="77777777" w:rsidR="00683DF2" w:rsidRDefault="00683DF2">
            <w:pPr>
              <w:pStyle w:val="TableParagraph"/>
              <w:rPr>
                <w:rFonts w:ascii="Arial"/>
                <w:sz w:val="20"/>
              </w:rPr>
            </w:pPr>
          </w:p>
          <w:p w14:paraId="05C040B9" w14:textId="77777777" w:rsidR="00683DF2" w:rsidRDefault="00683DF2">
            <w:pPr>
              <w:pStyle w:val="TableParagraph"/>
              <w:spacing w:before="207"/>
              <w:rPr>
                <w:rFonts w:ascii="Arial"/>
                <w:sz w:val="20"/>
              </w:rPr>
            </w:pPr>
          </w:p>
          <w:p w14:paraId="3B7FA75D" w14:textId="77777777" w:rsidR="00683DF2" w:rsidRDefault="00FC1EC5">
            <w:pPr>
              <w:pStyle w:val="TableParagraph"/>
              <w:ind w:left="143"/>
              <w:rPr>
                <w:sz w:val="20"/>
              </w:rPr>
            </w:pPr>
            <w:r>
              <w:rPr>
                <w:spacing w:val="-5"/>
                <w:sz w:val="20"/>
              </w:rPr>
              <w:t>5.</w:t>
            </w:r>
          </w:p>
        </w:tc>
        <w:tc>
          <w:tcPr>
            <w:tcW w:w="4523" w:type="dxa"/>
            <w:tcBorders>
              <w:top w:val="single" w:sz="18" w:space="0" w:color="6E8183"/>
            </w:tcBorders>
          </w:tcPr>
          <w:p w14:paraId="2B44706E" w14:textId="77777777" w:rsidR="00683DF2" w:rsidRDefault="00683DF2">
            <w:pPr>
              <w:pStyle w:val="TableParagraph"/>
              <w:rPr>
                <w:rFonts w:ascii="Arial"/>
                <w:sz w:val="20"/>
              </w:rPr>
            </w:pPr>
          </w:p>
          <w:p w14:paraId="7B99F709" w14:textId="77777777" w:rsidR="00683DF2" w:rsidRDefault="00683DF2">
            <w:pPr>
              <w:pStyle w:val="TableParagraph"/>
              <w:rPr>
                <w:rFonts w:ascii="Arial"/>
                <w:sz w:val="20"/>
              </w:rPr>
            </w:pPr>
          </w:p>
          <w:p w14:paraId="5CA7149F" w14:textId="77777777" w:rsidR="00683DF2" w:rsidRDefault="00683DF2">
            <w:pPr>
              <w:pStyle w:val="TableParagraph"/>
              <w:spacing w:before="200"/>
              <w:rPr>
                <w:rFonts w:ascii="Arial"/>
                <w:sz w:val="20"/>
              </w:rPr>
            </w:pPr>
          </w:p>
          <w:p w14:paraId="10CEF773" w14:textId="77777777" w:rsidR="00683DF2" w:rsidRDefault="00FC1EC5">
            <w:pPr>
              <w:pStyle w:val="TableParagraph"/>
              <w:spacing w:before="1" w:line="235" w:lineRule="auto"/>
              <w:ind w:left="144" w:right="206"/>
              <w:jc w:val="both"/>
              <w:rPr>
                <w:sz w:val="20"/>
              </w:rPr>
            </w:pPr>
            <w:r>
              <w:rPr>
                <w:sz w:val="20"/>
              </w:rPr>
              <w:t>Accurately</w:t>
            </w:r>
            <w:r>
              <w:rPr>
                <w:spacing w:val="-4"/>
                <w:sz w:val="20"/>
              </w:rPr>
              <w:t xml:space="preserve"> </w:t>
            </w:r>
            <w:r>
              <w:rPr>
                <w:sz w:val="20"/>
              </w:rPr>
              <w:t>and</w:t>
            </w:r>
            <w:r>
              <w:rPr>
                <w:spacing w:val="-6"/>
                <w:sz w:val="20"/>
              </w:rPr>
              <w:t xml:space="preserve"> </w:t>
            </w:r>
            <w:r>
              <w:rPr>
                <w:sz w:val="20"/>
              </w:rPr>
              <w:t>legibly</w:t>
            </w:r>
            <w:r>
              <w:rPr>
                <w:spacing w:val="-5"/>
                <w:sz w:val="20"/>
              </w:rPr>
              <w:t xml:space="preserve"> </w:t>
            </w:r>
            <w:r>
              <w:rPr>
                <w:sz w:val="20"/>
              </w:rPr>
              <w:t>records</w:t>
            </w:r>
            <w:r>
              <w:rPr>
                <w:spacing w:val="-4"/>
                <w:sz w:val="20"/>
              </w:rPr>
              <w:t xml:space="preserve"> </w:t>
            </w:r>
            <w:r>
              <w:rPr>
                <w:sz w:val="20"/>
              </w:rPr>
              <w:t>care,</w:t>
            </w:r>
            <w:r>
              <w:rPr>
                <w:spacing w:val="-3"/>
                <w:sz w:val="20"/>
              </w:rPr>
              <w:t xml:space="preserve"> </w:t>
            </w:r>
            <w:r>
              <w:rPr>
                <w:sz w:val="20"/>
              </w:rPr>
              <w:t>with</w:t>
            </w:r>
            <w:r>
              <w:rPr>
                <w:spacing w:val="-4"/>
                <w:sz w:val="20"/>
              </w:rPr>
              <w:t xml:space="preserve"> </w:t>
            </w:r>
            <w:r>
              <w:rPr>
                <w:sz w:val="20"/>
              </w:rPr>
              <w:t>the</w:t>
            </w:r>
            <w:r>
              <w:rPr>
                <w:spacing w:val="-5"/>
                <w:sz w:val="20"/>
              </w:rPr>
              <w:t xml:space="preserve"> </w:t>
            </w:r>
            <w:r>
              <w:rPr>
                <w:sz w:val="20"/>
              </w:rPr>
              <w:t>use</w:t>
            </w:r>
            <w:r>
              <w:rPr>
                <w:spacing w:val="-5"/>
                <w:sz w:val="20"/>
              </w:rPr>
              <w:t xml:space="preserve"> </w:t>
            </w:r>
            <w:r>
              <w:rPr>
                <w:sz w:val="20"/>
              </w:rPr>
              <w:t>of available</w:t>
            </w:r>
            <w:r>
              <w:rPr>
                <w:spacing w:val="-12"/>
                <w:sz w:val="20"/>
              </w:rPr>
              <w:t xml:space="preserve"> </w:t>
            </w:r>
            <w:r>
              <w:rPr>
                <w:sz w:val="20"/>
              </w:rPr>
              <w:t>digital</w:t>
            </w:r>
            <w:r>
              <w:rPr>
                <w:spacing w:val="-11"/>
                <w:sz w:val="20"/>
              </w:rPr>
              <w:t xml:space="preserve"> </w:t>
            </w:r>
            <w:r>
              <w:rPr>
                <w:sz w:val="20"/>
              </w:rPr>
              <w:t>technologies</w:t>
            </w:r>
            <w:r>
              <w:rPr>
                <w:spacing w:val="-9"/>
                <w:sz w:val="20"/>
              </w:rPr>
              <w:t xml:space="preserve"> </w:t>
            </w:r>
            <w:r>
              <w:rPr>
                <w:sz w:val="20"/>
              </w:rPr>
              <w:t>where</w:t>
            </w:r>
            <w:r>
              <w:rPr>
                <w:spacing w:val="-9"/>
                <w:sz w:val="20"/>
              </w:rPr>
              <w:t xml:space="preserve"> </w:t>
            </w:r>
            <w:r>
              <w:rPr>
                <w:sz w:val="20"/>
              </w:rPr>
              <w:t>appropriate,</w:t>
            </w:r>
            <w:r>
              <w:rPr>
                <w:spacing w:val="-11"/>
                <w:sz w:val="20"/>
              </w:rPr>
              <w:t xml:space="preserve"> </w:t>
            </w:r>
            <w:r>
              <w:rPr>
                <w:sz w:val="20"/>
              </w:rPr>
              <w:t>in a timely manner.</w:t>
            </w:r>
          </w:p>
        </w:tc>
        <w:tc>
          <w:tcPr>
            <w:tcW w:w="1800" w:type="dxa"/>
            <w:tcBorders>
              <w:top w:val="single" w:sz="18" w:space="0" w:color="6E8183"/>
            </w:tcBorders>
            <w:shd w:val="clear" w:color="auto" w:fill="CCEBFF"/>
          </w:tcPr>
          <w:p w14:paraId="6EF7A887" w14:textId="77777777" w:rsidR="00683DF2" w:rsidRDefault="00683DF2">
            <w:pPr>
              <w:pStyle w:val="TableParagraph"/>
              <w:rPr>
                <w:rFonts w:ascii="Arial"/>
                <w:sz w:val="18"/>
              </w:rPr>
            </w:pPr>
          </w:p>
          <w:p w14:paraId="2E093443" w14:textId="77777777" w:rsidR="00683DF2" w:rsidRDefault="00683DF2">
            <w:pPr>
              <w:pStyle w:val="TableParagraph"/>
              <w:rPr>
                <w:rFonts w:ascii="Arial"/>
                <w:sz w:val="18"/>
              </w:rPr>
            </w:pPr>
          </w:p>
          <w:p w14:paraId="3226B380" w14:textId="77777777" w:rsidR="00683DF2" w:rsidRDefault="00683DF2">
            <w:pPr>
              <w:pStyle w:val="TableParagraph"/>
              <w:rPr>
                <w:rFonts w:ascii="Arial"/>
                <w:sz w:val="18"/>
              </w:rPr>
            </w:pPr>
          </w:p>
          <w:p w14:paraId="11C10214" w14:textId="77777777" w:rsidR="00683DF2" w:rsidRDefault="00683DF2">
            <w:pPr>
              <w:pStyle w:val="TableParagraph"/>
              <w:rPr>
                <w:rFonts w:ascii="Arial"/>
                <w:sz w:val="18"/>
              </w:rPr>
            </w:pPr>
          </w:p>
          <w:p w14:paraId="3479852B" w14:textId="77777777" w:rsidR="00683DF2" w:rsidRDefault="00683DF2">
            <w:pPr>
              <w:pStyle w:val="TableParagraph"/>
              <w:spacing w:before="104"/>
              <w:rPr>
                <w:rFonts w:ascii="Arial"/>
                <w:sz w:val="18"/>
              </w:rPr>
            </w:pPr>
          </w:p>
          <w:p w14:paraId="34F69C89"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tcBorders>
              <w:top w:val="single" w:sz="18" w:space="0" w:color="6E8183"/>
            </w:tcBorders>
          </w:tcPr>
          <w:p w14:paraId="73E00C68" w14:textId="77777777" w:rsidR="00683DF2" w:rsidRDefault="00FC1EC5">
            <w:pPr>
              <w:pStyle w:val="TableParagraph"/>
              <w:numPr>
                <w:ilvl w:val="0"/>
                <w:numId w:val="52"/>
              </w:numPr>
              <w:tabs>
                <w:tab w:val="left" w:pos="416"/>
              </w:tabs>
              <w:spacing w:before="46" w:line="242" w:lineRule="exact"/>
              <w:ind w:hanging="271"/>
              <w:jc w:val="both"/>
              <w:rPr>
                <w:rFonts w:ascii="Arial" w:hAnsi="Arial"/>
                <w:sz w:val="20"/>
              </w:rPr>
            </w:pPr>
            <w:r>
              <w:rPr>
                <w:sz w:val="20"/>
              </w:rPr>
              <w:t>Document</w:t>
            </w:r>
            <w:r>
              <w:rPr>
                <w:spacing w:val="-4"/>
                <w:sz w:val="20"/>
              </w:rPr>
              <w:t xml:space="preserve"> </w:t>
            </w:r>
            <w:r>
              <w:rPr>
                <w:sz w:val="20"/>
              </w:rPr>
              <w:t>effectively</w:t>
            </w:r>
            <w:r>
              <w:rPr>
                <w:spacing w:val="-3"/>
                <w:sz w:val="20"/>
              </w:rPr>
              <w:t xml:space="preserve"> </w:t>
            </w:r>
            <w:r>
              <w:rPr>
                <w:sz w:val="20"/>
              </w:rPr>
              <w:t>in</w:t>
            </w:r>
            <w:r>
              <w:rPr>
                <w:spacing w:val="-8"/>
                <w:sz w:val="20"/>
              </w:rPr>
              <w:t xml:space="preserve"> </w:t>
            </w:r>
            <w:r>
              <w:rPr>
                <w:sz w:val="20"/>
              </w:rPr>
              <w:t>line</w:t>
            </w:r>
            <w:r>
              <w:rPr>
                <w:spacing w:val="-7"/>
                <w:sz w:val="20"/>
              </w:rPr>
              <w:t xml:space="preserve"> </w:t>
            </w:r>
            <w:r>
              <w:rPr>
                <w:sz w:val="20"/>
              </w:rPr>
              <w:t>with</w:t>
            </w:r>
            <w:r>
              <w:rPr>
                <w:spacing w:val="-7"/>
                <w:sz w:val="20"/>
              </w:rPr>
              <w:t xml:space="preserve"> </w:t>
            </w:r>
            <w:r>
              <w:rPr>
                <w:sz w:val="20"/>
              </w:rPr>
              <w:t>local</w:t>
            </w:r>
            <w:r>
              <w:rPr>
                <w:spacing w:val="-9"/>
                <w:sz w:val="20"/>
              </w:rPr>
              <w:t xml:space="preserve"> </w:t>
            </w:r>
            <w:r>
              <w:rPr>
                <w:sz w:val="20"/>
              </w:rPr>
              <w:t>policy</w:t>
            </w:r>
            <w:r>
              <w:rPr>
                <w:spacing w:val="-9"/>
                <w:sz w:val="20"/>
              </w:rPr>
              <w:t xml:space="preserve"> </w:t>
            </w:r>
            <w:r>
              <w:rPr>
                <w:sz w:val="20"/>
              </w:rPr>
              <w:t>and</w:t>
            </w:r>
            <w:r>
              <w:rPr>
                <w:spacing w:val="-8"/>
                <w:sz w:val="20"/>
              </w:rPr>
              <w:t xml:space="preserve"> </w:t>
            </w:r>
            <w:r>
              <w:rPr>
                <w:sz w:val="20"/>
              </w:rPr>
              <w:t>NMC</w:t>
            </w:r>
            <w:r>
              <w:rPr>
                <w:spacing w:val="-7"/>
                <w:sz w:val="20"/>
              </w:rPr>
              <w:t xml:space="preserve"> </w:t>
            </w:r>
            <w:r>
              <w:rPr>
                <w:spacing w:val="-2"/>
                <w:sz w:val="20"/>
              </w:rPr>
              <w:t>guidance.</w:t>
            </w:r>
          </w:p>
          <w:p w14:paraId="7548ED69" w14:textId="77777777" w:rsidR="00683DF2" w:rsidRDefault="00FC1EC5">
            <w:pPr>
              <w:pStyle w:val="TableParagraph"/>
              <w:numPr>
                <w:ilvl w:val="0"/>
                <w:numId w:val="52"/>
              </w:numPr>
              <w:tabs>
                <w:tab w:val="left" w:pos="416"/>
              </w:tabs>
              <w:spacing w:line="240" w:lineRule="exact"/>
              <w:ind w:hanging="271"/>
              <w:jc w:val="both"/>
              <w:rPr>
                <w:rFonts w:ascii="Arial" w:hAnsi="Arial"/>
                <w:sz w:val="20"/>
              </w:rPr>
            </w:pPr>
            <w:r>
              <w:rPr>
                <w:sz w:val="20"/>
              </w:rPr>
              <w:t>Understands</w:t>
            </w:r>
            <w:r>
              <w:rPr>
                <w:spacing w:val="-12"/>
                <w:sz w:val="20"/>
              </w:rPr>
              <w:t xml:space="preserve"> </w:t>
            </w:r>
            <w:r>
              <w:rPr>
                <w:sz w:val="20"/>
              </w:rPr>
              <w:t>and</w:t>
            </w:r>
            <w:r>
              <w:rPr>
                <w:spacing w:val="-11"/>
                <w:sz w:val="20"/>
              </w:rPr>
              <w:t xml:space="preserve"> </w:t>
            </w:r>
            <w:r>
              <w:rPr>
                <w:sz w:val="20"/>
              </w:rPr>
              <w:t>demonstrates</w:t>
            </w:r>
            <w:r>
              <w:rPr>
                <w:spacing w:val="-8"/>
                <w:sz w:val="20"/>
              </w:rPr>
              <w:t xml:space="preserve"> </w:t>
            </w:r>
            <w:r>
              <w:rPr>
                <w:sz w:val="20"/>
              </w:rPr>
              <w:t>skills</w:t>
            </w:r>
            <w:r>
              <w:rPr>
                <w:spacing w:val="-12"/>
                <w:sz w:val="20"/>
              </w:rPr>
              <w:t xml:space="preserve"> </w:t>
            </w:r>
            <w:r>
              <w:rPr>
                <w:sz w:val="20"/>
              </w:rPr>
              <w:t>with</w:t>
            </w:r>
            <w:r>
              <w:rPr>
                <w:spacing w:val="-11"/>
                <w:sz w:val="20"/>
              </w:rPr>
              <w:t xml:space="preserve"> </w:t>
            </w:r>
            <w:r>
              <w:rPr>
                <w:sz w:val="20"/>
              </w:rPr>
              <w:t>regards</w:t>
            </w:r>
            <w:r>
              <w:rPr>
                <w:spacing w:val="-8"/>
                <w:sz w:val="20"/>
              </w:rPr>
              <w:t xml:space="preserve"> </w:t>
            </w:r>
            <w:r>
              <w:rPr>
                <w:sz w:val="20"/>
              </w:rPr>
              <w:t>to</w:t>
            </w:r>
            <w:r>
              <w:rPr>
                <w:spacing w:val="-10"/>
                <w:sz w:val="20"/>
              </w:rPr>
              <w:t xml:space="preserve"> </w:t>
            </w:r>
            <w:r>
              <w:rPr>
                <w:sz w:val="20"/>
              </w:rPr>
              <w:t>compliance</w:t>
            </w:r>
            <w:r>
              <w:rPr>
                <w:spacing w:val="-11"/>
                <w:sz w:val="20"/>
              </w:rPr>
              <w:t xml:space="preserve"> </w:t>
            </w:r>
            <w:r>
              <w:rPr>
                <w:sz w:val="20"/>
              </w:rPr>
              <w:t>with</w:t>
            </w:r>
            <w:r>
              <w:rPr>
                <w:spacing w:val="-9"/>
                <w:sz w:val="20"/>
              </w:rPr>
              <w:t xml:space="preserve"> </w:t>
            </w:r>
            <w:r>
              <w:rPr>
                <w:spacing w:val="-2"/>
                <w:sz w:val="20"/>
              </w:rPr>
              <w:t>Information</w:t>
            </w:r>
          </w:p>
          <w:p w14:paraId="09C8CA43" w14:textId="77777777" w:rsidR="00683DF2" w:rsidRDefault="00FC1EC5">
            <w:pPr>
              <w:pStyle w:val="TableParagraph"/>
              <w:spacing w:line="240" w:lineRule="exact"/>
              <w:ind w:left="416"/>
              <w:jc w:val="both"/>
              <w:rPr>
                <w:sz w:val="20"/>
              </w:rPr>
            </w:pPr>
            <w:r>
              <w:rPr>
                <w:sz w:val="20"/>
              </w:rPr>
              <w:t>Governance</w:t>
            </w:r>
            <w:r>
              <w:rPr>
                <w:spacing w:val="-7"/>
                <w:sz w:val="20"/>
              </w:rPr>
              <w:t xml:space="preserve"> </w:t>
            </w:r>
            <w:r>
              <w:rPr>
                <w:sz w:val="20"/>
              </w:rPr>
              <w:t>and</w:t>
            </w:r>
            <w:r>
              <w:rPr>
                <w:spacing w:val="-9"/>
                <w:sz w:val="20"/>
              </w:rPr>
              <w:t xml:space="preserve"> </w:t>
            </w:r>
            <w:r>
              <w:rPr>
                <w:sz w:val="20"/>
              </w:rPr>
              <w:t>Data</w:t>
            </w:r>
            <w:r>
              <w:rPr>
                <w:spacing w:val="-9"/>
                <w:sz w:val="20"/>
              </w:rPr>
              <w:t xml:space="preserve"> </w:t>
            </w:r>
            <w:r>
              <w:rPr>
                <w:spacing w:val="-2"/>
                <w:sz w:val="20"/>
              </w:rPr>
              <w:t>Protection.</w:t>
            </w:r>
          </w:p>
          <w:p w14:paraId="77041C37" w14:textId="77777777" w:rsidR="00683DF2" w:rsidRDefault="00FC1EC5">
            <w:pPr>
              <w:pStyle w:val="TableParagraph"/>
              <w:numPr>
                <w:ilvl w:val="0"/>
                <w:numId w:val="52"/>
              </w:numPr>
              <w:tabs>
                <w:tab w:val="left" w:pos="416"/>
              </w:tabs>
              <w:spacing w:before="2" w:line="235" w:lineRule="auto"/>
              <w:ind w:right="284"/>
              <w:jc w:val="both"/>
              <w:rPr>
                <w:rFonts w:ascii="Arial" w:hAnsi="Arial"/>
                <w:sz w:val="20"/>
              </w:rPr>
            </w:pPr>
            <w:r>
              <w:rPr>
                <w:sz w:val="20"/>
              </w:rPr>
              <w:t>Demonstrates</w:t>
            </w:r>
            <w:r>
              <w:rPr>
                <w:spacing w:val="-2"/>
                <w:sz w:val="20"/>
              </w:rPr>
              <w:t xml:space="preserve"> </w:t>
            </w:r>
            <w:r>
              <w:rPr>
                <w:sz w:val="20"/>
              </w:rPr>
              <w:t>understanding</w:t>
            </w:r>
            <w:r>
              <w:rPr>
                <w:spacing w:val="-7"/>
                <w:sz w:val="20"/>
              </w:rPr>
              <w:t xml:space="preserve"> </w:t>
            </w:r>
            <w:r>
              <w:rPr>
                <w:sz w:val="20"/>
              </w:rPr>
              <w:t>of</w:t>
            </w:r>
            <w:r>
              <w:rPr>
                <w:spacing w:val="-6"/>
                <w:sz w:val="20"/>
              </w:rPr>
              <w:t xml:space="preserve"> </w:t>
            </w:r>
            <w:r>
              <w:rPr>
                <w:sz w:val="20"/>
              </w:rPr>
              <w:t>the</w:t>
            </w:r>
            <w:r>
              <w:rPr>
                <w:spacing w:val="-5"/>
                <w:sz w:val="20"/>
              </w:rPr>
              <w:t xml:space="preserve"> </w:t>
            </w:r>
            <w:r>
              <w:rPr>
                <w:sz w:val="20"/>
              </w:rPr>
              <w:t>role</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z w:val="20"/>
              </w:rPr>
              <w:t>nurse</w:t>
            </w:r>
            <w:r>
              <w:rPr>
                <w:spacing w:val="-5"/>
                <w:sz w:val="20"/>
              </w:rPr>
              <w:t xml:space="preserve"> </w:t>
            </w:r>
            <w:r>
              <w:rPr>
                <w:sz w:val="20"/>
              </w:rPr>
              <w:t>and</w:t>
            </w:r>
            <w:r>
              <w:rPr>
                <w:spacing w:val="-6"/>
                <w:sz w:val="20"/>
              </w:rPr>
              <w:t xml:space="preserve"> </w:t>
            </w:r>
            <w:r>
              <w:rPr>
                <w:sz w:val="20"/>
              </w:rPr>
              <w:t>their</w:t>
            </w:r>
            <w:r>
              <w:rPr>
                <w:spacing w:val="-5"/>
                <w:sz w:val="20"/>
              </w:rPr>
              <w:t xml:space="preserve"> </w:t>
            </w:r>
            <w:r>
              <w:rPr>
                <w:sz w:val="20"/>
              </w:rPr>
              <w:t>responsibility</w:t>
            </w:r>
            <w:r>
              <w:rPr>
                <w:spacing w:val="-5"/>
                <w:sz w:val="20"/>
              </w:rPr>
              <w:t xml:space="preserve"> </w:t>
            </w:r>
            <w:r>
              <w:rPr>
                <w:sz w:val="20"/>
              </w:rPr>
              <w:t>to</w:t>
            </w:r>
            <w:r>
              <w:rPr>
                <w:spacing w:val="-4"/>
                <w:sz w:val="20"/>
              </w:rPr>
              <w:t xml:space="preserve"> </w:t>
            </w:r>
            <w:r>
              <w:rPr>
                <w:sz w:val="20"/>
              </w:rPr>
              <w:t>keep safe, accurate and</w:t>
            </w:r>
            <w:r>
              <w:rPr>
                <w:spacing w:val="-4"/>
                <w:sz w:val="20"/>
              </w:rPr>
              <w:t xml:space="preserve"> </w:t>
            </w:r>
            <w:r>
              <w:rPr>
                <w:sz w:val="20"/>
              </w:rPr>
              <w:t>timely documentation,</w:t>
            </w:r>
            <w:r>
              <w:rPr>
                <w:spacing w:val="-2"/>
                <w:sz w:val="20"/>
              </w:rPr>
              <w:t xml:space="preserve"> </w:t>
            </w:r>
            <w:r>
              <w:rPr>
                <w:sz w:val="20"/>
              </w:rPr>
              <w:t>in</w:t>
            </w:r>
            <w:r>
              <w:rPr>
                <w:spacing w:val="-2"/>
                <w:sz w:val="20"/>
              </w:rPr>
              <w:t xml:space="preserve"> </w:t>
            </w:r>
            <w:r>
              <w:rPr>
                <w:sz w:val="20"/>
              </w:rPr>
              <w:t>all</w:t>
            </w:r>
            <w:r>
              <w:rPr>
                <w:spacing w:val="-2"/>
                <w:sz w:val="20"/>
              </w:rPr>
              <w:t xml:space="preserve"> </w:t>
            </w:r>
            <w:r>
              <w:rPr>
                <w:sz w:val="20"/>
              </w:rPr>
              <w:t>relevant formats</w:t>
            </w:r>
            <w:r>
              <w:rPr>
                <w:spacing w:val="-2"/>
                <w:sz w:val="20"/>
              </w:rPr>
              <w:t xml:space="preserve"> </w:t>
            </w:r>
            <w:r>
              <w:rPr>
                <w:sz w:val="20"/>
              </w:rPr>
              <w:t>(electronic, written notes etc).</w:t>
            </w:r>
          </w:p>
          <w:p w14:paraId="73BB6CCD" w14:textId="77777777" w:rsidR="00683DF2" w:rsidRDefault="00683DF2">
            <w:pPr>
              <w:pStyle w:val="TableParagraph"/>
              <w:spacing w:before="8"/>
              <w:rPr>
                <w:rFonts w:ascii="Arial"/>
                <w:sz w:val="20"/>
              </w:rPr>
            </w:pPr>
          </w:p>
          <w:p w14:paraId="7849FA5E" w14:textId="77777777" w:rsidR="00683DF2" w:rsidRDefault="00FC1EC5">
            <w:pPr>
              <w:pStyle w:val="TableParagraph"/>
              <w:spacing w:before="1" w:line="242" w:lineRule="exact"/>
              <w:ind w:left="145"/>
              <w:rPr>
                <w:sz w:val="20"/>
              </w:rPr>
            </w:pPr>
            <w:r>
              <w:rPr>
                <w:color w:val="001F5F"/>
                <w:sz w:val="20"/>
              </w:rPr>
              <w:t>Suggestive</w:t>
            </w:r>
            <w:r>
              <w:rPr>
                <w:color w:val="001F5F"/>
                <w:spacing w:val="-4"/>
                <w:sz w:val="20"/>
              </w:rPr>
              <w:t xml:space="preserve"> </w:t>
            </w:r>
            <w:r>
              <w:rPr>
                <w:color w:val="001F5F"/>
                <w:sz w:val="20"/>
              </w:rPr>
              <w:t>actions,</w:t>
            </w:r>
            <w:r>
              <w:rPr>
                <w:color w:val="001F5F"/>
                <w:spacing w:val="-9"/>
                <w:sz w:val="20"/>
              </w:rPr>
              <w:t xml:space="preserve"> </w:t>
            </w:r>
            <w:r>
              <w:rPr>
                <w:color w:val="001F5F"/>
                <w:sz w:val="20"/>
              </w:rPr>
              <w:t>but</w:t>
            </w:r>
            <w:r>
              <w:rPr>
                <w:color w:val="001F5F"/>
                <w:spacing w:val="-8"/>
                <w:sz w:val="20"/>
              </w:rPr>
              <w:t xml:space="preserve"> </w:t>
            </w:r>
            <w:r>
              <w:rPr>
                <w:color w:val="001F5F"/>
                <w:sz w:val="20"/>
              </w:rPr>
              <w:t>not</w:t>
            </w:r>
            <w:r>
              <w:rPr>
                <w:color w:val="001F5F"/>
                <w:spacing w:val="-10"/>
                <w:sz w:val="20"/>
              </w:rPr>
              <w:t xml:space="preserve"> </w:t>
            </w:r>
            <w:r>
              <w:rPr>
                <w:color w:val="001F5F"/>
                <w:sz w:val="20"/>
              </w:rPr>
              <w:t>limited</w:t>
            </w:r>
            <w:r>
              <w:rPr>
                <w:color w:val="001F5F"/>
                <w:spacing w:val="-8"/>
                <w:sz w:val="20"/>
              </w:rPr>
              <w:t xml:space="preserve"> </w:t>
            </w:r>
            <w:r>
              <w:rPr>
                <w:color w:val="001F5F"/>
                <w:spacing w:val="-5"/>
                <w:sz w:val="20"/>
              </w:rPr>
              <w:t>to:</w:t>
            </w:r>
          </w:p>
          <w:p w14:paraId="4916D8C4" w14:textId="77777777" w:rsidR="00683DF2" w:rsidRDefault="00FC1EC5">
            <w:pPr>
              <w:pStyle w:val="TableParagraph"/>
              <w:numPr>
                <w:ilvl w:val="0"/>
                <w:numId w:val="52"/>
              </w:numPr>
              <w:tabs>
                <w:tab w:val="left" w:pos="416"/>
              </w:tabs>
              <w:spacing w:before="1" w:line="235" w:lineRule="auto"/>
              <w:ind w:right="735"/>
              <w:rPr>
                <w:rFonts w:ascii="Arial" w:hAnsi="Arial"/>
                <w:color w:val="001F5F"/>
                <w:sz w:val="20"/>
              </w:rPr>
            </w:pPr>
            <w:r>
              <w:rPr>
                <w:color w:val="001F5F"/>
                <w:sz w:val="20"/>
              </w:rPr>
              <w:t>Be</w:t>
            </w:r>
            <w:r>
              <w:rPr>
                <w:color w:val="001F5F"/>
                <w:spacing w:val="-5"/>
                <w:sz w:val="20"/>
              </w:rPr>
              <w:t xml:space="preserve"> </w:t>
            </w:r>
            <w:r>
              <w:rPr>
                <w:color w:val="001F5F"/>
                <w:sz w:val="20"/>
              </w:rPr>
              <w:t>observed</w:t>
            </w:r>
            <w:r>
              <w:rPr>
                <w:color w:val="001F5F"/>
                <w:spacing w:val="-1"/>
                <w:sz w:val="20"/>
              </w:rPr>
              <w:t xml:space="preserve"> </w:t>
            </w:r>
            <w:r>
              <w:rPr>
                <w:color w:val="001F5F"/>
                <w:sz w:val="20"/>
              </w:rPr>
              <w:t>maintaining</w:t>
            </w:r>
            <w:r>
              <w:rPr>
                <w:color w:val="001F5F"/>
                <w:spacing w:val="-10"/>
                <w:sz w:val="20"/>
              </w:rPr>
              <w:t xml:space="preserve"> </w:t>
            </w:r>
            <w:r>
              <w:rPr>
                <w:color w:val="001F5F"/>
                <w:sz w:val="20"/>
              </w:rPr>
              <w:t>and</w:t>
            </w:r>
            <w:r>
              <w:rPr>
                <w:color w:val="001F5F"/>
                <w:spacing w:val="-7"/>
                <w:sz w:val="20"/>
              </w:rPr>
              <w:t xml:space="preserve"> </w:t>
            </w:r>
            <w:r>
              <w:rPr>
                <w:color w:val="001F5F"/>
                <w:sz w:val="20"/>
              </w:rPr>
              <w:t>completing</w:t>
            </w:r>
            <w:r>
              <w:rPr>
                <w:color w:val="001F5F"/>
                <w:spacing w:val="-4"/>
                <w:sz w:val="20"/>
              </w:rPr>
              <w:t xml:space="preserve"> </w:t>
            </w:r>
            <w:r>
              <w:rPr>
                <w:color w:val="001F5F"/>
                <w:sz w:val="20"/>
              </w:rPr>
              <w:t>relevant</w:t>
            </w:r>
            <w:r>
              <w:rPr>
                <w:color w:val="001F5F"/>
                <w:spacing w:val="-3"/>
                <w:sz w:val="20"/>
              </w:rPr>
              <w:t xml:space="preserve"> </w:t>
            </w:r>
            <w:r>
              <w:rPr>
                <w:color w:val="001F5F"/>
                <w:sz w:val="20"/>
              </w:rPr>
              <w:t>nursing</w:t>
            </w:r>
            <w:r>
              <w:rPr>
                <w:color w:val="001F5F"/>
                <w:spacing w:val="-6"/>
                <w:sz w:val="20"/>
              </w:rPr>
              <w:t xml:space="preserve"> </w:t>
            </w:r>
            <w:r>
              <w:rPr>
                <w:color w:val="001F5F"/>
                <w:sz w:val="20"/>
              </w:rPr>
              <w:t>notes</w:t>
            </w:r>
            <w:r>
              <w:rPr>
                <w:color w:val="001F5F"/>
                <w:spacing w:val="-7"/>
                <w:sz w:val="20"/>
              </w:rPr>
              <w:t xml:space="preserve"> </w:t>
            </w:r>
            <w:r>
              <w:rPr>
                <w:color w:val="001F5F"/>
                <w:sz w:val="20"/>
              </w:rPr>
              <w:t>and</w:t>
            </w:r>
            <w:r>
              <w:rPr>
                <w:color w:val="001F5F"/>
                <w:spacing w:val="-7"/>
                <w:sz w:val="20"/>
              </w:rPr>
              <w:t xml:space="preserve"> </w:t>
            </w:r>
            <w:r>
              <w:rPr>
                <w:color w:val="001F5F"/>
                <w:sz w:val="20"/>
              </w:rPr>
              <w:t>care</w:t>
            </w:r>
            <w:r>
              <w:rPr>
                <w:color w:val="001F5F"/>
                <w:spacing w:val="-4"/>
                <w:sz w:val="20"/>
              </w:rPr>
              <w:t xml:space="preserve"> </w:t>
            </w:r>
            <w:r>
              <w:rPr>
                <w:color w:val="001F5F"/>
                <w:sz w:val="20"/>
              </w:rPr>
              <w:t>plans relating to a service users care.</w:t>
            </w:r>
          </w:p>
        </w:tc>
        <w:tc>
          <w:tcPr>
            <w:tcW w:w="2103" w:type="dxa"/>
            <w:tcBorders>
              <w:top w:val="single" w:sz="18" w:space="0" w:color="6E8183"/>
            </w:tcBorders>
          </w:tcPr>
          <w:p w14:paraId="0C86B158" w14:textId="77777777" w:rsidR="00683DF2" w:rsidRDefault="00FC1EC5">
            <w:pPr>
              <w:pStyle w:val="TableParagraph"/>
              <w:spacing w:before="46"/>
              <w:ind w:left="146"/>
              <w:rPr>
                <w:sz w:val="20"/>
              </w:rPr>
            </w:pPr>
            <w:r>
              <w:rPr>
                <w:sz w:val="20"/>
              </w:rPr>
              <w:t>IT</w:t>
            </w:r>
            <w:r>
              <w:rPr>
                <w:spacing w:val="-6"/>
                <w:sz w:val="20"/>
              </w:rPr>
              <w:t xml:space="preserve"> </w:t>
            </w:r>
            <w:r>
              <w:rPr>
                <w:sz w:val="20"/>
              </w:rPr>
              <w:t>Skills</w:t>
            </w:r>
            <w:r>
              <w:rPr>
                <w:spacing w:val="-6"/>
                <w:sz w:val="20"/>
              </w:rPr>
              <w:t xml:space="preserve"> </w:t>
            </w:r>
            <w:r>
              <w:rPr>
                <w:spacing w:val="-2"/>
                <w:sz w:val="20"/>
              </w:rPr>
              <w:t>pathway</w:t>
            </w:r>
          </w:p>
        </w:tc>
      </w:tr>
      <w:tr w:rsidR="00683DF2" w14:paraId="20F62BAE" w14:textId="77777777">
        <w:trPr>
          <w:trHeight w:val="907"/>
        </w:trPr>
        <w:tc>
          <w:tcPr>
            <w:tcW w:w="558" w:type="dxa"/>
            <w:vMerge w:val="restart"/>
            <w:shd w:val="clear" w:color="auto" w:fill="EBE9EB"/>
          </w:tcPr>
          <w:p w14:paraId="23995513" w14:textId="77777777" w:rsidR="00683DF2" w:rsidRDefault="00683DF2">
            <w:pPr>
              <w:pStyle w:val="TableParagraph"/>
              <w:rPr>
                <w:rFonts w:ascii="Arial"/>
                <w:sz w:val="20"/>
              </w:rPr>
            </w:pPr>
          </w:p>
          <w:p w14:paraId="4C6189A0" w14:textId="77777777" w:rsidR="00683DF2" w:rsidRDefault="00683DF2">
            <w:pPr>
              <w:pStyle w:val="TableParagraph"/>
              <w:rPr>
                <w:rFonts w:ascii="Arial"/>
                <w:sz w:val="20"/>
              </w:rPr>
            </w:pPr>
          </w:p>
          <w:p w14:paraId="54E9A327" w14:textId="77777777" w:rsidR="00683DF2" w:rsidRDefault="00683DF2">
            <w:pPr>
              <w:pStyle w:val="TableParagraph"/>
              <w:rPr>
                <w:rFonts w:ascii="Arial"/>
                <w:sz w:val="20"/>
              </w:rPr>
            </w:pPr>
          </w:p>
          <w:p w14:paraId="2224FBD1" w14:textId="77777777" w:rsidR="00683DF2" w:rsidRDefault="00683DF2">
            <w:pPr>
              <w:pStyle w:val="TableParagraph"/>
              <w:rPr>
                <w:rFonts w:ascii="Arial"/>
                <w:sz w:val="20"/>
              </w:rPr>
            </w:pPr>
          </w:p>
          <w:p w14:paraId="7FDD42EF" w14:textId="77777777" w:rsidR="00683DF2" w:rsidRDefault="00683DF2">
            <w:pPr>
              <w:pStyle w:val="TableParagraph"/>
              <w:rPr>
                <w:rFonts w:ascii="Arial"/>
                <w:sz w:val="20"/>
              </w:rPr>
            </w:pPr>
          </w:p>
          <w:p w14:paraId="665DCC00" w14:textId="77777777" w:rsidR="00683DF2" w:rsidRDefault="00683DF2">
            <w:pPr>
              <w:pStyle w:val="TableParagraph"/>
              <w:spacing w:before="120"/>
              <w:rPr>
                <w:rFonts w:ascii="Arial"/>
                <w:sz w:val="20"/>
              </w:rPr>
            </w:pPr>
          </w:p>
          <w:p w14:paraId="3767FB89" w14:textId="77777777" w:rsidR="00683DF2" w:rsidRDefault="00FC1EC5">
            <w:pPr>
              <w:pStyle w:val="TableParagraph"/>
              <w:ind w:left="143"/>
              <w:rPr>
                <w:sz w:val="20"/>
              </w:rPr>
            </w:pPr>
            <w:r>
              <w:rPr>
                <w:spacing w:val="-5"/>
                <w:sz w:val="20"/>
              </w:rPr>
              <w:t>6.</w:t>
            </w:r>
          </w:p>
        </w:tc>
        <w:tc>
          <w:tcPr>
            <w:tcW w:w="4523" w:type="dxa"/>
            <w:vMerge w:val="restart"/>
            <w:shd w:val="clear" w:color="auto" w:fill="EBE9EB"/>
          </w:tcPr>
          <w:p w14:paraId="2B2980F3" w14:textId="77777777" w:rsidR="00683DF2" w:rsidRDefault="00683DF2">
            <w:pPr>
              <w:pStyle w:val="TableParagraph"/>
              <w:rPr>
                <w:rFonts w:ascii="Arial"/>
                <w:sz w:val="20"/>
              </w:rPr>
            </w:pPr>
          </w:p>
          <w:p w14:paraId="7244BD5F" w14:textId="77777777" w:rsidR="00683DF2" w:rsidRDefault="00683DF2">
            <w:pPr>
              <w:pStyle w:val="TableParagraph"/>
              <w:rPr>
                <w:rFonts w:ascii="Arial"/>
                <w:sz w:val="20"/>
              </w:rPr>
            </w:pPr>
          </w:p>
          <w:p w14:paraId="5221D035" w14:textId="77777777" w:rsidR="00683DF2" w:rsidRDefault="00683DF2">
            <w:pPr>
              <w:pStyle w:val="TableParagraph"/>
              <w:rPr>
                <w:rFonts w:ascii="Arial"/>
                <w:sz w:val="20"/>
              </w:rPr>
            </w:pPr>
          </w:p>
          <w:p w14:paraId="763D7444" w14:textId="77777777" w:rsidR="00683DF2" w:rsidRDefault="00683DF2">
            <w:pPr>
              <w:pStyle w:val="TableParagraph"/>
              <w:rPr>
                <w:rFonts w:ascii="Arial"/>
                <w:sz w:val="20"/>
              </w:rPr>
            </w:pPr>
          </w:p>
          <w:p w14:paraId="2EA24DF0" w14:textId="77777777" w:rsidR="00683DF2" w:rsidRDefault="00683DF2">
            <w:pPr>
              <w:pStyle w:val="TableParagraph"/>
              <w:spacing w:before="114"/>
              <w:rPr>
                <w:rFonts w:ascii="Arial"/>
                <w:sz w:val="20"/>
              </w:rPr>
            </w:pPr>
          </w:p>
          <w:p w14:paraId="2394C622" w14:textId="77777777" w:rsidR="00683DF2" w:rsidRDefault="00FC1EC5">
            <w:pPr>
              <w:pStyle w:val="TableParagraph"/>
              <w:spacing w:line="235" w:lineRule="auto"/>
              <w:ind w:left="144" w:right="119"/>
              <w:rPr>
                <w:sz w:val="20"/>
              </w:rPr>
            </w:pPr>
            <w:r>
              <w:rPr>
                <w:sz w:val="20"/>
              </w:rPr>
              <w:t>Works in partnership with people, families and carers using therapeutic use of self to support shared</w:t>
            </w:r>
            <w:r>
              <w:rPr>
                <w:spacing w:val="-7"/>
                <w:sz w:val="20"/>
              </w:rPr>
              <w:t xml:space="preserve"> </w:t>
            </w:r>
            <w:r>
              <w:rPr>
                <w:sz w:val="20"/>
              </w:rPr>
              <w:t>decision</w:t>
            </w:r>
            <w:r>
              <w:rPr>
                <w:spacing w:val="-7"/>
                <w:sz w:val="20"/>
              </w:rPr>
              <w:t xml:space="preserve"> </w:t>
            </w:r>
            <w:r>
              <w:rPr>
                <w:sz w:val="20"/>
              </w:rPr>
              <w:t>making</w:t>
            </w:r>
            <w:r>
              <w:rPr>
                <w:spacing w:val="-10"/>
                <w:sz w:val="20"/>
              </w:rPr>
              <w:t xml:space="preserve"> </w:t>
            </w:r>
            <w:r>
              <w:rPr>
                <w:sz w:val="20"/>
              </w:rPr>
              <w:t>in</w:t>
            </w:r>
            <w:r>
              <w:rPr>
                <w:spacing w:val="-7"/>
                <w:sz w:val="20"/>
              </w:rPr>
              <w:t xml:space="preserve"> </w:t>
            </w:r>
            <w:r>
              <w:rPr>
                <w:sz w:val="20"/>
              </w:rPr>
              <w:t>managing</w:t>
            </w:r>
            <w:r>
              <w:rPr>
                <w:spacing w:val="-8"/>
                <w:sz w:val="20"/>
              </w:rPr>
              <w:t xml:space="preserve"> </w:t>
            </w:r>
            <w:r>
              <w:rPr>
                <w:sz w:val="20"/>
              </w:rPr>
              <w:t>their</w:t>
            </w:r>
            <w:r>
              <w:rPr>
                <w:spacing w:val="-8"/>
                <w:sz w:val="20"/>
              </w:rPr>
              <w:t xml:space="preserve"> </w:t>
            </w:r>
            <w:r>
              <w:rPr>
                <w:sz w:val="20"/>
              </w:rPr>
              <w:t>own</w:t>
            </w:r>
            <w:r>
              <w:rPr>
                <w:spacing w:val="-7"/>
                <w:sz w:val="20"/>
              </w:rPr>
              <w:t xml:space="preserve"> </w:t>
            </w:r>
            <w:r>
              <w:rPr>
                <w:sz w:val="20"/>
              </w:rPr>
              <w:t>care.</w:t>
            </w:r>
          </w:p>
        </w:tc>
        <w:tc>
          <w:tcPr>
            <w:tcW w:w="1800" w:type="dxa"/>
            <w:shd w:val="clear" w:color="auto" w:fill="CCEBFF"/>
          </w:tcPr>
          <w:p w14:paraId="1D81C6F1" w14:textId="77777777" w:rsidR="00683DF2" w:rsidRDefault="00683DF2">
            <w:pPr>
              <w:pStyle w:val="TableParagraph"/>
              <w:spacing w:before="136"/>
              <w:rPr>
                <w:rFonts w:ascii="Arial"/>
                <w:sz w:val="18"/>
              </w:rPr>
            </w:pPr>
          </w:p>
          <w:p w14:paraId="16B9D50F"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shd w:val="clear" w:color="auto" w:fill="EBE9EB"/>
          </w:tcPr>
          <w:p w14:paraId="722F5B31" w14:textId="77777777" w:rsidR="00683DF2" w:rsidRDefault="00FC1EC5">
            <w:pPr>
              <w:pStyle w:val="TableParagraph"/>
              <w:numPr>
                <w:ilvl w:val="0"/>
                <w:numId w:val="51"/>
              </w:numPr>
              <w:tabs>
                <w:tab w:val="left" w:pos="416"/>
              </w:tabs>
              <w:spacing w:before="60" w:line="242" w:lineRule="exact"/>
              <w:ind w:hanging="271"/>
              <w:rPr>
                <w:rFonts w:ascii="Arial" w:hAnsi="Arial"/>
                <w:sz w:val="20"/>
              </w:rPr>
            </w:pPr>
            <w:r>
              <w:rPr>
                <w:sz w:val="20"/>
              </w:rPr>
              <w:t>Demonstrates</w:t>
            </w:r>
            <w:r>
              <w:rPr>
                <w:spacing w:val="-5"/>
                <w:sz w:val="20"/>
              </w:rPr>
              <w:t xml:space="preserve"> </w:t>
            </w:r>
            <w:r>
              <w:rPr>
                <w:sz w:val="20"/>
              </w:rPr>
              <w:t>a</w:t>
            </w:r>
            <w:r>
              <w:rPr>
                <w:spacing w:val="-10"/>
                <w:sz w:val="20"/>
              </w:rPr>
              <w:t xml:space="preserve"> </w:t>
            </w:r>
            <w:r>
              <w:rPr>
                <w:sz w:val="20"/>
              </w:rPr>
              <w:t>holistic</w:t>
            </w:r>
            <w:r>
              <w:rPr>
                <w:spacing w:val="-8"/>
                <w:sz w:val="20"/>
              </w:rPr>
              <w:t xml:space="preserve"> </w:t>
            </w:r>
            <w:r>
              <w:rPr>
                <w:sz w:val="20"/>
              </w:rPr>
              <w:t>approach</w:t>
            </w:r>
            <w:r>
              <w:rPr>
                <w:spacing w:val="-11"/>
                <w:sz w:val="20"/>
              </w:rPr>
              <w:t xml:space="preserve"> </w:t>
            </w:r>
            <w:r>
              <w:rPr>
                <w:sz w:val="20"/>
              </w:rPr>
              <w:t>to</w:t>
            </w:r>
            <w:r>
              <w:rPr>
                <w:spacing w:val="-7"/>
                <w:sz w:val="20"/>
              </w:rPr>
              <w:t xml:space="preserve"> </w:t>
            </w:r>
            <w:r>
              <w:rPr>
                <w:sz w:val="20"/>
              </w:rPr>
              <w:t>care</w:t>
            </w:r>
            <w:r>
              <w:rPr>
                <w:spacing w:val="-8"/>
                <w:sz w:val="20"/>
              </w:rPr>
              <w:t xml:space="preserve"> </w:t>
            </w:r>
            <w:r>
              <w:rPr>
                <w:sz w:val="20"/>
              </w:rPr>
              <w:t>delivery</w:t>
            </w:r>
            <w:r>
              <w:rPr>
                <w:spacing w:val="-5"/>
                <w:sz w:val="20"/>
              </w:rPr>
              <w:t xml:space="preserve"> </w:t>
            </w:r>
            <w:r>
              <w:rPr>
                <w:sz w:val="20"/>
              </w:rPr>
              <w:t>and</w:t>
            </w:r>
            <w:r>
              <w:rPr>
                <w:spacing w:val="-9"/>
                <w:sz w:val="20"/>
              </w:rPr>
              <w:t xml:space="preserve"> </w:t>
            </w:r>
            <w:r>
              <w:rPr>
                <w:sz w:val="20"/>
              </w:rPr>
              <w:t>nursing</w:t>
            </w:r>
            <w:r>
              <w:rPr>
                <w:spacing w:val="-10"/>
                <w:sz w:val="20"/>
              </w:rPr>
              <w:t xml:space="preserve"> </w:t>
            </w:r>
            <w:r>
              <w:rPr>
                <w:spacing w:val="-2"/>
                <w:sz w:val="20"/>
              </w:rPr>
              <w:t>interventions.</w:t>
            </w:r>
          </w:p>
          <w:p w14:paraId="1DCA503A" w14:textId="77777777" w:rsidR="00683DF2" w:rsidRDefault="00FC1EC5">
            <w:pPr>
              <w:pStyle w:val="TableParagraph"/>
              <w:numPr>
                <w:ilvl w:val="0"/>
                <w:numId w:val="51"/>
              </w:numPr>
              <w:tabs>
                <w:tab w:val="left" w:pos="416"/>
              </w:tabs>
              <w:spacing w:before="2" w:line="235" w:lineRule="auto"/>
              <w:ind w:right="322"/>
              <w:rPr>
                <w:rFonts w:ascii="Arial" w:hAnsi="Arial"/>
                <w:sz w:val="20"/>
              </w:rPr>
            </w:pPr>
            <w:r>
              <w:rPr>
                <w:sz w:val="20"/>
              </w:rPr>
              <w:t>Works</w:t>
            </w:r>
            <w:r>
              <w:rPr>
                <w:spacing w:val="-7"/>
                <w:sz w:val="20"/>
              </w:rPr>
              <w:t xml:space="preserve"> </w:t>
            </w:r>
            <w:r>
              <w:rPr>
                <w:sz w:val="20"/>
              </w:rPr>
              <w:t>to</w:t>
            </w:r>
            <w:r>
              <w:rPr>
                <w:spacing w:val="-5"/>
                <w:sz w:val="20"/>
              </w:rPr>
              <w:t xml:space="preserve"> </w:t>
            </w:r>
            <w:r>
              <w:rPr>
                <w:sz w:val="20"/>
              </w:rPr>
              <w:t>empower service</w:t>
            </w:r>
            <w:r>
              <w:rPr>
                <w:spacing w:val="-2"/>
                <w:sz w:val="20"/>
              </w:rPr>
              <w:t xml:space="preserve"> </w:t>
            </w:r>
            <w:r>
              <w:rPr>
                <w:sz w:val="20"/>
              </w:rPr>
              <w:t>users</w:t>
            </w:r>
            <w:r>
              <w:rPr>
                <w:spacing w:val="-4"/>
                <w:sz w:val="20"/>
              </w:rPr>
              <w:t xml:space="preserve"> </w:t>
            </w:r>
            <w:r>
              <w:rPr>
                <w:sz w:val="20"/>
              </w:rPr>
              <w:t>and</w:t>
            </w:r>
            <w:r>
              <w:rPr>
                <w:spacing w:val="-6"/>
                <w:sz w:val="20"/>
              </w:rPr>
              <w:t xml:space="preserve"> </w:t>
            </w:r>
            <w:r>
              <w:rPr>
                <w:sz w:val="20"/>
              </w:rPr>
              <w:t>their</w:t>
            </w:r>
            <w:r>
              <w:rPr>
                <w:spacing w:val="-5"/>
                <w:sz w:val="20"/>
              </w:rPr>
              <w:t xml:space="preserve"> </w:t>
            </w:r>
            <w:r>
              <w:rPr>
                <w:sz w:val="20"/>
              </w:rPr>
              <w:t>caregivers to</w:t>
            </w:r>
            <w:r>
              <w:rPr>
                <w:spacing w:val="-6"/>
                <w:sz w:val="20"/>
              </w:rPr>
              <w:t xml:space="preserve"> </w:t>
            </w:r>
            <w:r>
              <w:rPr>
                <w:sz w:val="20"/>
              </w:rPr>
              <w:t>have</w:t>
            </w:r>
            <w:r>
              <w:rPr>
                <w:spacing w:val="-5"/>
                <w:sz w:val="20"/>
              </w:rPr>
              <w:t xml:space="preserve"> </w:t>
            </w:r>
            <w:r>
              <w:rPr>
                <w:sz w:val="20"/>
              </w:rPr>
              <w:t>input</w:t>
            </w:r>
            <w:r>
              <w:rPr>
                <w:spacing w:val="-6"/>
                <w:sz w:val="20"/>
              </w:rPr>
              <w:t xml:space="preserve"> </w:t>
            </w:r>
            <w:r>
              <w:rPr>
                <w:sz w:val="20"/>
              </w:rPr>
              <w:t>in</w:t>
            </w:r>
            <w:r>
              <w:rPr>
                <w:spacing w:val="-5"/>
                <w:sz w:val="20"/>
              </w:rPr>
              <w:t xml:space="preserve"> </w:t>
            </w:r>
            <w:r>
              <w:rPr>
                <w:sz w:val="20"/>
              </w:rPr>
              <w:t>care</w:t>
            </w:r>
            <w:r>
              <w:rPr>
                <w:spacing w:val="-5"/>
                <w:sz w:val="20"/>
              </w:rPr>
              <w:t xml:space="preserve"> </w:t>
            </w:r>
            <w:r>
              <w:rPr>
                <w:sz w:val="20"/>
              </w:rPr>
              <w:t>planning. Provides education and support to enable service users to understand information regards to their plan of care.</w:t>
            </w:r>
          </w:p>
          <w:p w14:paraId="75748A6C" w14:textId="77777777" w:rsidR="00683DF2" w:rsidRDefault="00FC1EC5">
            <w:pPr>
              <w:pStyle w:val="TableParagraph"/>
              <w:numPr>
                <w:ilvl w:val="0"/>
                <w:numId w:val="51"/>
              </w:numPr>
              <w:tabs>
                <w:tab w:val="left" w:pos="416"/>
              </w:tabs>
              <w:spacing w:before="2" w:line="235" w:lineRule="auto"/>
              <w:ind w:right="740"/>
              <w:rPr>
                <w:rFonts w:ascii="Arial" w:hAnsi="Arial"/>
                <w:sz w:val="20"/>
              </w:rPr>
            </w:pPr>
            <w:r>
              <w:rPr>
                <w:sz w:val="20"/>
              </w:rPr>
              <w:t>Promotes</w:t>
            </w:r>
            <w:r>
              <w:rPr>
                <w:spacing w:val="-4"/>
                <w:sz w:val="20"/>
              </w:rPr>
              <w:t xml:space="preserve"> </w:t>
            </w:r>
            <w:r>
              <w:rPr>
                <w:sz w:val="20"/>
              </w:rPr>
              <w:t>collaborative</w:t>
            </w:r>
            <w:r>
              <w:rPr>
                <w:spacing w:val="-8"/>
                <w:sz w:val="20"/>
              </w:rPr>
              <w:t xml:space="preserve"> </w:t>
            </w:r>
            <w:r>
              <w:rPr>
                <w:sz w:val="20"/>
              </w:rPr>
              <w:t>care</w:t>
            </w:r>
            <w:r>
              <w:rPr>
                <w:spacing w:val="-3"/>
                <w:sz w:val="20"/>
              </w:rPr>
              <w:t xml:space="preserve"> </w:t>
            </w:r>
            <w:r>
              <w:rPr>
                <w:sz w:val="20"/>
              </w:rPr>
              <w:t>planning</w:t>
            </w:r>
            <w:r>
              <w:rPr>
                <w:spacing w:val="-10"/>
                <w:sz w:val="20"/>
              </w:rPr>
              <w:t xml:space="preserve"> </w:t>
            </w:r>
            <w:r>
              <w:rPr>
                <w:sz w:val="20"/>
              </w:rPr>
              <w:t>amongst</w:t>
            </w:r>
            <w:r>
              <w:rPr>
                <w:spacing w:val="-3"/>
                <w:sz w:val="20"/>
              </w:rPr>
              <w:t xml:space="preserve"> </w:t>
            </w:r>
            <w:r>
              <w:rPr>
                <w:sz w:val="20"/>
              </w:rPr>
              <w:t>the</w:t>
            </w:r>
            <w:r>
              <w:rPr>
                <w:spacing w:val="-6"/>
                <w:sz w:val="20"/>
              </w:rPr>
              <w:t xml:space="preserve"> </w:t>
            </w:r>
            <w:r>
              <w:rPr>
                <w:sz w:val="20"/>
              </w:rPr>
              <w:t>MDT</w:t>
            </w:r>
            <w:r>
              <w:rPr>
                <w:spacing w:val="-7"/>
                <w:sz w:val="20"/>
              </w:rPr>
              <w:t xml:space="preserve"> </w:t>
            </w:r>
            <w:r>
              <w:rPr>
                <w:sz w:val="20"/>
              </w:rPr>
              <w:t>and</w:t>
            </w:r>
            <w:r>
              <w:rPr>
                <w:spacing w:val="-7"/>
                <w:sz w:val="20"/>
              </w:rPr>
              <w:t xml:space="preserve"> </w:t>
            </w:r>
            <w:r>
              <w:rPr>
                <w:sz w:val="20"/>
              </w:rPr>
              <w:t>the</w:t>
            </w:r>
            <w:r>
              <w:rPr>
                <w:spacing w:val="-6"/>
                <w:sz w:val="20"/>
              </w:rPr>
              <w:t xml:space="preserve"> </w:t>
            </w:r>
            <w:r>
              <w:rPr>
                <w:sz w:val="20"/>
              </w:rPr>
              <w:t>service users</w:t>
            </w:r>
            <w:r>
              <w:rPr>
                <w:spacing w:val="-7"/>
                <w:sz w:val="20"/>
              </w:rPr>
              <w:t xml:space="preserve"> </w:t>
            </w:r>
            <w:r>
              <w:rPr>
                <w:sz w:val="20"/>
              </w:rPr>
              <w:t xml:space="preserve">/ </w:t>
            </w:r>
            <w:r>
              <w:rPr>
                <w:spacing w:val="-2"/>
                <w:sz w:val="20"/>
              </w:rPr>
              <w:t>caregivers.</w:t>
            </w:r>
          </w:p>
          <w:p w14:paraId="12EF4AC5" w14:textId="77777777" w:rsidR="00683DF2" w:rsidRDefault="00FC1EC5">
            <w:pPr>
              <w:pStyle w:val="TableParagraph"/>
              <w:numPr>
                <w:ilvl w:val="0"/>
                <w:numId w:val="51"/>
              </w:numPr>
              <w:tabs>
                <w:tab w:val="left" w:pos="416"/>
              </w:tabs>
              <w:spacing w:line="242" w:lineRule="exact"/>
              <w:ind w:hanging="271"/>
              <w:rPr>
                <w:rFonts w:ascii="Arial" w:hAnsi="Arial"/>
                <w:sz w:val="20"/>
              </w:rPr>
            </w:pPr>
            <w:r>
              <w:rPr>
                <w:sz w:val="20"/>
              </w:rPr>
              <w:t>Operates</w:t>
            </w:r>
            <w:r>
              <w:rPr>
                <w:spacing w:val="-6"/>
                <w:sz w:val="20"/>
              </w:rPr>
              <w:t xml:space="preserve"> </w:t>
            </w:r>
            <w:r>
              <w:rPr>
                <w:sz w:val="20"/>
              </w:rPr>
              <w:t>as</w:t>
            </w:r>
            <w:r>
              <w:rPr>
                <w:spacing w:val="-7"/>
                <w:sz w:val="20"/>
              </w:rPr>
              <w:t xml:space="preserve"> </w:t>
            </w:r>
            <w:r>
              <w:rPr>
                <w:sz w:val="20"/>
              </w:rPr>
              <w:t>an</w:t>
            </w:r>
            <w:r>
              <w:rPr>
                <w:spacing w:val="-8"/>
                <w:sz w:val="20"/>
              </w:rPr>
              <w:t xml:space="preserve"> </w:t>
            </w:r>
            <w:r>
              <w:rPr>
                <w:sz w:val="20"/>
              </w:rPr>
              <w:t>advocate</w:t>
            </w:r>
            <w:r>
              <w:rPr>
                <w:spacing w:val="-7"/>
                <w:sz w:val="20"/>
              </w:rPr>
              <w:t xml:space="preserve"> </w:t>
            </w:r>
            <w:r>
              <w:rPr>
                <w:sz w:val="20"/>
              </w:rPr>
              <w:t>for</w:t>
            </w:r>
            <w:r>
              <w:rPr>
                <w:spacing w:val="-6"/>
                <w:sz w:val="20"/>
              </w:rPr>
              <w:t xml:space="preserve"> </w:t>
            </w:r>
            <w:r>
              <w:rPr>
                <w:sz w:val="20"/>
              </w:rPr>
              <w:t>service</w:t>
            </w:r>
            <w:r>
              <w:rPr>
                <w:spacing w:val="-3"/>
                <w:sz w:val="20"/>
              </w:rPr>
              <w:t xml:space="preserve"> </w:t>
            </w:r>
            <w:r>
              <w:rPr>
                <w:sz w:val="20"/>
              </w:rPr>
              <w:t>users</w:t>
            </w:r>
            <w:r>
              <w:rPr>
                <w:spacing w:val="-6"/>
                <w:sz w:val="20"/>
              </w:rPr>
              <w:t xml:space="preserve"> </w:t>
            </w:r>
            <w:r>
              <w:rPr>
                <w:sz w:val="20"/>
              </w:rPr>
              <w:t>and</w:t>
            </w:r>
            <w:r>
              <w:rPr>
                <w:spacing w:val="-7"/>
                <w:sz w:val="20"/>
              </w:rPr>
              <w:t xml:space="preserve"> </w:t>
            </w:r>
            <w:r>
              <w:rPr>
                <w:sz w:val="20"/>
              </w:rPr>
              <w:t>their</w:t>
            </w:r>
            <w:r>
              <w:rPr>
                <w:spacing w:val="-7"/>
                <w:sz w:val="20"/>
              </w:rPr>
              <w:t xml:space="preserve"> </w:t>
            </w:r>
            <w:r>
              <w:rPr>
                <w:spacing w:val="-2"/>
                <w:sz w:val="20"/>
              </w:rPr>
              <w:t>caregivers.</w:t>
            </w:r>
          </w:p>
          <w:p w14:paraId="01143306" w14:textId="77777777" w:rsidR="00683DF2" w:rsidRDefault="00683DF2">
            <w:pPr>
              <w:pStyle w:val="TableParagraph"/>
              <w:spacing w:before="6"/>
              <w:rPr>
                <w:rFonts w:ascii="Arial"/>
                <w:sz w:val="20"/>
              </w:rPr>
            </w:pPr>
          </w:p>
          <w:p w14:paraId="7EF61D48" w14:textId="77777777" w:rsidR="00683DF2" w:rsidRDefault="00FC1EC5">
            <w:pPr>
              <w:pStyle w:val="TableParagraph"/>
              <w:spacing w:line="242" w:lineRule="exact"/>
              <w:ind w:left="145"/>
              <w:rPr>
                <w:sz w:val="20"/>
              </w:rPr>
            </w:pPr>
            <w:r>
              <w:rPr>
                <w:color w:val="001F5F"/>
                <w:sz w:val="20"/>
              </w:rPr>
              <w:t>Suggestive</w:t>
            </w:r>
            <w:r>
              <w:rPr>
                <w:color w:val="001F5F"/>
                <w:spacing w:val="-4"/>
                <w:sz w:val="20"/>
              </w:rPr>
              <w:t xml:space="preserve"> </w:t>
            </w:r>
            <w:r>
              <w:rPr>
                <w:color w:val="001F5F"/>
                <w:sz w:val="20"/>
              </w:rPr>
              <w:t>actions,</w:t>
            </w:r>
            <w:r>
              <w:rPr>
                <w:color w:val="001F5F"/>
                <w:spacing w:val="-10"/>
                <w:sz w:val="20"/>
              </w:rPr>
              <w:t xml:space="preserve"> </w:t>
            </w:r>
            <w:r>
              <w:rPr>
                <w:color w:val="001F5F"/>
                <w:sz w:val="20"/>
              </w:rPr>
              <w:t>but</w:t>
            </w:r>
            <w:r>
              <w:rPr>
                <w:color w:val="001F5F"/>
                <w:spacing w:val="-9"/>
                <w:sz w:val="20"/>
              </w:rPr>
              <w:t xml:space="preserve"> </w:t>
            </w:r>
            <w:r>
              <w:rPr>
                <w:color w:val="001F5F"/>
                <w:sz w:val="20"/>
              </w:rPr>
              <w:t>not</w:t>
            </w:r>
            <w:r>
              <w:rPr>
                <w:color w:val="001F5F"/>
                <w:spacing w:val="-10"/>
                <w:sz w:val="20"/>
              </w:rPr>
              <w:t xml:space="preserve"> </w:t>
            </w:r>
            <w:r>
              <w:rPr>
                <w:color w:val="001F5F"/>
                <w:sz w:val="20"/>
              </w:rPr>
              <w:t>limited</w:t>
            </w:r>
            <w:r>
              <w:rPr>
                <w:color w:val="001F5F"/>
                <w:spacing w:val="-9"/>
                <w:sz w:val="20"/>
              </w:rPr>
              <w:t xml:space="preserve"> </w:t>
            </w:r>
            <w:r>
              <w:rPr>
                <w:color w:val="001F5F"/>
                <w:spacing w:val="-5"/>
                <w:sz w:val="20"/>
              </w:rPr>
              <w:t>to:</w:t>
            </w:r>
          </w:p>
          <w:p w14:paraId="42CE4486" w14:textId="77777777" w:rsidR="00683DF2" w:rsidRDefault="00FC1EC5">
            <w:pPr>
              <w:pStyle w:val="TableParagraph"/>
              <w:numPr>
                <w:ilvl w:val="0"/>
                <w:numId w:val="51"/>
              </w:numPr>
              <w:tabs>
                <w:tab w:val="left" w:pos="416"/>
              </w:tabs>
              <w:spacing w:before="2" w:line="235" w:lineRule="auto"/>
              <w:ind w:right="176"/>
              <w:rPr>
                <w:rFonts w:ascii="Arial" w:hAnsi="Arial"/>
                <w:color w:val="001F5F"/>
                <w:sz w:val="20"/>
              </w:rPr>
            </w:pPr>
            <w:r>
              <w:rPr>
                <w:color w:val="001F5F"/>
                <w:sz w:val="20"/>
              </w:rPr>
              <w:t>Participation</w:t>
            </w:r>
            <w:r>
              <w:rPr>
                <w:color w:val="001F5F"/>
                <w:spacing w:val="-10"/>
                <w:sz w:val="20"/>
              </w:rPr>
              <w:t xml:space="preserve"> </w:t>
            </w:r>
            <w:r>
              <w:rPr>
                <w:color w:val="001F5F"/>
                <w:sz w:val="20"/>
              </w:rPr>
              <w:t>in</w:t>
            </w:r>
            <w:r>
              <w:rPr>
                <w:color w:val="001F5F"/>
                <w:spacing w:val="-8"/>
                <w:sz w:val="20"/>
              </w:rPr>
              <w:t xml:space="preserve"> </w:t>
            </w:r>
            <w:r>
              <w:rPr>
                <w:color w:val="001F5F"/>
                <w:sz w:val="20"/>
              </w:rPr>
              <w:t>nursing</w:t>
            </w:r>
            <w:r>
              <w:rPr>
                <w:color w:val="001F5F"/>
                <w:spacing w:val="-7"/>
                <w:sz w:val="20"/>
              </w:rPr>
              <w:t xml:space="preserve"> </w:t>
            </w:r>
            <w:r>
              <w:rPr>
                <w:color w:val="001F5F"/>
                <w:sz w:val="20"/>
              </w:rPr>
              <w:t>assessments, such</w:t>
            </w:r>
            <w:r>
              <w:rPr>
                <w:color w:val="001F5F"/>
                <w:spacing w:val="-8"/>
                <w:sz w:val="20"/>
              </w:rPr>
              <w:t xml:space="preserve"> </w:t>
            </w:r>
            <w:r>
              <w:rPr>
                <w:color w:val="001F5F"/>
                <w:sz w:val="20"/>
              </w:rPr>
              <w:t>as</w:t>
            </w:r>
            <w:r>
              <w:rPr>
                <w:color w:val="001F5F"/>
                <w:spacing w:val="-7"/>
                <w:sz w:val="20"/>
              </w:rPr>
              <w:t xml:space="preserve"> </w:t>
            </w:r>
            <w:r>
              <w:rPr>
                <w:color w:val="001F5F"/>
                <w:sz w:val="20"/>
              </w:rPr>
              <w:t>admissions,</w:t>
            </w:r>
            <w:r>
              <w:rPr>
                <w:color w:val="001F5F"/>
                <w:spacing w:val="-6"/>
                <w:sz w:val="20"/>
              </w:rPr>
              <w:t xml:space="preserve"> </w:t>
            </w:r>
            <w:r>
              <w:rPr>
                <w:color w:val="001F5F"/>
                <w:sz w:val="20"/>
              </w:rPr>
              <w:t>that</w:t>
            </w:r>
            <w:r>
              <w:rPr>
                <w:color w:val="001F5F"/>
                <w:spacing w:val="-8"/>
                <w:sz w:val="20"/>
              </w:rPr>
              <w:t xml:space="preserve"> </w:t>
            </w:r>
            <w:r>
              <w:rPr>
                <w:color w:val="001F5F"/>
                <w:sz w:val="20"/>
              </w:rPr>
              <w:t>includes</w:t>
            </w:r>
            <w:r>
              <w:rPr>
                <w:color w:val="001F5F"/>
                <w:spacing w:val="-8"/>
                <w:sz w:val="20"/>
              </w:rPr>
              <w:t xml:space="preserve"> </w:t>
            </w:r>
            <w:r>
              <w:rPr>
                <w:color w:val="001F5F"/>
                <w:sz w:val="20"/>
              </w:rPr>
              <w:t>the</w:t>
            </w:r>
            <w:r>
              <w:rPr>
                <w:color w:val="001F5F"/>
                <w:spacing w:val="-7"/>
                <w:sz w:val="20"/>
              </w:rPr>
              <w:t xml:space="preserve"> </w:t>
            </w:r>
            <w:r>
              <w:rPr>
                <w:color w:val="001F5F"/>
                <w:sz w:val="20"/>
              </w:rPr>
              <w:t>attainment of the service users voice and utilising this to form a holistic nursing assessment.</w:t>
            </w:r>
          </w:p>
          <w:p w14:paraId="7E27A750" w14:textId="77777777" w:rsidR="00683DF2" w:rsidRDefault="00FC1EC5">
            <w:pPr>
              <w:pStyle w:val="TableParagraph"/>
              <w:numPr>
                <w:ilvl w:val="0"/>
                <w:numId w:val="51"/>
              </w:numPr>
              <w:tabs>
                <w:tab w:val="left" w:pos="416"/>
              </w:tabs>
              <w:spacing w:before="1" w:line="235" w:lineRule="auto"/>
              <w:ind w:right="233"/>
              <w:rPr>
                <w:rFonts w:ascii="Arial" w:hAnsi="Arial"/>
                <w:color w:val="001F5F"/>
                <w:sz w:val="20"/>
              </w:rPr>
            </w:pPr>
            <w:r>
              <w:rPr>
                <w:color w:val="001F5F"/>
                <w:sz w:val="20"/>
              </w:rPr>
              <w:t>Observed</w:t>
            </w:r>
            <w:r>
              <w:rPr>
                <w:color w:val="001F5F"/>
                <w:spacing w:val="-1"/>
                <w:sz w:val="20"/>
              </w:rPr>
              <w:t xml:space="preserve"> </w:t>
            </w:r>
            <w:r>
              <w:rPr>
                <w:color w:val="001F5F"/>
                <w:sz w:val="20"/>
              </w:rPr>
              <w:t>to</w:t>
            </w:r>
            <w:r>
              <w:rPr>
                <w:color w:val="001F5F"/>
                <w:spacing w:val="-7"/>
                <w:sz w:val="20"/>
              </w:rPr>
              <w:t xml:space="preserve"> </w:t>
            </w:r>
            <w:r>
              <w:rPr>
                <w:color w:val="001F5F"/>
                <w:sz w:val="20"/>
              </w:rPr>
              <w:t>engage</w:t>
            </w:r>
            <w:r>
              <w:rPr>
                <w:color w:val="001F5F"/>
                <w:spacing w:val="-2"/>
                <w:sz w:val="20"/>
              </w:rPr>
              <w:t xml:space="preserve"> </w:t>
            </w:r>
            <w:r>
              <w:rPr>
                <w:color w:val="001F5F"/>
                <w:sz w:val="20"/>
              </w:rPr>
              <w:t>a</w:t>
            </w:r>
            <w:r>
              <w:rPr>
                <w:color w:val="001F5F"/>
                <w:spacing w:val="-7"/>
                <w:sz w:val="20"/>
              </w:rPr>
              <w:t xml:space="preserve"> </w:t>
            </w:r>
            <w:r>
              <w:rPr>
                <w:color w:val="001F5F"/>
                <w:sz w:val="20"/>
              </w:rPr>
              <w:t>patient/family/carer</w:t>
            </w:r>
            <w:r>
              <w:rPr>
                <w:color w:val="001F5F"/>
                <w:spacing w:val="-4"/>
                <w:sz w:val="20"/>
              </w:rPr>
              <w:t xml:space="preserve"> </w:t>
            </w:r>
            <w:r>
              <w:rPr>
                <w:color w:val="001F5F"/>
                <w:sz w:val="20"/>
              </w:rPr>
              <w:t>in</w:t>
            </w:r>
            <w:r>
              <w:rPr>
                <w:color w:val="001F5F"/>
                <w:spacing w:val="-7"/>
                <w:sz w:val="20"/>
              </w:rPr>
              <w:t xml:space="preserve"> </w:t>
            </w:r>
            <w:r>
              <w:rPr>
                <w:color w:val="001F5F"/>
                <w:sz w:val="20"/>
              </w:rPr>
              <w:t>1:1</w:t>
            </w:r>
            <w:r>
              <w:rPr>
                <w:color w:val="001F5F"/>
                <w:spacing w:val="-4"/>
                <w:sz w:val="20"/>
              </w:rPr>
              <w:t xml:space="preserve"> </w:t>
            </w:r>
            <w:r>
              <w:rPr>
                <w:color w:val="001F5F"/>
                <w:sz w:val="20"/>
              </w:rPr>
              <w:t>time</w:t>
            </w:r>
            <w:r>
              <w:rPr>
                <w:color w:val="001F5F"/>
                <w:spacing w:val="-4"/>
                <w:sz w:val="20"/>
              </w:rPr>
              <w:t xml:space="preserve"> </w:t>
            </w:r>
            <w:r>
              <w:rPr>
                <w:color w:val="001F5F"/>
                <w:sz w:val="20"/>
              </w:rPr>
              <w:t>using</w:t>
            </w:r>
            <w:r>
              <w:rPr>
                <w:color w:val="001F5F"/>
                <w:spacing w:val="-6"/>
                <w:sz w:val="20"/>
              </w:rPr>
              <w:t xml:space="preserve"> </w:t>
            </w:r>
            <w:r>
              <w:rPr>
                <w:color w:val="001F5F"/>
                <w:sz w:val="20"/>
              </w:rPr>
              <w:t>a</w:t>
            </w:r>
            <w:r>
              <w:rPr>
                <w:color w:val="001F5F"/>
                <w:spacing w:val="-7"/>
                <w:sz w:val="20"/>
              </w:rPr>
              <w:t xml:space="preserve"> </w:t>
            </w:r>
            <w:r>
              <w:rPr>
                <w:color w:val="001F5F"/>
                <w:sz w:val="20"/>
              </w:rPr>
              <w:t>collaborative</w:t>
            </w:r>
            <w:r>
              <w:rPr>
                <w:color w:val="001F5F"/>
                <w:spacing w:val="-8"/>
                <w:sz w:val="20"/>
              </w:rPr>
              <w:t xml:space="preserve"> </w:t>
            </w:r>
            <w:r>
              <w:rPr>
                <w:color w:val="001F5F"/>
                <w:sz w:val="20"/>
              </w:rPr>
              <w:t>approach to help them identify and work towards goals in their care plan.</w:t>
            </w:r>
          </w:p>
        </w:tc>
        <w:tc>
          <w:tcPr>
            <w:tcW w:w="2103" w:type="dxa"/>
            <w:vMerge w:val="restart"/>
            <w:shd w:val="clear" w:color="auto" w:fill="EBE9EB"/>
          </w:tcPr>
          <w:p w14:paraId="524A91B6" w14:textId="77777777" w:rsidR="00683DF2" w:rsidRDefault="00FC1EC5">
            <w:pPr>
              <w:pStyle w:val="TableParagraph"/>
              <w:spacing w:before="64" w:line="235" w:lineRule="auto"/>
              <w:ind w:left="146"/>
              <w:rPr>
                <w:sz w:val="20"/>
              </w:rPr>
            </w:pPr>
            <w:r>
              <w:rPr>
                <w:spacing w:val="-2"/>
                <w:sz w:val="20"/>
              </w:rPr>
              <w:t>Person</w:t>
            </w:r>
            <w:r>
              <w:rPr>
                <w:spacing w:val="-10"/>
                <w:sz w:val="20"/>
              </w:rPr>
              <w:t xml:space="preserve"> </w:t>
            </w:r>
            <w:r>
              <w:rPr>
                <w:spacing w:val="-2"/>
                <w:sz w:val="20"/>
              </w:rPr>
              <w:t>Centred approaches</w:t>
            </w:r>
          </w:p>
          <w:p w14:paraId="11C4D174" w14:textId="77777777" w:rsidR="00683DF2" w:rsidRDefault="00683DF2">
            <w:pPr>
              <w:pStyle w:val="TableParagraph"/>
              <w:spacing w:before="11"/>
              <w:rPr>
                <w:rFonts w:ascii="Arial"/>
                <w:sz w:val="20"/>
              </w:rPr>
            </w:pPr>
          </w:p>
          <w:p w14:paraId="46A41CEB" w14:textId="77777777" w:rsidR="00683DF2" w:rsidRDefault="00FC1EC5">
            <w:pPr>
              <w:pStyle w:val="TableParagraph"/>
              <w:spacing w:line="235" w:lineRule="auto"/>
              <w:ind w:left="146" w:right="415"/>
              <w:rPr>
                <w:sz w:val="20"/>
              </w:rPr>
            </w:pPr>
            <w:r>
              <w:rPr>
                <w:spacing w:val="-2"/>
                <w:sz w:val="20"/>
              </w:rPr>
              <w:t>Shared</w:t>
            </w:r>
            <w:r>
              <w:rPr>
                <w:spacing w:val="-10"/>
                <w:sz w:val="20"/>
              </w:rPr>
              <w:t xml:space="preserve"> </w:t>
            </w:r>
            <w:r>
              <w:rPr>
                <w:spacing w:val="-2"/>
                <w:sz w:val="20"/>
              </w:rPr>
              <w:t>Decision Making</w:t>
            </w:r>
          </w:p>
        </w:tc>
      </w:tr>
      <w:tr w:rsidR="00683DF2" w14:paraId="263E1229" w14:textId="77777777">
        <w:trPr>
          <w:trHeight w:val="908"/>
        </w:trPr>
        <w:tc>
          <w:tcPr>
            <w:tcW w:w="558" w:type="dxa"/>
            <w:vMerge/>
            <w:tcBorders>
              <w:top w:val="nil"/>
            </w:tcBorders>
            <w:shd w:val="clear" w:color="auto" w:fill="EBE9EB"/>
          </w:tcPr>
          <w:p w14:paraId="1EF6708E" w14:textId="77777777" w:rsidR="00683DF2" w:rsidRDefault="00683DF2">
            <w:pPr>
              <w:rPr>
                <w:sz w:val="2"/>
                <w:szCs w:val="2"/>
              </w:rPr>
            </w:pPr>
          </w:p>
        </w:tc>
        <w:tc>
          <w:tcPr>
            <w:tcW w:w="4523" w:type="dxa"/>
            <w:vMerge/>
            <w:tcBorders>
              <w:top w:val="nil"/>
            </w:tcBorders>
            <w:shd w:val="clear" w:color="auto" w:fill="EBE9EB"/>
          </w:tcPr>
          <w:p w14:paraId="6F48AFDB" w14:textId="77777777" w:rsidR="00683DF2" w:rsidRDefault="00683DF2">
            <w:pPr>
              <w:rPr>
                <w:sz w:val="2"/>
                <w:szCs w:val="2"/>
              </w:rPr>
            </w:pPr>
          </w:p>
        </w:tc>
        <w:tc>
          <w:tcPr>
            <w:tcW w:w="1800" w:type="dxa"/>
            <w:shd w:val="clear" w:color="auto" w:fill="FFCCCC"/>
          </w:tcPr>
          <w:p w14:paraId="528F4E35" w14:textId="77777777" w:rsidR="00683DF2" w:rsidRDefault="00FC1EC5">
            <w:pPr>
              <w:pStyle w:val="TableParagraph"/>
              <w:spacing w:before="131"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5EB82596" w14:textId="77777777" w:rsidR="00683DF2" w:rsidRDefault="00683DF2">
            <w:pPr>
              <w:rPr>
                <w:sz w:val="2"/>
                <w:szCs w:val="2"/>
              </w:rPr>
            </w:pPr>
          </w:p>
        </w:tc>
        <w:tc>
          <w:tcPr>
            <w:tcW w:w="2103" w:type="dxa"/>
            <w:vMerge/>
            <w:tcBorders>
              <w:top w:val="nil"/>
            </w:tcBorders>
            <w:shd w:val="clear" w:color="auto" w:fill="EBE9EB"/>
          </w:tcPr>
          <w:p w14:paraId="5986DFA1" w14:textId="77777777" w:rsidR="00683DF2" w:rsidRDefault="00683DF2">
            <w:pPr>
              <w:rPr>
                <w:sz w:val="2"/>
                <w:szCs w:val="2"/>
              </w:rPr>
            </w:pPr>
          </w:p>
        </w:tc>
      </w:tr>
      <w:tr w:rsidR="00683DF2" w14:paraId="7BDE61FE" w14:textId="77777777">
        <w:trPr>
          <w:trHeight w:val="1387"/>
        </w:trPr>
        <w:tc>
          <w:tcPr>
            <w:tcW w:w="558" w:type="dxa"/>
            <w:vMerge/>
            <w:tcBorders>
              <w:top w:val="nil"/>
            </w:tcBorders>
            <w:shd w:val="clear" w:color="auto" w:fill="EBE9EB"/>
          </w:tcPr>
          <w:p w14:paraId="364B6D3C" w14:textId="77777777" w:rsidR="00683DF2" w:rsidRDefault="00683DF2">
            <w:pPr>
              <w:rPr>
                <w:sz w:val="2"/>
                <w:szCs w:val="2"/>
              </w:rPr>
            </w:pPr>
          </w:p>
        </w:tc>
        <w:tc>
          <w:tcPr>
            <w:tcW w:w="4523" w:type="dxa"/>
            <w:vMerge/>
            <w:tcBorders>
              <w:top w:val="nil"/>
            </w:tcBorders>
            <w:shd w:val="clear" w:color="auto" w:fill="EBE9EB"/>
          </w:tcPr>
          <w:p w14:paraId="06AA756F" w14:textId="77777777" w:rsidR="00683DF2" w:rsidRDefault="00683DF2">
            <w:pPr>
              <w:rPr>
                <w:sz w:val="2"/>
                <w:szCs w:val="2"/>
              </w:rPr>
            </w:pPr>
          </w:p>
        </w:tc>
        <w:tc>
          <w:tcPr>
            <w:tcW w:w="1800" w:type="dxa"/>
            <w:shd w:val="clear" w:color="auto" w:fill="FFCCFF"/>
          </w:tcPr>
          <w:p w14:paraId="5467E69C" w14:textId="77777777" w:rsidR="00683DF2" w:rsidRDefault="00683DF2">
            <w:pPr>
              <w:pStyle w:val="TableParagraph"/>
              <w:rPr>
                <w:rFonts w:ascii="Arial"/>
                <w:sz w:val="18"/>
              </w:rPr>
            </w:pPr>
          </w:p>
          <w:p w14:paraId="3106CCDC" w14:textId="77777777" w:rsidR="00683DF2" w:rsidRDefault="00683DF2">
            <w:pPr>
              <w:pStyle w:val="TableParagraph"/>
              <w:spacing w:before="170"/>
              <w:rPr>
                <w:rFonts w:ascii="Arial"/>
                <w:sz w:val="18"/>
              </w:rPr>
            </w:pPr>
          </w:p>
          <w:p w14:paraId="6CEDD3C2" w14:textId="77777777" w:rsidR="00683DF2" w:rsidRDefault="00FC1EC5">
            <w:pPr>
              <w:pStyle w:val="TableParagraph"/>
              <w:ind w:left="206" w:right="186"/>
              <w:jc w:val="center"/>
              <w:rPr>
                <w:sz w:val="18"/>
              </w:rPr>
            </w:pPr>
            <w:r>
              <w:rPr>
                <w:spacing w:val="-2"/>
                <w:sz w:val="18"/>
              </w:rPr>
              <w:t>Feedback</w:t>
            </w:r>
          </w:p>
        </w:tc>
        <w:tc>
          <w:tcPr>
            <w:tcW w:w="7576" w:type="dxa"/>
            <w:vMerge/>
            <w:tcBorders>
              <w:top w:val="nil"/>
            </w:tcBorders>
            <w:shd w:val="clear" w:color="auto" w:fill="EBE9EB"/>
          </w:tcPr>
          <w:p w14:paraId="7AE1B062" w14:textId="77777777" w:rsidR="00683DF2" w:rsidRDefault="00683DF2">
            <w:pPr>
              <w:rPr>
                <w:sz w:val="2"/>
                <w:szCs w:val="2"/>
              </w:rPr>
            </w:pPr>
          </w:p>
        </w:tc>
        <w:tc>
          <w:tcPr>
            <w:tcW w:w="2103" w:type="dxa"/>
            <w:vMerge/>
            <w:tcBorders>
              <w:top w:val="nil"/>
            </w:tcBorders>
            <w:shd w:val="clear" w:color="auto" w:fill="EBE9EB"/>
          </w:tcPr>
          <w:p w14:paraId="3F38A9FF" w14:textId="77777777" w:rsidR="00683DF2" w:rsidRDefault="00683DF2">
            <w:pPr>
              <w:rPr>
                <w:sz w:val="2"/>
                <w:szCs w:val="2"/>
              </w:rPr>
            </w:pPr>
          </w:p>
        </w:tc>
      </w:tr>
    </w:tbl>
    <w:p w14:paraId="1D623C9F" w14:textId="77777777" w:rsidR="00683DF2" w:rsidRDefault="00683DF2">
      <w:pPr>
        <w:pStyle w:val="BodyText"/>
        <w:rPr>
          <w:rFonts w:ascii="Arial"/>
          <w:sz w:val="24"/>
        </w:rPr>
      </w:pPr>
    </w:p>
    <w:p w14:paraId="5CBC503D" w14:textId="77777777" w:rsidR="00683DF2" w:rsidRDefault="00683DF2">
      <w:pPr>
        <w:pStyle w:val="BodyText"/>
        <w:spacing w:before="20"/>
        <w:rPr>
          <w:rFonts w:ascii="Arial"/>
          <w:sz w:val="24"/>
        </w:rPr>
      </w:pPr>
    </w:p>
    <w:p w14:paraId="3F5F2201" w14:textId="77777777" w:rsidR="00683DF2" w:rsidRDefault="00FC1EC5">
      <w:pPr>
        <w:spacing w:line="235" w:lineRule="auto"/>
        <w:ind w:left="2384" w:right="10704"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3FA86524" w14:textId="77777777" w:rsidR="00683DF2" w:rsidRDefault="00683DF2">
      <w:pPr>
        <w:pStyle w:val="BodyText"/>
      </w:pPr>
    </w:p>
    <w:p w14:paraId="3A3CFBAE" w14:textId="77777777" w:rsidR="00683DF2" w:rsidRDefault="00683DF2">
      <w:pPr>
        <w:pStyle w:val="BodyText"/>
      </w:pPr>
    </w:p>
    <w:p w14:paraId="509027BD" w14:textId="77777777" w:rsidR="00683DF2" w:rsidRDefault="00683DF2">
      <w:pPr>
        <w:pStyle w:val="BodyText"/>
      </w:pPr>
    </w:p>
    <w:p w14:paraId="45515C38" w14:textId="07097A72" w:rsidR="00683DF2" w:rsidRDefault="00FC1EC5">
      <w:pPr>
        <w:pStyle w:val="BodyText"/>
        <w:spacing w:before="106"/>
      </w:pPr>
      <w:r>
        <w:rPr>
          <w:noProof/>
        </w:rPr>
        <mc:AlternateContent>
          <mc:Choice Requires="wps">
            <w:drawing>
              <wp:anchor distT="0" distB="0" distL="0" distR="0" simplePos="0" relativeHeight="252635136" behindDoc="1" locked="0" layoutInCell="1" allowOverlap="1" wp14:anchorId="677835F1" wp14:editId="44332D75">
                <wp:simplePos x="0" y="0"/>
                <wp:positionH relativeFrom="page">
                  <wp:posOffset>2345182</wp:posOffset>
                </wp:positionH>
                <wp:positionV relativeFrom="paragraph">
                  <wp:posOffset>237579</wp:posOffset>
                </wp:positionV>
                <wp:extent cx="1275715" cy="391795"/>
                <wp:effectExtent l="0" t="0" r="0" b="0"/>
                <wp:wrapTopAndBottom/>
                <wp:docPr id="3623" name="Textbox 3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0E152A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F2D975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77835F1" id="Textbox 3623" o:spid="_x0000_s1289" type="#_x0000_t202" style="position:absolute;margin-left:184.65pt;margin-top:18.7pt;width:100.45pt;height:30.85pt;z-index:-25068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" filled="f" stroked="f">
                <v:textbox inset="0,0,0,0">
                  <w:txbxContent>
                    <w:p w14:paraId="50E152A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6F2D975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640256" behindDoc="1" locked="0" layoutInCell="1" allowOverlap="1" wp14:anchorId="4B2B824E" wp14:editId="7A63B80B">
                <wp:simplePos x="0" y="0"/>
                <wp:positionH relativeFrom="page">
                  <wp:posOffset>4342510</wp:posOffset>
                </wp:positionH>
                <wp:positionV relativeFrom="paragraph">
                  <wp:posOffset>248856</wp:posOffset>
                </wp:positionV>
                <wp:extent cx="1275715" cy="391795"/>
                <wp:effectExtent l="0" t="0" r="0" b="0"/>
                <wp:wrapTopAndBottom/>
                <wp:docPr id="3624" name="Textbox 3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E37E76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1B550F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4B2B824E" id="Textbox 3624" o:spid="_x0000_s1290" type="#_x0000_t202" style="position:absolute;margin-left:341.95pt;margin-top:19.6pt;width:100.45pt;height:30.85pt;z-index:-25067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" filled="f" stroked="f">
                <v:textbox inset="0,0,0,0">
                  <w:txbxContent>
                    <w:p w14:paraId="7E37E76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1B550F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645376" behindDoc="1" locked="0" layoutInCell="1" allowOverlap="1" wp14:anchorId="3B90ED84" wp14:editId="5E987654">
                <wp:simplePos x="0" y="0"/>
                <wp:positionH relativeFrom="page">
                  <wp:posOffset>6317234</wp:posOffset>
                </wp:positionH>
                <wp:positionV relativeFrom="paragraph">
                  <wp:posOffset>246113</wp:posOffset>
                </wp:positionV>
                <wp:extent cx="1331595" cy="391795"/>
                <wp:effectExtent l="0" t="0" r="0" b="0"/>
                <wp:wrapTopAndBottom/>
                <wp:docPr id="3625" name="Textbox 3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74B7A8E"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25A9A255"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3B90ED84" id="Textbox 3625" o:spid="_x0000_s1291" type="#_x0000_t202" style="position:absolute;margin-left:497.4pt;margin-top:19.4pt;width:104.85pt;height:30.85pt;z-index:-25067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" filled="f" stroked="f">
                <v:textbox inset="0,0,0,0">
                  <w:txbxContent>
                    <w:p w14:paraId="774B7A8E"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25A9A255"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5D4BB306" w14:textId="77777777" w:rsidR="00683DF2" w:rsidRDefault="00683DF2">
      <w:pPr>
        <w:sectPr w:rsidR="00683DF2">
          <w:pgSz w:w="19200" w:h="10800" w:orient="landscape"/>
          <w:pgMar w:top="180" w:right="120" w:bottom="0" w:left="80" w:header="720" w:footer="720" w:gutter="0"/>
          <w:cols w:space="720"/>
        </w:sectPr>
      </w:pPr>
    </w:p>
    <w:p w14:paraId="3C1FCF7C" w14:textId="44DDEB44" w:rsidR="00683DF2" w:rsidRDefault="00FC1EC5">
      <w:pPr>
        <w:pStyle w:val="Heading4"/>
      </w:pPr>
      <w:r>
        <w:rPr>
          <w:noProof/>
        </w:rPr>
        <mc:AlternateContent>
          <mc:Choice Requires="wps">
            <w:drawing>
              <wp:anchor distT="0" distB="0" distL="0" distR="0" simplePos="0" relativeHeight="251259904" behindDoc="1" locked="0" layoutInCell="1" allowOverlap="1" wp14:anchorId="23CBB0B8" wp14:editId="65BCC4AA">
                <wp:simplePos x="0" y="0"/>
                <wp:positionH relativeFrom="page">
                  <wp:posOffset>1646808</wp:posOffset>
                </wp:positionH>
                <wp:positionV relativeFrom="page">
                  <wp:posOffset>2692044</wp:posOffset>
                </wp:positionV>
                <wp:extent cx="8898890" cy="1281430"/>
                <wp:effectExtent l="0" t="0" r="0" b="0"/>
                <wp:wrapNone/>
                <wp:docPr id="3628" name="Textbox 3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6E5EE25D"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91EEE57"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23CBB0B8" id="Textbox 3628" o:spid="_x0000_s1292" type="#_x0000_t202" style="position:absolute;left:0;text-align:left;margin-left:129.65pt;margin-top:211.95pt;width:700.7pt;height:100.9pt;z-index:-25205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D6WvWWa&#10;AQAAJQMAAA4AAAAAAAAAAAAAAAAALgIAAGRycy9lMm9Eb2MueG1sUEsBAi0AFAAGAAgAAAAhANFY&#10;yVLhAAAADAEAAA8AAAAAAAAAAAAAAAAA9AMAAGRycy9kb3ducmV2LnhtbFBLBQYAAAAABAAEAPMA&#10;AAACBQAAAAA=&#10;" filled="f" stroked="f">
                <v:textbox inset="0,0,0,0">
                  <w:txbxContent>
                    <w:p w14:paraId="6E5EE25D"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91EEE57"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62" w:name="_bookmark64"/>
      <w:bookmarkEnd w:id="62"/>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2B67ADE0"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43863E72" w14:textId="1A8A59AF"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29C9BBD7" w14:textId="77777777">
        <w:trPr>
          <w:trHeight w:val="982"/>
        </w:trPr>
        <w:tc>
          <w:tcPr>
            <w:tcW w:w="5081" w:type="dxa"/>
            <w:gridSpan w:val="2"/>
            <w:tcBorders>
              <w:bottom w:val="single" w:sz="18" w:space="0" w:color="6E8183"/>
            </w:tcBorders>
            <w:shd w:val="clear" w:color="auto" w:fill="BEBEBE"/>
          </w:tcPr>
          <w:p w14:paraId="10166D9D" w14:textId="77777777" w:rsidR="00683DF2" w:rsidRDefault="00683DF2">
            <w:pPr>
              <w:pStyle w:val="TableParagraph"/>
              <w:spacing w:before="144"/>
              <w:rPr>
                <w:rFonts w:ascii="Arial"/>
                <w:sz w:val="20"/>
              </w:rPr>
            </w:pPr>
          </w:p>
          <w:p w14:paraId="4777DD7A" w14:textId="3C464835"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5C78690F"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2635931" w14:textId="77777777" w:rsidR="00683DF2" w:rsidRDefault="00683DF2">
            <w:pPr>
              <w:pStyle w:val="TableParagraph"/>
              <w:spacing w:before="144"/>
              <w:rPr>
                <w:rFonts w:ascii="Arial"/>
                <w:sz w:val="20"/>
              </w:rPr>
            </w:pPr>
          </w:p>
          <w:p w14:paraId="08616021"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AB195BA" w14:textId="77777777" w:rsidR="00683DF2" w:rsidRDefault="00683DF2">
            <w:pPr>
              <w:pStyle w:val="TableParagraph"/>
              <w:spacing w:before="63" w:line="235" w:lineRule="auto"/>
              <w:ind w:left="195" w:right="171" w:hanging="1"/>
              <w:jc w:val="center"/>
              <w:rPr>
                <w:b/>
                <w:sz w:val="20"/>
              </w:rPr>
            </w:pPr>
            <w:hyperlink r:id="rId85">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4246E32" w14:textId="77777777">
        <w:trPr>
          <w:trHeight w:val="1923"/>
        </w:trPr>
        <w:tc>
          <w:tcPr>
            <w:tcW w:w="558" w:type="dxa"/>
            <w:vMerge w:val="restart"/>
            <w:tcBorders>
              <w:top w:val="single" w:sz="18" w:space="0" w:color="6E8183"/>
            </w:tcBorders>
            <w:shd w:val="clear" w:color="auto" w:fill="EBE9EB"/>
          </w:tcPr>
          <w:p w14:paraId="3B37F495" w14:textId="77777777" w:rsidR="00683DF2" w:rsidRDefault="00683DF2">
            <w:pPr>
              <w:pStyle w:val="TableParagraph"/>
              <w:rPr>
                <w:rFonts w:ascii="Arial"/>
                <w:sz w:val="20"/>
              </w:rPr>
            </w:pPr>
          </w:p>
          <w:p w14:paraId="6CAECAEC" w14:textId="77777777" w:rsidR="00683DF2" w:rsidRDefault="00683DF2">
            <w:pPr>
              <w:pStyle w:val="TableParagraph"/>
              <w:rPr>
                <w:rFonts w:ascii="Arial"/>
                <w:sz w:val="20"/>
              </w:rPr>
            </w:pPr>
          </w:p>
          <w:p w14:paraId="08ABB4ED" w14:textId="77777777" w:rsidR="00683DF2" w:rsidRDefault="00683DF2">
            <w:pPr>
              <w:pStyle w:val="TableParagraph"/>
              <w:rPr>
                <w:rFonts w:ascii="Arial"/>
                <w:sz w:val="20"/>
              </w:rPr>
            </w:pPr>
          </w:p>
          <w:p w14:paraId="3E489EDF" w14:textId="77777777" w:rsidR="00683DF2" w:rsidRDefault="00683DF2">
            <w:pPr>
              <w:pStyle w:val="TableParagraph"/>
              <w:rPr>
                <w:rFonts w:ascii="Arial"/>
                <w:sz w:val="20"/>
              </w:rPr>
            </w:pPr>
          </w:p>
          <w:p w14:paraId="0303A263" w14:textId="77777777" w:rsidR="00683DF2" w:rsidRDefault="00683DF2">
            <w:pPr>
              <w:pStyle w:val="TableParagraph"/>
              <w:rPr>
                <w:rFonts w:ascii="Arial"/>
                <w:sz w:val="20"/>
              </w:rPr>
            </w:pPr>
          </w:p>
          <w:p w14:paraId="3D796D7B" w14:textId="77777777" w:rsidR="00683DF2" w:rsidRDefault="00683DF2">
            <w:pPr>
              <w:pStyle w:val="TableParagraph"/>
              <w:rPr>
                <w:rFonts w:ascii="Arial"/>
                <w:sz w:val="20"/>
              </w:rPr>
            </w:pPr>
          </w:p>
          <w:p w14:paraId="7669E664" w14:textId="77777777" w:rsidR="00683DF2" w:rsidRDefault="00683DF2">
            <w:pPr>
              <w:pStyle w:val="TableParagraph"/>
              <w:rPr>
                <w:rFonts w:ascii="Arial"/>
                <w:sz w:val="20"/>
              </w:rPr>
            </w:pPr>
          </w:p>
          <w:p w14:paraId="57B891F2" w14:textId="77777777" w:rsidR="00683DF2" w:rsidRDefault="00683DF2">
            <w:pPr>
              <w:pStyle w:val="TableParagraph"/>
              <w:rPr>
                <w:rFonts w:ascii="Arial"/>
                <w:sz w:val="20"/>
              </w:rPr>
            </w:pPr>
          </w:p>
          <w:p w14:paraId="5EC3E86C" w14:textId="77777777" w:rsidR="00683DF2" w:rsidRDefault="00683DF2">
            <w:pPr>
              <w:pStyle w:val="TableParagraph"/>
              <w:rPr>
                <w:rFonts w:ascii="Arial"/>
                <w:sz w:val="20"/>
              </w:rPr>
            </w:pPr>
          </w:p>
          <w:p w14:paraId="1CB86C93" w14:textId="77777777" w:rsidR="00683DF2" w:rsidRDefault="00683DF2">
            <w:pPr>
              <w:pStyle w:val="TableParagraph"/>
              <w:rPr>
                <w:rFonts w:ascii="Arial"/>
                <w:sz w:val="20"/>
              </w:rPr>
            </w:pPr>
          </w:p>
          <w:p w14:paraId="6A2A081C" w14:textId="77777777" w:rsidR="00683DF2" w:rsidRDefault="00683DF2">
            <w:pPr>
              <w:pStyle w:val="TableParagraph"/>
              <w:rPr>
                <w:rFonts w:ascii="Arial"/>
                <w:sz w:val="20"/>
              </w:rPr>
            </w:pPr>
          </w:p>
          <w:p w14:paraId="698609AA" w14:textId="77777777" w:rsidR="00683DF2" w:rsidRDefault="00683DF2">
            <w:pPr>
              <w:pStyle w:val="TableParagraph"/>
              <w:rPr>
                <w:rFonts w:ascii="Arial"/>
                <w:sz w:val="20"/>
              </w:rPr>
            </w:pPr>
          </w:p>
          <w:p w14:paraId="562DA363" w14:textId="77777777" w:rsidR="00683DF2" w:rsidRDefault="00683DF2">
            <w:pPr>
              <w:pStyle w:val="TableParagraph"/>
              <w:rPr>
                <w:rFonts w:ascii="Arial"/>
                <w:sz w:val="20"/>
              </w:rPr>
            </w:pPr>
          </w:p>
          <w:p w14:paraId="2FE1E4A2" w14:textId="77777777" w:rsidR="00683DF2" w:rsidRDefault="00683DF2">
            <w:pPr>
              <w:pStyle w:val="TableParagraph"/>
              <w:rPr>
                <w:rFonts w:ascii="Arial"/>
                <w:sz w:val="20"/>
              </w:rPr>
            </w:pPr>
          </w:p>
          <w:p w14:paraId="080CE243" w14:textId="77777777" w:rsidR="00683DF2" w:rsidRDefault="00683DF2">
            <w:pPr>
              <w:pStyle w:val="TableParagraph"/>
              <w:rPr>
                <w:rFonts w:ascii="Arial"/>
                <w:sz w:val="20"/>
              </w:rPr>
            </w:pPr>
          </w:p>
          <w:p w14:paraId="7150DBC9" w14:textId="77777777" w:rsidR="00683DF2" w:rsidRDefault="00683DF2">
            <w:pPr>
              <w:pStyle w:val="TableParagraph"/>
              <w:spacing w:before="87"/>
              <w:rPr>
                <w:rFonts w:ascii="Arial"/>
                <w:sz w:val="20"/>
              </w:rPr>
            </w:pPr>
          </w:p>
          <w:p w14:paraId="460C97BE" w14:textId="77777777" w:rsidR="00683DF2" w:rsidRDefault="00FC1EC5">
            <w:pPr>
              <w:pStyle w:val="TableParagraph"/>
              <w:spacing w:before="1"/>
              <w:ind w:left="143"/>
              <w:rPr>
                <w:sz w:val="20"/>
              </w:rPr>
            </w:pPr>
            <w:r>
              <w:rPr>
                <w:spacing w:val="-5"/>
                <w:sz w:val="20"/>
              </w:rPr>
              <w:t>7.</w:t>
            </w:r>
          </w:p>
        </w:tc>
        <w:tc>
          <w:tcPr>
            <w:tcW w:w="4523" w:type="dxa"/>
            <w:vMerge w:val="restart"/>
            <w:tcBorders>
              <w:top w:val="single" w:sz="18" w:space="0" w:color="6E8183"/>
            </w:tcBorders>
            <w:shd w:val="clear" w:color="auto" w:fill="EBE9EB"/>
          </w:tcPr>
          <w:p w14:paraId="6C263940" w14:textId="77777777" w:rsidR="00683DF2" w:rsidRDefault="00683DF2">
            <w:pPr>
              <w:pStyle w:val="TableParagraph"/>
              <w:rPr>
                <w:rFonts w:ascii="Arial"/>
                <w:sz w:val="20"/>
              </w:rPr>
            </w:pPr>
          </w:p>
          <w:p w14:paraId="116F354D" w14:textId="77777777" w:rsidR="00683DF2" w:rsidRDefault="00683DF2">
            <w:pPr>
              <w:pStyle w:val="TableParagraph"/>
              <w:rPr>
                <w:rFonts w:ascii="Arial"/>
                <w:sz w:val="20"/>
              </w:rPr>
            </w:pPr>
          </w:p>
          <w:p w14:paraId="725C97EC" w14:textId="77777777" w:rsidR="00683DF2" w:rsidRDefault="00683DF2">
            <w:pPr>
              <w:pStyle w:val="TableParagraph"/>
              <w:rPr>
                <w:rFonts w:ascii="Arial"/>
                <w:sz w:val="20"/>
              </w:rPr>
            </w:pPr>
          </w:p>
          <w:p w14:paraId="653D277A" w14:textId="77777777" w:rsidR="00683DF2" w:rsidRDefault="00683DF2">
            <w:pPr>
              <w:pStyle w:val="TableParagraph"/>
              <w:rPr>
                <w:rFonts w:ascii="Arial"/>
                <w:sz w:val="20"/>
              </w:rPr>
            </w:pPr>
          </w:p>
          <w:p w14:paraId="76205F24" w14:textId="77777777" w:rsidR="00683DF2" w:rsidRDefault="00683DF2">
            <w:pPr>
              <w:pStyle w:val="TableParagraph"/>
              <w:rPr>
                <w:rFonts w:ascii="Arial"/>
                <w:sz w:val="20"/>
              </w:rPr>
            </w:pPr>
          </w:p>
          <w:p w14:paraId="52EED087" w14:textId="77777777" w:rsidR="00683DF2" w:rsidRDefault="00683DF2">
            <w:pPr>
              <w:pStyle w:val="TableParagraph"/>
              <w:rPr>
                <w:rFonts w:ascii="Arial"/>
                <w:sz w:val="20"/>
              </w:rPr>
            </w:pPr>
          </w:p>
          <w:p w14:paraId="2EC2ACFA" w14:textId="77777777" w:rsidR="00683DF2" w:rsidRDefault="00683DF2">
            <w:pPr>
              <w:pStyle w:val="TableParagraph"/>
              <w:rPr>
                <w:rFonts w:ascii="Arial"/>
                <w:sz w:val="20"/>
              </w:rPr>
            </w:pPr>
          </w:p>
          <w:p w14:paraId="7D72B5CE" w14:textId="77777777" w:rsidR="00683DF2" w:rsidRDefault="00683DF2">
            <w:pPr>
              <w:pStyle w:val="TableParagraph"/>
              <w:rPr>
                <w:rFonts w:ascii="Arial"/>
                <w:sz w:val="20"/>
              </w:rPr>
            </w:pPr>
          </w:p>
          <w:p w14:paraId="34B58883" w14:textId="77777777" w:rsidR="00683DF2" w:rsidRDefault="00683DF2">
            <w:pPr>
              <w:pStyle w:val="TableParagraph"/>
              <w:rPr>
                <w:rFonts w:ascii="Arial"/>
                <w:sz w:val="20"/>
              </w:rPr>
            </w:pPr>
          </w:p>
          <w:p w14:paraId="3342D9FD" w14:textId="77777777" w:rsidR="00683DF2" w:rsidRDefault="00683DF2">
            <w:pPr>
              <w:pStyle w:val="TableParagraph"/>
              <w:rPr>
                <w:rFonts w:ascii="Arial"/>
                <w:sz w:val="20"/>
              </w:rPr>
            </w:pPr>
          </w:p>
          <w:p w14:paraId="26B194EE" w14:textId="77777777" w:rsidR="00683DF2" w:rsidRDefault="00683DF2">
            <w:pPr>
              <w:pStyle w:val="TableParagraph"/>
              <w:rPr>
                <w:rFonts w:ascii="Arial"/>
                <w:sz w:val="20"/>
              </w:rPr>
            </w:pPr>
          </w:p>
          <w:p w14:paraId="05AB3605" w14:textId="77777777" w:rsidR="00683DF2" w:rsidRDefault="00683DF2">
            <w:pPr>
              <w:pStyle w:val="TableParagraph"/>
              <w:rPr>
                <w:rFonts w:ascii="Arial"/>
                <w:sz w:val="20"/>
              </w:rPr>
            </w:pPr>
          </w:p>
          <w:p w14:paraId="14442334" w14:textId="77777777" w:rsidR="00683DF2" w:rsidRDefault="00683DF2">
            <w:pPr>
              <w:pStyle w:val="TableParagraph"/>
              <w:rPr>
                <w:rFonts w:ascii="Arial"/>
                <w:sz w:val="20"/>
              </w:rPr>
            </w:pPr>
          </w:p>
          <w:p w14:paraId="15073D03" w14:textId="77777777" w:rsidR="00683DF2" w:rsidRDefault="00683DF2">
            <w:pPr>
              <w:pStyle w:val="TableParagraph"/>
              <w:rPr>
                <w:rFonts w:ascii="Arial"/>
                <w:sz w:val="20"/>
              </w:rPr>
            </w:pPr>
          </w:p>
          <w:p w14:paraId="51BC5BA1" w14:textId="77777777" w:rsidR="00683DF2" w:rsidRDefault="00683DF2">
            <w:pPr>
              <w:pStyle w:val="TableParagraph"/>
              <w:spacing w:before="81"/>
              <w:rPr>
                <w:rFonts w:ascii="Arial"/>
                <w:sz w:val="20"/>
              </w:rPr>
            </w:pPr>
          </w:p>
          <w:p w14:paraId="42140A87" w14:textId="77777777" w:rsidR="00683DF2" w:rsidRDefault="00FC1EC5">
            <w:pPr>
              <w:pStyle w:val="TableParagraph"/>
              <w:spacing w:line="235" w:lineRule="auto"/>
              <w:ind w:left="144" w:right="119"/>
              <w:rPr>
                <w:sz w:val="20"/>
              </w:rPr>
            </w:pPr>
            <w:r>
              <w:rPr>
                <w:sz w:val="20"/>
              </w:rPr>
              <w:t>Manages a range of commonly encountered symptoms</w:t>
            </w:r>
            <w:r>
              <w:rPr>
                <w:spacing w:val="-10"/>
                <w:sz w:val="20"/>
              </w:rPr>
              <w:t xml:space="preserve"> </w:t>
            </w:r>
            <w:r>
              <w:rPr>
                <w:sz w:val="20"/>
              </w:rPr>
              <w:t>of</w:t>
            </w:r>
            <w:r>
              <w:rPr>
                <w:spacing w:val="-12"/>
                <w:sz w:val="20"/>
              </w:rPr>
              <w:t xml:space="preserve"> </w:t>
            </w:r>
            <w:r>
              <w:rPr>
                <w:sz w:val="20"/>
              </w:rPr>
              <w:t>increasing</w:t>
            </w:r>
            <w:r>
              <w:rPr>
                <w:spacing w:val="-8"/>
                <w:sz w:val="20"/>
              </w:rPr>
              <w:t xml:space="preserve"> </w:t>
            </w:r>
            <w:r>
              <w:rPr>
                <w:sz w:val="20"/>
              </w:rPr>
              <w:t>complexity</w:t>
            </w:r>
            <w:r>
              <w:rPr>
                <w:spacing w:val="-9"/>
                <w:sz w:val="20"/>
              </w:rPr>
              <w:t xml:space="preserve"> </w:t>
            </w:r>
            <w:r>
              <w:rPr>
                <w:sz w:val="20"/>
              </w:rPr>
              <w:t>including</w:t>
            </w:r>
            <w:r>
              <w:rPr>
                <w:spacing w:val="-12"/>
                <w:sz w:val="20"/>
              </w:rPr>
              <w:t xml:space="preserve"> </w:t>
            </w:r>
            <w:r>
              <w:rPr>
                <w:sz w:val="20"/>
              </w:rPr>
              <w:t>pain, distress, anxiety and confusion</w:t>
            </w:r>
          </w:p>
        </w:tc>
        <w:tc>
          <w:tcPr>
            <w:tcW w:w="1800" w:type="dxa"/>
            <w:tcBorders>
              <w:top w:val="single" w:sz="18" w:space="0" w:color="6E8183"/>
            </w:tcBorders>
            <w:shd w:val="clear" w:color="auto" w:fill="CCEBFF"/>
          </w:tcPr>
          <w:p w14:paraId="15E4AB1F" w14:textId="77777777" w:rsidR="00683DF2" w:rsidRDefault="00683DF2">
            <w:pPr>
              <w:pStyle w:val="TableParagraph"/>
              <w:rPr>
                <w:rFonts w:ascii="Arial"/>
                <w:sz w:val="18"/>
              </w:rPr>
            </w:pPr>
          </w:p>
          <w:p w14:paraId="00858215" w14:textId="77777777" w:rsidR="00683DF2" w:rsidRDefault="00683DF2">
            <w:pPr>
              <w:pStyle w:val="TableParagraph"/>
              <w:rPr>
                <w:rFonts w:ascii="Arial"/>
                <w:sz w:val="18"/>
              </w:rPr>
            </w:pPr>
          </w:p>
          <w:p w14:paraId="1CDC0D7D" w14:textId="77777777" w:rsidR="00683DF2" w:rsidRDefault="00683DF2">
            <w:pPr>
              <w:pStyle w:val="TableParagraph"/>
              <w:rPr>
                <w:rFonts w:ascii="Arial"/>
                <w:sz w:val="18"/>
              </w:rPr>
            </w:pPr>
          </w:p>
          <w:p w14:paraId="40FE2E2E" w14:textId="77777777" w:rsidR="00683DF2" w:rsidRDefault="00683DF2">
            <w:pPr>
              <w:pStyle w:val="TableParagraph"/>
              <w:spacing w:before="16"/>
              <w:rPr>
                <w:rFonts w:ascii="Arial"/>
                <w:sz w:val="18"/>
              </w:rPr>
            </w:pPr>
          </w:p>
          <w:p w14:paraId="723E81C6"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63057007" w14:textId="77777777" w:rsidR="00683DF2" w:rsidRDefault="00FC1EC5">
            <w:pPr>
              <w:pStyle w:val="TableParagraph"/>
              <w:numPr>
                <w:ilvl w:val="0"/>
                <w:numId w:val="50"/>
              </w:numPr>
              <w:tabs>
                <w:tab w:val="left" w:pos="416"/>
              </w:tabs>
              <w:spacing w:before="46" w:line="242" w:lineRule="exact"/>
              <w:ind w:hanging="271"/>
              <w:rPr>
                <w:rFonts w:ascii="Arial" w:hAnsi="Arial"/>
                <w:sz w:val="20"/>
              </w:rPr>
            </w:pPr>
            <w:r>
              <w:rPr>
                <w:sz w:val="20"/>
              </w:rPr>
              <w:t>Utilises</w:t>
            </w:r>
            <w:r>
              <w:rPr>
                <w:spacing w:val="-10"/>
                <w:sz w:val="20"/>
              </w:rPr>
              <w:t xml:space="preserve"> </w:t>
            </w:r>
            <w:r>
              <w:rPr>
                <w:sz w:val="20"/>
              </w:rPr>
              <w:t>appropriate</w:t>
            </w:r>
            <w:r>
              <w:rPr>
                <w:spacing w:val="-10"/>
                <w:sz w:val="20"/>
              </w:rPr>
              <w:t xml:space="preserve"> </w:t>
            </w:r>
            <w:r>
              <w:rPr>
                <w:sz w:val="20"/>
              </w:rPr>
              <w:t>care</w:t>
            </w:r>
            <w:r>
              <w:rPr>
                <w:spacing w:val="-6"/>
                <w:sz w:val="20"/>
              </w:rPr>
              <w:t xml:space="preserve"> </w:t>
            </w:r>
            <w:r>
              <w:rPr>
                <w:sz w:val="20"/>
              </w:rPr>
              <w:t>plans</w:t>
            </w:r>
            <w:r>
              <w:rPr>
                <w:spacing w:val="-10"/>
                <w:sz w:val="20"/>
              </w:rPr>
              <w:t xml:space="preserve"> </w:t>
            </w:r>
            <w:r>
              <w:rPr>
                <w:sz w:val="20"/>
              </w:rPr>
              <w:t>in</w:t>
            </w:r>
            <w:r>
              <w:rPr>
                <w:spacing w:val="-10"/>
                <w:sz w:val="20"/>
              </w:rPr>
              <w:t xml:space="preserve"> </w:t>
            </w:r>
            <w:r>
              <w:rPr>
                <w:sz w:val="20"/>
              </w:rPr>
              <w:t>the</w:t>
            </w:r>
            <w:r>
              <w:rPr>
                <w:spacing w:val="-8"/>
                <w:sz w:val="20"/>
              </w:rPr>
              <w:t xml:space="preserve"> </w:t>
            </w:r>
            <w:r>
              <w:rPr>
                <w:sz w:val="20"/>
              </w:rPr>
              <w:t>assessment</w:t>
            </w:r>
            <w:r>
              <w:rPr>
                <w:spacing w:val="-2"/>
                <w:sz w:val="20"/>
              </w:rPr>
              <w:t xml:space="preserve"> </w:t>
            </w:r>
            <w:r>
              <w:rPr>
                <w:sz w:val="20"/>
              </w:rPr>
              <w:t>of</w:t>
            </w:r>
            <w:r>
              <w:rPr>
                <w:spacing w:val="-11"/>
                <w:sz w:val="20"/>
              </w:rPr>
              <w:t xml:space="preserve"> </w:t>
            </w:r>
            <w:r>
              <w:rPr>
                <w:sz w:val="20"/>
              </w:rPr>
              <w:t>service</w:t>
            </w:r>
            <w:r>
              <w:rPr>
                <w:spacing w:val="-5"/>
                <w:sz w:val="20"/>
              </w:rPr>
              <w:t xml:space="preserve"> </w:t>
            </w:r>
            <w:r>
              <w:rPr>
                <w:spacing w:val="-2"/>
                <w:sz w:val="20"/>
              </w:rPr>
              <w:t>users.</w:t>
            </w:r>
          </w:p>
          <w:p w14:paraId="62A7BA59" w14:textId="77777777" w:rsidR="00683DF2" w:rsidRDefault="00FC1EC5">
            <w:pPr>
              <w:pStyle w:val="TableParagraph"/>
              <w:numPr>
                <w:ilvl w:val="0"/>
                <w:numId w:val="50"/>
              </w:numPr>
              <w:tabs>
                <w:tab w:val="left" w:pos="416"/>
              </w:tabs>
              <w:spacing w:line="240" w:lineRule="exact"/>
              <w:ind w:hanging="271"/>
              <w:rPr>
                <w:rFonts w:ascii="Arial" w:hAnsi="Arial"/>
                <w:sz w:val="20"/>
              </w:rPr>
            </w:pPr>
            <w:r>
              <w:rPr>
                <w:sz w:val="20"/>
              </w:rPr>
              <w:t>Utilises</w:t>
            </w:r>
            <w:r>
              <w:rPr>
                <w:spacing w:val="-12"/>
                <w:sz w:val="20"/>
              </w:rPr>
              <w:t xml:space="preserve"> </w:t>
            </w:r>
            <w:r>
              <w:rPr>
                <w:sz w:val="20"/>
              </w:rPr>
              <w:t>appropriate</w:t>
            </w:r>
            <w:r>
              <w:rPr>
                <w:spacing w:val="-11"/>
                <w:sz w:val="20"/>
              </w:rPr>
              <w:t xml:space="preserve"> </w:t>
            </w:r>
            <w:r>
              <w:rPr>
                <w:sz w:val="20"/>
              </w:rPr>
              <w:t>assessment</w:t>
            </w:r>
            <w:r>
              <w:rPr>
                <w:spacing w:val="-11"/>
                <w:sz w:val="20"/>
              </w:rPr>
              <w:t xml:space="preserve"> </w:t>
            </w:r>
            <w:r>
              <w:rPr>
                <w:sz w:val="20"/>
              </w:rPr>
              <w:t>documents</w:t>
            </w:r>
            <w:r>
              <w:rPr>
                <w:spacing w:val="-11"/>
                <w:sz w:val="20"/>
              </w:rPr>
              <w:t xml:space="preserve"> </w:t>
            </w:r>
            <w:r>
              <w:rPr>
                <w:sz w:val="20"/>
              </w:rPr>
              <w:t>in</w:t>
            </w:r>
            <w:r>
              <w:rPr>
                <w:spacing w:val="-11"/>
                <w:sz w:val="20"/>
              </w:rPr>
              <w:t xml:space="preserve"> </w:t>
            </w:r>
            <w:r>
              <w:rPr>
                <w:sz w:val="20"/>
              </w:rPr>
              <w:t>the</w:t>
            </w:r>
            <w:r>
              <w:rPr>
                <w:spacing w:val="-11"/>
                <w:sz w:val="20"/>
              </w:rPr>
              <w:t xml:space="preserve"> </w:t>
            </w:r>
            <w:r>
              <w:rPr>
                <w:sz w:val="20"/>
              </w:rPr>
              <w:t>assessment</w:t>
            </w:r>
            <w:r>
              <w:rPr>
                <w:spacing w:val="-6"/>
                <w:sz w:val="20"/>
              </w:rPr>
              <w:t xml:space="preserve"> </w:t>
            </w:r>
            <w:r>
              <w:rPr>
                <w:sz w:val="20"/>
              </w:rPr>
              <w:t>of</w:t>
            </w:r>
            <w:r>
              <w:rPr>
                <w:spacing w:val="-11"/>
                <w:sz w:val="20"/>
              </w:rPr>
              <w:t xml:space="preserve"> </w:t>
            </w:r>
            <w:r>
              <w:rPr>
                <w:sz w:val="20"/>
              </w:rPr>
              <w:t>service</w:t>
            </w:r>
            <w:r>
              <w:rPr>
                <w:spacing w:val="-8"/>
                <w:sz w:val="20"/>
              </w:rPr>
              <w:t xml:space="preserve"> </w:t>
            </w:r>
            <w:r>
              <w:rPr>
                <w:sz w:val="20"/>
              </w:rPr>
              <w:t>users</w:t>
            </w:r>
            <w:r>
              <w:rPr>
                <w:spacing w:val="-10"/>
                <w:sz w:val="20"/>
              </w:rPr>
              <w:t xml:space="preserve"> </w:t>
            </w:r>
            <w:r>
              <w:rPr>
                <w:spacing w:val="-2"/>
                <w:sz w:val="20"/>
              </w:rPr>
              <w:t>(i.e.,</w:t>
            </w:r>
          </w:p>
          <w:p w14:paraId="57A4C132" w14:textId="77777777" w:rsidR="00683DF2" w:rsidRDefault="00FC1EC5">
            <w:pPr>
              <w:pStyle w:val="TableParagraph"/>
              <w:spacing w:line="240" w:lineRule="exact"/>
              <w:ind w:left="416"/>
              <w:rPr>
                <w:sz w:val="20"/>
              </w:rPr>
            </w:pPr>
            <w:r>
              <w:rPr>
                <w:sz w:val="20"/>
              </w:rPr>
              <w:t>selecting</w:t>
            </w:r>
            <w:r>
              <w:rPr>
                <w:spacing w:val="-6"/>
                <w:sz w:val="20"/>
              </w:rPr>
              <w:t xml:space="preserve"> </w:t>
            </w:r>
            <w:r>
              <w:rPr>
                <w:sz w:val="20"/>
              </w:rPr>
              <w:t>and</w:t>
            </w:r>
            <w:r>
              <w:rPr>
                <w:spacing w:val="-11"/>
                <w:sz w:val="20"/>
              </w:rPr>
              <w:t xml:space="preserve"> </w:t>
            </w:r>
            <w:r>
              <w:rPr>
                <w:sz w:val="20"/>
              </w:rPr>
              <w:t>utilising</w:t>
            </w:r>
            <w:r>
              <w:rPr>
                <w:spacing w:val="-11"/>
                <w:sz w:val="20"/>
              </w:rPr>
              <w:t xml:space="preserve"> </w:t>
            </w:r>
            <w:r>
              <w:rPr>
                <w:sz w:val="20"/>
              </w:rPr>
              <w:t>an</w:t>
            </w:r>
            <w:r>
              <w:rPr>
                <w:spacing w:val="-9"/>
                <w:sz w:val="20"/>
              </w:rPr>
              <w:t xml:space="preserve"> </w:t>
            </w:r>
            <w:r>
              <w:rPr>
                <w:sz w:val="20"/>
              </w:rPr>
              <w:t>appropriate</w:t>
            </w:r>
            <w:r>
              <w:rPr>
                <w:spacing w:val="-11"/>
                <w:sz w:val="20"/>
              </w:rPr>
              <w:t xml:space="preserve"> </w:t>
            </w:r>
            <w:r>
              <w:rPr>
                <w:sz w:val="20"/>
              </w:rPr>
              <w:t>pain</w:t>
            </w:r>
            <w:r>
              <w:rPr>
                <w:spacing w:val="-11"/>
                <w:sz w:val="20"/>
              </w:rPr>
              <w:t xml:space="preserve"> </w:t>
            </w:r>
            <w:r>
              <w:rPr>
                <w:spacing w:val="-2"/>
                <w:sz w:val="20"/>
              </w:rPr>
              <w:t>tool).</w:t>
            </w:r>
          </w:p>
          <w:p w14:paraId="66948556" w14:textId="77777777" w:rsidR="00683DF2" w:rsidRDefault="00FC1EC5">
            <w:pPr>
              <w:pStyle w:val="TableParagraph"/>
              <w:numPr>
                <w:ilvl w:val="0"/>
                <w:numId w:val="50"/>
              </w:numPr>
              <w:tabs>
                <w:tab w:val="left" w:pos="416"/>
              </w:tabs>
              <w:spacing w:before="2" w:line="235" w:lineRule="auto"/>
              <w:ind w:right="253"/>
              <w:rPr>
                <w:rFonts w:ascii="Arial" w:hAnsi="Arial"/>
                <w:sz w:val="20"/>
              </w:rPr>
            </w:pPr>
            <w:r>
              <w:rPr>
                <w:sz w:val="20"/>
              </w:rPr>
              <w:t>Manages, under supervision, a patient case load. Demonstrates ability to communicate</w:t>
            </w:r>
            <w:r>
              <w:rPr>
                <w:spacing w:val="-3"/>
                <w:sz w:val="20"/>
              </w:rPr>
              <w:t xml:space="preserve"> </w:t>
            </w:r>
            <w:r>
              <w:rPr>
                <w:sz w:val="20"/>
              </w:rPr>
              <w:t>any</w:t>
            </w:r>
            <w:r>
              <w:rPr>
                <w:spacing w:val="-7"/>
                <w:sz w:val="20"/>
              </w:rPr>
              <w:t xml:space="preserve"> </w:t>
            </w:r>
            <w:r>
              <w:rPr>
                <w:sz w:val="20"/>
              </w:rPr>
              <w:t>issues</w:t>
            </w:r>
            <w:r>
              <w:rPr>
                <w:spacing w:val="-4"/>
                <w:sz w:val="20"/>
              </w:rPr>
              <w:t xml:space="preserve"> </w:t>
            </w:r>
            <w:r>
              <w:rPr>
                <w:sz w:val="20"/>
              </w:rPr>
              <w:t>regarding</w:t>
            </w:r>
            <w:r>
              <w:rPr>
                <w:spacing w:val="-6"/>
                <w:sz w:val="20"/>
              </w:rPr>
              <w:t xml:space="preserve"> </w:t>
            </w:r>
            <w:r>
              <w:rPr>
                <w:sz w:val="20"/>
              </w:rPr>
              <w:t>meeting</w:t>
            </w:r>
            <w:r>
              <w:rPr>
                <w:spacing w:val="-1"/>
                <w:sz w:val="20"/>
              </w:rPr>
              <w:t xml:space="preserve"> </w:t>
            </w:r>
            <w:r>
              <w:rPr>
                <w:sz w:val="20"/>
              </w:rPr>
              <w:t>care</w:t>
            </w:r>
            <w:r>
              <w:rPr>
                <w:spacing w:val="-3"/>
                <w:sz w:val="20"/>
              </w:rPr>
              <w:t xml:space="preserve"> </w:t>
            </w:r>
            <w:r>
              <w:rPr>
                <w:sz w:val="20"/>
              </w:rPr>
              <w:t>outcomes</w:t>
            </w:r>
            <w:r>
              <w:rPr>
                <w:spacing w:val="-4"/>
                <w:sz w:val="20"/>
              </w:rPr>
              <w:t xml:space="preserve"> </w:t>
            </w:r>
            <w:r>
              <w:rPr>
                <w:sz w:val="20"/>
              </w:rPr>
              <w:t>and</w:t>
            </w:r>
            <w:r>
              <w:rPr>
                <w:spacing w:val="-7"/>
                <w:sz w:val="20"/>
              </w:rPr>
              <w:t xml:space="preserve"> </w:t>
            </w:r>
            <w:r>
              <w:rPr>
                <w:sz w:val="20"/>
              </w:rPr>
              <w:t>tasks</w:t>
            </w:r>
            <w:r>
              <w:rPr>
                <w:spacing w:val="-6"/>
                <w:sz w:val="20"/>
              </w:rPr>
              <w:t xml:space="preserve"> </w:t>
            </w:r>
            <w:r>
              <w:rPr>
                <w:sz w:val="20"/>
              </w:rPr>
              <w:t>due</w:t>
            </w:r>
            <w:r>
              <w:rPr>
                <w:spacing w:val="-8"/>
                <w:sz w:val="20"/>
              </w:rPr>
              <w:t xml:space="preserve"> </w:t>
            </w:r>
            <w:r>
              <w:rPr>
                <w:sz w:val="20"/>
              </w:rPr>
              <w:t>to</w:t>
            </w:r>
            <w:r>
              <w:rPr>
                <w:spacing w:val="-5"/>
                <w:sz w:val="20"/>
              </w:rPr>
              <w:t xml:space="preserve"> </w:t>
            </w:r>
            <w:r>
              <w:rPr>
                <w:sz w:val="20"/>
              </w:rPr>
              <w:t>acuity</w:t>
            </w:r>
            <w:r>
              <w:rPr>
                <w:spacing w:val="-6"/>
                <w:sz w:val="20"/>
              </w:rPr>
              <w:t xml:space="preserve"> </w:t>
            </w:r>
            <w:r>
              <w:rPr>
                <w:sz w:val="20"/>
              </w:rPr>
              <w:t xml:space="preserve">or demands, responding appropriately (delegation skills, highlight demand to </w:t>
            </w:r>
            <w:r>
              <w:rPr>
                <w:spacing w:val="-2"/>
                <w:sz w:val="20"/>
              </w:rPr>
              <w:t>coordinator).</w:t>
            </w:r>
          </w:p>
          <w:p w14:paraId="6ACC1CD7" w14:textId="77777777" w:rsidR="00683DF2" w:rsidRDefault="00FC1EC5">
            <w:pPr>
              <w:pStyle w:val="TableParagraph"/>
              <w:numPr>
                <w:ilvl w:val="0"/>
                <w:numId w:val="50"/>
              </w:numPr>
              <w:tabs>
                <w:tab w:val="left" w:pos="416"/>
              </w:tabs>
              <w:spacing w:before="3" w:line="235" w:lineRule="auto"/>
              <w:ind w:right="871"/>
              <w:rPr>
                <w:rFonts w:ascii="Arial" w:hAnsi="Arial"/>
                <w:sz w:val="20"/>
              </w:rPr>
            </w:pPr>
            <w:r>
              <w:rPr>
                <w:sz w:val="20"/>
              </w:rPr>
              <w:t>Able</w:t>
            </w:r>
            <w:r>
              <w:rPr>
                <w:spacing w:val="-7"/>
                <w:sz w:val="20"/>
              </w:rPr>
              <w:t xml:space="preserve"> </w:t>
            </w:r>
            <w:r>
              <w:rPr>
                <w:sz w:val="20"/>
              </w:rPr>
              <w:t>to</w:t>
            </w:r>
            <w:r>
              <w:rPr>
                <w:spacing w:val="-7"/>
                <w:sz w:val="20"/>
              </w:rPr>
              <w:t xml:space="preserve"> </w:t>
            </w:r>
            <w:r>
              <w:rPr>
                <w:sz w:val="20"/>
              </w:rPr>
              <w:t>operate</w:t>
            </w:r>
            <w:r>
              <w:rPr>
                <w:spacing w:val="-3"/>
                <w:sz w:val="20"/>
              </w:rPr>
              <w:t xml:space="preserve"> </w:t>
            </w:r>
            <w:r>
              <w:rPr>
                <w:sz w:val="20"/>
              </w:rPr>
              <w:t>effectively</w:t>
            </w:r>
            <w:r>
              <w:rPr>
                <w:spacing w:val="-1"/>
                <w:sz w:val="20"/>
              </w:rPr>
              <w:t xml:space="preserve"> </w:t>
            </w:r>
            <w:r>
              <w:rPr>
                <w:sz w:val="20"/>
              </w:rPr>
              <w:t>within</w:t>
            </w:r>
            <w:r>
              <w:rPr>
                <w:spacing w:val="-7"/>
                <w:sz w:val="20"/>
              </w:rPr>
              <w:t xml:space="preserve"> </w:t>
            </w:r>
            <w:r>
              <w:rPr>
                <w:sz w:val="20"/>
              </w:rPr>
              <w:t>the</w:t>
            </w:r>
            <w:r>
              <w:rPr>
                <w:spacing w:val="-6"/>
                <w:sz w:val="20"/>
              </w:rPr>
              <w:t xml:space="preserve"> </w:t>
            </w:r>
            <w:r>
              <w:rPr>
                <w:sz w:val="20"/>
              </w:rPr>
              <w:t>MDT,</w:t>
            </w:r>
            <w:r>
              <w:rPr>
                <w:spacing w:val="-5"/>
                <w:sz w:val="20"/>
              </w:rPr>
              <w:t xml:space="preserve"> </w:t>
            </w:r>
            <w:r>
              <w:rPr>
                <w:sz w:val="20"/>
              </w:rPr>
              <w:t>to</w:t>
            </w:r>
            <w:r>
              <w:rPr>
                <w:spacing w:val="-5"/>
                <w:sz w:val="20"/>
              </w:rPr>
              <w:t xml:space="preserve"> </w:t>
            </w:r>
            <w:r>
              <w:rPr>
                <w:sz w:val="20"/>
              </w:rPr>
              <w:t>assess</w:t>
            </w:r>
            <w:r>
              <w:rPr>
                <w:spacing w:val="-4"/>
                <w:sz w:val="20"/>
              </w:rPr>
              <w:t xml:space="preserve"> </w:t>
            </w:r>
            <w:r>
              <w:rPr>
                <w:sz w:val="20"/>
              </w:rPr>
              <w:t>and</w:t>
            </w:r>
            <w:r>
              <w:rPr>
                <w:spacing w:val="-7"/>
                <w:sz w:val="20"/>
              </w:rPr>
              <w:t xml:space="preserve"> </w:t>
            </w:r>
            <w:r>
              <w:rPr>
                <w:sz w:val="20"/>
              </w:rPr>
              <w:t>identify</w:t>
            </w:r>
            <w:r>
              <w:rPr>
                <w:spacing w:val="-7"/>
                <w:sz w:val="20"/>
              </w:rPr>
              <w:t xml:space="preserve"> </w:t>
            </w:r>
            <w:r>
              <w:rPr>
                <w:sz w:val="20"/>
              </w:rPr>
              <w:t>care</w:t>
            </w:r>
            <w:r>
              <w:rPr>
                <w:spacing w:val="-3"/>
                <w:sz w:val="20"/>
              </w:rPr>
              <w:t xml:space="preserve"> </w:t>
            </w:r>
            <w:r>
              <w:rPr>
                <w:sz w:val="20"/>
              </w:rPr>
              <w:t xml:space="preserve">needs. </w:t>
            </w:r>
            <w:r>
              <w:rPr>
                <w:sz w:val="20"/>
              </w:rPr>
              <w:t>Communicates these effectively verbally and within documentation.</w:t>
            </w:r>
          </w:p>
          <w:p w14:paraId="337B53D3" w14:textId="77777777" w:rsidR="00683DF2" w:rsidRDefault="00FC1EC5">
            <w:pPr>
              <w:pStyle w:val="TableParagraph"/>
              <w:numPr>
                <w:ilvl w:val="0"/>
                <w:numId w:val="50"/>
              </w:numPr>
              <w:tabs>
                <w:tab w:val="left" w:pos="416"/>
              </w:tabs>
              <w:spacing w:before="2" w:line="235" w:lineRule="auto"/>
              <w:ind w:right="745"/>
              <w:rPr>
                <w:rFonts w:ascii="Arial" w:hAnsi="Arial"/>
                <w:sz w:val="20"/>
              </w:rPr>
            </w:pPr>
            <w:r>
              <w:rPr>
                <w:sz w:val="20"/>
              </w:rPr>
              <w:t>Able to alter and communicate care planning and intervention, in response to changing</w:t>
            </w:r>
            <w:r>
              <w:rPr>
                <w:spacing w:val="-6"/>
                <w:sz w:val="20"/>
              </w:rPr>
              <w:t xml:space="preserve"> </w:t>
            </w:r>
            <w:r>
              <w:rPr>
                <w:sz w:val="20"/>
              </w:rPr>
              <w:t>/</w:t>
            </w:r>
            <w:r>
              <w:rPr>
                <w:spacing w:val="-6"/>
                <w:sz w:val="20"/>
              </w:rPr>
              <w:t xml:space="preserve"> </w:t>
            </w:r>
            <w:r>
              <w:rPr>
                <w:sz w:val="20"/>
              </w:rPr>
              <w:t>evolving</w:t>
            </w:r>
            <w:r>
              <w:rPr>
                <w:spacing w:val="-4"/>
                <w:sz w:val="20"/>
              </w:rPr>
              <w:t xml:space="preserve"> </w:t>
            </w:r>
            <w:r>
              <w:rPr>
                <w:sz w:val="20"/>
              </w:rPr>
              <w:t>needs</w:t>
            </w:r>
            <w:r>
              <w:rPr>
                <w:spacing w:val="-5"/>
                <w:sz w:val="20"/>
              </w:rPr>
              <w:t xml:space="preserve"> </w:t>
            </w:r>
            <w:r>
              <w:rPr>
                <w:sz w:val="20"/>
              </w:rPr>
              <w:t>of</w:t>
            </w:r>
            <w:r>
              <w:rPr>
                <w:spacing w:val="-8"/>
                <w:sz w:val="20"/>
              </w:rPr>
              <w:t xml:space="preserve"> </w:t>
            </w:r>
            <w:r>
              <w:rPr>
                <w:sz w:val="20"/>
              </w:rPr>
              <w:t>the</w:t>
            </w:r>
            <w:r>
              <w:rPr>
                <w:spacing w:val="-5"/>
                <w:sz w:val="20"/>
              </w:rPr>
              <w:t xml:space="preserve"> </w:t>
            </w:r>
            <w:r>
              <w:rPr>
                <w:sz w:val="20"/>
              </w:rPr>
              <w:t>service</w:t>
            </w:r>
            <w:r>
              <w:rPr>
                <w:spacing w:val="-2"/>
                <w:sz w:val="20"/>
              </w:rPr>
              <w:t xml:space="preserve"> </w:t>
            </w:r>
            <w:r>
              <w:rPr>
                <w:sz w:val="20"/>
              </w:rPr>
              <w:t>users</w:t>
            </w:r>
            <w:r>
              <w:rPr>
                <w:spacing w:val="-5"/>
                <w:sz w:val="20"/>
              </w:rPr>
              <w:t xml:space="preserve"> </w:t>
            </w:r>
            <w:r>
              <w:rPr>
                <w:sz w:val="20"/>
              </w:rPr>
              <w:t>and</w:t>
            </w:r>
            <w:r>
              <w:rPr>
                <w:spacing w:val="-7"/>
                <w:sz w:val="20"/>
              </w:rPr>
              <w:t xml:space="preserve"> </w:t>
            </w:r>
            <w:r>
              <w:rPr>
                <w:sz w:val="20"/>
              </w:rPr>
              <w:t>their</w:t>
            </w:r>
            <w:r>
              <w:rPr>
                <w:spacing w:val="-6"/>
                <w:sz w:val="20"/>
              </w:rPr>
              <w:t xml:space="preserve"> </w:t>
            </w:r>
            <w:r>
              <w:rPr>
                <w:sz w:val="20"/>
              </w:rPr>
              <w:t>caregivers.</w:t>
            </w:r>
            <w:r>
              <w:rPr>
                <w:spacing w:val="-1"/>
                <w:sz w:val="20"/>
              </w:rPr>
              <w:t xml:space="preserve"> </w:t>
            </w:r>
            <w:r>
              <w:rPr>
                <w:sz w:val="20"/>
              </w:rPr>
              <w:t xml:space="preserve">Documents </w:t>
            </w:r>
            <w:r>
              <w:rPr>
                <w:spacing w:val="-2"/>
                <w:sz w:val="20"/>
              </w:rPr>
              <w:t>effectively.</w:t>
            </w:r>
          </w:p>
          <w:p w14:paraId="1D4B98E6" w14:textId="77777777" w:rsidR="00683DF2" w:rsidRDefault="00FC1EC5">
            <w:pPr>
              <w:pStyle w:val="TableParagraph"/>
              <w:numPr>
                <w:ilvl w:val="0"/>
                <w:numId w:val="50"/>
              </w:numPr>
              <w:tabs>
                <w:tab w:val="left" w:pos="416"/>
              </w:tabs>
              <w:spacing w:before="2" w:line="235" w:lineRule="auto"/>
              <w:ind w:right="343"/>
              <w:rPr>
                <w:rFonts w:ascii="Arial" w:hAnsi="Arial"/>
                <w:sz w:val="20"/>
              </w:rPr>
            </w:pPr>
            <w:r>
              <w:rPr>
                <w:sz w:val="20"/>
              </w:rPr>
              <w:t xml:space="preserve">Utilises a </w:t>
            </w:r>
            <w:r>
              <w:rPr>
                <w:sz w:val="20"/>
              </w:rPr>
              <w:t>holistic approach to assessment and delivery of care. Empowers service users</w:t>
            </w:r>
            <w:r>
              <w:rPr>
                <w:spacing w:val="-4"/>
                <w:sz w:val="20"/>
              </w:rPr>
              <w:t xml:space="preserve"> </w:t>
            </w:r>
            <w:r>
              <w:rPr>
                <w:sz w:val="20"/>
              </w:rPr>
              <w:t>and</w:t>
            </w:r>
            <w:r>
              <w:rPr>
                <w:spacing w:val="-7"/>
                <w:sz w:val="20"/>
              </w:rPr>
              <w:t xml:space="preserve"> </w:t>
            </w:r>
            <w:r>
              <w:rPr>
                <w:sz w:val="20"/>
              </w:rPr>
              <w:t>caregivers</w:t>
            </w:r>
            <w:r>
              <w:rPr>
                <w:spacing w:val="-2"/>
                <w:sz w:val="20"/>
              </w:rPr>
              <w:t xml:space="preserve"> </w:t>
            </w:r>
            <w:r>
              <w:rPr>
                <w:sz w:val="20"/>
              </w:rPr>
              <w:t>to</w:t>
            </w:r>
            <w:r>
              <w:rPr>
                <w:spacing w:val="-5"/>
                <w:sz w:val="20"/>
              </w:rPr>
              <w:t xml:space="preserve"> </w:t>
            </w:r>
            <w:r>
              <w:rPr>
                <w:sz w:val="20"/>
              </w:rPr>
              <w:t>be</w:t>
            </w:r>
            <w:r>
              <w:rPr>
                <w:spacing w:val="-6"/>
                <w:sz w:val="20"/>
              </w:rPr>
              <w:t xml:space="preserve"> </w:t>
            </w:r>
            <w:r>
              <w:rPr>
                <w:sz w:val="20"/>
              </w:rPr>
              <w:t>active</w:t>
            </w:r>
            <w:r>
              <w:rPr>
                <w:spacing w:val="-4"/>
                <w:sz w:val="20"/>
              </w:rPr>
              <w:t xml:space="preserve"> </w:t>
            </w:r>
            <w:r>
              <w:rPr>
                <w:sz w:val="20"/>
              </w:rPr>
              <w:t>participants</w:t>
            </w:r>
            <w:r>
              <w:rPr>
                <w:spacing w:val="-8"/>
                <w:sz w:val="20"/>
              </w:rPr>
              <w:t xml:space="preserve"> </w:t>
            </w:r>
            <w:r>
              <w:rPr>
                <w:sz w:val="20"/>
              </w:rPr>
              <w:t>in</w:t>
            </w:r>
            <w:r>
              <w:rPr>
                <w:spacing w:val="-7"/>
                <w:sz w:val="20"/>
              </w:rPr>
              <w:t xml:space="preserve"> </w:t>
            </w:r>
            <w:r>
              <w:rPr>
                <w:sz w:val="20"/>
              </w:rPr>
              <w:t>care</w:t>
            </w:r>
            <w:r>
              <w:rPr>
                <w:spacing w:val="-3"/>
                <w:sz w:val="20"/>
              </w:rPr>
              <w:t xml:space="preserve"> </w:t>
            </w:r>
            <w:r>
              <w:rPr>
                <w:sz w:val="20"/>
              </w:rPr>
              <w:t>(planning,</w:t>
            </w:r>
            <w:r>
              <w:rPr>
                <w:spacing w:val="-9"/>
                <w:sz w:val="20"/>
              </w:rPr>
              <w:t xml:space="preserve"> </w:t>
            </w:r>
            <w:r>
              <w:rPr>
                <w:sz w:val="20"/>
              </w:rPr>
              <w:t>implementation</w:t>
            </w:r>
            <w:r>
              <w:rPr>
                <w:spacing w:val="-5"/>
                <w:sz w:val="20"/>
              </w:rPr>
              <w:t xml:space="preserve"> </w:t>
            </w:r>
            <w:r>
              <w:rPr>
                <w:sz w:val="20"/>
              </w:rPr>
              <w:t xml:space="preserve">and </w:t>
            </w:r>
            <w:r>
              <w:rPr>
                <w:spacing w:val="-2"/>
                <w:sz w:val="20"/>
              </w:rPr>
              <w:t>evaluation).</w:t>
            </w:r>
          </w:p>
          <w:p w14:paraId="783581D3" w14:textId="77777777" w:rsidR="00683DF2" w:rsidRDefault="00FC1EC5">
            <w:pPr>
              <w:pStyle w:val="TableParagraph"/>
              <w:numPr>
                <w:ilvl w:val="0"/>
                <w:numId w:val="50"/>
              </w:numPr>
              <w:tabs>
                <w:tab w:val="left" w:pos="416"/>
              </w:tabs>
              <w:spacing w:before="3" w:line="235" w:lineRule="auto"/>
              <w:ind w:right="308"/>
              <w:rPr>
                <w:rFonts w:ascii="Arial" w:hAnsi="Arial"/>
                <w:sz w:val="20"/>
              </w:rPr>
            </w:pPr>
            <w:r>
              <w:rPr>
                <w:sz w:val="20"/>
              </w:rPr>
              <w:t>Understand</w:t>
            </w:r>
            <w:r>
              <w:rPr>
                <w:spacing w:val="-5"/>
                <w:sz w:val="20"/>
              </w:rPr>
              <w:t xml:space="preserve"> </w:t>
            </w:r>
            <w:r>
              <w:rPr>
                <w:sz w:val="20"/>
              </w:rPr>
              <w:t>and</w:t>
            </w:r>
            <w:r>
              <w:rPr>
                <w:spacing w:val="-7"/>
                <w:sz w:val="20"/>
              </w:rPr>
              <w:t xml:space="preserve"> </w:t>
            </w:r>
            <w:r>
              <w:rPr>
                <w:sz w:val="20"/>
              </w:rPr>
              <w:t>discuss</w:t>
            </w:r>
            <w:r>
              <w:rPr>
                <w:spacing w:val="-7"/>
                <w:sz w:val="20"/>
              </w:rPr>
              <w:t xml:space="preserve"> </w:t>
            </w:r>
            <w:r>
              <w:rPr>
                <w:sz w:val="20"/>
              </w:rPr>
              <w:t>possible</w:t>
            </w:r>
            <w:r>
              <w:rPr>
                <w:spacing w:val="-7"/>
                <w:sz w:val="20"/>
              </w:rPr>
              <w:t xml:space="preserve"> </w:t>
            </w:r>
            <w:r>
              <w:rPr>
                <w:sz w:val="20"/>
              </w:rPr>
              <w:t>rationale</w:t>
            </w:r>
            <w:r>
              <w:rPr>
                <w:spacing w:val="-9"/>
                <w:sz w:val="20"/>
              </w:rPr>
              <w:t xml:space="preserve"> </w:t>
            </w:r>
            <w:r>
              <w:rPr>
                <w:sz w:val="20"/>
              </w:rPr>
              <w:t>for</w:t>
            </w:r>
            <w:r>
              <w:rPr>
                <w:spacing w:val="-5"/>
                <w:sz w:val="20"/>
              </w:rPr>
              <w:t xml:space="preserve"> </w:t>
            </w:r>
            <w:r>
              <w:rPr>
                <w:sz w:val="20"/>
              </w:rPr>
              <w:t>a</w:t>
            </w:r>
            <w:r>
              <w:rPr>
                <w:spacing w:val="-7"/>
                <w:sz w:val="20"/>
              </w:rPr>
              <w:t xml:space="preserve"> </w:t>
            </w:r>
            <w:r>
              <w:rPr>
                <w:sz w:val="20"/>
              </w:rPr>
              <w:t>service users</w:t>
            </w:r>
            <w:r>
              <w:rPr>
                <w:spacing w:val="-4"/>
                <w:sz w:val="20"/>
              </w:rPr>
              <w:t xml:space="preserve"> </w:t>
            </w:r>
            <w:r>
              <w:rPr>
                <w:sz w:val="20"/>
              </w:rPr>
              <w:t>not</w:t>
            </w:r>
            <w:r>
              <w:rPr>
                <w:spacing w:val="-7"/>
                <w:sz w:val="20"/>
              </w:rPr>
              <w:t xml:space="preserve"> </w:t>
            </w:r>
            <w:r>
              <w:rPr>
                <w:sz w:val="20"/>
              </w:rPr>
              <w:t>engaging</w:t>
            </w:r>
            <w:r>
              <w:rPr>
                <w:spacing w:val="-3"/>
                <w:sz w:val="20"/>
              </w:rPr>
              <w:t xml:space="preserve"> </w:t>
            </w:r>
            <w:r>
              <w:rPr>
                <w:sz w:val="20"/>
              </w:rPr>
              <w:t>or</w:t>
            </w:r>
            <w:r>
              <w:rPr>
                <w:spacing w:val="-5"/>
                <w:sz w:val="20"/>
              </w:rPr>
              <w:t xml:space="preserve"> </w:t>
            </w:r>
            <w:r>
              <w:rPr>
                <w:sz w:val="20"/>
              </w:rPr>
              <w:t>unable to engage effectively in treatment.</w:t>
            </w:r>
          </w:p>
          <w:p w14:paraId="37C2666D" w14:textId="77777777" w:rsidR="00683DF2" w:rsidRDefault="00FC1EC5">
            <w:pPr>
              <w:pStyle w:val="TableParagraph"/>
              <w:numPr>
                <w:ilvl w:val="0"/>
                <w:numId w:val="50"/>
              </w:numPr>
              <w:tabs>
                <w:tab w:val="left" w:pos="416"/>
              </w:tabs>
              <w:spacing w:before="1" w:line="235" w:lineRule="auto"/>
              <w:ind w:right="416"/>
              <w:rPr>
                <w:rFonts w:ascii="Arial" w:hAnsi="Arial"/>
                <w:sz w:val="20"/>
              </w:rPr>
            </w:pPr>
            <w:r>
              <w:rPr>
                <w:sz w:val="20"/>
              </w:rPr>
              <w:t>Utilises a range of effective interpersonal communication skills to elicit complex information;</w:t>
            </w:r>
            <w:r>
              <w:rPr>
                <w:spacing w:val="-10"/>
                <w:sz w:val="20"/>
              </w:rPr>
              <w:t xml:space="preserve"> </w:t>
            </w:r>
            <w:r>
              <w:rPr>
                <w:sz w:val="20"/>
              </w:rPr>
              <w:t>manage</w:t>
            </w:r>
            <w:r>
              <w:rPr>
                <w:spacing w:val="-9"/>
                <w:sz w:val="20"/>
              </w:rPr>
              <w:t xml:space="preserve"> </w:t>
            </w:r>
            <w:r>
              <w:rPr>
                <w:sz w:val="20"/>
              </w:rPr>
              <w:t>distress</w:t>
            </w:r>
            <w:r>
              <w:rPr>
                <w:spacing w:val="-7"/>
                <w:sz w:val="20"/>
              </w:rPr>
              <w:t xml:space="preserve"> </w:t>
            </w:r>
            <w:r>
              <w:rPr>
                <w:sz w:val="20"/>
              </w:rPr>
              <w:t>and</w:t>
            </w:r>
            <w:r>
              <w:rPr>
                <w:spacing w:val="-9"/>
                <w:sz w:val="20"/>
              </w:rPr>
              <w:t xml:space="preserve"> </w:t>
            </w:r>
            <w:r>
              <w:rPr>
                <w:sz w:val="20"/>
              </w:rPr>
              <w:t>communicate</w:t>
            </w:r>
            <w:r>
              <w:rPr>
                <w:spacing w:val="-6"/>
                <w:sz w:val="20"/>
              </w:rPr>
              <w:t xml:space="preserve"> </w:t>
            </w:r>
            <w:r>
              <w:rPr>
                <w:sz w:val="20"/>
              </w:rPr>
              <w:t>complex</w:t>
            </w:r>
            <w:r>
              <w:rPr>
                <w:spacing w:val="-3"/>
                <w:sz w:val="20"/>
              </w:rPr>
              <w:t xml:space="preserve"> </w:t>
            </w:r>
            <w:r>
              <w:rPr>
                <w:sz w:val="20"/>
              </w:rPr>
              <w:t>and</w:t>
            </w:r>
            <w:r>
              <w:rPr>
                <w:spacing w:val="-9"/>
                <w:sz w:val="20"/>
              </w:rPr>
              <w:t xml:space="preserve"> </w:t>
            </w:r>
            <w:r>
              <w:rPr>
                <w:sz w:val="20"/>
              </w:rPr>
              <w:t>sensitive</w:t>
            </w:r>
            <w:r>
              <w:rPr>
                <w:spacing w:val="-7"/>
                <w:sz w:val="20"/>
              </w:rPr>
              <w:t xml:space="preserve"> </w:t>
            </w:r>
            <w:r>
              <w:rPr>
                <w:sz w:val="20"/>
              </w:rPr>
              <w:t>information effectively to patients, relatives/carers and the team.</w:t>
            </w:r>
          </w:p>
          <w:p w14:paraId="37E0374B" w14:textId="77777777" w:rsidR="00683DF2" w:rsidRDefault="00683DF2">
            <w:pPr>
              <w:pStyle w:val="TableParagraph"/>
              <w:spacing w:before="9"/>
              <w:rPr>
                <w:rFonts w:ascii="Arial"/>
                <w:sz w:val="20"/>
              </w:rPr>
            </w:pPr>
          </w:p>
          <w:p w14:paraId="2FB60DF7"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76428EC6" w14:textId="77777777" w:rsidR="00683DF2" w:rsidRDefault="00FC1EC5">
            <w:pPr>
              <w:pStyle w:val="TableParagraph"/>
              <w:numPr>
                <w:ilvl w:val="0"/>
                <w:numId w:val="50"/>
              </w:numPr>
              <w:tabs>
                <w:tab w:val="left" w:pos="416"/>
              </w:tabs>
              <w:spacing w:line="240" w:lineRule="exact"/>
              <w:ind w:hanging="271"/>
              <w:rPr>
                <w:rFonts w:ascii="Arial" w:hAnsi="Arial"/>
                <w:color w:val="001F5F"/>
                <w:sz w:val="20"/>
              </w:rPr>
            </w:pPr>
            <w:r>
              <w:rPr>
                <w:color w:val="001F5F"/>
                <w:sz w:val="20"/>
              </w:rPr>
              <w:t>Manages,</w:t>
            </w:r>
            <w:r>
              <w:rPr>
                <w:color w:val="001F5F"/>
                <w:spacing w:val="-9"/>
                <w:sz w:val="20"/>
              </w:rPr>
              <w:t xml:space="preserve"> </w:t>
            </w:r>
            <w:r>
              <w:rPr>
                <w:color w:val="001F5F"/>
                <w:sz w:val="20"/>
              </w:rPr>
              <w:t>under</w:t>
            </w:r>
            <w:r>
              <w:rPr>
                <w:color w:val="001F5F"/>
                <w:spacing w:val="-9"/>
                <w:sz w:val="20"/>
              </w:rPr>
              <w:t xml:space="preserve"> </w:t>
            </w:r>
            <w:r>
              <w:rPr>
                <w:color w:val="001F5F"/>
                <w:sz w:val="20"/>
              </w:rPr>
              <w:t>supervision,</w:t>
            </w:r>
            <w:r>
              <w:rPr>
                <w:color w:val="001F5F"/>
                <w:spacing w:val="-8"/>
                <w:sz w:val="20"/>
              </w:rPr>
              <w:t xml:space="preserve"> </w:t>
            </w:r>
            <w:r>
              <w:rPr>
                <w:color w:val="001F5F"/>
                <w:sz w:val="20"/>
              </w:rPr>
              <w:t>a</w:t>
            </w:r>
            <w:r>
              <w:rPr>
                <w:color w:val="001F5F"/>
                <w:spacing w:val="-9"/>
                <w:sz w:val="20"/>
              </w:rPr>
              <w:t xml:space="preserve"> </w:t>
            </w:r>
            <w:r>
              <w:rPr>
                <w:color w:val="001F5F"/>
                <w:sz w:val="20"/>
              </w:rPr>
              <w:t>patient</w:t>
            </w:r>
            <w:r>
              <w:rPr>
                <w:color w:val="001F5F"/>
                <w:spacing w:val="-9"/>
                <w:sz w:val="20"/>
              </w:rPr>
              <w:t xml:space="preserve"> </w:t>
            </w:r>
            <w:r>
              <w:rPr>
                <w:color w:val="001F5F"/>
                <w:sz w:val="20"/>
              </w:rPr>
              <w:t>case</w:t>
            </w:r>
            <w:r>
              <w:rPr>
                <w:color w:val="001F5F"/>
                <w:spacing w:val="-9"/>
                <w:sz w:val="20"/>
              </w:rPr>
              <w:t xml:space="preserve"> </w:t>
            </w:r>
            <w:r>
              <w:rPr>
                <w:color w:val="001F5F"/>
                <w:spacing w:val="-4"/>
                <w:sz w:val="20"/>
              </w:rPr>
              <w:t>load.</w:t>
            </w:r>
          </w:p>
          <w:p w14:paraId="726C3E28" w14:textId="77777777" w:rsidR="00683DF2" w:rsidRDefault="00FC1EC5">
            <w:pPr>
              <w:pStyle w:val="TableParagraph"/>
              <w:numPr>
                <w:ilvl w:val="0"/>
                <w:numId w:val="50"/>
              </w:numPr>
              <w:tabs>
                <w:tab w:val="left" w:pos="416"/>
              </w:tabs>
              <w:spacing w:before="2" w:line="235" w:lineRule="auto"/>
              <w:ind w:right="435"/>
              <w:rPr>
                <w:rFonts w:ascii="Arial" w:hAnsi="Arial"/>
                <w:color w:val="001F5F"/>
                <w:sz w:val="20"/>
              </w:rPr>
            </w:pPr>
            <w:r>
              <w:rPr>
                <w:color w:val="001F5F"/>
                <w:sz w:val="20"/>
              </w:rPr>
              <w:t>Demonstrates</w:t>
            </w:r>
            <w:r>
              <w:rPr>
                <w:color w:val="001F5F"/>
                <w:spacing w:val="-4"/>
                <w:sz w:val="20"/>
              </w:rPr>
              <w:t xml:space="preserve"> </w:t>
            </w:r>
            <w:r>
              <w:rPr>
                <w:color w:val="001F5F"/>
                <w:sz w:val="20"/>
              </w:rPr>
              <w:t>ability</w:t>
            </w:r>
            <w:r>
              <w:rPr>
                <w:color w:val="001F5F"/>
                <w:spacing w:val="-10"/>
                <w:sz w:val="20"/>
              </w:rPr>
              <w:t xml:space="preserve"> </w:t>
            </w:r>
            <w:r>
              <w:rPr>
                <w:color w:val="001F5F"/>
                <w:sz w:val="20"/>
              </w:rPr>
              <w:t>to</w:t>
            </w:r>
            <w:r>
              <w:rPr>
                <w:color w:val="001F5F"/>
                <w:spacing w:val="-8"/>
                <w:sz w:val="20"/>
              </w:rPr>
              <w:t xml:space="preserve"> </w:t>
            </w:r>
            <w:r>
              <w:rPr>
                <w:color w:val="001F5F"/>
                <w:sz w:val="20"/>
              </w:rPr>
              <w:t>communicate</w:t>
            </w:r>
            <w:r>
              <w:rPr>
                <w:color w:val="001F5F"/>
                <w:spacing w:val="-3"/>
                <w:sz w:val="20"/>
              </w:rPr>
              <w:t xml:space="preserve"> </w:t>
            </w:r>
            <w:r>
              <w:rPr>
                <w:color w:val="001F5F"/>
                <w:sz w:val="20"/>
              </w:rPr>
              <w:t>any</w:t>
            </w:r>
            <w:r>
              <w:rPr>
                <w:color w:val="001F5F"/>
                <w:spacing w:val="-10"/>
                <w:sz w:val="20"/>
              </w:rPr>
              <w:t xml:space="preserve"> </w:t>
            </w:r>
            <w:r>
              <w:rPr>
                <w:color w:val="001F5F"/>
                <w:sz w:val="20"/>
              </w:rPr>
              <w:t>issues</w:t>
            </w:r>
            <w:r>
              <w:rPr>
                <w:color w:val="001F5F"/>
                <w:spacing w:val="-6"/>
                <w:sz w:val="20"/>
              </w:rPr>
              <w:t xml:space="preserve"> </w:t>
            </w:r>
            <w:r>
              <w:rPr>
                <w:color w:val="001F5F"/>
                <w:sz w:val="20"/>
              </w:rPr>
              <w:t>regarding</w:t>
            </w:r>
            <w:r>
              <w:rPr>
                <w:color w:val="001F5F"/>
                <w:spacing w:val="-5"/>
                <w:sz w:val="20"/>
              </w:rPr>
              <w:t xml:space="preserve"> </w:t>
            </w:r>
            <w:r>
              <w:rPr>
                <w:color w:val="001F5F"/>
                <w:sz w:val="20"/>
              </w:rPr>
              <w:t>meeting</w:t>
            </w:r>
            <w:r>
              <w:rPr>
                <w:color w:val="001F5F"/>
                <w:spacing w:val="-3"/>
                <w:sz w:val="20"/>
              </w:rPr>
              <w:t xml:space="preserve"> </w:t>
            </w:r>
            <w:r>
              <w:rPr>
                <w:color w:val="001F5F"/>
                <w:sz w:val="20"/>
              </w:rPr>
              <w:t>care</w:t>
            </w:r>
            <w:r>
              <w:rPr>
                <w:color w:val="001F5F"/>
                <w:spacing w:val="-8"/>
                <w:sz w:val="20"/>
              </w:rPr>
              <w:t xml:space="preserve"> </w:t>
            </w:r>
            <w:r>
              <w:rPr>
                <w:color w:val="001F5F"/>
                <w:sz w:val="20"/>
              </w:rPr>
              <w:t xml:space="preserve">outcomes and tasks due to acuity or demands, responding appropriately (delegation </w:t>
            </w:r>
            <w:r>
              <w:rPr>
                <w:color w:val="001F5F"/>
                <w:sz w:val="20"/>
              </w:rPr>
              <w:t>skills, highlight demand to coordinator).</w:t>
            </w:r>
          </w:p>
          <w:p w14:paraId="3D998B07" w14:textId="77777777" w:rsidR="00683DF2" w:rsidRDefault="00FC1EC5">
            <w:pPr>
              <w:pStyle w:val="TableParagraph"/>
              <w:numPr>
                <w:ilvl w:val="0"/>
                <w:numId w:val="50"/>
              </w:numPr>
              <w:tabs>
                <w:tab w:val="left" w:pos="416"/>
              </w:tabs>
              <w:spacing w:before="2" w:line="235" w:lineRule="auto"/>
              <w:ind w:right="219"/>
              <w:rPr>
                <w:rFonts w:ascii="Arial" w:hAnsi="Arial"/>
                <w:color w:val="001F5F"/>
                <w:sz w:val="20"/>
              </w:rPr>
            </w:pPr>
            <w:r>
              <w:rPr>
                <w:color w:val="001F5F"/>
                <w:sz w:val="20"/>
              </w:rPr>
              <w:t>Observed</w:t>
            </w:r>
            <w:r>
              <w:rPr>
                <w:color w:val="001F5F"/>
                <w:spacing w:val="-4"/>
                <w:sz w:val="20"/>
              </w:rPr>
              <w:t xml:space="preserve"> </w:t>
            </w:r>
            <w:r>
              <w:rPr>
                <w:color w:val="001F5F"/>
                <w:sz w:val="20"/>
              </w:rPr>
              <w:t>by</w:t>
            </w:r>
            <w:r>
              <w:rPr>
                <w:color w:val="001F5F"/>
                <w:spacing w:val="-10"/>
                <w:sz w:val="20"/>
              </w:rPr>
              <w:t xml:space="preserve"> </w:t>
            </w:r>
            <w:r>
              <w:rPr>
                <w:color w:val="001F5F"/>
                <w:sz w:val="20"/>
              </w:rPr>
              <w:t>supervisor/assessor</w:t>
            </w:r>
            <w:r>
              <w:rPr>
                <w:color w:val="001F5F"/>
                <w:spacing w:val="-4"/>
                <w:sz w:val="20"/>
              </w:rPr>
              <w:t xml:space="preserve"> </w:t>
            </w:r>
            <w:r>
              <w:rPr>
                <w:color w:val="001F5F"/>
                <w:sz w:val="20"/>
              </w:rPr>
              <w:t>using</w:t>
            </w:r>
            <w:r>
              <w:rPr>
                <w:color w:val="001F5F"/>
                <w:spacing w:val="-9"/>
                <w:sz w:val="20"/>
              </w:rPr>
              <w:t xml:space="preserve"> </w:t>
            </w:r>
            <w:r>
              <w:rPr>
                <w:color w:val="001F5F"/>
                <w:sz w:val="20"/>
              </w:rPr>
              <w:t>interpersonal</w:t>
            </w:r>
            <w:r>
              <w:rPr>
                <w:color w:val="001F5F"/>
                <w:spacing w:val="-9"/>
                <w:sz w:val="20"/>
              </w:rPr>
              <w:t xml:space="preserve"> </w:t>
            </w:r>
            <w:r>
              <w:rPr>
                <w:color w:val="001F5F"/>
                <w:sz w:val="20"/>
              </w:rPr>
              <w:t>communication</w:t>
            </w:r>
            <w:r>
              <w:rPr>
                <w:color w:val="001F5F"/>
                <w:spacing w:val="-9"/>
                <w:sz w:val="20"/>
              </w:rPr>
              <w:t xml:space="preserve"> </w:t>
            </w:r>
            <w:r>
              <w:rPr>
                <w:color w:val="001F5F"/>
                <w:sz w:val="20"/>
              </w:rPr>
              <w:t>skills</w:t>
            </w:r>
            <w:r>
              <w:rPr>
                <w:color w:val="001F5F"/>
                <w:spacing w:val="-12"/>
                <w:sz w:val="20"/>
              </w:rPr>
              <w:t xml:space="preserve"> </w:t>
            </w:r>
            <w:r>
              <w:rPr>
                <w:color w:val="001F5F"/>
                <w:sz w:val="20"/>
              </w:rPr>
              <w:t>to</w:t>
            </w:r>
            <w:r>
              <w:rPr>
                <w:color w:val="001F5F"/>
                <w:spacing w:val="-8"/>
                <w:sz w:val="20"/>
              </w:rPr>
              <w:t xml:space="preserve"> </w:t>
            </w:r>
            <w:r>
              <w:rPr>
                <w:color w:val="001F5F"/>
                <w:sz w:val="20"/>
              </w:rPr>
              <w:t>manage distress of a patient with co-morbidities and communicate this to the team.</w:t>
            </w:r>
          </w:p>
          <w:p w14:paraId="4677672E" w14:textId="77777777" w:rsidR="00683DF2" w:rsidRDefault="00FC1EC5">
            <w:pPr>
              <w:pStyle w:val="TableParagraph"/>
              <w:numPr>
                <w:ilvl w:val="0"/>
                <w:numId w:val="50"/>
              </w:numPr>
              <w:tabs>
                <w:tab w:val="left" w:pos="416"/>
              </w:tabs>
              <w:spacing w:before="1" w:line="235" w:lineRule="auto"/>
              <w:ind w:right="180"/>
              <w:rPr>
                <w:rFonts w:ascii="Arial" w:hAnsi="Arial"/>
                <w:color w:val="001F5F"/>
                <w:sz w:val="20"/>
              </w:rPr>
            </w:pPr>
            <w:r>
              <w:rPr>
                <w:color w:val="001F5F"/>
                <w:sz w:val="20"/>
              </w:rPr>
              <w:t>Participates in University simulation, and in discussion with assessor demonstrates understanding</w:t>
            </w:r>
            <w:r>
              <w:rPr>
                <w:color w:val="001F5F"/>
                <w:spacing w:val="-7"/>
                <w:sz w:val="20"/>
              </w:rPr>
              <w:t xml:space="preserve"> </w:t>
            </w:r>
            <w:r>
              <w:rPr>
                <w:color w:val="001F5F"/>
                <w:sz w:val="20"/>
              </w:rPr>
              <w:t>of</w:t>
            </w:r>
            <w:r>
              <w:rPr>
                <w:color w:val="001F5F"/>
                <w:spacing w:val="-6"/>
                <w:sz w:val="20"/>
              </w:rPr>
              <w:t xml:space="preserve"> </w:t>
            </w:r>
            <w:r>
              <w:rPr>
                <w:color w:val="001F5F"/>
                <w:sz w:val="20"/>
              </w:rPr>
              <w:t>how</w:t>
            </w:r>
            <w:r>
              <w:rPr>
                <w:color w:val="001F5F"/>
                <w:spacing w:val="-5"/>
                <w:sz w:val="20"/>
              </w:rPr>
              <w:t xml:space="preserve"> </w:t>
            </w:r>
            <w:r>
              <w:rPr>
                <w:color w:val="001F5F"/>
                <w:sz w:val="20"/>
              </w:rPr>
              <w:t>to</w:t>
            </w:r>
            <w:r>
              <w:rPr>
                <w:color w:val="001F5F"/>
                <w:spacing w:val="-6"/>
                <w:sz w:val="20"/>
              </w:rPr>
              <w:t xml:space="preserve"> </w:t>
            </w:r>
            <w:r>
              <w:rPr>
                <w:color w:val="001F5F"/>
                <w:sz w:val="20"/>
              </w:rPr>
              <w:t>manage</w:t>
            </w:r>
            <w:r>
              <w:rPr>
                <w:color w:val="001F5F"/>
                <w:spacing w:val="-3"/>
                <w:sz w:val="20"/>
              </w:rPr>
              <w:t xml:space="preserve"> </w:t>
            </w:r>
            <w:r>
              <w:rPr>
                <w:color w:val="001F5F"/>
                <w:sz w:val="20"/>
              </w:rPr>
              <w:t>the</w:t>
            </w:r>
            <w:r>
              <w:rPr>
                <w:color w:val="001F5F"/>
                <w:spacing w:val="-5"/>
                <w:sz w:val="20"/>
              </w:rPr>
              <w:t xml:space="preserve"> </w:t>
            </w:r>
            <w:r>
              <w:rPr>
                <w:color w:val="001F5F"/>
                <w:sz w:val="20"/>
              </w:rPr>
              <w:t>distress</w:t>
            </w:r>
            <w:r>
              <w:rPr>
                <w:color w:val="001F5F"/>
                <w:spacing w:val="-3"/>
                <w:sz w:val="20"/>
              </w:rPr>
              <w:t xml:space="preserve"> </w:t>
            </w:r>
            <w:r>
              <w:rPr>
                <w:color w:val="001F5F"/>
                <w:sz w:val="20"/>
              </w:rPr>
              <w:t>of</w:t>
            </w:r>
            <w:r>
              <w:rPr>
                <w:color w:val="001F5F"/>
                <w:spacing w:val="-6"/>
                <w:sz w:val="20"/>
              </w:rPr>
              <w:t xml:space="preserve"> </w:t>
            </w:r>
            <w:r>
              <w:rPr>
                <w:color w:val="001F5F"/>
                <w:sz w:val="20"/>
              </w:rPr>
              <w:t>patients</w:t>
            </w:r>
            <w:r>
              <w:rPr>
                <w:color w:val="001F5F"/>
                <w:spacing w:val="-7"/>
                <w:sz w:val="20"/>
              </w:rPr>
              <w:t xml:space="preserve"> </w:t>
            </w:r>
            <w:r>
              <w:rPr>
                <w:color w:val="001F5F"/>
                <w:sz w:val="20"/>
              </w:rPr>
              <w:t>with</w:t>
            </w:r>
            <w:r>
              <w:rPr>
                <w:color w:val="001F5F"/>
                <w:spacing w:val="-4"/>
                <w:sz w:val="20"/>
              </w:rPr>
              <w:t xml:space="preserve"> </w:t>
            </w:r>
            <w:r>
              <w:rPr>
                <w:color w:val="001F5F"/>
                <w:sz w:val="20"/>
              </w:rPr>
              <w:t>complex</w:t>
            </w:r>
            <w:r>
              <w:rPr>
                <w:color w:val="001F5F"/>
                <w:spacing w:val="-3"/>
                <w:sz w:val="20"/>
              </w:rPr>
              <w:t xml:space="preserve"> </w:t>
            </w:r>
            <w:r>
              <w:rPr>
                <w:color w:val="001F5F"/>
                <w:sz w:val="20"/>
              </w:rPr>
              <w:t>co-morbidities and/or symptoms.</w:t>
            </w:r>
          </w:p>
        </w:tc>
        <w:tc>
          <w:tcPr>
            <w:tcW w:w="2103" w:type="dxa"/>
            <w:vMerge w:val="restart"/>
            <w:tcBorders>
              <w:top w:val="single" w:sz="18" w:space="0" w:color="6E8183"/>
            </w:tcBorders>
            <w:shd w:val="clear" w:color="auto" w:fill="EBE9EB"/>
          </w:tcPr>
          <w:p w14:paraId="6DBE2F2B" w14:textId="77777777" w:rsidR="00683DF2" w:rsidRDefault="00683DF2">
            <w:pPr>
              <w:pStyle w:val="TableParagraph"/>
              <w:rPr>
                <w:rFonts w:ascii="Times New Roman"/>
                <w:sz w:val="20"/>
              </w:rPr>
            </w:pPr>
          </w:p>
        </w:tc>
      </w:tr>
      <w:tr w:rsidR="00683DF2" w14:paraId="6C3325ED" w14:textId="77777777">
        <w:trPr>
          <w:trHeight w:val="1936"/>
        </w:trPr>
        <w:tc>
          <w:tcPr>
            <w:tcW w:w="558" w:type="dxa"/>
            <w:vMerge/>
            <w:tcBorders>
              <w:top w:val="nil"/>
            </w:tcBorders>
            <w:shd w:val="clear" w:color="auto" w:fill="EBE9EB"/>
          </w:tcPr>
          <w:p w14:paraId="74A44B74" w14:textId="77777777" w:rsidR="00683DF2" w:rsidRDefault="00683DF2">
            <w:pPr>
              <w:rPr>
                <w:sz w:val="2"/>
                <w:szCs w:val="2"/>
              </w:rPr>
            </w:pPr>
          </w:p>
        </w:tc>
        <w:tc>
          <w:tcPr>
            <w:tcW w:w="4523" w:type="dxa"/>
            <w:vMerge/>
            <w:tcBorders>
              <w:top w:val="nil"/>
            </w:tcBorders>
            <w:shd w:val="clear" w:color="auto" w:fill="EBE9EB"/>
          </w:tcPr>
          <w:p w14:paraId="5DEF926E" w14:textId="77777777" w:rsidR="00683DF2" w:rsidRDefault="00683DF2">
            <w:pPr>
              <w:rPr>
                <w:sz w:val="2"/>
                <w:szCs w:val="2"/>
              </w:rPr>
            </w:pPr>
          </w:p>
        </w:tc>
        <w:tc>
          <w:tcPr>
            <w:tcW w:w="1800" w:type="dxa"/>
            <w:shd w:val="clear" w:color="auto" w:fill="99FFCC"/>
          </w:tcPr>
          <w:p w14:paraId="4AD17860" w14:textId="77777777" w:rsidR="00683DF2" w:rsidRDefault="00683DF2">
            <w:pPr>
              <w:pStyle w:val="TableParagraph"/>
              <w:rPr>
                <w:rFonts w:ascii="Arial"/>
                <w:sz w:val="18"/>
              </w:rPr>
            </w:pPr>
          </w:p>
          <w:p w14:paraId="6103E2B9" w14:textId="77777777" w:rsidR="00683DF2" w:rsidRDefault="00683DF2">
            <w:pPr>
              <w:pStyle w:val="TableParagraph"/>
              <w:rPr>
                <w:rFonts w:ascii="Arial"/>
                <w:sz w:val="18"/>
              </w:rPr>
            </w:pPr>
          </w:p>
          <w:p w14:paraId="6D1DC9F7" w14:textId="77777777" w:rsidR="00683DF2" w:rsidRDefault="00683DF2">
            <w:pPr>
              <w:pStyle w:val="TableParagraph"/>
              <w:spacing w:before="24"/>
              <w:rPr>
                <w:rFonts w:ascii="Arial"/>
                <w:sz w:val="18"/>
              </w:rPr>
            </w:pPr>
          </w:p>
          <w:p w14:paraId="2ADA051D"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0902F118" w14:textId="77777777" w:rsidR="00683DF2" w:rsidRDefault="00683DF2">
            <w:pPr>
              <w:rPr>
                <w:sz w:val="2"/>
                <w:szCs w:val="2"/>
              </w:rPr>
            </w:pPr>
          </w:p>
        </w:tc>
        <w:tc>
          <w:tcPr>
            <w:tcW w:w="2103" w:type="dxa"/>
            <w:vMerge/>
            <w:tcBorders>
              <w:top w:val="nil"/>
            </w:tcBorders>
            <w:shd w:val="clear" w:color="auto" w:fill="EBE9EB"/>
          </w:tcPr>
          <w:p w14:paraId="50E7EB1A" w14:textId="77777777" w:rsidR="00683DF2" w:rsidRDefault="00683DF2">
            <w:pPr>
              <w:rPr>
                <w:sz w:val="2"/>
                <w:szCs w:val="2"/>
              </w:rPr>
            </w:pPr>
          </w:p>
        </w:tc>
      </w:tr>
      <w:tr w:rsidR="00683DF2" w14:paraId="23E4BEEE" w14:textId="77777777">
        <w:trPr>
          <w:trHeight w:val="1935"/>
        </w:trPr>
        <w:tc>
          <w:tcPr>
            <w:tcW w:w="558" w:type="dxa"/>
            <w:vMerge/>
            <w:tcBorders>
              <w:top w:val="nil"/>
            </w:tcBorders>
            <w:shd w:val="clear" w:color="auto" w:fill="EBE9EB"/>
          </w:tcPr>
          <w:p w14:paraId="0142DB01" w14:textId="77777777" w:rsidR="00683DF2" w:rsidRDefault="00683DF2">
            <w:pPr>
              <w:rPr>
                <w:sz w:val="2"/>
                <w:szCs w:val="2"/>
              </w:rPr>
            </w:pPr>
          </w:p>
        </w:tc>
        <w:tc>
          <w:tcPr>
            <w:tcW w:w="4523" w:type="dxa"/>
            <w:vMerge/>
            <w:tcBorders>
              <w:top w:val="nil"/>
            </w:tcBorders>
            <w:shd w:val="clear" w:color="auto" w:fill="EBE9EB"/>
          </w:tcPr>
          <w:p w14:paraId="7CD86A09" w14:textId="77777777" w:rsidR="00683DF2" w:rsidRDefault="00683DF2">
            <w:pPr>
              <w:rPr>
                <w:sz w:val="2"/>
                <w:szCs w:val="2"/>
              </w:rPr>
            </w:pPr>
          </w:p>
        </w:tc>
        <w:tc>
          <w:tcPr>
            <w:tcW w:w="1800" w:type="dxa"/>
            <w:shd w:val="clear" w:color="auto" w:fill="FFFFCC"/>
          </w:tcPr>
          <w:p w14:paraId="1568CFB6" w14:textId="77777777" w:rsidR="00683DF2" w:rsidRDefault="00683DF2">
            <w:pPr>
              <w:pStyle w:val="TableParagraph"/>
              <w:rPr>
                <w:rFonts w:ascii="Arial"/>
                <w:sz w:val="18"/>
              </w:rPr>
            </w:pPr>
          </w:p>
          <w:p w14:paraId="70F54278" w14:textId="77777777" w:rsidR="00683DF2" w:rsidRDefault="00683DF2">
            <w:pPr>
              <w:pStyle w:val="TableParagraph"/>
              <w:rPr>
                <w:rFonts w:ascii="Arial"/>
                <w:sz w:val="18"/>
              </w:rPr>
            </w:pPr>
          </w:p>
          <w:p w14:paraId="0C03EF22" w14:textId="77777777" w:rsidR="00683DF2" w:rsidRDefault="00683DF2">
            <w:pPr>
              <w:pStyle w:val="TableParagraph"/>
              <w:rPr>
                <w:rFonts w:ascii="Arial"/>
                <w:sz w:val="18"/>
              </w:rPr>
            </w:pPr>
          </w:p>
          <w:p w14:paraId="0DF99072" w14:textId="77777777" w:rsidR="00683DF2" w:rsidRDefault="00683DF2">
            <w:pPr>
              <w:pStyle w:val="TableParagraph"/>
              <w:spacing w:before="30"/>
              <w:rPr>
                <w:rFonts w:ascii="Arial"/>
                <w:sz w:val="18"/>
              </w:rPr>
            </w:pPr>
          </w:p>
          <w:p w14:paraId="3A271585"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08715A53" w14:textId="77777777" w:rsidR="00683DF2" w:rsidRDefault="00683DF2">
            <w:pPr>
              <w:rPr>
                <w:sz w:val="2"/>
                <w:szCs w:val="2"/>
              </w:rPr>
            </w:pPr>
          </w:p>
        </w:tc>
        <w:tc>
          <w:tcPr>
            <w:tcW w:w="2103" w:type="dxa"/>
            <w:vMerge/>
            <w:tcBorders>
              <w:top w:val="nil"/>
            </w:tcBorders>
            <w:shd w:val="clear" w:color="auto" w:fill="EBE9EB"/>
          </w:tcPr>
          <w:p w14:paraId="7FA2CECE" w14:textId="77777777" w:rsidR="00683DF2" w:rsidRDefault="00683DF2">
            <w:pPr>
              <w:rPr>
                <w:sz w:val="2"/>
                <w:szCs w:val="2"/>
              </w:rPr>
            </w:pPr>
          </w:p>
        </w:tc>
      </w:tr>
      <w:tr w:rsidR="00683DF2" w14:paraId="1595ABE9" w14:textId="77777777">
        <w:trPr>
          <w:trHeight w:val="1936"/>
        </w:trPr>
        <w:tc>
          <w:tcPr>
            <w:tcW w:w="558" w:type="dxa"/>
            <w:vMerge/>
            <w:tcBorders>
              <w:top w:val="nil"/>
            </w:tcBorders>
            <w:shd w:val="clear" w:color="auto" w:fill="EBE9EB"/>
          </w:tcPr>
          <w:p w14:paraId="197D8150" w14:textId="77777777" w:rsidR="00683DF2" w:rsidRDefault="00683DF2">
            <w:pPr>
              <w:rPr>
                <w:sz w:val="2"/>
                <w:szCs w:val="2"/>
              </w:rPr>
            </w:pPr>
          </w:p>
        </w:tc>
        <w:tc>
          <w:tcPr>
            <w:tcW w:w="4523" w:type="dxa"/>
            <w:vMerge/>
            <w:tcBorders>
              <w:top w:val="nil"/>
            </w:tcBorders>
            <w:shd w:val="clear" w:color="auto" w:fill="EBE9EB"/>
          </w:tcPr>
          <w:p w14:paraId="7ED68D29" w14:textId="77777777" w:rsidR="00683DF2" w:rsidRDefault="00683DF2">
            <w:pPr>
              <w:rPr>
                <w:sz w:val="2"/>
                <w:szCs w:val="2"/>
              </w:rPr>
            </w:pPr>
          </w:p>
        </w:tc>
        <w:tc>
          <w:tcPr>
            <w:tcW w:w="1800" w:type="dxa"/>
            <w:shd w:val="clear" w:color="auto" w:fill="FFCCCC"/>
          </w:tcPr>
          <w:p w14:paraId="07F25974" w14:textId="77777777" w:rsidR="00683DF2" w:rsidRDefault="00683DF2">
            <w:pPr>
              <w:pStyle w:val="TableParagraph"/>
              <w:rPr>
                <w:rFonts w:ascii="Arial"/>
                <w:sz w:val="18"/>
              </w:rPr>
            </w:pPr>
          </w:p>
          <w:p w14:paraId="775E7ED8" w14:textId="77777777" w:rsidR="00683DF2" w:rsidRDefault="00683DF2">
            <w:pPr>
              <w:pStyle w:val="TableParagraph"/>
              <w:rPr>
                <w:rFonts w:ascii="Arial"/>
                <w:sz w:val="18"/>
              </w:rPr>
            </w:pPr>
          </w:p>
          <w:p w14:paraId="7F351E26" w14:textId="77777777" w:rsidR="00683DF2" w:rsidRDefault="00683DF2">
            <w:pPr>
              <w:pStyle w:val="TableParagraph"/>
              <w:spacing w:before="25"/>
              <w:rPr>
                <w:rFonts w:ascii="Arial"/>
                <w:sz w:val="18"/>
              </w:rPr>
            </w:pPr>
          </w:p>
          <w:p w14:paraId="33D29769"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31075782" w14:textId="77777777" w:rsidR="00683DF2" w:rsidRDefault="00683DF2">
            <w:pPr>
              <w:rPr>
                <w:sz w:val="2"/>
                <w:szCs w:val="2"/>
              </w:rPr>
            </w:pPr>
          </w:p>
        </w:tc>
        <w:tc>
          <w:tcPr>
            <w:tcW w:w="2103" w:type="dxa"/>
            <w:vMerge/>
            <w:tcBorders>
              <w:top w:val="nil"/>
            </w:tcBorders>
            <w:shd w:val="clear" w:color="auto" w:fill="EBE9EB"/>
          </w:tcPr>
          <w:p w14:paraId="01B4F132" w14:textId="77777777" w:rsidR="00683DF2" w:rsidRDefault="00683DF2">
            <w:pPr>
              <w:rPr>
                <w:sz w:val="2"/>
                <w:szCs w:val="2"/>
              </w:rPr>
            </w:pPr>
          </w:p>
        </w:tc>
      </w:tr>
    </w:tbl>
    <w:p w14:paraId="29F0CB96" w14:textId="321709BA" w:rsidR="00683DF2" w:rsidRDefault="00FC1EC5">
      <w:pPr>
        <w:pStyle w:val="BodyText"/>
        <w:spacing w:before="54"/>
        <w:rPr>
          <w:rFonts w:ascii="Arial"/>
        </w:rPr>
      </w:pPr>
      <w:r>
        <w:rPr>
          <w:noProof/>
        </w:rPr>
        <mc:AlternateContent>
          <mc:Choice Requires="wps">
            <w:drawing>
              <wp:anchor distT="0" distB="0" distL="0" distR="0" simplePos="0" relativeHeight="252653568" behindDoc="1" locked="0" layoutInCell="1" allowOverlap="1" wp14:anchorId="4CBE7BEA" wp14:editId="1A0069EE">
                <wp:simplePos x="0" y="0"/>
                <wp:positionH relativeFrom="page">
                  <wp:posOffset>2345182</wp:posOffset>
                </wp:positionH>
                <wp:positionV relativeFrom="paragraph">
                  <wp:posOffset>195681</wp:posOffset>
                </wp:positionV>
                <wp:extent cx="1275715" cy="391795"/>
                <wp:effectExtent l="0" t="0" r="0" b="0"/>
                <wp:wrapTopAndBottom/>
                <wp:docPr id="3662" name="Textbox 3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C4D1EC4"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5A251D8"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4CBE7BEA" id="Textbox 3662" o:spid="_x0000_s1293" type="#_x0000_t202" style="position:absolute;margin-left:184.65pt;margin-top:15.4pt;width:100.45pt;height:30.85pt;z-index:-25066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" filled="f" stroked="f">
                <v:textbox inset="0,0,0,0">
                  <w:txbxContent>
                    <w:p w14:paraId="7C4D1EC4"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5A251D8"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658688" behindDoc="1" locked="0" layoutInCell="1" allowOverlap="1" wp14:anchorId="4186564B" wp14:editId="1CEC9B24">
                <wp:simplePos x="0" y="0"/>
                <wp:positionH relativeFrom="page">
                  <wp:posOffset>4342510</wp:posOffset>
                </wp:positionH>
                <wp:positionV relativeFrom="paragraph">
                  <wp:posOffset>206959</wp:posOffset>
                </wp:positionV>
                <wp:extent cx="1275715" cy="391795"/>
                <wp:effectExtent l="0" t="0" r="0" b="0"/>
                <wp:wrapTopAndBottom/>
                <wp:docPr id="3663" name="Textbox 3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1BE5D41"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F0C422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4186564B" id="Textbox 3663" o:spid="_x0000_s1294" type="#_x0000_t202" style="position:absolute;margin-left:341.95pt;margin-top:16.3pt;width:100.45pt;height:30.85pt;z-index:-25065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" filled="f" stroked="f">
                <v:textbox inset="0,0,0,0">
                  <w:txbxContent>
                    <w:p w14:paraId="11BE5D41"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F0C422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663808" behindDoc="1" locked="0" layoutInCell="1" allowOverlap="1" wp14:anchorId="52542617" wp14:editId="3C087916">
                <wp:simplePos x="0" y="0"/>
                <wp:positionH relativeFrom="page">
                  <wp:posOffset>6317234</wp:posOffset>
                </wp:positionH>
                <wp:positionV relativeFrom="paragraph">
                  <wp:posOffset>204215</wp:posOffset>
                </wp:positionV>
                <wp:extent cx="1331595" cy="391795"/>
                <wp:effectExtent l="0" t="0" r="0" b="0"/>
                <wp:wrapTopAndBottom/>
                <wp:docPr id="3664" name="Textbox 3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3D2ED020"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47F32BF3"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52542617" id="Textbox 3664" o:spid="_x0000_s1295" type="#_x0000_t202" style="position:absolute;margin-left:497.4pt;margin-top:16.1pt;width:104.85pt;height:30.85pt;z-index:-25065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" filled="f" stroked="f">
                <v:textbox inset="0,0,0,0">
                  <w:txbxContent>
                    <w:p w14:paraId="3D2ED020"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47F32BF3"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15BEFDFB" w14:textId="77777777" w:rsidR="00683DF2" w:rsidRDefault="00683DF2">
      <w:pPr>
        <w:rPr>
          <w:rFonts w:ascii="Arial"/>
        </w:rPr>
        <w:sectPr w:rsidR="00683DF2">
          <w:pgSz w:w="19200" w:h="10800" w:orient="landscape"/>
          <w:pgMar w:top="180" w:right="120" w:bottom="0" w:left="80" w:header="720" w:footer="720" w:gutter="0"/>
          <w:cols w:space="720"/>
        </w:sectPr>
      </w:pPr>
    </w:p>
    <w:p w14:paraId="5B223A68" w14:textId="6F833A49" w:rsidR="00683DF2" w:rsidRDefault="0092554F" w:rsidP="0092554F">
      <w:pPr>
        <w:pStyle w:val="Heading4"/>
        <w:ind w:left="0"/>
      </w:pPr>
      <w:bookmarkStart w:id="63" w:name="_bookmark65"/>
      <w:bookmarkEnd w:id="63"/>
      <w:r>
        <w:rPr>
          <w:color w:val="006FC0"/>
        </w:rPr>
        <w:t xml:space="preserve">               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4B2798C6"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491CBA79" w14:textId="77777777" w:rsidR="00683DF2" w:rsidRDefault="00FC1EC5">
      <w:pPr>
        <w:pStyle w:val="Heading8"/>
        <w:spacing w:before="239" w:line="206" w:lineRule="exact"/>
        <w:ind w:left="522"/>
        <w:jc w:val="center"/>
      </w:pPr>
      <w:r>
        <w:rPr>
          <w:spacing w:val="-2"/>
        </w:rPr>
        <w:t>Suggestive</w:t>
      </w:r>
    </w:p>
    <w:p w14:paraId="6E2A85ED" w14:textId="77777777" w:rsidR="00683DF2" w:rsidRDefault="00FC1EC5">
      <w:pPr>
        <w:rPr>
          <w:b/>
          <w:sz w:val="20"/>
        </w:rPr>
      </w:pPr>
      <w:r>
        <w:br w:type="column"/>
      </w:r>
    </w:p>
    <w:p w14:paraId="7060CA5C" w14:textId="77777777" w:rsidR="00683DF2" w:rsidRDefault="00683DF2">
      <w:pPr>
        <w:pStyle w:val="BodyText"/>
        <w:rPr>
          <w:b/>
        </w:rPr>
      </w:pPr>
    </w:p>
    <w:p w14:paraId="4C400F9A" w14:textId="77777777" w:rsidR="00683DF2" w:rsidRDefault="00683DF2">
      <w:pPr>
        <w:pStyle w:val="BodyText"/>
        <w:spacing w:before="42"/>
        <w:rPr>
          <w:b/>
        </w:rPr>
      </w:pPr>
    </w:p>
    <w:p w14:paraId="50A35B3D" w14:textId="77777777" w:rsidR="00683DF2" w:rsidRDefault="00683DF2">
      <w:pPr>
        <w:pStyle w:val="Heading8"/>
        <w:ind w:left="1198"/>
      </w:pPr>
      <w:hyperlink r:id="rId86">
        <w:r>
          <w:rPr>
            <w:color w:val="699F1F"/>
            <w:u w:val="single" w:color="699F1F"/>
          </w:rPr>
          <w:t>Online</w:t>
        </w:r>
        <w:r>
          <w:rPr>
            <w:color w:val="699F1F"/>
            <w:spacing w:val="-8"/>
            <w:u w:val="single" w:color="699F1F"/>
          </w:rPr>
          <w:t xml:space="preserve"> </w:t>
        </w:r>
        <w:r>
          <w:rPr>
            <w:color w:val="699F1F"/>
            <w:u w:val="single" w:color="699F1F"/>
          </w:rPr>
          <w:t>Learning</w:t>
        </w:r>
        <w:r>
          <w:rPr>
            <w:color w:val="699F1F"/>
            <w:spacing w:val="-10"/>
            <w:u w:val="single" w:color="699F1F"/>
          </w:rPr>
          <w:t xml:space="preserve"> </w:t>
        </w:r>
        <w:r>
          <w:rPr>
            <w:color w:val="699F1F"/>
            <w:spacing w:val="-5"/>
            <w:u w:val="single" w:color="699F1F"/>
          </w:rPr>
          <w:t>for</w:t>
        </w:r>
      </w:hyperlink>
    </w:p>
    <w:p w14:paraId="25F01A43" w14:textId="77777777" w:rsidR="00683DF2" w:rsidRDefault="00683DF2">
      <w:pPr>
        <w:sectPr w:rsidR="00683DF2">
          <w:pgSz w:w="19200" w:h="10800" w:orient="landscape"/>
          <w:pgMar w:top="180" w:right="120" w:bottom="0" w:left="80" w:header="720" w:footer="720" w:gutter="0"/>
          <w:cols w:num="2" w:space="720" w:equalWidth="0">
            <w:col w:w="13551" w:space="1018"/>
            <w:col w:w="4431"/>
          </w:cols>
        </w:sectPr>
      </w:pPr>
    </w:p>
    <w:p w14:paraId="072C53C9" w14:textId="7350B155" w:rsidR="00683DF2" w:rsidRDefault="00FC1EC5">
      <w:pPr>
        <w:spacing w:before="34"/>
        <w:ind w:left="1931"/>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p w14:paraId="4A96F885" w14:textId="77777777" w:rsidR="00683DF2" w:rsidRDefault="00683DF2">
      <w:pPr>
        <w:pStyle w:val="BodyText"/>
        <w:rPr>
          <w:b/>
        </w:rPr>
      </w:pPr>
    </w:p>
    <w:p w14:paraId="1CC8F07E" w14:textId="77777777" w:rsidR="00683DF2" w:rsidRDefault="00683DF2">
      <w:pPr>
        <w:pStyle w:val="BodyText"/>
        <w:rPr>
          <w:b/>
        </w:rPr>
      </w:pPr>
    </w:p>
    <w:p w14:paraId="63BED402" w14:textId="77777777" w:rsidR="00683DF2" w:rsidRDefault="00683DF2">
      <w:pPr>
        <w:pStyle w:val="BodyText"/>
        <w:rPr>
          <w:b/>
        </w:rPr>
      </w:pPr>
    </w:p>
    <w:p w14:paraId="2AD84072" w14:textId="77777777" w:rsidR="00683DF2" w:rsidRDefault="00683DF2">
      <w:pPr>
        <w:pStyle w:val="BodyText"/>
        <w:rPr>
          <w:b/>
        </w:rPr>
      </w:pPr>
    </w:p>
    <w:p w14:paraId="452D2896" w14:textId="77777777" w:rsidR="00683DF2" w:rsidRDefault="00683DF2">
      <w:pPr>
        <w:pStyle w:val="BodyText"/>
        <w:rPr>
          <w:b/>
        </w:rPr>
      </w:pPr>
    </w:p>
    <w:p w14:paraId="707ACDCB" w14:textId="77777777" w:rsidR="00683DF2" w:rsidRDefault="00683DF2">
      <w:pPr>
        <w:pStyle w:val="BodyText"/>
        <w:rPr>
          <w:b/>
        </w:rPr>
      </w:pPr>
    </w:p>
    <w:p w14:paraId="3235D3A4" w14:textId="77777777" w:rsidR="00683DF2" w:rsidRDefault="00683DF2">
      <w:pPr>
        <w:pStyle w:val="BodyText"/>
        <w:rPr>
          <w:b/>
        </w:rPr>
      </w:pPr>
    </w:p>
    <w:p w14:paraId="56050DD3" w14:textId="77777777" w:rsidR="00683DF2" w:rsidRDefault="00683DF2">
      <w:pPr>
        <w:pStyle w:val="BodyText"/>
        <w:spacing w:before="75"/>
        <w:rPr>
          <w:b/>
        </w:rPr>
      </w:pPr>
    </w:p>
    <w:p w14:paraId="1AF029ED" w14:textId="77777777" w:rsidR="00683DF2" w:rsidRDefault="00FC1EC5">
      <w:pPr>
        <w:pStyle w:val="BodyText"/>
        <w:spacing w:line="242" w:lineRule="exact"/>
        <w:ind w:left="1756"/>
      </w:pPr>
      <w:r>
        <w:t>Uses</w:t>
      </w:r>
      <w:r>
        <w:rPr>
          <w:spacing w:val="-8"/>
        </w:rPr>
        <w:t xml:space="preserve"> </w:t>
      </w:r>
      <w:r>
        <w:t>skills</w:t>
      </w:r>
      <w:r>
        <w:rPr>
          <w:spacing w:val="-11"/>
        </w:rPr>
        <w:t xml:space="preserve"> </w:t>
      </w:r>
      <w:r>
        <w:t>of</w:t>
      </w:r>
      <w:r>
        <w:rPr>
          <w:spacing w:val="-10"/>
        </w:rPr>
        <w:t xml:space="preserve"> </w:t>
      </w:r>
      <w:r>
        <w:t>active</w:t>
      </w:r>
      <w:r>
        <w:rPr>
          <w:spacing w:val="-9"/>
        </w:rPr>
        <w:t xml:space="preserve"> </w:t>
      </w:r>
      <w:r>
        <w:t>listening,</w:t>
      </w:r>
      <w:r>
        <w:rPr>
          <w:spacing w:val="-8"/>
        </w:rPr>
        <w:t xml:space="preserve"> </w:t>
      </w:r>
      <w:r>
        <w:rPr>
          <w:spacing w:val="-2"/>
        </w:rPr>
        <w:t>questioning,</w:t>
      </w:r>
    </w:p>
    <w:p w14:paraId="0A852D83" w14:textId="428E4950" w:rsidR="00683DF2" w:rsidRDefault="00FC1EC5">
      <w:pPr>
        <w:pStyle w:val="ListParagraph"/>
        <w:numPr>
          <w:ilvl w:val="0"/>
          <w:numId w:val="49"/>
        </w:numPr>
        <w:tabs>
          <w:tab w:val="left" w:pos="1756"/>
        </w:tabs>
        <w:spacing w:before="22" w:line="158" w:lineRule="auto"/>
        <w:rPr>
          <w:position w:val="-11"/>
          <w:sz w:val="20"/>
        </w:rPr>
      </w:pPr>
      <w:r>
        <w:rPr>
          <w:sz w:val="20"/>
        </w:rPr>
        <w:t>paraphrasing</w:t>
      </w:r>
      <w:r>
        <w:rPr>
          <w:spacing w:val="-12"/>
          <w:sz w:val="20"/>
        </w:rPr>
        <w:t xml:space="preserve"> </w:t>
      </w:r>
      <w:r>
        <w:rPr>
          <w:sz w:val="20"/>
        </w:rPr>
        <w:t>and</w:t>
      </w:r>
      <w:r>
        <w:rPr>
          <w:spacing w:val="-11"/>
          <w:sz w:val="20"/>
        </w:rPr>
        <w:t xml:space="preserve"> </w:t>
      </w:r>
      <w:r>
        <w:rPr>
          <w:sz w:val="20"/>
        </w:rPr>
        <w:t>reflection</w:t>
      </w:r>
      <w:r>
        <w:rPr>
          <w:spacing w:val="-9"/>
          <w:sz w:val="20"/>
        </w:rPr>
        <w:t xml:space="preserve"> </w:t>
      </w:r>
      <w:r>
        <w:rPr>
          <w:sz w:val="20"/>
        </w:rPr>
        <w:t>to</w:t>
      </w:r>
      <w:r>
        <w:rPr>
          <w:spacing w:val="-9"/>
          <w:sz w:val="20"/>
        </w:rPr>
        <w:t xml:space="preserve"> </w:t>
      </w:r>
      <w:r>
        <w:rPr>
          <w:sz w:val="20"/>
        </w:rPr>
        <w:t>support</w:t>
      </w:r>
      <w:r>
        <w:rPr>
          <w:spacing w:val="-11"/>
          <w:sz w:val="20"/>
        </w:rPr>
        <w:t xml:space="preserve"> </w:t>
      </w:r>
      <w:r>
        <w:rPr>
          <w:sz w:val="20"/>
        </w:rPr>
        <w:t>therapeutic interventions using a range of communication</w:t>
      </w:r>
    </w:p>
    <w:p w14:paraId="322FA7D9" w14:textId="77777777" w:rsidR="00683DF2" w:rsidRDefault="00FC1EC5">
      <w:pPr>
        <w:pStyle w:val="BodyText"/>
        <w:spacing w:before="14"/>
        <w:ind w:left="1756"/>
      </w:pPr>
      <w:r>
        <w:t>techniques</w:t>
      </w:r>
      <w:r>
        <w:rPr>
          <w:spacing w:val="-10"/>
        </w:rPr>
        <w:t xml:space="preserve"> </w:t>
      </w:r>
      <w:r>
        <w:t>as</w:t>
      </w:r>
      <w:r>
        <w:rPr>
          <w:spacing w:val="-11"/>
        </w:rPr>
        <w:t xml:space="preserve"> </w:t>
      </w:r>
      <w:r>
        <w:rPr>
          <w:spacing w:val="-2"/>
        </w:rPr>
        <w:t>required.</w:t>
      </w:r>
    </w:p>
    <w:p w14:paraId="6946FE94" w14:textId="77777777" w:rsidR="00683DF2" w:rsidRDefault="00683DF2">
      <w:pPr>
        <w:pStyle w:val="BodyText"/>
      </w:pPr>
    </w:p>
    <w:p w14:paraId="63A1704B" w14:textId="77777777" w:rsidR="00683DF2" w:rsidRDefault="00683DF2">
      <w:pPr>
        <w:pStyle w:val="BodyText"/>
      </w:pPr>
    </w:p>
    <w:p w14:paraId="435DE91A" w14:textId="77777777" w:rsidR="00683DF2" w:rsidRDefault="00683DF2">
      <w:pPr>
        <w:pStyle w:val="BodyText"/>
      </w:pPr>
    </w:p>
    <w:p w14:paraId="04C46DF4" w14:textId="77777777" w:rsidR="00683DF2" w:rsidRDefault="00683DF2">
      <w:pPr>
        <w:pStyle w:val="BodyText"/>
      </w:pPr>
    </w:p>
    <w:p w14:paraId="7EBAE581" w14:textId="77777777" w:rsidR="00683DF2" w:rsidRDefault="00683DF2">
      <w:pPr>
        <w:pStyle w:val="BodyText"/>
      </w:pPr>
    </w:p>
    <w:p w14:paraId="63038B15" w14:textId="77777777" w:rsidR="00683DF2" w:rsidRDefault="00683DF2">
      <w:pPr>
        <w:pStyle w:val="BodyText"/>
      </w:pPr>
    </w:p>
    <w:p w14:paraId="19FBA356" w14:textId="77777777" w:rsidR="00683DF2" w:rsidRDefault="00683DF2">
      <w:pPr>
        <w:pStyle w:val="BodyText"/>
      </w:pPr>
    </w:p>
    <w:p w14:paraId="65B5D3A3" w14:textId="77777777" w:rsidR="00683DF2" w:rsidRDefault="00683DF2">
      <w:pPr>
        <w:pStyle w:val="BodyText"/>
      </w:pPr>
    </w:p>
    <w:p w14:paraId="0B84F34D" w14:textId="77777777" w:rsidR="00683DF2" w:rsidRDefault="00683DF2">
      <w:pPr>
        <w:pStyle w:val="BodyText"/>
      </w:pPr>
    </w:p>
    <w:p w14:paraId="067697B5" w14:textId="77777777" w:rsidR="00683DF2" w:rsidRDefault="00683DF2">
      <w:pPr>
        <w:pStyle w:val="BodyText"/>
      </w:pPr>
    </w:p>
    <w:p w14:paraId="0EA6C037" w14:textId="77777777" w:rsidR="00683DF2" w:rsidRDefault="00683DF2">
      <w:pPr>
        <w:pStyle w:val="BodyText"/>
      </w:pPr>
    </w:p>
    <w:p w14:paraId="2E28C012" w14:textId="77777777" w:rsidR="00683DF2" w:rsidRDefault="00683DF2">
      <w:pPr>
        <w:pStyle w:val="BodyText"/>
      </w:pPr>
    </w:p>
    <w:p w14:paraId="6C5D2DF4" w14:textId="77777777" w:rsidR="00683DF2" w:rsidRDefault="00683DF2">
      <w:pPr>
        <w:pStyle w:val="BodyText"/>
        <w:spacing w:before="230"/>
      </w:pPr>
    </w:p>
    <w:p w14:paraId="4DB8EB6A" w14:textId="77777777" w:rsidR="00683DF2" w:rsidRDefault="00FC1EC5">
      <w:pPr>
        <w:pStyle w:val="BodyText"/>
        <w:spacing w:before="1" w:line="242" w:lineRule="exact"/>
        <w:ind w:left="1756"/>
      </w:pPr>
      <w:r>
        <w:t>Is</w:t>
      </w:r>
      <w:r>
        <w:rPr>
          <w:spacing w:val="-8"/>
        </w:rPr>
        <w:t xml:space="preserve"> </w:t>
      </w:r>
      <w:r>
        <w:t>able</w:t>
      </w:r>
      <w:r>
        <w:rPr>
          <w:spacing w:val="-9"/>
        </w:rPr>
        <w:t xml:space="preserve"> </w:t>
      </w:r>
      <w:r>
        <w:t>to</w:t>
      </w:r>
      <w:r>
        <w:rPr>
          <w:spacing w:val="-6"/>
        </w:rPr>
        <w:t xml:space="preserve"> </w:t>
      </w:r>
      <w:r>
        <w:t>support</w:t>
      </w:r>
      <w:r>
        <w:rPr>
          <w:spacing w:val="-8"/>
        </w:rPr>
        <w:t xml:space="preserve"> </w:t>
      </w:r>
      <w:r>
        <w:t>people</w:t>
      </w:r>
      <w:r>
        <w:rPr>
          <w:spacing w:val="-8"/>
        </w:rPr>
        <w:t xml:space="preserve"> </w:t>
      </w:r>
      <w:r>
        <w:t>distressed</w:t>
      </w:r>
      <w:r>
        <w:rPr>
          <w:spacing w:val="-1"/>
        </w:rPr>
        <w:t xml:space="preserve"> </w:t>
      </w:r>
      <w:r>
        <w:t>by</w:t>
      </w:r>
      <w:r>
        <w:rPr>
          <w:spacing w:val="-8"/>
        </w:rPr>
        <w:t xml:space="preserve"> </w:t>
      </w:r>
      <w:r>
        <w:rPr>
          <w:spacing w:val="-2"/>
        </w:rPr>
        <w:t>hearing</w:t>
      </w:r>
    </w:p>
    <w:p w14:paraId="4A2C326D" w14:textId="77777777" w:rsidR="00683DF2" w:rsidRDefault="00FC1EC5">
      <w:pPr>
        <w:pStyle w:val="ListParagraph"/>
        <w:numPr>
          <w:ilvl w:val="0"/>
          <w:numId w:val="49"/>
        </w:numPr>
        <w:tabs>
          <w:tab w:val="left" w:pos="1756"/>
        </w:tabs>
        <w:spacing w:before="1" w:line="235" w:lineRule="auto"/>
        <w:ind w:right="409"/>
        <w:rPr>
          <w:sz w:val="20"/>
        </w:rPr>
      </w:pPr>
      <w:r>
        <w:rPr>
          <w:sz w:val="20"/>
        </w:rPr>
        <w:t>voices</w:t>
      </w:r>
      <w:r>
        <w:rPr>
          <w:spacing w:val="-9"/>
          <w:sz w:val="20"/>
        </w:rPr>
        <w:t xml:space="preserve"> </w:t>
      </w:r>
      <w:r>
        <w:rPr>
          <w:sz w:val="20"/>
        </w:rPr>
        <w:t>or</w:t>
      </w:r>
      <w:r>
        <w:rPr>
          <w:spacing w:val="-10"/>
          <w:sz w:val="20"/>
        </w:rPr>
        <w:t xml:space="preserve"> </w:t>
      </w:r>
      <w:r>
        <w:rPr>
          <w:sz w:val="20"/>
        </w:rPr>
        <w:t>experiencing</w:t>
      </w:r>
      <w:r>
        <w:rPr>
          <w:spacing w:val="-6"/>
          <w:sz w:val="20"/>
        </w:rPr>
        <w:t xml:space="preserve"> </w:t>
      </w:r>
      <w:r>
        <w:rPr>
          <w:sz w:val="20"/>
        </w:rPr>
        <w:t>distressing</w:t>
      </w:r>
      <w:r>
        <w:rPr>
          <w:spacing w:val="-8"/>
          <w:sz w:val="20"/>
        </w:rPr>
        <w:t xml:space="preserve"> </w:t>
      </w:r>
      <w:r>
        <w:rPr>
          <w:sz w:val="20"/>
        </w:rPr>
        <w:t>thoughts</w:t>
      </w:r>
      <w:r>
        <w:rPr>
          <w:spacing w:val="-11"/>
          <w:sz w:val="20"/>
        </w:rPr>
        <w:t xml:space="preserve"> </w:t>
      </w:r>
      <w:r>
        <w:rPr>
          <w:sz w:val="20"/>
        </w:rPr>
        <w:t xml:space="preserve">or </w:t>
      </w:r>
      <w:r>
        <w:rPr>
          <w:spacing w:val="-2"/>
          <w:sz w:val="20"/>
        </w:rPr>
        <w:t>perceptions.</w:t>
      </w:r>
    </w:p>
    <w:p w14:paraId="1C974F2D" w14:textId="77777777" w:rsidR="00683DF2" w:rsidRDefault="00FC1EC5">
      <w:pPr>
        <w:pStyle w:val="Heading8"/>
        <w:spacing w:before="38" w:line="235" w:lineRule="auto"/>
        <w:ind w:left="640" w:right="237" w:hanging="2"/>
        <w:jc w:val="center"/>
      </w:pPr>
      <w:r>
        <w:rPr>
          <w:b w:val="0"/>
        </w:rPr>
        <w:br w:type="column"/>
      </w:r>
      <w:r>
        <w:t>methods</w:t>
      </w:r>
      <w:r>
        <w:rPr>
          <w:spacing w:val="-12"/>
        </w:rPr>
        <w:t xml:space="preserve"> </w:t>
      </w:r>
      <w:r>
        <w:t xml:space="preserve">of </w:t>
      </w:r>
      <w:r>
        <w:rPr>
          <w:spacing w:val="-2"/>
        </w:rPr>
        <w:t>assessment</w:t>
      </w:r>
    </w:p>
    <w:p w14:paraId="73C52113" w14:textId="77777777" w:rsidR="00683DF2" w:rsidRDefault="00683DF2">
      <w:pPr>
        <w:pStyle w:val="BodyText"/>
        <w:rPr>
          <w:b/>
        </w:rPr>
      </w:pPr>
    </w:p>
    <w:p w14:paraId="6C92CACA" w14:textId="77777777" w:rsidR="00683DF2" w:rsidRDefault="00683DF2">
      <w:pPr>
        <w:pStyle w:val="BodyText"/>
        <w:spacing w:before="77"/>
        <w:rPr>
          <w:b/>
        </w:rPr>
      </w:pPr>
    </w:p>
    <w:p w14:paraId="567A8F02" w14:textId="77777777" w:rsidR="00683DF2" w:rsidRDefault="00FC1EC5">
      <w:pPr>
        <w:ind w:left="424" w:right="23"/>
        <w:jc w:val="center"/>
        <w:rPr>
          <w:sz w:val="18"/>
        </w:rPr>
      </w:pPr>
      <w:r>
        <w:rPr>
          <w:sz w:val="18"/>
        </w:rPr>
        <w:t>Direct</w:t>
      </w:r>
      <w:r>
        <w:rPr>
          <w:spacing w:val="-4"/>
          <w:sz w:val="18"/>
        </w:rPr>
        <w:t xml:space="preserve"> </w:t>
      </w:r>
      <w:r>
        <w:rPr>
          <w:spacing w:val="-2"/>
          <w:sz w:val="18"/>
        </w:rPr>
        <w:t>observation</w:t>
      </w:r>
    </w:p>
    <w:p w14:paraId="36CD21A9" w14:textId="77777777" w:rsidR="00683DF2" w:rsidRDefault="00683DF2">
      <w:pPr>
        <w:pStyle w:val="BodyText"/>
        <w:rPr>
          <w:sz w:val="18"/>
        </w:rPr>
      </w:pPr>
    </w:p>
    <w:p w14:paraId="76911361" w14:textId="77777777" w:rsidR="00683DF2" w:rsidRDefault="00683DF2">
      <w:pPr>
        <w:pStyle w:val="BodyText"/>
        <w:spacing w:before="184"/>
        <w:rPr>
          <w:sz w:val="18"/>
        </w:rPr>
      </w:pPr>
    </w:p>
    <w:p w14:paraId="36A158EA" w14:textId="77777777" w:rsidR="00683DF2" w:rsidRDefault="00FC1EC5">
      <w:pPr>
        <w:spacing w:line="235" w:lineRule="auto"/>
        <w:ind w:left="403" w:hanging="4"/>
        <w:jc w:val="center"/>
        <w:rPr>
          <w:sz w:val="18"/>
        </w:rPr>
      </w:pPr>
      <w:r>
        <w:rPr>
          <w:sz w:val="18"/>
        </w:rPr>
        <w:t xml:space="preserve">Demonstration of </w:t>
      </w:r>
      <w:r>
        <w:rPr>
          <w:spacing w:val="-2"/>
          <w:sz w:val="18"/>
        </w:rPr>
        <w:t>proficiency</w:t>
      </w:r>
      <w:r>
        <w:rPr>
          <w:spacing w:val="-6"/>
          <w:sz w:val="18"/>
        </w:rPr>
        <w:t xml:space="preserve"> </w:t>
      </w:r>
      <w:r>
        <w:rPr>
          <w:spacing w:val="-2"/>
          <w:sz w:val="18"/>
        </w:rPr>
        <w:t>through</w:t>
      </w:r>
      <w:r>
        <w:rPr>
          <w:sz w:val="18"/>
        </w:rPr>
        <w:t xml:space="preserve"> </w:t>
      </w:r>
      <w:r>
        <w:rPr>
          <w:spacing w:val="-2"/>
          <w:sz w:val="18"/>
        </w:rPr>
        <w:t>discussion</w:t>
      </w:r>
    </w:p>
    <w:p w14:paraId="66DCD967" w14:textId="77777777" w:rsidR="00683DF2" w:rsidRDefault="00683DF2">
      <w:pPr>
        <w:pStyle w:val="BodyText"/>
        <w:rPr>
          <w:sz w:val="18"/>
        </w:rPr>
      </w:pPr>
    </w:p>
    <w:p w14:paraId="418D40CD" w14:textId="77777777" w:rsidR="00683DF2" w:rsidRDefault="00683DF2">
      <w:pPr>
        <w:pStyle w:val="BodyText"/>
        <w:spacing w:before="183"/>
        <w:rPr>
          <w:sz w:val="18"/>
        </w:rPr>
      </w:pPr>
    </w:p>
    <w:p w14:paraId="62FBC007" w14:textId="77777777" w:rsidR="00683DF2" w:rsidRDefault="00FC1EC5">
      <w:pPr>
        <w:spacing w:before="1"/>
        <w:ind w:left="424" w:right="23"/>
        <w:jc w:val="center"/>
        <w:rPr>
          <w:sz w:val="18"/>
        </w:rPr>
      </w:pPr>
      <w:r>
        <w:rPr>
          <w:spacing w:val="-2"/>
          <w:sz w:val="18"/>
        </w:rPr>
        <w:t>Simulation</w:t>
      </w:r>
    </w:p>
    <w:p w14:paraId="6F02B84A" w14:textId="77777777" w:rsidR="00683DF2" w:rsidRDefault="00683DF2">
      <w:pPr>
        <w:pStyle w:val="BodyText"/>
        <w:rPr>
          <w:sz w:val="18"/>
        </w:rPr>
      </w:pPr>
    </w:p>
    <w:p w14:paraId="5664D05D" w14:textId="77777777" w:rsidR="00683DF2" w:rsidRDefault="00683DF2">
      <w:pPr>
        <w:pStyle w:val="BodyText"/>
        <w:spacing w:before="196"/>
        <w:rPr>
          <w:sz w:val="18"/>
        </w:rPr>
      </w:pPr>
    </w:p>
    <w:p w14:paraId="749A65C2" w14:textId="77777777" w:rsidR="00683DF2" w:rsidRDefault="00FC1EC5">
      <w:pPr>
        <w:spacing w:line="235" w:lineRule="auto"/>
        <w:ind w:left="424"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623ECBD8" w14:textId="77777777" w:rsidR="00683DF2" w:rsidRDefault="00683DF2">
      <w:pPr>
        <w:pStyle w:val="BodyText"/>
        <w:rPr>
          <w:sz w:val="18"/>
        </w:rPr>
      </w:pPr>
    </w:p>
    <w:p w14:paraId="1E1F0DCA" w14:textId="77777777" w:rsidR="00683DF2" w:rsidRDefault="00683DF2">
      <w:pPr>
        <w:pStyle w:val="BodyText"/>
        <w:spacing w:before="135"/>
        <w:rPr>
          <w:sz w:val="18"/>
        </w:rPr>
      </w:pPr>
    </w:p>
    <w:p w14:paraId="2860BC93" w14:textId="77777777" w:rsidR="00683DF2" w:rsidRDefault="00FC1EC5">
      <w:pPr>
        <w:spacing w:before="1"/>
        <w:ind w:left="424" w:right="23"/>
        <w:jc w:val="center"/>
        <w:rPr>
          <w:sz w:val="18"/>
        </w:rPr>
      </w:pPr>
      <w:r>
        <w:rPr>
          <w:sz w:val="18"/>
        </w:rPr>
        <w:t>Direct</w:t>
      </w:r>
      <w:r>
        <w:rPr>
          <w:spacing w:val="-3"/>
          <w:sz w:val="18"/>
        </w:rPr>
        <w:t xml:space="preserve"> </w:t>
      </w:r>
      <w:r>
        <w:rPr>
          <w:spacing w:val="-2"/>
          <w:sz w:val="18"/>
        </w:rPr>
        <w:t>observation</w:t>
      </w:r>
    </w:p>
    <w:p w14:paraId="222F241A" w14:textId="77777777" w:rsidR="00683DF2" w:rsidRDefault="00683DF2">
      <w:pPr>
        <w:pStyle w:val="BodyText"/>
        <w:rPr>
          <w:sz w:val="18"/>
        </w:rPr>
      </w:pPr>
    </w:p>
    <w:p w14:paraId="0588C4FA" w14:textId="77777777" w:rsidR="00683DF2" w:rsidRDefault="00683DF2">
      <w:pPr>
        <w:pStyle w:val="BodyText"/>
        <w:spacing w:before="64"/>
        <w:rPr>
          <w:sz w:val="18"/>
        </w:rPr>
      </w:pPr>
    </w:p>
    <w:p w14:paraId="6AF961E4" w14:textId="77777777" w:rsidR="00683DF2" w:rsidRDefault="00FC1EC5">
      <w:pPr>
        <w:spacing w:line="235" w:lineRule="auto"/>
        <w:ind w:left="403" w:hanging="4"/>
        <w:jc w:val="center"/>
        <w:rPr>
          <w:sz w:val="18"/>
        </w:rPr>
      </w:pPr>
      <w:r>
        <w:rPr>
          <w:sz w:val="18"/>
        </w:rPr>
        <w:t xml:space="preserve">Demonstration of </w:t>
      </w:r>
      <w:r>
        <w:rPr>
          <w:spacing w:val="-2"/>
          <w:sz w:val="18"/>
        </w:rPr>
        <w:t>proficiency</w:t>
      </w:r>
      <w:r>
        <w:rPr>
          <w:spacing w:val="-6"/>
          <w:sz w:val="18"/>
        </w:rPr>
        <w:t xml:space="preserve"> </w:t>
      </w:r>
      <w:r>
        <w:rPr>
          <w:spacing w:val="-2"/>
          <w:sz w:val="18"/>
        </w:rPr>
        <w:t>through</w:t>
      </w:r>
      <w:r>
        <w:rPr>
          <w:sz w:val="18"/>
        </w:rPr>
        <w:t xml:space="preserve"> </w:t>
      </w:r>
      <w:r>
        <w:rPr>
          <w:spacing w:val="-2"/>
          <w:sz w:val="18"/>
        </w:rPr>
        <w:t>discussion</w:t>
      </w:r>
    </w:p>
    <w:p w14:paraId="7C2D5512" w14:textId="77777777" w:rsidR="00683DF2" w:rsidRDefault="00683DF2">
      <w:pPr>
        <w:pStyle w:val="BodyText"/>
        <w:rPr>
          <w:sz w:val="18"/>
        </w:rPr>
      </w:pPr>
    </w:p>
    <w:p w14:paraId="72258D72" w14:textId="77777777" w:rsidR="00683DF2" w:rsidRDefault="00683DF2">
      <w:pPr>
        <w:pStyle w:val="BodyText"/>
        <w:spacing w:before="63"/>
        <w:rPr>
          <w:sz w:val="18"/>
        </w:rPr>
      </w:pPr>
    </w:p>
    <w:p w14:paraId="25B03CA3" w14:textId="77777777" w:rsidR="00683DF2" w:rsidRDefault="00FC1EC5">
      <w:pPr>
        <w:ind w:left="424" w:right="23"/>
        <w:jc w:val="center"/>
        <w:rPr>
          <w:sz w:val="18"/>
        </w:rPr>
      </w:pPr>
      <w:r>
        <w:rPr>
          <w:spacing w:val="-2"/>
          <w:sz w:val="18"/>
        </w:rPr>
        <w:t>Simulation</w:t>
      </w:r>
    </w:p>
    <w:p w14:paraId="7512F42E" w14:textId="77777777" w:rsidR="00683DF2" w:rsidRDefault="00683DF2">
      <w:pPr>
        <w:pStyle w:val="BodyText"/>
        <w:rPr>
          <w:sz w:val="18"/>
        </w:rPr>
      </w:pPr>
    </w:p>
    <w:p w14:paraId="732E870A" w14:textId="77777777" w:rsidR="00683DF2" w:rsidRDefault="00683DF2">
      <w:pPr>
        <w:pStyle w:val="BodyText"/>
        <w:rPr>
          <w:sz w:val="18"/>
        </w:rPr>
      </w:pPr>
    </w:p>
    <w:p w14:paraId="5AFF6E10" w14:textId="77777777" w:rsidR="00683DF2" w:rsidRDefault="00683DF2">
      <w:pPr>
        <w:pStyle w:val="BodyText"/>
        <w:spacing w:before="97"/>
        <w:rPr>
          <w:sz w:val="18"/>
        </w:rPr>
      </w:pPr>
    </w:p>
    <w:p w14:paraId="142E3727" w14:textId="77777777" w:rsidR="00683DF2" w:rsidRDefault="00FC1EC5">
      <w:pPr>
        <w:spacing w:line="235" w:lineRule="auto"/>
        <w:ind w:left="424"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p>
    <w:p w14:paraId="4C0696C1" w14:textId="77777777" w:rsidR="00683DF2" w:rsidRDefault="00FC1EC5">
      <w:pPr>
        <w:pStyle w:val="Heading8"/>
        <w:spacing w:before="34"/>
        <w:ind w:left="334"/>
        <w:jc w:val="center"/>
      </w:pPr>
      <w:r>
        <w:rPr>
          <w:b w:val="0"/>
        </w:rPr>
        <w:br w:type="column"/>
      </w:r>
      <w:r>
        <w:t>Guidance</w:t>
      </w:r>
      <w:r>
        <w:rPr>
          <w:spacing w:val="-10"/>
        </w:rPr>
        <w:t xml:space="preserve"> </w:t>
      </w:r>
      <w:r>
        <w:t>and</w:t>
      </w:r>
      <w:r>
        <w:rPr>
          <w:spacing w:val="-9"/>
        </w:rPr>
        <w:t xml:space="preserve"> </w:t>
      </w:r>
      <w:r>
        <w:t>suggestive</w:t>
      </w:r>
      <w:r>
        <w:rPr>
          <w:spacing w:val="-3"/>
        </w:rPr>
        <w:t xml:space="preserve"> </w:t>
      </w:r>
      <w:r>
        <w:t>actions</w:t>
      </w:r>
      <w:r>
        <w:rPr>
          <w:spacing w:val="-8"/>
        </w:rPr>
        <w:t xml:space="preserve"> </w:t>
      </w:r>
      <w:r>
        <w:t>for</w:t>
      </w:r>
      <w:r>
        <w:rPr>
          <w:spacing w:val="-10"/>
        </w:rPr>
        <w:t xml:space="preserve"> </w:t>
      </w:r>
      <w:r>
        <w:t>meeting</w:t>
      </w:r>
      <w:r>
        <w:rPr>
          <w:spacing w:val="-5"/>
        </w:rPr>
        <w:t xml:space="preserve"> </w:t>
      </w:r>
      <w:r>
        <w:rPr>
          <w:spacing w:val="-2"/>
        </w:rPr>
        <w:t>proficiency</w:t>
      </w:r>
    </w:p>
    <w:p w14:paraId="33D23DCF" w14:textId="77777777" w:rsidR="00683DF2" w:rsidRDefault="00683DF2">
      <w:pPr>
        <w:pStyle w:val="BodyText"/>
        <w:spacing w:before="215"/>
        <w:rPr>
          <w:b/>
        </w:rPr>
      </w:pPr>
    </w:p>
    <w:p w14:paraId="239A03EB" w14:textId="77777777" w:rsidR="00683DF2" w:rsidRDefault="00FC1EC5">
      <w:pPr>
        <w:pStyle w:val="ListParagraph"/>
        <w:numPr>
          <w:ilvl w:val="0"/>
          <w:numId w:val="48"/>
        </w:numPr>
        <w:tabs>
          <w:tab w:val="left" w:pos="558"/>
        </w:tabs>
        <w:spacing w:line="235" w:lineRule="auto"/>
        <w:ind w:right="291"/>
        <w:rPr>
          <w:rFonts w:ascii="Arial" w:hAnsi="Arial"/>
          <w:sz w:val="19"/>
        </w:rPr>
      </w:pPr>
      <w:r>
        <w:rPr>
          <w:sz w:val="19"/>
        </w:rPr>
        <w:t>Able</w:t>
      </w:r>
      <w:r>
        <w:rPr>
          <w:spacing w:val="-8"/>
          <w:sz w:val="19"/>
        </w:rPr>
        <w:t xml:space="preserve"> </w:t>
      </w:r>
      <w:r>
        <w:rPr>
          <w:sz w:val="19"/>
        </w:rPr>
        <w:t>to</w:t>
      </w:r>
      <w:r>
        <w:rPr>
          <w:spacing w:val="-5"/>
          <w:sz w:val="19"/>
        </w:rPr>
        <w:t xml:space="preserve"> </w:t>
      </w:r>
      <w:r>
        <w:rPr>
          <w:sz w:val="19"/>
        </w:rPr>
        <w:t>demonstrate</w:t>
      </w:r>
      <w:r>
        <w:rPr>
          <w:spacing w:val="-7"/>
          <w:sz w:val="19"/>
        </w:rPr>
        <w:t xml:space="preserve"> </w:t>
      </w:r>
      <w:r>
        <w:rPr>
          <w:sz w:val="19"/>
        </w:rPr>
        <w:t>understanding</w:t>
      </w:r>
      <w:r>
        <w:rPr>
          <w:spacing w:val="-9"/>
          <w:sz w:val="19"/>
        </w:rPr>
        <w:t xml:space="preserve"> </w:t>
      </w:r>
      <w:r>
        <w:rPr>
          <w:sz w:val="19"/>
        </w:rPr>
        <w:t>and</w:t>
      </w:r>
      <w:r>
        <w:rPr>
          <w:spacing w:val="-8"/>
          <w:sz w:val="19"/>
        </w:rPr>
        <w:t xml:space="preserve"> </w:t>
      </w:r>
      <w:r>
        <w:rPr>
          <w:sz w:val="19"/>
        </w:rPr>
        <w:t>skills</w:t>
      </w:r>
      <w:r>
        <w:rPr>
          <w:spacing w:val="-5"/>
          <w:sz w:val="19"/>
        </w:rPr>
        <w:t xml:space="preserve"> </w:t>
      </w:r>
      <w:r>
        <w:rPr>
          <w:sz w:val="19"/>
        </w:rPr>
        <w:t>in</w:t>
      </w:r>
      <w:r>
        <w:rPr>
          <w:spacing w:val="-6"/>
          <w:sz w:val="19"/>
        </w:rPr>
        <w:t xml:space="preserve"> </w:t>
      </w:r>
      <w:r>
        <w:rPr>
          <w:sz w:val="19"/>
        </w:rPr>
        <w:t>order</w:t>
      </w:r>
      <w:r>
        <w:rPr>
          <w:spacing w:val="-8"/>
          <w:sz w:val="19"/>
        </w:rPr>
        <w:t xml:space="preserve"> </w:t>
      </w:r>
      <w:r>
        <w:rPr>
          <w:sz w:val="19"/>
        </w:rPr>
        <w:t>to</w:t>
      </w:r>
      <w:r>
        <w:rPr>
          <w:spacing w:val="-6"/>
          <w:sz w:val="19"/>
        </w:rPr>
        <w:t xml:space="preserve"> </w:t>
      </w:r>
      <w:r>
        <w:rPr>
          <w:sz w:val="19"/>
        </w:rPr>
        <w:t>communicate</w:t>
      </w:r>
      <w:r>
        <w:rPr>
          <w:spacing w:val="-4"/>
          <w:sz w:val="19"/>
        </w:rPr>
        <w:t xml:space="preserve"> </w:t>
      </w:r>
      <w:r>
        <w:rPr>
          <w:sz w:val="19"/>
        </w:rPr>
        <w:t>effectively</w:t>
      </w:r>
      <w:r>
        <w:rPr>
          <w:spacing w:val="-5"/>
          <w:sz w:val="19"/>
        </w:rPr>
        <w:t xml:space="preserve"> </w:t>
      </w:r>
      <w:r>
        <w:rPr>
          <w:sz w:val="19"/>
        </w:rPr>
        <w:t>with service user. Altering communication to support this.</w:t>
      </w:r>
    </w:p>
    <w:p w14:paraId="6695206A" w14:textId="77777777" w:rsidR="00683DF2" w:rsidRDefault="00FC1EC5">
      <w:pPr>
        <w:pStyle w:val="ListParagraph"/>
        <w:numPr>
          <w:ilvl w:val="0"/>
          <w:numId w:val="48"/>
        </w:numPr>
        <w:tabs>
          <w:tab w:val="left" w:pos="558"/>
        </w:tabs>
        <w:spacing w:before="2" w:line="235" w:lineRule="auto"/>
        <w:ind w:right="848"/>
        <w:rPr>
          <w:rFonts w:ascii="Arial" w:hAnsi="Arial"/>
          <w:sz w:val="19"/>
        </w:rPr>
      </w:pPr>
      <w:r>
        <w:rPr>
          <w:sz w:val="19"/>
        </w:rPr>
        <w:t>Through</w:t>
      </w:r>
      <w:r>
        <w:rPr>
          <w:spacing w:val="-11"/>
          <w:sz w:val="19"/>
        </w:rPr>
        <w:t xml:space="preserve"> </w:t>
      </w:r>
      <w:r>
        <w:rPr>
          <w:sz w:val="19"/>
        </w:rPr>
        <w:t>effective</w:t>
      </w:r>
      <w:r>
        <w:rPr>
          <w:spacing w:val="-4"/>
          <w:sz w:val="19"/>
        </w:rPr>
        <w:t xml:space="preserve"> </w:t>
      </w:r>
      <w:r>
        <w:rPr>
          <w:sz w:val="19"/>
        </w:rPr>
        <w:t>communication</w:t>
      </w:r>
      <w:r>
        <w:rPr>
          <w:spacing w:val="-6"/>
          <w:sz w:val="19"/>
        </w:rPr>
        <w:t xml:space="preserve"> </w:t>
      </w:r>
      <w:r>
        <w:rPr>
          <w:sz w:val="19"/>
        </w:rPr>
        <w:t>and</w:t>
      </w:r>
      <w:r>
        <w:rPr>
          <w:spacing w:val="-7"/>
          <w:sz w:val="19"/>
        </w:rPr>
        <w:t xml:space="preserve"> </w:t>
      </w:r>
      <w:r>
        <w:rPr>
          <w:sz w:val="19"/>
        </w:rPr>
        <w:t>listening</w:t>
      </w:r>
      <w:r>
        <w:rPr>
          <w:spacing w:val="-8"/>
          <w:sz w:val="19"/>
        </w:rPr>
        <w:t xml:space="preserve"> </w:t>
      </w:r>
      <w:r>
        <w:rPr>
          <w:sz w:val="19"/>
        </w:rPr>
        <w:t>skills,</w:t>
      </w:r>
      <w:r>
        <w:rPr>
          <w:spacing w:val="-6"/>
          <w:sz w:val="19"/>
        </w:rPr>
        <w:t xml:space="preserve"> </w:t>
      </w:r>
      <w:r>
        <w:rPr>
          <w:sz w:val="19"/>
        </w:rPr>
        <w:t>can</w:t>
      </w:r>
      <w:r>
        <w:rPr>
          <w:spacing w:val="-6"/>
          <w:sz w:val="19"/>
        </w:rPr>
        <w:t xml:space="preserve"> </w:t>
      </w:r>
      <w:r>
        <w:rPr>
          <w:sz w:val="19"/>
        </w:rPr>
        <w:t>develop</w:t>
      </w:r>
      <w:r>
        <w:rPr>
          <w:spacing w:val="-6"/>
          <w:sz w:val="19"/>
        </w:rPr>
        <w:t xml:space="preserve"> </w:t>
      </w:r>
      <w:r>
        <w:rPr>
          <w:sz w:val="19"/>
        </w:rPr>
        <w:t>and</w:t>
      </w:r>
      <w:r>
        <w:rPr>
          <w:spacing w:val="-7"/>
          <w:sz w:val="19"/>
        </w:rPr>
        <w:t xml:space="preserve"> </w:t>
      </w:r>
      <w:r>
        <w:rPr>
          <w:sz w:val="19"/>
        </w:rPr>
        <w:t xml:space="preserve">maintain professional and trusted relationships with </w:t>
      </w:r>
      <w:r>
        <w:rPr>
          <w:sz w:val="19"/>
        </w:rPr>
        <w:t>service users and their caregivers.</w:t>
      </w:r>
    </w:p>
    <w:p w14:paraId="02097EBE" w14:textId="77777777" w:rsidR="00683DF2" w:rsidRDefault="00FC1EC5">
      <w:pPr>
        <w:pStyle w:val="ListParagraph"/>
        <w:numPr>
          <w:ilvl w:val="0"/>
          <w:numId w:val="48"/>
        </w:numPr>
        <w:tabs>
          <w:tab w:val="left" w:pos="558"/>
        </w:tabs>
        <w:spacing w:before="1" w:line="235" w:lineRule="auto"/>
        <w:ind w:right="125"/>
        <w:rPr>
          <w:rFonts w:ascii="Arial" w:hAnsi="Arial"/>
          <w:sz w:val="19"/>
        </w:rPr>
      </w:pPr>
      <w:r>
        <w:rPr>
          <w:sz w:val="19"/>
        </w:rPr>
        <w:t>Utilises</w:t>
      </w:r>
      <w:r>
        <w:rPr>
          <w:spacing w:val="-4"/>
          <w:sz w:val="19"/>
        </w:rPr>
        <w:t xml:space="preserve"> </w:t>
      </w:r>
      <w:r>
        <w:rPr>
          <w:sz w:val="19"/>
        </w:rPr>
        <w:t>a</w:t>
      </w:r>
      <w:r>
        <w:rPr>
          <w:spacing w:val="-6"/>
          <w:sz w:val="19"/>
        </w:rPr>
        <w:t xml:space="preserve"> </w:t>
      </w:r>
      <w:r>
        <w:rPr>
          <w:sz w:val="19"/>
        </w:rPr>
        <w:t>holistic</w:t>
      </w:r>
      <w:r>
        <w:rPr>
          <w:spacing w:val="-7"/>
          <w:sz w:val="19"/>
        </w:rPr>
        <w:t xml:space="preserve"> </w:t>
      </w:r>
      <w:r>
        <w:rPr>
          <w:sz w:val="19"/>
        </w:rPr>
        <w:t>approach</w:t>
      </w:r>
      <w:r>
        <w:rPr>
          <w:spacing w:val="-9"/>
          <w:sz w:val="19"/>
        </w:rPr>
        <w:t xml:space="preserve"> </w:t>
      </w:r>
      <w:r>
        <w:rPr>
          <w:sz w:val="19"/>
        </w:rPr>
        <w:t>to</w:t>
      </w:r>
      <w:r>
        <w:rPr>
          <w:spacing w:val="-6"/>
          <w:sz w:val="19"/>
        </w:rPr>
        <w:t xml:space="preserve"> </w:t>
      </w:r>
      <w:r>
        <w:rPr>
          <w:sz w:val="19"/>
        </w:rPr>
        <w:t>assessment</w:t>
      </w:r>
      <w:r>
        <w:rPr>
          <w:spacing w:val="-1"/>
          <w:sz w:val="19"/>
        </w:rPr>
        <w:t xml:space="preserve"> </w:t>
      </w:r>
      <w:r>
        <w:rPr>
          <w:sz w:val="19"/>
        </w:rPr>
        <w:t>and</w:t>
      </w:r>
      <w:r>
        <w:rPr>
          <w:spacing w:val="-7"/>
          <w:sz w:val="19"/>
        </w:rPr>
        <w:t xml:space="preserve"> </w:t>
      </w:r>
      <w:r>
        <w:rPr>
          <w:sz w:val="19"/>
        </w:rPr>
        <w:t>delivery</w:t>
      </w:r>
      <w:r>
        <w:rPr>
          <w:spacing w:val="-8"/>
          <w:sz w:val="19"/>
        </w:rPr>
        <w:t xml:space="preserve"> </w:t>
      </w:r>
      <w:r>
        <w:rPr>
          <w:sz w:val="19"/>
        </w:rPr>
        <w:t>of</w:t>
      </w:r>
      <w:r>
        <w:rPr>
          <w:spacing w:val="-5"/>
          <w:sz w:val="19"/>
        </w:rPr>
        <w:t xml:space="preserve"> </w:t>
      </w:r>
      <w:r>
        <w:rPr>
          <w:sz w:val="19"/>
        </w:rPr>
        <w:t>care.</w:t>
      </w:r>
      <w:r>
        <w:rPr>
          <w:spacing w:val="-7"/>
          <w:sz w:val="19"/>
        </w:rPr>
        <w:t xml:space="preserve"> </w:t>
      </w:r>
      <w:r>
        <w:rPr>
          <w:sz w:val="19"/>
        </w:rPr>
        <w:t>Empowering</w:t>
      </w:r>
      <w:r>
        <w:rPr>
          <w:spacing w:val="-7"/>
          <w:sz w:val="19"/>
        </w:rPr>
        <w:t xml:space="preserve"> </w:t>
      </w:r>
      <w:r>
        <w:rPr>
          <w:sz w:val="19"/>
        </w:rPr>
        <w:t>service</w:t>
      </w:r>
      <w:r>
        <w:rPr>
          <w:spacing w:val="-7"/>
          <w:sz w:val="19"/>
        </w:rPr>
        <w:t xml:space="preserve"> </w:t>
      </w:r>
      <w:r>
        <w:rPr>
          <w:sz w:val="19"/>
        </w:rPr>
        <w:t>users and caregivers to be active participants in care.</w:t>
      </w:r>
    </w:p>
    <w:p w14:paraId="414FF8A5" w14:textId="77777777" w:rsidR="00683DF2" w:rsidRDefault="00FC1EC5">
      <w:pPr>
        <w:pStyle w:val="ListParagraph"/>
        <w:numPr>
          <w:ilvl w:val="0"/>
          <w:numId w:val="48"/>
        </w:numPr>
        <w:tabs>
          <w:tab w:val="left" w:pos="558"/>
        </w:tabs>
        <w:spacing w:line="228" w:lineRule="exact"/>
        <w:ind w:hanging="271"/>
        <w:rPr>
          <w:rFonts w:ascii="Arial" w:hAnsi="Arial"/>
          <w:sz w:val="19"/>
        </w:rPr>
      </w:pPr>
      <w:r>
        <w:rPr>
          <w:sz w:val="19"/>
        </w:rPr>
        <w:t>Works</w:t>
      </w:r>
      <w:r>
        <w:rPr>
          <w:spacing w:val="-11"/>
          <w:sz w:val="19"/>
        </w:rPr>
        <w:t xml:space="preserve"> </w:t>
      </w:r>
      <w:r>
        <w:rPr>
          <w:sz w:val="19"/>
        </w:rPr>
        <w:t>proactively,</w:t>
      </w:r>
      <w:r>
        <w:rPr>
          <w:spacing w:val="-11"/>
          <w:sz w:val="19"/>
        </w:rPr>
        <w:t xml:space="preserve"> </w:t>
      </w:r>
      <w:r>
        <w:rPr>
          <w:sz w:val="19"/>
        </w:rPr>
        <w:t>through</w:t>
      </w:r>
      <w:r>
        <w:rPr>
          <w:spacing w:val="-11"/>
          <w:sz w:val="19"/>
        </w:rPr>
        <w:t xml:space="preserve"> </w:t>
      </w:r>
      <w:r>
        <w:rPr>
          <w:sz w:val="19"/>
        </w:rPr>
        <w:t>support</w:t>
      </w:r>
      <w:r>
        <w:rPr>
          <w:spacing w:val="-10"/>
          <w:sz w:val="19"/>
        </w:rPr>
        <w:t xml:space="preserve"> </w:t>
      </w:r>
      <w:r>
        <w:rPr>
          <w:sz w:val="19"/>
        </w:rPr>
        <w:t>and</w:t>
      </w:r>
      <w:r>
        <w:rPr>
          <w:spacing w:val="-11"/>
          <w:sz w:val="19"/>
        </w:rPr>
        <w:t xml:space="preserve"> </w:t>
      </w:r>
      <w:r>
        <w:rPr>
          <w:sz w:val="19"/>
        </w:rPr>
        <w:t>education</w:t>
      </w:r>
      <w:r>
        <w:rPr>
          <w:spacing w:val="-11"/>
          <w:sz w:val="19"/>
        </w:rPr>
        <w:t xml:space="preserve"> </w:t>
      </w:r>
      <w:r>
        <w:rPr>
          <w:sz w:val="19"/>
        </w:rPr>
        <w:t>to</w:t>
      </w:r>
      <w:r>
        <w:rPr>
          <w:spacing w:val="-11"/>
          <w:sz w:val="19"/>
        </w:rPr>
        <w:t xml:space="preserve"> </w:t>
      </w:r>
      <w:r>
        <w:rPr>
          <w:sz w:val="19"/>
        </w:rPr>
        <w:t>promote</w:t>
      </w:r>
      <w:r>
        <w:rPr>
          <w:spacing w:val="-10"/>
          <w:sz w:val="19"/>
        </w:rPr>
        <w:t xml:space="preserve"> </w:t>
      </w:r>
      <w:r>
        <w:rPr>
          <w:sz w:val="19"/>
        </w:rPr>
        <w:t>self-</w:t>
      </w:r>
      <w:r>
        <w:rPr>
          <w:spacing w:val="-2"/>
          <w:sz w:val="19"/>
        </w:rPr>
        <w:t>care.</w:t>
      </w:r>
    </w:p>
    <w:p w14:paraId="34029F92" w14:textId="77777777" w:rsidR="00683DF2" w:rsidRDefault="00FC1EC5">
      <w:pPr>
        <w:pStyle w:val="ListParagraph"/>
        <w:numPr>
          <w:ilvl w:val="0"/>
          <w:numId w:val="48"/>
        </w:numPr>
        <w:tabs>
          <w:tab w:val="left" w:pos="558"/>
        </w:tabs>
        <w:spacing w:before="2" w:line="235" w:lineRule="auto"/>
        <w:ind w:right="129"/>
        <w:rPr>
          <w:rFonts w:ascii="Arial" w:hAnsi="Arial"/>
          <w:sz w:val="19"/>
        </w:rPr>
      </w:pPr>
      <w:r>
        <w:rPr>
          <w:sz w:val="19"/>
        </w:rPr>
        <w:t>Through</w:t>
      </w:r>
      <w:r>
        <w:rPr>
          <w:spacing w:val="-11"/>
          <w:sz w:val="19"/>
        </w:rPr>
        <w:t xml:space="preserve"> </w:t>
      </w:r>
      <w:r>
        <w:rPr>
          <w:sz w:val="19"/>
        </w:rPr>
        <w:t>assessment</w:t>
      </w:r>
      <w:r>
        <w:rPr>
          <w:spacing w:val="-2"/>
          <w:sz w:val="19"/>
        </w:rPr>
        <w:t xml:space="preserve"> </w:t>
      </w:r>
      <w:r>
        <w:rPr>
          <w:sz w:val="19"/>
        </w:rPr>
        <w:t>identifies</w:t>
      </w:r>
      <w:r>
        <w:rPr>
          <w:spacing w:val="-5"/>
          <w:sz w:val="19"/>
        </w:rPr>
        <w:t xml:space="preserve"> </w:t>
      </w:r>
      <w:r>
        <w:rPr>
          <w:sz w:val="19"/>
        </w:rPr>
        <w:t>possible</w:t>
      </w:r>
      <w:r>
        <w:rPr>
          <w:spacing w:val="-8"/>
          <w:sz w:val="19"/>
        </w:rPr>
        <w:t xml:space="preserve"> </w:t>
      </w:r>
      <w:r>
        <w:rPr>
          <w:sz w:val="19"/>
        </w:rPr>
        <w:t>barriers</w:t>
      </w:r>
      <w:r>
        <w:rPr>
          <w:spacing w:val="-11"/>
          <w:sz w:val="19"/>
        </w:rPr>
        <w:t xml:space="preserve"> </w:t>
      </w:r>
      <w:r>
        <w:rPr>
          <w:sz w:val="19"/>
        </w:rPr>
        <w:t>to</w:t>
      </w:r>
      <w:r>
        <w:rPr>
          <w:spacing w:val="-6"/>
          <w:sz w:val="19"/>
        </w:rPr>
        <w:t xml:space="preserve"> </w:t>
      </w:r>
      <w:r>
        <w:rPr>
          <w:sz w:val="19"/>
        </w:rPr>
        <w:t>communication</w:t>
      </w:r>
      <w:r>
        <w:rPr>
          <w:spacing w:val="-6"/>
          <w:sz w:val="19"/>
        </w:rPr>
        <w:t xml:space="preserve"> </w:t>
      </w:r>
      <w:r>
        <w:rPr>
          <w:sz w:val="19"/>
        </w:rPr>
        <w:t>and</w:t>
      </w:r>
      <w:r>
        <w:rPr>
          <w:spacing w:val="-8"/>
          <w:sz w:val="19"/>
        </w:rPr>
        <w:t xml:space="preserve"> </w:t>
      </w:r>
      <w:r>
        <w:rPr>
          <w:sz w:val="19"/>
        </w:rPr>
        <w:t>works</w:t>
      </w:r>
      <w:r>
        <w:rPr>
          <w:spacing w:val="-5"/>
          <w:sz w:val="19"/>
        </w:rPr>
        <w:t xml:space="preserve"> </w:t>
      </w:r>
      <w:r>
        <w:rPr>
          <w:sz w:val="19"/>
        </w:rPr>
        <w:t>proactively to reduce these barriers. An example, engaging support from a translator, or providing written information to support education for service users and their caregivers.</w:t>
      </w:r>
    </w:p>
    <w:p w14:paraId="63B07569" w14:textId="77777777" w:rsidR="00683DF2" w:rsidRDefault="00FC1EC5">
      <w:pPr>
        <w:pStyle w:val="ListParagraph"/>
        <w:numPr>
          <w:ilvl w:val="0"/>
          <w:numId w:val="48"/>
        </w:numPr>
        <w:tabs>
          <w:tab w:val="left" w:pos="558"/>
        </w:tabs>
        <w:spacing w:before="2" w:line="235" w:lineRule="auto"/>
        <w:rPr>
          <w:rFonts w:ascii="Arial" w:hAnsi="Arial"/>
          <w:sz w:val="19"/>
        </w:rPr>
      </w:pPr>
      <w:r>
        <w:rPr>
          <w:sz w:val="19"/>
        </w:rPr>
        <w:t>Understands</w:t>
      </w:r>
      <w:r>
        <w:rPr>
          <w:spacing w:val="-9"/>
          <w:sz w:val="19"/>
        </w:rPr>
        <w:t xml:space="preserve"> </w:t>
      </w:r>
      <w:r>
        <w:rPr>
          <w:sz w:val="19"/>
        </w:rPr>
        <w:t>how</w:t>
      </w:r>
      <w:r>
        <w:rPr>
          <w:spacing w:val="-8"/>
          <w:sz w:val="19"/>
        </w:rPr>
        <w:t xml:space="preserve"> </w:t>
      </w:r>
      <w:r>
        <w:rPr>
          <w:sz w:val="19"/>
        </w:rPr>
        <w:t>working</w:t>
      </w:r>
      <w:r>
        <w:rPr>
          <w:spacing w:val="-7"/>
          <w:sz w:val="19"/>
        </w:rPr>
        <w:t xml:space="preserve"> </w:t>
      </w:r>
      <w:r>
        <w:rPr>
          <w:sz w:val="19"/>
        </w:rPr>
        <w:t>holistically</w:t>
      </w:r>
      <w:r>
        <w:rPr>
          <w:spacing w:val="-9"/>
          <w:sz w:val="19"/>
        </w:rPr>
        <w:t xml:space="preserve"> </w:t>
      </w:r>
      <w:r>
        <w:rPr>
          <w:sz w:val="19"/>
        </w:rPr>
        <w:t>and</w:t>
      </w:r>
      <w:r>
        <w:rPr>
          <w:spacing w:val="-8"/>
          <w:sz w:val="19"/>
        </w:rPr>
        <w:t xml:space="preserve"> </w:t>
      </w:r>
      <w:r>
        <w:rPr>
          <w:sz w:val="19"/>
        </w:rPr>
        <w:t>utilising</w:t>
      </w:r>
      <w:r>
        <w:rPr>
          <w:spacing w:val="-7"/>
          <w:sz w:val="19"/>
        </w:rPr>
        <w:t xml:space="preserve"> </w:t>
      </w:r>
      <w:r>
        <w:rPr>
          <w:sz w:val="19"/>
        </w:rPr>
        <w:t>other</w:t>
      </w:r>
      <w:r>
        <w:rPr>
          <w:spacing w:val="-6"/>
          <w:sz w:val="19"/>
        </w:rPr>
        <w:t xml:space="preserve"> </w:t>
      </w:r>
      <w:r>
        <w:rPr>
          <w:sz w:val="19"/>
        </w:rPr>
        <w:t>means</w:t>
      </w:r>
      <w:r>
        <w:rPr>
          <w:spacing w:val="-4"/>
          <w:sz w:val="19"/>
        </w:rPr>
        <w:t xml:space="preserve"> </w:t>
      </w:r>
      <w:r>
        <w:rPr>
          <w:sz w:val="19"/>
        </w:rPr>
        <w:t>of</w:t>
      </w:r>
      <w:r>
        <w:rPr>
          <w:spacing w:val="-7"/>
          <w:sz w:val="19"/>
        </w:rPr>
        <w:t xml:space="preserve"> </w:t>
      </w:r>
      <w:r>
        <w:rPr>
          <w:sz w:val="19"/>
        </w:rPr>
        <w:t>communication</w:t>
      </w:r>
      <w:r>
        <w:rPr>
          <w:spacing w:val="-5"/>
          <w:sz w:val="19"/>
        </w:rPr>
        <w:t xml:space="preserve"> </w:t>
      </w:r>
      <w:r>
        <w:rPr>
          <w:sz w:val="19"/>
        </w:rPr>
        <w:t>such</w:t>
      </w:r>
      <w:r>
        <w:rPr>
          <w:spacing w:val="-4"/>
          <w:sz w:val="19"/>
        </w:rPr>
        <w:t xml:space="preserve"> </w:t>
      </w:r>
      <w:r>
        <w:rPr>
          <w:sz w:val="19"/>
        </w:rPr>
        <w:t>as; art, can support service users express their feelings and wishes. Access the support from the MDT.</w:t>
      </w:r>
    </w:p>
    <w:p w14:paraId="03952107" w14:textId="77777777" w:rsidR="00683DF2" w:rsidRDefault="00FC1EC5">
      <w:pPr>
        <w:spacing w:before="227" w:line="230" w:lineRule="exact"/>
        <w:ind w:left="287"/>
        <w:rPr>
          <w:sz w:val="19"/>
        </w:rPr>
      </w:pPr>
      <w:r>
        <w:rPr>
          <w:color w:val="001F5F"/>
          <w:sz w:val="19"/>
        </w:rPr>
        <w:t>Suggestive</w:t>
      </w:r>
      <w:r>
        <w:rPr>
          <w:color w:val="001F5F"/>
          <w:spacing w:val="-8"/>
          <w:sz w:val="19"/>
        </w:rPr>
        <w:t xml:space="preserve"> </w:t>
      </w:r>
      <w:r>
        <w:rPr>
          <w:color w:val="001F5F"/>
          <w:sz w:val="19"/>
        </w:rPr>
        <w:t>actions,</w:t>
      </w:r>
      <w:r>
        <w:rPr>
          <w:color w:val="001F5F"/>
          <w:spacing w:val="-11"/>
          <w:sz w:val="19"/>
        </w:rPr>
        <w:t xml:space="preserve"> </w:t>
      </w:r>
      <w:r>
        <w:rPr>
          <w:color w:val="001F5F"/>
          <w:sz w:val="19"/>
        </w:rPr>
        <w:t>not</w:t>
      </w:r>
      <w:r>
        <w:rPr>
          <w:color w:val="001F5F"/>
          <w:spacing w:val="-10"/>
          <w:sz w:val="19"/>
        </w:rPr>
        <w:t xml:space="preserve"> </w:t>
      </w:r>
      <w:r>
        <w:rPr>
          <w:color w:val="001F5F"/>
          <w:sz w:val="19"/>
        </w:rPr>
        <w:t>limited</w:t>
      </w:r>
      <w:r>
        <w:rPr>
          <w:color w:val="001F5F"/>
          <w:spacing w:val="-9"/>
          <w:sz w:val="19"/>
        </w:rPr>
        <w:t xml:space="preserve"> </w:t>
      </w:r>
      <w:r>
        <w:rPr>
          <w:color w:val="001F5F"/>
          <w:spacing w:val="-5"/>
          <w:sz w:val="19"/>
        </w:rPr>
        <w:t>to:</w:t>
      </w:r>
    </w:p>
    <w:p w14:paraId="0B20C1E5" w14:textId="77777777" w:rsidR="00683DF2" w:rsidRDefault="00FC1EC5">
      <w:pPr>
        <w:pStyle w:val="ListParagraph"/>
        <w:numPr>
          <w:ilvl w:val="0"/>
          <w:numId w:val="48"/>
        </w:numPr>
        <w:tabs>
          <w:tab w:val="left" w:pos="558"/>
        </w:tabs>
        <w:spacing w:line="228" w:lineRule="exact"/>
        <w:ind w:hanging="271"/>
        <w:rPr>
          <w:rFonts w:ascii="Arial" w:hAnsi="Arial"/>
          <w:color w:val="001F5F"/>
          <w:sz w:val="19"/>
        </w:rPr>
      </w:pPr>
      <w:r>
        <w:rPr>
          <w:color w:val="001F5F"/>
          <w:sz w:val="19"/>
        </w:rPr>
        <w:t>Complete</w:t>
      </w:r>
      <w:r>
        <w:rPr>
          <w:color w:val="001F5F"/>
          <w:spacing w:val="-10"/>
          <w:sz w:val="19"/>
        </w:rPr>
        <w:t xml:space="preserve"> </w:t>
      </w:r>
      <w:r>
        <w:rPr>
          <w:color w:val="001F5F"/>
          <w:sz w:val="19"/>
        </w:rPr>
        <w:t>under</w:t>
      </w:r>
      <w:r>
        <w:rPr>
          <w:color w:val="001F5F"/>
          <w:spacing w:val="-9"/>
          <w:sz w:val="19"/>
        </w:rPr>
        <w:t xml:space="preserve"> </w:t>
      </w:r>
      <w:r>
        <w:rPr>
          <w:color w:val="001F5F"/>
          <w:sz w:val="19"/>
        </w:rPr>
        <w:t>supervision</w:t>
      </w:r>
      <w:r>
        <w:rPr>
          <w:color w:val="001F5F"/>
          <w:spacing w:val="-11"/>
          <w:sz w:val="19"/>
        </w:rPr>
        <w:t xml:space="preserve"> </w:t>
      </w:r>
      <w:r>
        <w:rPr>
          <w:color w:val="001F5F"/>
          <w:sz w:val="19"/>
        </w:rPr>
        <w:t>a</w:t>
      </w:r>
      <w:r>
        <w:rPr>
          <w:color w:val="001F5F"/>
          <w:spacing w:val="-9"/>
          <w:sz w:val="19"/>
        </w:rPr>
        <w:t xml:space="preserve"> </w:t>
      </w:r>
      <w:r>
        <w:rPr>
          <w:color w:val="001F5F"/>
          <w:sz w:val="19"/>
        </w:rPr>
        <w:t>nursing</w:t>
      </w:r>
      <w:r>
        <w:rPr>
          <w:color w:val="001F5F"/>
          <w:spacing w:val="-11"/>
          <w:sz w:val="19"/>
        </w:rPr>
        <w:t xml:space="preserve"> </w:t>
      </w:r>
      <w:r>
        <w:rPr>
          <w:color w:val="001F5F"/>
          <w:spacing w:val="-2"/>
          <w:sz w:val="19"/>
        </w:rPr>
        <w:t>admission.</w:t>
      </w:r>
    </w:p>
    <w:p w14:paraId="02BB1216" w14:textId="77777777" w:rsidR="00683DF2" w:rsidRDefault="00FC1EC5">
      <w:pPr>
        <w:pStyle w:val="ListParagraph"/>
        <w:numPr>
          <w:ilvl w:val="0"/>
          <w:numId w:val="48"/>
        </w:numPr>
        <w:tabs>
          <w:tab w:val="left" w:pos="558"/>
        </w:tabs>
        <w:spacing w:before="2" w:line="235" w:lineRule="auto"/>
        <w:ind w:right="78"/>
        <w:rPr>
          <w:rFonts w:ascii="Arial" w:hAnsi="Arial"/>
          <w:color w:val="001F5F"/>
          <w:sz w:val="19"/>
        </w:rPr>
      </w:pPr>
      <w:r>
        <w:rPr>
          <w:color w:val="001F5F"/>
          <w:sz w:val="19"/>
        </w:rPr>
        <w:t>Observed</w:t>
      </w:r>
      <w:r>
        <w:rPr>
          <w:color w:val="001F5F"/>
          <w:spacing w:val="-7"/>
          <w:sz w:val="19"/>
        </w:rPr>
        <w:t xml:space="preserve"> </w:t>
      </w:r>
      <w:r>
        <w:rPr>
          <w:color w:val="001F5F"/>
          <w:sz w:val="19"/>
        </w:rPr>
        <w:t>by</w:t>
      </w:r>
      <w:r>
        <w:rPr>
          <w:color w:val="001F5F"/>
          <w:spacing w:val="-7"/>
          <w:sz w:val="19"/>
        </w:rPr>
        <w:t xml:space="preserve"> </w:t>
      </w:r>
      <w:r>
        <w:rPr>
          <w:color w:val="001F5F"/>
          <w:sz w:val="19"/>
        </w:rPr>
        <w:t>supervisor/assessor</w:t>
      </w:r>
      <w:r>
        <w:rPr>
          <w:color w:val="001F5F"/>
          <w:spacing w:val="-11"/>
          <w:sz w:val="19"/>
        </w:rPr>
        <w:t xml:space="preserve"> </w:t>
      </w:r>
      <w:r>
        <w:rPr>
          <w:color w:val="001F5F"/>
          <w:sz w:val="19"/>
        </w:rPr>
        <w:t>using</w:t>
      </w:r>
      <w:r>
        <w:rPr>
          <w:color w:val="001F5F"/>
          <w:spacing w:val="-7"/>
          <w:sz w:val="19"/>
        </w:rPr>
        <w:t xml:space="preserve"> </w:t>
      </w:r>
      <w:r>
        <w:rPr>
          <w:color w:val="001F5F"/>
          <w:sz w:val="19"/>
        </w:rPr>
        <w:t>therapeutic</w:t>
      </w:r>
      <w:r>
        <w:rPr>
          <w:color w:val="001F5F"/>
          <w:spacing w:val="-8"/>
          <w:sz w:val="19"/>
        </w:rPr>
        <w:t xml:space="preserve"> </w:t>
      </w:r>
      <w:r>
        <w:rPr>
          <w:color w:val="001F5F"/>
          <w:sz w:val="19"/>
        </w:rPr>
        <w:t>communication</w:t>
      </w:r>
      <w:r>
        <w:rPr>
          <w:color w:val="001F5F"/>
          <w:spacing w:val="-6"/>
          <w:sz w:val="19"/>
        </w:rPr>
        <w:t xml:space="preserve"> </w:t>
      </w:r>
      <w:r>
        <w:rPr>
          <w:color w:val="001F5F"/>
          <w:sz w:val="19"/>
        </w:rPr>
        <w:t>skills</w:t>
      </w:r>
      <w:r>
        <w:rPr>
          <w:color w:val="001F5F"/>
          <w:spacing w:val="-5"/>
          <w:sz w:val="19"/>
        </w:rPr>
        <w:t xml:space="preserve"> </w:t>
      </w:r>
      <w:r>
        <w:rPr>
          <w:color w:val="001F5F"/>
          <w:sz w:val="19"/>
        </w:rPr>
        <w:t>with</w:t>
      </w:r>
      <w:r>
        <w:rPr>
          <w:color w:val="001F5F"/>
          <w:spacing w:val="-7"/>
          <w:sz w:val="19"/>
        </w:rPr>
        <w:t xml:space="preserve"> </w:t>
      </w:r>
      <w:r>
        <w:rPr>
          <w:color w:val="001F5F"/>
          <w:sz w:val="19"/>
        </w:rPr>
        <w:t>a</w:t>
      </w:r>
      <w:r>
        <w:rPr>
          <w:color w:val="001F5F"/>
          <w:spacing w:val="-7"/>
          <w:sz w:val="19"/>
        </w:rPr>
        <w:t xml:space="preserve"> </w:t>
      </w:r>
      <w:r>
        <w:rPr>
          <w:color w:val="001F5F"/>
          <w:sz w:val="19"/>
        </w:rPr>
        <w:t>patient</w:t>
      </w:r>
      <w:r>
        <w:rPr>
          <w:color w:val="001F5F"/>
          <w:spacing w:val="-8"/>
          <w:sz w:val="19"/>
        </w:rPr>
        <w:t xml:space="preserve"> </w:t>
      </w:r>
      <w:r>
        <w:rPr>
          <w:color w:val="001F5F"/>
          <w:sz w:val="19"/>
        </w:rPr>
        <w:t>to elicit information and help them manage or contain their anxiety or distress.</w:t>
      </w:r>
    </w:p>
    <w:p w14:paraId="5DB189B1" w14:textId="77777777" w:rsidR="00683DF2" w:rsidRDefault="00FC1EC5">
      <w:pPr>
        <w:pStyle w:val="ListParagraph"/>
        <w:numPr>
          <w:ilvl w:val="0"/>
          <w:numId w:val="48"/>
        </w:numPr>
        <w:tabs>
          <w:tab w:val="left" w:pos="556"/>
          <w:tab w:val="left" w:pos="558"/>
        </w:tabs>
        <w:spacing w:before="145" w:line="235" w:lineRule="auto"/>
        <w:ind w:right="432"/>
        <w:jc w:val="both"/>
        <w:rPr>
          <w:rFonts w:ascii="Arial" w:hAnsi="Arial"/>
          <w:sz w:val="19"/>
        </w:rPr>
      </w:pPr>
      <w:r>
        <w:rPr>
          <w:sz w:val="19"/>
        </w:rPr>
        <w:t>Demonstrates</w:t>
      </w:r>
      <w:r>
        <w:rPr>
          <w:spacing w:val="-5"/>
          <w:sz w:val="19"/>
        </w:rPr>
        <w:t xml:space="preserve"> </w:t>
      </w:r>
      <w:r>
        <w:rPr>
          <w:sz w:val="19"/>
        </w:rPr>
        <w:t>the</w:t>
      </w:r>
      <w:r>
        <w:rPr>
          <w:spacing w:val="-6"/>
          <w:sz w:val="19"/>
        </w:rPr>
        <w:t xml:space="preserve"> </w:t>
      </w:r>
      <w:r>
        <w:rPr>
          <w:sz w:val="19"/>
        </w:rPr>
        <w:t>appropriate</w:t>
      </w:r>
      <w:r>
        <w:rPr>
          <w:spacing w:val="-10"/>
          <w:sz w:val="19"/>
        </w:rPr>
        <w:t xml:space="preserve"> </w:t>
      </w:r>
      <w:r>
        <w:rPr>
          <w:sz w:val="19"/>
        </w:rPr>
        <w:t>skills</w:t>
      </w:r>
      <w:r>
        <w:rPr>
          <w:spacing w:val="-5"/>
          <w:sz w:val="19"/>
        </w:rPr>
        <w:t xml:space="preserve"> </w:t>
      </w:r>
      <w:r>
        <w:rPr>
          <w:sz w:val="19"/>
        </w:rPr>
        <w:t>to</w:t>
      </w:r>
      <w:r>
        <w:rPr>
          <w:spacing w:val="-7"/>
          <w:sz w:val="19"/>
        </w:rPr>
        <w:t xml:space="preserve"> </w:t>
      </w:r>
      <w:r>
        <w:rPr>
          <w:sz w:val="19"/>
        </w:rPr>
        <w:t>communicate</w:t>
      </w:r>
      <w:r>
        <w:rPr>
          <w:spacing w:val="-6"/>
          <w:sz w:val="19"/>
        </w:rPr>
        <w:t xml:space="preserve"> </w:t>
      </w:r>
      <w:r>
        <w:rPr>
          <w:sz w:val="19"/>
        </w:rPr>
        <w:t>and</w:t>
      </w:r>
      <w:r>
        <w:rPr>
          <w:spacing w:val="-7"/>
          <w:sz w:val="19"/>
        </w:rPr>
        <w:t xml:space="preserve"> </w:t>
      </w:r>
      <w:r>
        <w:rPr>
          <w:sz w:val="19"/>
        </w:rPr>
        <w:t>support</w:t>
      </w:r>
      <w:r>
        <w:rPr>
          <w:spacing w:val="-10"/>
          <w:sz w:val="19"/>
        </w:rPr>
        <w:t xml:space="preserve"> </w:t>
      </w:r>
      <w:r>
        <w:rPr>
          <w:sz w:val="19"/>
        </w:rPr>
        <w:t>those</w:t>
      </w:r>
      <w:r>
        <w:rPr>
          <w:spacing w:val="-8"/>
          <w:sz w:val="19"/>
        </w:rPr>
        <w:t xml:space="preserve"> </w:t>
      </w:r>
      <w:r>
        <w:rPr>
          <w:sz w:val="19"/>
        </w:rPr>
        <w:t xml:space="preserve">experiencing </w:t>
      </w:r>
      <w:r>
        <w:rPr>
          <w:spacing w:val="-2"/>
          <w:sz w:val="19"/>
        </w:rPr>
        <w:t>psychosis.</w:t>
      </w:r>
    </w:p>
    <w:p w14:paraId="7EFC31E0" w14:textId="77777777" w:rsidR="00683DF2" w:rsidRDefault="00FC1EC5">
      <w:pPr>
        <w:pStyle w:val="ListParagraph"/>
        <w:numPr>
          <w:ilvl w:val="0"/>
          <w:numId w:val="48"/>
        </w:numPr>
        <w:tabs>
          <w:tab w:val="left" w:pos="556"/>
          <w:tab w:val="left" w:pos="558"/>
        </w:tabs>
        <w:spacing w:before="2" w:line="235" w:lineRule="auto"/>
        <w:ind w:right="540"/>
        <w:jc w:val="both"/>
        <w:rPr>
          <w:rFonts w:ascii="Arial" w:hAnsi="Arial"/>
          <w:sz w:val="19"/>
        </w:rPr>
      </w:pPr>
      <w:r>
        <w:rPr>
          <w:sz w:val="19"/>
        </w:rPr>
        <w:t>Understands</w:t>
      </w:r>
      <w:r>
        <w:rPr>
          <w:spacing w:val="-8"/>
          <w:sz w:val="19"/>
        </w:rPr>
        <w:t xml:space="preserve"> </w:t>
      </w:r>
      <w:r>
        <w:rPr>
          <w:sz w:val="19"/>
        </w:rPr>
        <w:t>services</w:t>
      </w:r>
      <w:r>
        <w:rPr>
          <w:spacing w:val="-4"/>
          <w:sz w:val="19"/>
        </w:rPr>
        <w:t xml:space="preserve"> </w:t>
      </w:r>
      <w:r>
        <w:rPr>
          <w:sz w:val="19"/>
        </w:rPr>
        <w:t>and</w:t>
      </w:r>
      <w:r>
        <w:rPr>
          <w:spacing w:val="-5"/>
          <w:sz w:val="19"/>
        </w:rPr>
        <w:t xml:space="preserve"> </w:t>
      </w:r>
      <w:r>
        <w:rPr>
          <w:sz w:val="19"/>
        </w:rPr>
        <w:t>agencies</w:t>
      </w:r>
      <w:r>
        <w:rPr>
          <w:spacing w:val="-4"/>
          <w:sz w:val="19"/>
        </w:rPr>
        <w:t xml:space="preserve"> </w:t>
      </w:r>
      <w:r>
        <w:rPr>
          <w:sz w:val="19"/>
        </w:rPr>
        <w:t>available</w:t>
      </w:r>
      <w:r>
        <w:rPr>
          <w:spacing w:val="-11"/>
          <w:sz w:val="19"/>
        </w:rPr>
        <w:t xml:space="preserve"> </w:t>
      </w:r>
      <w:r>
        <w:rPr>
          <w:sz w:val="19"/>
        </w:rPr>
        <w:t>to</w:t>
      </w:r>
      <w:r>
        <w:rPr>
          <w:spacing w:val="-3"/>
          <w:sz w:val="19"/>
        </w:rPr>
        <w:t xml:space="preserve"> </w:t>
      </w:r>
      <w:r>
        <w:rPr>
          <w:sz w:val="19"/>
        </w:rPr>
        <w:t>support</w:t>
      </w:r>
      <w:r>
        <w:rPr>
          <w:spacing w:val="-9"/>
          <w:sz w:val="19"/>
        </w:rPr>
        <w:t xml:space="preserve"> </w:t>
      </w:r>
      <w:r>
        <w:rPr>
          <w:sz w:val="19"/>
        </w:rPr>
        <w:t>service</w:t>
      </w:r>
      <w:r>
        <w:rPr>
          <w:spacing w:val="-6"/>
          <w:sz w:val="19"/>
        </w:rPr>
        <w:t xml:space="preserve"> </w:t>
      </w:r>
      <w:r>
        <w:rPr>
          <w:sz w:val="19"/>
        </w:rPr>
        <w:t>users,</w:t>
      </w:r>
      <w:r>
        <w:rPr>
          <w:spacing w:val="-4"/>
          <w:sz w:val="19"/>
        </w:rPr>
        <w:t xml:space="preserve"> </w:t>
      </w:r>
      <w:r>
        <w:rPr>
          <w:sz w:val="19"/>
        </w:rPr>
        <w:t>such</w:t>
      </w:r>
      <w:r>
        <w:rPr>
          <w:spacing w:val="-5"/>
          <w:sz w:val="19"/>
        </w:rPr>
        <w:t xml:space="preserve"> </w:t>
      </w:r>
      <w:r>
        <w:rPr>
          <w:sz w:val="19"/>
        </w:rPr>
        <w:t>as</w:t>
      </w:r>
      <w:r>
        <w:rPr>
          <w:spacing w:val="-4"/>
          <w:sz w:val="19"/>
        </w:rPr>
        <w:t xml:space="preserve"> </w:t>
      </w:r>
      <w:r>
        <w:rPr>
          <w:sz w:val="19"/>
        </w:rPr>
        <w:t>Social Services.</w:t>
      </w:r>
      <w:r>
        <w:rPr>
          <w:spacing w:val="-2"/>
          <w:sz w:val="19"/>
        </w:rPr>
        <w:t xml:space="preserve"> </w:t>
      </w:r>
      <w:r>
        <w:rPr>
          <w:sz w:val="19"/>
        </w:rPr>
        <w:t>Can</w:t>
      </w:r>
      <w:r>
        <w:rPr>
          <w:spacing w:val="-4"/>
          <w:sz w:val="19"/>
        </w:rPr>
        <w:t xml:space="preserve"> </w:t>
      </w:r>
      <w:r>
        <w:rPr>
          <w:sz w:val="19"/>
        </w:rPr>
        <w:t>refer</w:t>
      </w:r>
      <w:r>
        <w:rPr>
          <w:spacing w:val="-4"/>
          <w:sz w:val="19"/>
        </w:rPr>
        <w:t xml:space="preserve"> </w:t>
      </w:r>
      <w:r>
        <w:rPr>
          <w:sz w:val="19"/>
        </w:rPr>
        <w:t>to</w:t>
      </w:r>
      <w:r>
        <w:rPr>
          <w:spacing w:val="-2"/>
          <w:sz w:val="19"/>
        </w:rPr>
        <w:t xml:space="preserve"> </w:t>
      </w:r>
      <w:r>
        <w:rPr>
          <w:sz w:val="19"/>
        </w:rPr>
        <w:t>such</w:t>
      </w:r>
      <w:r>
        <w:rPr>
          <w:spacing w:val="-2"/>
          <w:sz w:val="19"/>
        </w:rPr>
        <w:t xml:space="preserve"> </w:t>
      </w:r>
      <w:r>
        <w:rPr>
          <w:sz w:val="19"/>
        </w:rPr>
        <w:t>services</w:t>
      </w:r>
      <w:r>
        <w:rPr>
          <w:spacing w:val="-4"/>
          <w:sz w:val="19"/>
        </w:rPr>
        <w:t xml:space="preserve"> </w:t>
      </w:r>
      <w:r>
        <w:rPr>
          <w:sz w:val="19"/>
        </w:rPr>
        <w:t>correctly,</w:t>
      </w:r>
      <w:r>
        <w:rPr>
          <w:spacing w:val="-6"/>
          <w:sz w:val="19"/>
        </w:rPr>
        <w:t xml:space="preserve"> </w:t>
      </w:r>
      <w:r>
        <w:rPr>
          <w:sz w:val="19"/>
        </w:rPr>
        <w:t>supporting</w:t>
      </w:r>
      <w:r>
        <w:rPr>
          <w:spacing w:val="-7"/>
          <w:sz w:val="19"/>
        </w:rPr>
        <w:t xml:space="preserve"> </w:t>
      </w:r>
      <w:r>
        <w:rPr>
          <w:sz w:val="19"/>
        </w:rPr>
        <w:t>the</w:t>
      </w:r>
      <w:r>
        <w:rPr>
          <w:spacing w:val="-3"/>
          <w:sz w:val="19"/>
        </w:rPr>
        <w:t xml:space="preserve"> </w:t>
      </w:r>
      <w:r>
        <w:rPr>
          <w:sz w:val="19"/>
        </w:rPr>
        <w:t>service</w:t>
      </w:r>
      <w:r>
        <w:rPr>
          <w:spacing w:val="-3"/>
          <w:sz w:val="19"/>
        </w:rPr>
        <w:t xml:space="preserve"> </w:t>
      </w:r>
      <w:r>
        <w:rPr>
          <w:sz w:val="19"/>
        </w:rPr>
        <w:t>users</w:t>
      </w:r>
      <w:r>
        <w:rPr>
          <w:spacing w:val="-4"/>
          <w:sz w:val="19"/>
        </w:rPr>
        <w:t xml:space="preserve"> </w:t>
      </w:r>
      <w:r>
        <w:rPr>
          <w:sz w:val="19"/>
        </w:rPr>
        <w:t>and</w:t>
      </w:r>
      <w:r>
        <w:rPr>
          <w:spacing w:val="-4"/>
          <w:sz w:val="19"/>
        </w:rPr>
        <w:t xml:space="preserve"> </w:t>
      </w:r>
      <w:r>
        <w:rPr>
          <w:sz w:val="19"/>
        </w:rPr>
        <w:t xml:space="preserve">their caregivers through the process. Document actions </w:t>
      </w:r>
      <w:r>
        <w:rPr>
          <w:sz w:val="19"/>
        </w:rPr>
        <w:t>effectively.</w:t>
      </w:r>
    </w:p>
    <w:p w14:paraId="2C1268C5" w14:textId="77777777" w:rsidR="00683DF2" w:rsidRDefault="00FC1EC5">
      <w:pPr>
        <w:pStyle w:val="ListParagraph"/>
        <w:numPr>
          <w:ilvl w:val="0"/>
          <w:numId w:val="48"/>
        </w:numPr>
        <w:tabs>
          <w:tab w:val="left" w:pos="556"/>
          <w:tab w:val="left" w:pos="558"/>
        </w:tabs>
        <w:spacing w:before="2" w:line="235" w:lineRule="auto"/>
        <w:ind w:right="621"/>
        <w:jc w:val="both"/>
        <w:rPr>
          <w:rFonts w:ascii="Arial" w:hAnsi="Arial"/>
          <w:sz w:val="19"/>
        </w:rPr>
      </w:pPr>
      <w:r>
        <w:rPr>
          <w:sz w:val="19"/>
        </w:rPr>
        <w:t>Undertakes</w:t>
      </w:r>
      <w:r>
        <w:rPr>
          <w:spacing w:val="-8"/>
          <w:sz w:val="19"/>
        </w:rPr>
        <w:t xml:space="preserve"> </w:t>
      </w:r>
      <w:r>
        <w:rPr>
          <w:sz w:val="19"/>
        </w:rPr>
        <w:t>appropriate</w:t>
      </w:r>
      <w:r>
        <w:rPr>
          <w:spacing w:val="-11"/>
          <w:sz w:val="19"/>
        </w:rPr>
        <w:t xml:space="preserve"> </w:t>
      </w:r>
      <w:r>
        <w:rPr>
          <w:sz w:val="19"/>
        </w:rPr>
        <w:t>risk</w:t>
      </w:r>
      <w:r>
        <w:rPr>
          <w:spacing w:val="-6"/>
          <w:sz w:val="19"/>
        </w:rPr>
        <w:t xml:space="preserve"> </w:t>
      </w:r>
      <w:r>
        <w:rPr>
          <w:sz w:val="19"/>
        </w:rPr>
        <w:t>assessments</w:t>
      </w:r>
      <w:r>
        <w:rPr>
          <w:spacing w:val="-1"/>
          <w:sz w:val="19"/>
        </w:rPr>
        <w:t xml:space="preserve"> </w:t>
      </w:r>
      <w:r>
        <w:rPr>
          <w:sz w:val="19"/>
        </w:rPr>
        <w:t>and</w:t>
      </w:r>
      <w:r>
        <w:rPr>
          <w:spacing w:val="-9"/>
          <w:sz w:val="19"/>
        </w:rPr>
        <w:t xml:space="preserve"> </w:t>
      </w:r>
      <w:r>
        <w:rPr>
          <w:sz w:val="19"/>
        </w:rPr>
        <w:t>environmental</w:t>
      </w:r>
      <w:r>
        <w:rPr>
          <w:spacing w:val="-10"/>
          <w:sz w:val="19"/>
        </w:rPr>
        <w:t xml:space="preserve"> </w:t>
      </w:r>
      <w:r>
        <w:rPr>
          <w:sz w:val="19"/>
        </w:rPr>
        <w:t>assessments.</w:t>
      </w:r>
      <w:r>
        <w:rPr>
          <w:spacing w:val="-4"/>
          <w:sz w:val="19"/>
        </w:rPr>
        <w:t xml:space="preserve"> </w:t>
      </w:r>
      <w:r>
        <w:rPr>
          <w:sz w:val="19"/>
        </w:rPr>
        <w:t>Applies recommendation effectively.</w:t>
      </w:r>
    </w:p>
    <w:p w14:paraId="594A13EC" w14:textId="77777777" w:rsidR="00683DF2" w:rsidRDefault="00FC1EC5">
      <w:pPr>
        <w:pStyle w:val="ListParagraph"/>
        <w:numPr>
          <w:ilvl w:val="0"/>
          <w:numId w:val="48"/>
        </w:numPr>
        <w:tabs>
          <w:tab w:val="left" w:pos="556"/>
          <w:tab w:val="left" w:pos="558"/>
        </w:tabs>
        <w:spacing w:before="2" w:line="235" w:lineRule="auto"/>
        <w:jc w:val="both"/>
        <w:rPr>
          <w:rFonts w:ascii="Arial" w:hAnsi="Arial"/>
          <w:sz w:val="19"/>
        </w:rPr>
      </w:pPr>
      <w:r>
        <w:rPr>
          <w:sz w:val="19"/>
        </w:rPr>
        <w:t>Understands</w:t>
      </w:r>
      <w:r>
        <w:rPr>
          <w:spacing w:val="-9"/>
          <w:sz w:val="19"/>
        </w:rPr>
        <w:t xml:space="preserve"> </w:t>
      </w:r>
      <w:r>
        <w:rPr>
          <w:sz w:val="19"/>
        </w:rPr>
        <w:t>how</w:t>
      </w:r>
      <w:r>
        <w:rPr>
          <w:spacing w:val="-8"/>
          <w:sz w:val="19"/>
        </w:rPr>
        <w:t xml:space="preserve"> </w:t>
      </w:r>
      <w:r>
        <w:rPr>
          <w:sz w:val="19"/>
        </w:rPr>
        <w:t>working</w:t>
      </w:r>
      <w:r>
        <w:rPr>
          <w:spacing w:val="-7"/>
          <w:sz w:val="19"/>
        </w:rPr>
        <w:t xml:space="preserve"> </w:t>
      </w:r>
      <w:r>
        <w:rPr>
          <w:sz w:val="19"/>
        </w:rPr>
        <w:t>holistically</w:t>
      </w:r>
      <w:r>
        <w:rPr>
          <w:spacing w:val="-9"/>
          <w:sz w:val="19"/>
        </w:rPr>
        <w:t xml:space="preserve"> </w:t>
      </w:r>
      <w:r>
        <w:rPr>
          <w:sz w:val="19"/>
        </w:rPr>
        <w:t>and</w:t>
      </w:r>
      <w:r>
        <w:rPr>
          <w:spacing w:val="-8"/>
          <w:sz w:val="19"/>
        </w:rPr>
        <w:t xml:space="preserve"> </w:t>
      </w:r>
      <w:r>
        <w:rPr>
          <w:sz w:val="19"/>
        </w:rPr>
        <w:t>utilising</w:t>
      </w:r>
      <w:r>
        <w:rPr>
          <w:spacing w:val="-7"/>
          <w:sz w:val="19"/>
        </w:rPr>
        <w:t xml:space="preserve"> </w:t>
      </w:r>
      <w:r>
        <w:rPr>
          <w:sz w:val="19"/>
        </w:rPr>
        <w:t>other</w:t>
      </w:r>
      <w:r>
        <w:rPr>
          <w:spacing w:val="-6"/>
          <w:sz w:val="19"/>
        </w:rPr>
        <w:t xml:space="preserve"> </w:t>
      </w:r>
      <w:r>
        <w:rPr>
          <w:sz w:val="19"/>
        </w:rPr>
        <w:t>means</w:t>
      </w:r>
      <w:r>
        <w:rPr>
          <w:spacing w:val="-4"/>
          <w:sz w:val="19"/>
        </w:rPr>
        <w:t xml:space="preserve"> </w:t>
      </w:r>
      <w:r>
        <w:rPr>
          <w:sz w:val="19"/>
        </w:rPr>
        <w:t>of</w:t>
      </w:r>
      <w:r>
        <w:rPr>
          <w:spacing w:val="-7"/>
          <w:sz w:val="19"/>
        </w:rPr>
        <w:t xml:space="preserve"> </w:t>
      </w:r>
      <w:r>
        <w:rPr>
          <w:sz w:val="19"/>
        </w:rPr>
        <w:t>communication</w:t>
      </w:r>
      <w:r>
        <w:rPr>
          <w:spacing w:val="-5"/>
          <w:sz w:val="19"/>
        </w:rPr>
        <w:t xml:space="preserve"> </w:t>
      </w:r>
      <w:r>
        <w:rPr>
          <w:sz w:val="19"/>
        </w:rPr>
        <w:t>such</w:t>
      </w:r>
      <w:r>
        <w:rPr>
          <w:spacing w:val="-4"/>
          <w:sz w:val="19"/>
        </w:rPr>
        <w:t xml:space="preserve"> </w:t>
      </w:r>
      <w:r>
        <w:rPr>
          <w:sz w:val="19"/>
        </w:rPr>
        <w:t xml:space="preserve">as; art, can support service users express </w:t>
      </w:r>
      <w:r>
        <w:rPr>
          <w:sz w:val="19"/>
        </w:rPr>
        <w:t>their feelings, experiences and wishes.</w:t>
      </w:r>
    </w:p>
    <w:p w14:paraId="09EB3415" w14:textId="55EF9EF6" w:rsidR="00683DF2" w:rsidRDefault="00FC1EC5">
      <w:pPr>
        <w:pStyle w:val="ListParagraph"/>
        <w:numPr>
          <w:ilvl w:val="0"/>
          <w:numId w:val="48"/>
        </w:numPr>
        <w:tabs>
          <w:tab w:val="left" w:pos="557"/>
        </w:tabs>
        <w:spacing w:line="228" w:lineRule="exact"/>
        <w:ind w:left="557" w:hanging="270"/>
        <w:jc w:val="both"/>
        <w:rPr>
          <w:rFonts w:ascii="Arial" w:hAnsi="Arial"/>
          <w:sz w:val="19"/>
        </w:rPr>
      </w:pPr>
      <w:r>
        <w:rPr>
          <w:sz w:val="19"/>
        </w:rPr>
        <w:t>Access</w:t>
      </w:r>
      <w:r>
        <w:rPr>
          <w:spacing w:val="-4"/>
          <w:sz w:val="19"/>
        </w:rPr>
        <w:t xml:space="preserve"> </w:t>
      </w:r>
      <w:r>
        <w:rPr>
          <w:sz w:val="19"/>
        </w:rPr>
        <w:t>the</w:t>
      </w:r>
      <w:r>
        <w:rPr>
          <w:spacing w:val="-6"/>
          <w:sz w:val="19"/>
        </w:rPr>
        <w:t xml:space="preserve"> </w:t>
      </w:r>
      <w:r>
        <w:rPr>
          <w:sz w:val="19"/>
        </w:rPr>
        <w:t>support</w:t>
      </w:r>
      <w:r>
        <w:rPr>
          <w:spacing w:val="-10"/>
          <w:sz w:val="19"/>
        </w:rPr>
        <w:t xml:space="preserve"> </w:t>
      </w:r>
      <w:r>
        <w:rPr>
          <w:sz w:val="19"/>
        </w:rPr>
        <w:t>from</w:t>
      </w:r>
      <w:r>
        <w:rPr>
          <w:spacing w:val="-8"/>
          <w:sz w:val="19"/>
        </w:rPr>
        <w:t xml:space="preserve"> </w:t>
      </w:r>
      <w:r>
        <w:rPr>
          <w:sz w:val="19"/>
        </w:rPr>
        <w:t>the</w:t>
      </w:r>
      <w:r>
        <w:rPr>
          <w:spacing w:val="-6"/>
          <w:sz w:val="19"/>
        </w:rPr>
        <w:t xml:space="preserve"> </w:t>
      </w:r>
      <w:r>
        <w:rPr>
          <w:sz w:val="19"/>
        </w:rPr>
        <w:t>MDT</w:t>
      </w:r>
      <w:r>
        <w:rPr>
          <w:spacing w:val="-7"/>
          <w:sz w:val="19"/>
        </w:rPr>
        <w:t xml:space="preserve"> </w:t>
      </w:r>
      <w:r>
        <w:rPr>
          <w:sz w:val="19"/>
        </w:rPr>
        <w:t>(such</w:t>
      </w:r>
      <w:r>
        <w:rPr>
          <w:spacing w:val="-5"/>
          <w:sz w:val="19"/>
        </w:rPr>
        <w:t xml:space="preserve"> </w:t>
      </w:r>
      <w:r>
        <w:rPr>
          <w:sz w:val="19"/>
        </w:rPr>
        <w:t>as;</w:t>
      </w:r>
      <w:r>
        <w:rPr>
          <w:spacing w:val="-8"/>
          <w:sz w:val="19"/>
        </w:rPr>
        <w:t xml:space="preserve"> </w:t>
      </w:r>
      <w:r w:rsidR="00906EA3">
        <w:rPr>
          <w:sz w:val="19"/>
        </w:rPr>
        <w:t>.</w:t>
      </w:r>
      <w:r>
        <w:rPr>
          <w:sz w:val="19"/>
        </w:rPr>
        <w:t>support</w:t>
      </w:r>
      <w:r>
        <w:rPr>
          <w:spacing w:val="-10"/>
          <w:sz w:val="19"/>
        </w:rPr>
        <w:t xml:space="preserve"> </w:t>
      </w:r>
      <w:r>
        <w:rPr>
          <w:spacing w:val="-2"/>
          <w:sz w:val="19"/>
        </w:rPr>
        <w:t>agencies).</w:t>
      </w:r>
    </w:p>
    <w:p w14:paraId="1F39B9F6" w14:textId="77777777" w:rsidR="00683DF2" w:rsidRDefault="00FC1EC5">
      <w:pPr>
        <w:pStyle w:val="ListParagraph"/>
        <w:numPr>
          <w:ilvl w:val="0"/>
          <w:numId w:val="48"/>
        </w:numPr>
        <w:tabs>
          <w:tab w:val="left" w:pos="558"/>
        </w:tabs>
        <w:spacing w:before="1" w:line="235" w:lineRule="auto"/>
        <w:ind w:right="833"/>
        <w:rPr>
          <w:rFonts w:ascii="Arial" w:hAnsi="Arial"/>
          <w:sz w:val="19"/>
        </w:rPr>
      </w:pPr>
      <w:r>
        <w:rPr>
          <w:sz w:val="19"/>
        </w:rPr>
        <w:t>Demonstrates understanding of the appropriate evidence-based psychological interventions</w:t>
      </w:r>
      <w:r>
        <w:rPr>
          <w:spacing w:val="-9"/>
          <w:sz w:val="19"/>
        </w:rPr>
        <w:t xml:space="preserve"> </w:t>
      </w:r>
      <w:r>
        <w:rPr>
          <w:sz w:val="19"/>
        </w:rPr>
        <w:t>for</w:t>
      </w:r>
      <w:r>
        <w:rPr>
          <w:spacing w:val="-8"/>
          <w:sz w:val="19"/>
        </w:rPr>
        <w:t xml:space="preserve"> </w:t>
      </w:r>
      <w:r>
        <w:rPr>
          <w:sz w:val="19"/>
        </w:rPr>
        <w:t>people</w:t>
      </w:r>
      <w:r>
        <w:rPr>
          <w:spacing w:val="-6"/>
          <w:sz w:val="19"/>
        </w:rPr>
        <w:t xml:space="preserve"> </w:t>
      </w:r>
      <w:r>
        <w:rPr>
          <w:sz w:val="19"/>
        </w:rPr>
        <w:t>experiencing</w:t>
      </w:r>
      <w:r>
        <w:rPr>
          <w:spacing w:val="-4"/>
          <w:sz w:val="19"/>
        </w:rPr>
        <w:t xml:space="preserve"> </w:t>
      </w:r>
      <w:r>
        <w:rPr>
          <w:sz w:val="19"/>
        </w:rPr>
        <w:t>symptoms</w:t>
      </w:r>
      <w:r>
        <w:rPr>
          <w:spacing w:val="-5"/>
          <w:sz w:val="19"/>
        </w:rPr>
        <w:t xml:space="preserve"> </w:t>
      </w:r>
      <w:r>
        <w:rPr>
          <w:sz w:val="19"/>
        </w:rPr>
        <w:t>of</w:t>
      </w:r>
      <w:r>
        <w:rPr>
          <w:spacing w:val="-7"/>
          <w:sz w:val="19"/>
        </w:rPr>
        <w:t xml:space="preserve"> </w:t>
      </w:r>
      <w:r>
        <w:rPr>
          <w:sz w:val="19"/>
        </w:rPr>
        <w:t>psychosis,</w:t>
      </w:r>
      <w:r>
        <w:rPr>
          <w:spacing w:val="-6"/>
          <w:sz w:val="19"/>
        </w:rPr>
        <w:t xml:space="preserve"> </w:t>
      </w:r>
      <w:r>
        <w:rPr>
          <w:sz w:val="19"/>
        </w:rPr>
        <w:t>such</w:t>
      </w:r>
      <w:r>
        <w:rPr>
          <w:spacing w:val="-4"/>
          <w:sz w:val="19"/>
        </w:rPr>
        <w:t xml:space="preserve"> </w:t>
      </w:r>
      <w:r>
        <w:rPr>
          <w:sz w:val="19"/>
        </w:rPr>
        <w:t>as</w:t>
      </w:r>
      <w:r>
        <w:rPr>
          <w:spacing w:val="-6"/>
          <w:sz w:val="19"/>
        </w:rPr>
        <w:t xml:space="preserve"> </w:t>
      </w:r>
      <w:r>
        <w:rPr>
          <w:sz w:val="19"/>
        </w:rPr>
        <w:t>Cognitive Behavioural</w:t>
      </w:r>
      <w:r>
        <w:rPr>
          <w:spacing w:val="-11"/>
          <w:sz w:val="19"/>
        </w:rPr>
        <w:t xml:space="preserve"> </w:t>
      </w:r>
      <w:r>
        <w:rPr>
          <w:sz w:val="19"/>
        </w:rPr>
        <w:t>Interventions.</w:t>
      </w:r>
    </w:p>
    <w:p w14:paraId="049FCBEB" w14:textId="77777777" w:rsidR="00683DF2" w:rsidRDefault="00FC1EC5">
      <w:pPr>
        <w:spacing w:before="227" w:line="230" w:lineRule="exact"/>
        <w:ind w:left="287"/>
        <w:rPr>
          <w:sz w:val="19"/>
        </w:rPr>
      </w:pPr>
      <w:r>
        <w:rPr>
          <w:color w:val="001F5F"/>
          <w:sz w:val="19"/>
        </w:rPr>
        <w:t>Suggestive</w:t>
      </w:r>
      <w:r>
        <w:rPr>
          <w:color w:val="001F5F"/>
          <w:spacing w:val="-8"/>
          <w:sz w:val="19"/>
        </w:rPr>
        <w:t xml:space="preserve"> </w:t>
      </w:r>
      <w:r>
        <w:rPr>
          <w:color w:val="001F5F"/>
          <w:sz w:val="19"/>
        </w:rPr>
        <w:t>actions,</w:t>
      </w:r>
      <w:r>
        <w:rPr>
          <w:color w:val="001F5F"/>
          <w:spacing w:val="-11"/>
          <w:sz w:val="19"/>
        </w:rPr>
        <w:t xml:space="preserve"> </w:t>
      </w:r>
      <w:r>
        <w:rPr>
          <w:color w:val="001F5F"/>
          <w:sz w:val="19"/>
        </w:rPr>
        <w:t>not</w:t>
      </w:r>
      <w:r>
        <w:rPr>
          <w:color w:val="001F5F"/>
          <w:spacing w:val="-10"/>
          <w:sz w:val="19"/>
        </w:rPr>
        <w:t xml:space="preserve"> </w:t>
      </w:r>
      <w:r>
        <w:rPr>
          <w:color w:val="001F5F"/>
          <w:sz w:val="19"/>
        </w:rPr>
        <w:t>limited</w:t>
      </w:r>
      <w:r>
        <w:rPr>
          <w:color w:val="001F5F"/>
          <w:spacing w:val="-9"/>
          <w:sz w:val="19"/>
        </w:rPr>
        <w:t xml:space="preserve"> </w:t>
      </w:r>
      <w:r>
        <w:rPr>
          <w:color w:val="001F5F"/>
          <w:spacing w:val="-5"/>
          <w:sz w:val="19"/>
        </w:rPr>
        <w:t>to:</w:t>
      </w:r>
    </w:p>
    <w:p w14:paraId="015E96AB" w14:textId="4625E8C5" w:rsidR="00683DF2" w:rsidRDefault="00FC1EC5">
      <w:pPr>
        <w:pStyle w:val="ListParagraph"/>
        <w:numPr>
          <w:ilvl w:val="0"/>
          <w:numId w:val="48"/>
        </w:numPr>
        <w:tabs>
          <w:tab w:val="left" w:pos="557"/>
        </w:tabs>
        <w:spacing w:line="230" w:lineRule="exact"/>
        <w:ind w:left="557" w:hanging="270"/>
        <w:jc w:val="both"/>
        <w:rPr>
          <w:rFonts w:ascii="Arial" w:hAnsi="Arial"/>
          <w:color w:val="001F5F"/>
          <w:sz w:val="19"/>
        </w:rPr>
      </w:pPr>
      <w:r>
        <w:rPr>
          <w:noProof/>
        </w:rPr>
        <mc:AlternateContent>
          <mc:Choice Requires="wps">
            <w:drawing>
              <wp:anchor distT="0" distB="0" distL="0" distR="0" simplePos="0" relativeHeight="251267072" behindDoc="1" locked="0" layoutInCell="1" allowOverlap="1" wp14:anchorId="51FAA1EE" wp14:editId="15D1A01A">
                <wp:simplePos x="0" y="0"/>
                <wp:positionH relativeFrom="page">
                  <wp:posOffset>4342510</wp:posOffset>
                </wp:positionH>
                <wp:positionV relativeFrom="paragraph">
                  <wp:posOffset>265197</wp:posOffset>
                </wp:positionV>
                <wp:extent cx="767715" cy="178435"/>
                <wp:effectExtent l="0" t="0" r="0" b="0"/>
                <wp:wrapNone/>
                <wp:docPr id="3669" name="Textbox 3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7715" cy="178435"/>
                        </a:xfrm>
                        <a:prstGeom prst="rect">
                          <a:avLst/>
                        </a:prstGeom>
                      </wps:spPr>
                      <wps:txbx>
                        <w:txbxContent>
                          <w:p w14:paraId="344A3FB0" w14:textId="77777777" w:rsidR="00683DF2" w:rsidRDefault="00683DF2">
                            <w:pPr>
                              <w:spacing w:line="281" w:lineRule="exact"/>
                              <w:rPr>
                                <w:sz w:val="28"/>
                              </w:rPr>
                            </w:pPr>
                            <w:hyperlink w:anchor="_bookmark30" w:history="1">
                              <w:r>
                                <w:rPr>
                                  <w:color w:val="FFFFFF"/>
                                  <w:sz w:val="28"/>
                                </w:rPr>
                                <w:t>MH:</w:t>
                              </w:r>
                              <w:r>
                                <w:rPr>
                                  <w:color w:val="FFFFFF"/>
                                  <w:spacing w:val="-4"/>
                                  <w:sz w:val="28"/>
                                </w:rPr>
                                <w:t xml:space="preserve"> </w:t>
                              </w:r>
                              <w:r>
                                <w:rPr>
                                  <w:color w:val="FFFFFF"/>
                                  <w:spacing w:val="-2"/>
                                  <w:sz w:val="28"/>
                                </w:rPr>
                                <w:t>Profic</w:t>
                              </w:r>
                            </w:hyperlink>
                          </w:p>
                        </w:txbxContent>
                      </wps:txbx>
                      <wps:bodyPr wrap="square" lIns="0" tIns="0" rIns="0" bIns="0" rtlCol="0">
                        <a:noAutofit/>
                      </wps:bodyPr>
                    </wps:wsp>
                  </a:graphicData>
                </a:graphic>
              </wp:anchor>
            </w:drawing>
          </mc:Choice>
          <mc:Fallback>
            <w:pict>
              <v:shape w14:anchorId="51FAA1EE" id="Textbox 3669" o:spid="_x0000_s1296" type="#_x0000_t202" style="position:absolute;left:0;text-align:left;margin-left:341.95pt;margin-top:20.9pt;width:60.45pt;height:14.05pt;z-index:-252049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" filled="f" stroked="f">
                <v:textbox inset="0,0,0,0">
                  <w:txbxContent>
                    <w:p w14:paraId="344A3FB0" w14:textId="77777777" w:rsidR="00683DF2" w:rsidRDefault="00683DF2">
                      <w:pPr>
                        <w:spacing w:line="281" w:lineRule="exact"/>
                        <w:rPr>
                          <w:sz w:val="28"/>
                        </w:rPr>
                      </w:pPr>
                      <w:hyperlink w:anchor="_bookmark30" w:history="1">
                        <w:r>
                          <w:rPr>
                            <w:color w:val="FFFFFF"/>
                            <w:sz w:val="28"/>
                          </w:rPr>
                          <w:t>MH:</w:t>
                        </w:r>
                        <w:r>
                          <w:rPr>
                            <w:color w:val="FFFFFF"/>
                            <w:spacing w:val="-4"/>
                            <w:sz w:val="28"/>
                          </w:rPr>
                          <w:t xml:space="preserve"> </w:t>
                        </w:r>
                        <w:r>
                          <w:rPr>
                            <w:color w:val="FFFFFF"/>
                            <w:spacing w:val="-2"/>
                            <w:sz w:val="28"/>
                          </w:rPr>
                          <w:t>Profic</w:t>
                        </w:r>
                      </w:hyperlink>
                    </w:p>
                  </w:txbxContent>
                </v:textbox>
                <w10:wrap anchorx="page"/>
              </v:shape>
            </w:pict>
          </mc:Fallback>
        </mc:AlternateContent>
      </w:r>
      <w:r>
        <w:rPr>
          <w:noProof/>
        </w:rPr>
        <mc:AlternateContent>
          <mc:Choice Requires="wps">
            <w:drawing>
              <wp:anchor distT="0" distB="0" distL="0" distR="0" simplePos="0" relativeHeight="251273216" behindDoc="1" locked="0" layoutInCell="1" allowOverlap="1" wp14:anchorId="38A1AE5B" wp14:editId="25F7BFF7">
                <wp:simplePos x="0" y="0"/>
                <wp:positionH relativeFrom="page">
                  <wp:posOffset>4242561</wp:posOffset>
                </wp:positionH>
                <wp:positionV relativeFrom="paragraph">
                  <wp:posOffset>113559</wp:posOffset>
                </wp:positionV>
                <wp:extent cx="5245735" cy="175260"/>
                <wp:effectExtent l="0" t="0" r="0" b="0"/>
                <wp:wrapNone/>
                <wp:docPr id="3670" name="Textbox 3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5735" cy="175260"/>
                        </a:xfrm>
                        <a:prstGeom prst="rect">
                          <a:avLst/>
                        </a:prstGeom>
                      </wps:spPr>
                      <wps:txbx>
                        <w:txbxContent>
                          <w:p w14:paraId="27985388" w14:textId="77777777" w:rsidR="00683DF2" w:rsidRDefault="00683DF2">
                            <w:pPr>
                              <w:tabs>
                                <w:tab w:val="left" w:pos="1479"/>
                                <w:tab w:val="left" w:pos="1750"/>
                              </w:tabs>
                              <w:spacing w:line="276" w:lineRule="exact"/>
                              <w:rPr>
                                <w:sz w:val="19"/>
                              </w:rPr>
                            </w:pPr>
                            <w:hyperlink w:anchor="_bookmark30" w:history="1">
                              <w:r>
                                <w:rPr>
                                  <w:spacing w:val="-2"/>
                                  <w:position w:val="9"/>
                                  <w:sz w:val="18"/>
                                </w:rPr>
                                <w:t>opportunity</w:t>
                              </w:r>
                              <w:r>
                                <w:rPr>
                                  <w:position w:val="9"/>
                                  <w:sz w:val="18"/>
                                </w:rPr>
                                <w:tab/>
                              </w:r>
                              <w:r>
                                <w:rPr>
                                  <w:rFonts w:ascii="Arial" w:hAnsi="Arial"/>
                                  <w:color w:val="001F5F"/>
                                  <w:spacing w:val="-10"/>
                                  <w:sz w:val="19"/>
                                </w:rPr>
                                <w:t>•</w:t>
                              </w:r>
                              <w:r>
                                <w:rPr>
                                  <w:rFonts w:ascii="Arial" w:hAnsi="Arial"/>
                                  <w:color w:val="001F5F"/>
                                  <w:sz w:val="19"/>
                                </w:rPr>
                                <w:tab/>
                              </w:r>
                              <w:r>
                                <w:rPr>
                                  <w:color w:val="001F5F"/>
                                  <w:sz w:val="19"/>
                                </w:rPr>
                                <w:t>Demonstrate</w:t>
                              </w:r>
                              <w:r>
                                <w:rPr>
                                  <w:color w:val="001F5F"/>
                                  <w:spacing w:val="-11"/>
                                  <w:sz w:val="19"/>
                                </w:rPr>
                                <w:t xml:space="preserve"> </w:t>
                              </w:r>
                              <w:r>
                                <w:rPr>
                                  <w:color w:val="001F5F"/>
                                  <w:sz w:val="19"/>
                                </w:rPr>
                                <w:t>ef</w:t>
                              </w:r>
                            </w:hyperlink>
                            <w:hyperlink w:anchor="_bookmark60" w:history="1">
                              <w:r>
                                <w:rPr>
                                  <w:color w:val="001F5F"/>
                                  <w:sz w:val="19"/>
                                </w:rPr>
                                <w:t>fective</w:t>
                              </w:r>
                              <w:r>
                                <w:rPr>
                                  <w:color w:val="001F5F"/>
                                  <w:spacing w:val="-10"/>
                                  <w:sz w:val="19"/>
                                </w:rPr>
                                <w:t xml:space="preserve"> </w:t>
                              </w:r>
                              <w:r>
                                <w:rPr>
                                  <w:color w:val="001F5F"/>
                                  <w:sz w:val="19"/>
                                </w:rPr>
                                <w:t>communications</w:t>
                              </w:r>
                              <w:r>
                                <w:rPr>
                                  <w:color w:val="001F5F"/>
                                  <w:spacing w:val="-8"/>
                                  <w:sz w:val="19"/>
                                </w:rPr>
                                <w:t xml:space="preserve"> </w:t>
                              </w:r>
                              <w:r>
                                <w:rPr>
                                  <w:color w:val="001F5F"/>
                                  <w:sz w:val="19"/>
                                </w:rPr>
                                <w:t>skills</w:t>
                              </w:r>
                              <w:r>
                                <w:rPr>
                                  <w:color w:val="001F5F"/>
                                  <w:spacing w:val="-10"/>
                                  <w:sz w:val="19"/>
                                </w:rPr>
                                <w:t xml:space="preserve"> </w:t>
                              </w:r>
                              <w:r>
                                <w:rPr>
                                  <w:color w:val="001F5F"/>
                                  <w:sz w:val="19"/>
                                </w:rPr>
                                <w:t>and</w:t>
                              </w:r>
                              <w:r>
                                <w:rPr>
                                  <w:color w:val="001F5F"/>
                                  <w:spacing w:val="-10"/>
                                  <w:sz w:val="19"/>
                                </w:rPr>
                                <w:t xml:space="preserve"> </w:t>
                              </w:r>
                              <w:r>
                                <w:rPr>
                                  <w:color w:val="001F5F"/>
                                  <w:sz w:val="19"/>
                                </w:rPr>
                                <w:t>a</w:t>
                              </w:r>
                              <w:r>
                                <w:rPr>
                                  <w:color w:val="001F5F"/>
                                  <w:spacing w:val="-9"/>
                                  <w:sz w:val="19"/>
                                </w:rPr>
                                <w:t xml:space="preserve"> </w:t>
                              </w:r>
                              <w:r>
                                <w:rPr>
                                  <w:color w:val="001F5F"/>
                                  <w:sz w:val="19"/>
                                </w:rPr>
                                <w:t>holistic</w:t>
                              </w:r>
                              <w:r>
                                <w:rPr>
                                  <w:color w:val="001F5F"/>
                                  <w:spacing w:val="-11"/>
                                  <w:sz w:val="19"/>
                                </w:rPr>
                                <w:t xml:space="preserve"> </w:t>
                              </w:r>
                              <w:r>
                                <w:rPr>
                                  <w:color w:val="001F5F"/>
                                  <w:sz w:val="19"/>
                                </w:rPr>
                                <w:t>app</w:t>
                              </w:r>
                            </w:hyperlink>
                            <w:r w:rsidR="00FC1EC5">
                              <w:rPr>
                                <w:color w:val="001F5F"/>
                                <w:sz w:val="19"/>
                              </w:rPr>
                              <w:t>roach</w:t>
                            </w:r>
                            <w:r w:rsidR="00FC1EC5">
                              <w:rPr>
                                <w:color w:val="001F5F"/>
                                <w:spacing w:val="-11"/>
                                <w:sz w:val="19"/>
                              </w:rPr>
                              <w:t xml:space="preserve"> </w:t>
                            </w:r>
                            <w:r w:rsidR="00FC1EC5">
                              <w:rPr>
                                <w:color w:val="001F5F"/>
                                <w:sz w:val="19"/>
                              </w:rPr>
                              <w:t>to</w:t>
                            </w:r>
                            <w:r w:rsidR="00FC1EC5">
                              <w:rPr>
                                <w:color w:val="001F5F"/>
                                <w:spacing w:val="-10"/>
                                <w:sz w:val="19"/>
                              </w:rPr>
                              <w:t xml:space="preserve"> </w:t>
                            </w:r>
                            <w:r w:rsidR="00FC1EC5">
                              <w:rPr>
                                <w:color w:val="001F5F"/>
                                <w:sz w:val="19"/>
                              </w:rPr>
                              <w:t>service</w:t>
                            </w:r>
                            <w:r w:rsidR="00FC1EC5">
                              <w:rPr>
                                <w:color w:val="001F5F"/>
                                <w:spacing w:val="-8"/>
                                <w:sz w:val="19"/>
                              </w:rPr>
                              <w:t xml:space="preserve"> </w:t>
                            </w:r>
                            <w:r w:rsidR="00FC1EC5">
                              <w:rPr>
                                <w:color w:val="001F5F"/>
                                <w:spacing w:val="-2"/>
                                <w:sz w:val="19"/>
                              </w:rPr>
                              <w:t>users</w:t>
                            </w:r>
                          </w:p>
                        </w:txbxContent>
                      </wps:txbx>
                      <wps:bodyPr wrap="square" lIns="0" tIns="0" rIns="0" bIns="0" rtlCol="0">
                        <a:noAutofit/>
                      </wps:bodyPr>
                    </wps:wsp>
                  </a:graphicData>
                </a:graphic>
              </wp:anchor>
            </w:drawing>
          </mc:Choice>
          <mc:Fallback>
            <w:pict>
              <v:shape w14:anchorId="38A1AE5B" id="Textbox 3670" o:spid="_x0000_s1297" type="#_x0000_t202" style="position:absolute;left:0;text-align:left;margin-left:334.05pt;margin-top:8.95pt;width:413.05pt;height:13.8pt;z-index:-25204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" filled="f" stroked="f">
                <v:textbox inset="0,0,0,0">
                  <w:txbxContent>
                    <w:p w14:paraId="27985388" w14:textId="77777777" w:rsidR="00683DF2" w:rsidRDefault="00683DF2">
                      <w:pPr>
                        <w:tabs>
                          <w:tab w:val="left" w:pos="1479"/>
                          <w:tab w:val="left" w:pos="1750"/>
                        </w:tabs>
                        <w:spacing w:line="276" w:lineRule="exact"/>
                        <w:rPr>
                          <w:sz w:val="19"/>
                        </w:rPr>
                      </w:pPr>
                      <w:hyperlink w:anchor="_bookmark30" w:history="1">
                        <w:r>
                          <w:rPr>
                            <w:spacing w:val="-2"/>
                            <w:position w:val="9"/>
                            <w:sz w:val="18"/>
                          </w:rPr>
                          <w:t>opportunity</w:t>
                        </w:r>
                        <w:r>
                          <w:rPr>
                            <w:position w:val="9"/>
                            <w:sz w:val="18"/>
                          </w:rPr>
                          <w:tab/>
                        </w:r>
                        <w:r>
                          <w:rPr>
                            <w:rFonts w:ascii="Arial" w:hAnsi="Arial"/>
                            <w:color w:val="001F5F"/>
                            <w:spacing w:val="-10"/>
                            <w:sz w:val="19"/>
                          </w:rPr>
                          <w:t>•</w:t>
                        </w:r>
                        <w:r>
                          <w:rPr>
                            <w:rFonts w:ascii="Arial" w:hAnsi="Arial"/>
                            <w:color w:val="001F5F"/>
                            <w:sz w:val="19"/>
                          </w:rPr>
                          <w:tab/>
                        </w:r>
                        <w:r>
                          <w:rPr>
                            <w:color w:val="001F5F"/>
                            <w:sz w:val="19"/>
                          </w:rPr>
                          <w:t>Demonstrate</w:t>
                        </w:r>
                        <w:r>
                          <w:rPr>
                            <w:color w:val="001F5F"/>
                            <w:spacing w:val="-11"/>
                            <w:sz w:val="19"/>
                          </w:rPr>
                          <w:t xml:space="preserve"> </w:t>
                        </w:r>
                        <w:r>
                          <w:rPr>
                            <w:color w:val="001F5F"/>
                            <w:sz w:val="19"/>
                          </w:rPr>
                          <w:t>ef</w:t>
                        </w:r>
                      </w:hyperlink>
                      <w:hyperlink w:anchor="_bookmark60" w:history="1">
                        <w:r>
                          <w:rPr>
                            <w:color w:val="001F5F"/>
                            <w:sz w:val="19"/>
                          </w:rPr>
                          <w:t>fective</w:t>
                        </w:r>
                        <w:r>
                          <w:rPr>
                            <w:color w:val="001F5F"/>
                            <w:spacing w:val="-10"/>
                            <w:sz w:val="19"/>
                          </w:rPr>
                          <w:t xml:space="preserve"> </w:t>
                        </w:r>
                        <w:r>
                          <w:rPr>
                            <w:color w:val="001F5F"/>
                            <w:sz w:val="19"/>
                          </w:rPr>
                          <w:t>communications</w:t>
                        </w:r>
                        <w:r>
                          <w:rPr>
                            <w:color w:val="001F5F"/>
                            <w:spacing w:val="-8"/>
                            <w:sz w:val="19"/>
                          </w:rPr>
                          <w:t xml:space="preserve"> </w:t>
                        </w:r>
                        <w:r>
                          <w:rPr>
                            <w:color w:val="001F5F"/>
                            <w:sz w:val="19"/>
                          </w:rPr>
                          <w:t>skills</w:t>
                        </w:r>
                        <w:r>
                          <w:rPr>
                            <w:color w:val="001F5F"/>
                            <w:spacing w:val="-10"/>
                            <w:sz w:val="19"/>
                          </w:rPr>
                          <w:t xml:space="preserve"> </w:t>
                        </w:r>
                        <w:r>
                          <w:rPr>
                            <w:color w:val="001F5F"/>
                            <w:sz w:val="19"/>
                          </w:rPr>
                          <w:t>and</w:t>
                        </w:r>
                        <w:r>
                          <w:rPr>
                            <w:color w:val="001F5F"/>
                            <w:spacing w:val="-10"/>
                            <w:sz w:val="19"/>
                          </w:rPr>
                          <w:t xml:space="preserve"> </w:t>
                        </w:r>
                        <w:r>
                          <w:rPr>
                            <w:color w:val="001F5F"/>
                            <w:sz w:val="19"/>
                          </w:rPr>
                          <w:t>a</w:t>
                        </w:r>
                        <w:r>
                          <w:rPr>
                            <w:color w:val="001F5F"/>
                            <w:spacing w:val="-9"/>
                            <w:sz w:val="19"/>
                          </w:rPr>
                          <w:t xml:space="preserve"> </w:t>
                        </w:r>
                        <w:r>
                          <w:rPr>
                            <w:color w:val="001F5F"/>
                            <w:sz w:val="19"/>
                          </w:rPr>
                          <w:t>holistic</w:t>
                        </w:r>
                        <w:r>
                          <w:rPr>
                            <w:color w:val="001F5F"/>
                            <w:spacing w:val="-11"/>
                            <w:sz w:val="19"/>
                          </w:rPr>
                          <w:t xml:space="preserve"> </w:t>
                        </w:r>
                        <w:r>
                          <w:rPr>
                            <w:color w:val="001F5F"/>
                            <w:sz w:val="19"/>
                          </w:rPr>
                          <w:t>app</w:t>
                        </w:r>
                      </w:hyperlink>
                      <w:r w:rsidR="00FC1EC5">
                        <w:rPr>
                          <w:color w:val="001F5F"/>
                          <w:sz w:val="19"/>
                        </w:rPr>
                        <w:t>roach</w:t>
                      </w:r>
                      <w:r w:rsidR="00FC1EC5">
                        <w:rPr>
                          <w:color w:val="001F5F"/>
                          <w:spacing w:val="-11"/>
                          <w:sz w:val="19"/>
                        </w:rPr>
                        <w:t xml:space="preserve"> </w:t>
                      </w:r>
                      <w:r w:rsidR="00FC1EC5">
                        <w:rPr>
                          <w:color w:val="001F5F"/>
                          <w:sz w:val="19"/>
                        </w:rPr>
                        <w:t>to</w:t>
                      </w:r>
                      <w:r w:rsidR="00FC1EC5">
                        <w:rPr>
                          <w:color w:val="001F5F"/>
                          <w:spacing w:val="-10"/>
                          <w:sz w:val="19"/>
                        </w:rPr>
                        <w:t xml:space="preserve"> </w:t>
                      </w:r>
                      <w:r w:rsidR="00FC1EC5">
                        <w:rPr>
                          <w:color w:val="001F5F"/>
                          <w:sz w:val="19"/>
                        </w:rPr>
                        <w:t>service</w:t>
                      </w:r>
                      <w:r w:rsidR="00FC1EC5">
                        <w:rPr>
                          <w:color w:val="001F5F"/>
                          <w:spacing w:val="-8"/>
                          <w:sz w:val="19"/>
                        </w:rPr>
                        <w:t xml:space="preserve"> </w:t>
                      </w:r>
                      <w:r w:rsidR="00FC1EC5">
                        <w:rPr>
                          <w:color w:val="001F5F"/>
                          <w:spacing w:val="-2"/>
                          <w:sz w:val="19"/>
                        </w:rPr>
                        <w:t>users</w:t>
                      </w:r>
                    </w:p>
                  </w:txbxContent>
                </v:textbox>
                <w10:wrap anchorx="page"/>
              </v:shape>
            </w:pict>
          </mc:Fallback>
        </mc:AlternateContent>
      </w:r>
      <w:r>
        <w:rPr>
          <w:color w:val="001F5F"/>
          <w:sz w:val="19"/>
        </w:rPr>
        <w:t>Complete</w:t>
      </w:r>
      <w:r>
        <w:rPr>
          <w:color w:val="001F5F"/>
          <w:spacing w:val="-11"/>
          <w:sz w:val="19"/>
        </w:rPr>
        <w:t xml:space="preserve"> </w:t>
      </w:r>
      <w:r>
        <w:rPr>
          <w:color w:val="001F5F"/>
          <w:sz w:val="19"/>
        </w:rPr>
        <w:t>relevant</w:t>
      </w:r>
      <w:r>
        <w:rPr>
          <w:color w:val="001F5F"/>
          <w:spacing w:val="-11"/>
          <w:sz w:val="19"/>
        </w:rPr>
        <w:t xml:space="preserve"> </w:t>
      </w:r>
      <w:r>
        <w:rPr>
          <w:color w:val="001F5F"/>
          <w:sz w:val="19"/>
        </w:rPr>
        <w:t>risk</w:t>
      </w:r>
      <w:r>
        <w:rPr>
          <w:color w:val="001F5F"/>
          <w:spacing w:val="-10"/>
          <w:sz w:val="19"/>
        </w:rPr>
        <w:t xml:space="preserve"> </w:t>
      </w:r>
      <w:r>
        <w:rPr>
          <w:color w:val="001F5F"/>
          <w:sz w:val="19"/>
        </w:rPr>
        <w:t>assessment</w:t>
      </w:r>
      <w:r>
        <w:rPr>
          <w:color w:val="001F5F"/>
          <w:spacing w:val="-7"/>
          <w:sz w:val="19"/>
        </w:rPr>
        <w:t xml:space="preserve"> </w:t>
      </w:r>
      <w:r>
        <w:rPr>
          <w:color w:val="001F5F"/>
          <w:sz w:val="19"/>
        </w:rPr>
        <w:t>and</w:t>
      </w:r>
      <w:r>
        <w:rPr>
          <w:color w:val="001F5F"/>
          <w:spacing w:val="-10"/>
          <w:sz w:val="19"/>
        </w:rPr>
        <w:t xml:space="preserve"> </w:t>
      </w:r>
      <w:r>
        <w:rPr>
          <w:color w:val="001F5F"/>
          <w:sz w:val="19"/>
        </w:rPr>
        <w:t>report</w:t>
      </w:r>
      <w:r>
        <w:rPr>
          <w:color w:val="001F5F"/>
          <w:spacing w:val="-11"/>
          <w:sz w:val="19"/>
        </w:rPr>
        <w:t xml:space="preserve"> </w:t>
      </w:r>
      <w:r>
        <w:rPr>
          <w:color w:val="001F5F"/>
          <w:sz w:val="19"/>
        </w:rPr>
        <w:t>any</w:t>
      </w:r>
      <w:r>
        <w:rPr>
          <w:color w:val="001F5F"/>
          <w:spacing w:val="-10"/>
          <w:sz w:val="19"/>
        </w:rPr>
        <w:t xml:space="preserve"> </w:t>
      </w:r>
      <w:r>
        <w:rPr>
          <w:color w:val="001F5F"/>
          <w:sz w:val="19"/>
        </w:rPr>
        <w:t>identified</w:t>
      </w:r>
      <w:r>
        <w:rPr>
          <w:color w:val="001F5F"/>
          <w:spacing w:val="-10"/>
          <w:sz w:val="19"/>
        </w:rPr>
        <w:t xml:space="preserve"> </w:t>
      </w:r>
      <w:r>
        <w:rPr>
          <w:color w:val="001F5F"/>
          <w:spacing w:val="-2"/>
          <w:sz w:val="19"/>
        </w:rPr>
        <w:t>actions.</w:t>
      </w:r>
    </w:p>
    <w:p w14:paraId="24C6DC9D" w14:textId="77777777" w:rsidR="00683DF2" w:rsidRDefault="00FC1EC5">
      <w:pPr>
        <w:pStyle w:val="Heading8"/>
        <w:spacing w:line="201" w:lineRule="exact"/>
        <w:ind w:left="515"/>
      </w:pPr>
      <w:r>
        <w:rPr>
          <w:b w:val="0"/>
        </w:rPr>
        <w:br w:type="column"/>
      </w:r>
      <w:hyperlink r:id="rId87">
        <w:r w:rsidR="00683DF2">
          <w:rPr>
            <w:color w:val="699F1F"/>
            <w:u w:val="single" w:color="699F1F"/>
          </w:rPr>
          <w:t>Students</w:t>
        </w:r>
        <w:r w:rsidR="00683DF2">
          <w:rPr>
            <w:color w:val="699F1F"/>
            <w:spacing w:val="-7"/>
            <w:u w:val="single" w:color="699F1F"/>
          </w:rPr>
          <w:t xml:space="preserve"> </w:t>
        </w:r>
        <w:r w:rsidR="00683DF2">
          <w:rPr>
            <w:color w:val="699F1F"/>
            <w:u w:val="single" w:color="699F1F"/>
          </w:rPr>
          <w:t>(ELFH</w:t>
        </w:r>
        <w:r w:rsidR="00683DF2">
          <w:rPr>
            <w:color w:val="699F1F"/>
            <w:spacing w:val="-4"/>
            <w:u w:val="single" w:color="699F1F"/>
          </w:rPr>
          <w:t xml:space="preserve"> </w:t>
        </w:r>
        <w:r w:rsidR="00683DF2">
          <w:rPr>
            <w:color w:val="699F1F"/>
            <w:spacing w:val="-10"/>
            <w:u w:val="single" w:color="699F1F"/>
          </w:rPr>
          <w:t>–</w:t>
        </w:r>
      </w:hyperlink>
    </w:p>
    <w:p w14:paraId="7C0A393E" w14:textId="77777777" w:rsidR="00683DF2" w:rsidRDefault="00683DF2">
      <w:pPr>
        <w:spacing w:line="242" w:lineRule="exact"/>
        <w:ind w:left="352"/>
        <w:rPr>
          <w:b/>
          <w:sz w:val="20"/>
        </w:rPr>
      </w:pPr>
      <w:hyperlink r:id="rId88">
        <w:r>
          <w:rPr>
            <w:b/>
            <w:color w:val="699F1F"/>
            <w:sz w:val="20"/>
            <w:u w:val="single" w:color="699F1F"/>
          </w:rPr>
          <w:t>Elearning</w:t>
        </w:r>
        <w:r>
          <w:rPr>
            <w:b/>
            <w:color w:val="699F1F"/>
            <w:spacing w:val="-9"/>
            <w:sz w:val="20"/>
            <w:u w:val="single" w:color="699F1F"/>
          </w:rPr>
          <w:t xml:space="preserve"> </w:t>
        </w:r>
        <w:r>
          <w:rPr>
            <w:b/>
            <w:color w:val="699F1F"/>
            <w:sz w:val="20"/>
            <w:u w:val="single" w:color="699F1F"/>
          </w:rPr>
          <w:t>for</w:t>
        </w:r>
        <w:r>
          <w:rPr>
            <w:b/>
            <w:color w:val="699F1F"/>
            <w:spacing w:val="-12"/>
            <w:sz w:val="20"/>
            <w:u w:val="single" w:color="699F1F"/>
          </w:rPr>
          <w:t xml:space="preserve"> </w:t>
        </w:r>
        <w:r>
          <w:rPr>
            <w:b/>
            <w:color w:val="699F1F"/>
            <w:spacing w:val="-2"/>
            <w:sz w:val="20"/>
            <w:u w:val="single" w:color="699F1F"/>
          </w:rPr>
          <w:t>Health)</w:t>
        </w:r>
      </w:hyperlink>
    </w:p>
    <w:p w14:paraId="2F42EC6F" w14:textId="77777777" w:rsidR="00683DF2" w:rsidRDefault="00683DF2">
      <w:pPr>
        <w:pStyle w:val="BodyText"/>
        <w:spacing w:before="46"/>
        <w:rPr>
          <w:b/>
        </w:rPr>
      </w:pPr>
    </w:p>
    <w:p w14:paraId="35752595" w14:textId="77777777" w:rsidR="00683DF2" w:rsidRDefault="00FC1EC5">
      <w:pPr>
        <w:pStyle w:val="BodyText"/>
        <w:spacing w:line="242" w:lineRule="exact"/>
        <w:ind w:left="303"/>
      </w:pPr>
      <w:r>
        <w:rPr>
          <w:spacing w:val="-2"/>
        </w:rPr>
        <w:t>Supporting</w:t>
      </w:r>
    </w:p>
    <w:p w14:paraId="6A2F9500" w14:textId="77777777" w:rsidR="00683DF2" w:rsidRDefault="00FC1EC5">
      <w:pPr>
        <w:pStyle w:val="BodyText"/>
        <w:spacing w:line="242" w:lineRule="exact"/>
        <w:ind w:left="303"/>
      </w:pPr>
      <w:r>
        <w:t>Self</w:t>
      </w:r>
      <w:r>
        <w:rPr>
          <w:spacing w:val="-5"/>
        </w:rPr>
        <w:t xml:space="preserve"> </w:t>
      </w:r>
      <w:r>
        <w:t>Care</w:t>
      </w:r>
      <w:r>
        <w:rPr>
          <w:spacing w:val="-4"/>
        </w:rPr>
        <w:t xml:space="preserve"> </w:t>
      </w:r>
      <w:r>
        <w:rPr>
          <w:spacing w:val="-2"/>
        </w:rPr>
        <w:t>(SSC)</w:t>
      </w:r>
    </w:p>
    <w:p w14:paraId="3E7412F7" w14:textId="77777777" w:rsidR="00683DF2" w:rsidRDefault="00FC1EC5">
      <w:pPr>
        <w:pStyle w:val="BodyText"/>
        <w:spacing w:before="240" w:line="235" w:lineRule="auto"/>
        <w:ind w:left="303" w:right="1214"/>
      </w:pPr>
      <w:r>
        <w:rPr>
          <w:spacing w:val="-2"/>
        </w:rPr>
        <w:t>Person</w:t>
      </w:r>
      <w:r>
        <w:rPr>
          <w:spacing w:val="-10"/>
        </w:rPr>
        <w:t xml:space="preserve"> </w:t>
      </w:r>
      <w:r>
        <w:rPr>
          <w:spacing w:val="-2"/>
        </w:rPr>
        <w:t>Centred approaches</w:t>
      </w:r>
    </w:p>
    <w:p w14:paraId="06087223" w14:textId="77777777" w:rsidR="00683DF2" w:rsidRDefault="00FC1EC5">
      <w:pPr>
        <w:pStyle w:val="BodyText"/>
        <w:spacing w:before="242" w:line="235" w:lineRule="auto"/>
        <w:ind w:left="303" w:right="2206"/>
      </w:pPr>
      <w:r>
        <w:rPr>
          <w:spacing w:val="-2"/>
        </w:rPr>
        <w:t>Breaking down</w:t>
      </w:r>
      <w:r>
        <w:rPr>
          <w:spacing w:val="-10"/>
        </w:rPr>
        <w:t xml:space="preserve"> </w:t>
      </w:r>
      <w:r>
        <w:rPr>
          <w:spacing w:val="-2"/>
        </w:rPr>
        <w:t>barriers programme</w:t>
      </w:r>
    </w:p>
    <w:p w14:paraId="0D0F6B7B" w14:textId="77777777" w:rsidR="00683DF2" w:rsidRDefault="00683DF2">
      <w:pPr>
        <w:spacing w:line="235" w:lineRule="auto"/>
        <w:sectPr w:rsidR="00683DF2">
          <w:type w:val="continuous"/>
          <w:pgSz w:w="19200" w:h="10800" w:orient="landscape"/>
          <w:pgMar w:top="1220" w:right="120" w:bottom="0" w:left="80" w:header="720" w:footer="720" w:gutter="0"/>
          <w:cols w:num="4" w:space="720" w:equalWidth="0">
            <w:col w:w="5878" w:space="40"/>
            <w:col w:w="1836" w:space="39"/>
            <w:col w:w="7522" w:space="40"/>
            <w:col w:w="3645"/>
          </w:cols>
        </w:sectPr>
      </w:pPr>
    </w:p>
    <w:p w14:paraId="0B9F7E0C" w14:textId="77777777" w:rsidR="00683DF2" w:rsidRDefault="00FC1EC5">
      <w:pPr>
        <w:spacing w:before="129" w:line="337" w:lineRule="exact"/>
        <w:ind w:left="413"/>
        <w:rPr>
          <w:sz w:val="19"/>
        </w:rPr>
      </w:pPr>
      <w:r>
        <w:br w:type="column"/>
      </w:r>
      <w:hyperlink w:anchor="_bookmark30" w:history="1">
        <w:r w:rsidR="00683DF2">
          <w:rPr>
            <w:color w:val="001F5F"/>
            <w:spacing w:val="-2"/>
            <w:sz w:val="19"/>
          </w:rPr>
          <w:t>experienc</w:t>
        </w:r>
      </w:hyperlink>
      <w:hyperlink w:anchor="_bookmark60" w:history="1">
        <w:r w:rsidR="00683DF2">
          <w:rPr>
            <w:color w:val="001F5F"/>
            <w:spacing w:val="-2"/>
            <w:sz w:val="19"/>
          </w:rPr>
          <w:t>in</w:t>
        </w:r>
      </w:hyperlink>
      <w:hyperlink w:anchor="_bookmark30" w:history="1">
        <w:r w:rsidR="00683DF2">
          <w:rPr>
            <w:color w:val="001F5F"/>
            <w:spacing w:val="-2"/>
            <w:sz w:val="19"/>
          </w:rPr>
          <w:t>g</w:t>
        </w:r>
        <w:r w:rsidR="00683DF2">
          <w:rPr>
            <w:color w:val="001F5F"/>
            <w:spacing w:val="7"/>
            <w:sz w:val="19"/>
          </w:rPr>
          <w:t xml:space="preserve"> </w:t>
        </w:r>
        <w:r w:rsidR="00683DF2">
          <w:rPr>
            <w:color w:val="001F5F"/>
            <w:w w:val="99"/>
            <w:sz w:val="19"/>
          </w:rPr>
          <w:t>d</w:t>
        </w:r>
      </w:hyperlink>
      <w:hyperlink w:anchor="_bookmark60" w:history="1">
        <w:r w:rsidR="00683DF2">
          <w:rPr>
            <w:color w:val="001F5F"/>
            <w:w w:val="99"/>
            <w:sz w:val="19"/>
          </w:rPr>
          <w:t>is</w:t>
        </w:r>
        <w:r w:rsidR="00683DF2">
          <w:rPr>
            <w:color w:val="001F5F"/>
            <w:spacing w:val="-2"/>
            <w:w w:val="99"/>
            <w:sz w:val="19"/>
          </w:rPr>
          <w:t>t</w:t>
        </w:r>
        <w:r w:rsidR="00683DF2">
          <w:rPr>
            <w:color w:val="001F5F"/>
            <w:w w:val="99"/>
            <w:sz w:val="19"/>
          </w:rPr>
          <w:t>r</w:t>
        </w:r>
        <w:r w:rsidR="00683DF2">
          <w:rPr>
            <w:color w:val="001F5F"/>
            <w:spacing w:val="-1"/>
            <w:w w:val="99"/>
            <w:sz w:val="19"/>
          </w:rPr>
          <w:t>es</w:t>
        </w:r>
        <w:r w:rsidR="00683DF2">
          <w:rPr>
            <w:color w:val="001F5F"/>
            <w:spacing w:val="-59"/>
            <w:w w:val="99"/>
            <w:sz w:val="19"/>
          </w:rPr>
          <w:t>s</w:t>
        </w:r>
        <w:r w:rsidR="00683DF2">
          <w:rPr>
            <w:color w:val="FFFFFF"/>
            <w:spacing w:val="-182"/>
            <w:position w:val="1"/>
            <w:sz w:val="28"/>
          </w:rPr>
          <w:t>M</w:t>
        </w:r>
        <w:r w:rsidR="00683DF2">
          <w:rPr>
            <w:color w:val="001F5F"/>
            <w:w w:val="99"/>
            <w:sz w:val="19"/>
          </w:rPr>
          <w:t>.</w:t>
        </w:r>
      </w:hyperlink>
    </w:p>
    <w:p w14:paraId="00B339ED" w14:textId="77777777" w:rsidR="00683DF2" w:rsidRDefault="00FC1EC5">
      <w:pPr>
        <w:pStyle w:val="Heading6"/>
        <w:spacing w:before="127" w:line="339" w:lineRule="exact"/>
        <w:ind w:left="93"/>
      </w:pPr>
      <w:r>
        <w:br w:type="column"/>
      </w:r>
      <w:hyperlink w:anchor="_bookmark60" w:history="1">
        <w:r w:rsidR="00683DF2">
          <w:rPr>
            <w:color w:val="FFFFFF"/>
          </w:rPr>
          <w:t>H:</w:t>
        </w:r>
        <w:r w:rsidR="00683DF2">
          <w:rPr>
            <w:color w:val="FFFFFF"/>
            <w:spacing w:val="-2"/>
          </w:rPr>
          <w:t xml:space="preserve"> Proficiencies</w:t>
        </w:r>
      </w:hyperlink>
    </w:p>
    <w:p w14:paraId="404B60A1" w14:textId="253FF36C" w:rsidR="00683DF2" w:rsidRDefault="00FC1EC5" w:rsidP="00CA0B5D">
      <w:pPr>
        <w:pStyle w:val="BodyText"/>
        <w:spacing w:before="185"/>
        <w:ind w:left="413"/>
      </w:pPr>
      <w:r>
        <w:br w:type="column"/>
      </w:r>
    </w:p>
    <w:p w14:paraId="26C6CDAB" w14:textId="77777777" w:rsidR="00683DF2" w:rsidRDefault="00683DF2">
      <w:pPr>
        <w:spacing w:line="242" w:lineRule="exact"/>
        <w:jc w:val="center"/>
        <w:sectPr w:rsidR="00683DF2">
          <w:type w:val="continuous"/>
          <w:pgSz w:w="19200" w:h="10800" w:orient="landscape"/>
          <w:pgMar w:top="1220" w:right="120" w:bottom="0" w:left="80" w:header="720" w:footer="720" w:gutter="0"/>
          <w:cols w:num="3" w:space="720" w:equalWidth="0">
            <w:col w:w="8741" w:space="959"/>
            <w:col w:w="2286" w:space="3711"/>
            <w:col w:w="3303"/>
          </w:cols>
        </w:sectPr>
      </w:pPr>
    </w:p>
    <w:p w14:paraId="33CCD00B" w14:textId="2E7A4DE8" w:rsidR="00683DF2" w:rsidRDefault="00FC1EC5">
      <w:pPr>
        <w:pStyle w:val="Heading4"/>
      </w:pPr>
      <w:bookmarkStart w:id="64" w:name="_bookmark66"/>
      <w:bookmarkEnd w:id="64"/>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5356154E"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287C2CFA" w14:textId="181D4C28"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527090FE" w14:textId="77777777">
        <w:trPr>
          <w:trHeight w:val="982"/>
        </w:trPr>
        <w:tc>
          <w:tcPr>
            <w:tcW w:w="5081" w:type="dxa"/>
            <w:gridSpan w:val="2"/>
            <w:tcBorders>
              <w:bottom w:val="single" w:sz="18" w:space="0" w:color="6E8183"/>
            </w:tcBorders>
            <w:shd w:val="clear" w:color="auto" w:fill="BEBEBE"/>
          </w:tcPr>
          <w:p w14:paraId="3ED62BEB" w14:textId="77777777" w:rsidR="00683DF2" w:rsidRDefault="00683DF2">
            <w:pPr>
              <w:pStyle w:val="TableParagraph"/>
              <w:spacing w:before="144"/>
              <w:rPr>
                <w:rFonts w:ascii="Arial"/>
                <w:sz w:val="20"/>
              </w:rPr>
            </w:pPr>
          </w:p>
          <w:p w14:paraId="395F9995" w14:textId="6EC238EE"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2393C059"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7646DA4A" w14:textId="77777777" w:rsidR="00683DF2" w:rsidRDefault="00683DF2">
            <w:pPr>
              <w:pStyle w:val="TableParagraph"/>
              <w:spacing w:before="144"/>
              <w:rPr>
                <w:rFonts w:ascii="Arial"/>
                <w:sz w:val="20"/>
              </w:rPr>
            </w:pPr>
          </w:p>
          <w:p w14:paraId="17313F6C"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575AD37F" w14:textId="77777777" w:rsidR="00683DF2" w:rsidRDefault="00683DF2">
            <w:pPr>
              <w:pStyle w:val="TableParagraph"/>
              <w:spacing w:before="63" w:line="235" w:lineRule="auto"/>
              <w:ind w:left="195" w:right="171" w:hanging="1"/>
              <w:jc w:val="center"/>
              <w:rPr>
                <w:b/>
                <w:sz w:val="20"/>
              </w:rPr>
            </w:pPr>
            <w:hyperlink r:id="rId89">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2AD5A42D" w14:textId="77777777">
        <w:trPr>
          <w:trHeight w:val="1086"/>
        </w:trPr>
        <w:tc>
          <w:tcPr>
            <w:tcW w:w="558" w:type="dxa"/>
            <w:vMerge w:val="restart"/>
            <w:tcBorders>
              <w:top w:val="single" w:sz="18" w:space="0" w:color="6E8183"/>
            </w:tcBorders>
          </w:tcPr>
          <w:p w14:paraId="437742A8" w14:textId="77777777" w:rsidR="00683DF2" w:rsidRDefault="00683DF2">
            <w:pPr>
              <w:pStyle w:val="TableParagraph"/>
              <w:rPr>
                <w:rFonts w:ascii="Arial"/>
                <w:sz w:val="20"/>
              </w:rPr>
            </w:pPr>
          </w:p>
          <w:p w14:paraId="5144ED77" w14:textId="77777777" w:rsidR="00683DF2" w:rsidRDefault="00683DF2">
            <w:pPr>
              <w:pStyle w:val="TableParagraph"/>
              <w:rPr>
                <w:rFonts w:ascii="Arial"/>
                <w:sz w:val="20"/>
              </w:rPr>
            </w:pPr>
          </w:p>
          <w:p w14:paraId="5C56BE2D" w14:textId="77777777" w:rsidR="00683DF2" w:rsidRDefault="00683DF2">
            <w:pPr>
              <w:pStyle w:val="TableParagraph"/>
              <w:rPr>
                <w:rFonts w:ascii="Arial"/>
                <w:sz w:val="20"/>
              </w:rPr>
            </w:pPr>
          </w:p>
          <w:p w14:paraId="06CABD49" w14:textId="77777777" w:rsidR="00683DF2" w:rsidRDefault="00683DF2">
            <w:pPr>
              <w:pStyle w:val="TableParagraph"/>
              <w:rPr>
                <w:rFonts w:ascii="Arial"/>
                <w:sz w:val="20"/>
              </w:rPr>
            </w:pPr>
          </w:p>
          <w:p w14:paraId="2ACC5371" w14:textId="77777777" w:rsidR="00683DF2" w:rsidRDefault="00683DF2">
            <w:pPr>
              <w:pStyle w:val="TableParagraph"/>
              <w:rPr>
                <w:rFonts w:ascii="Arial"/>
                <w:sz w:val="20"/>
              </w:rPr>
            </w:pPr>
          </w:p>
          <w:p w14:paraId="7BA9D92F" w14:textId="77777777" w:rsidR="00683DF2" w:rsidRDefault="00683DF2">
            <w:pPr>
              <w:pStyle w:val="TableParagraph"/>
              <w:rPr>
                <w:rFonts w:ascii="Arial"/>
                <w:sz w:val="20"/>
              </w:rPr>
            </w:pPr>
          </w:p>
          <w:p w14:paraId="3DFDD6B0" w14:textId="77777777" w:rsidR="00683DF2" w:rsidRDefault="00683DF2">
            <w:pPr>
              <w:pStyle w:val="TableParagraph"/>
              <w:rPr>
                <w:rFonts w:ascii="Arial"/>
                <w:sz w:val="20"/>
              </w:rPr>
            </w:pPr>
          </w:p>
          <w:p w14:paraId="4E21E618" w14:textId="77777777" w:rsidR="00683DF2" w:rsidRDefault="00683DF2">
            <w:pPr>
              <w:pStyle w:val="TableParagraph"/>
              <w:rPr>
                <w:rFonts w:ascii="Arial"/>
                <w:sz w:val="20"/>
              </w:rPr>
            </w:pPr>
          </w:p>
          <w:p w14:paraId="0584FD7D" w14:textId="77777777" w:rsidR="00683DF2" w:rsidRDefault="00683DF2">
            <w:pPr>
              <w:pStyle w:val="TableParagraph"/>
              <w:spacing w:before="23"/>
              <w:rPr>
                <w:rFonts w:ascii="Arial"/>
                <w:sz w:val="20"/>
              </w:rPr>
            </w:pPr>
          </w:p>
          <w:p w14:paraId="59FD64EC" w14:textId="77777777" w:rsidR="00683DF2" w:rsidRDefault="00FC1EC5">
            <w:pPr>
              <w:pStyle w:val="TableParagraph"/>
              <w:ind w:left="143"/>
              <w:rPr>
                <w:sz w:val="20"/>
              </w:rPr>
            </w:pPr>
            <w:r>
              <w:rPr>
                <w:spacing w:val="-5"/>
                <w:sz w:val="20"/>
              </w:rPr>
              <w:t>9.</w:t>
            </w:r>
          </w:p>
        </w:tc>
        <w:tc>
          <w:tcPr>
            <w:tcW w:w="4523" w:type="dxa"/>
            <w:vMerge w:val="restart"/>
            <w:tcBorders>
              <w:top w:val="single" w:sz="18" w:space="0" w:color="6E8183"/>
            </w:tcBorders>
          </w:tcPr>
          <w:p w14:paraId="69159AA2" w14:textId="77777777" w:rsidR="00683DF2" w:rsidRDefault="00683DF2">
            <w:pPr>
              <w:pStyle w:val="TableParagraph"/>
              <w:rPr>
                <w:rFonts w:ascii="Arial"/>
                <w:sz w:val="20"/>
              </w:rPr>
            </w:pPr>
          </w:p>
          <w:p w14:paraId="7CDA1E14" w14:textId="77777777" w:rsidR="00683DF2" w:rsidRDefault="00683DF2">
            <w:pPr>
              <w:pStyle w:val="TableParagraph"/>
              <w:rPr>
                <w:rFonts w:ascii="Arial"/>
                <w:sz w:val="20"/>
              </w:rPr>
            </w:pPr>
          </w:p>
          <w:p w14:paraId="56C0CE50" w14:textId="77777777" w:rsidR="00683DF2" w:rsidRDefault="00683DF2">
            <w:pPr>
              <w:pStyle w:val="TableParagraph"/>
              <w:rPr>
                <w:rFonts w:ascii="Arial"/>
                <w:sz w:val="20"/>
              </w:rPr>
            </w:pPr>
          </w:p>
          <w:p w14:paraId="3DB7C661" w14:textId="77777777" w:rsidR="00683DF2" w:rsidRDefault="00683DF2">
            <w:pPr>
              <w:pStyle w:val="TableParagraph"/>
              <w:rPr>
                <w:rFonts w:ascii="Arial"/>
                <w:sz w:val="20"/>
              </w:rPr>
            </w:pPr>
          </w:p>
          <w:p w14:paraId="4E423F9E" w14:textId="77777777" w:rsidR="00683DF2" w:rsidRDefault="00683DF2">
            <w:pPr>
              <w:pStyle w:val="TableParagraph"/>
              <w:rPr>
                <w:rFonts w:ascii="Arial"/>
                <w:sz w:val="20"/>
              </w:rPr>
            </w:pPr>
          </w:p>
          <w:p w14:paraId="5E8F7C12" w14:textId="77777777" w:rsidR="00683DF2" w:rsidRDefault="00683DF2">
            <w:pPr>
              <w:pStyle w:val="TableParagraph"/>
              <w:rPr>
                <w:rFonts w:ascii="Arial"/>
                <w:sz w:val="20"/>
              </w:rPr>
            </w:pPr>
          </w:p>
          <w:p w14:paraId="4197990D" w14:textId="77777777" w:rsidR="00683DF2" w:rsidRDefault="00683DF2">
            <w:pPr>
              <w:pStyle w:val="TableParagraph"/>
              <w:rPr>
                <w:rFonts w:ascii="Arial"/>
                <w:sz w:val="20"/>
              </w:rPr>
            </w:pPr>
          </w:p>
          <w:p w14:paraId="6FD771BE" w14:textId="77777777" w:rsidR="00683DF2" w:rsidRDefault="00683DF2">
            <w:pPr>
              <w:pStyle w:val="TableParagraph"/>
              <w:spacing w:before="17"/>
              <w:rPr>
                <w:rFonts w:ascii="Arial"/>
                <w:sz w:val="20"/>
              </w:rPr>
            </w:pPr>
          </w:p>
          <w:p w14:paraId="3733870D" w14:textId="77777777" w:rsidR="00683DF2" w:rsidRDefault="00FC1EC5">
            <w:pPr>
              <w:pStyle w:val="TableParagraph"/>
              <w:spacing w:line="235" w:lineRule="auto"/>
              <w:ind w:left="144" w:right="179"/>
              <w:rPr>
                <w:sz w:val="20"/>
              </w:rPr>
            </w:pPr>
            <w:r>
              <w:rPr>
                <w:sz w:val="20"/>
              </w:rPr>
              <w:t>Is</w:t>
            </w:r>
            <w:r>
              <w:rPr>
                <w:spacing w:val="-8"/>
                <w:sz w:val="20"/>
              </w:rPr>
              <w:t xml:space="preserve"> </w:t>
            </w:r>
            <w:r>
              <w:rPr>
                <w:sz w:val="20"/>
              </w:rPr>
              <w:t>able</w:t>
            </w:r>
            <w:r>
              <w:rPr>
                <w:spacing w:val="-9"/>
                <w:sz w:val="20"/>
              </w:rPr>
              <w:t xml:space="preserve"> </w:t>
            </w:r>
            <w:r>
              <w:rPr>
                <w:sz w:val="20"/>
              </w:rPr>
              <w:t>to</w:t>
            </w:r>
            <w:r>
              <w:rPr>
                <w:spacing w:val="-7"/>
                <w:sz w:val="20"/>
              </w:rPr>
              <w:t xml:space="preserve"> </w:t>
            </w:r>
            <w:r>
              <w:rPr>
                <w:sz w:val="20"/>
              </w:rPr>
              <w:t>support</w:t>
            </w:r>
            <w:r>
              <w:rPr>
                <w:spacing w:val="-8"/>
                <w:sz w:val="20"/>
              </w:rPr>
              <w:t xml:space="preserve"> </w:t>
            </w:r>
            <w:r>
              <w:rPr>
                <w:sz w:val="20"/>
              </w:rPr>
              <w:t>people</w:t>
            </w:r>
            <w:r>
              <w:rPr>
                <w:spacing w:val="-8"/>
                <w:sz w:val="20"/>
              </w:rPr>
              <w:t xml:space="preserve"> </w:t>
            </w:r>
            <w:r>
              <w:rPr>
                <w:sz w:val="20"/>
              </w:rPr>
              <w:t>distressed</w:t>
            </w:r>
            <w:r>
              <w:rPr>
                <w:spacing w:val="-2"/>
                <w:sz w:val="20"/>
              </w:rPr>
              <w:t xml:space="preserve"> </w:t>
            </w:r>
            <w:r>
              <w:rPr>
                <w:sz w:val="20"/>
              </w:rPr>
              <w:t>by</w:t>
            </w:r>
            <w:r>
              <w:rPr>
                <w:spacing w:val="-8"/>
                <w:sz w:val="20"/>
              </w:rPr>
              <w:t xml:space="preserve"> </w:t>
            </w:r>
            <w:r>
              <w:rPr>
                <w:sz w:val="20"/>
              </w:rPr>
              <w:t xml:space="preserve">hearing voices or experiencing distressing thoughts or </w:t>
            </w:r>
            <w:r>
              <w:rPr>
                <w:spacing w:val="-2"/>
                <w:sz w:val="20"/>
              </w:rPr>
              <w:t>perceptions.</w:t>
            </w:r>
          </w:p>
        </w:tc>
        <w:tc>
          <w:tcPr>
            <w:tcW w:w="1800" w:type="dxa"/>
            <w:tcBorders>
              <w:top w:val="single" w:sz="18" w:space="0" w:color="6E8183"/>
            </w:tcBorders>
            <w:shd w:val="clear" w:color="auto" w:fill="CCEBFF"/>
          </w:tcPr>
          <w:p w14:paraId="4ED0CF78" w14:textId="77777777" w:rsidR="00683DF2" w:rsidRDefault="00683DF2">
            <w:pPr>
              <w:pStyle w:val="TableParagraph"/>
              <w:rPr>
                <w:rFonts w:ascii="Arial"/>
                <w:sz w:val="18"/>
              </w:rPr>
            </w:pPr>
          </w:p>
          <w:p w14:paraId="3BB40EF4" w14:textId="77777777" w:rsidR="00683DF2" w:rsidRDefault="00683DF2">
            <w:pPr>
              <w:pStyle w:val="TableParagraph"/>
              <w:spacing w:before="12"/>
              <w:rPr>
                <w:rFonts w:ascii="Arial"/>
                <w:sz w:val="18"/>
              </w:rPr>
            </w:pPr>
          </w:p>
          <w:p w14:paraId="05AE70C0"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10281B84" w14:textId="77777777" w:rsidR="00683DF2" w:rsidRDefault="00FC1EC5">
            <w:pPr>
              <w:pStyle w:val="TableParagraph"/>
              <w:numPr>
                <w:ilvl w:val="0"/>
                <w:numId w:val="47"/>
              </w:numPr>
              <w:tabs>
                <w:tab w:val="left" w:pos="414"/>
                <w:tab w:val="left" w:pos="416"/>
              </w:tabs>
              <w:spacing w:before="50" w:line="235" w:lineRule="auto"/>
              <w:ind w:right="608"/>
              <w:jc w:val="both"/>
              <w:rPr>
                <w:rFonts w:ascii="Arial" w:hAnsi="Arial"/>
                <w:sz w:val="19"/>
              </w:rPr>
            </w:pPr>
            <w:r>
              <w:rPr>
                <w:sz w:val="19"/>
              </w:rPr>
              <w:t>Demonstrates</w:t>
            </w:r>
            <w:r>
              <w:rPr>
                <w:spacing w:val="-5"/>
                <w:sz w:val="19"/>
              </w:rPr>
              <w:t xml:space="preserve"> </w:t>
            </w:r>
            <w:r>
              <w:rPr>
                <w:sz w:val="19"/>
              </w:rPr>
              <w:t>the</w:t>
            </w:r>
            <w:r>
              <w:rPr>
                <w:spacing w:val="-6"/>
                <w:sz w:val="19"/>
              </w:rPr>
              <w:t xml:space="preserve"> </w:t>
            </w:r>
            <w:r>
              <w:rPr>
                <w:sz w:val="19"/>
              </w:rPr>
              <w:t>appropriate</w:t>
            </w:r>
            <w:r>
              <w:rPr>
                <w:spacing w:val="-10"/>
                <w:sz w:val="19"/>
              </w:rPr>
              <w:t xml:space="preserve"> </w:t>
            </w:r>
            <w:r>
              <w:rPr>
                <w:sz w:val="19"/>
              </w:rPr>
              <w:t>skills</w:t>
            </w:r>
            <w:r>
              <w:rPr>
                <w:spacing w:val="-5"/>
                <w:sz w:val="19"/>
              </w:rPr>
              <w:t xml:space="preserve"> </w:t>
            </w:r>
            <w:r>
              <w:rPr>
                <w:sz w:val="19"/>
              </w:rPr>
              <w:t>to</w:t>
            </w:r>
            <w:r>
              <w:rPr>
                <w:spacing w:val="-7"/>
                <w:sz w:val="19"/>
              </w:rPr>
              <w:t xml:space="preserve"> </w:t>
            </w:r>
            <w:r>
              <w:rPr>
                <w:sz w:val="19"/>
              </w:rPr>
              <w:t>communicate</w:t>
            </w:r>
            <w:r>
              <w:rPr>
                <w:spacing w:val="-6"/>
                <w:sz w:val="19"/>
              </w:rPr>
              <w:t xml:space="preserve"> </w:t>
            </w:r>
            <w:r>
              <w:rPr>
                <w:sz w:val="19"/>
              </w:rPr>
              <w:t>and</w:t>
            </w:r>
            <w:r>
              <w:rPr>
                <w:spacing w:val="-7"/>
                <w:sz w:val="19"/>
              </w:rPr>
              <w:t xml:space="preserve"> </w:t>
            </w:r>
            <w:r>
              <w:rPr>
                <w:sz w:val="19"/>
              </w:rPr>
              <w:t>support</w:t>
            </w:r>
            <w:r>
              <w:rPr>
                <w:spacing w:val="-10"/>
                <w:sz w:val="19"/>
              </w:rPr>
              <w:t xml:space="preserve"> </w:t>
            </w:r>
            <w:r>
              <w:rPr>
                <w:sz w:val="19"/>
              </w:rPr>
              <w:t>those</w:t>
            </w:r>
            <w:r>
              <w:rPr>
                <w:spacing w:val="-8"/>
                <w:sz w:val="19"/>
              </w:rPr>
              <w:t xml:space="preserve"> </w:t>
            </w:r>
            <w:r>
              <w:rPr>
                <w:sz w:val="19"/>
              </w:rPr>
              <w:t xml:space="preserve">experiencing </w:t>
            </w:r>
            <w:r>
              <w:rPr>
                <w:spacing w:val="-2"/>
                <w:sz w:val="19"/>
              </w:rPr>
              <w:t>psychosis.</w:t>
            </w:r>
          </w:p>
          <w:p w14:paraId="6DB45F68" w14:textId="77777777" w:rsidR="00683DF2" w:rsidRDefault="00FC1EC5">
            <w:pPr>
              <w:pStyle w:val="TableParagraph"/>
              <w:numPr>
                <w:ilvl w:val="0"/>
                <w:numId w:val="47"/>
              </w:numPr>
              <w:tabs>
                <w:tab w:val="left" w:pos="414"/>
                <w:tab w:val="left" w:pos="416"/>
              </w:tabs>
              <w:spacing w:before="2" w:line="235" w:lineRule="auto"/>
              <w:ind w:right="716"/>
              <w:jc w:val="both"/>
              <w:rPr>
                <w:rFonts w:ascii="Arial" w:hAnsi="Arial"/>
                <w:sz w:val="19"/>
              </w:rPr>
            </w:pPr>
            <w:r>
              <w:rPr>
                <w:sz w:val="19"/>
              </w:rPr>
              <w:t>Understands</w:t>
            </w:r>
            <w:r>
              <w:rPr>
                <w:spacing w:val="-8"/>
                <w:sz w:val="19"/>
              </w:rPr>
              <w:t xml:space="preserve"> </w:t>
            </w:r>
            <w:r>
              <w:rPr>
                <w:sz w:val="19"/>
              </w:rPr>
              <w:t>services</w:t>
            </w:r>
            <w:r>
              <w:rPr>
                <w:spacing w:val="-4"/>
                <w:sz w:val="19"/>
              </w:rPr>
              <w:t xml:space="preserve"> </w:t>
            </w:r>
            <w:r>
              <w:rPr>
                <w:sz w:val="19"/>
              </w:rPr>
              <w:t>and</w:t>
            </w:r>
            <w:r>
              <w:rPr>
                <w:spacing w:val="-5"/>
                <w:sz w:val="19"/>
              </w:rPr>
              <w:t xml:space="preserve"> </w:t>
            </w:r>
            <w:r>
              <w:rPr>
                <w:sz w:val="19"/>
              </w:rPr>
              <w:t>agencies</w:t>
            </w:r>
            <w:r>
              <w:rPr>
                <w:spacing w:val="-4"/>
                <w:sz w:val="19"/>
              </w:rPr>
              <w:t xml:space="preserve"> </w:t>
            </w:r>
            <w:r>
              <w:rPr>
                <w:sz w:val="19"/>
              </w:rPr>
              <w:t>available</w:t>
            </w:r>
            <w:r>
              <w:rPr>
                <w:spacing w:val="-11"/>
                <w:sz w:val="19"/>
              </w:rPr>
              <w:t xml:space="preserve"> </w:t>
            </w:r>
            <w:r>
              <w:rPr>
                <w:sz w:val="19"/>
              </w:rPr>
              <w:t>to</w:t>
            </w:r>
            <w:r>
              <w:rPr>
                <w:spacing w:val="-3"/>
                <w:sz w:val="19"/>
              </w:rPr>
              <w:t xml:space="preserve"> </w:t>
            </w:r>
            <w:r>
              <w:rPr>
                <w:sz w:val="19"/>
              </w:rPr>
              <w:t>support</w:t>
            </w:r>
            <w:r>
              <w:rPr>
                <w:spacing w:val="-9"/>
                <w:sz w:val="19"/>
              </w:rPr>
              <w:t xml:space="preserve"> </w:t>
            </w:r>
            <w:r>
              <w:rPr>
                <w:sz w:val="19"/>
              </w:rPr>
              <w:t>service</w:t>
            </w:r>
            <w:r>
              <w:rPr>
                <w:spacing w:val="-6"/>
                <w:sz w:val="19"/>
              </w:rPr>
              <w:t xml:space="preserve"> </w:t>
            </w:r>
            <w:r>
              <w:rPr>
                <w:sz w:val="19"/>
              </w:rPr>
              <w:t>users,</w:t>
            </w:r>
            <w:r>
              <w:rPr>
                <w:spacing w:val="-4"/>
                <w:sz w:val="19"/>
              </w:rPr>
              <w:t xml:space="preserve"> </w:t>
            </w:r>
            <w:r>
              <w:rPr>
                <w:sz w:val="19"/>
              </w:rPr>
              <w:t>such</w:t>
            </w:r>
            <w:r>
              <w:rPr>
                <w:spacing w:val="-5"/>
                <w:sz w:val="19"/>
              </w:rPr>
              <w:t xml:space="preserve"> </w:t>
            </w:r>
            <w:r>
              <w:rPr>
                <w:sz w:val="19"/>
              </w:rPr>
              <w:t>as</w:t>
            </w:r>
            <w:r>
              <w:rPr>
                <w:spacing w:val="-4"/>
                <w:sz w:val="19"/>
              </w:rPr>
              <w:t xml:space="preserve"> </w:t>
            </w:r>
            <w:r>
              <w:rPr>
                <w:sz w:val="19"/>
              </w:rPr>
              <w:t>Social Services.</w:t>
            </w:r>
            <w:r>
              <w:rPr>
                <w:spacing w:val="-2"/>
                <w:sz w:val="19"/>
              </w:rPr>
              <w:t xml:space="preserve"> </w:t>
            </w:r>
            <w:r>
              <w:rPr>
                <w:sz w:val="19"/>
              </w:rPr>
              <w:t>Can</w:t>
            </w:r>
            <w:r>
              <w:rPr>
                <w:spacing w:val="-4"/>
                <w:sz w:val="19"/>
              </w:rPr>
              <w:t xml:space="preserve"> </w:t>
            </w:r>
            <w:r>
              <w:rPr>
                <w:sz w:val="19"/>
              </w:rPr>
              <w:t>refer</w:t>
            </w:r>
            <w:r>
              <w:rPr>
                <w:spacing w:val="-4"/>
                <w:sz w:val="19"/>
              </w:rPr>
              <w:t xml:space="preserve"> </w:t>
            </w:r>
            <w:r>
              <w:rPr>
                <w:sz w:val="19"/>
              </w:rPr>
              <w:t>to</w:t>
            </w:r>
            <w:r>
              <w:rPr>
                <w:spacing w:val="-2"/>
                <w:sz w:val="19"/>
              </w:rPr>
              <w:t xml:space="preserve"> </w:t>
            </w:r>
            <w:r>
              <w:rPr>
                <w:sz w:val="19"/>
              </w:rPr>
              <w:t>such</w:t>
            </w:r>
            <w:r>
              <w:rPr>
                <w:spacing w:val="-2"/>
                <w:sz w:val="19"/>
              </w:rPr>
              <w:t xml:space="preserve"> </w:t>
            </w:r>
            <w:r>
              <w:rPr>
                <w:sz w:val="19"/>
              </w:rPr>
              <w:t>services</w:t>
            </w:r>
            <w:r>
              <w:rPr>
                <w:spacing w:val="-4"/>
                <w:sz w:val="19"/>
              </w:rPr>
              <w:t xml:space="preserve"> </w:t>
            </w:r>
            <w:r>
              <w:rPr>
                <w:sz w:val="19"/>
              </w:rPr>
              <w:t>correctly,</w:t>
            </w:r>
            <w:r>
              <w:rPr>
                <w:spacing w:val="-6"/>
                <w:sz w:val="19"/>
              </w:rPr>
              <w:t xml:space="preserve"> </w:t>
            </w:r>
            <w:r>
              <w:rPr>
                <w:sz w:val="19"/>
              </w:rPr>
              <w:t>supporting</w:t>
            </w:r>
            <w:r>
              <w:rPr>
                <w:spacing w:val="-7"/>
                <w:sz w:val="19"/>
              </w:rPr>
              <w:t xml:space="preserve"> </w:t>
            </w:r>
            <w:r>
              <w:rPr>
                <w:sz w:val="19"/>
              </w:rPr>
              <w:t>the</w:t>
            </w:r>
            <w:r>
              <w:rPr>
                <w:spacing w:val="-3"/>
                <w:sz w:val="19"/>
              </w:rPr>
              <w:t xml:space="preserve"> </w:t>
            </w:r>
            <w:r>
              <w:rPr>
                <w:sz w:val="19"/>
              </w:rPr>
              <w:t>service</w:t>
            </w:r>
            <w:r>
              <w:rPr>
                <w:spacing w:val="-3"/>
                <w:sz w:val="19"/>
              </w:rPr>
              <w:t xml:space="preserve"> </w:t>
            </w:r>
            <w:r>
              <w:rPr>
                <w:sz w:val="19"/>
              </w:rPr>
              <w:t>users</w:t>
            </w:r>
            <w:r>
              <w:rPr>
                <w:spacing w:val="-4"/>
                <w:sz w:val="19"/>
              </w:rPr>
              <w:t xml:space="preserve"> </w:t>
            </w:r>
            <w:r>
              <w:rPr>
                <w:sz w:val="19"/>
              </w:rPr>
              <w:t>and</w:t>
            </w:r>
            <w:r>
              <w:rPr>
                <w:spacing w:val="-4"/>
                <w:sz w:val="19"/>
              </w:rPr>
              <w:t xml:space="preserve"> </w:t>
            </w:r>
            <w:r>
              <w:rPr>
                <w:sz w:val="19"/>
              </w:rPr>
              <w:t>their caregivers through the process. Document actions effectively.</w:t>
            </w:r>
          </w:p>
          <w:p w14:paraId="3BBD0B6C" w14:textId="77777777" w:rsidR="00683DF2" w:rsidRDefault="00FC1EC5">
            <w:pPr>
              <w:pStyle w:val="TableParagraph"/>
              <w:numPr>
                <w:ilvl w:val="0"/>
                <w:numId w:val="47"/>
              </w:numPr>
              <w:tabs>
                <w:tab w:val="left" w:pos="414"/>
                <w:tab w:val="left" w:pos="416"/>
              </w:tabs>
              <w:spacing w:before="2" w:line="235" w:lineRule="auto"/>
              <w:ind w:right="797"/>
              <w:jc w:val="both"/>
              <w:rPr>
                <w:rFonts w:ascii="Arial" w:hAnsi="Arial"/>
                <w:sz w:val="19"/>
              </w:rPr>
            </w:pPr>
            <w:r>
              <w:rPr>
                <w:sz w:val="19"/>
              </w:rPr>
              <w:t>Undertakes</w:t>
            </w:r>
            <w:r>
              <w:rPr>
                <w:spacing w:val="-8"/>
                <w:sz w:val="19"/>
              </w:rPr>
              <w:t xml:space="preserve"> </w:t>
            </w:r>
            <w:r>
              <w:rPr>
                <w:sz w:val="19"/>
              </w:rPr>
              <w:t>appropriate</w:t>
            </w:r>
            <w:r>
              <w:rPr>
                <w:spacing w:val="-11"/>
                <w:sz w:val="19"/>
              </w:rPr>
              <w:t xml:space="preserve"> </w:t>
            </w:r>
            <w:r>
              <w:rPr>
                <w:sz w:val="19"/>
              </w:rPr>
              <w:t>risk</w:t>
            </w:r>
            <w:r>
              <w:rPr>
                <w:spacing w:val="-6"/>
                <w:sz w:val="19"/>
              </w:rPr>
              <w:t xml:space="preserve"> </w:t>
            </w:r>
            <w:r>
              <w:rPr>
                <w:sz w:val="19"/>
              </w:rPr>
              <w:t>assessments</w:t>
            </w:r>
            <w:r>
              <w:rPr>
                <w:spacing w:val="-1"/>
                <w:sz w:val="19"/>
              </w:rPr>
              <w:t xml:space="preserve"> </w:t>
            </w:r>
            <w:r>
              <w:rPr>
                <w:sz w:val="19"/>
              </w:rPr>
              <w:t>and</w:t>
            </w:r>
            <w:r>
              <w:rPr>
                <w:spacing w:val="-9"/>
                <w:sz w:val="19"/>
              </w:rPr>
              <w:t xml:space="preserve"> </w:t>
            </w:r>
            <w:r>
              <w:rPr>
                <w:sz w:val="19"/>
              </w:rPr>
              <w:t>environmental</w:t>
            </w:r>
            <w:r>
              <w:rPr>
                <w:spacing w:val="-10"/>
                <w:sz w:val="19"/>
              </w:rPr>
              <w:t xml:space="preserve"> </w:t>
            </w:r>
            <w:r>
              <w:rPr>
                <w:sz w:val="19"/>
              </w:rPr>
              <w:t>assessments.</w:t>
            </w:r>
            <w:r>
              <w:rPr>
                <w:spacing w:val="-4"/>
                <w:sz w:val="19"/>
              </w:rPr>
              <w:t xml:space="preserve"> </w:t>
            </w:r>
            <w:r>
              <w:rPr>
                <w:sz w:val="19"/>
              </w:rPr>
              <w:t>Applies recommendation effectively.</w:t>
            </w:r>
          </w:p>
          <w:p w14:paraId="5E6C04C6" w14:textId="77777777" w:rsidR="00683DF2" w:rsidRDefault="00FC1EC5">
            <w:pPr>
              <w:pStyle w:val="TableParagraph"/>
              <w:numPr>
                <w:ilvl w:val="0"/>
                <w:numId w:val="47"/>
              </w:numPr>
              <w:tabs>
                <w:tab w:val="left" w:pos="414"/>
                <w:tab w:val="left" w:pos="416"/>
              </w:tabs>
              <w:spacing w:before="1" w:line="235" w:lineRule="auto"/>
              <w:ind w:right="174"/>
              <w:jc w:val="both"/>
              <w:rPr>
                <w:rFonts w:ascii="Arial" w:hAnsi="Arial"/>
                <w:sz w:val="19"/>
              </w:rPr>
            </w:pPr>
            <w:r>
              <w:rPr>
                <w:sz w:val="19"/>
              </w:rPr>
              <w:t>Understands</w:t>
            </w:r>
            <w:r>
              <w:rPr>
                <w:spacing w:val="-8"/>
                <w:sz w:val="19"/>
              </w:rPr>
              <w:t xml:space="preserve"> </w:t>
            </w:r>
            <w:r>
              <w:rPr>
                <w:sz w:val="19"/>
              </w:rPr>
              <w:t>how</w:t>
            </w:r>
            <w:r>
              <w:rPr>
                <w:spacing w:val="-7"/>
                <w:sz w:val="19"/>
              </w:rPr>
              <w:t xml:space="preserve"> </w:t>
            </w:r>
            <w:r>
              <w:rPr>
                <w:sz w:val="19"/>
              </w:rPr>
              <w:t>working</w:t>
            </w:r>
            <w:r>
              <w:rPr>
                <w:spacing w:val="-6"/>
                <w:sz w:val="19"/>
              </w:rPr>
              <w:t xml:space="preserve"> </w:t>
            </w:r>
            <w:r>
              <w:rPr>
                <w:sz w:val="19"/>
              </w:rPr>
              <w:t>holistically</w:t>
            </w:r>
            <w:r>
              <w:rPr>
                <w:spacing w:val="-8"/>
                <w:sz w:val="19"/>
              </w:rPr>
              <w:t xml:space="preserve"> </w:t>
            </w:r>
            <w:r>
              <w:rPr>
                <w:sz w:val="19"/>
              </w:rPr>
              <w:t>and</w:t>
            </w:r>
            <w:r>
              <w:rPr>
                <w:spacing w:val="-7"/>
                <w:sz w:val="19"/>
              </w:rPr>
              <w:t xml:space="preserve"> </w:t>
            </w:r>
            <w:r>
              <w:rPr>
                <w:sz w:val="19"/>
              </w:rPr>
              <w:t>utilising</w:t>
            </w:r>
            <w:r>
              <w:rPr>
                <w:spacing w:val="-6"/>
                <w:sz w:val="19"/>
              </w:rPr>
              <w:t xml:space="preserve"> </w:t>
            </w:r>
            <w:r>
              <w:rPr>
                <w:sz w:val="19"/>
              </w:rPr>
              <w:t>other</w:t>
            </w:r>
            <w:r>
              <w:rPr>
                <w:spacing w:val="-6"/>
                <w:sz w:val="19"/>
              </w:rPr>
              <w:t xml:space="preserve"> </w:t>
            </w:r>
            <w:r>
              <w:rPr>
                <w:sz w:val="19"/>
              </w:rPr>
              <w:t>means</w:t>
            </w:r>
            <w:r>
              <w:rPr>
                <w:spacing w:val="-4"/>
                <w:sz w:val="19"/>
              </w:rPr>
              <w:t xml:space="preserve"> </w:t>
            </w:r>
            <w:r>
              <w:rPr>
                <w:sz w:val="19"/>
              </w:rPr>
              <w:t>of</w:t>
            </w:r>
            <w:r>
              <w:rPr>
                <w:spacing w:val="-6"/>
                <w:sz w:val="19"/>
              </w:rPr>
              <w:t xml:space="preserve"> </w:t>
            </w:r>
            <w:r>
              <w:rPr>
                <w:sz w:val="19"/>
              </w:rPr>
              <w:t>communication</w:t>
            </w:r>
            <w:r>
              <w:rPr>
                <w:spacing w:val="-5"/>
                <w:sz w:val="19"/>
              </w:rPr>
              <w:t xml:space="preserve"> </w:t>
            </w:r>
            <w:r>
              <w:rPr>
                <w:sz w:val="19"/>
              </w:rPr>
              <w:t>such</w:t>
            </w:r>
            <w:r>
              <w:rPr>
                <w:spacing w:val="-4"/>
                <w:sz w:val="19"/>
              </w:rPr>
              <w:t xml:space="preserve"> </w:t>
            </w:r>
            <w:r>
              <w:rPr>
                <w:sz w:val="19"/>
              </w:rPr>
              <w:t>as; art, can support service users express their feelings, experiences and wishes.</w:t>
            </w:r>
          </w:p>
          <w:p w14:paraId="71001843" w14:textId="22563210" w:rsidR="00683DF2" w:rsidRDefault="00FC1EC5">
            <w:pPr>
              <w:pStyle w:val="TableParagraph"/>
              <w:numPr>
                <w:ilvl w:val="0"/>
                <w:numId w:val="47"/>
              </w:numPr>
              <w:tabs>
                <w:tab w:val="left" w:pos="415"/>
              </w:tabs>
              <w:spacing w:line="228" w:lineRule="exact"/>
              <w:ind w:left="415" w:hanging="270"/>
              <w:jc w:val="both"/>
              <w:rPr>
                <w:rFonts w:ascii="Arial" w:hAnsi="Arial"/>
                <w:sz w:val="19"/>
              </w:rPr>
            </w:pPr>
            <w:r>
              <w:rPr>
                <w:sz w:val="19"/>
              </w:rPr>
              <w:t>Access</w:t>
            </w:r>
            <w:r>
              <w:rPr>
                <w:spacing w:val="-4"/>
                <w:sz w:val="19"/>
              </w:rPr>
              <w:t xml:space="preserve"> </w:t>
            </w:r>
            <w:r>
              <w:rPr>
                <w:sz w:val="19"/>
              </w:rPr>
              <w:t>the</w:t>
            </w:r>
            <w:r>
              <w:rPr>
                <w:spacing w:val="-6"/>
                <w:sz w:val="19"/>
              </w:rPr>
              <w:t xml:space="preserve"> </w:t>
            </w:r>
            <w:r>
              <w:rPr>
                <w:sz w:val="19"/>
              </w:rPr>
              <w:t>support</w:t>
            </w:r>
            <w:r>
              <w:rPr>
                <w:spacing w:val="-10"/>
                <w:sz w:val="19"/>
              </w:rPr>
              <w:t xml:space="preserve"> </w:t>
            </w:r>
            <w:r>
              <w:rPr>
                <w:sz w:val="19"/>
              </w:rPr>
              <w:t>from</w:t>
            </w:r>
            <w:r>
              <w:rPr>
                <w:spacing w:val="-8"/>
                <w:sz w:val="19"/>
              </w:rPr>
              <w:t xml:space="preserve"> </w:t>
            </w:r>
            <w:r>
              <w:rPr>
                <w:sz w:val="19"/>
              </w:rPr>
              <w:t>the</w:t>
            </w:r>
            <w:r>
              <w:rPr>
                <w:spacing w:val="-6"/>
                <w:sz w:val="19"/>
              </w:rPr>
              <w:t xml:space="preserve"> </w:t>
            </w:r>
            <w:r>
              <w:rPr>
                <w:sz w:val="19"/>
              </w:rPr>
              <w:t>MDT</w:t>
            </w:r>
            <w:r>
              <w:rPr>
                <w:spacing w:val="-7"/>
                <w:sz w:val="19"/>
              </w:rPr>
              <w:t xml:space="preserve"> </w:t>
            </w:r>
            <w:r>
              <w:rPr>
                <w:sz w:val="19"/>
              </w:rPr>
              <w:t>(such</w:t>
            </w:r>
            <w:r>
              <w:rPr>
                <w:spacing w:val="-5"/>
                <w:sz w:val="19"/>
              </w:rPr>
              <w:t xml:space="preserve"> </w:t>
            </w:r>
            <w:r>
              <w:rPr>
                <w:sz w:val="19"/>
              </w:rPr>
              <w:t>as;</w:t>
            </w:r>
            <w:r>
              <w:rPr>
                <w:spacing w:val="-8"/>
                <w:sz w:val="19"/>
              </w:rPr>
              <w:t xml:space="preserve"> </w:t>
            </w:r>
            <w:r w:rsidR="00906EA3">
              <w:rPr>
                <w:sz w:val="19"/>
              </w:rPr>
              <w:t>.</w:t>
            </w:r>
            <w:r>
              <w:rPr>
                <w:sz w:val="19"/>
              </w:rPr>
              <w:t>support</w:t>
            </w:r>
            <w:r>
              <w:rPr>
                <w:spacing w:val="-10"/>
                <w:sz w:val="19"/>
              </w:rPr>
              <w:t xml:space="preserve"> </w:t>
            </w:r>
            <w:r>
              <w:rPr>
                <w:spacing w:val="-2"/>
                <w:sz w:val="19"/>
              </w:rPr>
              <w:t>agencies).</w:t>
            </w:r>
          </w:p>
          <w:p w14:paraId="2BAFB79B" w14:textId="77777777" w:rsidR="00683DF2" w:rsidRDefault="00FC1EC5">
            <w:pPr>
              <w:pStyle w:val="TableParagraph"/>
              <w:numPr>
                <w:ilvl w:val="0"/>
                <w:numId w:val="47"/>
              </w:numPr>
              <w:tabs>
                <w:tab w:val="left" w:pos="416"/>
              </w:tabs>
              <w:spacing w:before="2" w:line="235" w:lineRule="auto"/>
              <w:ind w:right="1010"/>
              <w:rPr>
                <w:rFonts w:ascii="Arial" w:hAnsi="Arial"/>
                <w:sz w:val="19"/>
              </w:rPr>
            </w:pPr>
            <w:r>
              <w:rPr>
                <w:sz w:val="19"/>
              </w:rPr>
              <w:t>Demonstrates understanding of the appropriate evidence-based psychological interventions</w:t>
            </w:r>
            <w:r>
              <w:rPr>
                <w:spacing w:val="-9"/>
                <w:sz w:val="19"/>
              </w:rPr>
              <w:t xml:space="preserve"> </w:t>
            </w:r>
            <w:r>
              <w:rPr>
                <w:sz w:val="19"/>
              </w:rPr>
              <w:t>for</w:t>
            </w:r>
            <w:r>
              <w:rPr>
                <w:spacing w:val="-8"/>
                <w:sz w:val="19"/>
              </w:rPr>
              <w:t xml:space="preserve"> </w:t>
            </w:r>
            <w:r>
              <w:rPr>
                <w:sz w:val="19"/>
              </w:rPr>
              <w:t>people</w:t>
            </w:r>
            <w:r>
              <w:rPr>
                <w:spacing w:val="-6"/>
                <w:sz w:val="19"/>
              </w:rPr>
              <w:t xml:space="preserve"> </w:t>
            </w:r>
            <w:r>
              <w:rPr>
                <w:sz w:val="19"/>
              </w:rPr>
              <w:t>experiencing</w:t>
            </w:r>
            <w:r>
              <w:rPr>
                <w:spacing w:val="-5"/>
                <w:sz w:val="19"/>
              </w:rPr>
              <w:t xml:space="preserve"> </w:t>
            </w:r>
            <w:r>
              <w:rPr>
                <w:sz w:val="19"/>
              </w:rPr>
              <w:t>symptoms</w:t>
            </w:r>
            <w:r>
              <w:rPr>
                <w:spacing w:val="-5"/>
                <w:sz w:val="19"/>
              </w:rPr>
              <w:t xml:space="preserve"> </w:t>
            </w:r>
            <w:r>
              <w:rPr>
                <w:sz w:val="19"/>
              </w:rPr>
              <w:t>of</w:t>
            </w:r>
            <w:r>
              <w:rPr>
                <w:spacing w:val="-7"/>
                <w:sz w:val="19"/>
              </w:rPr>
              <w:t xml:space="preserve"> </w:t>
            </w:r>
            <w:r>
              <w:rPr>
                <w:sz w:val="19"/>
              </w:rPr>
              <w:t>psychosis,</w:t>
            </w:r>
            <w:r>
              <w:rPr>
                <w:spacing w:val="-6"/>
                <w:sz w:val="19"/>
              </w:rPr>
              <w:t xml:space="preserve"> </w:t>
            </w:r>
            <w:r>
              <w:rPr>
                <w:sz w:val="19"/>
              </w:rPr>
              <w:t>such</w:t>
            </w:r>
            <w:r>
              <w:rPr>
                <w:spacing w:val="-5"/>
                <w:sz w:val="19"/>
              </w:rPr>
              <w:t xml:space="preserve"> </w:t>
            </w:r>
            <w:r>
              <w:rPr>
                <w:sz w:val="19"/>
              </w:rPr>
              <w:t>as</w:t>
            </w:r>
            <w:r>
              <w:rPr>
                <w:spacing w:val="-6"/>
                <w:sz w:val="19"/>
              </w:rPr>
              <w:t xml:space="preserve"> </w:t>
            </w:r>
            <w:r>
              <w:rPr>
                <w:sz w:val="19"/>
              </w:rPr>
              <w:t>Cognitive Behavioural</w:t>
            </w:r>
            <w:r>
              <w:rPr>
                <w:spacing w:val="-11"/>
                <w:sz w:val="19"/>
              </w:rPr>
              <w:t xml:space="preserve"> </w:t>
            </w:r>
            <w:r>
              <w:rPr>
                <w:sz w:val="19"/>
              </w:rPr>
              <w:t>Interventions.</w:t>
            </w:r>
          </w:p>
          <w:p w14:paraId="0F237321" w14:textId="77777777" w:rsidR="00683DF2" w:rsidRDefault="00683DF2">
            <w:pPr>
              <w:pStyle w:val="TableParagraph"/>
              <w:spacing w:before="8"/>
              <w:rPr>
                <w:rFonts w:ascii="Arial"/>
                <w:sz w:val="19"/>
              </w:rPr>
            </w:pPr>
          </w:p>
          <w:p w14:paraId="5E0466D8" w14:textId="77777777" w:rsidR="00683DF2" w:rsidRDefault="00FC1EC5">
            <w:pPr>
              <w:pStyle w:val="TableParagraph"/>
              <w:spacing w:before="1" w:line="230" w:lineRule="exact"/>
              <w:ind w:left="145"/>
              <w:jc w:val="both"/>
              <w:rPr>
                <w:sz w:val="19"/>
              </w:rPr>
            </w:pPr>
            <w:r>
              <w:rPr>
                <w:color w:val="001F5F"/>
                <w:sz w:val="19"/>
              </w:rPr>
              <w:t>Suggestive</w:t>
            </w:r>
            <w:r>
              <w:rPr>
                <w:color w:val="001F5F"/>
                <w:spacing w:val="-8"/>
                <w:sz w:val="19"/>
              </w:rPr>
              <w:t xml:space="preserve"> </w:t>
            </w:r>
            <w:r>
              <w:rPr>
                <w:color w:val="001F5F"/>
                <w:sz w:val="19"/>
              </w:rPr>
              <w:t>actions,</w:t>
            </w:r>
            <w:r>
              <w:rPr>
                <w:color w:val="001F5F"/>
                <w:spacing w:val="-11"/>
                <w:sz w:val="19"/>
              </w:rPr>
              <w:t xml:space="preserve"> </w:t>
            </w:r>
            <w:r>
              <w:rPr>
                <w:color w:val="001F5F"/>
                <w:sz w:val="19"/>
              </w:rPr>
              <w:t>not</w:t>
            </w:r>
            <w:r>
              <w:rPr>
                <w:color w:val="001F5F"/>
                <w:spacing w:val="-10"/>
                <w:sz w:val="19"/>
              </w:rPr>
              <w:t xml:space="preserve"> </w:t>
            </w:r>
            <w:r>
              <w:rPr>
                <w:color w:val="001F5F"/>
                <w:sz w:val="19"/>
              </w:rPr>
              <w:t>limited</w:t>
            </w:r>
            <w:r>
              <w:rPr>
                <w:color w:val="001F5F"/>
                <w:spacing w:val="-9"/>
                <w:sz w:val="19"/>
              </w:rPr>
              <w:t xml:space="preserve"> </w:t>
            </w:r>
            <w:r>
              <w:rPr>
                <w:color w:val="001F5F"/>
                <w:spacing w:val="-5"/>
                <w:sz w:val="19"/>
              </w:rPr>
              <w:t>to:</w:t>
            </w:r>
          </w:p>
          <w:p w14:paraId="69EA4C99" w14:textId="77777777" w:rsidR="00683DF2" w:rsidRDefault="00FC1EC5">
            <w:pPr>
              <w:pStyle w:val="TableParagraph"/>
              <w:numPr>
                <w:ilvl w:val="0"/>
                <w:numId w:val="47"/>
              </w:numPr>
              <w:tabs>
                <w:tab w:val="left" w:pos="415"/>
              </w:tabs>
              <w:spacing w:line="228" w:lineRule="exact"/>
              <w:ind w:left="415" w:hanging="270"/>
              <w:jc w:val="both"/>
              <w:rPr>
                <w:rFonts w:ascii="Arial" w:hAnsi="Arial"/>
                <w:color w:val="001F5F"/>
                <w:sz w:val="19"/>
              </w:rPr>
            </w:pPr>
            <w:r>
              <w:rPr>
                <w:color w:val="001F5F"/>
                <w:sz w:val="19"/>
              </w:rPr>
              <w:t>Complete</w:t>
            </w:r>
            <w:r>
              <w:rPr>
                <w:color w:val="001F5F"/>
                <w:spacing w:val="-11"/>
                <w:sz w:val="19"/>
              </w:rPr>
              <w:t xml:space="preserve"> </w:t>
            </w:r>
            <w:r>
              <w:rPr>
                <w:color w:val="001F5F"/>
                <w:sz w:val="19"/>
              </w:rPr>
              <w:t>relevant</w:t>
            </w:r>
            <w:r>
              <w:rPr>
                <w:color w:val="001F5F"/>
                <w:spacing w:val="-11"/>
                <w:sz w:val="19"/>
              </w:rPr>
              <w:t xml:space="preserve"> </w:t>
            </w:r>
            <w:r>
              <w:rPr>
                <w:color w:val="001F5F"/>
                <w:sz w:val="19"/>
              </w:rPr>
              <w:t>risk</w:t>
            </w:r>
            <w:r>
              <w:rPr>
                <w:color w:val="001F5F"/>
                <w:spacing w:val="-10"/>
                <w:sz w:val="19"/>
              </w:rPr>
              <w:t xml:space="preserve"> </w:t>
            </w:r>
            <w:r>
              <w:rPr>
                <w:color w:val="001F5F"/>
                <w:sz w:val="19"/>
              </w:rPr>
              <w:t>assessment</w:t>
            </w:r>
            <w:r>
              <w:rPr>
                <w:color w:val="001F5F"/>
                <w:spacing w:val="-7"/>
                <w:sz w:val="19"/>
              </w:rPr>
              <w:t xml:space="preserve"> </w:t>
            </w:r>
            <w:r>
              <w:rPr>
                <w:color w:val="001F5F"/>
                <w:sz w:val="19"/>
              </w:rPr>
              <w:t>and</w:t>
            </w:r>
            <w:r>
              <w:rPr>
                <w:color w:val="001F5F"/>
                <w:spacing w:val="-10"/>
                <w:sz w:val="19"/>
              </w:rPr>
              <w:t xml:space="preserve"> </w:t>
            </w:r>
            <w:r>
              <w:rPr>
                <w:color w:val="001F5F"/>
                <w:sz w:val="19"/>
              </w:rPr>
              <w:t>report</w:t>
            </w:r>
            <w:r>
              <w:rPr>
                <w:color w:val="001F5F"/>
                <w:spacing w:val="-11"/>
                <w:sz w:val="19"/>
              </w:rPr>
              <w:t xml:space="preserve"> </w:t>
            </w:r>
            <w:r>
              <w:rPr>
                <w:color w:val="001F5F"/>
                <w:sz w:val="19"/>
              </w:rPr>
              <w:t>any</w:t>
            </w:r>
            <w:r>
              <w:rPr>
                <w:color w:val="001F5F"/>
                <w:spacing w:val="-10"/>
                <w:sz w:val="19"/>
              </w:rPr>
              <w:t xml:space="preserve"> </w:t>
            </w:r>
            <w:r>
              <w:rPr>
                <w:color w:val="001F5F"/>
                <w:sz w:val="19"/>
              </w:rPr>
              <w:t>identified</w:t>
            </w:r>
            <w:r>
              <w:rPr>
                <w:color w:val="001F5F"/>
                <w:spacing w:val="-10"/>
                <w:sz w:val="19"/>
              </w:rPr>
              <w:t xml:space="preserve"> </w:t>
            </w:r>
            <w:r>
              <w:rPr>
                <w:color w:val="001F5F"/>
                <w:spacing w:val="-2"/>
                <w:sz w:val="19"/>
              </w:rPr>
              <w:t>actions.</w:t>
            </w:r>
          </w:p>
          <w:p w14:paraId="5C898B82" w14:textId="77777777" w:rsidR="00683DF2" w:rsidRDefault="00FC1EC5">
            <w:pPr>
              <w:pStyle w:val="TableParagraph"/>
              <w:numPr>
                <w:ilvl w:val="0"/>
                <w:numId w:val="47"/>
              </w:numPr>
              <w:tabs>
                <w:tab w:val="left" w:pos="414"/>
                <w:tab w:val="left" w:pos="416"/>
              </w:tabs>
              <w:spacing w:before="1" w:line="235" w:lineRule="auto"/>
              <w:ind w:right="627"/>
              <w:jc w:val="both"/>
              <w:rPr>
                <w:rFonts w:ascii="Arial" w:hAnsi="Arial"/>
                <w:color w:val="001F5F"/>
                <w:sz w:val="19"/>
              </w:rPr>
            </w:pPr>
            <w:r>
              <w:rPr>
                <w:color w:val="001F5F"/>
                <w:sz w:val="19"/>
              </w:rPr>
              <w:t>Demonstrate</w:t>
            </w:r>
            <w:r>
              <w:rPr>
                <w:color w:val="001F5F"/>
                <w:spacing w:val="-6"/>
                <w:sz w:val="19"/>
              </w:rPr>
              <w:t xml:space="preserve"> </w:t>
            </w:r>
            <w:r>
              <w:rPr>
                <w:color w:val="001F5F"/>
                <w:sz w:val="19"/>
              </w:rPr>
              <w:t>effective</w:t>
            </w:r>
            <w:r>
              <w:rPr>
                <w:color w:val="001F5F"/>
                <w:spacing w:val="-6"/>
                <w:sz w:val="19"/>
              </w:rPr>
              <w:t xml:space="preserve"> </w:t>
            </w:r>
            <w:r>
              <w:rPr>
                <w:color w:val="001F5F"/>
                <w:sz w:val="19"/>
              </w:rPr>
              <w:t>communications</w:t>
            </w:r>
            <w:r>
              <w:rPr>
                <w:color w:val="001F5F"/>
                <w:spacing w:val="-5"/>
                <w:sz w:val="19"/>
              </w:rPr>
              <w:t xml:space="preserve"> </w:t>
            </w:r>
            <w:r>
              <w:rPr>
                <w:color w:val="001F5F"/>
                <w:sz w:val="19"/>
              </w:rPr>
              <w:t>skills</w:t>
            </w:r>
            <w:r>
              <w:rPr>
                <w:color w:val="001F5F"/>
                <w:spacing w:val="-7"/>
                <w:sz w:val="19"/>
              </w:rPr>
              <w:t xml:space="preserve"> </w:t>
            </w:r>
            <w:r>
              <w:rPr>
                <w:color w:val="001F5F"/>
                <w:sz w:val="19"/>
              </w:rPr>
              <w:t>and</w:t>
            </w:r>
            <w:r>
              <w:rPr>
                <w:color w:val="001F5F"/>
                <w:spacing w:val="-7"/>
                <w:sz w:val="19"/>
              </w:rPr>
              <w:t xml:space="preserve"> </w:t>
            </w:r>
            <w:r>
              <w:rPr>
                <w:color w:val="001F5F"/>
                <w:sz w:val="19"/>
              </w:rPr>
              <w:t>a</w:t>
            </w:r>
            <w:r>
              <w:rPr>
                <w:color w:val="001F5F"/>
                <w:spacing w:val="-7"/>
                <w:sz w:val="19"/>
              </w:rPr>
              <w:t xml:space="preserve"> </w:t>
            </w:r>
            <w:r>
              <w:rPr>
                <w:color w:val="001F5F"/>
                <w:sz w:val="19"/>
              </w:rPr>
              <w:t>holistic</w:t>
            </w:r>
            <w:r>
              <w:rPr>
                <w:color w:val="001F5F"/>
                <w:spacing w:val="-8"/>
                <w:sz w:val="19"/>
              </w:rPr>
              <w:t xml:space="preserve"> </w:t>
            </w:r>
            <w:r>
              <w:rPr>
                <w:color w:val="001F5F"/>
                <w:sz w:val="19"/>
              </w:rPr>
              <w:t>approach</w:t>
            </w:r>
            <w:r>
              <w:rPr>
                <w:color w:val="001F5F"/>
                <w:spacing w:val="-10"/>
                <w:sz w:val="19"/>
              </w:rPr>
              <w:t xml:space="preserve"> </w:t>
            </w:r>
            <w:r>
              <w:rPr>
                <w:color w:val="001F5F"/>
                <w:sz w:val="19"/>
              </w:rPr>
              <w:t>to</w:t>
            </w:r>
            <w:r>
              <w:rPr>
                <w:color w:val="001F5F"/>
                <w:spacing w:val="-7"/>
                <w:sz w:val="19"/>
              </w:rPr>
              <w:t xml:space="preserve"> </w:t>
            </w:r>
            <w:r>
              <w:rPr>
                <w:color w:val="001F5F"/>
                <w:sz w:val="19"/>
              </w:rPr>
              <w:t>service</w:t>
            </w:r>
            <w:r>
              <w:rPr>
                <w:color w:val="001F5F"/>
                <w:spacing w:val="-6"/>
                <w:sz w:val="19"/>
              </w:rPr>
              <w:t xml:space="preserve"> </w:t>
            </w:r>
            <w:r>
              <w:rPr>
                <w:color w:val="001F5F"/>
                <w:sz w:val="19"/>
              </w:rPr>
              <w:t>users experiencing distress using</w:t>
            </w:r>
            <w:r>
              <w:rPr>
                <w:color w:val="001F5F"/>
                <w:spacing w:val="-2"/>
                <w:sz w:val="19"/>
              </w:rPr>
              <w:t xml:space="preserve"> </w:t>
            </w:r>
            <w:r>
              <w:rPr>
                <w:color w:val="001F5F"/>
                <w:sz w:val="19"/>
              </w:rPr>
              <w:t>basic</w:t>
            </w:r>
            <w:r>
              <w:rPr>
                <w:color w:val="001F5F"/>
                <w:spacing w:val="-3"/>
                <w:sz w:val="19"/>
              </w:rPr>
              <w:t xml:space="preserve"> </w:t>
            </w:r>
            <w:r>
              <w:rPr>
                <w:color w:val="001F5F"/>
                <w:sz w:val="19"/>
              </w:rPr>
              <w:t>psychological</w:t>
            </w:r>
            <w:r>
              <w:rPr>
                <w:color w:val="001F5F"/>
                <w:spacing w:val="-4"/>
                <w:sz w:val="19"/>
              </w:rPr>
              <w:t xml:space="preserve"> </w:t>
            </w:r>
            <w:r>
              <w:rPr>
                <w:color w:val="001F5F"/>
                <w:sz w:val="19"/>
              </w:rPr>
              <w:t>interventions</w:t>
            </w:r>
            <w:r>
              <w:rPr>
                <w:color w:val="001F5F"/>
                <w:spacing w:val="-4"/>
                <w:sz w:val="19"/>
              </w:rPr>
              <w:t xml:space="preserve"> </w:t>
            </w:r>
            <w:r>
              <w:rPr>
                <w:color w:val="001F5F"/>
                <w:sz w:val="19"/>
              </w:rPr>
              <w:t>such as:</w:t>
            </w:r>
            <w:r>
              <w:rPr>
                <w:color w:val="001F5F"/>
                <w:spacing w:val="-2"/>
                <w:sz w:val="19"/>
              </w:rPr>
              <w:t xml:space="preserve"> </w:t>
            </w:r>
            <w:r>
              <w:rPr>
                <w:color w:val="001F5F"/>
                <w:sz w:val="19"/>
              </w:rPr>
              <w:t>Identifying</w:t>
            </w:r>
            <w:r>
              <w:rPr>
                <w:color w:val="001F5F"/>
                <w:spacing w:val="-4"/>
                <w:sz w:val="19"/>
              </w:rPr>
              <w:t xml:space="preserve"> </w:t>
            </w:r>
            <w:r>
              <w:rPr>
                <w:color w:val="001F5F"/>
                <w:sz w:val="19"/>
              </w:rPr>
              <w:t>key emotions; Identifying meaning behind symptoms and normalising.</w:t>
            </w:r>
          </w:p>
        </w:tc>
        <w:tc>
          <w:tcPr>
            <w:tcW w:w="2103" w:type="dxa"/>
            <w:vMerge w:val="restart"/>
            <w:tcBorders>
              <w:top w:val="single" w:sz="18" w:space="0" w:color="6E8183"/>
            </w:tcBorders>
          </w:tcPr>
          <w:p w14:paraId="23B9D2B8" w14:textId="77777777" w:rsidR="00683DF2" w:rsidRDefault="00683DF2">
            <w:pPr>
              <w:pStyle w:val="TableParagraph"/>
              <w:rPr>
                <w:rFonts w:ascii="Times New Roman"/>
                <w:sz w:val="20"/>
              </w:rPr>
            </w:pPr>
          </w:p>
        </w:tc>
      </w:tr>
      <w:tr w:rsidR="00683DF2" w14:paraId="433852C1" w14:textId="77777777">
        <w:trPr>
          <w:trHeight w:val="1098"/>
        </w:trPr>
        <w:tc>
          <w:tcPr>
            <w:tcW w:w="558" w:type="dxa"/>
            <w:vMerge/>
            <w:tcBorders>
              <w:top w:val="nil"/>
            </w:tcBorders>
          </w:tcPr>
          <w:p w14:paraId="61082930" w14:textId="77777777" w:rsidR="00683DF2" w:rsidRDefault="00683DF2">
            <w:pPr>
              <w:rPr>
                <w:sz w:val="2"/>
                <w:szCs w:val="2"/>
              </w:rPr>
            </w:pPr>
          </w:p>
        </w:tc>
        <w:tc>
          <w:tcPr>
            <w:tcW w:w="4523" w:type="dxa"/>
            <w:vMerge/>
            <w:tcBorders>
              <w:top w:val="nil"/>
            </w:tcBorders>
          </w:tcPr>
          <w:p w14:paraId="11210449" w14:textId="77777777" w:rsidR="00683DF2" w:rsidRDefault="00683DF2">
            <w:pPr>
              <w:rPr>
                <w:sz w:val="2"/>
                <w:szCs w:val="2"/>
              </w:rPr>
            </w:pPr>
          </w:p>
        </w:tc>
        <w:tc>
          <w:tcPr>
            <w:tcW w:w="1800" w:type="dxa"/>
            <w:shd w:val="clear" w:color="auto" w:fill="99FFCC"/>
          </w:tcPr>
          <w:p w14:paraId="3AAE22EF" w14:textId="77777777" w:rsidR="00683DF2" w:rsidRDefault="00683DF2">
            <w:pPr>
              <w:pStyle w:val="TableParagraph"/>
              <w:spacing w:before="19"/>
              <w:rPr>
                <w:rFonts w:ascii="Arial"/>
                <w:sz w:val="18"/>
              </w:rPr>
            </w:pPr>
          </w:p>
          <w:p w14:paraId="457F106D"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36A60B20" w14:textId="77777777" w:rsidR="00683DF2" w:rsidRDefault="00683DF2">
            <w:pPr>
              <w:rPr>
                <w:sz w:val="2"/>
                <w:szCs w:val="2"/>
              </w:rPr>
            </w:pPr>
          </w:p>
        </w:tc>
        <w:tc>
          <w:tcPr>
            <w:tcW w:w="2103" w:type="dxa"/>
            <w:vMerge/>
            <w:tcBorders>
              <w:top w:val="nil"/>
            </w:tcBorders>
          </w:tcPr>
          <w:p w14:paraId="1B05A930" w14:textId="77777777" w:rsidR="00683DF2" w:rsidRDefault="00683DF2">
            <w:pPr>
              <w:rPr>
                <w:sz w:val="2"/>
                <w:szCs w:val="2"/>
              </w:rPr>
            </w:pPr>
          </w:p>
        </w:tc>
      </w:tr>
      <w:tr w:rsidR="00683DF2" w14:paraId="75FD7C9A" w14:textId="77777777">
        <w:trPr>
          <w:trHeight w:val="1098"/>
        </w:trPr>
        <w:tc>
          <w:tcPr>
            <w:tcW w:w="558" w:type="dxa"/>
            <w:vMerge/>
            <w:tcBorders>
              <w:top w:val="nil"/>
            </w:tcBorders>
          </w:tcPr>
          <w:p w14:paraId="62CB986B" w14:textId="77777777" w:rsidR="00683DF2" w:rsidRDefault="00683DF2">
            <w:pPr>
              <w:rPr>
                <w:sz w:val="2"/>
                <w:szCs w:val="2"/>
              </w:rPr>
            </w:pPr>
          </w:p>
        </w:tc>
        <w:tc>
          <w:tcPr>
            <w:tcW w:w="4523" w:type="dxa"/>
            <w:vMerge/>
            <w:tcBorders>
              <w:top w:val="nil"/>
            </w:tcBorders>
          </w:tcPr>
          <w:p w14:paraId="37A326B3" w14:textId="77777777" w:rsidR="00683DF2" w:rsidRDefault="00683DF2">
            <w:pPr>
              <w:rPr>
                <w:sz w:val="2"/>
                <w:szCs w:val="2"/>
              </w:rPr>
            </w:pPr>
          </w:p>
        </w:tc>
        <w:tc>
          <w:tcPr>
            <w:tcW w:w="1800" w:type="dxa"/>
            <w:shd w:val="clear" w:color="auto" w:fill="FFFFCC"/>
          </w:tcPr>
          <w:p w14:paraId="0910751A" w14:textId="77777777" w:rsidR="00683DF2" w:rsidRDefault="00683DF2">
            <w:pPr>
              <w:pStyle w:val="TableParagraph"/>
              <w:rPr>
                <w:rFonts w:ascii="Arial"/>
                <w:sz w:val="18"/>
              </w:rPr>
            </w:pPr>
          </w:p>
          <w:p w14:paraId="57691247" w14:textId="77777777" w:rsidR="00683DF2" w:rsidRDefault="00683DF2">
            <w:pPr>
              <w:pStyle w:val="TableParagraph"/>
              <w:spacing w:before="25"/>
              <w:rPr>
                <w:rFonts w:ascii="Arial"/>
                <w:sz w:val="18"/>
              </w:rPr>
            </w:pPr>
          </w:p>
          <w:p w14:paraId="74EF1198"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tcPr>
          <w:p w14:paraId="1282F253" w14:textId="77777777" w:rsidR="00683DF2" w:rsidRDefault="00683DF2">
            <w:pPr>
              <w:rPr>
                <w:sz w:val="2"/>
                <w:szCs w:val="2"/>
              </w:rPr>
            </w:pPr>
          </w:p>
        </w:tc>
        <w:tc>
          <w:tcPr>
            <w:tcW w:w="2103" w:type="dxa"/>
            <w:vMerge/>
            <w:tcBorders>
              <w:top w:val="nil"/>
            </w:tcBorders>
          </w:tcPr>
          <w:p w14:paraId="4497289A" w14:textId="77777777" w:rsidR="00683DF2" w:rsidRDefault="00683DF2">
            <w:pPr>
              <w:rPr>
                <w:sz w:val="2"/>
                <w:szCs w:val="2"/>
              </w:rPr>
            </w:pPr>
          </w:p>
        </w:tc>
      </w:tr>
      <w:tr w:rsidR="00683DF2" w14:paraId="4B8C98CD" w14:textId="77777777">
        <w:trPr>
          <w:trHeight w:val="1098"/>
        </w:trPr>
        <w:tc>
          <w:tcPr>
            <w:tcW w:w="558" w:type="dxa"/>
            <w:vMerge/>
            <w:tcBorders>
              <w:top w:val="nil"/>
            </w:tcBorders>
          </w:tcPr>
          <w:p w14:paraId="18A205ED" w14:textId="77777777" w:rsidR="00683DF2" w:rsidRDefault="00683DF2">
            <w:pPr>
              <w:rPr>
                <w:sz w:val="2"/>
                <w:szCs w:val="2"/>
              </w:rPr>
            </w:pPr>
          </w:p>
        </w:tc>
        <w:tc>
          <w:tcPr>
            <w:tcW w:w="4523" w:type="dxa"/>
            <w:vMerge/>
            <w:tcBorders>
              <w:top w:val="nil"/>
            </w:tcBorders>
          </w:tcPr>
          <w:p w14:paraId="1ACA10D1" w14:textId="77777777" w:rsidR="00683DF2" w:rsidRDefault="00683DF2">
            <w:pPr>
              <w:rPr>
                <w:sz w:val="2"/>
                <w:szCs w:val="2"/>
              </w:rPr>
            </w:pPr>
          </w:p>
        </w:tc>
        <w:tc>
          <w:tcPr>
            <w:tcW w:w="1800" w:type="dxa"/>
            <w:shd w:val="clear" w:color="auto" w:fill="FFCCCC"/>
          </w:tcPr>
          <w:p w14:paraId="54F3F2D9" w14:textId="77777777" w:rsidR="00683DF2" w:rsidRDefault="00683DF2">
            <w:pPr>
              <w:pStyle w:val="TableParagraph"/>
              <w:spacing w:before="19"/>
              <w:rPr>
                <w:rFonts w:ascii="Arial"/>
                <w:sz w:val="18"/>
              </w:rPr>
            </w:pPr>
          </w:p>
          <w:p w14:paraId="2DB84F44"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12C5B4C7" w14:textId="77777777" w:rsidR="00683DF2" w:rsidRDefault="00683DF2">
            <w:pPr>
              <w:rPr>
                <w:sz w:val="2"/>
                <w:szCs w:val="2"/>
              </w:rPr>
            </w:pPr>
          </w:p>
        </w:tc>
        <w:tc>
          <w:tcPr>
            <w:tcW w:w="2103" w:type="dxa"/>
            <w:vMerge/>
            <w:tcBorders>
              <w:top w:val="nil"/>
            </w:tcBorders>
          </w:tcPr>
          <w:p w14:paraId="45B4FE4D" w14:textId="77777777" w:rsidR="00683DF2" w:rsidRDefault="00683DF2">
            <w:pPr>
              <w:rPr>
                <w:sz w:val="2"/>
                <w:szCs w:val="2"/>
              </w:rPr>
            </w:pPr>
          </w:p>
        </w:tc>
      </w:tr>
    </w:tbl>
    <w:p w14:paraId="6BCEDF97" w14:textId="77777777" w:rsidR="00683DF2" w:rsidRDefault="00683DF2">
      <w:pPr>
        <w:pStyle w:val="BodyText"/>
        <w:rPr>
          <w:rFonts w:ascii="Arial"/>
        </w:rPr>
      </w:pPr>
    </w:p>
    <w:p w14:paraId="7A648C01" w14:textId="77777777" w:rsidR="00683DF2" w:rsidRDefault="00683DF2">
      <w:pPr>
        <w:pStyle w:val="BodyText"/>
        <w:rPr>
          <w:rFonts w:ascii="Arial"/>
        </w:rPr>
      </w:pPr>
    </w:p>
    <w:p w14:paraId="7E5BEEC8" w14:textId="77777777" w:rsidR="00683DF2" w:rsidRDefault="00683DF2">
      <w:pPr>
        <w:pStyle w:val="BodyText"/>
        <w:rPr>
          <w:rFonts w:ascii="Arial"/>
        </w:rPr>
      </w:pPr>
    </w:p>
    <w:p w14:paraId="27E46891" w14:textId="77777777" w:rsidR="00683DF2" w:rsidRDefault="00683DF2">
      <w:pPr>
        <w:pStyle w:val="BodyText"/>
        <w:rPr>
          <w:rFonts w:ascii="Arial"/>
        </w:rPr>
      </w:pPr>
    </w:p>
    <w:p w14:paraId="008C4A89" w14:textId="77777777" w:rsidR="00683DF2" w:rsidRDefault="00683DF2">
      <w:pPr>
        <w:pStyle w:val="BodyText"/>
        <w:rPr>
          <w:rFonts w:ascii="Arial"/>
        </w:rPr>
      </w:pPr>
    </w:p>
    <w:p w14:paraId="211424AA" w14:textId="77777777" w:rsidR="00683DF2" w:rsidRDefault="00683DF2">
      <w:pPr>
        <w:pStyle w:val="BodyText"/>
        <w:rPr>
          <w:rFonts w:ascii="Arial"/>
        </w:rPr>
      </w:pPr>
    </w:p>
    <w:p w14:paraId="1CCF5EC2" w14:textId="77777777" w:rsidR="00683DF2" w:rsidRDefault="00683DF2">
      <w:pPr>
        <w:pStyle w:val="BodyText"/>
        <w:rPr>
          <w:rFonts w:ascii="Arial"/>
        </w:rPr>
      </w:pPr>
    </w:p>
    <w:p w14:paraId="5A730504" w14:textId="77777777" w:rsidR="00683DF2" w:rsidRDefault="00683DF2">
      <w:pPr>
        <w:pStyle w:val="BodyText"/>
        <w:rPr>
          <w:rFonts w:ascii="Arial"/>
        </w:rPr>
      </w:pPr>
    </w:p>
    <w:p w14:paraId="0994460E" w14:textId="77777777" w:rsidR="00683DF2" w:rsidRDefault="00683DF2">
      <w:pPr>
        <w:pStyle w:val="BodyText"/>
        <w:rPr>
          <w:rFonts w:ascii="Arial"/>
        </w:rPr>
      </w:pPr>
    </w:p>
    <w:p w14:paraId="18504FEB" w14:textId="77777777" w:rsidR="00683DF2" w:rsidRDefault="00683DF2">
      <w:pPr>
        <w:pStyle w:val="BodyText"/>
        <w:rPr>
          <w:rFonts w:ascii="Arial"/>
        </w:rPr>
      </w:pPr>
    </w:p>
    <w:p w14:paraId="5C16B320" w14:textId="77777777" w:rsidR="00683DF2" w:rsidRDefault="00683DF2">
      <w:pPr>
        <w:pStyle w:val="BodyText"/>
        <w:rPr>
          <w:rFonts w:ascii="Arial"/>
        </w:rPr>
      </w:pPr>
    </w:p>
    <w:p w14:paraId="6DE2BAC6" w14:textId="77777777" w:rsidR="00683DF2" w:rsidRDefault="00683DF2">
      <w:pPr>
        <w:pStyle w:val="BodyText"/>
        <w:rPr>
          <w:rFonts w:ascii="Arial"/>
        </w:rPr>
      </w:pPr>
    </w:p>
    <w:p w14:paraId="2E242A34" w14:textId="77777777" w:rsidR="00683DF2" w:rsidRDefault="00683DF2">
      <w:pPr>
        <w:pStyle w:val="BodyText"/>
        <w:rPr>
          <w:rFonts w:ascii="Arial"/>
        </w:rPr>
      </w:pPr>
    </w:p>
    <w:p w14:paraId="3C73D280" w14:textId="77777777" w:rsidR="00683DF2" w:rsidRDefault="00683DF2">
      <w:pPr>
        <w:pStyle w:val="BodyText"/>
        <w:rPr>
          <w:rFonts w:ascii="Arial"/>
        </w:rPr>
      </w:pPr>
    </w:p>
    <w:p w14:paraId="425F4886" w14:textId="022E538C" w:rsidR="00683DF2" w:rsidRDefault="00FC1EC5">
      <w:pPr>
        <w:pStyle w:val="BodyText"/>
        <w:spacing w:before="184"/>
        <w:rPr>
          <w:rFonts w:ascii="Arial"/>
        </w:rPr>
      </w:pPr>
      <w:r>
        <w:rPr>
          <w:noProof/>
        </w:rPr>
        <mc:AlternateContent>
          <mc:Choice Requires="wps">
            <w:drawing>
              <wp:anchor distT="0" distB="0" distL="0" distR="0" simplePos="0" relativeHeight="252675072" behindDoc="1" locked="0" layoutInCell="1" allowOverlap="1" wp14:anchorId="6582775D" wp14:editId="02307BC9">
                <wp:simplePos x="0" y="0"/>
                <wp:positionH relativeFrom="page">
                  <wp:posOffset>2345182</wp:posOffset>
                </wp:positionH>
                <wp:positionV relativeFrom="paragraph">
                  <wp:posOffset>278117</wp:posOffset>
                </wp:positionV>
                <wp:extent cx="1275715" cy="391795"/>
                <wp:effectExtent l="0" t="0" r="0" b="0"/>
                <wp:wrapTopAndBottom/>
                <wp:docPr id="3753" name="Textbox 3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C40FE2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462050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582775D" id="Textbox 3753" o:spid="_x0000_s1298" type="#_x0000_t202" style="position:absolute;margin-left:184.65pt;margin-top:21.9pt;width:100.45pt;height:30.85pt;z-index:-25064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" filled="f" stroked="f">
                <v:textbox inset="0,0,0,0">
                  <w:txbxContent>
                    <w:p w14:paraId="2C40FE2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4620503"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678144" behindDoc="1" locked="0" layoutInCell="1" allowOverlap="1" wp14:anchorId="3D3991B3" wp14:editId="190980D3">
                <wp:simplePos x="0" y="0"/>
                <wp:positionH relativeFrom="page">
                  <wp:posOffset>4342510</wp:posOffset>
                </wp:positionH>
                <wp:positionV relativeFrom="paragraph">
                  <wp:posOffset>289395</wp:posOffset>
                </wp:positionV>
                <wp:extent cx="1275715" cy="391795"/>
                <wp:effectExtent l="0" t="0" r="0" b="0"/>
                <wp:wrapTopAndBottom/>
                <wp:docPr id="3754" name="Textbox 3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621550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07C7A212"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3D3991B3" id="Textbox 3754" o:spid="_x0000_s1299" type="#_x0000_t202" style="position:absolute;margin-left:341.95pt;margin-top:22.8pt;width:100.45pt;height:30.85pt;z-index:-25063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" filled="f" stroked="f">
                <v:textbox inset="0,0,0,0">
                  <w:txbxContent>
                    <w:p w14:paraId="4621550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07C7A212"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681216" behindDoc="1" locked="0" layoutInCell="1" allowOverlap="1" wp14:anchorId="1EFA78D4" wp14:editId="1C9FD7FA">
                <wp:simplePos x="0" y="0"/>
                <wp:positionH relativeFrom="page">
                  <wp:posOffset>6317234</wp:posOffset>
                </wp:positionH>
                <wp:positionV relativeFrom="paragraph">
                  <wp:posOffset>286652</wp:posOffset>
                </wp:positionV>
                <wp:extent cx="1331595" cy="391795"/>
                <wp:effectExtent l="0" t="0" r="0" b="0"/>
                <wp:wrapTopAndBottom/>
                <wp:docPr id="3755" name="Textbox 3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7077546"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42AAB8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EFA78D4" id="Textbox 3755" o:spid="_x0000_s1300" type="#_x0000_t202" style="position:absolute;margin-left:497.4pt;margin-top:22.55pt;width:104.85pt;height:30.85pt;z-index:-25063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" filled="f" stroked="f">
                <v:textbox inset="0,0,0,0">
                  <w:txbxContent>
                    <w:p w14:paraId="17077546"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42AAB8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5C6E1638" w14:textId="77777777" w:rsidR="00683DF2" w:rsidRDefault="00683DF2">
      <w:pPr>
        <w:rPr>
          <w:rFonts w:ascii="Arial"/>
        </w:rPr>
        <w:sectPr w:rsidR="00683DF2">
          <w:pgSz w:w="19200" w:h="10800" w:orient="landscape"/>
          <w:pgMar w:top="180" w:right="120" w:bottom="0" w:left="80" w:header="720" w:footer="720" w:gutter="0"/>
          <w:cols w:space="720"/>
        </w:sectPr>
      </w:pPr>
    </w:p>
    <w:p w14:paraId="06573E82" w14:textId="05D04517" w:rsidR="00683DF2" w:rsidRDefault="00FC1EC5">
      <w:pPr>
        <w:pStyle w:val="Heading4"/>
      </w:pPr>
      <w:bookmarkStart w:id="65" w:name="_bookmark67"/>
      <w:bookmarkEnd w:id="65"/>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5C05C4BC" w14:textId="7C00E016"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sidR="00CA0B5D">
        <w:rPr>
          <w:rFonts w:ascii="Arial"/>
          <w:color w:val="A6A6A6"/>
          <w:spacing w:val="-2"/>
          <w:sz w:val="24"/>
        </w:rPr>
        <w:t>confidence.</w:t>
      </w:r>
    </w:p>
    <w:p w14:paraId="64595363"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1A55625E" w14:textId="77777777">
        <w:trPr>
          <w:trHeight w:val="982"/>
        </w:trPr>
        <w:tc>
          <w:tcPr>
            <w:tcW w:w="5081" w:type="dxa"/>
            <w:gridSpan w:val="2"/>
            <w:tcBorders>
              <w:bottom w:val="single" w:sz="18" w:space="0" w:color="6E8183"/>
            </w:tcBorders>
            <w:shd w:val="clear" w:color="auto" w:fill="BEBEBE"/>
          </w:tcPr>
          <w:p w14:paraId="51E0D6CE" w14:textId="77777777" w:rsidR="00683DF2" w:rsidRDefault="00683DF2">
            <w:pPr>
              <w:pStyle w:val="TableParagraph"/>
              <w:spacing w:before="144"/>
              <w:rPr>
                <w:rFonts w:ascii="Arial"/>
                <w:sz w:val="20"/>
              </w:rPr>
            </w:pPr>
          </w:p>
          <w:p w14:paraId="399D6E82" w14:textId="5359AE5F"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67A54A9D"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4B2C5DA0" w14:textId="77777777" w:rsidR="00683DF2" w:rsidRDefault="00683DF2">
            <w:pPr>
              <w:pStyle w:val="TableParagraph"/>
              <w:spacing w:before="144"/>
              <w:rPr>
                <w:rFonts w:ascii="Arial"/>
                <w:sz w:val="20"/>
              </w:rPr>
            </w:pPr>
          </w:p>
          <w:p w14:paraId="00108EE2"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64619B8" w14:textId="77777777" w:rsidR="00683DF2" w:rsidRDefault="00683DF2">
            <w:pPr>
              <w:pStyle w:val="TableParagraph"/>
              <w:spacing w:before="63" w:line="235" w:lineRule="auto"/>
              <w:ind w:left="195" w:right="171" w:hanging="1"/>
              <w:jc w:val="center"/>
              <w:rPr>
                <w:b/>
                <w:sz w:val="20"/>
              </w:rPr>
            </w:pPr>
            <w:hyperlink r:id="rId90">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4C81D58D" w14:textId="77777777">
        <w:trPr>
          <w:trHeight w:val="1055"/>
        </w:trPr>
        <w:tc>
          <w:tcPr>
            <w:tcW w:w="558" w:type="dxa"/>
            <w:vMerge w:val="restart"/>
            <w:tcBorders>
              <w:top w:val="single" w:sz="18" w:space="0" w:color="6E8183"/>
            </w:tcBorders>
          </w:tcPr>
          <w:p w14:paraId="58AB6BF5" w14:textId="77777777" w:rsidR="00683DF2" w:rsidRDefault="00683DF2">
            <w:pPr>
              <w:pStyle w:val="TableParagraph"/>
              <w:rPr>
                <w:rFonts w:ascii="Arial"/>
                <w:sz w:val="20"/>
              </w:rPr>
            </w:pPr>
          </w:p>
          <w:p w14:paraId="43598C69" w14:textId="77777777" w:rsidR="00683DF2" w:rsidRDefault="00683DF2">
            <w:pPr>
              <w:pStyle w:val="TableParagraph"/>
              <w:rPr>
                <w:rFonts w:ascii="Arial"/>
                <w:sz w:val="20"/>
              </w:rPr>
            </w:pPr>
          </w:p>
          <w:p w14:paraId="5D6C69D1" w14:textId="77777777" w:rsidR="00683DF2" w:rsidRDefault="00683DF2">
            <w:pPr>
              <w:pStyle w:val="TableParagraph"/>
              <w:rPr>
                <w:rFonts w:ascii="Arial"/>
                <w:sz w:val="20"/>
              </w:rPr>
            </w:pPr>
          </w:p>
          <w:p w14:paraId="23245051" w14:textId="77777777" w:rsidR="00683DF2" w:rsidRDefault="00683DF2">
            <w:pPr>
              <w:pStyle w:val="TableParagraph"/>
              <w:rPr>
                <w:rFonts w:ascii="Arial"/>
                <w:sz w:val="20"/>
              </w:rPr>
            </w:pPr>
          </w:p>
          <w:p w14:paraId="432A01A7" w14:textId="77777777" w:rsidR="00683DF2" w:rsidRDefault="00683DF2">
            <w:pPr>
              <w:pStyle w:val="TableParagraph"/>
              <w:rPr>
                <w:rFonts w:ascii="Arial"/>
                <w:sz w:val="20"/>
              </w:rPr>
            </w:pPr>
          </w:p>
          <w:p w14:paraId="3D8E2F6C" w14:textId="77777777" w:rsidR="00683DF2" w:rsidRDefault="00683DF2">
            <w:pPr>
              <w:pStyle w:val="TableParagraph"/>
              <w:spacing w:before="107"/>
              <w:rPr>
                <w:rFonts w:ascii="Arial"/>
                <w:sz w:val="20"/>
              </w:rPr>
            </w:pPr>
          </w:p>
          <w:p w14:paraId="12BE0E37" w14:textId="77777777" w:rsidR="00683DF2" w:rsidRDefault="00FC1EC5">
            <w:pPr>
              <w:pStyle w:val="TableParagraph"/>
              <w:ind w:left="143"/>
              <w:rPr>
                <w:sz w:val="20"/>
              </w:rPr>
            </w:pPr>
            <w:r>
              <w:rPr>
                <w:spacing w:val="-5"/>
                <w:sz w:val="20"/>
              </w:rPr>
              <w:t>10.</w:t>
            </w:r>
          </w:p>
        </w:tc>
        <w:tc>
          <w:tcPr>
            <w:tcW w:w="4523" w:type="dxa"/>
            <w:vMerge w:val="restart"/>
            <w:tcBorders>
              <w:top w:val="single" w:sz="18" w:space="0" w:color="6E8183"/>
            </w:tcBorders>
          </w:tcPr>
          <w:p w14:paraId="20340E80" w14:textId="77777777" w:rsidR="00683DF2" w:rsidRDefault="00683DF2">
            <w:pPr>
              <w:pStyle w:val="TableParagraph"/>
              <w:rPr>
                <w:rFonts w:ascii="Arial"/>
                <w:sz w:val="20"/>
              </w:rPr>
            </w:pPr>
          </w:p>
          <w:p w14:paraId="081D1906" w14:textId="77777777" w:rsidR="00683DF2" w:rsidRDefault="00683DF2">
            <w:pPr>
              <w:pStyle w:val="TableParagraph"/>
              <w:rPr>
                <w:rFonts w:ascii="Arial"/>
                <w:sz w:val="20"/>
              </w:rPr>
            </w:pPr>
          </w:p>
          <w:p w14:paraId="5F55AA75" w14:textId="77777777" w:rsidR="00683DF2" w:rsidRDefault="00683DF2">
            <w:pPr>
              <w:pStyle w:val="TableParagraph"/>
              <w:rPr>
                <w:rFonts w:ascii="Arial"/>
                <w:sz w:val="20"/>
              </w:rPr>
            </w:pPr>
          </w:p>
          <w:p w14:paraId="74793BF1" w14:textId="77777777" w:rsidR="00683DF2" w:rsidRDefault="00683DF2">
            <w:pPr>
              <w:pStyle w:val="TableParagraph"/>
              <w:spacing w:before="210"/>
              <w:rPr>
                <w:rFonts w:ascii="Arial"/>
                <w:sz w:val="20"/>
              </w:rPr>
            </w:pPr>
          </w:p>
          <w:p w14:paraId="69FD8CE7" w14:textId="77777777" w:rsidR="00683DF2" w:rsidRDefault="00FC1EC5">
            <w:pPr>
              <w:pStyle w:val="TableParagraph"/>
              <w:spacing w:before="1" w:line="235" w:lineRule="auto"/>
              <w:ind w:left="144" w:right="119"/>
              <w:rPr>
                <w:sz w:val="20"/>
              </w:rPr>
            </w:pPr>
            <w:r>
              <w:rPr>
                <w:sz w:val="20"/>
              </w:rPr>
              <w:t>Manages</w:t>
            </w:r>
            <w:r>
              <w:rPr>
                <w:spacing w:val="-10"/>
                <w:sz w:val="20"/>
              </w:rPr>
              <w:t xml:space="preserve"> </w:t>
            </w:r>
            <w:r>
              <w:rPr>
                <w:sz w:val="20"/>
              </w:rPr>
              <w:t>all</w:t>
            </w:r>
            <w:r>
              <w:rPr>
                <w:spacing w:val="-11"/>
                <w:sz w:val="20"/>
              </w:rPr>
              <w:t xml:space="preserve"> </w:t>
            </w:r>
            <w:r>
              <w:rPr>
                <w:sz w:val="20"/>
              </w:rPr>
              <w:t>aspects</w:t>
            </w:r>
            <w:r>
              <w:rPr>
                <w:spacing w:val="-7"/>
                <w:sz w:val="20"/>
              </w:rPr>
              <w:t xml:space="preserve"> </w:t>
            </w:r>
            <w:r>
              <w:rPr>
                <w:sz w:val="20"/>
              </w:rPr>
              <w:t>of</w:t>
            </w:r>
            <w:r>
              <w:rPr>
                <w:spacing w:val="-11"/>
                <w:sz w:val="20"/>
              </w:rPr>
              <w:t xml:space="preserve"> </w:t>
            </w:r>
            <w:r>
              <w:rPr>
                <w:sz w:val="20"/>
              </w:rPr>
              <w:t>personal</w:t>
            </w:r>
            <w:r>
              <w:rPr>
                <w:spacing w:val="-8"/>
                <w:sz w:val="20"/>
              </w:rPr>
              <w:t xml:space="preserve"> </w:t>
            </w:r>
            <w:r>
              <w:rPr>
                <w:sz w:val="20"/>
              </w:rPr>
              <w:t>hygiene,</w:t>
            </w:r>
            <w:r>
              <w:rPr>
                <w:spacing w:val="-8"/>
                <w:sz w:val="20"/>
              </w:rPr>
              <w:t xml:space="preserve"> </w:t>
            </w:r>
            <w:r>
              <w:rPr>
                <w:sz w:val="20"/>
              </w:rPr>
              <w:t>promotes independence and makes appropriate referrals to other healthcare professionals as needed (e.g. dentist, optician, audiologist).</w:t>
            </w:r>
          </w:p>
        </w:tc>
        <w:tc>
          <w:tcPr>
            <w:tcW w:w="1800" w:type="dxa"/>
            <w:tcBorders>
              <w:top w:val="single" w:sz="18" w:space="0" w:color="6E8183"/>
            </w:tcBorders>
            <w:shd w:val="clear" w:color="auto" w:fill="CCEBFF"/>
          </w:tcPr>
          <w:p w14:paraId="3F13599A" w14:textId="77777777" w:rsidR="00683DF2" w:rsidRDefault="00683DF2">
            <w:pPr>
              <w:pStyle w:val="TableParagraph"/>
              <w:spacing w:before="203"/>
              <w:rPr>
                <w:rFonts w:ascii="Arial"/>
                <w:sz w:val="18"/>
              </w:rPr>
            </w:pPr>
          </w:p>
          <w:p w14:paraId="6461410F"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0209CDAC" w14:textId="77777777" w:rsidR="00683DF2" w:rsidRDefault="00FC1EC5">
            <w:pPr>
              <w:pStyle w:val="TableParagraph"/>
              <w:numPr>
                <w:ilvl w:val="0"/>
                <w:numId w:val="46"/>
              </w:numPr>
              <w:tabs>
                <w:tab w:val="left" w:pos="416"/>
              </w:tabs>
              <w:spacing w:before="46" w:line="242" w:lineRule="exact"/>
              <w:ind w:hanging="271"/>
              <w:rPr>
                <w:rFonts w:ascii="Arial" w:hAnsi="Arial"/>
                <w:sz w:val="20"/>
              </w:rPr>
            </w:pPr>
            <w:r>
              <w:rPr>
                <w:sz w:val="20"/>
              </w:rPr>
              <w:t>Proactively</w:t>
            </w:r>
            <w:r>
              <w:rPr>
                <w:spacing w:val="-8"/>
                <w:sz w:val="20"/>
              </w:rPr>
              <w:t xml:space="preserve"> </w:t>
            </w:r>
            <w:r>
              <w:rPr>
                <w:sz w:val="20"/>
              </w:rPr>
              <w:t>support</w:t>
            </w:r>
            <w:r>
              <w:rPr>
                <w:spacing w:val="-9"/>
                <w:sz w:val="20"/>
              </w:rPr>
              <w:t xml:space="preserve"> </w:t>
            </w:r>
            <w:r>
              <w:rPr>
                <w:sz w:val="20"/>
              </w:rPr>
              <w:t>and</w:t>
            </w:r>
            <w:r>
              <w:rPr>
                <w:spacing w:val="-9"/>
                <w:sz w:val="20"/>
              </w:rPr>
              <w:t xml:space="preserve"> </w:t>
            </w:r>
            <w:r>
              <w:rPr>
                <w:sz w:val="20"/>
              </w:rPr>
              <w:t>educate</w:t>
            </w:r>
            <w:r>
              <w:rPr>
                <w:spacing w:val="-7"/>
                <w:sz w:val="20"/>
              </w:rPr>
              <w:t xml:space="preserve"> </w:t>
            </w:r>
            <w:r>
              <w:rPr>
                <w:sz w:val="20"/>
              </w:rPr>
              <w:t>service</w:t>
            </w:r>
            <w:r>
              <w:rPr>
                <w:spacing w:val="-5"/>
                <w:sz w:val="20"/>
              </w:rPr>
              <w:t xml:space="preserve"> </w:t>
            </w:r>
            <w:r>
              <w:rPr>
                <w:sz w:val="20"/>
              </w:rPr>
              <w:t>users</w:t>
            </w:r>
            <w:r>
              <w:rPr>
                <w:spacing w:val="-7"/>
                <w:sz w:val="20"/>
              </w:rPr>
              <w:t xml:space="preserve"> </w:t>
            </w:r>
            <w:r>
              <w:rPr>
                <w:sz w:val="20"/>
              </w:rPr>
              <w:t>and</w:t>
            </w:r>
            <w:r>
              <w:rPr>
                <w:spacing w:val="-9"/>
                <w:sz w:val="20"/>
              </w:rPr>
              <w:t xml:space="preserve"> </w:t>
            </w:r>
            <w:r>
              <w:rPr>
                <w:sz w:val="20"/>
              </w:rPr>
              <w:t>their</w:t>
            </w:r>
            <w:r>
              <w:rPr>
                <w:spacing w:val="-8"/>
                <w:sz w:val="20"/>
              </w:rPr>
              <w:t xml:space="preserve"> </w:t>
            </w:r>
            <w:r>
              <w:rPr>
                <w:sz w:val="20"/>
              </w:rPr>
              <w:t>caregivers</w:t>
            </w:r>
            <w:r>
              <w:rPr>
                <w:spacing w:val="-5"/>
                <w:sz w:val="20"/>
              </w:rPr>
              <w:t xml:space="preserve"> </w:t>
            </w:r>
            <w:r>
              <w:rPr>
                <w:sz w:val="20"/>
              </w:rPr>
              <w:t>to</w:t>
            </w:r>
            <w:r>
              <w:rPr>
                <w:spacing w:val="-8"/>
                <w:sz w:val="20"/>
              </w:rPr>
              <w:t xml:space="preserve"> </w:t>
            </w:r>
            <w:r>
              <w:rPr>
                <w:sz w:val="20"/>
              </w:rPr>
              <w:t>promote</w:t>
            </w:r>
            <w:r>
              <w:rPr>
                <w:spacing w:val="-5"/>
                <w:sz w:val="20"/>
              </w:rPr>
              <w:t xml:space="preserve"> </w:t>
            </w:r>
            <w:r>
              <w:rPr>
                <w:spacing w:val="-2"/>
                <w:sz w:val="20"/>
              </w:rPr>
              <w:t>self-</w:t>
            </w:r>
          </w:p>
          <w:p w14:paraId="4D23DE34" w14:textId="77777777" w:rsidR="00683DF2" w:rsidRDefault="00FC1EC5">
            <w:pPr>
              <w:pStyle w:val="TableParagraph"/>
              <w:spacing w:line="240" w:lineRule="exact"/>
              <w:ind w:left="416"/>
              <w:rPr>
                <w:sz w:val="20"/>
              </w:rPr>
            </w:pPr>
            <w:r>
              <w:rPr>
                <w:sz w:val="20"/>
              </w:rPr>
              <w:t>care</w:t>
            </w:r>
            <w:r>
              <w:rPr>
                <w:spacing w:val="-6"/>
                <w:sz w:val="20"/>
              </w:rPr>
              <w:t xml:space="preserve"> </w:t>
            </w:r>
            <w:r>
              <w:rPr>
                <w:sz w:val="20"/>
              </w:rPr>
              <w:t>(where</w:t>
            </w:r>
            <w:r>
              <w:rPr>
                <w:spacing w:val="-5"/>
                <w:sz w:val="20"/>
              </w:rPr>
              <w:t xml:space="preserve"> </w:t>
            </w:r>
            <w:r>
              <w:rPr>
                <w:spacing w:val="-2"/>
                <w:sz w:val="20"/>
              </w:rPr>
              <w:t>appropriate).</w:t>
            </w:r>
          </w:p>
          <w:p w14:paraId="74105CDD" w14:textId="77777777" w:rsidR="00683DF2" w:rsidRDefault="00FC1EC5">
            <w:pPr>
              <w:pStyle w:val="TableParagraph"/>
              <w:numPr>
                <w:ilvl w:val="0"/>
                <w:numId w:val="46"/>
              </w:numPr>
              <w:tabs>
                <w:tab w:val="left" w:pos="416"/>
              </w:tabs>
              <w:spacing w:before="2" w:line="235" w:lineRule="auto"/>
              <w:ind w:right="175"/>
              <w:rPr>
                <w:rFonts w:ascii="Arial" w:hAnsi="Arial"/>
                <w:sz w:val="20"/>
              </w:rPr>
            </w:pPr>
            <w:r>
              <w:rPr>
                <w:sz w:val="20"/>
              </w:rPr>
              <w:t>Utilise</w:t>
            </w:r>
            <w:r>
              <w:rPr>
                <w:spacing w:val="-7"/>
                <w:sz w:val="20"/>
              </w:rPr>
              <w:t xml:space="preserve"> </w:t>
            </w:r>
            <w:r>
              <w:rPr>
                <w:sz w:val="20"/>
              </w:rPr>
              <w:t>appropriate</w:t>
            </w:r>
            <w:r>
              <w:rPr>
                <w:spacing w:val="-8"/>
                <w:sz w:val="20"/>
              </w:rPr>
              <w:t xml:space="preserve"> </w:t>
            </w:r>
            <w:r>
              <w:rPr>
                <w:sz w:val="20"/>
              </w:rPr>
              <w:t>care</w:t>
            </w:r>
            <w:r>
              <w:rPr>
                <w:spacing w:val="-4"/>
                <w:sz w:val="20"/>
              </w:rPr>
              <w:t xml:space="preserve"> </w:t>
            </w:r>
            <w:r>
              <w:rPr>
                <w:sz w:val="20"/>
              </w:rPr>
              <w:t>plans</w:t>
            </w:r>
            <w:r>
              <w:rPr>
                <w:spacing w:val="-11"/>
                <w:sz w:val="20"/>
              </w:rPr>
              <w:t xml:space="preserve"> </w:t>
            </w:r>
            <w:r>
              <w:rPr>
                <w:sz w:val="20"/>
              </w:rPr>
              <w:t>and</w:t>
            </w:r>
            <w:r>
              <w:rPr>
                <w:spacing w:val="-7"/>
                <w:sz w:val="20"/>
              </w:rPr>
              <w:t xml:space="preserve"> </w:t>
            </w:r>
            <w:r>
              <w:rPr>
                <w:sz w:val="20"/>
              </w:rPr>
              <w:t>risk</w:t>
            </w:r>
            <w:r>
              <w:rPr>
                <w:spacing w:val="-6"/>
                <w:sz w:val="20"/>
              </w:rPr>
              <w:t xml:space="preserve"> </w:t>
            </w:r>
            <w:r>
              <w:rPr>
                <w:sz w:val="20"/>
              </w:rPr>
              <w:t>assessments</w:t>
            </w:r>
            <w:r>
              <w:rPr>
                <w:spacing w:val="-2"/>
                <w:sz w:val="20"/>
              </w:rPr>
              <w:t xml:space="preserve"> </w:t>
            </w:r>
            <w:r>
              <w:rPr>
                <w:sz w:val="20"/>
              </w:rPr>
              <w:t>regarding</w:t>
            </w:r>
            <w:r>
              <w:rPr>
                <w:spacing w:val="-4"/>
                <w:sz w:val="20"/>
              </w:rPr>
              <w:t xml:space="preserve"> </w:t>
            </w:r>
            <w:r>
              <w:rPr>
                <w:sz w:val="20"/>
              </w:rPr>
              <w:t>personal</w:t>
            </w:r>
            <w:r>
              <w:rPr>
                <w:spacing w:val="-6"/>
                <w:sz w:val="20"/>
              </w:rPr>
              <w:t xml:space="preserve"> </w:t>
            </w:r>
            <w:r>
              <w:rPr>
                <w:sz w:val="20"/>
              </w:rPr>
              <w:t>care</w:t>
            </w:r>
            <w:r>
              <w:rPr>
                <w:spacing w:val="-7"/>
                <w:sz w:val="20"/>
              </w:rPr>
              <w:t xml:space="preserve"> </w:t>
            </w:r>
            <w:r>
              <w:rPr>
                <w:sz w:val="20"/>
              </w:rPr>
              <w:t>and</w:t>
            </w:r>
            <w:r>
              <w:rPr>
                <w:spacing w:val="-7"/>
                <w:sz w:val="20"/>
              </w:rPr>
              <w:t xml:space="preserve"> </w:t>
            </w:r>
            <w:r>
              <w:rPr>
                <w:sz w:val="20"/>
              </w:rPr>
              <w:t>utilise these in the delivery of care.</w:t>
            </w:r>
          </w:p>
          <w:p w14:paraId="32C77150" w14:textId="77777777" w:rsidR="00683DF2" w:rsidRDefault="00FC1EC5">
            <w:pPr>
              <w:pStyle w:val="TableParagraph"/>
              <w:numPr>
                <w:ilvl w:val="0"/>
                <w:numId w:val="46"/>
              </w:numPr>
              <w:tabs>
                <w:tab w:val="left" w:pos="416"/>
              </w:tabs>
              <w:spacing w:line="240" w:lineRule="exact"/>
              <w:ind w:hanging="271"/>
              <w:rPr>
                <w:rFonts w:ascii="Arial" w:hAnsi="Arial"/>
                <w:sz w:val="20"/>
              </w:rPr>
            </w:pPr>
            <w:r>
              <w:rPr>
                <w:sz w:val="20"/>
              </w:rPr>
              <w:t>To</w:t>
            </w:r>
            <w:r>
              <w:rPr>
                <w:spacing w:val="-7"/>
                <w:sz w:val="20"/>
              </w:rPr>
              <w:t xml:space="preserve"> </w:t>
            </w:r>
            <w:r>
              <w:rPr>
                <w:sz w:val="20"/>
              </w:rPr>
              <w:t>be</w:t>
            </w:r>
            <w:r>
              <w:rPr>
                <w:spacing w:val="-7"/>
                <w:sz w:val="20"/>
              </w:rPr>
              <w:t xml:space="preserve"> </w:t>
            </w:r>
            <w:r>
              <w:rPr>
                <w:sz w:val="20"/>
              </w:rPr>
              <w:t>able</w:t>
            </w:r>
            <w:r>
              <w:rPr>
                <w:spacing w:val="-8"/>
                <w:sz w:val="20"/>
              </w:rPr>
              <w:t xml:space="preserve"> </w:t>
            </w:r>
            <w:r>
              <w:rPr>
                <w:sz w:val="20"/>
              </w:rPr>
              <w:t>to</w:t>
            </w:r>
            <w:r>
              <w:rPr>
                <w:spacing w:val="-9"/>
                <w:sz w:val="20"/>
              </w:rPr>
              <w:t xml:space="preserve"> </w:t>
            </w:r>
            <w:r>
              <w:rPr>
                <w:sz w:val="20"/>
              </w:rPr>
              <w:t>signpost,</w:t>
            </w:r>
            <w:r>
              <w:rPr>
                <w:spacing w:val="-6"/>
                <w:sz w:val="20"/>
              </w:rPr>
              <w:t xml:space="preserve"> </w:t>
            </w:r>
            <w:r>
              <w:rPr>
                <w:sz w:val="20"/>
              </w:rPr>
              <w:t>assist</w:t>
            </w:r>
            <w:r>
              <w:rPr>
                <w:spacing w:val="-6"/>
                <w:sz w:val="20"/>
              </w:rPr>
              <w:t xml:space="preserve"> </w:t>
            </w:r>
            <w:r>
              <w:rPr>
                <w:sz w:val="20"/>
              </w:rPr>
              <w:t>and</w:t>
            </w:r>
            <w:r>
              <w:rPr>
                <w:spacing w:val="-9"/>
                <w:sz w:val="20"/>
              </w:rPr>
              <w:t xml:space="preserve"> </w:t>
            </w:r>
            <w:r>
              <w:rPr>
                <w:sz w:val="20"/>
              </w:rPr>
              <w:t>refer</w:t>
            </w:r>
            <w:r>
              <w:rPr>
                <w:spacing w:val="-2"/>
                <w:sz w:val="20"/>
              </w:rPr>
              <w:t xml:space="preserve"> </w:t>
            </w:r>
            <w:r>
              <w:rPr>
                <w:sz w:val="20"/>
              </w:rPr>
              <w:t>(if</w:t>
            </w:r>
            <w:r>
              <w:rPr>
                <w:spacing w:val="-10"/>
                <w:sz w:val="20"/>
              </w:rPr>
              <w:t xml:space="preserve"> </w:t>
            </w:r>
            <w:r>
              <w:rPr>
                <w:sz w:val="20"/>
              </w:rPr>
              <w:t>required)</w:t>
            </w:r>
            <w:r>
              <w:rPr>
                <w:spacing w:val="-4"/>
                <w:sz w:val="20"/>
              </w:rPr>
              <w:t xml:space="preserve"> </w:t>
            </w:r>
            <w:r>
              <w:rPr>
                <w:sz w:val="20"/>
              </w:rPr>
              <w:t>to</w:t>
            </w:r>
            <w:r>
              <w:rPr>
                <w:spacing w:val="-9"/>
                <w:sz w:val="20"/>
              </w:rPr>
              <w:t xml:space="preserve"> </w:t>
            </w:r>
            <w:r>
              <w:rPr>
                <w:sz w:val="20"/>
              </w:rPr>
              <w:t>specialist</w:t>
            </w:r>
            <w:r>
              <w:rPr>
                <w:spacing w:val="-6"/>
                <w:sz w:val="20"/>
              </w:rPr>
              <w:t xml:space="preserve"> </w:t>
            </w:r>
            <w:r>
              <w:rPr>
                <w:spacing w:val="-2"/>
                <w:sz w:val="20"/>
              </w:rPr>
              <w:t>services.</w:t>
            </w:r>
          </w:p>
          <w:p w14:paraId="2852DA9D" w14:textId="77777777" w:rsidR="00683DF2" w:rsidRDefault="00FC1EC5">
            <w:pPr>
              <w:pStyle w:val="TableParagraph"/>
              <w:numPr>
                <w:ilvl w:val="0"/>
                <w:numId w:val="46"/>
              </w:numPr>
              <w:tabs>
                <w:tab w:val="left" w:pos="416"/>
              </w:tabs>
              <w:spacing w:before="2" w:line="235" w:lineRule="auto"/>
              <w:ind w:right="456"/>
              <w:rPr>
                <w:rFonts w:ascii="Arial" w:hAnsi="Arial"/>
                <w:sz w:val="20"/>
              </w:rPr>
            </w:pPr>
            <w:r>
              <w:rPr>
                <w:sz w:val="20"/>
              </w:rPr>
              <w:t>Be able to assess the hygiene needs of dependant service users and safely utilise nursing</w:t>
            </w:r>
            <w:r>
              <w:rPr>
                <w:spacing w:val="-6"/>
                <w:sz w:val="20"/>
              </w:rPr>
              <w:t xml:space="preserve"> </w:t>
            </w:r>
            <w:r>
              <w:rPr>
                <w:sz w:val="20"/>
              </w:rPr>
              <w:t>interventions</w:t>
            </w:r>
            <w:r>
              <w:rPr>
                <w:spacing w:val="-5"/>
                <w:sz w:val="20"/>
              </w:rPr>
              <w:t xml:space="preserve"> </w:t>
            </w:r>
            <w:r>
              <w:rPr>
                <w:sz w:val="20"/>
              </w:rPr>
              <w:t>to</w:t>
            </w:r>
            <w:r>
              <w:rPr>
                <w:spacing w:val="-7"/>
                <w:sz w:val="20"/>
              </w:rPr>
              <w:t xml:space="preserve"> </w:t>
            </w:r>
            <w:r>
              <w:rPr>
                <w:sz w:val="20"/>
              </w:rPr>
              <w:t>manage</w:t>
            </w:r>
            <w:r>
              <w:rPr>
                <w:spacing w:val="-4"/>
                <w:sz w:val="20"/>
              </w:rPr>
              <w:t xml:space="preserve"> </w:t>
            </w:r>
            <w:r>
              <w:rPr>
                <w:sz w:val="20"/>
              </w:rPr>
              <w:t>the</w:t>
            </w:r>
            <w:r>
              <w:rPr>
                <w:spacing w:val="-6"/>
                <w:sz w:val="20"/>
              </w:rPr>
              <w:t xml:space="preserve"> </w:t>
            </w:r>
            <w:r>
              <w:rPr>
                <w:sz w:val="20"/>
              </w:rPr>
              <w:t>patient’s</w:t>
            </w:r>
            <w:r>
              <w:rPr>
                <w:spacing w:val="-7"/>
                <w:sz w:val="20"/>
              </w:rPr>
              <w:t xml:space="preserve"> </w:t>
            </w:r>
            <w:r>
              <w:rPr>
                <w:sz w:val="20"/>
              </w:rPr>
              <w:t>needs.</w:t>
            </w:r>
            <w:r>
              <w:rPr>
                <w:spacing w:val="-5"/>
                <w:sz w:val="20"/>
              </w:rPr>
              <w:t xml:space="preserve"> </w:t>
            </w:r>
            <w:r>
              <w:rPr>
                <w:sz w:val="20"/>
              </w:rPr>
              <w:t>Re-evaluating</w:t>
            </w:r>
            <w:r>
              <w:rPr>
                <w:spacing w:val="-4"/>
                <w:sz w:val="20"/>
              </w:rPr>
              <w:t xml:space="preserve"> </w:t>
            </w:r>
            <w:r>
              <w:rPr>
                <w:sz w:val="20"/>
              </w:rPr>
              <w:t>as</w:t>
            </w:r>
            <w:r>
              <w:rPr>
                <w:spacing w:val="-8"/>
                <w:sz w:val="20"/>
              </w:rPr>
              <w:t xml:space="preserve"> </w:t>
            </w:r>
            <w:r>
              <w:rPr>
                <w:sz w:val="20"/>
              </w:rPr>
              <w:t xml:space="preserve">appropriate and documenting </w:t>
            </w:r>
            <w:r>
              <w:rPr>
                <w:sz w:val="20"/>
              </w:rPr>
              <w:t>effectively.</w:t>
            </w:r>
          </w:p>
          <w:p w14:paraId="0D9976A1" w14:textId="77777777" w:rsidR="00683DF2" w:rsidRDefault="00FC1EC5">
            <w:pPr>
              <w:pStyle w:val="TableParagraph"/>
              <w:numPr>
                <w:ilvl w:val="0"/>
                <w:numId w:val="46"/>
              </w:numPr>
              <w:tabs>
                <w:tab w:val="left" w:pos="416"/>
              </w:tabs>
              <w:spacing w:before="2" w:line="235" w:lineRule="auto"/>
              <w:ind w:right="614"/>
              <w:rPr>
                <w:rFonts w:ascii="Arial" w:hAnsi="Arial"/>
                <w:sz w:val="20"/>
              </w:rPr>
            </w:pPr>
            <w:r>
              <w:rPr>
                <w:sz w:val="20"/>
              </w:rPr>
              <w:t>Works</w:t>
            </w:r>
            <w:r>
              <w:rPr>
                <w:spacing w:val="-7"/>
                <w:sz w:val="20"/>
              </w:rPr>
              <w:t xml:space="preserve"> </w:t>
            </w:r>
            <w:r>
              <w:rPr>
                <w:sz w:val="20"/>
              </w:rPr>
              <w:t>proactively</w:t>
            </w:r>
            <w:r>
              <w:rPr>
                <w:spacing w:val="-5"/>
                <w:sz w:val="20"/>
              </w:rPr>
              <w:t xml:space="preserve"> </w:t>
            </w:r>
            <w:r>
              <w:rPr>
                <w:sz w:val="20"/>
              </w:rPr>
              <w:t>to</w:t>
            </w:r>
            <w:r>
              <w:rPr>
                <w:spacing w:val="-5"/>
                <w:sz w:val="20"/>
              </w:rPr>
              <w:t xml:space="preserve"> </w:t>
            </w:r>
            <w:r>
              <w:rPr>
                <w:sz w:val="20"/>
              </w:rPr>
              <w:t>uphold</w:t>
            </w:r>
            <w:r>
              <w:rPr>
                <w:spacing w:val="-8"/>
                <w:sz w:val="20"/>
              </w:rPr>
              <w:t xml:space="preserve"> </w:t>
            </w:r>
            <w:r>
              <w:rPr>
                <w:sz w:val="20"/>
              </w:rPr>
              <w:t>the</w:t>
            </w:r>
            <w:r>
              <w:rPr>
                <w:spacing w:val="-6"/>
                <w:sz w:val="20"/>
              </w:rPr>
              <w:t xml:space="preserve"> </w:t>
            </w:r>
            <w:r>
              <w:rPr>
                <w:sz w:val="20"/>
              </w:rPr>
              <w:t>important</w:t>
            </w:r>
            <w:r>
              <w:rPr>
                <w:spacing w:val="-5"/>
                <w:sz w:val="20"/>
              </w:rPr>
              <w:t xml:space="preserve"> </w:t>
            </w:r>
            <w:r>
              <w:rPr>
                <w:sz w:val="20"/>
              </w:rPr>
              <w:t>concepts</w:t>
            </w:r>
            <w:r>
              <w:rPr>
                <w:spacing w:val="-4"/>
                <w:sz w:val="20"/>
              </w:rPr>
              <w:t xml:space="preserve"> </w:t>
            </w:r>
            <w:r>
              <w:rPr>
                <w:sz w:val="20"/>
              </w:rPr>
              <w:t>of</w:t>
            </w:r>
            <w:r>
              <w:rPr>
                <w:spacing w:val="-7"/>
                <w:sz w:val="20"/>
              </w:rPr>
              <w:t xml:space="preserve"> </w:t>
            </w:r>
            <w:r>
              <w:rPr>
                <w:sz w:val="20"/>
              </w:rPr>
              <w:t>dignity</w:t>
            </w:r>
            <w:r>
              <w:rPr>
                <w:spacing w:val="-7"/>
                <w:sz w:val="20"/>
              </w:rPr>
              <w:t xml:space="preserve"> </w:t>
            </w:r>
            <w:r>
              <w:rPr>
                <w:sz w:val="20"/>
              </w:rPr>
              <w:t>and</w:t>
            </w:r>
            <w:r>
              <w:rPr>
                <w:spacing w:val="-7"/>
                <w:sz w:val="20"/>
              </w:rPr>
              <w:t xml:space="preserve"> </w:t>
            </w:r>
            <w:r>
              <w:rPr>
                <w:sz w:val="20"/>
              </w:rPr>
              <w:t>privacy</w:t>
            </w:r>
            <w:r>
              <w:rPr>
                <w:spacing w:val="-6"/>
                <w:sz w:val="20"/>
              </w:rPr>
              <w:t xml:space="preserve"> </w:t>
            </w:r>
            <w:r>
              <w:rPr>
                <w:sz w:val="20"/>
              </w:rPr>
              <w:t>when providing personal care.</w:t>
            </w:r>
          </w:p>
          <w:p w14:paraId="5368BDCD" w14:textId="77777777" w:rsidR="00683DF2" w:rsidRDefault="00683DF2">
            <w:pPr>
              <w:pStyle w:val="TableParagraph"/>
              <w:spacing w:before="8"/>
              <w:rPr>
                <w:rFonts w:ascii="Arial"/>
                <w:sz w:val="20"/>
              </w:rPr>
            </w:pPr>
          </w:p>
          <w:p w14:paraId="74464DF7" w14:textId="77777777" w:rsidR="00683DF2" w:rsidRDefault="00FC1EC5">
            <w:pPr>
              <w:pStyle w:val="TableParagraph"/>
              <w:spacing w:before="1"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4829FD88" w14:textId="77777777" w:rsidR="00683DF2" w:rsidRDefault="00FC1EC5">
            <w:pPr>
              <w:pStyle w:val="TableParagraph"/>
              <w:numPr>
                <w:ilvl w:val="0"/>
                <w:numId w:val="46"/>
              </w:numPr>
              <w:tabs>
                <w:tab w:val="left" w:pos="416"/>
              </w:tabs>
              <w:spacing w:line="242" w:lineRule="exact"/>
              <w:ind w:hanging="271"/>
              <w:rPr>
                <w:rFonts w:ascii="Arial" w:hAnsi="Arial"/>
                <w:color w:val="001F5F"/>
                <w:sz w:val="20"/>
              </w:rPr>
            </w:pPr>
            <w:r>
              <w:rPr>
                <w:color w:val="001F5F"/>
                <w:sz w:val="20"/>
              </w:rPr>
              <w:t>Manages,</w:t>
            </w:r>
            <w:r>
              <w:rPr>
                <w:color w:val="001F5F"/>
                <w:spacing w:val="-9"/>
                <w:sz w:val="20"/>
              </w:rPr>
              <w:t xml:space="preserve"> </w:t>
            </w:r>
            <w:r>
              <w:rPr>
                <w:color w:val="001F5F"/>
                <w:sz w:val="20"/>
              </w:rPr>
              <w:t>under</w:t>
            </w:r>
            <w:r>
              <w:rPr>
                <w:color w:val="001F5F"/>
                <w:spacing w:val="-9"/>
                <w:sz w:val="20"/>
              </w:rPr>
              <w:t xml:space="preserve"> </w:t>
            </w:r>
            <w:r>
              <w:rPr>
                <w:color w:val="001F5F"/>
                <w:sz w:val="20"/>
              </w:rPr>
              <w:t>supervision,</w:t>
            </w:r>
            <w:r>
              <w:rPr>
                <w:color w:val="001F5F"/>
                <w:spacing w:val="-8"/>
                <w:sz w:val="20"/>
              </w:rPr>
              <w:t xml:space="preserve"> </w:t>
            </w:r>
            <w:r>
              <w:rPr>
                <w:color w:val="001F5F"/>
                <w:sz w:val="20"/>
              </w:rPr>
              <w:t>a</w:t>
            </w:r>
            <w:r>
              <w:rPr>
                <w:color w:val="001F5F"/>
                <w:spacing w:val="-9"/>
                <w:sz w:val="20"/>
              </w:rPr>
              <w:t xml:space="preserve"> </w:t>
            </w:r>
            <w:r>
              <w:rPr>
                <w:color w:val="001F5F"/>
                <w:sz w:val="20"/>
              </w:rPr>
              <w:t>patient</w:t>
            </w:r>
            <w:r>
              <w:rPr>
                <w:color w:val="001F5F"/>
                <w:spacing w:val="-9"/>
                <w:sz w:val="20"/>
              </w:rPr>
              <w:t xml:space="preserve"> </w:t>
            </w:r>
            <w:r>
              <w:rPr>
                <w:color w:val="001F5F"/>
                <w:sz w:val="20"/>
              </w:rPr>
              <w:t>case</w:t>
            </w:r>
            <w:r>
              <w:rPr>
                <w:color w:val="001F5F"/>
                <w:spacing w:val="-9"/>
                <w:sz w:val="20"/>
              </w:rPr>
              <w:t xml:space="preserve"> </w:t>
            </w:r>
            <w:r>
              <w:rPr>
                <w:color w:val="001F5F"/>
                <w:spacing w:val="-4"/>
                <w:sz w:val="20"/>
              </w:rPr>
              <w:t>load.</w:t>
            </w:r>
          </w:p>
        </w:tc>
        <w:tc>
          <w:tcPr>
            <w:tcW w:w="2103" w:type="dxa"/>
            <w:vMerge w:val="restart"/>
            <w:tcBorders>
              <w:top w:val="single" w:sz="18" w:space="0" w:color="6E8183"/>
            </w:tcBorders>
          </w:tcPr>
          <w:p w14:paraId="0DF02D8A" w14:textId="77777777" w:rsidR="00683DF2" w:rsidRDefault="00FC1EC5">
            <w:pPr>
              <w:pStyle w:val="TableParagraph"/>
              <w:spacing w:before="46" w:line="242" w:lineRule="exact"/>
              <w:ind w:left="146"/>
              <w:rPr>
                <w:sz w:val="20"/>
              </w:rPr>
            </w:pPr>
            <w:r>
              <w:rPr>
                <w:spacing w:val="-2"/>
                <w:sz w:val="20"/>
              </w:rPr>
              <w:t>Supporting</w:t>
            </w:r>
          </w:p>
          <w:p w14:paraId="520FC685" w14:textId="77777777" w:rsidR="00683DF2" w:rsidRDefault="00FC1EC5">
            <w:pPr>
              <w:pStyle w:val="TableParagraph"/>
              <w:spacing w:line="242" w:lineRule="exact"/>
              <w:ind w:left="146"/>
              <w:rPr>
                <w:sz w:val="20"/>
              </w:rPr>
            </w:pPr>
            <w:r>
              <w:rPr>
                <w:sz w:val="20"/>
              </w:rPr>
              <w:t>Self</w:t>
            </w:r>
            <w:r>
              <w:rPr>
                <w:spacing w:val="-5"/>
                <w:sz w:val="20"/>
              </w:rPr>
              <w:t xml:space="preserve"> </w:t>
            </w:r>
            <w:r>
              <w:rPr>
                <w:sz w:val="20"/>
              </w:rPr>
              <w:t>Care</w:t>
            </w:r>
            <w:r>
              <w:rPr>
                <w:spacing w:val="-4"/>
                <w:sz w:val="20"/>
              </w:rPr>
              <w:t xml:space="preserve"> </w:t>
            </w:r>
            <w:r>
              <w:rPr>
                <w:spacing w:val="-2"/>
                <w:sz w:val="20"/>
              </w:rPr>
              <w:t>(SSC)</w:t>
            </w:r>
          </w:p>
          <w:p w14:paraId="423FCFC8" w14:textId="77777777" w:rsidR="00683DF2" w:rsidRDefault="00683DF2">
            <w:pPr>
              <w:pStyle w:val="TableParagraph"/>
              <w:spacing w:before="10"/>
              <w:rPr>
                <w:rFonts w:ascii="Arial"/>
                <w:sz w:val="20"/>
              </w:rPr>
            </w:pPr>
          </w:p>
          <w:p w14:paraId="251301FA" w14:textId="77777777" w:rsidR="00683DF2" w:rsidRDefault="00FC1EC5">
            <w:pPr>
              <w:pStyle w:val="TableParagraph"/>
              <w:spacing w:line="235" w:lineRule="auto"/>
              <w:ind w:left="146"/>
              <w:rPr>
                <w:sz w:val="20"/>
              </w:rPr>
            </w:pPr>
            <w:r>
              <w:rPr>
                <w:spacing w:val="-2"/>
                <w:sz w:val="20"/>
              </w:rPr>
              <w:t>Person</w:t>
            </w:r>
            <w:r>
              <w:rPr>
                <w:spacing w:val="-10"/>
                <w:sz w:val="20"/>
              </w:rPr>
              <w:t xml:space="preserve"> </w:t>
            </w:r>
            <w:r>
              <w:rPr>
                <w:spacing w:val="-2"/>
                <w:sz w:val="20"/>
              </w:rPr>
              <w:t xml:space="preserve">Centred </w:t>
            </w:r>
            <w:r>
              <w:rPr>
                <w:spacing w:val="-2"/>
                <w:sz w:val="20"/>
              </w:rPr>
              <w:t>approaches</w:t>
            </w:r>
          </w:p>
          <w:p w14:paraId="653F90E3" w14:textId="77777777" w:rsidR="00683DF2" w:rsidRDefault="00683DF2">
            <w:pPr>
              <w:pStyle w:val="TableParagraph"/>
              <w:spacing w:before="12"/>
              <w:rPr>
                <w:rFonts w:ascii="Arial"/>
                <w:sz w:val="20"/>
              </w:rPr>
            </w:pPr>
          </w:p>
          <w:p w14:paraId="52A62FBA" w14:textId="77777777" w:rsidR="00683DF2" w:rsidRDefault="00FC1EC5">
            <w:pPr>
              <w:pStyle w:val="TableParagraph"/>
              <w:spacing w:line="235" w:lineRule="auto"/>
              <w:ind w:left="146" w:right="801"/>
              <w:rPr>
                <w:sz w:val="20"/>
              </w:rPr>
            </w:pPr>
            <w:r>
              <w:rPr>
                <w:spacing w:val="-2"/>
                <w:sz w:val="20"/>
              </w:rPr>
              <w:t>Breaking down</w:t>
            </w:r>
            <w:r>
              <w:rPr>
                <w:spacing w:val="-10"/>
                <w:sz w:val="20"/>
              </w:rPr>
              <w:t xml:space="preserve"> </w:t>
            </w:r>
            <w:r>
              <w:rPr>
                <w:spacing w:val="-2"/>
                <w:sz w:val="20"/>
              </w:rPr>
              <w:t>barriers programme</w:t>
            </w:r>
          </w:p>
        </w:tc>
      </w:tr>
      <w:tr w:rsidR="00683DF2" w14:paraId="79A2C1A2" w14:textId="77777777">
        <w:trPr>
          <w:trHeight w:val="1067"/>
        </w:trPr>
        <w:tc>
          <w:tcPr>
            <w:tcW w:w="558" w:type="dxa"/>
            <w:vMerge/>
            <w:tcBorders>
              <w:top w:val="nil"/>
            </w:tcBorders>
          </w:tcPr>
          <w:p w14:paraId="2BEA5A0A" w14:textId="77777777" w:rsidR="00683DF2" w:rsidRDefault="00683DF2">
            <w:pPr>
              <w:rPr>
                <w:sz w:val="2"/>
                <w:szCs w:val="2"/>
              </w:rPr>
            </w:pPr>
          </w:p>
        </w:tc>
        <w:tc>
          <w:tcPr>
            <w:tcW w:w="4523" w:type="dxa"/>
            <w:vMerge/>
            <w:tcBorders>
              <w:top w:val="nil"/>
            </w:tcBorders>
          </w:tcPr>
          <w:p w14:paraId="588D06FA" w14:textId="77777777" w:rsidR="00683DF2" w:rsidRDefault="00683DF2">
            <w:pPr>
              <w:rPr>
                <w:sz w:val="2"/>
                <w:szCs w:val="2"/>
              </w:rPr>
            </w:pPr>
          </w:p>
        </w:tc>
        <w:tc>
          <w:tcPr>
            <w:tcW w:w="1800" w:type="dxa"/>
            <w:shd w:val="clear" w:color="auto" w:fill="99FFCC"/>
          </w:tcPr>
          <w:p w14:paraId="35517A64" w14:textId="77777777" w:rsidR="00683DF2" w:rsidRDefault="00683DF2">
            <w:pPr>
              <w:pStyle w:val="TableParagraph"/>
              <w:spacing w:before="3"/>
              <w:rPr>
                <w:rFonts w:ascii="Arial"/>
                <w:sz w:val="18"/>
              </w:rPr>
            </w:pPr>
          </w:p>
          <w:p w14:paraId="11D11271" w14:textId="77777777" w:rsidR="00683DF2" w:rsidRDefault="00FC1EC5">
            <w:pPr>
              <w:pStyle w:val="TableParagraph"/>
              <w:spacing w:before="1"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1CBD30CD" w14:textId="77777777" w:rsidR="00683DF2" w:rsidRDefault="00683DF2">
            <w:pPr>
              <w:rPr>
                <w:sz w:val="2"/>
                <w:szCs w:val="2"/>
              </w:rPr>
            </w:pPr>
          </w:p>
        </w:tc>
        <w:tc>
          <w:tcPr>
            <w:tcW w:w="2103" w:type="dxa"/>
            <w:vMerge/>
            <w:tcBorders>
              <w:top w:val="nil"/>
            </w:tcBorders>
          </w:tcPr>
          <w:p w14:paraId="2105E158" w14:textId="77777777" w:rsidR="00683DF2" w:rsidRDefault="00683DF2">
            <w:pPr>
              <w:rPr>
                <w:sz w:val="2"/>
                <w:szCs w:val="2"/>
              </w:rPr>
            </w:pPr>
          </w:p>
        </w:tc>
      </w:tr>
      <w:tr w:rsidR="00683DF2" w14:paraId="31F1DBF8" w14:textId="77777777">
        <w:trPr>
          <w:trHeight w:val="1068"/>
        </w:trPr>
        <w:tc>
          <w:tcPr>
            <w:tcW w:w="558" w:type="dxa"/>
            <w:vMerge/>
            <w:tcBorders>
              <w:top w:val="nil"/>
            </w:tcBorders>
          </w:tcPr>
          <w:p w14:paraId="73EB6DCB" w14:textId="77777777" w:rsidR="00683DF2" w:rsidRDefault="00683DF2">
            <w:pPr>
              <w:rPr>
                <w:sz w:val="2"/>
                <w:szCs w:val="2"/>
              </w:rPr>
            </w:pPr>
          </w:p>
        </w:tc>
        <w:tc>
          <w:tcPr>
            <w:tcW w:w="4523" w:type="dxa"/>
            <w:vMerge/>
            <w:tcBorders>
              <w:top w:val="nil"/>
            </w:tcBorders>
          </w:tcPr>
          <w:p w14:paraId="29DFEE06" w14:textId="77777777" w:rsidR="00683DF2" w:rsidRDefault="00683DF2">
            <w:pPr>
              <w:rPr>
                <w:sz w:val="2"/>
                <w:szCs w:val="2"/>
              </w:rPr>
            </w:pPr>
          </w:p>
        </w:tc>
        <w:tc>
          <w:tcPr>
            <w:tcW w:w="1800" w:type="dxa"/>
            <w:shd w:val="clear" w:color="auto" w:fill="FFCCCC"/>
          </w:tcPr>
          <w:p w14:paraId="0EBB179A" w14:textId="77777777" w:rsidR="00683DF2" w:rsidRDefault="00683DF2">
            <w:pPr>
              <w:pStyle w:val="TableParagraph"/>
              <w:spacing w:before="4"/>
              <w:rPr>
                <w:rFonts w:ascii="Arial"/>
                <w:sz w:val="18"/>
              </w:rPr>
            </w:pPr>
          </w:p>
          <w:p w14:paraId="3A8523FF"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20C2B831" w14:textId="77777777" w:rsidR="00683DF2" w:rsidRDefault="00683DF2">
            <w:pPr>
              <w:rPr>
                <w:sz w:val="2"/>
                <w:szCs w:val="2"/>
              </w:rPr>
            </w:pPr>
          </w:p>
        </w:tc>
        <w:tc>
          <w:tcPr>
            <w:tcW w:w="2103" w:type="dxa"/>
            <w:vMerge/>
            <w:tcBorders>
              <w:top w:val="nil"/>
            </w:tcBorders>
          </w:tcPr>
          <w:p w14:paraId="6920FF5F" w14:textId="77777777" w:rsidR="00683DF2" w:rsidRDefault="00683DF2">
            <w:pPr>
              <w:rPr>
                <w:sz w:val="2"/>
                <w:szCs w:val="2"/>
              </w:rPr>
            </w:pPr>
          </w:p>
        </w:tc>
      </w:tr>
      <w:tr w:rsidR="00683DF2" w14:paraId="009E5003" w14:textId="77777777">
        <w:trPr>
          <w:trHeight w:val="975"/>
        </w:trPr>
        <w:tc>
          <w:tcPr>
            <w:tcW w:w="558" w:type="dxa"/>
            <w:vMerge w:val="restart"/>
            <w:shd w:val="clear" w:color="auto" w:fill="EBE9EB"/>
          </w:tcPr>
          <w:p w14:paraId="2690879F" w14:textId="77777777" w:rsidR="00683DF2" w:rsidRDefault="00683DF2">
            <w:pPr>
              <w:pStyle w:val="TableParagraph"/>
              <w:rPr>
                <w:rFonts w:ascii="Arial"/>
                <w:sz w:val="20"/>
              </w:rPr>
            </w:pPr>
          </w:p>
          <w:p w14:paraId="11AFA007" w14:textId="77777777" w:rsidR="00683DF2" w:rsidRDefault="00683DF2">
            <w:pPr>
              <w:pStyle w:val="TableParagraph"/>
              <w:rPr>
                <w:rFonts w:ascii="Arial"/>
                <w:sz w:val="20"/>
              </w:rPr>
            </w:pPr>
          </w:p>
          <w:p w14:paraId="199AE80A" w14:textId="77777777" w:rsidR="00683DF2" w:rsidRDefault="00683DF2">
            <w:pPr>
              <w:pStyle w:val="TableParagraph"/>
              <w:rPr>
                <w:rFonts w:ascii="Arial"/>
                <w:sz w:val="20"/>
              </w:rPr>
            </w:pPr>
          </w:p>
          <w:p w14:paraId="66C483A6" w14:textId="77777777" w:rsidR="00683DF2" w:rsidRDefault="00683DF2">
            <w:pPr>
              <w:pStyle w:val="TableParagraph"/>
              <w:rPr>
                <w:rFonts w:ascii="Arial"/>
                <w:sz w:val="20"/>
              </w:rPr>
            </w:pPr>
          </w:p>
          <w:p w14:paraId="1BFB641A" w14:textId="77777777" w:rsidR="00683DF2" w:rsidRDefault="00683DF2">
            <w:pPr>
              <w:pStyle w:val="TableParagraph"/>
              <w:rPr>
                <w:rFonts w:ascii="Arial"/>
                <w:sz w:val="20"/>
              </w:rPr>
            </w:pPr>
          </w:p>
          <w:p w14:paraId="163C0966" w14:textId="77777777" w:rsidR="00683DF2" w:rsidRDefault="00683DF2">
            <w:pPr>
              <w:pStyle w:val="TableParagraph"/>
              <w:rPr>
                <w:rFonts w:ascii="Arial"/>
                <w:sz w:val="20"/>
              </w:rPr>
            </w:pPr>
          </w:p>
          <w:p w14:paraId="18413A44" w14:textId="77777777" w:rsidR="00683DF2" w:rsidRDefault="00683DF2">
            <w:pPr>
              <w:pStyle w:val="TableParagraph"/>
              <w:rPr>
                <w:rFonts w:ascii="Arial"/>
                <w:sz w:val="20"/>
              </w:rPr>
            </w:pPr>
          </w:p>
          <w:p w14:paraId="1964FCA0" w14:textId="77777777" w:rsidR="00683DF2" w:rsidRDefault="00683DF2">
            <w:pPr>
              <w:pStyle w:val="TableParagraph"/>
              <w:spacing w:before="20"/>
              <w:rPr>
                <w:rFonts w:ascii="Arial"/>
                <w:sz w:val="20"/>
              </w:rPr>
            </w:pPr>
          </w:p>
          <w:p w14:paraId="523C4943" w14:textId="77777777" w:rsidR="00683DF2" w:rsidRDefault="00FC1EC5">
            <w:pPr>
              <w:pStyle w:val="TableParagraph"/>
              <w:ind w:left="143"/>
              <w:rPr>
                <w:sz w:val="20"/>
              </w:rPr>
            </w:pPr>
            <w:r>
              <w:rPr>
                <w:spacing w:val="-5"/>
                <w:sz w:val="20"/>
              </w:rPr>
              <w:t>11.</w:t>
            </w:r>
          </w:p>
        </w:tc>
        <w:tc>
          <w:tcPr>
            <w:tcW w:w="4523" w:type="dxa"/>
            <w:vMerge w:val="restart"/>
            <w:shd w:val="clear" w:color="auto" w:fill="EBE9EB"/>
          </w:tcPr>
          <w:p w14:paraId="6DD35F96" w14:textId="77777777" w:rsidR="00683DF2" w:rsidRDefault="00683DF2">
            <w:pPr>
              <w:pStyle w:val="TableParagraph"/>
              <w:rPr>
                <w:rFonts w:ascii="Arial"/>
                <w:sz w:val="20"/>
              </w:rPr>
            </w:pPr>
          </w:p>
          <w:p w14:paraId="6106EBEF" w14:textId="77777777" w:rsidR="00683DF2" w:rsidRDefault="00683DF2">
            <w:pPr>
              <w:pStyle w:val="TableParagraph"/>
              <w:rPr>
                <w:rFonts w:ascii="Arial"/>
                <w:sz w:val="20"/>
              </w:rPr>
            </w:pPr>
          </w:p>
          <w:p w14:paraId="61962622" w14:textId="77777777" w:rsidR="00683DF2" w:rsidRDefault="00683DF2">
            <w:pPr>
              <w:pStyle w:val="TableParagraph"/>
              <w:rPr>
                <w:rFonts w:ascii="Arial"/>
                <w:sz w:val="20"/>
              </w:rPr>
            </w:pPr>
          </w:p>
          <w:p w14:paraId="5841DF49" w14:textId="77777777" w:rsidR="00683DF2" w:rsidRDefault="00683DF2">
            <w:pPr>
              <w:pStyle w:val="TableParagraph"/>
              <w:rPr>
                <w:rFonts w:ascii="Arial"/>
                <w:sz w:val="20"/>
              </w:rPr>
            </w:pPr>
          </w:p>
          <w:p w14:paraId="721FD3CD" w14:textId="77777777" w:rsidR="00683DF2" w:rsidRDefault="00683DF2">
            <w:pPr>
              <w:pStyle w:val="TableParagraph"/>
              <w:rPr>
                <w:rFonts w:ascii="Arial"/>
                <w:sz w:val="20"/>
              </w:rPr>
            </w:pPr>
          </w:p>
          <w:p w14:paraId="4A0D48F9" w14:textId="77777777" w:rsidR="00683DF2" w:rsidRDefault="00683DF2">
            <w:pPr>
              <w:pStyle w:val="TableParagraph"/>
              <w:spacing w:before="124"/>
              <w:rPr>
                <w:rFonts w:ascii="Arial"/>
                <w:sz w:val="20"/>
              </w:rPr>
            </w:pPr>
          </w:p>
          <w:p w14:paraId="7AB548B4" w14:textId="77777777" w:rsidR="00683DF2" w:rsidRDefault="00FC1EC5">
            <w:pPr>
              <w:pStyle w:val="TableParagraph"/>
              <w:spacing w:line="235" w:lineRule="auto"/>
              <w:ind w:left="144" w:right="119"/>
              <w:rPr>
                <w:sz w:val="20"/>
              </w:rPr>
            </w:pPr>
            <w:r>
              <w:rPr>
                <w:sz w:val="20"/>
              </w:rPr>
              <w:t>Manages</w:t>
            </w:r>
            <w:r>
              <w:rPr>
                <w:spacing w:val="-1"/>
                <w:sz w:val="20"/>
              </w:rPr>
              <w:t xml:space="preserve"> </w:t>
            </w:r>
            <w:r>
              <w:rPr>
                <w:sz w:val="20"/>
              </w:rPr>
              <w:t>the care of</w:t>
            </w:r>
            <w:r>
              <w:rPr>
                <w:spacing w:val="-2"/>
                <w:sz w:val="20"/>
              </w:rPr>
              <w:t xml:space="preserve"> </w:t>
            </w:r>
            <w:r>
              <w:rPr>
                <w:sz w:val="20"/>
              </w:rPr>
              <w:t>people</w:t>
            </w:r>
            <w:r>
              <w:rPr>
                <w:spacing w:val="-1"/>
                <w:sz w:val="20"/>
              </w:rPr>
              <w:t xml:space="preserve"> </w:t>
            </w:r>
            <w:r>
              <w:rPr>
                <w:sz w:val="20"/>
              </w:rPr>
              <w:t>with specific nutrition and</w:t>
            </w:r>
            <w:r>
              <w:rPr>
                <w:spacing w:val="-12"/>
                <w:sz w:val="20"/>
              </w:rPr>
              <w:t xml:space="preserve"> </w:t>
            </w:r>
            <w:r>
              <w:rPr>
                <w:sz w:val="20"/>
              </w:rPr>
              <w:t>hydration</w:t>
            </w:r>
            <w:r>
              <w:rPr>
                <w:spacing w:val="-11"/>
                <w:sz w:val="20"/>
              </w:rPr>
              <w:t xml:space="preserve"> </w:t>
            </w:r>
            <w:r>
              <w:rPr>
                <w:sz w:val="20"/>
              </w:rPr>
              <w:t>needs</w:t>
            </w:r>
            <w:r>
              <w:rPr>
                <w:spacing w:val="-11"/>
                <w:sz w:val="20"/>
              </w:rPr>
              <w:t xml:space="preserve"> </w:t>
            </w:r>
            <w:r>
              <w:rPr>
                <w:sz w:val="20"/>
              </w:rPr>
              <w:t>demonstrating</w:t>
            </w:r>
            <w:r>
              <w:rPr>
                <w:spacing w:val="-12"/>
                <w:sz w:val="20"/>
              </w:rPr>
              <w:t xml:space="preserve"> </w:t>
            </w:r>
            <w:r>
              <w:rPr>
                <w:sz w:val="20"/>
              </w:rPr>
              <w:t xml:space="preserve">understanding of and the contributions of the multidisciplinary </w:t>
            </w:r>
            <w:r>
              <w:rPr>
                <w:spacing w:val="-2"/>
                <w:sz w:val="20"/>
              </w:rPr>
              <w:t>team.</w:t>
            </w:r>
          </w:p>
        </w:tc>
        <w:tc>
          <w:tcPr>
            <w:tcW w:w="1800" w:type="dxa"/>
            <w:shd w:val="clear" w:color="auto" w:fill="CCEBFF"/>
          </w:tcPr>
          <w:p w14:paraId="17B30FD6" w14:textId="77777777" w:rsidR="00683DF2" w:rsidRDefault="00683DF2">
            <w:pPr>
              <w:pStyle w:val="TableParagraph"/>
              <w:spacing w:before="170"/>
              <w:rPr>
                <w:rFonts w:ascii="Arial"/>
                <w:sz w:val="18"/>
              </w:rPr>
            </w:pPr>
          </w:p>
          <w:p w14:paraId="4B7354B1" w14:textId="77777777" w:rsidR="00683DF2" w:rsidRDefault="00FC1EC5">
            <w:pPr>
              <w:pStyle w:val="TableParagraph"/>
              <w:spacing w:before="1"/>
              <w:ind w:left="206" w:right="185"/>
              <w:jc w:val="center"/>
              <w:rPr>
                <w:sz w:val="18"/>
              </w:rPr>
            </w:pPr>
            <w:r>
              <w:rPr>
                <w:sz w:val="18"/>
              </w:rPr>
              <w:t>Direct</w:t>
            </w:r>
            <w:r>
              <w:rPr>
                <w:spacing w:val="-4"/>
                <w:sz w:val="18"/>
              </w:rPr>
              <w:t xml:space="preserve"> </w:t>
            </w:r>
            <w:r>
              <w:rPr>
                <w:spacing w:val="-2"/>
                <w:sz w:val="18"/>
              </w:rPr>
              <w:t>observation</w:t>
            </w:r>
          </w:p>
        </w:tc>
        <w:tc>
          <w:tcPr>
            <w:tcW w:w="7576" w:type="dxa"/>
            <w:vMerge w:val="restart"/>
            <w:shd w:val="clear" w:color="auto" w:fill="EBE9EB"/>
          </w:tcPr>
          <w:p w14:paraId="2284DCE0" w14:textId="77777777" w:rsidR="00683DF2" w:rsidRDefault="00FC1EC5">
            <w:pPr>
              <w:pStyle w:val="TableParagraph"/>
              <w:numPr>
                <w:ilvl w:val="0"/>
                <w:numId w:val="45"/>
              </w:numPr>
              <w:tabs>
                <w:tab w:val="left" w:pos="416"/>
              </w:tabs>
              <w:spacing w:before="64" w:line="235" w:lineRule="auto"/>
              <w:ind w:right="775"/>
              <w:rPr>
                <w:rFonts w:ascii="Arial" w:hAnsi="Arial"/>
                <w:sz w:val="20"/>
              </w:rPr>
            </w:pPr>
            <w:r>
              <w:rPr>
                <w:sz w:val="20"/>
              </w:rPr>
              <w:t>Able</w:t>
            </w:r>
            <w:r>
              <w:rPr>
                <w:spacing w:val="-8"/>
                <w:sz w:val="20"/>
              </w:rPr>
              <w:t xml:space="preserve"> </w:t>
            </w:r>
            <w:r>
              <w:rPr>
                <w:sz w:val="20"/>
              </w:rPr>
              <w:t>to</w:t>
            </w:r>
            <w:r>
              <w:rPr>
                <w:spacing w:val="-8"/>
                <w:sz w:val="20"/>
              </w:rPr>
              <w:t xml:space="preserve"> </w:t>
            </w:r>
            <w:r>
              <w:rPr>
                <w:sz w:val="20"/>
              </w:rPr>
              <w:t>utilise</w:t>
            </w:r>
            <w:r>
              <w:rPr>
                <w:spacing w:val="-7"/>
                <w:sz w:val="20"/>
              </w:rPr>
              <w:t xml:space="preserve"> </w:t>
            </w:r>
            <w:r>
              <w:rPr>
                <w:sz w:val="20"/>
              </w:rPr>
              <w:t>fluid</w:t>
            </w:r>
            <w:r>
              <w:rPr>
                <w:spacing w:val="-8"/>
                <w:sz w:val="20"/>
              </w:rPr>
              <w:t xml:space="preserve"> </w:t>
            </w:r>
            <w:r>
              <w:rPr>
                <w:sz w:val="20"/>
              </w:rPr>
              <w:t>balance</w:t>
            </w:r>
            <w:r>
              <w:rPr>
                <w:spacing w:val="-8"/>
                <w:sz w:val="20"/>
              </w:rPr>
              <w:t xml:space="preserve"> </w:t>
            </w:r>
            <w:r>
              <w:rPr>
                <w:sz w:val="20"/>
              </w:rPr>
              <w:t>effectively.</w:t>
            </w:r>
            <w:r>
              <w:rPr>
                <w:spacing w:val="-1"/>
                <w:sz w:val="20"/>
              </w:rPr>
              <w:t xml:space="preserve"> </w:t>
            </w:r>
            <w:r>
              <w:rPr>
                <w:sz w:val="20"/>
              </w:rPr>
              <w:t>Documenting</w:t>
            </w:r>
            <w:r>
              <w:rPr>
                <w:spacing w:val="-4"/>
                <w:sz w:val="20"/>
              </w:rPr>
              <w:t xml:space="preserve"> </w:t>
            </w:r>
            <w:r>
              <w:rPr>
                <w:sz w:val="20"/>
              </w:rPr>
              <w:t>appropriately</w:t>
            </w:r>
            <w:r>
              <w:rPr>
                <w:spacing w:val="-9"/>
                <w:sz w:val="20"/>
              </w:rPr>
              <w:t xml:space="preserve"> </w:t>
            </w:r>
            <w:r>
              <w:rPr>
                <w:sz w:val="20"/>
              </w:rPr>
              <w:t>and</w:t>
            </w:r>
            <w:r>
              <w:rPr>
                <w:spacing w:val="-8"/>
                <w:sz w:val="20"/>
              </w:rPr>
              <w:t xml:space="preserve"> </w:t>
            </w:r>
            <w:r>
              <w:rPr>
                <w:sz w:val="20"/>
              </w:rPr>
              <w:t>able</w:t>
            </w:r>
            <w:r>
              <w:rPr>
                <w:spacing w:val="-8"/>
                <w:sz w:val="20"/>
              </w:rPr>
              <w:t xml:space="preserve"> </w:t>
            </w:r>
            <w:r>
              <w:rPr>
                <w:sz w:val="20"/>
              </w:rPr>
              <w:t>to escalate any concerns effectively.</w:t>
            </w:r>
          </w:p>
          <w:p w14:paraId="5E1A374B" w14:textId="77777777" w:rsidR="00683DF2" w:rsidRDefault="00FC1EC5">
            <w:pPr>
              <w:pStyle w:val="TableParagraph"/>
              <w:numPr>
                <w:ilvl w:val="0"/>
                <w:numId w:val="45"/>
              </w:numPr>
              <w:tabs>
                <w:tab w:val="left" w:pos="416"/>
              </w:tabs>
              <w:spacing w:before="1" w:line="235" w:lineRule="auto"/>
              <w:ind w:right="220"/>
              <w:rPr>
                <w:rFonts w:ascii="Arial" w:hAnsi="Arial"/>
                <w:sz w:val="20"/>
              </w:rPr>
            </w:pPr>
            <w:r>
              <w:rPr>
                <w:sz w:val="20"/>
              </w:rPr>
              <w:t>Able</w:t>
            </w:r>
            <w:r>
              <w:rPr>
                <w:spacing w:val="-6"/>
                <w:sz w:val="20"/>
              </w:rPr>
              <w:t xml:space="preserve"> </w:t>
            </w:r>
            <w:r>
              <w:rPr>
                <w:sz w:val="20"/>
              </w:rPr>
              <w:t>to</w:t>
            </w:r>
            <w:r>
              <w:rPr>
                <w:spacing w:val="-6"/>
                <w:sz w:val="20"/>
              </w:rPr>
              <w:t xml:space="preserve"> </w:t>
            </w:r>
            <w:r>
              <w:rPr>
                <w:sz w:val="20"/>
              </w:rPr>
              <w:t>work</w:t>
            </w:r>
            <w:r>
              <w:rPr>
                <w:spacing w:val="-5"/>
                <w:sz w:val="20"/>
              </w:rPr>
              <w:t xml:space="preserve"> </w:t>
            </w:r>
            <w:r>
              <w:rPr>
                <w:sz w:val="20"/>
              </w:rPr>
              <w:t>within</w:t>
            </w:r>
            <w:r>
              <w:rPr>
                <w:spacing w:val="-6"/>
                <w:sz w:val="20"/>
              </w:rPr>
              <w:t xml:space="preserve"> </w:t>
            </w:r>
            <w:r>
              <w:rPr>
                <w:sz w:val="20"/>
              </w:rPr>
              <w:t>the</w:t>
            </w:r>
            <w:r>
              <w:rPr>
                <w:spacing w:val="-4"/>
                <w:sz w:val="20"/>
              </w:rPr>
              <w:t xml:space="preserve"> </w:t>
            </w:r>
            <w:r>
              <w:rPr>
                <w:sz w:val="20"/>
              </w:rPr>
              <w:t>MDT,</w:t>
            </w:r>
            <w:r>
              <w:rPr>
                <w:spacing w:val="-5"/>
                <w:sz w:val="20"/>
              </w:rPr>
              <w:t xml:space="preserve"> </w:t>
            </w:r>
            <w:r>
              <w:rPr>
                <w:sz w:val="20"/>
              </w:rPr>
              <w:t>to</w:t>
            </w:r>
            <w:r>
              <w:rPr>
                <w:spacing w:val="-6"/>
                <w:sz w:val="20"/>
              </w:rPr>
              <w:t xml:space="preserve"> </w:t>
            </w:r>
            <w:r>
              <w:rPr>
                <w:sz w:val="20"/>
              </w:rPr>
              <w:t>calculate</w:t>
            </w:r>
            <w:r>
              <w:rPr>
                <w:spacing w:val="-6"/>
                <w:sz w:val="20"/>
              </w:rPr>
              <w:t xml:space="preserve"> </w:t>
            </w:r>
            <w:r>
              <w:rPr>
                <w:sz w:val="20"/>
              </w:rPr>
              <w:t>requirements</w:t>
            </w:r>
            <w:r>
              <w:rPr>
                <w:spacing w:val="-1"/>
                <w:sz w:val="20"/>
              </w:rPr>
              <w:t xml:space="preserve"> </w:t>
            </w:r>
            <w:r>
              <w:rPr>
                <w:sz w:val="20"/>
              </w:rPr>
              <w:t>and</w:t>
            </w:r>
            <w:r>
              <w:rPr>
                <w:spacing w:val="-6"/>
                <w:sz w:val="20"/>
              </w:rPr>
              <w:t xml:space="preserve"> </w:t>
            </w:r>
            <w:r>
              <w:rPr>
                <w:sz w:val="20"/>
              </w:rPr>
              <w:t>contribute</w:t>
            </w:r>
            <w:r>
              <w:rPr>
                <w:spacing w:val="-6"/>
                <w:sz w:val="20"/>
              </w:rPr>
              <w:t xml:space="preserve"> </w:t>
            </w:r>
            <w:r>
              <w:rPr>
                <w:sz w:val="20"/>
              </w:rPr>
              <w:t>to</w:t>
            </w:r>
            <w:r>
              <w:rPr>
                <w:spacing w:val="-5"/>
                <w:sz w:val="20"/>
              </w:rPr>
              <w:t xml:space="preserve"> </w:t>
            </w:r>
            <w:r>
              <w:rPr>
                <w:sz w:val="20"/>
              </w:rPr>
              <w:t>generation of plans to meet the service user's nutrition requirements.</w:t>
            </w:r>
          </w:p>
          <w:p w14:paraId="2EC821BF" w14:textId="77777777" w:rsidR="00683DF2" w:rsidRDefault="00FC1EC5">
            <w:pPr>
              <w:pStyle w:val="TableParagraph"/>
              <w:numPr>
                <w:ilvl w:val="0"/>
                <w:numId w:val="45"/>
              </w:numPr>
              <w:tabs>
                <w:tab w:val="left" w:pos="416"/>
              </w:tabs>
              <w:spacing w:before="2" w:line="235" w:lineRule="auto"/>
              <w:ind w:right="404"/>
              <w:jc w:val="both"/>
              <w:rPr>
                <w:rFonts w:ascii="Arial" w:hAnsi="Arial"/>
                <w:sz w:val="20"/>
              </w:rPr>
            </w:pPr>
            <w:r>
              <w:rPr>
                <w:sz w:val="20"/>
              </w:rPr>
              <w:t>Recognise</w:t>
            </w:r>
            <w:r>
              <w:rPr>
                <w:spacing w:val="-2"/>
                <w:sz w:val="20"/>
              </w:rPr>
              <w:t xml:space="preserve"> </w:t>
            </w:r>
            <w:r>
              <w:rPr>
                <w:sz w:val="20"/>
              </w:rPr>
              <w:t>how</w:t>
            </w:r>
            <w:r>
              <w:rPr>
                <w:spacing w:val="-4"/>
                <w:sz w:val="20"/>
              </w:rPr>
              <w:t xml:space="preserve"> </w:t>
            </w:r>
            <w:r>
              <w:rPr>
                <w:sz w:val="20"/>
              </w:rPr>
              <w:t>commonly</w:t>
            </w:r>
            <w:r>
              <w:rPr>
                <w:spacing w:val="-3"/>
                <w:sz w:val="20"/>
              </w:rPr>
              <w:t xml:space="preserve"> </w:t>
            </w:r>
            <w:r>
              <w:rPr>
                <w:sz w:val="20"/>
              </w:rPr>
              <w:t>seen</w:t>
            </w:r>
            <w:r>
              <w:rPr>
                <w:spacing w:val="-1"/>
                <w:sz w:val="20"/>
              </w:rPr>
              <w:t xml:space="preserve"> </w:t>
            </w:r>
            <w:r>
              <w:rPr>
                <w:sz w:val="20"/>
              </w:rPr>
              <w:t>conditions</w:t>
            </w:r>
            <w:r>
              <w:rPr>
                <w:spacing w:val="-6"/>
                <w:sz w:val="20"/>
              </w:rPr>
              <w:t xml:space="preserve"> </w:t>
            </w:r>
            <w:r>
              <w:rPr>
                <w:sz w:val="20"/>
              </w:rPr>
              <w:t>impact</w:t>
            </w:r>
            <w:r>
              <w:rPr>
                <w:spacing w:val="-3"/>
                <w:sz w:val="20"/>
              </w:rPr>
              <w:t xml:space="preserve"> </w:t>
            </w:r>
            <w:r>
              <w:rPr>
                <w:sz w:val="20"/>
              </w:rPr>
              <w:t>the</w:t>
            </w:r>
            <w:r>
              <w:rPr>
                <w:spacing w:val="-4"/>
                <w:sz w:val="20"/>
              </w:rPr>
              <w:t xml:space="preserve"> </w:t>
            </w:r>
            <w:r>
              <w:rPr>
                <w:sz w:val="20"/>
              </w:rPr>
              <w:t>service user's</w:t>
            </w:r>
            <w:r>
              <w:rPr>
                <w:spacing w:val="-2"/>
                <w:sz w:val="20"/>
              </w:rPr>
              <w:t xml:space="preserve"> </w:t>
            </w:r>
            <w:r>
              <w:rPr>
                <w:sz w:val="20"/>
              </w:rPr>
              <w:t>ability</w:t>
            </w:r>
            <w:r>
              <w:rPr>
                <w:spacing w:val="-7"/>
                <w:sz w:val="20"/>
              </w:rPr>
              <w:t xml:space="preserve"> </w:t>
            </w:r>
            <w:r>
              <w:rPr>
                <w:sz w:val="20"/>
              </w:rPr>
              <w:t>to</w:t>
            </w:r>
            <w:r>
              <w:rPr>
                <w:spacing w:val="-3"/>
                <w:sz w:val="20"/>
              </w:rPr>
              <w:t xml:space="preserve"> </w:t>
            </w:r>
            <w:r>
              <w:rPr>
                <w:sz w:val="20"/>
              </w:rPr>
              <w:t>meet nutritional</w:t>
            </w:r>
            <w:r>
              <w:rPr>
                <w:spacing w:val="-10"/>
                <w:sz w:val="20"/>
              </w:rPr>
              <w:t xml:space="preserve"> </w:t>
            </w:r>
            <w:r>
              <w:rPr>
                <w:sz w:val="20"/>
              </w:rPr>
              <w:t>requirements.</w:t>
            </w:r>
            <w:r>
              <w:rPr>
                <w:spacing w:val="-1"/>
                <w:sz w:val="20"/>
              </w:rPr>
              <w:t xml:space="preserve"> </w:t>
            </w:r>
            <w:r>
              <w:rPr>
                <w:sz w:val="20"/>
              </w:rPr>
              <w:t>Be</w:t>
            </w:r>
            <w:r>
              <w:rPr>
                <w:spacing w:val="-5"/>
                <w:sz w:val="20"/>
              </w:rPr>
              <w:t xml:space="preserve"> </w:t>
            </w:r>
            <w:r>
              <w:rPr>
                <w:sz w:val="20"/>
              </w:rPr>
              <w:t>able</w:t>
            </w:r>
            <w:r>
              <w:rPr>
                <w:spacing w:val="-7"/>
                <w:sz w:val="20"/>
              </w:rPr>
              <w:t xml:space="preserve"> </w:t>
            </w:r>
            <w:r>
              <w:rPr>
                <w:sz w:val="20"/>
              </w:rPr>
              <w:t>to</w:t>
            </w:r>
            <w:r>
              <w:rPr>
                <w:spacing w:val="-7"/>
                <w:sz w:val="20"/>
              </w:rPr>
              <w:t xml:space="preserve"> </w:t>
            </w:r>
            <w:r>
              <w:rPr>
                <w:sz w:val="20"/>
              </w:rPr>
              <w:t>discuss</w:t>
            </w:r>
            <w:r>
              <w:rPr>
                <w:spacing w:val="-5"/>
                <w:sz w:val="20"/>
              </w:rPr>
              <w:t xml:space="preserve"> </w:t>
            </w:r>
            <w:r>
              <w:rPr>
                <w:sz w:val="20"/>
              </w:rPr>
              <w:t>possible</w:t>
            </w:r>
            <w:r>
              <w:rPr>
                <w:spacing w:val="-8"/>
                <w:sz w:val="20"/>
              </w:rPr>
              <w:t xml:space="preserve"> </w:t>
            </w:r>
            <w:r>
              <w:rPr>
                <w:sz w:val="20"/>
              </w:rPr>
              <w:t>strategies</w:t>
            </w:r>
            <w:r>
              <w:rPr>
                <w:spacing w:val="-3"/>
                <w:sz w:val="20"/>
              </w:rPr>
              <w:t xml:space="preserve"> </w:t>
            </w:r>
            <w:r>
              <w:rPr>
                <w:sz w:val="20"/>
              </w:rPr>
              <w:t>to</w:t>
            </w:r>
            <w:r>
              <w:rPr>
                <w:spacing w:val="-6"/>
                <w:sz w:val="20"/>
              </w:rPr>
              <w:t xml:space="preserve"> </w:t>
            </w:r>
            <w:r>
              <w:rPr>
                <w:sz w:val="20"/>
              </w:rPr>
              <w:t>support</w:t>
            </w:r>
            <w:r>
              <w:rPr>
                <w:spacing w:val="-7"/>
                <w:sz w:val="20"/>
              </w:rPr>
              <w:t xml:space="preserve"> </w:t>
            </w:r>
            <w:r>
              <w:rPr>
                <w:sz w:val="20"/>
              </w:rPr>
              <w:t>nutrition and hydration in these cases.</w:t>
            </w:r>
          </w:p>
          <w:p w14:paraId="4EC36CA2" w14:textId="77777777" w:rsidR="00683DF2" w:rsidRDefault="00FC1EC5">
            <w:pPr>
              <w:pStyle w:val="TableParagraph"/>
              <w:numPr>
                <w:ilvl w:val="0"/>
                <w:numId w:val="45"/>
              </w:numPr>
              <w:tabs>
                <w:tab w:val="left" w:pos="416"/>
              </w:tabs>
              <w:spacing w:before="2" w:line="235" w:lineRule="auto"/>
              <w:ind w:right="440"/>
              <w:rPr>
                <w:rFonts w:ascii="Arial" w:hAnsi="Arial"/>
                <w:sz w:val="20"/>
              </w:rPr>
            </w:pPr>
            <w:r>
              <w:rPr>
                <w:sz w:val="20"/>
              </w:rPr>
              <w:t>Be able to communicate within the MDT to be able to plan and address specific nutrition</w:t>
            </w:r>
            <w:r>
              <w:rPr>
                <w:spacing w:val="-5"/>
                <w:sz w:val="20"/>
              </w:rPr>
              <w:t xml:space="preserve"> </w:t>
            </w:r>
            <w:r>
              <w:rPr>
                <w:sz w:val="20"/>
              </w:rPr>
              <w:t>and</w:t>
            </w:r>
            <w:r>
              <w:rPr>
                <w:spacing w:val="-8"/>
                <w:sz w:val="20"/>
              </w:rPr>
              <w:t xml:space="preserve"> </w:t>
            </w:r>
            <w:r>
              <w:rPr>
                <w:sz w:val="20"/>
              </w:rPr>
              <w:t>needs</w:t>
            </w:r>
            <w:r>
              <w:rPr>
                <w:spacing w:val="-4"/>
                <w:sz w:val="20"/>
              </w:rPr>
              <w:t xml:space="preserve"> </w:t>
            </w:r>
            <w:r>
              <w:rPr>
                <w:sz w:val="20"/>
              </w:rPr>
              <w:t>of</w:t>
            </w:r>
            <w:r>
              <w:rPr>
                <w:spacing w:val="-6"/>
                <w:sz w:val="20"/>
              </w:rPr>
              <w:t xml:space="preserve"> </w:t>
            </w:r>
            <w:r>
              <w:rPr>
                <w:sz w:val="20"/>
              </w:rPr>
              <w:t>a</w:t>
            </w:r>
            <w:r>
              <w:rPr>
                <w:spacing w:val="-5"/>
                <w:sz w:val="20"/>
              </w:rPr>
              <w:t xml:space="preserve"> </w:t>
            </w:r>
            <w:r>
              <w:rPr>
                <w:sz w:val="20"/>
              </w:rPr>
              <w:t>patient</w:t>
            </w:r>
            <w:r>
              <w:rPr>
                <w:spacing w:val="-5"/>
                <w:sz w:val="20"/>
              </w:rPr>
              <w:t xml:space="preserve"> </w:t>
            </w:r>
            <w:r>
              <w:rPr>
                <w:sz w:val="20"/>
              </w:rPr>
              <w:t>and</w:t>
            </w:r>
            <w:r>
              <w:rPr>
                <w:spacing w:val="-6"/>
                <w:sz w:val="20"/>
              </w:rPr>
              <w:t xml:space="preserve"> </w:t>
            </w:r>
            <w:r>
              <w:rPr>
                <w:sz w:val="20"/>
              </w:rPr>
              <w:t>make</w:t>
            </w:r>
            <w:r>
              <w:rPr>
                <w:spacing w:val="-5"/>
                <w:sz w:val="20"/>
              </w:rPr>
              <w:t xml:space="preserve"> </w:t>
            </w:r>
            <w:r>
              <w:rPr>
                <w:sz w:val="20"/>
              </w:rPr>
              <w:t>appropriate</w:t>
            </w:r>
            <w:r>
              <w:rPr>
                <w:spacing w:val="-7"/>
                <w:sz w:val="20"/>
              </w:rPr>
              <w:t xml:space="preserve"> </w:t>
            </w:r>
            <w:r>
              <w:rPr>
                <w:sz w:val="20"/>
              </w:rPr>
              <w:t>referral,</w:t>
            </w:r>
            <w:r>
              <w:rPr>
                <w:spacing w:val="-5"/>
                <w:sz w:val="20"/>
              </w:rPr>
              <w:t xml:space="preserve"> </w:t>
            </w:r>
            <w:r>
              <w:rPr>
                <w:sz w:val="20"/>
              </w:rPr>
              <w:t>where</w:t>
            </w:r>
            <w:r>
              <w:rPr>
                <w:spacing w:val="-1"/>
                <w:sz w:val="20"/>
              </w:rPr>
              <w:t xml:space="preserve"> </w:t>
            </w:r>
            <w:r>
              <w:rPr>
                <w:sz w:val="20"/>
              </w:rPr>
              <w:t>appropriate (i.e., SALT).</w:t>
            </w:r>
          </w:p>
          <w:p w14:paraId="3A2B714C" w14:textId="77777777" w:rsidR="00683DF2" w:rsidRDefault="00683DF2">
            <w:pPr>
              <w:pStyle w:val="TableParagraph"/>
              <w:spacing w:before="9"/>
              <w:rPr>
                <w:rFonts w:ascii="Arial"/>
                <w:sz w:val="20"/>
              </w:rPr>
            </w:pPr>
          </w:p>
          <w:p w14:paraId="2FA64069"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1801C0C8" w14:textId="77777777" w:rsidR="00683DF2" w:rsidRDefault="00FC1EC5">
            <w:pPr>
              <w:pStyle w:val="TableParagraph"/>
              <w:numPr>
                <w:ilvl w:val="0"/>
                <w:numId w:val="45"/>
              </w:numPr>
              <w:tabs>
                <w:tab w:val="left" w:pos="416"/>
              </w:tabs>
              <w:spacing w:before="1" w:line="235" w:lineRule="auto"/>
              <w:ind w:right="360"/>
              <w:rPr>
                <w:rFonts w:ascii="Arial" w:hAnsi="Arial"/>
                <w:color w:val="001F5F"/>
                <w:sz w:val="20"/>
              </w:rPr>
            </w:pPr>
            <w:r>
              <w:rPr>
                <w:color w:val="001F5F"/>
                <w:sz w:val="20"/>
              </w:rPr>
              <w:t>Observed</w:t>
            </w:r>
            <w:r>
              <w:rPr>
                <w:color w:val="001F5F"/>
                <w:spacing w:val="-2"/>
                <w:sz w:val="20"/>
              </w:rPr>
              <w:t xml:space="preserve"> </w:t>
            </w:r>
            <w:r>
              <w:rPr>
                <w:color w:val="001F5F"/>
                <w:sz w:val="20"/>
              </w:rPr>
              <w:t>to</w:t>
            </w:r>
            <w:r>
              <w:rPr>
                <w:color w:val="001F5F"/>
                <w:spacing w:val="-8"/>
                <w:sz w:val="20"/>
              </w:rPr>
              <w:t xml:space="preserve"> </w:t>
            </w:r>
            <w:r>
              <w:rPr>
                <w:color w:val="001F5F"/>
                <w:sz w:val="20"/>
              </w:rPr>
              <w:t>utilise</w:t>
            </w:r>
            <w:r>
              <w:rPr>
                <w:color w:val="001F5F"/>
                <w:spacing w:val="-7"/>
                <w:sz w:val="20"/>
              </w:rPr>
              <w:t xml:space="preserve"> </w:t>
            </w:r>
            <w:r>
              <w:rPr>
                <w:color w:val="001F5F"/>
                <w:sz w:val="20"/>
              </w:rPr>
              <w:t>fluid</w:t>
            </w:r>
            <w:r>
              <w:rPr>
                <w:color w:val="001F5F"/>
                <w:spacing w:val="-8"/>
                <w:sz w:val="20"/>
              </w:rPr>
              <w:t xml:space="preserve"> </w:t>
            </w:r>
            <w:r>
              <w:rPr>
                <w:color w:val="001F5F"/>
                <w:sz w:val="20"/>
              </w:rPr>
              <w:t>balance</w:t>
            </w:r>
            <w:r>
              <w:rPr>
                <w:color w:val="001F5F"/>
                <w:spacing w:val="-9"/>
                <w:sz w:val="20"/>
              </w:rPr>
              <w:t xml:space="preserve"> </w:t>
            </w:r>
            <w:r>
              <w:rPr>
                <w:color w:val="001F5F"/>
                <w:sz w:val="20"/>
              </w:rPr>
              <w:t>effectively.</w:t>
            </w:r>
            <w:r>
              <w:rPr>
                <w:color w:val="001F5F"/>
                <w:spacing w:val="-2"/>
                <w:sz w:val="20"/>
              </w:rPr>
              <w:t xml:space="preserve"> </w:t>
            </w:r>
            <w:r>
              <w:rPr>
                <w:color w:val="001F5F"/>
                <w:sz w:val="20"/>
              </w:rPr>
              <w:t>Documenting</w:t>
            </w:r>
            <w:r>
              <w:rPr>
                <w:color w:val="001F5F"/>
                <w:spacing w:val="-5"/>
                <w:sz w:val="20"/>
              </w:rPr>
              <w:t xml:space="preserve"> </w:t>
            </w:r>
            <w:r>
              <w:rPr>
                <w:color w:val="001F5F"/>
                <w:sz w:val="20"/>
              </w:rPr>
              <w:t>appropriately</w:t>
            </w:r>
            <w:r>
              <w:rPr>
                <w:color w:val="001F5F"/>
                <w:spacing w:val="-10"/>
                <w:sz w:val="20"/>
              </w:rPr>
              <w:t xml:space="preserve"> </w:t>
            </w:r>
            <w:r>
              <w:rPr>
                <w:color w:val="001F5F"/>
                <w:sz w:val="20"/>
              </w:rPr>
              <w:t>and</w:t>
            </w:r>
            <w:r>
              <w:rPr>
                <w:color w:val="001F5F"/>
                <w:spacing w:val="-8"/>
                <w:sz w:val="20"/>
              </w:rPr>
              <w:t xml:space="preserve"> </w:t>
            </w:r>
            <w:r>
              <w:rPr>
                <w:color w:val="001F5F"/>
                <w:sz w:val="20"/>
              </w:rPr>
              <w:t>able</w:t>
            </w:r>
            <w:r>
              <w:rPr>
                <w:color w:val="001F5F"/>
                <w:spacing w:val="-9"/>
                <w:sz w:val="20"/>
              </w:rPr>
              <w:t xml:space="preserve"> </w:t>
            </w:r>
            <w:r>
              <w:rPr>
                <w:color w:val="001F5F"/>
                <w:sz w:val="20"/>
              </w:rPr>
              <w:t>to escalate any concerns effectively.</w:t>
            </w:r>
          </w:p>
          <w:p w14:paraId="164D7AD2" w14:textId="77777777" w:rsidR="00683DF2" w:rsidRDefault="00FC1EC5">
            <w:pPr>
              <w:pStyle w:val="TableParagraph"/>
              <w:numPr>
                <w:ilvl w:val="0"/>
                <w:numId w:val="45"/>
              </w:numPr>
              <w:tabs>
                <w:tab w:val="left" w:pos="416"/>
              </w:tabs>
              <w:spacing w:line="240" w:lineRule="exact"/>
              <w:ind w:hanging="271"/>
              <w:rPr>
                <w:rFonts w:ascii="Arial" w:hAnsi="Arial"/>
                <w:color w:val="001F5F"/>
                <w:sz w:val="20"/>
              </w:rPr>
            </w:pPr>
            <w:r>
              <w:rPr>
                <w:color w:val="001F5F"/>
                <w:sz w:val="20"/>
              </w:rPr>
              <w:t>Observed</w:t>
            </w:r>
            <w:r>
              <w:rPr>
                <w:color w:val="001F5F"/>
                <w:spacing w:val="-11"/>
                <w:sz w:val="20"/>
              </w:rPr>
              <w:t xml:space="preserve"> </w:t>
            </w:r>
            <w:r>
              <w:rPr>
                <w:color w:val="001F5F"/>
                <w:sz w:val="20"/>
              </w:rPr>
              <w:t>to</w:t>
            </w:r>
            <w:r>
              <w:rPr>
                <w:color w:val="001F5F"/>
                <w:spacing w:val="-10"/>
                <w:sz w:val="20"/>
              </w:rPr>
              <w:t xml:space="preserve"> </w:t>
            </w:r>
            <w:r>
              <w:rPr>
                <w:color w:val="001F5F"/>
                <w:sz w:val="20"/>
              </w:rPr>
              <w:t>liaise</w:t>
            </w:r>
            <w:r>
              <w:rPr>
                <w:color w:val="001F5F"/>
                <w:spacing w:val="-11"/>
                <w:sz w:val="20"/>
              </w:rPr>
              <w:t xml:space="preserve"> </w:t>
            </w:r>
            <w:r>
              <w:rPr>
                <w:color w:val="001F5F"/>
                <w:sz w:val="20"/>
              </w:rPr>
              <w:t>with</w:t>
            </w:r>
            <w:r>
              <w:rPr>
                <w:color w:val="001F5F"/>
                <w:spacing w:val="-9"/>
                <w:sz w:val="20"/>
              </w:rPr>
              <w:t xml:space="preserve"> </w:t>
            </w:r>
            <w:r>
              <w:rPr>
                <w:color w:val="001F5F"/>
                <w:sz w:val="20"/>
              </w:rPr>
              <w:t>the</w:t>
            </w:r>
            <w:r>
              <w:rPr>
                <w:color w:val="001F5F"/>
                <w:spacing w:val="-10"/>
                <w:sz w:val="20"/>
              </w:rPr>
              <w:t xml:space="preserve"> </w:t>
            </w:r>
            <w:r>
              <w:rPr>
                <w:color w:val="001F5F"/>
                <w:sz w:val="20"/>
              </w:rPr>
              <w:t>multidisciplinary</w:t>
            </w:r>
            <w:r>
              <w:rPr>
                <w:color w:val="001F5F"/>
                <w:spacing w:val="-11"/>
                <w:sz w:val="20"/>
              </w:rPr>
              <w:t xml:space="preserve"> </w:t>
            </w:r>
            <w:r>
              <w:rPr>
                <w:color w:val="001F5F"/>
                <w:sz w:val="20"/>
              </w:rPr>
              <w:t>team</w:t>
            </w:r>
            <w:r>
              <w:rPr>
                <w:color w:val="001F5F"/>
                <w:spacing w:val="-9"/>
                <w:sz w:val="20"/>
              </w:rPr>
              <w:t xml:space="preserve"> </w:t>
            </w:r>
            <w:r>
              <w:rPr>
                <w:color w:val="001F5F"/>
                <w:sz w:val="20"/>
              </w:rPr>
              <w:t>regarding</w:t>
            </w:r>
            <w:r>
              <w:rPr>
                <w:color w:val="001F5F"/>
                <w:spacing w:val="-7"/>
                <w:sz w:val="20"/>
              </w:rPr>
              <w:t xml:space="preserve"> </w:t>
            </w:r>
            <w:r>
              <w:rPr>
                <w:color w:val="001F5F"/>
                <w:sz w:val="20"/>
              </w:rPr>
              <w:t>hydration</w:t>
            </w:r>
            <w:r>
              <w:rPr>
                <w:color w:val="001F5F"/>
                <w:spacing w:val="-12"/>
                <w:sz w:val="20"/>
              </w:rPr>
              <w:t xml:space="preserve"> </w:t>
            </w:r>
            <w:r>
              <w:rPr>
                <w:color w:val="001F5F"/>
                <w:sz w:val="20"/>
              </w:rPr>
              <w:t>needs</w:t>
            </w:r>
            <w:r>
              <w:rPr>
                <w:color w:val="001F5F"/>
                <w:spacing w:val="-8"/>
                <w:sz w:val="20"/>
              </w:rPr>
              <w:t xml:space="preserve"> </w:t>
            </w:r>
            <w:r>
              <w:rPr>
                <w:color w:val="001F5F"/>
                <w:sz w:val="20"/>
              </w:rPr>
              <w:t>of</w:t>
            </w:r>
            <w:r>
              <w:rPr>
                <w:color w:val="001F5F"/>
                <w:spacing w:val="-10"/>
                <w:sz w:val="20"/>
              </w:rPr>
              <w:t xml:space="preserve"> a</w:t>
            </w:r>
          </w:p>
          <w:p w14:paraId="356D8CAD" w14:textId="77777777" w:rsidR="00683DF2" w:rsidRDefault="00FC1EC5">
            <w:pPr>
              <w:pStyle w:val="TableParagraph"/>
              <w:spacing w:line="242" w:lineRule="exact"/>
              <w:ind w:left="416"/>
              <w:rPr>
                <w:sz w:val="20"/>
              </w:rPr>
            </w:pPr>
            <w:r>
              <w:rPr>
                <w:color w:val="001F5F"/>
                <w:sz w:val="20"/>
              </w:rPr>
              <w:t>patient</w:t>
            </w:r>
            <w:r>
              <w:rPr>
                <w:color w:val="001F5F"/>
                <w:spacing w:val="-9"/>
                <w:sz w:val="20"/>
              </w:rPr>
              <w:t xml:space="preserve"> </w:t>
            </w:r>
            <w:r>
              <w:rPr>
                <w:color w:val="001F5F"/>
                <w:sz w:val="20"/>
              </w:rPr>
              <w:t>(i.e.,</w:t>
            </w:r>
            <w:r>
              <w:rPr>
                <w:color w:val="001F5F"/>
                <w:spacing w:val="-6"/>
                <w:sz w:val="20"/>
              </w:rPr>
              <w:t xml:space="preserve"> </w:t>
            </w:r>
            <w:r>
              <w:rPr>
                <w:color w:val="001F5F"/>
                <w:sz w:val="20"/>
              </w:rPr>
              <w:t>ward</w:t>
            </w:r>
            <w:r>
              <w:rPr>
                <w:color w:val="001F5F"/>
                <w:spacing w:val="-7"/>
                <w:sz w:val="20"/>
              </w:rPr>
              <w:t xml:space="preserve"> </w:t>
            </w:r>
            <w:r>
              <w:rPr>
                <w:color w:val="001F5F"/>
                <w:spacing w:val="-2"/>
                <w:sz w:val="20"/>
              </w:rPr>
              <w:t>rounds)</w:t>
            </w:r>
          </w:p>
        </w:tc>
        <w:tc>
          <w:tcPr>
            <w:tcW w:w="2103" w:type="dxa"/>
            <w:vMerge w:val="restart"/>
            <w:shd w:val="clear" w:color="auto" w:fill="EBE9EB"/>
          </w:tcPr>
          <w:p w14:paraId="46BAA024" w14:textId="77777777" w:rsidR="00683DF2" w:rsidRDefault="00683DF2">
            <w:pPr>
              <w:pStyle w:val="TableParagraph"/>
              <w:rPr>
                <w:rFonts w:ascii="Times New Roman"/>
                <w:sz w:val="20"/>
              </w:rPr>
            </w:pPr>
          </w:p>
        </w:tc>
      </w:tr>
      <w:tr w:rsidR="00683DF2" w14:paraId="2487A144" w14:textId="77777777">
        <w:trPr>
          <w:trHeight w:val="975"/>
        </w:trPr>
        <w:tc>
          <w:tcPr>
            <w:tcW w:w="558" w:type="dxa"/>
            <w:vMerge/>
            <w:tcBorders>
              <w:top w:val="nil"/>
            </w:tcBorders>
            <w:shd w:val="clear" w:color="auto" w:fill="EBE9EB"/>
          </w:tcPr>
          <w:p w14:paraId="547028C7" w14:textId="77777777" w:rsidR="00683DF2" w:rsidRDefault="00683DF2">
            <w:pPr>
              <w:rPr>
                <w:sz w:val="2"/>
                <w:szCs w:val="2"/>
              </w:rPr>
            </w:pPr>
          </w:p>
        </w:tc>
        <w:tc>
          <w:tcPr>
            <w:tcW w:w="4523" w:type="dxa"/>
            <w:vMerge/>
            <w:tcBorders>
              <w:top w:val="nil"/>
            </w:tcBorders>
            <w:shd w:val="clear" w:color="auto" w:fill="EBE9EB"/>
          </w:tcPr>
          <w:p w14:paraId="6DD94224" w14:textId="77777777" w:rsidR="00683DF2" w:rsidRDefault="00683DF2">
            <w:pPr>
              <w:rPr>
                <w:sz w:val="2"/>
                <w:szCs w:val="2"/>
              </w:rPr>
            </w:pPr>
          </w:p>
        </w:tc>
        <w:tc>
          <w:tcPr>
            <w:tcW w:w="1800" w:type="dxa"/>
            <w:shd w:val="clear" w:color="auto" w:fill="99FFCC"/>
          </w:tcPr>
          <w:p w14:paraId="42CB614E" w14:textId="77777777" w:rsidR="00683DF2" w:rsidRDefault="00FC1EC5">
            <w:pPr>
              <w:pStyle w:val="TableParagraph"/>
              <w:spacing w:before="165"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0F60BB7D" w14:textId="77777777" w:rsidR="00683DF2" w:rsidRDefault="00683DF2">
            <w:pPr>
              <w:rPr>
                <w:sz w:val="2"/>
                <w:szCs w:val="2"/>
              </w:rPr>
            </w:pPr>
          </w:p>
        </w:tc>
        <w:tc>
          <w:tcPr>
            <w:tcW w:w="2103" w:type="dxa"/>
            <w:vMerge/>
            <w:tcBorders>
              <w:top w:val="nil"/>
            </w:tcBorders>
            <w:shd w:val="clear" w:color="auto" w:fill="EBE9EB"/>
          </w:tcPr>
          <w:p w14:paraId="0D056F33" w14:textId="77777777" w:rsidR="00683DF2" w:rsidRDefault="00683DF2">
            <w:pPr>
              <w:rPr>
                <w:sz w:val="2"/>
                <w:szCs w:val="2"/>
              </w:rPr>
            </w:pPr>
          </w:p>
        </w:tc>
      </w:tr>
      <w:tr w:rsidR="00683DF2" w14:paraId="36E4E1BC" w14:textId="77777777">
        <w:trPr>
          <w:trHeight w:val="976"/>
        </w:trPr>
        <w:tc>
          <w:tcPr>
            <w:tcW w:w="558" w:type="dxa"/>
            <w:vMerge/>
            <w:tcBorders>
              <w:top w:val="nil"/>
            </w:tcBorders>
            <w:shd w:val="clear" w:color="auto" w:fill="EBE9EB"/>
          </w:tcPr>
          <w:p w14:paraId="024267DA" w14:textId="77777777" w:rsidR="00683DF2" w:rsidRDefault="00683DF2">
            <w:pPr>
              <w:rPr>
                <w:sz w:val="2"/>
                <w:szCs w:val="2"/>
              </w:rPr>
            </w:pPr>
          </w:p>
        </w:tc>
        <w:tc>
          <w:tcPr>
            <w:tcW w:w="4523" w:type="dxa"/>
            <w:vMerge/>
            <w:tcBorders>
              <w:top w:val="nil"/>
            </w:tcBorders>
            <w:shd w:val="clear" w:color="auto" w:fill="EBE9EB"/>
          </w:tcPr>
          <w:p w14:paraId="4896C7DF" w14:textId="77777777" w:rsidR="00683DF2" w:rsidRDefault="00683DF2">
            <w:pPr>
              <w:rPr>
                <w:sz w:val="2"/>
                <w:szCs w:val="2"/>
              </w:rPr>
            </w:pPr>
          </w:p>
        </w:tc>
        <w:tc>
          <w:tcPr>
            <w:tcW w:w="1800" w:type="dxa"/>
            <w:shd w:val="clear" w:color="auto" w:fill="FFFFCC"/>
          </w:tcPr>
          <w:p w14:paraId="5B7EA043" w14:textId="77777777" w:rsidR="00683DF2" w:rsidRDefault="00683DF2">
            <w:pPr>
              <w:pStyle w:val="TableParagraph"/>
              <w:spacing w:before="171"/>
              <w:rPr>
                <w:rFonts w:ascii="Arial"/>
                <w:sz w:val="18"/>
              </w:rPr>
            </w:pPr>
          </w:p>
          <w:p w14:paraId="23D70A8D"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0BBC7F65" w14:textId="77777777" w:rsidR="00683DF2" w:rsidRDefault="00683DF2">
            <w:pPr>
              <w:rPr>
                <w:sz w:val="2"/>
                <w:szCs w:val="2"/>
              </w:rPr>
            </w:pPr>
          </w:p>
        </w:tc>
        <w:tc>
          <w:tcPr>
            <w:tcW w:w="2103" w:type="dxa"/>
            <w:vMerge/>
            <w:tcBorders>
              <w:top w:val="nil"/>
            </w:tcBorders>
            <w:shd w:val="clear" w:color="auto" w:fill="EBE9EB"/>
          </w:tcPr>
          <w:p w14:paraId="596FF3B2" w14:textId="77777777" w:rsidR="00683DF2" w:rsidRDefault="00683DF2">
            <w:pPr>
              <w:rPr>
                <w:sz w:val="2"/>
                <w:szCs w:val="2"/>
              </w:rPr>
            </w:pPr>
          </w:p>
        </w:tc>
      </w:tr>
      <w:tr w:rsidR="00683DF2" w14:paraId="527E0BD8" w14:textId="77777777">
        <w:trPr>
          <w:trHeight w:val="976"/>
        </w:trPr>
        <w:tc>
          <w:tcPr>
            <w:tcW w:w="558" w:type="dxa"/>
            <w:vMerge/>
            <w:tcBorders>
              <w:top w:val="nil"/>
            </w:tcBorders>
            <w:shd w:val="clear" w:color="auto" w:fill="EBE9EB"/>
          </w:tcPr>
          <w:p w14:paraId="05B4BC9F" w14:textId="77777777" w:rsidR="00683DF2" w:rsidRDefault="00683DF2">
            <w:pPr>
              <w:rPr>
                <w:sz w:val="2"/>
                <w:szCs w:val="2"/>
              </w:rPr>
            </w:pPr>
          </w:p>
        </w:tc>
        <w:tc>
          <w:tcPr>
            <w:tcW w:w="4523" w:type="dxa"/>
            <w:vMerge/>
            <w:tcBorders>
              <w:top w:val="nil"/>
            </w:tcBorders>
            <w:shd w:val="clear" w:color="auto" w:fill="EBE9EB"/>
          </w:tcPr>
          <w:p w14:paraId="01B4D2A4" w14:textId="77777777" w:rsidR="00683DF2" w:rsidRDefault="00683DF2">
            <w:pPr>
              <w:rPr>
                <w:sz w:val="2"/>
                <w:szCs w:val="2"/>
              </w:rPr>
            </w:pPr>
          </w:p>
        </w:tc>
        <w:tc>
          <w:tcPr>
            <w:tcW w:w="1800" w:type="dxa"/>
            <w:shd w:val="clear" w:color="auto" w:fill="FFCCCC"/>
          </w:tcPr>
          <w:p w14:paraId="11019DDF" w14:textId="77777777" w:rsidR="00683DF2" w:rsidRDefault="00FC1EC5">
            <w:pPr>
              <w:pStyle w:val="TableParagraph"/>
              <w:spacing w:before="166"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061221A6" w14:textId="77777777" w:rsidR="00683DF2" w:rsidRDefault="00683DF2">
            <w:pPr>
              <w:rPr>
                <w:sz w:val="2"/>
                <w:szCs w:val="2"/>
              </w:rPr>
            </w:pPr>
          </w:p>
        </w:tc>
        <w:tc>
          <w:tcPr>
            <w:tcW w:w="2103" w:type="dxa"/>
            <w:vMerge/>
            <w:tcBorders>
              <w:top w:val="nil"/>
            </w:tcBorders>
            <w:shd w:val="clear" w:color="auto" w:fill="EBE9EB"/>
          </w:tcPr>
          <w:p w14:paraId="00A1992D" w14:textId="77777777" w:rsidR="00683DF2" w:rsidRDefault="00683DF2">
            <w:pPr>
              <w:rPr>
                <w:sz w:val="2"/>
                <w:szCs w:val="2"/>
              </w:rPr>
            </w:pPr>
          </w:p>
        </w:tc>
      </w:tr>
    </w:tbl>
    <w:p w14:paraId="489935A9" w14:textId="77777777" w:rsidR="00683DF2" w:rsidRDefault="00683DF2">
      <w:pPr>
        <w:pStyle w:val="BodyText"/>
        <w:rPr>
          <w:rFonts w:ascii="Arial"/>
        </w:rPr>
      </w:pPr>
    </w:p>
    <w:p w14:paraId="38AC71AE" w14:textId="77777777" w:rsidR="00683DF2" w:rsidRDefault="00683DF2">
      <w:pPr>
        <w:pStyle w:val="BodyText"/>
        <w:rPr>
          <w:rFonts w:ascii="Arial"/>
        </w:rPr>
      </w:pPr>
    </w:p>
    <w:p w14:paraId="4A91FF85" w14:textId="4CBDDA22" w:rsidR="00683DF2" w:rsidRDefault="00FC1EC5">
      <w:pPr>
        <w:pStyle w:val="BodyText"/>
        <w:spacing w:before="172"/>
        <w:rPr>
          <w:rFonts w:ascii="Arial"/>
        </w:rPr>
      </w:pPr>
      <w:r>
        <w:rPr>
          <w:noProof/>
        </w:rPr>
        <mc:AlternateContent>
          <mc:Choice Requires="wps">
            <w:drawing>
              <wp:anchor distT="0" distB="0" distL="0" distR="0" simplePos="0" relativeHeight="252687360" behindDoc="1" locked="0" layoutInCell="1" allowOverlap="1" wp14:anchorId="7C3FE667" wp14:editId="3B2D5A94">
                <wp:simplePos x="0" y="0"/>
                <wp:positionH relativeFrom="page">
                  <wp:posOffset>2345182</wp:posOffset>
                </wp:positionH>
                <wp:positionV relativeFrom="paragraph">
                  <wp:posOffset>270497</wp:posOffset>
                </wp:positionV>
                <wp:extent cx="1275715" cy="391795"/>
                <wp:effectExtent l="0" t="0" r="0" b="0"/>
                <wp:wrapTopAndBottom/>
                <wp:docPr id="3792" name="Textbox 3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7A9591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6CC598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C3FE667" id="Textbox 3792" o:spid="_x0000_s1301" type="#_x0000_t202" style="position:absolute;margin-left:184.65pt;margin-top:21.3pt;width:100.45pt;height:30.85pt;z-index:-25062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" filled="f" stroked="f">
                <v:textbox inset="0,0,0,0">
                  <w:txbxContent>
                    <w:p w14:paraId="57A9591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6CC598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690432" behindDoc="1" locked="0" layoutInCell="1" allowOverlap="1" wp14:anchorId="7FBC07A6" wp14:editId="55F8A18D">
                <wp:simplePos x="0" y="0"/>
                <wp:positionH relativeFrom="page">
                  <wp:posOffset>4342510</wp:posOffset>
                </wp:positionH>
                <wp:positionV relativeFrom="paragraph">
                  <wp:posOffset>281775</wp:posOffset>
                </wp:positionV>
                <wp:extent cx="1275715" cy="391795"/>
                <wp:effectExtent l="0" t="0" r="0" b="0"/>
                <wp:wrapTopAndBottom/>
                <wp:docPr id="3793" name="Textbox 3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CA79229"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39F2462"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7FBC07A6" id="Textbox 3793" o:spid="_x0000_s1302" type="#_x0000_t202" style="position:absolute;margin-left:341.95pt;margin-top:22.2pt;width:100.45pt;height:30.85pt;z-index:-25062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" filled="f" stroked="f">
                <v:textbox inset="0,0,0,0">
                  <w:txbxContent>
                    <w:p w14:paraId="7CA79229"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39F2462"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693504" behindDoc="1" locked="0" layoutInCell="1" allowOverlap="1" wp14:anchorId="6B905050" wp14:editId="3E5A8A7F">
                <wp:simplePos x="0" y="0"/>
                <wp:positionH relativeFrom="page">
                  <wp:posOffset>6317234</wp:posOffset>
                </wp:positionH>
                <wp:positionV relativeFrom="paragraph">
                  <wp:posOffset>279031</wp:posOffset>
                </wp:positionV>
                <wp:extent cx="1331595" cy="391795"/>
                <wp:effectExtent l="0" t="0" r="0" b="0"/>
                <wp:wrapTopAndBottom/>
                <wp:docPr id="3794" name="Textbox 3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AE7D622"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2B0EE218"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B905050" id="Textbox 3794" o:spid="_x0000_s1303" type="#_x0000_t202" style="position:absolute;margin-left:497.4pt;margin-top:21.95pt;width:104.85pt;height:30.85pt;z-index:-25062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" filled="f" stroked="f">
                <v:textbox inset="0,0,0,0">
                  <w:txbxContent>
                    <w:p w14:paraId="7AE7D622"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2B0EE218"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5E046CF4" w14:textId="77777777" w:rsidR="00683DF2" w:rsidRDefault="00683DF2">
      <w:pPr>
        <w:rPr>
          <w:rFonts w:ascii="Arial"/>
        </w:rPr>
        <w:sectPr w:rsidR="00683DF2">
          <w:pgSz w:w="19200" w:h="10800" w:orient="landscape"/>
          <w:pgMar w:top="180" w:right="120" w:bottom="0" w:left="80" w:header="720" w:footer="720" w:gutter="0"/>
          <w:cols w:space="720"/>
        </w:sectPr>
      </w:pPr>
    </w:p>
    <w:p w14:paraId="6AD4AC19" w14:textId="6C12B253" w:rsidR="00683DF2" w:rsidRDefault="00FC1EC5">
      <w:pPr>
        <w:pStyle w:val="Heading4"/>
      </w:pPr>
      <w:bookmarkStart w:id="66" w:name="_bookmark68"/>
      <w:bookmarkEnd w:id="66"/>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7BDB24A7" w14:textId="29E15674"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211A1853" w14:textId="0BEC6836"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2FC43454" w14:textId="77777777">
        <w:trPr>
          <w:trHeight w:val="982"/>
        </w:trPr>
        <w:tc>
          <w:tcPr>
            <w:tcW w:w="5081" w:type="dxa"/>
            <w:gridSpan w:val="2"/>
            <w:tcBorders>
              <w:bottom w:val="single" w:sz="18" w:space="0" w:color="6E8183"/>
            </w:tcBorders>
            <w:shd w:val="clear" w:color="auto" w:fill="BEBEBE"/>
          </w:tcPr>
          <w:p w14:paraId="0123F329" w14:textId="77777777" w:rsidR="00683DF2" w:rsidRDefault="00683DF2">
            <w:pPr>
              <w:pStyle w:val="TableParagraph"/>
              <w:spacing w:before="144"/>
              <w:rPr>
                <w:rFonts w:ascii="Arial"/>
                <w:sz w:val="20"/>
              </w:rPr>
            </w:pPr>
          </w:p>
          <w:p w14:paraId="5B34188D" w14:textId="72BE82BC"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789EBCF3"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7CC3B8E0" w14:textId="77777777" w:rsidR="00683DF2" w:rsidRDefault="00683DF2">
            <w:pPr>
              <w:pStyle w:val="TableParagraph"/>
              <w:spacing w:before="144"/>
              <w:rPr>
                <w:rFonts w:ascii="Arial"/>
                <w:sz w:val="20"/>
              </w:rPr>
            </w:pPr>
          </w:p>
          <w:p w14:paraId="7B985A4A"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ECCBEE6" w14:textId="77777777" w:rsidR="00683DF2" w:rsidRDefault="00683DF2">
            <w:pPr>
              <w:pStyle w:val="TableParagraph"/>
              <w:spacing w:before="63" w:line="235" w:lineRule="auto"/>
              <w:ind w:left="195" w:right="171" w:hanging="1"/>
              <w:jc w:val="center"/>
              <w:rPr>
                <w:b/>
                <w:sz w:val="20"/>
              </w:rPr>
            </w:pPr>
            <w:hyperlink r:id="rId91">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5656529A" w14:textId="77777777">
        <w:trPr>
          <w:trHeight w:val="843"/>
        </w:trPr>
        <w:tc>
          <w:tcPr>
            <w:tcW w:w="558" w:type="dxa"/>
            <w:vMerge w:val="restart"/>
            <w:tcBorders>
              <w:top w:val="single" w:sz="18" w:space="0" w:color="6E8183"/>
            </w:tcBorders>
          </w:tcPr>
          <w:p w14:paraId="15184BE4" w14:textId="77777777" w:rsidR="00683DF2" w:rsidRDefault="00683DF2">
            <w:pPr>
              <w:pStyle w:val="TableParagraph"/>
              <w:rPr>
                <w:rFonts w:ascii="Arial"/>
                <w:sz w:val="20"/>
              </w:rPr>
            </w:pPr>
          </w:p>
          <w:p w14:paraId="60242758" w14:textId="77777777" w:rsidR="00683DF2" w:rsidRDefault="00683DF2">
            <w:pPr>
              <w:pStyle w:val="TableParagraph"/>
              <w:rPr>
                <w:rFonts w:ascii="Arial"/>
                <w:sz w:val="20"/>
              </w:rPr>
            </w:pPr>
          </w:p>
          <w:p w14:paraId="660639AD" w14:textId="77777777" w:rsidR="00683DF2" w:rsidRDefault="00683DF2">
            <w:pPr>
              <w:pStyle w:val="TableParagraph"/>
              <w:rPr>
                <w:rFonts w:ascii="Arial"/>
                <w:sz w:val="20"/>
              </w:rPr>
            </w:pPr>
          </w:p>
          <w:p w14:paraId="17DF9278" w14:textId="77777777" w:rsidR="00683DF2" w:rsidRDefault="00683DF2">
            <w:pPr>
              <w:pStyle w:val="TableParagraph"/>
              <w:rPr>
                <w:rFonts w:ascii="Arial"/>
                <w:sz w:val="20"/>
              </w:rPr>
            </w:pPr>
          </w:p>
          <w:p w14:paraId="7702B94B" w14:textId="77777777" w:rsidR="00683DF2" w:rsidRDefault="00683DF2">
            <w:pPr>
              <w:pStyle w:val="TableParagraph"/>
              <w:rPr>
                <w:rFonts w:ascii="Arial"/>
                <w:sz w:val="20"/>
              </w:rPr>
            </w:pPr>
          </w:p>
          <w:p w14:paraId="3E8B58D3" w14:textId="77777777" w:rsidR="00683DF2" w:rsidRDefault="00683DF2">
            <w:pPr>
              <w:pStyle w:val="TableParagraph"/>
              <w:spacing w:before="227"/>
              <w:rPr>
                <w:rFonts w:ascii="Arial"/>
                <w:sz w:val="20"/>
              </w:rPr>
            </w:pPr>
          </w:p>
          <w:p w14:paraId="02DB63C2" w14:textId="77777777" w:rsidR="00683DF2" w:rsidRDefault="00FC1EC5">
            <w:pPr>
              <w:pStyle w:val="TableParagraph"/>
              <w:ind w:left="143"/>
              <w:rPr>
                <w:sz w:val="20"/>
              </w:rPr>
            </w:pPr>
            <w:r>
              <w:rPr>
                <w:spacing w:val="-5"/>
                <w:sz w:val="20"/>
              </w:rPr>
              <w:t>12.</w:t>
            </w:r>
          </w:p>
        </w:tc>
        <w:tc>
          <w:tcPr>
            <w:tcW w:w="4523" w:type="dxa"/>
            <w:vMerge w:val="restart"/>
            <w:tcBorders>
              <w:top w:val="single" w:sz="18" w:space="0" w:color="6E8183"/>
            </w:tcBorders>
          </w:tcPr>
          <w:p w14:paraId="358EB96E" w14:textId="77777777" w:rsidR="00683DF2" w:rsidRDefault="00683DF2">
            <w:pPr>
              <w:pStyle w:val="TableParagraph"/>
              <w:rPr>
                <w:rFonts w:ascii="Arial"/>
                <w:sz w:val="20"/>
              </w:rPr>
            </w:pPr>
          </w:p>
          <w:p w14:paraId="3F6C9465" w14:textId="77777777" w:rsidR="00683DF2" w:rsidRDefault="00683DF2">
            <w:pPr>
              <w:pStyle w:val="TableParagraph"/>
              <w:rPr>
                <w:rFonts w:ascii="Arial"/>
                <w:sz w:val="20"/>
              </w:rPr>
            </w:pPr>
          </w:p>
          <w:p w14:paraId="4385B298" w14:textId="77777777" w:rsidR="00683DF2" w:rsidRDefault="00683DF2">
            <w:pPr>
              <w:pStyle w:val="TableParagraph"/>
              <w:rPr>
                <w:rFonts w:ascii="Arial"/>
                <w:sz w:val="20"/>
              </w:rPr>
            </w:pPr>
          </w:p>
          <w:p w14:paraId="7B214B21" w14:textId="77777777" w:rsidR="00683DF2" w:rsidRDefault="00683DF2">
            <w:pPr>
              <w:pStyle w:val="TableParagraph"/>
              <w:rPr>
                <w:rFonts w:ascii="Arial"/>
                <w:sz w:val="20"/>
              </w:rPr>
            </w:pPr>
          </w:p>
          <w:p w14:paraId="474C2FFE" w14:textId="77777777" w:rsidR="00683DF2" w:rsidRDefault="00683DF2">
            <w:pPr>
              <w:pStyle w:val="TableParagraph"/>
              <w:spacing w:before="100"/>
              <w:rPr>
                <w:rFonts w:ascii="Arial"/>
                <w:sz w:val="20"/>
              </w:rPr>
            </w:pPr>
          </w:p>
          <w:p w14:paraId="50D9F89E" w14:textId="77777777" w:rsidR="00683DF2" w:rsidRDefault="00FC1EC5">
            <w:pPr>
              <w:pStyle w:val="TableParagraph"/>
              <w:spacing w:before="1" w:line="235" w:lineRule="auto"/>
              <w:ind w:left="144" w:right="179"/>
              <w:rPr>
                <w:sz w:val="20"/>
              </w:rPr>
            </w:pPr>
            <w:r>
              <w:rPr>
                <w:sz w:val="20"/>
              </w:rPr>
              <w:t>Manages the care of people who are receiving IV fluids and accurately records fluid intake and output,</w:t>
            </w:r>
            <w:r>
              <w:rPr>
                <w:spacing w:val="-12"/>
                <w:sz w:val="20"/>
              </w:rPr>
              <w:t xml:space="preserve"> </w:t>
            </w:r>
            <w:r>
              <w:rPr>
                <w:sz w:val="20"/>
              </w:rPr>
              <w:t>demonstrating</w:t>
            </w:r>
            <w:r>
              <w:rPr>
                <w:spacing w:val="-11"/>
                <w:sz w:val="20"/>
              </w:rPr>
              <w:t xml:space="preserve"> </w:t>
            </w:r>
            <w:r>
              <w:rPr>
                <w:sz w:val="20"/>
              </w:rPr>
              <w:t>understanding</w:t>
            </w:r>
            <w:r>
              <w:rPr>
                <w:spacing w:val="-11"/>
                <w:sz w:val="20"/>
              </w:rPr>
              <w:t xml:space="preserve"> </w:t>
            </w:r>
            <w:r>
              <w:rPr>
                <w:sz w:val="20"/>
              </w:rPr>
              <w:t>of</w:t>
            </w:r>
            <w:r>
              <w:rPr>
                <w:spacing w:val="-12"/>
                <w:sz w:val="20"/>
              </w:rPr>
              <w:t xml:space="preserve"> </w:t>
            </w:r>
            <w:r>
              <w:rPr>
                <w:sz w:val="20"/>
              </w:rPr>
              <w:t xml:space="preserve">potential </w:t>
            </w:r>
            <w:r>
              <w:rPr>
                <w:spacing w:val="-2"/>
                <w:sz w:val="20"/>
              </w:rPr>
              <w:t>complications</w:t>
            </w:r>
          </w:p>
        </w:tc>
        <w:tc>
          <w:tcPr>
            <w:tcW w:w="1800" w:type="dxa"/>
            <w:tcBorders>
              <w:top w:val="single" w:sz="18" w:space="0" w:color="6E8183"/>
            </w:tcBorders>
            <w:shd w:val="clear" w:color="auto" w:fill="CCEBFF"/>
          </w:tcPr>
          <w:p w14:paraId="55239AF7" w14:textId="77777777" w:rsidR="00683DF2" w:rsidRDefault="00683DF2">
            <w:pPr>
              <w:pStyle w:val="TableParagraph"/>
              <w:spacing w:before="97"/>
              <w:rPr>
                <w:rFonts w:ascii="Arial"/>
                <w:sz w:val="18"/>
              </w:rPr>
            </w:pPr>
          </w:p>
          <w:p w14:paraId="51FCE034"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6D320900" w14:textId="77777777" w:rsidR="00683DF2" w:rsidRDefault="00FC1EC5">
            <w:pPr>
              <w:pStyle w:val="TableParagraph"/>
              <w:numPr>
                <w:ilvl w:val="0"/>
                <w:numId w:val="44"/>
              </w:numPr>
              <w:tabs>
                <w:tab w:val="left" w:pos="416"/>
              </w:tabs>
              <w:spacing w:before="46" w:line="242" w:lineRule="exact"/>
              <w:ind w:hanging="271"/>
              <w:rPr>
                <w:rFonts w:ascii="Arial" w:hAnsi="Arial"/>
                <w:sz w:val="20"/>
              </w:rPr>
            </w:pPr>
            <w:r>
              <w:rPr>
                <w:sz w:val="20"/>
              </w:rPr>
              <w:t>Can</w:t>
            </w:r>
            <w:r>
              <w:rPr>
                <w:spacing w:val="-10"/>
                <w:sz w:val="20"/>
              </w:rPr>
              <w:t xml:space="preserve"> </w:t>
            </w:r>
            <w:r>
              <w:rPr>
                <w:sz w:val="20"/>
              </w:rPr>
              <w:t>demonstrate</w:t>
            </w:r>
            <w:r>
              <w:rPr>
                <w:spacing w:val="-7"/>
                <w:sz w:val="20"/>
              </w:rPr>
              <w:t xml:space="preserve"> </w:t>
            </w:r>
            <w:r>
              <w:rPr>
                <w:sz w:val="20"/>
              </w:rPr>
              <w:t>knowledge</w:t>
            </w:r>
            <w:r>
              <w:rPr>
                <w:spacing w:val="-8"/>
                <w:sz w:val="20"/>
              </w:rPr>
              <w:t xml:space="preserve"> </w:t>
            </w:r>
            <w:r>
              <w:rPr>
                <w:sz w:val="20"/>
              </w:rPr>
              <w:t>and</w:t>
            </w:r>
            <w:r>
              <w:rPr>
                <w:spacing w:val="-11"/>
                <w:sz w:val="20"/>
              </w:rPr>
              <w:t xml:space="preserve"> </w:t>
            </w:r>
            <w:r>
              <w:rPr>
                <w:sz w:val="20"/>
              </w:rPr>
              <w:t>discuss</w:t>
            </w:r>
            <w:r>
              <w:rPr>
                <w:spacing w:val="-10"/>
                <w:sz w:val="20"/>
              </w:rPr>
              <w:t xml:space="preserve"> </w:t>
            </w:r>
            <w:r>
              <w:rPr>
                <w:sz w:val="20"/>
              </w:rPr>
              <w:t>regarding</w:t>
            </w:r>
            <w:r>
              <w:rPr>
                <w:spacing w:val="-8"/>
                <w:sz w:val="20"/>
              </w:rPr>
              <w:t xml:space="preserve"> </w:t>
            </w:r>
            <w:r>
              <w:rPr>
                <w:sz w:val="20"/>
              </w:rPr>
              <w:t>rationales</w:t>
            </w:r>
            <w:r>
              <w:rPr>
                <w:spacing w:val="-11"/>
                <w:sz w:val="20"/>
              </w:rPr>
              <w:t xml:space="preserve"> </w:t>
            </w:r>
            <w:r>
              <w:rPr>
                <w:sz w:val="20"/>
              </w:rPr>
              <w:t>for</w:t>
            </w:r>
            <w:r>
              <w:rPr>
                <w:spacing w:val="-10"/>
                <w:sz w:val="20"/>
              </w:rPr>
              <w:t xml:space="preserve"> </w:t>
            </w:r>
            <w:r>
              <w:rPr>
                <w:sz w:val="20"/>
              </w:rPr>
              <w:t>the</w:t>
            </w:r>
            <w:r>
              <w:rPr>
                <w:spacing w:val="-9"/>
                <w:sz w:val="20"/>
              </w:rPr>
              <w:t xml:space="preserve"> </w:t>
            </w:r>
            <w:r>
              <w:rPr>
                <w:sz w:val="20"/>
              </w:rPr>
              <w:t>decision</w:t>
            </w:r>
            <w:r>
              <w:rPr>
                <w:spacing w:val="-8"/>
                <w:sz w:val="20"/>
              </w:rPr>
              <w:t xml:space="preserve"> </w:t>
            </w:r>
            <w:r>
              <w:rPr>
                <w:spacing w:val="-5"/>
                <w:sz w:val="20"/>
              </w:rPr>
              <w:t>to</w:t>
            </w:r>
          </w:p>
          <w:p w14:paraId="3390243C" w14:textId="77777777" w:rsidR="00683DF2" w:rsidRDefault="00FC1EC5">
            <w:pPr>
              <w:pStyle w:val="TableParagraph"/>
              <w:spacing w:line="240" w:lineRule="exact"/>
              <w:ind w:left="416"/>
              <w:rPr>
                <w:sz w:val="20"/>
              </w:rPr>
            </w:pPr>
            <w:r>
              <w:rPr>
                <w:sz w:val="20"/>
              </w:rPr>
              <w:t>commence</w:t>
            </w:r>
            <w:r>
              <w:rPr>
                <w:spacing w:val="-5"/>
                <w:sz w:val="20"/>
              </w:rPr>
              <w:t xml:space="preserve"> </w:t>
            </w:r>
            <w:r>
              <w:rPr>
                <w:sz w:val="20"/>
              </w:rPr>
              <w:t>IV</w:t>
            </w:r>
            <w:r>
              <w:rPr>
                <w:spacing w:val="-10"/>
                <w:sz w:val="20"/>
              </w:rPr>
              <w:t xml:space="preserve"> </w:t>
            </w:r>
            <w:r>
              <w:rPr>
                <w:spacing w:val="-2"/>
                <w:sz w:val="20"/>
              </w:rPr>
              <w:t>fluids.</w:t>
            </w:r>
          </w:p>
          <w:p w14:paraId="3BCAE68B" w14:textId="77777777" w:rsidR="00683DF2" w:rsidRDefault="00FC1EC5">
            <w:pPr>
              <w:pStyle w:val="TableParagraph"/>
              <w:numPr>
                <w:ilvl w:val="0"/>
                <w:numId w:val="44"/>
              </w:numPr>
              <w:tabs>
                <w:tab w:val="left" w:pos="416"/>
              </w:tabs>
              <w:spacing w:line="240" w:lineRule="exact"/>
              <w:ind w:hanging="271"/>
              <w:rPr>
                <w:rFonts w:ascii="Arial" w:hAnsi="Arial"/>
                <w:sz w:val="20"/>
              </w:rPr>
            </w:pPr>
            <w:r>
              <w:rPr>
                <w:sz w:val="20"/>
              </w:rPr>
              <w:t>Can</w:t>
            </w:r>
            <w:r>
              <w:rPr>
                <w:spacing w:val="-12"/>
                <w:sz w:val="20"/>
              </w:rPr>
              <w:t xml:space="preserve"> </w:t>
            </w:r>
            <w:r>
              <w:rPr>
                <w:sz w:val="20"/>
              </w:rPr>
              <w:t>calculate</w:t>
            </w:r>
            <w:r>
              <w:rPr>
                <w:spacing w:val="-9"/>
                <w:sz w:val="20"/>
              </w:rPr>
              <w:t xml:space="preserve"> </w:t>
            </w:r>
            <w:r>
              <w:rPr>
                <w:sz w:val="20"/>
              </w:rPr>
              <w:t>fluid</w:t>
            </w:r>
            <w:r>
              <w:rPr>
                <w:spacing w:val="-11"/>
                <w:sz w:val="20"/>
              </w:rPr>
              <w:t xml:space="preserve"> </w:t>
            </w:r>
            <w:r>
              <w:rPr>
                <w:sz w:val="20"/>
              </w:rPr>
              <w:t>maintenance</w:t>
            </w:r>
            <w:r>
              <w:rPr>
                <w:spacing w:val="-8"/>
                <w:sz w:val="20"/>
              </w:rPr>
              <w:t xml:space="preserve"> </w:t>
            </w:r>
            <w:r>
              <w:rPr>
                <w:sz w:val="20"/>
              </w:rPr>
              <w:t>for</w:t>
            </w:r>
            <w:r>
              <w:rPr>
                <w:spacing w:val="-8"/>
                <w:sz w:val="20"/>
              </w:rPr>
              <w:t xml:space="preserve"> </w:t>
            </w:r>
            <w:r>
              <w:rPr>
                <w:sz w:val="20"/>
              </w:rPr>
              <w:t>individual</w:t>
            </w:r>
            <w:r>
              <w:rPr>
                <w:spacing w:val="-11"/>
                <w:sz w:val="20"/>
              </w:rPr>
              <w:t xml:space="preserve"> </w:t>
            </w:r>
            <w:r>
              <w:rPr>
                <w:spacing w:val="-2"/>
                <w:sz w:val="20"/>
              </w:rPr>
              <w:t>patients.</w:t>
            </w:r>
          </w:p>
          <w:p w14:paraId="71FB26AE" w14:textId="77777777" w:rsidR="00683DF2" w:rsidRDefault="00FC1EC5">
            <w:pPr>
              <w:pStyle w:val="TableParagraph"/>
              <w:numPr>
                <w:ilvl w:val="0"/>
                <w:numId w:val="44"/>
              </w:numPr>
              <w:tabs>
                <w:tab w:val="left" w:pos="416"/>
              </w:tabs>
              <w:spacing w:line="240" w:lineRule="exact"/>
              <w:ind w:hanging="271"/>
              <w:rPr>
                <w:rFonts w:ascii="Arial" w:hAnsi="Arial"/>
                <w:sz w:val="20"/>
              </w:rPr>
            </w:pPr>
            <w:r>
              <w:rPr>
                <w:sz w:val="20"/>
              </w:rPr>
              <w:t>Demonstrate</w:t>
            </w:r>
            <w:r>
              <w:rPr>
                <w:spacing w:val="-4"/>
                <w:sz w:val="20"/>
              </w:rPr>
              <w:t xml:space="preserve"> </w:t>
            </w:r>
            <w:r>
              <w:rPr>
                <w:sz w:val="20"/>
              </w:rPr>
              <w:t>knowledge</w:t>
            </w:r>
            <w:r>
              <w:rPr>
                <w:spacing w:val="-9"/>
                <w:sz w:val="20"/>
              </w:rPr>
              <w:t xml:space="preserve"> </w:t>
            </w:r>
            <w:r>
              <w:rPr>
                <w:sz w:val="20"/>
              </w:rPr>
              <w:t>regard</w:t>
            </w:r>
            <w:r>
              <w:rPr>
                <w:spacing w:val="-4"/>
                <w:sz w:val="20"/>
              </w:rPr>
              <w:t xml:space="preserve"> </w:t>
            </w:r>
            <w:r>
              <w:rPr>
                <w:sz w:val="20"/>
              </w:rPr>
              <w:t>the</w:t>
            </w:r>
            <w:r>
              <w:rPr>
                <w:spacing w:val="-8"/>
                <w:sz w:val="20"/>
              </w:rPr>
              <w:t xml:space="preserve"> </w:t>
            </w:r>
            <w:r>
              <w:rPr>
                <w:sz w:val="20"/>
              </w:rPr>
              <w:t>care</w:t>
            </w:r>
            <w:r>
              <w:rPr>
                <w:spacing w:val="-7"/>
                <w:sz w:val="20"/>
              </w:rPr>
              <w:t xml:space="preserve"> </w:t>
            </w:r>
            <w:r>
              <w:rPr>
                <w:sz w:val="20"/>
              </w:rPr>
              <w:t>of</w:t>
            </w:r>
            <w:r>
              <w:rPr>
                <w:spacing w:val="-9"/>
                <w:sz w:val="20"/>
              </w:rPr>
              <w:t xml:space="preserve"> </w:t>
            </w:r>
            <w:r>
              <w:rPr>
                <w:sz w:val="20"/>
              </w:rPr>
              <w:t>devices</w:t>
            </w:r>
            <w:r>
              <w:rPr>
                <w:spacing w:val="-5"/>
                <w:sz w:val="20"/>
              </w:rPr>
              <w:t xml:space="preserve"> </w:t>
            </w:r>
            <w:r>
              <w:rPr>
                <w:sz w:val="20"/>
              </w:rPr>
              <w:t>used</w:t>
            </w:r>
            <w:r>
              <w:rPr>
                <w:spacing w:val="-7"/>
                <w:sz w:val="20"/>
              </w:rPr>
              <w:t xml:space="preserve"> </w:t>
            </w:r>
            <w:r>
              <w:rPr>
                <w:sz w:val="20"/>
              </w:rPr>
              <w:t>in</w:t>
            </w:r>
            <w:r>
              <w:rPr>
                <w:spacing w:val="-8"/>
                <w:sz w:val="20"/>
              </w:rPr>
              <w:t xml:space="preserve"> </w:t>
            </w:r>
            <w:r>
              <w:rPr>
                <w:sz w:val="20"/>
              </w:rPr>
              <w:t>the</w:t>
            </w:r>
            <w:r>
              <w:rPr>
                <w:spacing w:val="-6"/>
                <w:sz w:val="20"/>
              </w:rPr>
              <w:t xml:space="preserve"> </w:t>
            </w:r>
            <w:r>
              <w:rPr>
                <w:sz w:val="20"/>
              </w:rPr>
              <w:t>administration</w:t>
            </w:r>
            <w:r>
              <w:rPr>
                <w:spacing w:val="-10"/>
                <w:sz w:val="20"/>
              </w:rPr>
              <w:t xml:space="preserve"> </w:t>
            </w:r>
            <w:r>
              <w:rPr>
                <w:sz w:val="20"/>
              </w:rPr>
              <w:t>of</w:t>
            </w:r>
            <w:r>
              <w:rPr>
                <w:spacing w:val="-9"/>
                <w:sz w:val="20"/>
              </w:rPr>
              <w:t xml:space="preserve"> </w:t>
            </w:r>
            <w:r>
              <w:rPr>
                <w:spacing w:val="-5"/>
                <w:sz w:val="20"/>
              </w:rPr>
              <w:t>IVI</w:t>
            </w:r>
          </w:p>
          <w:p w14:paraId="4B07C64A" w14:textId="77777777" w:rsidR="00683DF2" w:rsidRDefault="00FC1EC5">
            <w:pPr>
              <w:pStyle w:val="TableParagraph"/>
              <w:spacing w:line="240" w:lineRule="exact"/>
              <w:ind w:left="416"/>
              <w:rPr>
                <w:sz w:val="20"/>
              </w:rPr>
            </w:pPr>
            <w:r>
              <w:rPr>
                <w:sz w:val="20"/>
              </w:rPr>
              <w:t>fluids;</w:t>
            </w:r>
            <w:r>
              <w:rPr>
                <w:spacing w:val="-10"/>
                <w:sz w:val="20"/>
              </w:rPr>
              <w:t xml:space="preserve"> </w:t>
            </w:r>
            <w:r>
              <w:rPr>
                <w:sz w:val="20"/>
              </w:rPr>
              <w:t>such</w:t>
            </w:r>
            <w:r>
              <w:rPr>
                <w:spacing w:val="-7"/>
                <w:sz w:val="20"/>
              </w:rPr>
              <w:t xml:space="preserve"> </w:t>
            </w:r>
            <w:r>
              <w:rPr>
                <w:sz w:val="20"/>
              </w:rPr>
              <w:t>as</w:t>
            </w:r>
            <w:r>
              <w:rPr>
                <w:spacing w:val="-9"/>
                <w:sz w:val="20"/>
              </w:rPr>
              <w:t xml:space="preserve"> </w:t>
            </w:r>
            <w:r>
              <w:rPr>
                <w:sz w:val="20"/>
              </w:rPr>
              <w:t>cannula’s</w:t>
            </w:r>
            <w:r>
              <w:rPr>
                <w:spacing w:val="-9"/>
                <w:sz w:val="20"/>
              </w:rPr>
              <w:t xml:space="preserve"> </w:t>
            </w:r>
            <w:r>
              <w:rPr>
                <w:sz w:val="20"/>
              </w:rPr>
              <w:t>and</w:t>
            </w:r>
            <w:r>
              <w:rPr>
                <w:spacing w:val="-9"/>
                <w:sz w:val="20"/>
              </w:rPr>
              <w:t xml:space="preserve"> </w:t>
            </w:r>
            <w:r>
              <w:rPr>
                <w:sz w:val="20"/>
              </w:rPr>
              <w:t>long-</w:t>
            </w:r>
            <w:r>
              <w:rPr>
                <w:spacing w:val="-2"/>
                <w:sz w:val="20"/>
              </w:rPr>
              <w:t>lines.</w:t>
            </w:r>
          </w:p>
          <w:p w14:paraId="044EE013" w14:textId="77777777" w:rsidR="00683DF2" w:rsidRDefault="00FC1EC5">
            <w:pPr>
              <w:pStyle w:val="TableParagraph"/>
              <w:numPr>
                <w:ilvl w:val="0"/>
                <w:numId w:val="44"/>
              </w:numPr>
              <w:tabs>
                <w:tab w:val="left" w:pos="416"/>
              </w:tabs>
              <w:spacing w:before="2" w:line="235" w:lineRule="auto"/>
              <w:ind w:right="147"/>
              <w:rPr>
                <w:rFonts w:ascii="Arial" w:hAnsi="Arial"/>
                <w:sz w:val="20"/>
              </w:rPr>
            </w:pPr>
            <w:r>
              <w:rPr>
                <w:sz w:val="20"/>
              </w:rPr>
              <w:t>Able</w:t>
            </w:r>
            <w:r>
              <w:rPr>
                <w:spacing w:val="-6"/>
                <w:sz w:val="20"/>
              </w:rPr>
              <w:t xml:space="preserve"> </w:t>
            </w:r>
            <w:r>
              <w:rPr>
                <w:sz w:val="20"/>
              </w:rPr>
              <w:t>to</w:t>
            </w:r>
            <w:r>
              <w:rPr>
                <w:spacing w:val="-6"/>
                <w:sz w:val="20"/>
              </w:rPr>
              <w:t xml:space="preserve"> </w:t>
            </w:r>
            <w:r>
              <w:rPr>
                <w:sz w:val="20"/>
              </w:rPr>
              <w:t>document</w:t>
            </w:r>
            <w:r>
              <w:rPr>
                <w:spacing w:val="-1"/>
                <w:sz w:val="20"/>
              </w:rPr>
              <w:t xml:space="preserve"> </w:t>
            </w:r>
            <w:r>
              <w:rPr>
                <w:sz w:val="20"/>
              </w:rPr>
              <w:t>effectively in</w:t>
            </w:r>
            <w:r>
              <w:rPr>
                <w:spacing w:val="-6"/>
                <w:sz w:val="20"/>
              </w:rPr>
              <w:t xml:space="preserve"> </w:t>
            </w:r>
            <w:r>
              <w:rPr>
                <w:sz w:val="20"/>
              </w:rPr>
              <w:t>line</w:t>
            </w:r>
            <w:r>
              <w:rPr>
                <w:spacing w:val="-5"/>
                <w:sz w:val="20"/>
              </w:rPr>
              <w:t xml:space="preserve"> </w:t>
            </w:r>
            <w:r>
              <w:rPr>
                <w:sz w:val="20"/>
              </w:rPr>
              <w:t>with</w:t>
            </w:r>
            <w:r>
              <w:rPr>
                <w:spacing w:val="-4"/>
                <w:sz w:val="20"/>
              </w:rPr>
              <w:t xml:space="preserve"> </w:t>
            </w:r>
            <w:r>
              <w:rPr>
                <w:sz w:val="20"/>
              </w:rPr>
              <w:t>local</w:t>
            </w:r>
            <w:r>
              <w:rPr>
                <w:spacing w:val="-6"/>
                <w:sz w:val="20"/>
              </w:rPr>
              <w:t xml:space="preserve"> </w:t>
            </w:r>
            <w:r>
              <w:rPr>
                <w:sz w:val="20"/>
              </w:rPr>
              <w:t>policy.</w:t>
            </w:r>
            <w:r>
              <w:rPr>
                <w:spacing w:val="-9"/>
                <w:sz w:val="20"/>
              </w:rPr>
              <w:t xml:space="preserve"> </w:t>
            </w:r>
            <w:r>
              <w:rPr>
                <w:sz w:val="20"/>
              </w:rPr>
              <w:t>Including</w:t>
            </w:r>
            <w:r>
              <w:rPr>
                <w:spacing w:val="-7"/>
                <w:sz w:val="20"/>
              </w:rPr>
              <w:t xml:space="preserve"> </w:t>
            </w:r>
            <w:r>
              <w:rPr>
                <w:sz w:val="20"/>
              </w:rPr>
              <w:t>but</w:t>
            </w:r>
            <w:r>
              <w:rPr>
                <w:spacing w:val="-4"/>
                <w:sz w:val="20"/>
              </w:rPr>
              <w:t xml:space="preserve"> </w:t>
            </w:r>
            <w:r>
              <w:rPr>
                <w:sz w:val="20"/>
              </w:rPr>
              <w:t>not</w:t>
            </w:r>
            <w:r>
              <w:rPr>
                <w:spacing w:val="-6"/>
                <w:sz w:val="20"/>
              </w:rPr>
              <w:t xml:space="preserve"> </w:t>
            </w:r>
            <w:r>
              <w:rPr>
                <w:sz w:val="20"/>
              </w:rPr>
              <w:t>limited</w:t>
            </w:r>
            <w:r>
              <w:rPr>
                <w:spacing w:val="-4"/>
                <w:sz w:val="20"/>
              </w:rPr>
              <w:t xml:space="preserve"> </w:t>
            </w:r>
            <w:r>
              <w:rPr>
                <w:sz w:val="20"/>
              </w:rPr>
              <w:t>to;</w:t>
            </w:r>
            <w:r>
              <w:rPr>
                <w:spacing w:val="-5"/>
                <w:sz w:val="20"/>
              </w:rPr>
              <w:t xml:space="preserve"> </w:t>
            </w:r>
            <w:r>
              <w:rPr>
                <w:sz w:val="20"/>
              </w:rPr>
              <w:t>fluid balances, VIP charts, Locssips (if appropriate). Able to action concerns.</w:t>
            </w:r>
          </w:p>
          <w:p w14:paraId="60F6EE8D" w14:textId="77777777" w:rsidR="00683DF2" w:rsidRDefault="00683DF2">
            <w:pPr>
              <w:pStyle w:val="TableParagraph"/>
              <w:spacing w:before="8"/>
              <w:rPr>
                <w:rFonts w:ascii="Arial"/>
                <w:sz w:val="20"/>
              </w:rPr>
            </w:pPr>
          </w:p>
          <w:p w14:paraId="7C2A7328"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0390C0DE" w14:textId="77777777" w:rsidR="00683DF2" w:rsidRDefault="00FC1EC5">
            <w:pPr>
              <w:pStyle w:val="TableParagraph"/>
              <w:numPr>
                <w:ilvl w:val="0"/>
                <w:numId w:val="44"/>
              </w:numPr>
              <w:tabs>
                <w:tab w:val="left" w:pos="416"/>
              </w:tabs>
              <w:spacing w:line="240" w:lineRule="exact"/>
              <w:ind w:hanging="271"/>
              <w:rPr>
                <w:rFonts w:ascii="Arial" w:hAnsi="Arial"/>
                <w:color w:val="001F5F"/>
                <w:sz w:val="20"/>
              </w:rPr>
            </w:pPr>
            <w:r>
              <w:rPr>
                <w:color w:val="001F5F"/>
                <w:sz w:val="20"/>
              </w:rPr>
              <w:t>Under</w:t>
            </w:r>
            <w:r>
              <w:rPr>
                <w:color w:val="001F5F"/>
                <w:spacing w:val="-7"/>
                <w:sz w:val="20"/>
              </w:rPr>
              <w:t xml:space="preserve"> </w:t>
            </w:r>
            <w:r>
              <w:rPr>
                <w:color w:val="001F5F"/>
                <w:sz w:val="20"/>
              </w:rPr>
              <w:t>supervision,</w:t>
            </w:r>
            <w:r>
              <w:rPr>
                <w:color w:val="001F5F"/>
                <w:spacing w:val="-6"/>
                <w:sz w:val="20"/>
              </w:rPr>
              <w:t xml:space="preserve"> </w:t>
            </w:r>
            <w:r>
              <w:rPr>
                <w:color w:val="001F5F"/>
                <w:sz w:val="20"/>
              </w:rPr>
              <w:t>manages</w:t>
            </w:r>
            <w:r>
              <w:rPr>
                <w:color w:val="001F5F"/>
                <w:spacing w:val="-6"/>
                <w:sz w:val="20"/>
              </w:rPr>
              <w:t xml:space="preserve"> </w:t>
            </w:r>
            <w:r>
              <w:rPr>
                <w:color w:val="001F5F"/>
                <w:sz w:val="20"/>
              </w:rPr>
              <w:t>the</w:t>
            </w:r>
            <w:r>
              <w:rPr>
                <w:color w:val="001F5F"/>
                <w:spacing w:val="-7"/>
                <w:sz w:val="20"/>
              </w:rPr>
              <w:t xml:space="preserve"> </w:t>
            </w:r>
            <w:r>
              <w:rPr>
                <w:color w:val="001F5F"/>
                <w:sz w:val="20"/>
              </w:rPr>
              <w:t>care</w:t>
            </w:r>
            <w:r>
              <w:rPr>
                <w:color w:val="001F5F"/>
                <w:spacing w:val="-6"/>
                <w:sz w:val="20"/>
              </w:rPr>
              <w:t xml:space="preserve"> </w:t>
            </w:r>
            <w:r>
              <w:rPr>
                <w:color w:val="001F5F"/>
                <w:sz w:val="20"/>
              </w:rPr>
              <w:t>of</w:t>
            </w:r>
            <w:r>
              <w:rPr>
                <w:color w:val="001F5F"/>
                <w:spacing w:val="-9"/>
                <w:sz w:val="20"/>
              </w:rPr>
              <w:t xml:space="preserve"> </w:t>
            </w:r>
            <w:r>
              <w:rPr>
                <w:color w:val="001F5F"/>
                <w:sz w:val="20"/>
              </w:rPr>
              <w:t>a</w:t>
            </w:r>
            <w:r>
              <w:rPr>
                <w:color w:val="001F5F"/>
                <w:spacing w:val="-6"/>
                <w:sz w:val="20"/>
              </w:rPr>
              <w:t xml:space="preserve"> </w:t>
            </w:r>
            <w:r>
              <w:rPr>
                <w:color w:val="001F5F"/>
                <w:sz w:val="20"/>
              </w:rPr>
              <w:t>person</w:t>
            </w:r>
            <w:r>
              <w:rPr>
                <w:color w:val="001F5F"/>
                <w:spacing w:val="-6"/>
                <w:sz w:val="20"/>
              </w:rPr>
              <w:t xml:space="preserve"> </w:t>
            </w:r>
            <w:r>
              <w:rPr>
                <w:color w:val="001F5F"/>
                <w:sz w:val="20"/>
              </w:rPr>
              <w:t>in</w:t>
            </w:r>
            <w:r>
              <w:rPr>
                <w:color w:val="001F5F"/>
                <w:spacing w:val="-7"/>
                <w:sz w:val="20"/>
              </w:rPr>
              <w:t xml:space="preserve"> </w:t>
            </w:r>
            <w:r>
              <w:rPr>
                <w:color w:val="001F5F"/>
                <w:sz w:val="20"/>
              </w:rPr>
              <w:t>receipt</w:t>
            </w:r>
            <w:r>
              <w:rPr>
                <w:color w:val="001F5F"/>
                <w:spacing w:val="-4"/>
                <w:sz w:val="20"/>
              </w:rPr>
              <w:t xml:space="preserve"> </w:t>
            </w:r>
            <w:r>
              <w:rPr>
                <w:color w:val="001F5F"/>
                <w:sz w:val="20"/>
              </w:rPr>
              <w:t>of</w:t>
            </w:r>
            <w:r>
              <w:rPr>
                <w:color w:val="001F5F"/>
                <w:spacing w:val="-8"/>
                <w:sz w:val="20"/>
              </w:rPr>
              <w:t xml:space="preserve"> </w:t>
            </w:r>
            <w:r>
              <w:rPr>
                <w:color w:val="001F5F"/>
                <w:sz w:val="20"/>
              </w:rPr>
              <w:t>IV</w:t>
            </w:r>
            <w:r>
              <w:rPr>
                <w:color w:val="001F5F"/>
                <w:spacing w:val="-9"/>
                <w:sz w:val="20"/>
              </w:rPr>
              <w:t xml:space="preserve"> </w:t>
            </w:r>
            <w:r>
              <w:rPr>
                <w:color w:val="001F5F"/>
                <w:sz w:val="20"/>
              </w:rPr>
              <w:t>fluids,</w:t>
            </w:r>
            <w:r>
              <w:rPr>
                <w:color w:val="001F5F"/>
                <w:spacing w:val="-8"/>
                <w:sz w:val="20"/>
              </w:rPr>
              <w:t xml:space="preserve"> </w:t>
            </w:r>
            <w:r>
              <w:rPr>
                <w:color w:val="001F5F"/>
                <w:spacing w:val="-2"/>
                <w:sz w:val="20"/>
              </w:rPr>
              <w:t>completing</w:t>
            </w:r>
          </w:p>
          <w:p w14:paraId="6343B786" w14:textId="77777777" w:rsidR="00683DF2" w:rsidRDefault="00FC1EC5">
            <w:pPr>
              <w:pStyle w:val="TableParagraph"/>
              <w:spacing w:line="240" w:lineRule="exact"/>
              <w:ind w:left="416"/>
              <w:rPr>
                <w:sz w:val="20"/>
              </w:rPr>
            </w:pPr>
            <w:r>
              <w:rPr>
                <w:color w:val="001F5F"/>
                <w:spacing w:val="-2"/>
                <w:sz w:val="20"/>
              </w:rPr>
              <w:t>relevant</w:t>
            </w:r>
            <w:r>
              <w:rPr>
                <w:color w:val="001F5F"/>
                <w:spacing w:val="6"/>
                <w:sz w:val="20"/>
              </w:rPr>
              <w:t xml:space="preserve"> </w:t>
            </w:r>
            <w:r>
              <w:rPr>
                <w:color w:val="001F5F"/>
                <w:spacing w:val="-2"/>
                <w:sz w:val="20"/>
              </w:rPr>
              <w:t>documentation</w:t>
            </w:r>
            <w:r>
              <w:rPr>
                <w:color w:val="001F5F"/>
                <w:spacing w:val="4"/>
                <w:sz w:val="20"/>
              </w:rPr>
              <w:t xml:space="preserve"> </w:t>
            </w:r>
            <w:r>
              <w:rPr>
                <w:color w:val="001F5F"/>
                <w:spacing w:val="-2"/>
                <w:sz w:val="20"/>
              </w:rPr>
              <w:t>inline</w:t>
            </w:r>
            <w:r>
              <w:rPr>
                <w:color w:val="001F5F"/>
                <w:spacing w:val="1"/>
                <w:sz w:val="20"/>
              </w:rPr>
              <w:t xml:space="preserve"> </w:t>
            </w:r>
            <w:r>
              <w:rPr>
                <w:color w:val="001F5F"/>
                <w:spacing w:val="-2"/>
                <w:sz w:val="20"/>
              </w:rPr>
              <w:t>with</w:t>
            </w:r>
            <w:r>
              <w:rPr>
                <w:color w:val="001F5F"/>
                <w:spacing w:val="2"/>
                <w:sz w:val="20"/>
              </w:rPr>
              <w:t xml:space="preserve"> </w:t>
            </w:r>
            <w:r>
              <w:rPr>
                <w:color w:val="001F5F"/>
                <w:spacing w:val="-2"/>
                <w:sz w:val="20"/>
              </w:rPr>
              <w:t>local</w:t>
            </w:r>
            <w:r>
              <w:rPr>
                <w:color w:val="001F5F"/>
                <w:sz w:val="20"/>
              </w:rPr>
              <w:t xml:space="preserve"> </w:t>
            </w:r>
            <w:r>
              <w:rPr>
                <w:color w:val="001F5F"/>
                <w:spacing w:val="-2"/>
                <w:sz w:val="20"/>
              </w:rPr>
              <w:t>policy.</w:t>
            </w:r>
          </w:p>
          <w:p w14:paraId="37E47655" w14:textId="77777777" w:rsidR="00683DF2" w:rsidRDefault="00FC1EC5">
            <w:pPr>
              <w:pStyle w:val="TableParagraph"/>
              <w:numPr>
                <w:ilvl w:val="0"/>
                <w:numId w:val="44"/>
              </w:numPr>
              <w:tabs>
                <w:tab w:val="left" w:pos="416"/>
              </w:tabs>
              <w:spacing w:before="2" w:line="235" w:lineRule="auto"/>
              <w:ind w:right="348"/>
              <w:rPr>
                <w:rFonts w:ascii="Arial" w:hAnsi="Arial"/>
                <w:color w:val="001F5F"/>
                <w:sz w:val="20"/>
              </w:rPr>
            </w:pPr>
            <w:r>
              <w:rPr>
                <w:color w:val="001F5F"/>
                <w:sz w:val="20"/>
              </w:rPr>
              <w:t>Participates in simulation, and in discussion with assessor demonstrates understanding</w:t>
            </w:r>
            <w:r>
              <w:rPr>
                <w:color w:val="001F5F"/>
                <w:spacing w:val="-7"/>
                <w:sz w:val="20"/>
              </w:rPr>
              <w:t xml:space="preserve"> </w:t>
            </w:r>
            <w:r>
              <w:rPr>
                <w:color w:val="001F5F"/>
                <w:sz w:val="20"/>
              </w:rPr>
              <w:t>of</w:t>
            </w:r>
            <w:r>
              <w:rPr>
                <w:color w:val="001F5F"/>
                <w:spacing w:val="-6"/>
                <w:sz w:val="20"/>
              </w:rPr>
              <w:t xml:space="preserve"> </w:t>
            </w:r>
            <w:r>
              <w:rPr>
                <w:color w:val="001F5F"/>
                <w:sz w:val="20"/>
              </w:rPr>
              <w:t>how</w:t>
            </w:r>
            <w:r>
              <w:rPr>
                <w:color w:val="001F5F"/>
                <w:spacing w:val="-5"/>
                <w:sz w:val="20"/>
              </w:rPr>
              <w:t xml:space="preserve"> </w:t>
            </w:r>
            <w:r>
              <w:rPr>
                <w:color w:val="001F5F"/>
                <w:sz w:val="20"/>
              </w:rPr>
              <w:t>to</w:t>
            </w:r>
            <w:r>
              <w:rPr>
                <w:color w:val="001F5F"/>
                <w:spacing w:val="-6"/>
                <w:sz w:val="20"/>
              </w:rPr>
              <w:t xml:space="preserve"> </w:t>
            </w:r>
            <w:r>
              <w:rPr>
                <w:color w:val="001F5F"/>
                <w:sz w:val="20"/>
              </w:rPr>
              <w:t>manage</w:t>
            </w:r>
            <w:r>
              <w:rPr>
                <w:color w:val="001F5F"/>
                <w:spacing w:val="-2"/>
                <w:sz w:val="20"/>
              </w:rPr>
              <w:t xml:space="preserve"> </w:t>
            </w:r>
            <w:r>
              <w:rPr>
                <w:color w:val="001F5F"/>
                <w:sz w:val="20"/>
              </w:rPr>
              <w:t>the</w:t>
            </w:r>
            <w:r>
              <w:rPr>
                <w:color w:val="001F5F"/>
                <w:spacing w:val="-5"/>
                <w:sz w:val="20"/>
              </w:rPr>
              <w:t xml:space="preserve"> </w:t>
            </w:r>
            <w:r>
              <w:rPr>
                <w:color w:val="001F5F"/>
                <w:sz w:val="20"/>
              </w:rPr>
              <w:t>care</w:t>
            </w:r>
            <w:r>
              <w:rPr>
                <w:color w:val="001F5F"/>
                <w:spacing w:val="-3"/>
                <w:sz w:val="20"/>
              </w:rPr>
              <w:t xml:space="preserve"> </w:t>
            </w:r>
            <w:r>
              <w:rPr>
                <w:color w:val="001F5F"/>
                <w:sz w:val="20"/>
              </w:rPr>
              <w:t>of</w:t>
            </w:r>
            <w:r>
              <w:rPr>
                <w:color w:val="001F5F"/>
                <w:spacing w:val="-7"/>
                <w:sz w:val="20"/>
              </w:rPr>
              <w:t xml:space="preserve"> </w:t>
            </w:r>
            <w:r>
              <w:rPr>
                <w:color w:val="001F5F"/>
                <w:sz w:val="20"/>
              </w:rPr>
              <w:t>people</w:t>
            </w:r>
            <w:r>
              <w:rPr>
                <w:color w:val="001F5F"/>
                <w:spacing w:val="-6"/>
                <w:sz w:val="20"/>
              </w:rPr>
              <w:t xml:space="preserve"> </w:t>
            </w:r>
            <w:r>
              <w:rPr>
                <w:color w:val="001F5F"/>
                <w:sz w:val="20"/>
              </w:rPr>
              <w:t>receiving fluid</w:t>
            </w:r>
            <w:r>
              <w:rPr>
                <w:color w:val="001F5F"/>
                <w:spacing w:val="-6"/>
                <w:sz w:val="20"/>
              </w:rPr>
              <w:t xml:space="preserve"> </w:t>
            </w:r>
            <w:r>
              <w:rPr>
                <w:color w:val="001F5F"/>
                <w:sz w:val="20"/>
              </w:rPr>
              <w:t>and</w:t>
            </w:r>
            <w:r>
              <w:rPr>
                <w:color w:val="001F5F"/>
                <w:spacing w:val="-6"/>
                <w:sz w:val="20"/>
              </w:rPr>
              <w:t xml:space="preserve"> </w:t>
            </w:r>
            <w:r>
              <w:rPr>
                <w:color w:val="001F5F"/>
                <w:sz w:val="20"/>
              </w:rPr>
              <w:t>nutrition</w:t>
            </w:r>
            <w:r>
              <w:rPr>
                <w:color w:val="001F5F"/>
                <w:spacing w:val="-8"/>
                <w:sz w:val="20"/>
              </w:rPr>
              <w:t xml:space="preserve"> </w:t>
            </w:r>
            <w:r>
              <w:rPr>
                <w:color w:val="001F5F"/>
                <w:sz w:val="20"/>
              </w:rPr>
              <w:t xml:space="preserve">via </w:t>
            </w:r>
            <w:r>
              <w:rPr>
                <w:color w:val="001F5F"/>
                <w:sz w:val="20"/>
              </w:rPr>
              <w:t>infusion pumps.</w:t>
            </w:r>
          </w:p>
        </w:tc>
        <w:tc>
          <w:tcPr>
            <w:tcW w:w="2103" w:type="dxa"/>
            <w:vMerge w:val="restart"/>
            <w:tcBorders>
              <w:top w:val="single" w:sz="18" w:space="0" w:color="6E8183"/>
            </w:tcBorders>
          </w:tcPr>
          <w:p w14:paraId="529C6EDF" w14:textId="77777777" w:rsidR="00683DF2" w:rsidRDefault="00683DF2">
            <w:pPr>
              <w:pStyle w:val="TableParagraph"/>
              <w:rPr>
                <w:rFonts w:ascii="Times New Roman"/>
                <w:sz w:val="20"/>
              </w:rPr>
            </w:pPr>
          </w:p>
        </w:tc>
      </w:tr>
      <w:tr w:rsidR="00683DF2" w14:paraId="5FBD14AF" w14:textId="77777777">
        <w:trPr>
          <w:trHeight w:val="856"/>
        </w:trPr>
        <w:tc>
          <w:tcPr>
            <w:tcW w:w="558" w:type="dxa"/>
            <w:vMerge/>
            <w:tcBorders>
              <w:top w:val="nil"/>
            </w:tcBorders>
          </w:tcPr>
          <w:p w14:paraId="48ABC5DF" w14:textId="77777777" w:rsidR="00683DF2" w:rsidRDefault="00683DF2">
            <w:pPr>
              <w:rPr>
                <w:sz w:val="2"/>
                <w:szCs w:val="2"/>
              </w:rPr>
            </w:pPr>
          </w:p>
        </w:tc>
        <w:tc>
          <w:tcPr>
            <w:tcW w:w="4523" w:type="dxa"/>
            <w:vMerge/>
            <w:tcBorders>
              <w:top w:val="nil"/>
            </w:tcBorders>
          </w:tcPr>
          <w:p w14:paraId="00D2D362" w14:textId="77777777" w:rsidR="00683DF2" w:rsidRDefault="00683DF2">
            <w:pPr>
              <w:rPr>
                <w:sz w:val="2"/>
                <w:szCs w:val="2"/>
              </w:rPr>
            </w:pPr>
          </w:p>
        </w:tc>
        <w:tc>
          <w:tcPr>
            <w:tcW w:w="1800" w:type="dxa"/>
            <w:shd w:val="clear" w:color="auto" w:fill="99FFCC"/>
          </w:tcPr>
          <w:p w14:paraId="33040223" w14:textId="77777777" w:rsidR="00683DF2" w:rsidRDefault="00FC1EC5">
            <w:pPr>
              <w:pStyle w:val="TableParagraph"/>
              <w:spacing w:before="104"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3BD2C0A6" w14:textId="77777777" w:rsidR="00683DF2" w:rsidRDefault="00683DF2">
            <w:pPr>
              <w:rPr>
                <w:sz w:val="2"/>
                <w:szCs w:val="2"/>
              </w:rPr>
            </w:pPr>
          </w:p>
        </w:tc>
        <w:tc>
          <w:tcPr>
            <w:tcW w:w="2103" w:type="dxa"/>
            <w:vMerge/>
            <w:tcBorders>
              <w:top w:val="nil"/>
            </w:tcBorders>
          </w:tcPr>
          <w:p w14:paraId="1F356DAC" w14:textId="77777777" w:rsidR="00683DF2" w:rsidRDefault="00683DF2">
            <w:pPr>
              <w:rPr>
                <w:sz w:val="2"/>
                <w:szCs w:val="2"/>
              </w:rPr>
            </w:pPr>
          </w:p>
        </w:tc>
      </w:tr>
      <w:tr w:rsidR="00683DF2" w14:paraId="30017F05" w14:textId="77777777">
        <w:trPr>
          <w:trHeight w:val="856"/>
        </w:trPr>
        <w:tc>
          <w:tcPr>
            <w:tcW w:w="558" w:type="dxa"/>
            <w:vMerge/>
            <w:tcBorders>
              <w:top w:val="nil"/>
            </w:tcBorders>
          </w:tcPr>
          <w:p w14:paraId="73CF5610" w14:textId="77777777" w:rsidR="00683DF2" w:rsidRDefault="00683DF2">
            <w:pPr>
              <w:rPr>
                <w:sz w:val="2"/>
                <w:szCs w:val="2"/>
              </w:rPr>
            </w:pPr>
          </w:p>
        </w:tc>
        <w:tc>
          <w:tcPr>
            <w:tcW w:w="4523" w:type="dxa"/>
            <w:vMerge/>
            <w:tcBorders>
              <w:top w:val="nil"/>
            </w:tcBorders>
          </w:tcPr>
          <w:p w14:paraId="74259181" w14:textId="77777777" w:rsidR="00683DF2" w:rsidRDefault="00683DF2">
            <w:pPr>
              <w:rPr>
                <w:sz w:val="2"/>
                <w:szCs w:val="2"/>
              </w:rPr>
            </w:pPr>
          </w:p>
        </w:tc>
        <w:tc>
          <w:tcPr>
            <w:tcW w:w="1800" w:type="dxa"/>
            <w:shd w:val="clear" w:color="auto" w:fill="FFFFCC"/>
          </w:tcPr>
          <w:p w14:paraId="604BFF11" w14:textId="77777777" w:rsidR="00683DF2" w:rsidRDefault="00683DF2">
            <w:pPr>
              <w:pStyle w:val="TableParagraph"/>
              <w:spacing w:before="110"/>
              <w:rPr>
                <w:rFonts w:ascii="Arial"/>
                <w:sz w:val="18"/>
              </w:rPr>
            </w:pPr>
          </w:p>
          <w:p w14:paraId="5E851D18"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tcPr>
          <w:p w14:paraId="33BA0D77" w14:textId="77777777" w:rsidR="00683DF2" w:rsidRDefault="00683DF2">
            <w:pPr>
              <w:rPr>
                <w:sz w:val="2"/>
                <w:szCs w:val="2"/>
              </w:rPr>
            </w:pPr>
          </w:p>
        </w:tc>
        <w:tc>
          <w:tcPr>
            <w:tcW w:w="2103" w:type="dxa"/>
            <w:vMerge/>
            <w:tcBorders>
              <w:top w:val="nil"/>
            </w:tcBorders>
          </w:tcPr>
          <w:p w14:paraId="03A36FB7" w14:textId="77777777" w:rsidR="00683DF2" w:rsidRDefault="00683DF2">
            <w:pPr>
              <w:rPr>
                <w:sz w:val="2"/>
                <w:szCs w:val="2"/>
              </w:rPr>
            </w:pPr>
          </w:p>
        </w:tc>
      </w:tr>
      <w:tr w:rsidR="00683DF2" w14:paraId="686BF740" w14:textId="77777777">
        <w:trPr>
          <w:trHeight w:val="856"/>
        </w:trPr>
        <w:tc>
          <w:tcPr>
            <w:tcW w:w="558" w:type="dxa"/>
            <w:vMerge/>
            <w:tcBorders>
              <w:top w:val="nil"/>
            </w:tcBorders>
          </w:tcPr>
          <w:p w14:paraId="4472BDDB" w14:textId="77777777" w:rsidR="00683DF2" w:rsidRDefault="00683DF2">
            <w:pPr>
              <w:rPr>
                <w:sz w:val="2"/>
                <w:szCs w:val="2"/>
              </w:rPr>
            </w:pPr>
          </w:p>
        </w:tc>
        <w:tc>
          <w:tcPr>
            <w:tcW w:w="4523" w:type="dxa"/>
            <w:vMerge/>
            <w:tcBorders>
              <w:top w:val="nil"/>
            </w:tcBorders>
          </w:tcPr>
          <w:p w14:paraId="00EA48A3" w14:textId="77777777" w:rsidR="00683DF2" w:rsidRDefault="00683DF2">
            <w:pPr>
              <w:rPr>
                <w:sz w:val="2"/>
                <w:szCs w:val="2"/>
              </w:rPr>
            </w:pPr>
          </w:p>
        </w:tc>
        <w:tc>
          <w:tcPr>
            <w:tcW w:w="1800" w:type="dxa"/>
            <w:shd w:val="clear" w:color="auto" w:fill="FFCCCC"/>
          </w:tcPr>
          <w:p w14:paraId="36F15308" w14:textId="77777777" w:rsidR="00683DF2" w:rsidRDefault="00FC1EC5">
            <w:pPr>
              <w:pStyle w:val="TableParagraph"/>
              <w:spacing w:before="105"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630B2E20" w14:textId="77777777" w:rsidR="00683DF2" w:rsidRDefault="00683DF2">
            <w:pPr>
              <w:rPr>
                <w:sz w:val="2"/>
                <w:szCs w:val="2"/>
              </w:rPr>
            </w:pPr>
          </w:p>
        </w:tc>
        <w:tc>
          <w:tcPr>
            <w:tcW w:w="2103" w:type="dxa"/>
            <w:vMerge/>
            <w:tcBorders>
              <w:top w:val="nil"/>
            </w:tcBorders>
          </w:tcPr>
          <w:p w14:paraId="3EF56D39" w14:textId="77777777" w:rsidR="00683DF2" w:rsidRDefault="00683DF2">
            <w:pPr>
              <w:rPr>
                <w:sz w:val="2"/>
                <w:szCs w:val="2"/>
              </w:rPr>
            </w:pPr>
          </w:p>
        </w:tc>
      </w:tr>
    </w:tbl>
    <w:p w14:paraId="10F94066" w14:textId="77777777" w:rsidR="00683DF2" w:rsidRDefault="00683DF2">
      <w:pPr>
        <w:pStyle w:val="BodyText"/>
        <w:rPr>
          <w:rFonts w:ascii="Arial"/>
          <w:sz w:val="24"/>
        </w:rPr>
      </w:pPr>
    </w:p>
    <w:p w14:paraId="45283CFB" w14:textId="77777777" w:rsidR="00683DF2" w:rsidRDefault="00683DF2">
      <w:pPr>
        <w:pStyle w:val="BodyText"/>
        <w:rPr>
          <w:rFonts w:ascii="Arial"/>
          <w:sz w:val="24"/>
        </w:rPr>
      </w:pPr>
    </w:p>
    <w:p w14:paraId="33B83E4E" w14:textId="77777777" w:rsidR="00683DF2" w:rsidRDefault="00683DF2">
      <w:pPr>
        <w:pStyle w:val="BodyText"/>
        <w:rPr>
          <w:rFonts w:ascii="Arial"/>
          <w:sz w:val="24"/>
        </w:rPr>
      </w:pPr>
    </w:p>
    <w:p w14:paraId="3E3AF700" w14:textId="77777777" w:rsidR="00683DF2" w:rsidRDefault="00683DF2">
      <w:pPr>
        <w:pStyle w:val="BodyText"/>
        <w:rPr>
          <w:rFonts w:ascii="Arial"/>
          <w:sz w:val="24"/>
        </w:rPr>
      </w:pPr>
    </w:p>
    <w:p w14:paraId="77228B78" w14:textId="77777777" w:rsidR="00683DF2" w:rsidRDefault="00683DF2">
      <w:pPr>
        <w:pStyle w:val="BodyText"/>
        <w:rPr>
          <w:rFonts w:ascii="Arial"/>
          <w:sz w:val="24"/>
        </w:rPr>
      </w:pPr>
    </w:p>
    <w:p w14:paraId="034D7DF2" w14:textId="77777777" w:rsidR="00683DF2" w:rsidRDefault="00683DF2">
      <w:pPr>
        <w:pStyle w:val="BodyText"/>
        <w:rPr>
          <w:rFonts w:ascii="Arial"/>
          <w:sz w:val="24"/>
        </w:rPr>
      </w:pPr>
    </w:p>
    <w:p w14:paraId="4EE5706D" w14:textId="77777777" w:rsidR="00683DF2" w:rsidRDefault="00683DF2">
      <w:pPr>
        <w:pStyle w:val="BodyText"/>
        <w:rPr>
          <w:rFonts w:ascii="Arial"/>
          <w:sz w:val="24"/>
        </w:rPr>
      </w:pPr>
    </w:p>
    <w:p w14:paraId="5316D253" w14:textId="77777777" w:rsidR="00683DF2" w:rsidRDefault="00683DF2">
      <w:pPr>
        <w:pStyle w:val="BodyText"/>
        <w:rPr>
          <w:rFonts w:ascii="Arial"/>
          <w:sz w:val="24"/>
        </w:rPr>
      </w:pPr>
    </w:p>
    <w:p w14:paraId="2D8FAAFF" w14:textId="77777777" w:rsidR="00683DF2" w:rsidRDefault="00683DF2">
      <w:pPr>
        <w:pStyle w:val="BodyText"/>
        <w:rPr>
          <w:rFonts w:ascii="Arial"/>
          <w:sz w:val="24"/>
        </w:rPr>
      </w:pPr>
    </w:p>
    <w:p w14:paraId="7B9FC13D" w14:textId="77777777" w:rsidR="00683DF2" w:rsidRDefault="00683DF2">
      <w:pPr>
        <w:pStyle w:val="BodyText"/>
        <w:spacing w:before="114"/>
        <w:rPr>
          <w:rFonts w:ascii="Arial"/>
          <w:sz w:val="24"/>
        </w:rPr>
      </w:pPr>
    </w:p>
    <w:p w14:paraId="3AC541BD" w14:textId="77777777" w:rsidR="00683DF2" w:rsidRDefault="00FC1EC5">
      <w:pPr>
        <w:spacing w:line="235" w:lineRule="auto"/>
        <w:ind w:left="2311" w:right="10777"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3C77BDD0" w14:textId="77777777" w:rsidR="00683DF2" w:rsidRDefault="00683DF2">
      <w:pPr>
        <w:pStyle w:val="BodyText"/>
      </w:pPr>
    </w:p>
    <w:p w14:paraId="58B99958" w14:textId="77777777" w:rsidR="00683DF2" w:rsidRDefault="00683DF2">
      <w:pPr>
        <w:pStyle w:val="BodyText"/>
      </w:pPr>
    </w:p>
    <w:p w14:paraId="633CBB6E" w14:textId="77777777" w:rsidR="00683DF2" w:rsidRDefault="00683DF2">
      <w:pPr>
        <w:pStyle w:val="BodyText"/>
      </w:pPr>
    </w:p>
    <w:p w14:paraId="2BEF4B78" w14:textId="676AA4D7" w:rsidR="00683DF2" w:rsidRDefault="00FC1EC5">
      <w:pPr>
        <w:pStyle w:val="BodyText"/>
        <w:spacing w:before="106"/>
      </w:pPr>
      <w:r>
        <w:rPr>
          <w:noProof/>
        </w:rPr>
        <mc:AlternateContent>
          <mc:Choice Requires="wps">
            <w:drawing>
              <wp:anchor distT="0" distB="0" distL="0" distR="0" simplePos="0" relativeHeight="252699648" behindDoc="1" locked="0" layoutInCell="1" allowOverlap="1" wp14:anchorId="1DDC5EB0" wp14:editId="327FEFAC">
                <wp:simplePos x="0" y="0"/>
                <wp:positionH relativeFrom="page">
                  <wp:posOffset>2345182</wp:posOffset>
                </wp:positionH>
                <wp:positionV relativeFrom="paragraph">
                  <wp:posOffset>237579</wp:posOffset>
                </wp:positionV>
                <wp:extent cx="1275715" cy="391795"/>
                <wp:effectExtent l="0" t="0" r="0" b="0"/>
                <wp:wrapTopAndBottom/>
                <wp:docPr id="3834" name="Textbox 3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6B107A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0805FC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DDC5EB0" id="Textbox 3834" o:spid="_x0000_s1304" type="#_x0000_t202" style="position:absolute;margin-left:184.65pt;margin-top:18.7pt;width:100.45pt;height:30.85pt;z-index:-25061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" filled="f" stroked="f">
                <v:textbox inset="0,0,0,0">
                  <w:txbxContent>
                    <w:p w14:paraId="16B107A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20805FC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702720" behindDoc="1" locked="0" layoutInCell="1" allowOverlap="1" wp14:anchorId="0F8B8FA2" wp14:editId="711A6289">
                <wp:simplePos x="0" y="0"/>
                <wp:positionH relativeFrom="page">
                  <wp:posOffset>4342510</wp:posOffset>
                </wp:positionH>
                <wp:positionV relativeFrom="paragraph">
                  <wp:posOffset>248856</wp:posOffset>
                </wp:positionV>
                <wp:extent cx="1275715" cy="391795"/>
                <wp:effectExtent l="0" t="0" r="0" b="0"/>
                <wp:wrapTopAndBottom/>
                <wp:docPr id="3835" name="Textbox 3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4E96381"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389B3A3C"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F8B8FA2" id="Textbox 3835" o:spid="_x0000_s1305" type="#_x0000_t202" style="position:absolute;margin-left:341.95pt;margin-top:19.6pt;width:100.45pt;height:30.85pt;z-index:-25061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" filled="f" stroked="f">
                <v:textbox inset="0,0,0,0">
                  <w:txbxContent>
                    <w:p w14:paraId="74E96381"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389B3A3C"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705792" behindDoc="1" locked="0" layoutInCell="1" allowOverlap="1" wp14:anchorId="63DB94E6" wp14:editId="1C4325CC">
                <wp:simplePos x="0" y="0"/>
                <wp:positionH relativeFrom="page">
                  <wp:posOffset>6317234</wp:posOffset>
                </wp:positionH>
                <wp:positionV relativeFrom="paragraph">
                  <wp:posOffset>246113</wp:posOffset>
                </wp:positionV>
                <wp:extent cx="1331595" cy="391795"/>
                <wp:effectExtent l="0" t="0" r="0" b="0"/>
                <wp:wrapTopAndBottom/>
                <wp:docPr id="3836" name="Textbox 3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F27411C"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FF9D99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3DB94E6" id="Textbox 3836" o:spid="_x0000_s1306" type="#_x0000_t202" style="position:absolute;margin-left:497.4pt;margin-top:19.4pt;width:104.85pt;height:30.85pt;z-index:-25061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" filled="f" stroked="f">
                <v:textbox inset="0,0,0,0">
                  <w:txbxContent>
                    <w:p w14:paraId="7F27411C"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FF9D99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162F12A3" w14:textId="77777777" w:rsidR="00683DF2" w:rsidRDefault="00683DF2">
      <w:pPr>
        <w:sectPr w:rsidR="00683DF2">
          <w:pgSz w:w="19200" w:h="10800" w:orient="landscape"/>
          <w:pgMar w:top="180" w:right="120" w:bottom="0" w:left="80" w:header="720" w:footer="720" w:gutter="0"/>
          <w:cols w:space="720"/>
        </w:sectPr>
      </w:pPr>
    </w:p>
    <w:p w14:paraId="26EABB1A" w14:textId="6CF7B404" w:rsidR="00683DF2" w:rsidRDefault="00FC1EC5" w:rsidP="00CA0B5D">
      <w:pPr>
        <w:pStyle w:val="Heading4"/>
        <w:ind w:left="0"/>
      </w:pPr>
      <w:r>
        <w:rPr>
          <w:noProof/>
        </w:rPr>
        <mc:AlternateContent>
          <mc:Choice Requires="wps">
            <w:drawing>
              <wp:anchor distT="0" distB="0" distL="0" distR="0" simplePos="0" relativeHeight="251303936" behindDoc="1" locked="0" layoutInCell="1" allowOverlap="1" wp14:anchorId="6B2649A8" wp14:editId="2C8C3B40">
                <wp:simplePos x="0" y="0"/>
                <wp:positionH relativeFrom="page">
                  <wp:posOffset>1646808</wp:posOffset>
                </wp:positionH>
                <wp:positionV relativeFrom="page">
                  <wp:posOffset>2692044</wp:posOffset>
                </wp:positionV>
                <wp:extent cx="8898890" cy="1281430"/>
                <wp:effectExtent l="0" t="0" r="0" b="0"/>
                <wp:wrapNone/>
                <wp:docPr id="3839" name="Textbox 3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7BD56DF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5E8F13A"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6B2649A8" id="Textbox 3839" o:spid="_x0000_s1307" type="#_x0000_t202" style="position:absolute;margin-left:129.65pt;margin-top:211.95pt;width:700.7pt;height:100.9pt;z-index:-25201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" filled="f" stroked="f">
                <v:textbox inset="0,0,0,0">
                  <w:txbxContent>
                    <w:p w14:paraId="7BD56DF9"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5E8F13A"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67" w:name="_bookmark69"/>
      <w:bookmarkEnd w:id="67"/>
      <w:r w:rsidR="00CA0B5D">
        <w:rPr>
          <w:color w:val="006FC0"/>
        </w:rPr>
        <w:t xml:space="preserve">              </w:t>
      </w: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16189DA7"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4964D4E7" w14:textId="4351C234"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46FB137" w14:textId="77777777">
        <w:trPr>
          <w:trHeight w:val="982"/>
        </w:trPr>
        <w:tc>
          <w:tcPr>
            <w:tcW w:w="5081" w:type="dxa"/>
            <w:gridSpan w:val="2"/>
            <w:tcBorders>
              <w:bottom w:val="single" w:sz="18" w:space="0" w:color="6E8183"/>
            </w:tcBorders>
            <w:shd w:val="clear" w:color="auto" w:fill="BEBEBE"/>
          </w:tcPr>
          <w:p w14:paraId="3C487577" w14:textId="77777777" w:rsidR="00683DF2" w:rsidRDefault="00683DF2">
            <w:pPr>
              <w:pStyle w:val="TableParagraph"/>
              <w:spacing w:before="144"/>
              <w:rPr>
                <w:rFonts w:ascii="Arial"/>
                <w:sz w:val="20"/>
              </w:rPr>
            </w:pPr>
          </w:p>
          <w:p w14:paraId="42CF1E03" w14:textId="4F288552"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1EBF3361"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2822E55C" w14:textId="77777777" w:rsidR="00683DF2" w:rsidRDefault="00683DF2">
            <w:pPr>
              <w:pStyle w:val="TableParagraph"/>
              <w:spacing w:before="144"/>
              <w:rPr>
                <w:rFonts w:ascii="Arial"/>
                <w:sz w:val="20"/>
              </w:rPr>
            </w:pPr>
          </w:p>
          <w:p w14:paraId="5DC5BB15"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05A70B78" w14:textId="77777777" w:rsidR="00683DF2" w:rsidRDefault="00683DF2">
            <w:pPr>
              <w:pStyle w:val="TableParagraph"/>
              <w:spacing w:before="63" w:line="235" w:lineRule="auto"/>
              <w:ind w:left="195" w:right="171" w:hanging="1"/>
              <w:jc w:val="center"/>
              <w:rPr>
                <w:b/>
                <w:sz w:val="20"/>
              </w:rPr>
            </w:pPr>
            <w:hyperlink r:id="rId92">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1324DC8D" w14:textId="77777777">
        <w:trPr>
          <w:trHeight w:val="1646"/>
        </w:trPr>
        <w:tc>
          <w:tcPr>
            <w:tcW w:w="558" w:type="dxa"/>
            <w:vMerge w:val="restart"/>
            <w:tcBorders>
              <w:top w:val="single" w:sz="18" w:space="0" w:color="6E8183"/>
            </w:tcBorders>
            <w:shd w:val="clear" w:color="auto" w:fill="EBE9EB"/>
          </w:tcPr>
          <w:p w14:paraId="7BEE74C7" w14:textId="77777777" w:rsidR="00683DF2" w:rsidRDefault="00683DF2">
            <w:pPr>
              <w:pStyle w:val="TableParagraph"/>
              <w:rPr>
                <w:rFonts w:ascii="Arial"/>
                <w:sz w:val="20"/>
              </w:rPr>
            </w:pPr>
          </w:p>
          <w:p w14:paraId="0602E26B" w14:textId="77777777" w:rsidR="00683DF2" w:rsidRDefault="00683DF2">
            <w:pPr>
              <w:pStyle w:val="TableParagraph"/>
              <w:rPr>
                <w:rFonts w:ascii="Arial"/>
                <w:sz w:val="20"/>
              </w:rPr>
            </w:pPr>
          </w:p>
          <w:p w14:paraId="37B4DA8B" w14:textId="77777777" w:rsidR="00683DF2" w:rsidRDefault="00683DF2">
            <w:pPr>
              <w:pStyle w:val="TableParagraph"/>
              <w:rPr>
                <w:rFonts w:ascii="Arial"/>
                <w:sz w:val="20"/>
              </w:rPr>
            </w:pPr>
          </w:p>
          <w:p w14:paraId="3030DEC3" w14:textId="77777777" w:rsidR="00683DF2" w:rsidRDefault="00683DF2">
            <w:pPr>
              <w:pStyle w:val="TableParagraph"/>
              <w:rPr>
                <w:rFonts w:ascii="Arial"/>
                <w:sz w:val="20"/>
              </w:rPr>
            </w:pPr>
          </w:p>
          <w:p w14:paraId="5DDEB7A1" w14:textId="77777777" w:rsidR="00683DF2" w:rsidRDefault="00683DF2">
            <w:pPr>
              <w:pStyle w:val="TableParagraph"/>
              <w:rPr>
                <w:rFonts w:ascii="Arial"/>
                <w:sz w:val="20"/>
              </w:rPr>
            </w:pPr>
          </w:p>
          <w:p w14:paraId="44377EB2" w14:textId="77777777" w:rsidR="00683DF2" w:rsidRDefault="00683DF2">
            <w:pPr>
              <w:pStyle w:val="TableParagraph"/>
              <w:rPr>
                <w:rFonts w:ascii="Arial"/>
                <w:sz w:val="20"/>
              </w:rPr>
            </w:pPr>
          </w:p>
          <w:p w14:paraId="20043906" w14:textId="77777777" w:rsidR="00683DF2" w:rsidRDefault="00683DF2">
            <w:pPr>
              <w:pStyle w:val="TableParagraph"/>
              <w:rPr>
                <w:rFonts w:ascii="Arial"/>
                <w:sz w:val="20"/>
              </w:rPr>
            </w:pPr>
          </w:p>
          <w:p w14:paraId="5D0C6429" w14:textId="77777777" w:rsidR="00683DF2" w:rsidRDefault="00683DF2">
            <w:pPr>
              <w:pStyle w:val="TableParagraph"/>
              <w:rPr>
                <w:rFonts w:ascii="Arial"/>
                <w:sz w:val="20"/>
              </w:rPr>
            </w:pPr>
          </w:p>
          <w:p w14:paraId="3F6B4F96" w14:textId="77777777" w:rsidR="00683DF2" w:rsidRDefault="00683DF2">
            <w:pPr>
              <w:pStyle w:val="TableParagraph"/>
              <w:rPr>
                <w:rFonts w:ascii="Arial"/>
                <w:sz w:val="20"/>
              </w:rPr>
            </w:pPr>
          </w:p>
          <w:p w14:paraId="12D90D67" w14:textId="77777777" w:rsidR="00683DF2" w:rsidRDefault="00683DF2">
            <w:pPr>
              <w:pStyle w:val="TableParagraph"/>
              <w:rPr>
                <w:rFonts w:ascii="Arial"/>
                <w:sz w:val="20"/>
              </w:rPr>
            </w:pPr>
          </w:p>
          <w:p w14:paraId="2BE3EF14" w14:textId="77777777" w:rsidR="00683DF2" w:rsidRDefault="00683DF2">
            <w:pPr>
              <w:pStyle w:val="TableParagraph"/>
              <w:rPr>
                <w:rFonts w:ascii="Arial"/>
                <w:sz w:val="20"/>
              </w:rPr>
            </w:pPr>
          </w:p>
          <w:p w14:paraId="625790C1" w14:textId="77777777" w:rsidR="00683DF2" w:rsidRDefault="00683DF2">
            <w:pPr>
              <w:pStyle w:val="TableParagraph"/>
              <w:rPr>
                <w:rFonts w:ascii="Arial"/>
                <w:sz w:val="20"/>
              </w:rPr>
            </w:pPr>
          </w:p>
          <w:p w14:paraId="545928AF" w14:textId="77777777" w:rsidR="00683DF2" w:rsidRDefault="00683DF2">
            <w:pPr>
              <w:pStyle w:val="TableParagraph"/>
              <w:rPr>
                <w:rFonts w:ascii="Arial"/>
                <w:sz w:val="20"/>
              </w:rPr>
            </w:pPr>
          </w:p>
          <w:p w14:paraId="7B7AA2FA" w14:textId="77777777" w:rsidR="00683DF2" w:rsidRDefault="00683DF2">
            <w:pPr>
              <w:pStyle w:val="TableParagraph"/>
              <w:spacing w:before="67"/>
              <w:rPr>
                <w:rFonts w:ascii="Arial"/>
                <w:sz w:val="20"/>
              </w:rPr>
            </w:pPr>
          </w:p>
          <w:p w14:paraId="2ACB561F" w14:textId="77777777" w:rsidR="00683DF2" w:rsidRDefault="00FC1EC5">
            <w:pPr>
              <w:pStyle w:val="TableParagraph"/>
              <w:spacing w:before="1" w:line="242" w:lineRule="exact"/>
              <w:ind w:left="143"/>
              <w:rPr>
                <w:sz w:val="20"/>
              </w:rPr>
            </w:pPr>
            <w:r>
              <w:rPr>
                <w:spacing w:val="-5"/>
                <w:sz w:val="20"/>
              </w:rPr>
              <w:t>13.</w:t>
            </w:r>
          </w:p>
          <w:p w14:paraId="55B39C22" w14:textId="77777777" w:rsidR="00683DF2" w:rsidRDefault="00FC1EC5">
            <w:pPr>
              <w:pStyle w:val="TableParagraph"/>
              <w:spacing w:line="242" w:lineRule="exact"/>
              <w:ind w:left="143"/>
              <w:rPr>
                <w:sz w:val="20"/>
              </w:rPr>
            </w:pPr>
            <w:r>
              <w:rPr>
                <w:spacing w:val="-10"/>
                <w:sz w:val="20"/>
              </w:rPr>
              <w:t>*</w:t>
            </w:r>
          </w:p>
        </w:tc>
        <w:tc>
          <w:tcPr>
            <w:tcW w:w="4523" w:type="dxa"/>
            <w:vMerge w:val="restart"/>
            <w:tcBorders>
              <w:top w:val="single" w:sz="18" w:space="0" w:color="6E8183"/>
            </w:tcBorders>
            <w:shd w:val="clear" w:color="auto" w:fill="EBE9EB"/>
          </w:tcPr>
          <w:p w14:paraId="66799905" w14:textId="77777777" w:rsidR="00683DF2" w:rsidRDefault="00683DF2">
            <w:pPr>
              <w:pStyle w:val="TableParagraph"/>
              <w:rPr>
                <w:rFonts w:ascii="Arial"/>
                <w:sz w:val="20"/>
              </w:rPr>
            </w:pPr>
          </w:p>
          <w:p w14:paraId="61F03865" w14:textId="77777777" w:rsidR="00683DF2" w:rsidRDefault="00683DF2">
            <w:pPr>
              <w:pStyle w:val="TableParagraph"/>
              <w:rPr>
                <w:rFonts w:ascii="Arial"/>
                <w:sz w:val="20"/>
              </w:rPr>
            </w:pPr>
          </w:p>
          <w:p w14:paraId="57B063E4" w14:textId="77777777" w:rsidR="00683DF2" w:rsidRDefault="00683DF2">
            <w:pPr>
              <w:pStyle w:val="TableParagraph"/>
              <w:rPr>
                <w:rFonts w:ascii="Arial"/>
                <w:sz w:val="20"/>
              </w:rPr>
            </w:pPr>
          </w:p>
          <w:p w14:paraId="24F4FC91" w14:textId="77777777" w:rsidR="00683DF2" w:rsidRDefault="00683DF2">
            <w:pPr>
              <w:pStyle w:val="TableParagraph"/>
              <w:rPr>
                <w:rFonts w:ascii="Arial"/>
                <w:sz w:val="20"/>
              </w:rPr>
            </w:pPr>
          </w:p>
          <w:p w14:paraId="658A1F3D" w14:textId="77777777" w:rsidR="00683DF2" w:rsidRDefault="00683DF2">
            <w:pPr>
              <w:pStyle w:val="TableParagraph"/>
              <w:rPr>
                <w:rFonts w:ascii="Arial"/>
                <w:sz w:val="20"/>
              </w:rPr>
            </w:pPr>
          </w:p>
          <w:p w14:paraId="7EDD5BD2" w14:textId="77777777" w:rsidR="00683DF2" w:rsidRDefault="00683DF2">
            <w:pPr>
              <w:pStyle w:val="TableParagraph"/>
              <w:rPr>
                <w:rFonts w:ascii="Arial"/>
                <w:sz w:val="20"/>
              </w:rPr>
            </w:pPr>
          </w:p>
          <w:p w14:paraId="0D188060" w14:textId="77777777" w:rsidR="00683DF2" w:rsidRDefault="00683DF2">
            <w:pPr>
              <w:pStyle w:val="TableParagraph"/>
              <w:rPr>
                <w:rFonts w:ascii="Arial"/>
                <w:sz w:val="20"/>
              </w:rPr>
            </w:pPr>
          </w:p>
          <w:p w14:paraId="0001AABC" w14:textId="77777777" w:rsidR="00683DF2" w:rsidRDefault="00683DF2">
            <w:pPr>
              <w:pStyle w:val="TableParagraph"/>
              <w:rPr>
                <w:rFonts w:ascii="Arial"/>
                <w:sz w:val="20"/>
              </w:rPr>
            </w:pPr>
          </w:p>
          <w:p w14:paraId="5AFFA930" w14:textId="77777777" w:rsidR="00683DF2" w:rsidRDefault="00683DF2">
            <w:pPr>
              <w:pStyle w:val="TableParagraph"/>
              <w:rPr>
                <w:rFonts w:ascii="Arial"/>
                <w:sz w:val="20"/>
              </w:rPr>
            </w:pPr>
          </w:p>
          <w:p w14:paraId="1D0A8DCD" w14:textId="77777777" w:rsidR="00683DF2" w:rsidRDefault="00683DF2">
            <w:pPr>
              <w:pStyle w:val="TableParagraph"/>
              <w:rPr>
                <w:rFonts w:ascii="Arial"/>
                <w:sz w:val="20"/>
              </w:rPr>
            </w:pPr>
          </w:p>
          <w:p w14:paraId="38EEC05F" w14:textId="77777777" w:rsidR="00683DF2" w:rsidRDefault="00683DF2">
            <w:pPr>
              <w:pStyle w:val="TableParagraph"/>
              <w:rPr>
                <w:rFonts w:ascii="Arial"/>
                <w:sz w:val="20"/>
              </w:rPr>
            </w:pPr>
          </w:p>
          <w:p w14:paraId="3A56E09E" w14:textId="77777777" w:rsidR="00683DF2" w:rsidRDefault="00683DF2">
            <w:pPr>
              <w:pStyle w:val="TableParagraph"/>
              <w:rPr>
                <w:rFonts w:ascii="Arial"/>
                <w:sz w:val="20"/>
              </w:rPr>
            </w:pPr>
          </w:p>
          <w:p w14:paraId="31F3DAA7" w14:textId="77777777" w:rsidR="00683DF2" w:rsidRDefault="00683DF2">
            <w:pPr>
              <w:pStyle w:val="TableParagraph"/>
              <w:spacing w:before="181"/>
              <w:rPr>
                <w:rFonts w:ascii="Arial"/>
                <w:sz w:val="20"/>
              </w:rPr>
            </w:pPr>
          </w:p>
          <w:p w14:paraId="7317F68E" w14:textId="77777777" w:rsidR="00683DF2" w:rsidRDefault="00FC1EC5">
            <w:pPr>
              <w:pStyle w:val="TableParagraph"/>
              <w:spacing w:line="235" w:lineRule="auto"/>
              <w:ind w:left="144" w:right="119"/>
              <w:rPr>
                <w:sz w:val="20"/>
              </w:rPr>
            </w:pPr>
            <w:r>
              <w:rPr>
                <w:sz w:val="20"/>
              </w:rPr>
              <w:t xml:space="preserve">Manages the care of people receiving fluid and </w:t>
            </w:r>
            <w:r>
              <w:rPr>
                <w:sz w:val="20"/>
              </w:rPr>
              <w:t>nutrition</w:t>
            </w:r>
            <w:r>
              <w:rPr>
                <w:spacing w:val="-9"/>
                <w:sz w:val="20"/>
              </w:rPr>
              <w:t xml:space="preserve"> </w:t>
            </w:r>
            <w:r>
              <w:rPr>
                <w:sz w:val="20"/>
              </w:rPr>
              <w:t>via</w:t>
            </w:r>
            <w:r>
              <w:rPr>
                <w:spacing w:val="-10"/>
                <w:sz w:val="20"/>
              </w:rPr>
              <w:t xml:space="preserve"> </w:t>
            </w:r>
            <w:r>
              <w:rPr>
                <w:sz w:val="20"/>
              </w:rPr>
              <w:t>infusion</w:t>
            </w:r>
            <w:r>
              <w:rPr>
                <w:spacing w:val="-9"/>
                <w:sz w:val="20"/>
              </w:rPr>
              <w:t xml:space="preserve"> </w:t>
            </w:r>
            <w:r>
              <w:rPr>
                <w:sz w:val="20"/>
              </w:rPr>
              <w:t>pumps</w:t>
            </w:r>
            <w:r>
              <w:rPr>
                <w:spacing w:val="-10"/>
                <w:sz w:val="20"/>
              </w:rPr>
              <w:t xml:space="preserve"> </w:t>
            </w:r>
            <w:r>
              <w:rPr>
                <w:sz w:val="20"/>
              </w:rPr>
              <w:t>and</w:t>
            </w:r>
            <w:r>
              <w:rPr>
                <w:spacing w:val="-10"/>
                <w:sz w:val="20"/>
              </w:rPr>
              <w:t xml:space="preserve"> </w:t>
            </w:r>
            <w:r>
              <w:rPr>
                <w:sz w:val="20"/>
              </w:rPr>
              <w:t>devices</w:t>
            </w:r>
            <w:r>
              <w:rPr>
                <w:spacing w:val="-8"/>
                <w:sz w:val="20"/>
              </w:rPr>
              <w:t xml:space="preserve"> </w:t>
            </w:r>
            <w:r>
              <w:rPr>
                <w:sz w:val="20"/>
              </w:rPr>
              <w:t>including the administration of medicines where required.</w:t>
            </w:r>
          </w:p>
        </w:tc>
        <w:tc>
          <w:tcPr>
            <w:tcW w:w="1800" w:type="dxa"/>
            <w:tcBorders>
              <w:top w:val="single" w:sz="18" w:space="0" w:color="6E8183"/>
            </w:tcBorders>
            <w:shd w:val="clear" w:color="auto" w:fill="CCEBFF"/>
          </w:tcPr>
          <w:p w14:paraId="795AA722" w14:textId="77777777" w:rsidR="00683DF2" w:rsidRDefault="00683DF2">
            <w:pPr>
              <w:pStyle w:val="TableParagraph"/>
              <w:rPr>
                <w:rFonts w:ascii="Arial"/>
                <w:sz w:val="18"/>
              </w:rPr>
            </w:pPr>
          </w:p>
          <w:p w14:paraId="25CAC5CE" w14:textId="77777777" w:rsidR="00683DF2" w:rsidRDefault="00683DF2">
            <w:pPr>
              <w:pStyle w:val="TableParagraph"/>
              <w:rPr>
                <w:rFonts w:ascii="Arial"/>
                <w:sz w:val="18"/>
              </w:rPr>
            </w:pPr>
          </w:p>
          <w:p w14:paraId="6F132C73" w14:textId="77777777" w:rsidR="00683DF2" w:rsidRDefault="00683DF2">
            <w:pPr>
              <w:pStyle w:val="TableParagraph"/>
              <w:spacing w:before="85"/>
              <w:rPr>
                <w:rFonts w:ascii="Arial"/>
                <w:sz w:val="18"/>
              </w:rPr>
            </w:pPr>
          </w:p>
          <w:p w14:paraId="4D9D35F5"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232BCD59" w14:textId="77777777" w:rsidR="00683DF2" w:rsidRDefault="00FC1EC5">
            <w:pPr>
              <w:pStyle w:val="TableParagraph"/>
              <w:numPr>
                <w:ilvl w:val="0"/>
                <w:numId w:val="43"/>
              </w:numPr>
              <w:tabs>
                <w:tab w:val="left" w:pos="416"/>
              </w:tabs>
              <w:spacing w:before="46" w:line="242" w:lineRule="exact"/>
              <w:ind w:hanging="271"/>
              <w:rPr>
                <w:rFonts w:ascii="Arial" w:hAnsi="Arial"/>
                <w:sz w:val="20"/>
              </w:rPr>
            </w:pPr>
            <w:r>
              <w:rPr>
                <w:sz w:val="20"/>
              </w:rPr>
              <w:t>Discuss</w:t>
            </w:r>
            <w:r>
              <w:rPr>
                <w:spacing w:val="-8"/>
                <w:sz w:val="20"/>
              </w:rPr>
              <w:t xml:space="preserve"> </w:t>
            </w:r>
            <w:r>
              <w:rPr>
                <w:sz w:val="20"/>
              </w:rPr>
              <w:t>and</w:t>
            </w:r>
            <w:r>
              <w:rPr>
                <w:spacing w:val="-12"/>
                <w:sz w:val="20"/>
              </w:rPr>
              <w:t xml:space="preserve"> </w:t>
            </w:r>
            <w:r>
              <w:rPr>
                <w:sz w:val="20"/>
              </w:rPr>
              <w:t>demonstrate</w:t>
            </w:r>
            <w:r>
              <w:rPr>
                <w:spacing w:val="-5"/>
                <w:sz w:val="20"/>
              </w:rPr>
              <w:t xml:space="preserve"> </w:t>
            </w:r>
            <w:r>
              <w:rPr>
                <w:sz w:val="20"/>
              </w:rPr>
              <w:t>knowledge</w:t>
            </w:r>
            <w:r>
              <w:rPr>
                <w:spacing w:val="-10"/>
                <w:sz w:val="20"/>
              </w:rPr>
              <w:t xml:space="preserve"> </w:t>
            </w:r>
            <w:r>
              <w:rPr>
                <w:sz w:val="20"/>
              </w:rPr>
              <w:t>and</w:t>
            </w:r>
            <w:r>
              <w:rPr>
                <w:spacing w:val="-10"/>
                <w:sz w:val="20"/>
              </w:rPr>
              <w:t xml:space="preserve"> </w:t>
            </w:r>
            <w:r>
              <w:rPr>
                <w:sz w:val="20"/>
              </w:rPr>
              <w:t>understanding</w:t>
            </w:r>
            <w:r>
              <w:rPr>
                <w:spacing w:val="-9"/>
                <w:sz w:val="20"/>
              </w:rPr>
              <w:t xml:space="preserve"> </w:t>
            </w:r>
            <w:r>
              <w:rPr>
                <w:sz w:val="20"/>
              </w:rPr>
              <w:t>regards</w:t>
            </w:r>
            <w:r>
              <w:rPr>
                <w:spacing w:val="-10"/>
                <w:sz w:val="20"/>
              </w:rPr>
              <w:t xml:space="preserve"> </w:t>
            </w:r>
            <w:r>
              <w:rPr>
                <w:sz w:val="20"/>
              </w:rPr>
              <w:t>the</w:t>
            </w:r>
            <w:r>
              <w:rPr>
                <w:spacing w:val="-7"/>
                <w:sz w:val="20"/>
              </w:rPr>
              <w:t xml:space="preserve"> </w:t>
            </w:r>
            <w:r>
              <w:rPr>
                <w:sz w:val="20"/>
              </w:rPr>
              <w:t>safe</w:t>
            </w:r>
            <w:r>
              <w:rPr>
                <w:spacing w:val="-10"/>
                <w:sz w:val="20"/>
              </w:rPr>
              <w:t xml:space="preserve"> </w:t>
            </w:r>
            <w:r>
              <w:rPr>
                <w:sz w:val="20"/>
              </w:rPr>
              <w:t>use</w:t>
            </w:r>
            <w:r>
              <w:rPr>
                <w:spacing w:val="-8"/>
                <w:sz w:val="20"/>
              </w:rPr>
              <w:t xml:space="preserve"> </w:t>
            </w:r>
            <w:r>
              <w:rPr>
                <w:spacing w:val="-5"/>
                <w:sz w:val="20"/>
              </w:rPr>
              <w:t>of</w:t>
            </w:r>
          </w:p>
          <w:p w14:paraId="6271A4E6" w14:textId="77777777" w:rsidR="00683DF2" w:rsidRDefault="00FC1EC5">
            <w:pPr>
              <w:pStyle w:val="TableParagraph"/>
              <w:spacing w:line="240" w:lineRule="exact"/>
              <w:ind w:left="416"/>
              <w:rPr>
                <w:sz w:val="20"/>
              </w:rPr>
            </w:pPr>
            <w:r>
              <w:rPr>
                <w:sz w:val="20"/>
              </w:rPr>
              <w:t>devices</w:t>
            </w:r>
            <w:r>
              <w:rPr>
                <w:spacing w:val="-7"/>
                <w:sz w:val="20"/>
              </w:rPr>
              <w:t xml:space="preserve"> </w:t>
            </w:r>
            <w:r>
              <w:rPr>
                <w:sz w:val="20"/>
              </w:rPr>
              <w:t>such</w:t>
            </w:r>
            <w:r>
              <w:rPr>
                <w:spacing w:val="-9"/>
                <w:sz w:val="20"/>
              </w:rPr>
              <w:t xml:space="preserve"> </w:t>
            </w:r>
            <w:r>
              <w:rPr>
                <w:sz w:val="20"/>
              </w:rPr>
              <w:t>as;</w:t>
            </w:r>
            <w:r>
              <w:rPr>
                <w:spacing w:val="-11"/>
                <w:sz w:val="20"/>
              </w:rPr>
              <w:t xml:space="preserve"> </w:t>
            </w:r>
            <w:r>
              <w:rPr>
                <w:sz w:val="20"/>
              </w:rPr>
              <w:t>infusion</w:t>
            </w:r>
            <w:r>
              <w:rPr>
                <w:spacing w:val="-11"/>
                <w:sz w:val="20"/>
              </w:rPr>
              <w:t xml:space="preserve"> </w:t>
            </w:r>
            <w:r>
              <w:rPr>
                <w:sz w:val="20"/>
              </w:rPr>
              <w:t>pumps,</w:t>
            </w:r>
            <w:r>
              <w:rPr>
                <w:spacing w:val="-8"/>
                <w:sz w:val="20"/>
              </w:rPr>
              <w:t xml:space="preserve"> </w:t>
            </w:r>
            <w:r>
              <w:rPr>
                <w:sz w:val="20"/>
              </w:rPr>
              <w:t>syringe</w:t>
            </w:r>
            <w:r>
              <w:rPr>
                <w:spacing w:val="-11"/>
                <w:sz w:val="20"/>
              </w:rPr>
              <w:t xml:space="preserve"> </w:t>
            </w:r>
            <w:r>
              <w:rPr>
                <w:sz w:val="20"/>
              </w:rPr>
              <w:t>drivers</w:t>
            </w:r>
            <w:r>
              <w:rPr>
                <w:spacing w:val="-8"/>
                <w:sz w:val="20"/>
              </w:rPr>
              <w:t xml:space="preserve"> </w:t>
            </w:r>
            <w:r>
              <w:rPr>
                <w:sz w:val="20"/>
              </w:rPr>
              <w:t>and</w:t>
            </w:r>
            <w:r>
              <w:rPr>
                <w:spacing w:val="-10"/>
                <w:sz w:val="20"/>
              </w:rPr>
              <w:t xml:space="preserve"> </w:t>
            </w:r>
            <w:r>
              <w:rPr>
                <w:sz w:val="20"/>
              </w:rPr>
              <w:t>feeding</w:t>
            </w:r>
            <w:r>
              <w:rPr>
                <w:spacing w:val="-8"/>
                <w:sz w:val="20"/>
              </w:rPr>
              <w:t xml:space="preserve"> </w:t>
            </w:r>
            <w:r>
              <w:rPr>
                <w:spacing w:val="-2"/>
                <w:sz w:val="20"/>
              </w:rPr>
              <w:t>pumps.</w:t>
            </w:r>
          </w:p>
          <w:p w14:paraId="3CCFF607" w14:textId="77777777" w:rsidR="00683DF2" w:rsidRDefault="00FC1EC5">
            <w:pPr>
              <w:pStyle w:val="TableParagraph"/>
              <w:numPr>
                <w:ilvl w:val="0"/>
                <w:numId w:val="43"/>
              </w:numPr>
              <w:tabs>
                <w:tab w:val="left" w:pos="416"/>
              </w:tabs>
              <w:spacing w:before="2" w:line="235" w:lineRule="auto"/>
              <w:ind w:right="143"/>
              <w:rPr>
                <w:rFonts w:ascii="Arial" w:hAnsi="Arial"/>
                <w:sz w:val="20"/>
              </w:rPr>
            </w:pPr>
            <w:r>
              <w:rPr>
                <w:sz w:val="20"/>
              </w:rPr>
              <w:t xml:space="preserve">Be able to understand and undertake assessment of cannulas and central lines, to ensure the maintenance of safety and be able to documents this effectively with medical notes and on VIP charts. Raising concerns appropriately. Also, </w:t>
            </w:r>
            <w:r>
              <w:rPr>
                <w:sz w:val="20"/>
              </w:rPr>
              <w:t>being able to ensure</w:t>
            </w:r>
            <w:r>
              <w:rPr>
                <w:spacing w:val="-4"/>
                <w:sz w:val="20"/>
              </w:rPr>
              <w:t xml:space="preserve"> </w:t>
            </w:r>
            <w:r>
              <w:rPr>
                <w:sz w:val="20"/>
              </w:rPr>
              <w:t>that</w:t>
            </w:r>
            <w:r>
              <w:rPr>
                <w:spacing w:val="-6"/>
                <w:sz w:val="20"/>
              </w:rPr>
              <w:t xml:space="preserve"> </w:t>
            </w:r>
            <w:r>
              <w:rPr>
                <w:sz w:val="20"/>
              </w:rPr>
              <w:t>any</w:t>
            </w:r>
            <w:r>
              <w:rPr>
                <w:spacing w:val="-6"/>
                <w:sz w:val="20"/>
              </w:rPr>
              <w:t xml:space="preserve"> </w:t>
            </w:r>
            <w:r>
              <w:rPr>
                <w:sz w:val="20"/>
              </w:rPr>
              <w:t>dressings</w:t>
            </w:r>
            <w:r>
              <w:rPr>
                <w:spacing w:val="-4"/>
                <w:sz w:val="20"/>
              </w:rPr>
              <w:t xml:space="preserve"> </w:t>
            </w:r>
            <w:r>
              <w:rPr>
                <w:sz w:val="20"/>
              </w:rPr>
              <w:t>are</w:t>
            </w:r>
            <w:r>
              <w:rPr>
                <w:spacing w:val="-5"/>
                <w:sz w:val="20"/>
              </w:rPr>
              <w:t xml:space="preserve"> </w:t>
            </w:r>
            <w:r>
              <w:rPr>
                <w:sz w:val="20"/>
              </w:rPr>
              <w:t>kept</w:t>
            </w:r>
            <w:r>
              <w:rPr>
                <w:spacing w:val="-5"/>
                <w:sz w:val="20"/>
              </w:rPr>
              <w:t xml:space="preserve"> </w:t>
            </w:r>
            <w:r>
              <w:rPr>
                <w:sz w:val="20"/>
              </w:rPr>
              <w:t>secure, dry</w:t>
            </w:r>
            <w:r>
              <w:rPr>
                <w:spacing w:val="-6"/>
                <w:sz w:val="20"/>
              </w:rPr>
              <w:t xml:space="preserve"> </w:t>
            </w:r>
            <w:r>
              <w:rPr>
                <w:sz w:val="20"/>
              </w:rPr>
              <w:t>and</w:t>
            </w:r>
            <w:r>
              <w:rPr>
                <w:spacing w:val="-6"/>
                <w:sz w:val="20"/>
              </w:rPr>
              <w:t xml:space="preserve"> </w:t>
            </w:r>
            <w:r>
              <w:rPr>
                <w:sz w:val="20"/>
              </w:rPr>
              <w:t>clean.</w:t>
            </w:r>
            <w:r>
              <w:rPr>
                <w:spacing w:val="-5"/>
                <w:sz w:val="20"/>
              </w:rPr>
              <w:t xml:space="preserve"> </w:t>
            </w:r>
            <w:r>
              <w:rPr>
                <w:sz w:val="20"/>
              </w:rPr>
              <w:t>Can</w:t>
            </w:r>
            <w:r>
              <w:rPr>
                <w:spacing w:val="-6"/>
                <w:sz w:val="20"/>
              </w:rPr>
              <w:t xml:space="preserve"> </w:t>
            </w:r>
            <w:r>
              <w:rPr>
                <w:sz w:val="20"/>
              </w:rPr>
              <w:t>utilise</w:t>
            </w:r>
            <w:r>
              <w:rPr>
                <w:spacing w:val="-5"/>
                <w:sz w:val="20"/>
              </w:rPr>
              <w:t xml:space="preserve"> </w:t>
            </w:r>
            <w:r>
              <w:rPr>
                <w:sz w:val="20"/>
              </w:rPr>
              <w:t>a</w:t>
            </w:r>
            <w:r>
              <w:rPr>
                <w:spacing w:val="-5"/>
                <w:sz w:val="20"/>
              </w:rPr>
              <w:t xml:space="preserve"> </w:t>
            </w:r>
            <w:r>
              <w:rPr>
                <w:sz w:val="20"/>
              </w:rPr>
              <w:t>splint</w:t>
            </w:r>
            <w:r>
              <w:rPr>
                <w:spacing w:val="-6"/>
                <w:sz w:val="20"/>
              </w:rPr>
              <w:t xml:space="preserve"> </w:t>
            </w:r>
            <w:r>
              <w:rPr>
                <w:sz w:val="20"/>
              </w:rPr>
              <w:t>effectively and safely.</w:t>
            </w:r>
          </w:p>
          <w:p w14:paraId="111E48A8" w14:textId="77777777" w:rsidR="00683DF2" w:rsidRDefault="00FC1EC5">
            <w:pPr>
              <w:pStyle w:val="TableParagraph"/>
              <w:numPr>
                <w:ilvl w:val="0"/>
                <w:numId w:val="43"/>
              </w:numPr>
              <w:tabs>
                <w:tab w:val="left" w:pos="416"/>
              </w:tabs>
              <w:spacing w:before="4" w:line="235" w:lineRule="auto"/>
              <w:ind w:right="586"/>
              <w:rPr>
                <w:rFonts w:ascii="Arial" w:hAnsi="Arial"/>
                <w:sz w:val="20"/>
              </w:rPr>
            </w:pPr>
            <w:r>
              <w:rPr>
                <w:sz w:val="20"/>
              </w:rPr>
              <w:t>With</w:t>
            </w:r>
            <w:r>
              <w:rPr>
                <w:spacing w:val="-4"/>
                <w:sz w:val="20"/>
              </w:rPr>
              <w:t xml:space="preserve"> </w:t>
            </w:r>
            <w:r>
              <w:rPr>
                <w:sz w:val="20"/>
              </w:rPr>
              <w:t>supervision</w:t>
            </w:r>
            <w:r>
              <w:rPr>
                <w:spacing w:val="-3"/>
                <w:sz w:val="20"/>
              </w:rPr>
              <w:t xml:space="preserve"> </w:t>
            </w:r>
            <w:r>
              <w:rPr>
                <w:sz w:val="20"/>
              </w:rPr>
              <w:t>be</w:t>
            </w:r>
            <w:r>
              <w:rPr>
                <w:spacing w:val="-3"/>
                <w:sz w:val="20"/>
              </w:rPr>
              <w:t xml:space="preserve"> </w:t>
            </w:r>
            <w:r>
              <w:rPr>
                <w:sz w:val="20"/>
              </w:rPr>
              <w:t>able</w:t>
            </w:r>
            <w:r>
              <w:rPr>
                <w:spacing w:val="-6"/>
                <w:sz w:val="20"/>
              </w:rPr>
              <w:t xml:space="preserve"> </w:t>
            </w:r>
            <w:r>
              <w:rPr>
                <w:sz w:val="20"/>
              </w:rPr>
              <w:t>to</w:t>
            </w:r>
            <w:r>
              <w:rPr>
                <w:spacing w:val="-3"/>
                <w:sz w:val="20"/>
              </w:rPr>
              <w:t xml:space="preserve"> </w:t>
            </w:r>
            <w:r>
              <w:rPr>
                <w:sz w:val="20"/>
              </w:rPr>
              <w:t>assess</w:t>
            </w:r>
            <w:r>
              <w:rPr>
                <w:spacing w:val="-3"/>
                <w:sz w:val="20"/>
              </w:rPr>
              <w:t xml:space="preserve"> </w:t>
            </w:r>
            <w:r>
              <w:rPr>
                <w:sz w:val="20"/>
              </w:rPr>
              <w:t>a</w:t>
            </w:r>
            <w:r>
              <w:rPr>
                <w:spacing w:val="-5"/>
                <w:sz w:val="20"/>
              </w:rPr>
              <w:t xml:space="preserve"> </w:t>
            </w:r>
            <w:r>
              <w:rPr>
                <w:sz w:val="20"/>
              </w:rPr>
              <w:t>NGT</w:t>
            </w:r>
            <w:r>
              <w:rPr>
                <w:spacing w:val="-3"/>
                <w:sz w:val="20"/>
              </w:rPr>
              <w:t xml:space="preserve"> </w:t>
            </w:r>
            <w:r>
              <w:rPr>
                <w:sz w:val="20"/>
              </w:rPr>
              <w:t>that</w:t>
            </w:r>
            <w:r>
              <w:rPr>
                <w:spacing w:val="-5"/>
                <w:sz w:val="20"/>
              </w:rPr>
              <w:t xml:space="preserve"> </w:t>
            </w:r>
            <w:r>
              <w:rPr>
                <w:sz w:val="20"/>
              </w:rPr>
              <w:t>is</w:t>
            </w:r>
            <w:r>
              <w:rPr>
                <w:spacing w:val="-2"/>
                <w:sz w:val="20"/>
              </w:rPr>
              <w:t xml:space="preserve"> </w:t>
            </w:r>
            <w:r>
              <w:rPr>
                <w:sz w:val="20"/>
              </w:rPr>
              <w:t>insitu,</w:t>
            </w:r>
            <w:r>
              <w:rPr>
                <w:spacing w:val="-5"/>
                <w:sz w:val="20"/>
              </w:rPr>
              <w:t xml:space="preserve"> </w:t>
            </w:r>
            <w:r>
              <w:rPr>
                <w:sz w:val="20"/>
              </w:rPr>
              <w:t>to</w:t>
            </w:r>
            <w:r>
              <w:rPr>
                <w:spacing w:val="-3"/>
                <w:sz w:val="20"/>
              </w:rPr>
              <w:t xml:space="preserve"> </w:t>
            </w:r>
            <w:r>
              <w:rPr>
                <w:sz w:val="20"/>
              </w:rPr>
              <w:t>confirm</w:t>
            </w:r>
            <w:r>
              <w:rPr>
                <w:spacing w:val="-5"/>
                <w:sz w:val="20"/>
              </w:rPr>
              <w:t xml:space="preserve"> </w:t>
            </w:r>
            <w:r>
              <w:rPr>
                <w:sz w:val="20"/>
              </w:rPr>
              <w:t>it</w:t>
            </w:r>
            <w:r>
              <w:rPr>
                <w:spacing w:val="-3"/>
                <w:sz w:val="20"/>
              </w:rPr>
              <w:t xml:space="preserve"> </w:t>
            </w:r>
            <w:r>
              <w:rPr>
                <w:sz w:val="20"/>
              </w:rPr>
              <w:t>is</w:t>
            </w:r>
            <w:r>
              <w:rPr>
                <w:spacing w:val="-6"/>
                <w:sz w:val="20"/>
              </w:rPr>
              <w:t xml:space="preserve"> </w:t>
            </w:r>
            <w:r>
              <w:rPr>
                <w:sz w:val="20"/>
              </w:rPr>
              <w:t>in</w:t>
            </w:r>
            <w:r>
              <w:rPr>
                <w:spacing w:val="-3"/>
                <w:sz w:val="20"/>
              </w:rPr>
              <w:t xml:space="preserve"> </w:t>
            </w:r>
            <w:r>
              <w:rPr>
                <w:sz w:val="20"/>
              </w:rPr>
              <w:t>the</w:t>
            </w:r>
            <w:r>
              <w:rPr>
                <w:spacing w:val="-4"/>
                <w:sz w:val="20"/>
              </w:rPr>
              <w:t xml:space="preserve"> </w:t>
            </w:r>
            <w:r>
              <w:rPr>
                <w:sz w:val="20"/>
              </w:rPr>
              <w:t>right position, in according with existing policies within the placement area.</w:t>
            </w:r>
          </w:p>
          <w:p w14:paraId="51D60DE7" w14:textId="77777777" w:rsidR="00683DF2" w:rsidRDefault="00FC1EC5">
            <w:pPr>
              <w:pStyle w:val="TableParagraph"/>
              <w:numPr>
                <w:ilvl w:val="0"/>
                <w:numId w:val="43"/>
              </w:numPr>
              <w:tabs>
                <w:tab w:val="left" w:pos="416"/>
              </w:tabs>
              <w:spacing w:line="240" w:lineRule="exact"/>
              <w:ind w:hanging="271"/>
              <w:rPr>
                <w:rFonts w:ascii="Arial" w:hAnsi="Arial"/>
                <w:sz w:val="20"/>
              </w:rPr>
            </w:pPr>
            <w:r>
              <w:rPr>
                <w:sz w:val="20"/>
              </w:rPr>
              <w:t>Be</w:t>
            </w:r>
            <w:r>
              <w:rPr>
                <w:spacing w:val="-7"/>
                <w:sz w:val="20"/>
              </w:rPr>
              <w:t xml:space="preserve"> </w:t>
            </w:r>
            <w:r>
              <w:rPr>
                <w:sz w:val="20"/>
              </w:rPr>
              <w:t>able</w:t>
            </w:r>
            <w:r>
              <w:rPr>
                <w:spacing w:val="-8"/>
                <w:sz w:val="20"/>
              </w:rPr>
              <w:t xml:space="preserve"> </w:t>
            </w:r>
            <w:r>
              <w:rPr>
                <w:sz w:val="20"/>
              </w:rPr>
              <w:t>to</w:t>
            </w:r>
            <w:r>
              <w:rPr>
                <w:spacing w:val="-9"/>
                <w:sz w:val="20"/>
              </w:rPr>
              <w:t xml:space="preserve"> </w:t>
            </w:r>
            <w:r>
              <w:rPr>
                <w:sz w:val="20"/>
              </w:rPr>
              <w:t>discuss</w:t>
            </w:r>
            <w:r>
              <w:rPr>
                <w:spacing w:val="-6"/>
                <w:sz w:val="20"/>
              </w:rPr>
              <w:t xml:space="preserve"> </w:t>
            </w:r>
            <w:r>
              <w:rPr>
                <w:sz w:val="20"/>
              </w:rPr>
              <w:t>and</w:t>
            </w:r>
            <w:r>
              <w:rPr>
                <w:spacing w:val="-10"/>
                <w:sz w:val="20"/>
              </w:rPr>
              <w:t xml:space="preserve"> </w:t>
            </w:r>
            <w:r>
              <w:rPr>
                <w:sz w:val="20"/>
              </w:rPr>
              <w:t>demonstrate</w:t>
            </w:r>
            <w:r>
              <w:rPr>
                <w:spacing w:val="-4"/>
                <w:sz w:val="20"/>
              </w:rPr>
              <w:t xml:space="preserve"> </w:t>
            </w:r>
            <w:r>
              <w:rPr>
                <w:sz w:val="20"/>
              </w:rPr>
              <w:t>skills</w:t>
            </w:r>
            <w:r>
              <w:rPr>
                <w:spacing w:val="-10"/>
                <w:sz w:val="20"/>
              </w:rPr>
              <w:t xml:space="preserve"> </w:t>
            </w:r>
            <w:r>
              <w:rPr>
                <w:sz w:val="20"/>
              </w:rPr>
              <w:t>in</w:t>
            </w:r>
            <w:r>
              <w:rPr>
                <w:spacing w:val="-9"/>
                <w:sz w:val="20"/>
              </w:rPr>
              <w:t xml:space="preserve"> </w:t>
            </w:r>
            <w:r>
              <w:rPr>
                <w:sz w:val="20"/>
              </w:rPr>
              <w:t>the</w:t>
            </w:r>
            <w:r>
              <w:rPr>
                <w:spacing w:val="-7"/>
                <w:sz w:val="20"/>
              </w:rPr>
              <w:t xml:space="preserve"> </w:t>
            </w:r>
            <w:r>
              <w:rPr>
                <w:sz w:val="20"/>
              </w:rPr>
              <w:t>management</w:t>
            </w:r>
            <w:r>
              <w:rPr>
                <w:spacing w:val="-3"/>
                <w:sz w:val="20"/>
              </w:rPr>
              <w:t xml:space="preserve"> </w:t>
            </w:r>
            <w:r>
              <w:rPr>
                <w:sz w:val="20"/>
              </w:rPr>
              <w:t>of</w:t>
            </w:r>
            <w:r>
              <w:rPr>
                <w:spacing w:val="-9"/>
                <w:sz w:val="20"/>
              </w:rPr>
              <w:t xml:space="preserve"> </w:t>
            </w:r>
            <w:r>
              <w:rPr>
                <w:sz w:val="20"/>
              </w:rPr>
              <w:t>feeding</w:t>
            </w:r>
            <w:r>
              <w:rPr>
                <w:spacing w:val="-5"/>
                <w:sz w:val="20"/>
              </w:rPr>
              <w:t xml:space="preserve"> </w:t>
            </w:r>
            <w:r>
              <w:rPr>
                <w:sz w:val="20"/>
              </w:rPr>
              <w:t>devices,</w:t>
            </w:r>
            <w:r>
              <w:rPr>
                <w:spacing w:val="-4"/>
                <w:sz w:val="20"/>
              </w:rPr>
              <w:t xml:space="preserve"> such</w:t>
            </w:r>
          </w:p>
          <w:p w14:paraId="1BE02B97" w14:textId="77777777" w:rsidR="00683DF2" w:rsidRDefault="00FC1EC5">
            <w:pPr>
              <w:pStyle w:val="TableParagraph"/>
              <w:spacing w:line="240" w:lineRule="exact"/>
              <w:ind w:left="416"/>
              <w:rPr>
                <w:sz w:val="20"/>
              </w:rPr>
            </w:pPr>
            <w:r>
              <w:rPr>
                <w:spacing w:val="-2"/>
                <w:sz w:val="20"/>
              </w:rPr>
              <w:t>as;</w:t>
            </w:r>
            <w:r>
              <w:rPr>
                <w:spacing w:val="-3"/>
                <w:sz w:val="20"/>
              </w:rPr>
              <w:t xml:space="preserve"> </w:t>
            </w:r>
            <w:r>
              <w:rPr>
                <w:spacing w:val="-2"/>
                <w:sz w:val="20"/>
              </w:rPr>
              <w:t>gastrostomy</w:t>
            </w:r>
            <w:r>
              <w:rPr>
                <w:spacing w:val="4"/>
                <w:sz w:val="20"/>
              </w:rPr>
              <w:t xml:space="preserve"> </w:t>
            </w:r>
            <w:r>
              <w:rPr>
                <w:spacing w:val="-4"/>
                <w:sz w:val="20"/>
              </w:rPr>
              <w:t>etc.</w:t>
            </w:r>
          </w:p>
          <w:p w14:paraId="01F4FD13" w14:textId="77777777" w:rsidR="00683DF2" w:rsidRDefault="00FC1EC5">
            <w:pPr>
              <w:pStyle w:val="TableParagraph"/>
              <w:numPr>
                <w:ilvl w:val="0"/>
                <w:numId w:val="43"/>
              </w:numPr>
              <w:tabs>
                <w:tab w:val="left" w:pos="416"/>
              </w:tabs>
              <w:spacing w:before="2" w:line="235" w:lineRule="auto"/>
              <w:ind w:right="270"/>
              <w:rPr>
                <w:rFonts w:ascii="Arial" w:hAnsi="Arial"/>
                <w:sz w:val="20"/>
              </w:rPr>
            </w:pPr>
            <w:r>
              <w:rPr>
                <w:sz w:val="20"/>
              </w:rPr>
              <w:t>Gain support and information from registered staff, in terms of the use of devices (such</w:t>
            </w:r>
            <w:r>
              <w:rPr>
                <w:spacing w:val="-5"/>
                <w:sz w:val="20"/>
              </w:rPr>
              <w:t xml:space="preserve"> </w:t>
            </w:r>
            <w:r>
              <w:rPr>
                <w:sz w:val="20"/>
              </w:rPr>
              <w:t>as</w:t>
            </w:r>
            <w:r>
              <w:rPr>
                <w:spacing w:val="-7"/>
                <w:sz w:val="20"/>
              </w:rPr>
              <w:t xml:space="preserve"> </w:t>
            </w:r>
            <w:r>
              <w:rPr>
                <w:sz w:val="20"/>
              </w:rPr>
              <w:t>infusion</w:t>
            </w:r>
            <w:r>
              <w:rPr>
                <w:spacing w:val="-8"/>
                <w:sz w:val="20"/>
              </w:rPr>
              <w:t xml:space="preserve"> </w:t>
            </w:r>
            <w:r>
              <w:rPr>
                <w:sz w:val="20"/>
              </w:rPr>
              <w:t>pumps).</w:t>
            </w:r>
            <w:r>
              <w:rPr>
                <w:spacing w:val="-6"/>
                <w:sz w:val="20"/>
              </w:rPr>
              <w:t xml:space="preserve"> </w:t>
            </w:r>
            <w:r>
              <w:rPr>
                <w:sz w:val="20"/>
              </w:rPr>
              <w:t>In</w:t>
            </w:r>
            <w:r>
              <w:rPr>
                <w:spacing w:val="-7"/>
                <w:sz w:val="20"/>
              </w:rPr>
              <w:t xml:space="preserve"> </w:t>
            </w:r>
            <w:r>
              <w:rPr>
                <w:sz w:val="20"/>
              </w:rPr>
              <w:t>terms</w:t>
            </w:r>
            <w:r>
              <w:rPr>
                <w:spacing w:val="-2"/>
                <w:sz w:val="20"/>
              </w:rPr>
              <w:t xml:space="preserve"> </w:t>
            </w:r>
            <w:r>
              <w:rPr>
                <w:sz w:val="20"/>
              </w:rPr>
              <w:t>of</w:t>
            </w:r>
            <w:r>
              <w:rPr>
                <w:spacing w:val="-7"/>
                <w:sz w:val="20"/>
              </w:rPr>
              <w:t xml:space="preserve"> </w:t>
            </w:r>
            <w:r>
              <w:rPr>
                <w:sz w:val="20"/>
              </w:rPr>
              <w:t>pressure</w:t>
            </w:r>
            <w:r>
              <w:rPr>
                <w:spacing w:val="-1"/>
                <w:sz w:val="20"/>
              </w:rPr>
              <w:t xml:space="preserve"> </w:t>
            </w:r>
            <w:r>
              <w:rPr>
                <w:sz w:val="20"/>
              </w:rPr>
              <w:t>limits</w:t>
            </w:r>
            <w:r>
              <w:rPr>
                <w:spacing w:val="-7"/>
                <w:sz w:val="20"/>
              </w:rPr>
              <w:t xml:space="preserve"> </w:t>
            </w:r>
            <w:r>
              <w:rPr>
                <w:sz w:val="20"/>
              </w:rPr>
              <w:t>and</w:t>
            </w:r>
            <w:r>
              <w:rPr>
                <w:spacing w:val="-7"/>
                <w:sz w:val="20"/>
              </w:rPr>
              <w:t xml:space="preserve"> </w:t>
            </w:r>
            <w:r>
              <w:rPr>
                <w:sz w:val="20"/>
              </w:rPr>
              <w:t>how</w:t>
            </w:r>
            <w:r>
              <w:rPr>
                <w:spacing w:val="-7"/>
                <w:sz w:val="20"/>
              </w:rPr>
              <w:t xml:space="preserve"> </w:t>
            </w:r>
            <w:r>
              <w:rPr>
                <w:sz w:val="20"/>
              </w:rPr>
              <w:t>these</w:t>
            </w:r>
            <w:r>
              <w:rPr>
                <w:spacing w:val="-1"/>
                <w:sz w:val="20"/>
              </w:rPr>
              <w:t xml:space="preserve"> </w:t>
            </w:r>
            <w:r>
              <w:rPr>
                <w:sz w:val="20"/>
              </w:rPr>
              <w:t>are</w:t>
            </w:r>
            <w:r>
              <w:rPr>
                <w:spacing w:val="-6"/>
                <w:sz w:val="20"/>
              </w:rPr>
              <w:t xml:space="preserve"> </w:t>
            </w:r>
            <w:r>
              <w:rPr>
                <w:sz w:val="20"/>
              </w:rPr>
              <w:t>programmed and checked.</w:t>
            </w:r>
          </w:p>
          <w:p w14:paraId="2E9D84BD" w14:textId="77777777" w:rsidR="00683DF2" w:rsidRDefault="00FC1EC5">
            <w:pPr>
              <w:pStyle w:val="TableParagraph"/>
              <w:numPr>
                <w:ilvl w:val="0"/>
                <w:numId w:val="43"/>
              </w:numPr>
              <w:tabs>
                <w:tab w:val="left" w:pos="416"/>
              </w:tabs>
              <w:spacing w:before="2" w:line="235" w:lineRule="auto"/>
              <w:ind w:right="367"/>
              <w:rPr>
                <w:rFonts w:ascii="Arial" w:hAnsi="Arial"/>
                <w:sz w:val="20"/>
              </w:rPr>
            </w:pPr>
            <w:r>
              <w:rPr>
                <w:sz w:val="20"/>
              </w:rPr>
              <w:t>Be</w:t>
            </w:r>
            <w:r>
              <w:rPr>
                <w:spacing w:val="-3"/>
                <w:sz w:val="20"/>
              </w:rPr>
              <w:t xml:space="preserve"> </w:t>
            </w:r>
            <w:r>
              <w:rPr>
                <w:sz w:val="20"/>
              </w:rPr>
              <w:t>able</w:t>
            </w:r>
            <w:r>
              <w:rPr>
                <w:spacing w:val="-6"/>
                <w:sz w:val="20"/>
              </w:rPr>
              <w:t xml:space="preserve"> </w:t>
            </w:r>
            <w:r>
              <w:rPr>
                <w:sz w:val="20"/>
              </w:rPr>
              <w:t>to</w:t>
            </w:r>
            <w:r>
              <w:rPr>
                <w:spacing w:val="-6"/>
                <w:sz w:val="20"/>
              </w:rPr>
              <w:t xml:space="preserve"> </w:t>
            </w:r>
            <w:r>
              <w:rPr>
                <w:sz w:val="20"/>
              </w:rPr>
              <w:t>document</w:t>
            </w:r>
            <w:r>
              <w:rPr>
                <w:spacing w:val="-1"/>
                <w:sz w:val="20"/>
              </w:rPr>
              <w:t xml:space="preserve"> </w:t>
            </w:r>
            <w:r>
              <w:rPr>
                <w:sz w:val="20"/>
              </w:rPr>
              <w:t>infused</w:t>
            </w:r>
            <w:r>
              <w:rPr>
                <w:spacing w:val="-4"/>
                <w:sz w:val="20"/>
              </w:rPr>
              <w:t xml:space="preserve"> </w:t>
            </w:r>
            <w:r>
              <w:rPr>
                <w:sz w:val="20"/>
              </w:rPr>
              <w:t>fluid,</w:t>
            </w:r>
            <w:r>
              <w:rPr>
                <w:spacing w:val="-8"/>
                <w:sz w:val="20"/>
              </w:rPr>
              <w:t xml:space="preserve"> </w:t>
            </w:r>
            <w:r>
              <w:rPr>
                <w:sz w:val="20"/>
              </w:rPr>
              <w:t>in</w:t>
            </w:r>
            <w:r>
              <w:rPr>
                <w:spacing w:val="-4"/>
                <w:sz w:val="20"/>
              </w:rPr>
              <w:t xml:space="preserve"> </w:t>
            </w:r>
            <w:r>
              <w:rPr>
                <w:sz w:val="20"/>
              </w:rPr>
              <w:t>both</w:t>
            </w:r>
            <w:r>
              <w:rPr>
                <w:spacing w:val="-5"/>
                <w:sz w:val="20"/>
              </w:rPr>
              <w:t xml:space="preserve"> </w:t>
            </w:r>
            <w:r>
              <w:rPr>
                <w:sz w:val="20"/>
              </w:rPr>
              <w:t>clinical</w:t>
            </w:r>
            <w:r>
              <w:rPr>
                <w:spacing w:val="-7"/>
                <w:sz w:val="20"/>
              </w:rPr>
              <w:t xml:space="preserve"> </w:t>
            </w:r>
            <w:r>
              <w:rPr>
                <w:sz w:val="20"/>
              </w:rPr>
              <w:t>notes</w:t>
            </w:r>
            <w:r>
              <w:rPr>
                <w:spacing w:val="-6"/>
                <w:sz w:val="20"/>
              </w:rPr>
              <w:t xml:space="preserve"> </w:t>
            </w:r>
            <w:r>
              <w:rPr>
                <w:sz w:val="20"/>
              </w:rPr>
              <w:t>and</w:t>
            </w:r>
            <w:r>
              <w:rPr>
                <w:spacing w:val="-6"/>
                <w:sz w:val="20"/>
              </w:rPr>
              <w:t xml:space="preserve"> </w:t>
            </w:r>
            <w:r>
              <w:rPr>
                <w:sz w:val="20"/>
              </w:rPr>
              <w:t>fluid</w:t>
            </w:r>
            <w:r>
              <w:rPr>
                <w:spacing w:val="-6"/>
                <w:sz w:val="20"/>
              </w:rPr>
              <w:t xml:space="preserve"> </w:t>
            </w:r>
            <w:r>
              <w:rPr>
                <w:sz w:val="20"/>
              </w:rPr>
              <w:t>balance.</w:t>
            </w:r>
            <w:r>
              <w:rPr>
                <w:spacing w:val="-6"/>
                <w:sz w:val="20"/>
              </w:rPr>
              <w:t xml:space="preserve"> </w:t>
            </w:r>
            <w:r>
              <w:rPr>
                <w:sz w:val="20"/>
              </w:rPr>
              <w:t>Including how to document a fluid bag change for example.</w:t>
            </w:r>
          </w:p>
          <w:p w14:paraId="6BFA2166" w14:textId="77777777" w:rsidR="00683DF2" w:rsidRDefault="00FC1EC5">
            <w:pPr>
              <w:pStyle w:val="TableParagraph"/>
              <w:numPr>
                <w:ilvl w:val="0"/>
                <w:numId w:val="43"/>
              </w:numPr>
              <w:tabs>
                <w:tab w:val="left" w:pos="416"/>
              </w:tabs>
              <w:spacing w:before="2" w:line="235" w:lineRule="auto"/>
              <w:ind w:right="497"/>
              <w:rPr>
                <w:rFonts w:ascii="Arial" w:hAnsi="Arial"/>
                <w:sz w:val="20"/>
              </w:rPr>
            </w:pPr>
            <w:r>
              <w:rPr>
                <w:sz w:val="20"/>
              </w:rPr>
              <w:t>Able</w:t>
            </w:r>
            <w:r>
              <w:rPr>
                <w:spacing w:val="-3"/>
                <w:sz w:val="20"/>
              </w:rPr>
              <w:t xml:space="preserve"> </w:t>
            </w:r>
            <w:r>
              <w:rPr>
                <w:sz w:val="20"/>
              </w:rPr>
              <w:t>to</w:t>
            </w:r>
            <w:r>
              <w:rPr>
                <w:spacing w:val="-3"/>
                <w:sz w:val="20"/>
              </w:rPr>
              <w:t xml:space="preserve"> </w:t>
            </w:r>
            <w:r>
              <w:rPr>
                <w:sz w:val="20"/>
              </w:rPr>
              <w:t>demonstrate understanding</w:t>
            </w:r>
            <w:r>
              <w:rPr>
                <w:spacing w:val="-4"/>
                <w:sz w:val="20"/>
              </w:rPr>
              <w:t xml:space="preserve"> </w:t>
            </w:r>
            <w:r>
              <w:rPr>
                <w:sz w:val="20"/>
              </w:rPr>
              <w:t>of</w:t>
            </w:r>
            <w:r>
              <w:rPr>
                <w:spacing w:val="-3"/>
                <w:sz w:val="20"/>
              </w:rPr>
              <w:t xml:space="preserve"> </w:t>
            </w:r>
            <w:r>
              <w:rPr>
                <w:sz w:val="20"/>
              </w:rPr>
              <w:t>principles</w:t>
            </w:r>
            <w:r>
              <w:rPr>
                <w:spacing w:val="-5"/>
                <w:sz w:val="20"/>
              </w:rPr>
              <w:t xml:space="preserve"> </w:t>
            </w:r>
            <w:r>
              <w:rPr>
                <w:sz w:val="20"/>
              </w:rPr>
              <w:t>of</w:t>
            </w:r>
            <w:r>
              <w:rPr>
                <w:spacing w:val="-3"/>
                <w:sz w:val="20"/>
              </w:rPr>
              <w:t xml:space="preserve"> </w:t>
            </w:r>
            <w:r>
              <w:rPr>
                <w:sz w:val="20"/>
              </w:rPr>
              <w:t>safety,</w:t>
            </w:r>
            <w:r>
              <w:rPr>
                <w:spacing w:val="-1"/>
                <w:sz w:val="20"/>
              </w:rPr>
              <w:t xml:space="preserve"> </w:t>
            </w:r>
            <w:r>
              <w:rPr>
                <w:sz w:val="20"/>
              </w:rPr>
              <w:t>in</w:t>
            </w:r>
            <w:r>
              <w:rPr>
                <w:spacing w:val="-2"/>
                <w:sz w:val="20"/>
              </w:rPr>
              <w:t xml:space="preserve"> </w:t>
            </w:r>
            <w:r>
              <w:rPr>
                <w:sz w:val="20"/>
              </w:rPr>
              <w:t>terms of</w:t>
            </w:r>
            <w:r>
              <w:rPr>
                <w:spacing w:val="-4"/>
                <w:sz w:val="20"/>
              </w:rPr>
              <w:t xml:space="preserve"> </w:t>
            </w:r>
            <w:r>
              <w:rPr>
                <w:sz w:val="20"/>
              </w:rPr>
              <w:t>the</w:t>
            </w:r>
            <w:r>
              <w:rPr>
                <w:spacing w:val="-2"/>
                <w:sz w:val="20"/>
              </w:rPr>
              <w:t xml:space="preserve"> </w:t>
            </w:r>
            <w:r>
              <w:rPr>
                <w:sz w:val="20"/>
              </w:rPr>
              <w:t>correct labelling of fluids and medications administered via an infusion pump etc. Also understand</w:t>
            </w:r>
            <w:r>
              <w:rPr>
                <w:spacing w:val="-6"/>
                <w:sz w:val="20"/>
              </w:rPr>
              <w:t xml:space="preserve"> </w:t>
            </w:r>
            <w:r>
              <w:rPr>
                <w:sz w:val="20"/>
              </w:rPr>
              <w:t>the</w:t>
            </w:r>
            <w:r>
              <w:rPr>
                <w:spacing w:val="-4"/>
                <w:sz w:val="20"/>
              </w:rPr>
              <w:t xml:space="preserve"> </w:t>
            </w:r>
            <w:r>
              <w:rPr>
                <w:sz w:val="20"/>
              </w:rPr>
              <w:t>process</w:t>
            </w:r>
            <w:r>
              <w:rPr>
                <w:spacing w:val="-4"/>
                <w:sz w:val="20"/>
              </w:rPr>
              <w:t xml:space="preserve"> </w:t>
            </w:r>
            <w:r>
              <w:rPr>
                <w:sz w:val="20"/>
              </w:rPr>
              <w:t>and</w:t>
            </w:r>
            <w:r>
              <w:rPr>
                <w:spacing w:val="-6"/>
                <w:sz w:val="20"/>
              </w:rPr>
              <w:t xml:space="preserve"> </w:t>
            </w:r>
            <w:r>
              <w:rPr>
                <w:sz w:val="20"/>
              </w:rPr>
              <w:t>importance</w:t>
            </w:r>
            <w:r>
              <w:rPr>
                <w:spacing w:val="-6"/>
                <w:sz w:val="20"/>
              </w:rPr>
              <w:t xml:space="preserve"> </w:t>
            </w:r>
            <w:r>
              <w:rPr>
                <w:sz w:val="20"/>
              </w:rPr>
              <w:t>of</w:t>
            </w:r>
            <w:r>
              <w:rPr>
                <w:spacing w:val="-7"/>
                <w:sz w:val="20"/>
              </w:rPr>
              <w:t xml:space="preserve"> </w:t>
            </w:r>
            <w:r>
              <w:rPr>
                <w:sz w:val="20"/>
              </w:rPr>
              <w:t>changing</w:t>
            </w:r>
            <w:r>
              <w:rPr>
                <w:spacing w:val="-5"/>
                <w:sz w:val="20"/>
              </w:rPr>
              <w:t xml:space="preserve"> </w:t>
            </w:r>
            <w:r>
              <w:rPr>
                <w:sz w:val="20"/>
              </w:rPr>
              <w:t>lines</w:t>
            </w:r>
            <w:r>
              <w:rPr>
                <w:spacing w:val="-6"/>
                <w:sz w:val="20"/>
              </w:rPr>
              <w:t xml:space="preserve"> </w:t>
            </w:r>
            <w:r>
              <w:rPr>
                <w:sz w:val="20"/>
              </w:rPr>
              <w:t>(i.e.,</w:t>
            </w:r>
            <w:r>
              <w:rPr>
                <w:spacing w:val="-5"/>
                <w:sz w:val="20"/>
              </w:rPr>
              <w:t xml:space="preserve"> </w:t>
            </w:r>
            <w:r>
              <w:rPr>
                <w:sz w:val="20"/>
              </w:rPr>
              <w:t>every</w:t>
            </w:r>
            <w:r>
              <w:rPr>
                <w:spacing w:val="-2"/>
                <w:sz w:val="20"/>
              </w:rPr>
              <w:t xml:space="preserve"> </w:t>
            </w:r>
            <w:r>
              <w:rPr>
                <w:sz w:val="20"/>
              </w:rPr>
              <w:t>24hrs)</w:t>
            </w:r>
            <w:r>
              <w:rPr>
                <w:spacing w:val="-1"/>
                <w:sz w:val="20"/>
              </w:rPr>
              <w:t xml:space="preserve"> </w:t>
            </w:r>
            <w:r>
              <w:rPr>
                <w:sz w:val="20"/>
              </w:rPr>
              <w:t>in</w:t>
            </w:r>
            <w:r>
              <w:rPr>
                <w:spacing w:val="-6"/>
                <w:sz w:val="20"/>
              </w:rPr>
              <w:t xml:space="preserve"> </w:t>
            </w:r>
            <w:r>
              <w:rPr>
                <w:sz w:val="20"/>
              </w:rPr>
              <w:t>line with local guidance and policy,</w:t>
            </w:r>
          </w:p>
          <w:p w14:paraId="75E0359F" w14:textId="77777777" w:rsidR="00683DF2" w:rsidRDefault="00683DF2">
            <w:pPr>
              <w:pStyle w:val="TableParagraph"/>
              <w:spacing w:before="9"/>
              <w:rPr>
                <w:rFonts w:ascii="Arial"/>
                <w:sz w:val="20"/>
              </w:rPr>
            </w:pPr>
          </w:p>
          <w:p w14:paraId="3576006F"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0AFB7CEB" w14:textId="77777777" w:rsidR="00683DF2" w:rsidRDefault="00FC1EC5">
            <w:pPr>
              <w:pStyle w:val="TableParagraph"/>
              <w:numPr>
                <w:ilvl w:val="0"/>
                <w:numId w:val="43"/>
              </w:numPr>
              <w:tabs>
                <w:tab w:val="left" w:pos="416"/>
              </w:tabs>
              <w:spacing w:before="2" w:line="235" w:lineRule="auto"/>
              <w:ind w:right="247"/>
              <w:rPr>
                <w:rFonts w:ascii="Arial" w:hAnsi="Arial"/>
                <w:color w:val="001F5F"/>
                <w:sz w:val="20"/>
              </w:rPr>
            </w:pPr>
            <w:r>
              <w:rPr>
                <w:color w:val="001F5F"/>
                <w:sz w:val="20"/>
              </w:rPr>
              <w:t>Demonstrates</w:t>
            </w:r>
            <w:r>
              <w:rPr>
                <w:color w:val="001F5F"/>
                <w:spacing w:val="-2"/>
                <w:sz w:val="20"/>
              </w:rPr>
              <w:t xml:space="preserve"> </w:t>
            </w:r>
            <w:r>
              <w:rPr>
                <w:color w:val="001F5F"/>
                <w:sz w:val="20"/>
              </w:rPr>
              <w:t>understanding</w:t>
            </w:r>
            <w:r>
              <w:rPr>
                <w:color w:val="001F5F"/>
                <w:spacing w:val="-8"/>
                <w:sz w:val="20"/>
              </w:rPr>
              <w:t xml:space="preserve"> </w:t>
            </w:r>
            <w:r>
              <w:rPr>
                <w:color w:val="001F5F"/>
                <w:sz w:val="20"/>
              </w:rPr>
              <w:t>of</w:t>
            </w:r>
            <w:r>
              <w:rPr>
                <w:color w:val="001F5F"/>
                <w:spacing w:val="-7"/>
                <w:sz w:val="20"/>
              </w:rPr>
              <w:t xml:space="preserve"> </w:t>
            </w:r>
            <w:r>
              <w:rPr>
                <w:color w:val="001F5F"/>
                <w:sz w:val="20"/>
              </w:rPr>
              <w:t>the</w:t>
            </w:r>
            <w:r>
              <w:rPr>
                <w:color w:val="001F5F"/>
                <w:spacing w:val="-6"/>
                <w:sz w:val="20"/>
              </w:rPr>
              <w:t xml:space="preserve"> </w:t>
            </w:r>
            <w:r>
              <w:rPr>
                <w:color w:val="001F5F"/>
                <w:sz w:val="20"/>
              </w:rPr>
              <w:t>use</w:t>
            </w:r>
            <w:r>
              <w:rPr>
                <w:color w:val="001F5F"/>
                <w:spacing w:val="-4"/>
                <w:sz w:val="20"/>
              </w:rPr>
              <w:t xml:space="preserve"> </w:t>
            </w:r>
            <w:r>
              <w:rPr>
                <w:color w:val="001F5F"/>
                <w:sz w:val="20"/>
              </w:rPr>
              <w:t>of</w:t>
            </w:r>
            <w:r>
              <w:rPr>
                <w:color w:val="001F5F"/>
                <w:spacing w:val="-8"/>
                <w:sz w:val="20"/>
              </w:rPr>
              <w:t xml:space="preserve"> </w:t>
            </w:r>
            <w:r>
              <w:rPr>
                <w:color w:val="001F5F"/>
                <w:sz w:val="20"/>
              </w:rPr>
              <w:t>devices</w:t>
            </w:r>
            <w:r>
              <w:rPr>
                <w:color w:val="001F5F"/>
                <w:spacing w:val="-2"/>
                <w:sz w:val="20"/>
              </w:rPr>
              <w:t xml:space="preserve"> </w:t>
            </w:r>
            <w:r>
              <w:rPr>
                <w:color w:val="001F5F"/>
                <w:sz w:val="20"/>
              </w:rPr>
              <w:t>(such</w:t>
            </w:r>
            <w:r>
              <w:rPr>
                <w:color w:val="001F5F"/>
                <w:spacing w:val="-5"/>
                <w:sz w:val="20"/>
              </w:rPr>
              <w:t xml:space="preserve"> </w:t>
            </w:r>
            <w:r>
              <w:rPr>
                <w:color w:val="001F5F"/>
                <w:sz w:val="20"/>
              </w:rPr>
              <w:t>as</w:t>
            </w:r>
            <w:r>
              <w:rPr>
                <w:color w:val="001F5F"/>
                <w:spacing w:val="-8"/>
                <w:sz w:val="20"/>
              </w:rPr>
              <w:t xml:space="preserve"> </w:t>
            </w:r>
            <w:r>
              <w:rPr>
                <w:color w:val="001F5F"/>
                <w:sz w:val="20"/>
              </w:rPr>
              <w:t>infusion</w:t>
            </w:r>
            <w:r>
              <w:rPr>
                <w:color w:val="001F5F"/>
                <w:spacing w:val="-6"/>
                <w:sz w:val="20"/>
              </w:rPr>
              <w:t xml:space="preserve"> </w:t>
            </w:r>
            <w:r>
              <w:rPr>
                <w:color w:val="001F5F"/>
                <w:sz w:val="20"/>
              </w:rPr>
              <w:t>pumps).</w:t>
            </w:r>
            <w:r>
              <w:rPr>
                <w:color w:val="001F5F"/>
                <w:spacing w:val="-6"/>
                <w:sz w:val="20"/>
              </w:rPr>
              <w:t xml:space="preserve"> </w:t>
            </w:r>
            <w:r>
              <w:rPr>
                <w:color w:val="001F5F"/>
                <w:sz w:val="20"/>
              </w:rPr>
              <w:t>In</w:t>
            </w:r>
            <w:r>
              <w:rPr>
                <w:color w:val="001F5F"/>
                <w:spacing w:val="-7"/>
                <w:sz w:val="20"/>
              </w:rPr>
              <w:t xml:space="preserve"> </w:t>
            </w:r>
            <w:r>
              <w:rPr>
                <w:color w:val="001F5F"/>
                <w:sz w:val="20"/>
              </w:rPr>
              <w:t>terms of pressure limits and how these are programmed and checked.</w:t>
            </w:r>
          </w:p>
          <w:p w14:paraId="6CF3E7A2" w14:textId="77777777" w:rsidR="00683DF2" w:rsidRDefault="00FC1EC5">
            <w:pPr>
              <w:pStyle w:val="TableParagraph"/>
              <w:numPr>
                <w:ilvl w:val="0"/>
                <w:numId w:val="43"/>
              </w:numPr>
              <w:tabs>
                <w:tab w:val="left" w:pos="416"/>
              </w:tabs>
              <w:spacing w:before="2" w:line="235" w:lineRule="auto"/>
              <w:ind w:right="367"/>
              <w:rPr>
                <w:rFonts w:ascii="Arial" w:hAnsi="Arial"/>
                <w:color w:val="001F5F"/>
                <w:sz w:val="20"/>
              </w:rPr>
            </w:pPr>
            <w:r>
              <w:rPr>
                <w:color w:val="001F5F"/>
                <w:sz w:val="20"/>
              </w:rPr>
              <w:t>Be</w:t>
            </w:r>
            <w:r>
              <w:rPr>
                <w:color w:val="001F5F"/>
                <w:spacing w:val="-3"/>
                <w:sz w:val="20"/>
              </w:rPr>
              <w:t xml:space="preserve"> </w:t>
            </w:r>
            <w:r>
              <w:rPr>
                <w:color w:val="001F5F"/>
                <w:sz w:val="20"/>
              </w:rPr>
              <w:t>able</w:t>
            </w:r>
            <w:r>
              <w:rPr>
                <w:color w:val="001F5F"/>
                <w:spacing w:val="-6"/>
                <w:sz w:val="20"/>
              </w:rPr>
              <w:t xml:space="preserve"> </w:t>
            </w:r>
            <w:r>
              <w:rPr>
                <w:color w:val="001F5F"/>
                <w:sz w:val="20"/>
              </w:rPr>
              <w:t>to</w:t>
            </w:r>
            <w:r>
              <w:rPr>
                <w:color w:val="001F5F"/>
                <w:spacing w:val="-6"/>
                <w:sz w:val="20"/>
              </w:rPr>
              <w:t xml:space="preserve"> </w:t>
            </w:r>
            <w:r>
              <w:rPr>
                <w:color w:val="001F5F"/>
                <w:sz w:val="20"/>
              </w:rPr>
              <w:t>document</w:t>
            </w:r>
            <w:r>
              <w:rPr>
                <w:color w:val="001F5F"/>
                <w:spacing w:val="-1"/>
                <w:sz w:val="20"/>
              </w:rPr>
              <w:t xml:space="preserve"> </w:t>
            </w:r>
            <w:r>
              <w:rPr>
                <w:color w:val="001F5F"/>
                <w:sz w:val="20"/>
              </w:rPr>
              <w:t>infused</w:t>
            </w:r>
            <w:r>
              <w:rPr>
                <w:color w:val="001F5F"/>
                <w:spacing w:val="-4"/>
                <w:sz w:val="20"/>
              </w:rPr>
              <w:t xml:space="preserve"> </w:t>
            </w:r>
            <w:r>
              <w:rPr>
                <w:color w:val="001F5F"/>
                <w:sz w:val="20"/>
              </w:rPr>
              <w:t>fluid,</w:t>
            </w:r>
            <w:r>
              <w:rPr>
                <w:color w:val="001F5F"/>
                <w:spacing w:val="-8"/>
                <w:sz w:val="20"/>
              </w:rPr>
              <w:t xml:space="preserve"> </w:t>
            </w:r>
            <w:r>
              <w:rPr>
                <w:color w:val="001F5F"/>
                <w:sz w:val="20"/>
              </w:rPr>
              <w:t>in</w:t>
            </w:r>
            <w:r>
              <w:rPr>
                <w:color w:val="001F5F"/>
                <w:spacing w:val="-4"/>
                <w:sz w:val="20"/>
              </w:rPr>
              <w:t xml:space="preserve"> </w:t>
            </w:r>
            <w:r>
              <w:rPr>
                <w:color w:val="001F5F"/>
                <w:sz w:val="20"/>
              </w:rPr>
              <w:t>both</w:t>
            </w:r>
            <w:r>
              <w:rPr>
                <w:color w:val="001F5F"/>
                <w:spacing w:val="-5"/>
                <w:sz w:val="20"/>
              </w:rPr>
              <w:t xml:space="preserve"> </w:t>
            </w:r>
            <w:r>
              <w:rPr>
                <w:color w:val="001F5F"/>
                <w:sz w:val="20"/>
              </w:rPr>
              <w:t>clinical</w:t>
            </w:r>
            <w:r>
              <w:rPr>
                <w:color w:val="001F5F"/>
                <w:spacing w:val="-7"/>
                <w:sz w:val="20"/>
              </w:rPr>
              <w:t xml:space="preserve"> </w:t>
            </w:r>
            <w:r>
              <w:rPr>
                <w:color w:val="001F5F"/>
                <w:sz w:val="20"/>
              </w:rPr>
              <w:t>notes</w:t>
            </w:r>
            <w:r>
              <w:rPr>
                <w:color w:val="001F5F"/>
                <w:spacing w:val="-6"/>
                <w:sz w:val="20"/>
              </w:rPr>
              <w:t xml:space="preserve"> </w:t>
            </w:r>
            <w:r>
              <w:rPr>
                <w:color w:val="001F5F"/>
                <w:sz w:val="20"/>
              </w:rPr>
              <w:t>and</w:t>
            </w:r>
            <w:r>
              <w:rPr>
                <w:color w:val="001F5F"/>
                <w:spacing w:val="-6"/>
                <w:sz w:val="20"/>
              </w:rPr>
              <w:t xml:space="preserve"> </w:t>
            </w:r>
            <w:r>
              <w:rPr>
                <w:color w:val="001F5F"/>
                <w:sz w:val="20"/>
              </w:rPr>
              <w:t>fluid</w:t>
            </w:r>
            <w:r>
              <w:rPr>
                <w:color w:val="001F5F"/>
                <w:spacing w:val="-6"/>
                <w:sz w:val="20"/>
              </w:rPr>
              <w:t xml:space="preserve"> </w:t>
            </w:r>
            <w:r>
              <w:rPr>
                <w:color w:val="001F5F"/>
                <w:sz w:val="20"/>
              </w:rPr>
              <w:t>balance.</w:t>
            </w:r>
            <w:r>
              <w:rPr>
                <w:color w:val="001F5F"/>
                <w:spacing w:val="-6"/>
                <w:sz w:val="20"/>
              </w:rPr>
              <w:t xml:space="preserve"> </w:t>
            </w:r>
            <w:r>
              <w:rPr>
                <w:color w:val="001F5F"/>
                <w:sz w:val="20"/>
              </w:rPr>
              <w:t xml:space="preserve">Including how to </w:t>
            </w:r>
            <w:r>
              <w:rPr>
                <w:color w:val="001F5F"/>
                <w:sz w:val="20"/>
              </w:rPr>
              <w:t>document a fluid bag change for example.</w:t>
            </w:r>
          </w:p>
          <w:p w14:paraId="640A2EC1" w14:textId="77777777" w:rsidR="00683DF2" w:rsidRDefault="00FC1EC5">
            <w:pPr>
              <w:pStyle w:val="TableParagraph"/>
              <w:numPr>
                <w:ilvl w:val="0"/>
                <w:numId w:val="43"/>
              </w:numPr>
              <w:tabs>
                <w:tab w:val="left" w:pos="416"/>
              </w:tabs>
              <w:spacing w:before="1" w:line="235" w:lineRule="auto"/>
              <w:ind w:right="348"/>
              <w:rPr>
                <w:rFonts w:ascii="Arial" w:hAnsi="Arial"/>
                <w:color w:val="001F5F"/>
                <w:sz w:val="20"/>
              </w:rPr>
            </w:pPr>
            <w:r>
              <w:rPr>
                <w:color w:val="001F5F"/>
                <w:sz w:val="20"/>
              </w:rPr>
              <w:t>Participates in simulation, and in discussion with assessor demonstrates understanding</w:t>
            </w:r>
            <w:r>
              <w:rPr>
                <w:color w:val="001F5F"/>
                <w:spacing w:val="-7"/>
                <w:sz w:val="20"/>
              </w:rPr>
              <w:t xml:space="preserve"> </w:t>
            </w:r>
            <w:r>
              <w:rPr>
                <w:color w:val="001F5F"/>
                <w:sz w:val="20"/>
              </w:rPr>
              <w:t>of</w:t>
            </w:r>
            <w:r>
              <w:rPr>
                <w:color w:val="001F5F"/>
                <w:spacing w:val="-6"/>
                <w:sz w:val="20"/>
              </w:rPr>
              <w:t xml:space="preserve"> </w:t>
            </w:r>
            <w:r>
              <w:rPr>
                <w:color w:val="001F5F"/>
                <w:sz w:val="20"/>
              </w:rPr>
              <w:t>how</w:t>
            </w:r>
            <w:r>
              <w:rPr>
                <w:color w:val="001F5F"/>
                <w:spacing w:val="-5"/>
                <w:sz w:val="20"/>
              </w:rPr>
              <w:t xml:space="preserve"> </w:t>
            </w:r>
            <w:r>
              <w:rPr>
                <w:color w:val="001F5F"/>
                <w:sz w:val="20"/>
              </w:rPr>
              <w:t>to</w:t>
            </w:r>
            <w:r>
              <w:rPr>
                <w:color w:val="001F5F"/>
                <w:spacing w:val="-6"/>
                <w:sz w:val="20"/>
              </w:rPr>
              <w:t xml:space="preserve"> </w:t>
            </w:r>
            <w:r>
              <w:rPr>
                <w:color w:val="001F5F"/>
                <w:sz w:val="20"/>
              </w:rPr>
              <w:t>manage</w:t>
            </w:r>
            <w:r>
              <w:rPr>
                <w:color w:val="001F5F"/>
                <w:spacing w:val="-2"/>
                <w:sz w:val="20"/>
              </w:rPr>
              <w:t xml:space="preserve"> </w:t>
            </w:r>
            <w:r>
              <w:rPr>
                <w:color w:val="001F5F"/>
                <w:sz w:val="20"/>
              </w:rPr>
              <w:t>the</w:t>
            </w:r>
            <w:r>
              <w:rPr>
                <w:color w:val="001F5F"/>
                <w:spacing w:val="-5"/>
                <w:sz w:val="20"/>
              </w:rPr>
              <w:t xml:space="preserve"> </w:t>
            </w:r>
            <w:r>
              <w:rPr>
                <w:color w:val="001F5F"/>
                <w:sz w:val="20"/>
              </w:rPr>
              <w:t>care</w:t>
            </w:r>
            <w:r>
              <w:rPr>
                <w:color w:val="001F5F"/>
                <w:spacing w:val="-3"/>
                <w:sz w:val="20"/>
              </w:rPr>
              <w:t xml:space="preserve"> </w:t>
            </w:r>
            <w:r>
              <w:rPr>
                <w:color w:val="001F5F"/>
                <w:sz w:val="20"/>
              </w:rPr>
              <w:t>of</w:t>
            </w:r>
            <w:r>
              <w:rPr>
                <w:color w:val="001F5F"/>
                <w:spacing w:val="-7"/>
                <w:sz w:val="20"/>
              </w:rPr>
              <w:t xml:space="preserve"> </w:t>
            </w:r>
            <w:r>
              <w:rPr>
                <w:color w:val="001F5F"/>
                <w:sz w:val="20"/>
              </w:rPr>
              <w:t>people</w:t>
            </w:r>
            <w:r>
              <w:rPr>
                <w:color w:val="001F5F"/>
                <w:spacing w:val="-6"/>
                <w:sz w:val="20"/>
              </w:rPr>
              <w:t xml:space="preserve"> </w:t>
            </w:r>
            <w:r>
              <w:rPr>
                <w:color w:val="001F5F"/>
                <w:sz w:val="20"/>
              </w:rPr>
              <w:t>receiving fluid</w:t>
            </w:r>
            <w:r>
              <w:rPr>
                <w:color w:val="001F5F"/>
                <w:spacing w:val="-6"/>
                <w:sz w:val="20"/>
              </w:rPr>
              <w:t xml:space="preserve"> </w:t>
            </w:r>
            <w:r>
              <w:rPr>
                <w:color w:val="001F5F"/>
                <w:sz w:val="20"/>
              </w:rPr>
              <w:t>and</w:t>
            </w:r>
            <w:r>
              <w:rPr>
                <w:color w:val="001F5F"/>
                <w:spacing w:val="-6"/>
                <w:sz w:val="20"/>
              </w:rPr>
              <w:t xml:space="preserve"> </w:t>
            </w:r>
            <w:r>
              <w:rPr>
                <w:color w:val="001F5F"/>
                <w:sz w:val="20"/>
              </w:rPr>
              <w:t>nutrition</w:t>
            </w:r>
            <w:r>
              <w:rPr>
                <w:color w:val="001F5F"/>
                <w:spacing w:val="-8"/>
                <w:sz w:val="20"/>
              </w:rPr>
              <w:t xml:space="preserve"> </w:t>
            </w:r>
            <w:r>
              <w:rPr>
                <w:color w:val="001F5F"/>
                <w:sz w:val="20"/>
              </w:rPr>
              <w:t>via infusion pumps.</w:t>
            </w:r>
          </w:p>
        </w:tc>
        <w:tc>
          <w:tcPr>
            <w:tcW w:w="2103" w:type="dxa"/>
            <w:vMerge w:val="restart"/>
            <w:tcBorders>
              <w:top w:val="single" w:sz="18" w:space="0" w:color="6E8183"/>
            </w:tcBorders>
            <w:shd w:val="clear" w:color="auto" w:fill="EBE9EB"/>
          </w:tcPr>
          <w:p w14:paraId="75B09A85" w14:textId="77777777" w:rsidR="00683DF2" w:rsidRDefault="00FC1EC5">
            <w:pPr>
              <w:pStyle w:val="TableParagraph"/>
              <w:spacing w:before="46"/>
              <w:ind w:left="146"/>
              <w:rPr>
                <w:sz w:val="20"/>
              </w:rPr>
            </w:pPr>
            <w:r>
              <w:rPr>
                <w:sz w:val="20"/>
              </w:rPr>
              <w:t>I.</w:t>
            </w:r>
            <w:r>
              <w:rPr>
                <w:spacing w:val="-7"/>
                <w:sz w:val="20"/>
              </w:rPr>
              <w:t xml:space="preserve"> </w:t>
            </w:r>
            <w:r>
              <w:rPr>
                <w:sz w:val="20"/>
              </w:rPr>
              <w:t>V</w:t>
            </w:r>
            <w:r>
              <w:rPr>
                <w:spacing w:val="-6"/>
                <w:sz w:val="20"/>
              </w:rPr>
              <w:t xml:space="preserve"> </w:t>
            </w:r>
            <w:r>
              <w:rPr>
                <w:sz w:val="20"/>
              </w:rPr>
              <w:t>Therapy</w:t>
            </w:r>
            <w:r>
              <w:rPr>
                <w:spacing w:val="-4"/>
                <w:sz w:val="20"/>
              </w:rPr>
              <w:t xml:space="preserve"> </w:t>
            </w:r>
            <w:r>
              <w:rPr>
                <w:spacing w:val="-2"/>
                <w:sz w:val="20"/>
              </w:rPr>
              <w:t>Passport</w:t>
            </w:r>
          </w:p>
        </w:tc>
      </w:tr>
      <w:tr w:rsidR="00683DF2" w14:paraId="49CCF6A1" w14:textId="77777777">
        <w:trPr>
          <w:trHeight w:val="1658"/>
        </w:trPr>
        <w:tc>
          <w:tcPr>
            <w:tcW w:w="558" w:type="dxa"/>
            <w:vMerge/>
            <w:tcBorders>
              <w:top w:val="nil"/>
            </w:tcBorders>
            <w:shd w:val="clear" w:color="auto" w:fill="EBE9EB"/>
          </w:tcPr>
          <w:p w14:paraId="082DC6FF" w14:textId="77777777" w:rsidR="00683DF2" w:rsidRDefault="00683DF2">
            <w:pPr>
              <w:rPr>
                <w:sz w:val="2"/>
                <w:szCs w:val="2"/>
              </w:rPr>
            </w:pPr>
          </w:p>
        </w:tc>
        <w:tc>
          <w:tcPr>
            <w:tcW w:w="4523" w:type="dxa"/>
            <w:vMerge/>
            <w:tcBorders>
              <w:top w:val="nil"/>
            </w:tcBorders>
            <w:shd w:val="clear" w:color="auto" w:fill="EBE9EB"/>
          </w:tcPr>
          <w:p w14:paraId="5F37D9D6" w14:textId="77777777" w:rsidR="00683DF2" w:rsidRDefault="00683DF2">
            <w:pPr>
              <w:rPr>
                <w:sz w:val="2"/>
                <w:szCs w:val="2"/>
              </w:rPr>
            </w:pPr>
          </w:p>
        </w:tc>
        <w:tc>
          <w:tcPr>
            <w:tcW w:w="1800" w:type="dxa"/>
            <w:shd w:val="clear" w:color="auto" w:fill="99FFCC"/>
          </w:tcPr>
          <w:p w14:paraId="7CACBF3B" w14:textId="77777777" w:rsidR="00683DF2" w:rsidRDefault="00683DF2">
            <w:pPr>
              <w:pStyle w:val="TableParagraph"/>
              <w:rPr>
                <w:rFonts w:ascii="Arial"/>
                <w:sz w:val="18"/>
              </w:rPr>
            </w:pPr>
          </w:p>
          <w:p w14:paraId="0A312822" w14:textId="77777777" w:rsidR="00683DF2" w:rsidRDefault="00683DF2">
            <w:pPr>
              <w:pStyle w:val="TableParagraph"/>
              <w:spacing w:before="92"/>
              <w:rPr>
                <w:rFonts w:ascii="Arial"/>
                <w:sz w:val="18"/>
              </w:rPr>
            </w:pPr>
          </w:p>
          <w:p w14:paraId="1ADD50D5"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3772C2DD" w14:textId="77777777" w:rsidR="00683DF2" w:rsidRDefault="00683DF2">
            <w:pPr>
              <w:rPr>
                <w:sz w:val="2"/>
                <w:szCs w:val="2"/>
              </w:rPr>
            </w:pPr>
          </w:p>
        </w:tc>
        <w:tc>
          <w:tcPr>
            <w:tcW w:w="2103" w:type="dxa"/>
            <w:vMerge/>
            <w:tcBorders>
              <w:top w:val="nil"/>
            </w:tcBorders>
            <w:shd w:val="clear" w:color="auto" w:fill="EBE9EB"/>
          </w:tcPr>
          <w:p w14:paraId="48AA56B3" w14:textId="77777777" w:rsidR="00683DF2" w:rsidRDefault="00683DF2">
            <w:pPr>
              <w:rPr>
                <w:sz w:val="2"/>
                <w:szCs w:val="2"/>
              </w:rPr>
            </w:pPr>
          </w:p>
        </w:tc>
      </w:tr>
      <w:tr w:rsidR="00683DF2" w14:paraId="0FC389EB" w14:textId="77777777">
        <w:trPr>
          <w:trHeight w:val="1658"/>
        </w:trPr>
        <w:tc>
          <w:tcPr>
            <w:tcW w:w="558" w:type="dxa"/>
            <w:vMerge/>
            <w:tcBorders>
              <w:top w:val="nil"/>
            </w:tcBorders>
            <w:shd w:val="clear" w:color="auto" w:fill="EBE9EB"/>
          </w:tcPr>
          <w:p w14:paraId="571E6404" w14:textId="77777777" w:rsidR="00683DF2" w:rsidRDefault="00683DF2">
            <w:pPr>
              <w:rPr>
                <w:sz w:val="2"/>
                <w:szCs w:val="2"/>
              </w:rPr>
            </w:pPr>
          </w:p>
        </w:tc>
        <w:tc>
          <w:tcPr>
            <w:tcW w:w="4523" w:type="dxa"/>
            <w:vMerge/>
            <w:tcBorders>
              <w:top w:val="nil"/>
            </w:tcBorders>
            <w:shd w:val="clear" w:color="auto" w:fill="EBE9EB"/>
          </w:tcPr>
          <w:p w14:paraId="43EFCC03" w14:textId="77777777" w:rsidR="00683DF2" w:rsidRDefault="00683DF2">
            <w:pPr>
              <w:rPr>
                <w:sz w:val="2"/>
                <w:szCs w:val="2"/>
              </w:rPr>
            </w:pPr>
          </w:p>
        </w:tc>
        <w:tc>
          <w:tcPr>
            <w:tcW w:w="1800" w:type="dxa"/>
            <w:shd w:val="clear" w:color="auto" w:fill="FFFFCC"/>
          </w:tcPr>
          <w:p w14:paraId="617271C5" w14:textId="77777777" w:rsidR="00683DF2" w:rsidRDefault="00683DF2">
            <w:pPr>
              <w:pStyle w:val="TableParagraph"/>
              <w:rPr>
                <w:rFonts w:ascii="Arial"/>
                <w:sz w:val="18"/>
              </w:rPr>
            </w:pPr>
          </w:p>
          <w:p w14:paraId="7E8374DE" w14:textId="77777777" w:rsidR="00683DF2" w:rsidRDefault="00683DF2">
            <w:pPr>
              <w:pStyle w:val="TableParagraph"/>
              <w:rPr>
                <w:rFonts w:ascii="Arial"/>
                <w:sz w:val="18"/>
              </w:rPr>
            </w:pPr>
          </w:p>
          <w:p w14:paraId="142774D8" w14:textId="77777777" w:rsidR="00683DF2" w:rsidRDefault="00683DF2">
            <w:pPr>
              <w:pStyle w:val="TableParagraph"/>
              <w:spacing w:before="98"/>
              <w:rPr>
                <w:rFonts w:ascii="Arial"/>
                <w:sz w:val="18"/>
              </w:rPr>
            </w:pPr>
          </w:p>
          <w:p w14:paraId="48BA3040"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29D9E06B" w14:textId="77777777" w:rsidR="00683DF2" w:rsidRDefault="00683DF2">
            <w:pPr>
              <w:rPr>
                <w:sz w:val="2"/>
                <w:szCs w:val="2"/>
              </w:rPr>
            </w:pPr>
          </w:p>
        </w:tc>
        <w:tc>
          <w:tcPr>
            <w:tcW w:w="2103" w:type="dxa"/>
            <w:vMerge/>
            <w:tcBorders>
              <w:top w:val="nil"/>
            </w:tcBorders>
            <w:shd w:val="clear" w:color="auto" w:fill="EBE9EB"/>
          </w:tcPr>
          <w:p w14:paraId="26832231" w14:textId="77777777" w:rsidR="00683DF2" w:rsidRDefault="00683DF2">
            <w:pPr>
              <w:rPr>
                <w:sz w:val="2"/>
                <w:szCs w:val="2"/>
              </w:rPr>
            </w:pPr>
          </w:p>
        </w:tc>
      </w:tr>
      <w:tr w:rsidR="00683DF2" w14:paraId="01CF84D3" w14:textId="77777777">
        <w:trPr>
          <w:trHeight w:val="2047"/>
        </w:trPr>
        <w:tc>
          <w:tcPr>
            <w:tcW w:w="558" w:type="dxa"/>
            <w:vMerge/>
            <w:tcBorders>
              <w:top w:val="nil"/>
            </w:tcBorders>
            <w:shd w:val="clear" w:color="auto" w:fill="EBE9EB"/>
          </w:tcPr>
          <w:p w14:paraId="5B8EC739" w14:textId="77777777" w:rsidR="00683DF2" w:rsidRDefault="00683DF2">
            <w:pPr>
              <w:rPr>
                <w:sz w:val="2"/>
                <w:szCs w:val="2"/>
              </w:rPr>
            </w:pPr>
          </w:p>
        </w:tc>
        <w:tc>
          <w:tcPr>
            <w:tcW w:w="4523" w:type="dxa"/>
            <w:vMerge/>
            <w:tcBorders>
              <w:top w:val="nil"/>
            </w:tcBorders>
            <w:shd w:val="clear" w:color="auto" w:fill="EBE9EB"/>
          </w:tcPr>
          <w:p w14:paraId="0F7DC128" w14:textId="77777777" w:rsidR="00683DF2" w:rsidRDefault="00683DF2">
            <w:pPr>
              <w:rPr>
                <w:sz w:val="2"/>
                <w:szCs w:val="2"/>
              </w:rPr>
            </w:pPr>
          </w:p>
        </w:tc>
        <w:tc>
          <w:tcPr>
            <w:tcW w:w="1800" w:type="dxa"/>
            <w:shd w:val="clear" w:color="auto" w:fill="FFCCCC"/>
          </w:tcPr>
          <w:p w14:paraId="6667E123" w14:textId="77777777" w:rsidR="00683DF2" w:rsidRDefault="00683DF2">
            <w:pPr>
              <w:pStyle w:val="TableParagraph"/>
              <w:rPr>
                <w:rFonts w:ascii="Arial"/>
                <w:sz w:val="18"/>
              </w:rPr>
            </w:pPr>
          </w:p>
          <w:p w14:paraId="3A34F21A" w14:textId="77777777" w:rsidR="00683DF2" w:rsidRDefault="00683DF2">
            <w:pPr>
              <w:pStyle w:val="TableParagraph"/>
              <w:rPr>
                <w:rFonts w:ascii="Arial"/>
                <w:sz w:val="18"/>
              </w:rPr>
            </w:pPr>
          </w:p>
          <w:p w14:paraId="1C38A8FD" w14:textId="77777777" w:rsidR="00683DF2" w:rsidRDefault="00683DF2">
            <w:pPr>
              <w:pStyle w:val="TableParagraph"/>
              <w:spacing w:before="80"/>
              <w:rPr>
                <w:rFonts w:ascii="Arial"/>
                <w:sz w:val="18"/>
              </w:rPr>
            </w:pPr>
          </w:p>
          <w:p w14:paraId="44B7A7B5" w14:textId="77777777" w:rsidR="00683DF2" w:rsidRDefault="00FC1EC5">
            <w:pPr>
              <w:pStyle w:val="TableParagraph"/>
              <w:spacing w:before="1"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54A9B4A0" w14:textId="77777777" w:rsidR="00683DF2" w:rsidRDefault="00683DF2">
            <w:pPr>
              <w:rPr>
                <w:sz w:val="2"/>
                <w:szCs w:val="2"/>
              </w:rPr>
            </w:pPr>
          </w:p>
        </w:tc>
        <w:tc>
          <w:tcPr>
            <w:tcW w:w="2103" w:type="dxa"/>
            <w:vMerge/>
            <w:tcBorders>
              <w:top w:val="nil"/>
            </w:tcBorders>
            <w:shd w:val="clear" w:color="auto" w:fill="EBE9EB"/>
          </w:tcPr>
          <w:p w14:paraId="0D835138" w14:textId="77777777" w:rsidR="00683DF2" w:rsidRDefault="00683DF2">
            <w:pPr>
              <w:rPr>
                <w:sz w:val="2"/>
                <w:szCs w:val="2"/>
              </w:rPr>
            </w:pPr>
          </w:p>
        </w:tc>
      </w:tr>
    </w:tbl>
    <w:p w14:paraId="11273DF7" w14:textId="77777777" w:rsidR="00683DF2" w:rsidRDefault="00683DF2">
      <w:pPr>
        <w:pStyle w:val="BodyText"/>
        <w:rPr>
          <w:rFonts w:ascii="Arial"/>
        </w:rPr>
      </w:pPr>
    </w:p>
    <w:p w14:paraId="2980DFC3" w14:textId="77777777" w:rsidR="00683DF2" w:rsidRDefault="00683DF2">
      <w:pPr>
        <w:pStyle w:val="BodyText"/>
        <w:rPr>
          <w:rFonts w:ascii="Arial"/>
        </w:rPr>
      </w:pPr>
    </w:p>
    <w:p w14:paraId="5014FAB4" w14:textId="77777777" w:rsidR="00683DF2" w:rsidRDefault="00683DF2">
      <w:pPr>
        <w:pStyle w:val="BodyText"/>
        <w:rPr>
          <w:rFonts w:ascii="Arial"/>
        </w:rPr>
      </w:pPr>
    </w:p>
    <w:p w14:paraId="4FE2B470" w14:textId="568B7483" w:rsidR="00683DF2" w:rsidRDefault="00FC1EC5">
      <w:pPr>
        <w:pStyle w:val="BodyText"/>
        <w:spacing w:before="85"/>
        <w:rPr>
          <w:rFonts w:ascii="Arial"/>
        </w:rPr>
      </w:pPr>
      <w:r>
        <w:rPr>
          <w:noProof/>
        </w:rPr>
        <mc:AlternateContent>
          <mc:Choice Requires="wps">
            <w:drawing>
              <wp:anchor distT="0" distB="0" distL="0" distR="0" simplePos="0" relativeHeight="252711936" behindDoc="1" locked="0" layoutInCell="1" allowOverlap="1" wp14:anchorId="3F0FB595" wp14:editId="570DB8AF">
                <wp:simplePos x="0" y="0"/>
                <wp:positionH relativeFrom="page">
                  <wp:posOffset>2345182</wp:posOffset>
                </wp:positionH>
                <wp:positionV relativeFrom="paragraph">
                  <wp:posOffset>215252</wp:posOffset>
                </wp:positionV>
                <wp:extent cx="1275715" cy="391795"/>
                <wp:effectExtent l="0" t="0" r="0" b="0"/>
                <wp:wrapTopAndBottom/>
                <wp:docPr id="3873" name="Textbox 3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D67F95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8D5B8A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3F0FB595" id="Textbox 3873" o:spid="_x0000_s1308" type="#_x0000_t202" style="position:absolute;margin-left:184.65pt;margin-top:16.95pt;width:100.45pt;height:30.85pt;z-index:-25060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" filled="f" stroked="f">
                <v:textbox inset="0,0,0,0">
                  <w:txbxContent>
                    <w:p w14:paraId="5D67F95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8D5B8A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715008" behindDoc="1" locked="0" layoutInCell="1" allowOverlap="1" wp14:anchorId="53D771B5" wp14:editId="4472E68B">
                <wp:simplePos x="0" y="0"/>
                <wp:positionH relativeFrom="page">
                  <wp:posOffset>4342510</wp:posOffset>
                </wp:positionH>
                <wp:positionV relativeFrom="paragraph">
                  <wp:posOffset>226530</wp:posOffset>
                </wp:positionV>
                <wp:extent cx="1275715" cy="391795"/>
                <wp:effectExtent l="0" t="0" r="0" b="0"/>
                <wp:wrapTopAndBottom/>
                <wp:docPr id="3874" name="Textbox 3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7DC442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82F09EC"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53D771B5" id="Textbox 3874" o:spid="_x0000_s1309" type="#_x0000_t202" style="position:absolute;margin-left:341.95pt;margin-top:17.85pt;width:100.45pt;height:30.85pt;z-index:-25060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" filled="f" stroked="f">
                <v:textbox inset="0,0,0,0">
                  <w:txbxContent>
                    <w:p w14:paraId="07DC442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82F09EC"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718080" behindDoc="1" locked="0" layoutInCell="1" allowOverlap="1" wp14:anchorId="1C33445D" wp14:editId="07033B97">
                <wp:simplePos x="0" y="0"/>
                <wp:positionH relativeFrom="page">
                  <wp:posOffset>6317234</wp:posOffset>
                </wp:positionH>
                <wp:positionV relativeFrom="paragraph">
                  <wp:posOffset>223786</wp:posOffset>
                </wp:positionV>
                <wp:extent cx="1331595" cy="391795"/>
                <wp:effectExtent l="0" t="0" r="0" b="0"/>
                <wp:wrapTopAndBottom/>
                <wp:docPr id="3875" name="Textbox 3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ECEC2D2"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7D14C07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C33445D" id="Textbox 3875" o:spid="_x0000_s1310" type="#_x0000_t202" style="position:absolute;margin-left:497.4pt;margin-top:17.6pt;width:104.85pt;height:30.85pt;z-index:-25059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" filled="f" stroked="f">
                <v:textbox inset="0,0,0,0">
                  <w:txbxContent>
                    <w:p w14:paraId="1ECEC2D2"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7D14C07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47311FDA" w14:textId="77777777" w:rsidR="00683DF2" w:rsidRDefault="00683DF2">
      <w:pPr>
        <w:rPr>
          <w:rFonts w:ascii="Arial"/>
        </w:rPr>
        <w:sectPr w:rsidR="00683DF2">
          <w:pgSz w:w="19200" w:h="10800" w:orient="landscape"/>
          <w:pgMar w:top="180" w:right="120" w:bottom="0" w:left="80" w:header="720" w:footer="720" w:gutter="0"/>
          <w:cols w:space="720"/>
        </w:sectPr>
      </w:pPr>
    </w:p>
    <w:p w14:paraId="429FCF01" w14:textId="7D3DC8DC" w:rsidR="00683DF2" w:rsidRDefault="00FC1EC5">
      <w:pPr>
        <w:pStyle w:val="Heading4"/>
      </w:pPr>
      <w:bookmarkStart w:id="68" w:name="_bookmark70"/>
      <w:bookmarkEnd w:id="68"/>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07D526EB"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1742B8C6"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18717511" w14:textId="77777777">
        <w:trPr>
          <w:trHeight w:val="982"/>
        </w:trPr>
        <w:tc>
          <w:tcPr>
            <w:tcW w:w="5081" w:type="dxa"/>
            <w:gridSpan w:val="2"/>
            <w:tcBorders>
              <w:bottom w:val="single" w:sz="18" w:space="0" w:color="6E8183"/>
            </w:tcBorders>
            <w:shd w:val="clear" w:color="auto" w:fill="BEBEBE"/>
          </w:tcPr>
          <w:p w14:paraId="75B74EA1" w14:textId="77777777" w:rsidR="00683DF2" w:rsidRDefault="00683DF2">
            <w:pPr>
              <w:pStyle w:val="TableParagraph"/>
              <w:spacing w:before="144"/>
              <w:rPr>
                <w:rFonts w:ascii="Arial"/>
                <w:sz w:val="20"/>
              </w:rPr>
            </w:pPr>
          </w:p>
          <w:p w14:paraId="14507A5D" w14:textId="7BB927CD"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6E730FA2"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4F2BAF7D" w14:textId="77777777" w:rsidR="00683DF2" w:rsidRDefault="00683DF2">
            <w:pPr>
              <w:pStyle w:val="TableParagraph"/>
              <w:spacing w:before="144"/>
              <w:rPr>
                <w:rFonts w:ascii="Arial"/>
                <w:sz w:val="20"/>
              </w:rPr>
            </w:pPr>
          </w:p>
          <w:p w14:paraId="59F82F24"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21356507" w14:textId="77777777" w:rsidR="00683DF2" w:rsidRDefault="00683DF2">
            <w:pPr>
              <w:pStyle w:val="TableParagraph"/>
              <w:spacing w:before="63" w:line="235" w:lineRule="auto"/>
              <w:ind w:left="195" w:right="170" w:hanging="3"/>
              <w:jc w:val="center"/>
              <w:rPr>
                <w:b/>
                <w:sz w:val="20"/>
              </w:rPr>
            </w:pPr>
            <w:hyperlink r:id="rId93">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9E17E43" w14:textId="77777777">
        <w:trPr>
          <w:trHeight w:val="1083"/>
        </w:trPr>
        <w:tc>
          <w:tcPr>
            <w:tcW w:w="558" w:type="dxa"/>
            <w:vMerge w:val="restart"/>
            <w:tcBorders>
              <w:top w:val="single" w:sz="18" w:space="0" w:color="6E8183"/>
            </w:tcBorders>
          </w:tcPr>
          <w:p w14:paraId="53A4D781" w14:textId="77777777" w:rsidR="00683DF2" w:rsidRDefault="00683DF2">
            <w:pPr>
              <w:pStyle w:val="TableParagraph"/>
              <w:rPr>
                <w:rFonts w:ascii="Arial"/>
                <w:sz w:val="20"/>
              </w:rPr>
            </w:pPr>
          </w:p>
          <w:p w14:paraId="75EC50E4" w14:textId="77777777" w:rsidR="00683DF2" w:rsidRDefault="00683DF2">
            <w:pPr>
              <w:pStyle w:val="TableParagraph"/>
              <w:rPr>
                <w:rFonts w:ascii="Arial"/>
                <w:sz w:val="20"/>
              </w:rPr>
            </w:pPr>
          </w:p>
          <w:p w14:paraId="05E843A7" w14:textId="77777777" w:rsidR="00683DF2" w:rsidRDefault="00683DF2">
            <w:pPr>
              <w:pStyle w:val="TableParagraph"/>
              <w:rPr>
                <w:rFonts w:ascii="Arial"/>
                <w:sz w:val="20"/>
              </w:rPr>
            </w:pPr>
          </w:p>
          <w:p w14:paraId="3A7804DB" w14:textId="77777777" w:rsidR="00683DF2" w:rsidRDefault="00683DF2">
            <w:pPr>
              <w:pStyle w:val="TableParagraph"/>
              <w:rPr>
                <w:rFonts w:ascii="Arial"/>
                <w:sz w:val="20"/>
              </w:rPr>
            </w:pPr>
          </w:p>
          <w:p w14:paraId="295F1F53" w14:textId="77777777" w:rsidR="00683DF2" w:rsidRDefault="00683DF2">
            <w:pPr>
              <w:pStyle w:val="TableParagraph"/>
              <w:rPr>
                <w:rFonts w:ascii="Arial"/>
                <w:sz w:val="20"/>
              </w:rPr>
            </w:pPr>
          </w:p>
          <w:p w14:paraId="41417DDB" w14:textId="77777777" w:rsidR="00683DF2" w:rsidRDefault="00683DF2">
            <w:pPr>
              <w:pStyle w:val="TableParagraph"/>
              <w:rPr>
                <w:rFonts w:ascii="Arial"/>
                <w:sz w:val="20"/>
              </w:rPr>
            </w:pPr>
          </w:p>
          <w:p w14:paraId="08861813" w14:textId="77777777" w:rsidR="00683DF2" w:rsidRDefault="00683DF2">
            <w:pPr>
              <w:pStyle w:val="TableParagraph"/>
              <w:rPr>
                <w:rFonts w:ascii="Arial"/>
                <w:sz w:val="20"/>
              </w:rPr>
            </w:pPr>
          </w:p>
          <w:p w14:paraId="1B563864" w14:textId="77777777" w:rsidR="00683DF2" w:rsidRDefault="00683DF2">
            <w:pPr>
              <w:pStyle w:val="TableParagraph"/>
              <w:rPr>
                <w:rFonts w:ascii="Arial"/>
                <w:sz w:val="20"/>
              </w:rPr>
            </w:pPr>
          </w:p>
          <w:p w14:paraId="55BE239A" w14:textId="77777777" w:rsidR="00683DF2" w:rsidRDefault="00683DF2">
            <w:pPr>
              <w:pStyle w:val="TableParagraph"/>
              <w:rPr>
                <w:rFonts w:ascii="Arial"/>
                <w:sz w:val="20"/>
              </w:rPr>
            </w:pPr>
          </w:p>
          <w:p w14:paraId="7A68AB86" w14:textId="77777777" w:rsidR="00683DF2" w:rsidRDefault="00683DF2">
            <w:pPr>
              <w:pStyle w:val="TableParagraph"/>
              <w:spacing w:before="147"/>
              <w:rPr>
                <w:rFonts w:ascii="Arial"/>
                <w:sz w:val="20"/>
              </w:rPr>
            </w:pPr>
          </w:p>
          <w:p w14:paraId="1C89390E" w14:textId="77777777" w:rsidR="00683DF2" w:rsidRDefault="00FC1EC5">
            <w:pPr>
              <w:pStyle w:val="TableParagraph"/>
              <w:ind w:left="143"/>
              <w:rPr>
                <w:sz w:val="20"/>
              </w:rPr>
            </w:pPr>
            <w:r>
              <w:rPr>
                <w:spacing w:val="-5"/>
                <w:sz w:val="20"/>
              </w:rPr>
              <w:t>14.</w:t>
            </w:r>
          </w:p>
        </w:tc>
        <w:tc>
          <w:tcPr>
            <w:tcW w:w="4523" w:type="dxa"/>
            <w:vMerge w:val="restart"/>
            <w:tcBorders>
              <w:top w:val="single" w:sz="18" w:space="0" w:color="6E8183"/>
            </w:tcBorders>
          </w:tcPr>
          <w:p w14:paraId="575E8DD9" w14:textId="77777777" w:rsidR="00683DF2" w:rsidRDefault="00683DF2">
            <w:pPr>
              <w:pStyle w:val="TableParagraph"/>
              <w:rPr>
                <w:rFonts w:ascii="Arial"/>
                <w:sz w:val="20"/>
              </w:rPr>
            </w:pPr>
          </w:p>
          <w:p w14:paraId="6174ADC6" w14:textId="77777777" w:rsidR="00683DF2" w:rsidRDefault="00683DF2">
            <w:pPr>
              <w:pStyle w:val="TableParagraph"/>
              <w:rPr>
                <w:rFonts w:ascii="Arial"/>
                <w:sz w:val="20"/>
              </w:rPr>
            </w:pPr>
          </w:p>
          <w:p w14:paraId="543B6D01" w14:textId="77777777" w:rsidR="00683DF2" w:rsidRDefault="00683DF2">
            <w:pPr>
              <w:pStyle w:val="TableParagraph"/>
              <w:rPr>
                <w:rFonts w:ascii="Arial"/>
                <w:sz w:val="20"/>
              </w:rPr>
            </w:pPr>
          </w:p>
          <w:p w14:paraId="06D1A4AC" w14:textId="77777777" w:rsidR="00683DF2" w:rsidRDefault="00683DF2">
            <w:pPr>
              <w:pStyle w:val="TableParagraph"/>
              <w:rPr>
                <w:rFonts w:ascii="Arial"/>
                <w:sz w:val="20"/>
              </w:rPr>
            </w:pPr>
          </w:p>
          <w:p w14:paraId="33A6FDC7" w14:textId="77777777" w:rsidR="00683DF2" w:rsidRDefault="00683DF2">
            <w:pPr>
              <w:pStyle w:val="TableParagraph"/>
              <w:rPr>
                <w:rFonts w:ascii="Arial"/>
                <w:sz w:val="20"/>
              </w:rPr>
            </w:pPr>
          </w:p>
          <w:p w14:paraId="286283FA" w14:textId="77777777" w:rsidR="00683DF2" w:rsidRDefault="00683DF2">
            <w:pPr>
              <w:pStyle w:val="TableParagraph"/>
              <w:rPr>
                <w:rFonts w:ascii="Arial"/>
                <w:sz w:val="20"/>
              </w:rPr>
            </w:pPr>
          </w:p>
          <w:p w14:paraId="666DC8A3" w14:textId="77777777" w:rsidR="00683DF2" w:rsidRDefault="00683DF2">
            <w:pPr>
              <w:pStyle w:val="TableParagraph"/>
              <w:rPr>
                <w:rFonts w:ascii="Arial"/>
                <w:sz w:val="20"/>
              </w:rPr>
            </w:pPr>
          </w:p>
          <w:p w14:paraId="1CB7059C" w14:textId="77777777" w:rsidR="00683DF2" w:rsidRDefault="00683DF2">
            <w:pPr>
              <w:pStyle w:val="TableParagraph"/>
              <w:rPr>
                <w:rFonts w:ascii="Arial"/>
                <w:sz w:val="20"/>
              </w:rPr>
            </w:pPr>
          </w:p>
          <w:p w14:paraId="345EF6D5" w14:textId="77777777" w:rsidR="00683DF2" w:rsidRDefault="00683DF2">
            <w:pPr>
              <w:pStyle w:val="TableParagraph"/>
              <w:spacing w:before="141"/>
              <w:rPr>
                <w:rFonts w:ascii="Arial"/>
                <w:sz w:val="20"/>
              </w:rPr>
            </w:pPr>
          </w:p>
          <w:p w14:paraId="3A3015F5" w14:textId="77777777" w:rsidR="00683DF2" w:rsidRDefault="00FC1EC5">
            <w:pPr>
              <w:pStyle w:val="TableParagraph"/>
              <w:spacing w:line="235" w:lineRule="auto"/>
              <w:ind w:left="144" w:right="119"/>
              <w:rPr>
                <w:sz w:val="20"/>
              </w:rPr>
            </w:pPr>
            <w:r>
              <w:rPr>
                <w:sz w:val="20"/>
              </w:rPr>
              <w:t>Manage</w:t>
            </w:r>
            <w:r>
              <w:rPr>
                <w:spacing w:val="-9"/>
                <w:sz w:val="20"/>
              </w:rPr>
              <w:t xml:space="preserve"> </w:t>
            </w:r>
            <w:r>
              <w:rPr>
                <w:sz w:val="20"/>
              </w:rPr>
              <w:t>and</w:t>
            </w:r>
            <w:r>
              <w:rPr>
                <w:spacing w:val="-10"/>
                <w:sz w:val="20"/>
              </w:rPr>
              <w:t xml:space="preserve"> </w:t>
            </w:r>
            <w:r>
              <w:rPr>
                <w:sz w:val="20"/>
              </w:rPr>
              <w:t>monitor</w:t>
            </w:r>
            <w:r>
              <w:rPr>
                <w:spacing w:val="-10"/>
                <w:sz w:val="20"/>
              </w:rPr>
              <w:t xml:space="preserve"> </w:t>
            </w:r>
            <w:r>
              <w:rPr>
                <w:sz w:val="20"/>
              </w:rPr>
              <w:t>the</w:t>
            </w:r>
            <w:r>
              <w:rPr>
                <w:spacing w:val="-8"/>
                <w:sz w:val="20"/>
              </w:rPr>
              <w:t xml:space="preserve"> </w:t>
            </w:r>
            <w:r>
              <w:rPr>
                <w:sz w:val="20"/>
              </w:rPr>
              <w:t>effectiveness</w:t>
            </w:r>
            <w:r>
              <w:rPr>
                <w:spacing w:val="-4"/>
                <w:sz w:val="20"/>
              </w:rPr>
              <w:t xml:space="preserve"> </w:t>
            </w:r>
            <w:r>
              <w:rPr>
                <w:sz w:val="20"/>
              </w:rPr>
              <w:t>of</w:t>
            </w:r>
            <w:r>
              <w:rPr>
                <w:spacing w:val="-10"/>
                <w:sz w:val="20"/>
              </w:rPr>
              <w:t xml:space="preserve"> </w:t>
            </w:r>
            <w:r>
              <w:rPr>
                <w:sz w:val="20"/>
              </w:rPr>
              <w:t xml:space="preserve">symptom relief medication, with the use of </w:t>
            </w:r>
            <w:r>
              <w:rPr>
                <w:sz w:val="20"/>
              </w:rPr>
              <w:t>infusion pumps and other devices.</w:t>
            </w:r>
          </w:p>
        </w:tc>
        <w:tc>
          <w:tcPr>
            <w:tcW w:w="1800" w:type="dxa"/>
            <w:tcBorders>
              <w:top w:val="single" w:sz="18" w:space="0" w:color="6E8183"/>
            </w:tcBorders>
            <w:shd w:val="clear" w:color="auto" w:fill="CCEBFF"/>
          </w:tcPr>
          <w:p w14:paraId="61C723E8" w14:textId="77777777" w:rsidR="00683DF2" w:rsidRDefault="00683DF2">
            <w:pPr>
              <w:pStyle w:val="TableParagraph"/>
              <w:rPr>
                <w:rFonts w:ascii="Arial"/>
                <w:sz w:val="18"/>
              </w:rPr>
            </w:pPr>
          </w:p>
          <w:p w14:paraId="2FB95532" w14:textId="77777777" w:rsidR="00683DF2" w:rsidRDefault="00683DF2">
            <w:pPr>
              <w:pStyle w:val="TableParagraph"/>
              <w:spacing w:before="10"/>
              <w:rPr>
                <w:rFonts w:ascii="Arial"/>
                <w:sz w:val="18"/>
              </w:rPr>
            </w:pPr>
          </w:p>
          <w:p w14:paraId="740637CD"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2D97AF1B" w14:textId="77777777" w:rsidR="00683DF2" w:rsidRDefault="00FC1EC5">
            <w:pPr>
              <w:pStyle w:val="TableParagraph"/>
              <w:numPr>
                <w:ilvl w:val="0"/>
                <w:numId w:val="42"/>
              </w:numPr>
              <w:tabs>
                <w:tab w:val="left" w:pos="416"/>
              </w:tabs>
              <w:spacing w:before="46" w:line="242" w:lineRule="exact"/>
              <w:ind w:hanging="271"/>
              <w:rPr>
                <w:rFonts w:ascii="Arial" w:hAnsi="Arial"/>
                <w:sz w:val="20"/>
              </w:rPr>
            </w:pPr>
            <w:r>
              <w:rPr>
                <w:sz w:val="20"/>
              </w:rPr>
              <w:t>Observe</w:t>
            </w:r>
            <w:r>
              <w:rPr>
                <w:spacing w:val="-9"/>
                <w:sz w:val="20"/>
              </w:rPr>
              <w:t xml:space="preserve"> </w:t>
            </w:r>
            <w:r>
              <w:rPr>
                <w:sz w:val="20"/>
              </w:rPr>
              <w:t>the</w:t>
            </w:r>
            <w:r>
              <w:rPr>
                <w:spacing w:val="-10"/>
                <w:sz w:val="20"/>
              </w:rPr>
              <w:t xml:space="preserve"> </w:t>
            </w:r>
            <w:r>
              <w:rPr>
                <w:sz w:val="20"/>
              </w:rPr>
              <w:t>administration</w:t>
            </w:r>
            <w:r>
              <w:rPr>
                <w:spacing w:val="-11"/>
                <w:sz w:val="20"/>
              </w:rPr>
              <w:t xml:space="preserve"> </w:t>
            </w:r>
            <w:r>
              <w:rPr>
                <w:sz w:val="20"/>
              </w:rPr>
              <w:t>of</w:t>
            </w:r>
            <w:r>
              <w:rPr>
                <w:spacing w:val="-12"/>
                <w:sz w:val="20"/>
              </w:rPr>
              <w:t xml:space="preserve"> </w:t>
            </w:r>
            <w:r>
              <w:rPr>
                <w:sz w:val="20"/>
              </w:rPr>
              <w:t>medications,</w:t>
            </w:r>
            <w:r>
              <w:rPr>
                <w:spacing w:val="-9"/>
                <w:sz w:val="20"/>
              </w:rPr>
              <w:t xml:space="preserve"> </w:t>
            </w:r>
            <w:r>
              <w:rPr>
                <w:sz w:val="20"/>
              </w:rPr>
              <w:t>utilise</w:t>
            </w:r>
            <w:r>
              <w:rPr>
                <w:spacing w:val="-11"/>
                <w:sz w:val="20"/>
              </w:rPr>
              <w:t xml:space="preserve"> </w:t>
            </w:r>
            <w:r>
              <w:rPr>
                <w:sz w:val="20"/>
              </w:rPr>
              <w:t>these</w:t>
            </w:r>
            <w:r>
              <w:rPr>
                <w:spacing w:val="-7"/>
                <w:sz w:val="20"/>
              </w:rPr>
              <w:t xml:space="preserve"> </w:t>
            </w:r>
            <w:r>
              <w:rPr>
                <w:sz w:val="20"/>
              </w:rPr>
              <w:t>opportunities</w:t>
            </w:r>
            <w:r>
              <w:rPr>
                <w:spacing w:val="-11"/>
                <w:sz w:val="20"/>
              </w:rPr>
              <w:t xml:space="preserve"> </w:t>
            </w:r>
            <w:r>
              <w:rPr>
                <w:sz w:val="20"/>
              </w:rPr>
              <w:t>to</w:t>
            </w:r>
            <w:r>
              <w:rPr>
                <w:spacing w:val="-11"/>
                <w:sz w:val="20"/>
              </w:rPr>
              <w:t xml:space="preserve"> </w:t>
            </w:r>
            <w:r>
              <w:rPr>
                <w:spacing w:val="-2"/>
                <w:sz w:val="20"/>
              </w:rPr>
              <w:t>calculate</w:t>
            </w:r>
          </w:p>
          <w:p w14:paraId="2F256D8F" w14:textId="77777777" w:rsidR="00683DF2" w:rsidRDefault="00FC1EC5">
            <w:pPr>
              <w:pStyle w:val="TableParagraph"/>
              <w:spacing w:line="240" w:lineRule="exact"/>
              <w:ind w:left="416"/>
              <w:rPr>
                <w:sz w:val="20"/>
              </w:rPr>
            </w:pPr>
            <w:r>
              <w:rPr>
                <w:sz w:val="20"/>
              </w:rPr>
              <w:t>medications</w:t>
            </w:r>
            <w:r>
              <w:rPr>
                <w:spacing w:val="-12"/>
                <w:sz w:val="20"/>
              </w:rPr>
              <w:t xml:space="preserve"> </w:t>
            </w:r>
            <w:r>
              <w:rPr>
                <w:sz w:val="20"/>
              </w:rPr>
              <w:t>doses,</w:t>
            </w:r>
            <w:r>
              <w:rPr>
                <w:spacing w:val="-10"/>
                <w:sz w:val="20"/>
              </w:rPr>
              <w:t xml:space="preserve"> </w:t>
            </w:r>
            <w:r>
              <w:rPr>
                <w:sz w:val="20"/>
              </w:rPr>
              <w:t>times</w:t>
            </w:r>
            <w:r>
              <w:rPr>
                <w:spacing w:val="-11"/>
                <w:sz w:val="20"/>
              </w:rPr>
              <w:t xml:space="preserve"> </w:t>
            </w:r>
            <w:r>
              <w:rPr>
                <w:spacing w:val="-4"/>
                <w:sz w:val="20"/>
              </w:rPr>
              <w:t>etc.</w:t>
            </w:r>
          </w:p>
          <w:p w14:paraId="49E8DD1E" w14:textId="77777777" w:rsidR="00683DF2" w:rsidRDefault="00FC1EC5">
            <w:pPr>
              <w:pStyle w:val="TableParagraph"/>
              <w:numPr>
                <w:ilvl w:val="0"/>
                <w:numId w:val="42"/>
              </w:numPr>
              <w:tabs>
                <w:tab w:val="left" w:pos="416"/>
              </w:tabs>
              <w:spacing w:before="2" w:line="235" w:lineRule="auto"/>
              <w:ind w:right="375"/>
              <w:rPr>
                <w:rFonts w:ascii="Arial" w:hAnsi="Arial"/>
                <w:sz w:val="20"/>
              </w:rPr>
            </w:pPr>
            <w:r>
              <w:rPr>
                <w:sz w:val="20"/>
              </w:rPr>
              <w:t xml:space="preserve">Develop knowledge and skill in terms of assessing and evaluating effects of </w:t>
            </w:r>
            <w:r>
              <w:rPr>
                <w:sz w:val="20"/>
              </w:rPr>
              <w:t>administered</w:t>
            </w:r>
            <w:r>
              <w:rPr>
                <w:spacing w:val="-3"/>
                <w:sz w:val="20"/>
              </w:rPr>
              <w:t xml:space="preserve"> </w:t>
            </w:r>
            <w:r>
              <w:rPr>
                <w:sz w:val="20"/>
              </w:rPr>
              <w:t>medication,</w:t>
            </w:r>
            <w:r>
              <w:rPr>
                <w:spacing w:val="-7"/>
                <w:sz w:val="20"/>
              </w:rPr>
              <w:t xml:space="preserve"> </w:t>
            </w:r>
            <w:r>
              <w:rPr>
                <w:sz w:val="20"/>
              </w:rPr>
              <w:t>in</w:t>
            </w:r>
            <w:r>
              <w:rPr>
                <w:spacing w:val="-6"/>
                <w:sz w:val="20"/>
              </w:rPr>
              <w:t xml:space="preserve"> </w:t>
            </w:r>
            <w:r>
              <w:rPr>
                <w:sz w:val="20"/>
              </w:rPr>
              <w:t>terms</w:t>
            </w:r>
            <w:r>
              <w:rPr>
                <w:spacing w:val="-5"/>
                <w:sz w:val="20"/>
              </w:rPr>
              <w:t xml:space="preserve"> </w:t>
            </w:r>
            <w:r>
              <w:rPr>
                <w:sz w:val="20"/>
              </w:rPr>
              <w:t>of</w:t>
            </w:r>
            <w:r>
              <w:rPr>
                <w:spacing w:val="-7"/>
                <w:sz w:val="20"/>
              </w:rPr>
              <w:t xml:space="preserve"> </w:t>
            </w:r>
            <w:r>
              <w:rPr>
                <w:sz w:val="20"/>
              </w:rPr>
              <w:t>symptom</w:t>
            </w:r>
            <w:r>
              <w:rPr>
                <w:spacing w:val="-6"/>
                <w:sz w:val="20"/>
              </w:rPr>
              <w:t xml:space="preserve"> </w:t>
            </w:r>
            <w:r>
              <w:rPr>
                <w:sz w:val="20"/>
              </w:rPr>
              <w:t>relief.</w:t>
            </w:r>
            <w:r>
              <w:rPr>
                <w:spacing w:val="-4"/>
                <w:sz w:val="20"/>
              </w:rPr>
              <w:t xml:space="preserve"> </w:t>
            </w:r>
            <w:r>
              <w:rPr>
                <w:sz w:val="20"/>
              </w:rPr>
              <w:t>(i.e.,</w:t>
            </w:r>
            <w:r>
              <w:rPr>
                <w:spacing w:val="-6"/>
                <w:sz w:val="20"/>
              </w:rPr>
              <w:t xml:space="preserve"> </w:t>
            </w:r>
            <w:r>
              <w:rPr>
                <w:sz w:val="20"/>
              </w:rPr>
              <w:t>IV</w:t>
            </w:r>
            <w:r>
              <w:rPr>
                <w:spacing w:val="-8"/>
                <w:sz w:val="20"/>
              </w:rPr>
              <w:t xml:space="preserve"> </w:t>
            </w:r>
            <w:r>
              <w:rPr>
                <w:sz w:val="20"/>
              </w:rPr>
              <w:t>Paracetamol</w:t>
            </w:r>
            <w:r>
              <w:rPr>
                <w:spacing w:val="-6"/>
                <w:sz w:val="20"/>
              </w:rPr>
              <w:t xml:space="preserve"> </w:t>
            </w:r>
            <w:r>
              <w:rPr>
                <w:sz w:val="20"/>
              </w:rPr>
              <w:t>on</w:t>
            </w:r>
            <w:r>
              <w:rPr>
                <w:spacing w:val="-7"/>
                <w:sz w:val="20"/>
              </w:rPr>
              <w:t xml:space="preserve"> </w:t>
            </w:r>
            <w:r>
              <w:rPr>
                <w:sz w:val="20"/>
              </w:rPr>
              <w:t>pain).</w:t>
            </w:r>
          </w:p>
          <w:p w14:paraId="05779D65" w14:textId="77777777" w:rsidR="00683DF2" w:rsidRDefault="00FC1EC5">
            <w:pPr>
              <w:pStyle w:val="TableParagraph"/>
              <w:numPr>
                <w:ilvl w:val="0"/>
                <w:numId w:val="42"/>
              </w:numPr>
              <w:tabs>
                <w:tab w:val="left" w:pos="416"/>
              </w:tabs>
              <w:spacing w:line="240" w:lineRule="exact"/>
              <w:ind w:hanging="271"/>
              <w:rPr>
                <w:rFonts w:ascii="Arial" w:hAnsi="Arial"/>
                <w:sz w:val="20"/>
              </w:rPr>
            </w:pPr>
            <w:r>
              <w:rPr>
                <w:sz w:val="20"/>
              </w:rPr>
              <w:t>Utilise</w:t>
            </w:r>
            <w:r>
              <w:rPr>
                <w:spacing w:val="-11"/>
                <w:sz w:val="20"/>
              </w:rPr>
              <w:t xml:space="preserve"> </w:t>
            </w:r>
            <w:r>
              <w:rPr>
                <w:sz w:val="20"/>
              </w:rPr>
              <w:t>appropriate</w:t>
            </w:r>
            <w:r>
              <w:rPr>
                <w:spacing w:val="-12"/>
                <w:sz w:val="20"/>
              </w:rPr>
              <w:t xml:space="preserve"> </w:t>
            </w:r>
            <w:r>
              <w:rPr>
                <w:sz w:val="20"/>
              </w:rPr>
              <w:t>assessment</w:t>
            </w:r>
            <w:r>
              <w:rPr>
                <w:spacing w:val="-5"/>
                <w:sz w:val="20"/>
              </w:rPr>
              <w:t xml:space="preserve"> </w:t>
            </w:r>
            <w:r>
              <w:rPr>
                <w:sz w:val="20"/>
              </w:rPr>
              <w:t>tools</w:t>
            </w:r>
            <w:r>
              <w:rPr>
                <w:spacing w:val="-11"/>
                <w:sz w:val="20"/>
              </w:rPr>
              <w:t xml:space="preserve"> </w:t>
            </w:r>
            <w:r>
              <w:rPr>
                <w:sz w:val="20"/>
              </w:rPr>
              <w:t>and</w:t>
            </w:r>
            <w:r>
              <w:rPr>
                <w:spacing w:val="-11"/>
                <w:sz w:val="20"/>
              </w:rPr>
              <w:t xml:space="preserve"> </w:t>
            </w:r>
            <w:r>
              <w:rPr>
                <w:sz w:val="20"/>
              </w:rPr>
              <w:t>communication</w:t>
            </w:r>
            <w:r>
              <w:rPr>
                <w:spacing w:val="-10"/>
                <w:sz w:val="20"/>
              </w:rPr>
              <w:t xml:space="preserve"> </w:t>
            </w:r>
            <w:r>
              <w:rPr>
                <w:sz w:val="20"/>
              </w:rPr>
              <w:t>to</w:t>
            </w:r>
            <w:r>
              <w:rPr>
                <w:spacing w:val="-11"/>
                <w:sz w:val="20"/>
              </w:rPr>
              <w:t xml:space="preserve"> </w:t>
            </w:r>
            <w:r>
              <w:rPr>
                <w:sz w:val="20"/>
              </w:rPr>
              <w:t>ascertain</w:t>
            </w:r>
            <w:r>
              <w:rPr>
                <w:spacing w:val="-9"/>
                <w:sz w:val="20"/>
              </w:rPr>
              <w:t xml:space="preserve"> </w:t>
            </w:r>
            <w:r>
              <w:rPr>
                <w:sz w:val="20"/>
              </w:rPr>
              <w:t>the</w:t>
            </w:r>
            <w:r>
              <w:rPr>
                <w:spacing w:val="-9"/>
                <w:sz w:val="20"/>
              </w:rPr>
              <w:t xml:space="preserve"> </w:t>
            </w:r>
            <w:r>
              <w:rPr>
                <w:sz w:val="20"/>
              </w:rPr>
              <w:t>service</w:t>
            </w:r>
            <w:r>
              <w:rPr>
                <w:spacing w:val="-7"/>
                <w:sz w:val="20"/>
              </w:rPr>
              <w:t xml:space="preserve"> </w:t>
            </w:r>
            <w:r>
              <w:rPr>
                <w:spacing w:val="-2"/>
                <w:sz w:val="20"/>
              </w:rPr>
              <w:t>users</w:t>
            </w:r>
          </w:p>
          <w:p w14:paraId="58DDE8D5" w14:textId="77777777" w:rsidR="00683DF2" w:rsidRDefault="00FC1EC5">
            <w:pPr>
              <w:pStyle w:val="TableParagraph"/>
              <w:spacing w:line="240" w:lineRule="exact"/>
              <w:ind w:left="416"/>
              <w:rPr>
                <w:sz w:val="20"/>
              </w:rPr>
            </w:pPr>
            <w:r>
              <w:rPr>
                <w:sz w:val="20"/>
              </w:rPr>
              <w:t>/</w:t>
            </w:r>
            <w:r>
              <w:rPr>
                <w:spacing w:val="-8"/>
                <w:sz w:val="20"/>
              </w:rPr>
              <w:t xml:space="preserve"> </w:t>
            </w:r>
            <w:r>
              <w:rPr>
                <w:sz w:val="20"/>
              </w:rPr>
              <w:t>caregivers</w:t>
            </w:r>
            <w:r>
              <w:rPr>
                <w:spacing w:val="-1"/>
                <w:sz w:val="20"/>
              </w:rPr>
              <w:t xml:space="preserve"> </w:t>
            </w:r>
            <w:r>
              <w:rPr>
                <w:sz w:val="20"/>
              </w:rPr>
              <w:t>voice</w:t>
            </w:r>
            <w:r>
              <w:rPr>
                <w:spacing w:val="-8"/>
                <w:sz w:val="20"/>
              </w:rPr>
              <w:t xml:space="preserve"> </w:t>
            </w:r>
            <w:r>
              <w:rPr>
                <w:sz w:val="20"/>
              </w:rPr>
              <w:t>re</w:t>
            </w:r>
            <w:r>
              <w:rPr>
                <w:spacing w:val="-6"/>
                <w:sz w:val="20"/>
              </w:rPr>
              <w:t xml:space="preserve"> </w:t>
            </w:r>
            <w:r>
              <w:rPr>
                <w:sz w:val="20"/>
              </w:rPr>
              <w:t>evaluation</w:t>
            </w:r>
            <w:r>
              <w:rPr>
                <w:spacing w:val="-7"/>
                <w:sz w:val="20"/>
              </w:rPr>
              <w:t xml:space="preserve"> </w:t>
            </w:r>
            <w:r>
              <w:rPr>
                <w:sz w:val="20"/>
              </w:rPr>
              <w:t>of</w:t>
            </w:r>
            <w:r>
              <w:rPr>
                <w:spacing w:val="-9"/>
                <w:sz w:val="20"/>
              </w:rPr>
              <w:t xml:space="preserve"> </w:t>
            </w:r>
            <w:r>
              <w:rPr>
                <w:spacing w:val="-2"/>
                <w:sz w:val="20"/>
              </w:rPr>
              <w:t>effectiveness.</w:t>
            </w:r>
          </w:p>
          <w:p w14:paraId="543A159C" w14:textId="77777777" w:rsidR="00683DF2" w:rsidRDefault="00FC1EC5">
            <w:pPr>
              <w:pStyle w:val="TableParagraph"/>
              <w:numPr>
                <w:ilvl w:val="0"/>
                <w:numId w:val="42"/>
              </w:numPr>
              <w:tabs>
                <w:tab w:val="left" w:pos="416"/>
              </w:tabs>
              <w:spacing w:before="2" w:line="235" w:lineRule="auto"/>
              <w:ind w:right="438"/>
              <w:rPr>
                <w:rFonts w:ascii="Arial" w:hAnsi="Arial"/>
                <w:sz w:val="20"/>
              </w:rPr>
            </w:pPr>
            <w:r>
              <w:rPr>
                <w:sz w:val="20"/>
              </w:rPr>
              <w:t>Utilises</w:t>
            </w:r>
            <w:r>
              <w:rPr>
                <w:spacing w:val="-8"/>
                <w:sz w:val="20"/>
              </w:rPr>
              <w:t xml:space="preserve"> </w:t>
            </w:r>
            <w:r>
              <w:rPr>
                <w:sz w:val="20"/>
              </w:rPr>
              <w:t>observations</w:t>
            </w:r>
            <w:r>
              <w:rPr>
                <w:spacing w:val="-5"/>
                <w:sz w:val="20"/>
              </w:rPr>
              <w:t xml:space="preserve"> </w:t>
            </w:r>
            <w:r>
              <w:rPr>
                <w:sz w:val="20"/>
              </w:rPr>
              <w:t>skill</w:t>
            </w:r>
            <w:r>
              <w:rPr>
                <w:spacing w:val="-10"/>
                <w:sz w:val="20"/>
              </w:rPr>
              <w:t xml:space="preserve"> </w:t>
            </w:r>
            <w:r>
              <w:rPr>
                <w:sz w:val="20"/>
              </w:rPr>
              <w:t>and</w:t>
            </w:r>
            <w:r>
              <w:rPr>
                <w:spacing w:val="-8"/>
                <w:sz w:val="20"/>
              </w:rPr>
              <w:t xml:space="preserve"> </w:t>
            </w:r>
            <w:r>
              <w:rPr>
                <w:sz w:val="20"/>
              </w:rPr>
              <w:t>appropriate</w:t>
            </w:r>
            <w:r>
              <w:rPr>
                <w:spacing w:val="-8"/>
                <w:sz w:val="20"/>
              </w:rPr>
              <w:t xml:space="preserve"> </w:t>
            </w:r>
            <w:r>
              <w:rPr>
                <w:sz w:val="20"/>
              </w:rPr>
              <w:t>questioning</w:t>
            </w:r>
            <w:r>
              <w:rPr>
                <w:spacing w:val="-7"/>
                <w:sz w:val="20"/>
              </w:rPr>
              <w:t xml:space="preserve"> </w:t>
            </w:r>
            <w:r>
              <w:rPr>
                <w:sz w:val="20"/>
              </w:rPr>
              <w:t>to</w:t>
            </w:r>
            <w:r>
              <w:rPr>
                <w:spacing w:val="-8"/>
                <w:sz w:val="20"/>
              </w:rPr>
              <w:t xml:space="preserve"> </w:t>
            </w:r>
            <w:r>
              <w:rPr>
                <w:sz w:val="20"/>
              </w:rPr>
              <w:t>assess</w:t>
            </w:r>
            <w:r>
              <w:rPr>
                <w:spacing w:val="-3"/>
                <w:sz w:val="20"/>
              </w:rPr>
              <w:t xml:space="preserve"> </w:t>
            </w:r>
            <w:r>
              <w:rPr>
                <w:sz w:val="20"/>
              </w:rPr>
              <w:t>any</w:t>
            </w:r>
            <w:r>
              <w:rPr>
                <w:spacing w:val="-9"/>
                <w:sz w:val="20"/>
              </w:rPr>
              <w:t xml:space="preserve"> </w:t>
            </w:r>
            <w:r>
              <w:rPr>
                <w:sz w:val="20"/>
              </w:rPr>
              <w:t>behavioural</w:t>
            </w:r>
            <w:r>
              <w:rPr>
                <w:spacing w:val="-8"/>
                <w:sz w:val="20"/>
              </w:rPr>
              <w:t xml:space="preserve"> </w:t>
            </w:r>
            <w:r>
              <w:rPr>
                <w:sz w:val="20"/>
              </w:rPr>
              <w:t>or clinical changes during and following administration.</w:t>
            </w:r>
          </w:p>
          <w:p w14:paraId="535BE088" w14:textId="77777777" w:rsidR="00683DF2" w:rsidRDefault="00FC1EC5">
            <w:pPr>
              <w:pStyle w:val="TableParagraph"/>
              <w:numPr>
                <w:ilvl w:val="0"/>
                <w:numId w:val="42"/>
              </w:numPr>
              <w:tabs>
                <w:tab w:val="left" w:pos="416"/>
              </w:tabs>
              <w:spacing w:before="2" w:line="235" w:lineRule="auto"/>
              <w:ind w:right="792"/>
              <w:jc w:val="both"/>
              <w:rPr>
                <w:rFonts w:ascii="Arial" w:hAnsi="Arial"/>
                <w:sz w:val="20"/>
              </w:rPr>
            </w:pPr>
            <w:r>
              <w:rPr>
                <w:sz w:val="20"/>
              </w:rPr>
              <w:t>Develop</w:t>
            </w:r>
            <w:r>
              <w:rPr>
                <w:spacing w:val="-4"/>
                <w:sz w:val="20"/>
              </w:rPr>
              <w:t xml:space="preserve"> </w:t>
            </w:r>
            <w:r>
              <w:rPr>
                <w:sz w:val="20"/>
              </w:rPr>
              <w:t>understanding</w:t>
            </w:r>
            <w:r>
              <w:rPr>
                <w:spacing w:val="-9"/>
                <w:sz w:val="20"/>
              </w:rPr>
              <w:t xml:space="preserve"> </w:t>
            </w:r>
            <w:r>
              <w:rPr>
                <w:sz w:val="20"/>
              </w:rPr>
              <w:t>regards</w:t>
            </w:r>
            <w:r>
              <w:rPr>
                <w:spacing w:val="-5"/>
                <w:sz w:val="20"/>
              </w:rPr>
              <w:t xml:space="preserve"> </w:t>
            </w:r>
            <w:r>
              <w:rPr>
                <w:sz w:val="20"/>
              </w:rPr>
              <w:t>nurse</w:t>
            </w:r>
            <w:r>
              <w:rPr>
                <w:spacing w:val="-5"/>
                <w:sz w:val="20"/>
              </w:rPr>
              <w:t xml:space="preserve"> </w:t>
            </w:r>
            <w:r>
              <w:rPr>
                <w:sz w:val="20"/>
              </w:rPr>
              <w:t>interventions</w:t>
            </w:r>
            <w:r>
              <w:rPr>
                <w:spacing w:val="-8"/>
                <w:sz w:val="20"/>
              </w:rPr>
              <w:t xml:space="preserve"> </w:t>
            </w:r>
            <w:r>
              <w:rPr>
                <w:sz w:val="20"/>
              </w:rPr>
              <w:t>during</w:t>
            </w:r>
            <w:r>
              <w:rPr>
                <w:spacing w:val="-7"/>
                <w:sz w:val="20"/>
              </w:rPr>
              <w:t xml:space="preserve"> </w:t>
            </w:r>
            <w:r>
              <w:rPr>
                <w:sz w:val="20"/>
              </w:rPr>
              <w:t>administration.</w:t>
            </w:r>
            <w:r>
              <w:rPr>
                <w:spacing w:val="-11"/>
                <w:sz w:val="20"/>
              </w:rPr>
              <w:t xml:space="preserve"> </w:t>
            </w:r>
            <w:r>
              <w:rPr>
                <w:sz w:val="20"/>
              </w:rPr>
              <w:t>For example,</w:t>
            </w:r>
            <w:r>
              <w:rPr>
                <w:spacing w:val="-4"/>
                <w:sz w:val="20"/>
              </w:rPr>
              <w:t xml:space="preserve"> </w:t>
            </w:r>
            <w:r>
              <w:rPr>
                <w:sz w:val="20"/>
              </w:rPr>
              <w:t>increased</w:t>
            </w:r>
            <w:r>
              <w:rPr>
                <w:spacing w:val="-4"/>
                <w:sz w:val="20"/>
              </w:rPr>
              <w:t xml:space="preserve"> </w:t>
            </w:r>
            <w:r>
              <w:rPr>
                <w:sz w:val="20"/>
              </w:rPr>
              <w:t>observations</w:t>
            </w:r>
            <w:r>
              <w:rPr>
                <w:spacing w:val="-8"/>
                <w:sz w:val="20"/>
              </w:rPr>
              <w:t xml:space="preserve"> </w:t>
            </w:r>
            <w:r>
              <w:rPr>
                <w:sz w:val="20"/>
              </w:rPr>
              <w:t>or</w:t>
            </w:r>
            <w:r>
              <w:rPr>
                <w:spacing w:val="-7"/>
                <w:sz w:val="20"/>
              </w:rPr>
              <w:t xml:space="preserve"> </w:t>
            </w:r>
            <w:r>
              <w:rPr>
                <w:sz w:val="20"/>
              </w:rPr>
              <w:t>continuous</w:t>
            </w:r>
            <w:r>
              <w:rPr>
                <w:spacing w:val="-9"/>
                <w:sz w:val="20"/>
              </w:rPr>
              <w:t xml:space="preserve"> </w:t>
            </w:r>
            <w:r>
              <w:rPr>
                <w:sz w:val="20"/>
              </w:rPr>
              <w:t>monitor</w:t>
            </w:r>
            <w:r>
              <w:rPr>
                <w:spacing w:val="-8"/>
                <w:sz w:val="20"/>
              </w:rPr>
              <w:t xml:space="preserve"> </w:t>
            </w:r>
            <w:r>
              <w:rPr>
                <w:sz w:val="20"/>
              </w:rPr>
              <w:t>if</w:t>
            </w:r>
            <w:r>
              <w:rPr>
                <w:spacing w:val="-8"/>
                <w:sz w:val="20"/>
              </w:rPr>
              <w:t xml:space="preserve"> </w:t>
            </w:r>
            <w:r>
              <w:rPr>
                <w:sz w:val="20"/>
              </w:rPr>
              <w:t>required</w:t>
            </w:r>
            <w:r>
              <w:rPr>
                <w:spacing w:val="-7"/>
                <w:sz w:val="20"/>
              </w:rPr>
              <w:t xml:space="preserve"> </w:t>
            </w:r>
            <w:r>
              <w:rPr>
                <w:sz w:val="20"/>
              </w:rPr>
              <w:t>for</w:t>
            </w:r>
            <w:r>
              <w:rPr>
                <w:spacing w:val="-7"/>
                <w:sz w:val="20"/>
              </w:rPr>
              <w:t xml:space="preserve"> </w:t>
            </w:r>
            <w:r>
              <w:rPr>
                <w:sz w:val="20"/>
              </w:rPr>
              <w:t>specific medications, in line with local policy.</w:t>
            </w:r>
          </w:p>
          <w:p w14:paraId="06C1999A" w14:textId="77777777" w:rsidR="00683DF2" w:rsidRDefault="00FC1EC5">
            <w:pPr>
              <w:pStyle w:val="TableParagraph"/>
              <w:numPr>
                <w:ilvl w:val="0"/>
                <w:numId w:val="42"/>
              </w:numPr>
              <w:tabs>
                <w:tab w:val="left" w:pos="416"/>
              </w:tabs>
              <w:spacing w:line="243" w:lineRule="exact"/>
              <w:ind w:hanging="271"/>
              <w:jc w:val="both"/>
              <w:rPr>
                <w:rFonts w:ascii="Arial" w:hAnsi="Arial"/>
                <w:sz w:val="20"/>
              </w:rPr>
            </w:pPr>
            <w:r>
              <w:rPr>
                <w:sz w:val="20"/>
              </w:rPr>
              <w:t>Able</w:t>
            </w:r>
            <w:r>
              <w:rPr>
                <w:spacing w:val="-9"/>
                <w:sz w:val="20"/>
              </w:rPr>
              <w:t xml:space="preserve"> </w:t>
            </w:r>
            <w:r>
              <w:rPr>
                <w:sz w:val="20"/>
              </w:rPr>
              <w:t>to</w:t>
            </w:r>
            <w:r>
              <w:rPr>
                <w:spacing w:val="-9"/>
                <w:sz w:val="20"/>
              </w:rPr>
              <w:t xml:space="preserve"> </w:t>
            </w:r>
            <w:r>
              <w:rPr>
                <w:sz w:val="20"/>
              </w:rPr>
              <w:t>escalate</w:t>
            </w:r>
            <w:r>
              <w:rPr>
                <w:spacing w:val="-5"/>
                <w:sz w:val="20"/>
              </w:rPr>
              <w:t xml:space="preserve"> </w:t>
            </w:r>
            <w:r>
              <w:rPr>
                <w:sz w:val="20"/>
              </w:rPr>
              <w:t>any</w:t>
            </w:r>
            <w:r>
              <w:rPr>
                <w:spacing w:val="-9"/>
                <w:sz w:val="20"/>
              </w:rPr>
              <w:t xml:space="preserve"> </w:t>
            </w:r>
            <w:r>
              <w:rPr>
                <w:sz w:val="20"/>
              </w:rPr>
              <w:t>concerns</w:t>
            </w:r>
            <w:r>
              <w:rPr>
                <w:spacing w:val="-6"/>
                <w:sz w:val="20"/>
              </w:rPr>
              <w:t xml:space="preserve"> </w:t>
            </w:r>
            <w:r>
              <w:rPr>
                <w:sz w:val="20"/>
              </w:rPr>
              <w:t>appropriate</w:t>
            </w:r>
            <w:r>
              <w:rPr>
                <w:spacing w:val="-9"/>
                <w:sz w:val="20"/>
              </w:rPr>
              <w:t xml:space="preserve"> </w:t>
            </w:r>
            <w:r>
              <w:rPr>
                <w:sz w:val="20"/>
              </w:rPr>
              <w:t>and</w:t>
            </w:r>
            <w:r>
              <w:rPr>
                <w:spacing w:val="-10"/>
                <w:sz w:val="20"/>
              </w:rPr>
              <w:t xml:space="preserve"> </w:t>
            </w:r>
            <w:r>
              <w:rPr>
                <w:sz w:val="20"/>
              </w:rPr>
              <w:t>document</w:t>
            </w:r>
            <w:r>
              <w:rPr>
                <w:spacing w:val="-5"/>
                <w:sz w:val="20"/>
              </w:rPr>
              <w:t xml:space="preserve"> </w:t>
            </w:r>
            <w:r>
              <w:rPr>
                <w:spacing w:val="-2"/>
                <w:sz w:val="20"/>
              </w:rPr>
              <w:t>effectively.</w:t>
            </w:r>
          </w:p>
          <w:p w14:paraId="4C2E5467" w14:textId="77777777" w:rsidR="00683DF2" w:rsidRDefault="00683DF2">
            <w:pPr>
              <w:pStyle w:val="TableParagraph"/>
              <w:spacing w:before="5"/>
              <w:rPr>
                <w:rFonts w:ascii="Arial"/>
                <w:sz w:val="20"/>
              </w:rPr>
            </w:pPr>
          </w:p>
          <w:p w14:paraId="2868DABF"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599C975E" w14:textId="77777777" w:rsidR="00683DF2" w:rsidRDefault="00FC1EC5">
            <w:pPr>
              <w:pStyle w:val="TableParagraph"/>
              <w:numPr>
                <w:ilvl w:val="0"/>
                <w:numId w:val="42"/>
              </w:numPr>
              <w:tabs>
                <w:tab w:val="left" w:pos="416"/>
              </w:tabs>
              <w:spacing w:before="2" w:line="235" w:lineRule="auto"/>
              <w:ind w:right="375"/>
              <w:rPr>
                <w:rFonts w:ascii="Arial" w:hAnsi="Arial"/>
                <w:color w:val="001F5F"/>
                <w:sz w:val="20"/>
              </w:rPr>
            </w:pPr>
            <w:r>
              <w:rPr>
                <w:color w:val="001F5F"/>
                <w:sz w:val="20"/>
              </w:rPr>
              <w:t xml:space="preserve">Demonstrate knowledge and skill in terms of assessing and evaluating effects of </w:t>
            </w:r>
            <w:r>
              <w:rPr>
                <w:color w:val="001F5F"/>
                <w:sz w:val="20"/>
              </w:rPr>
              <w:t>administered</w:t>
            </w:r>
            <w:r>
              <w:rPr>
                <w:color w:val="001F5F"/>
                <w:spacing w:val="-3"/>
                <w:sz w:val="20"/>
              </w:rPr>
              <w:t xml:space="preserve"> </w:t>
            </w:r>
            <w:r>
              <w:rPr>
                <w:color w:val="001F5F"/>
                <w:sz w:val="20"/>
              </w:rPr>
              <w:t>medication,</w:t>
            </w:r>
            <w:r>
              <w:rPr>
                <w:color w:val="001F5F"/>
                <w:spacing w:val="-7"/>
                <w:sz w:val="20"/>
              </w:rPr>
              <w:t xml:space="preserve"> </w:t>
            </w:r>
            <w:r>
              <w:rPr>
                <w:color w:val="001F5F"/>
                <w:sz w:val="20"/>
              </w:rPr>
              <w:t>in</w:t>
            </w:r>
            <w:r>
              <w:rPr>
                <w:color w:val="001F5F"/>
                <w:spacing w:val="-6"/>
                <w:sz w:val="20"/>
              </w:rPr>
              <w:t xml:space="preserve"> </w:t>
            </w:r>
            <w:r>
              <w:rPr>
                <w:color w:val="001F5F"/>
                <w:sz w:val="20"/>
              </w:rPr>
              <w:t>terms</w:t>
            </w:r>
            <w:r>
              <w:rPr>
                <w:color w:val="001F5F"/>
                <w:spacing w:val="-5"/>
                <w:sz w:val="20"/>
              </w:rPr>
              <w:t xml:space="preserve"> </w:t>
            </w:r>
            <w:r>
              <w:rPr>
                <w:color w:val="001F5F"/>
                <w:sz w:val="20"/>
              </w:rPr>
              <w:t>of</w:t>
            </w:r>
            <w:r>
              <w:rPr>
                <w:color w:val="001F5F"/>
                <w:spacing w:val="-7"/>
                <w:sz w:val="20"/>
              </w:rPr>
              <w:t xml:space="preserve"> </w:t>
            </w:r>
            <w:r>
              <w:rPr>
                <w:color w:val="001F5F"/>
                <w:sz w:val="20"/>
              </w:rPr>
              <w:t>symptom</w:t>
            </w:r>
            <w:r>
              <w:rPr>
                <w:color w:val="001F5F"/>
                <w:spacing w:val="-6"/>
                <w:sz w:val="20"/>
              </w:rPr>
              <w:t xml:space="preserve"> </w:t>
            </w:r>
            <w:r>
              <w:rPr>
                <w:color w:val="001F5F"/>
                <w:sz w:val="20"/>
              </w:rPr>
              <w:t>relief.</w:t>
            </w:r>
            <w:r>
              <w:rPr>
                <w:color w:val="001F5F"/>
                <w:spacing w:val="-4"/>
                <w:sz w:val="20"/>
              </w:rPr>
              <w:t xml:space="preserve"> </w:t>
            </w:r>
            <w:r>
              <w:rPr>
                <w:color w:val="001F5F"/>
                <w:sz w:val="20"/>
              </w:rPr>
              <w:t>(i.e.,</w:t>
            </w:r>
            <w:r>
              <w:rPr>
                <w:color w:val="001F5F"/>
                <w:spacing w:val="-6"/>
                <w:sz w:val="20"/>
              </w:rPr>
              <w:t xml:space="preserve"> </w:t>
            </w:r>
            <w:r>
              <w:rPr>
                <w:color w:val="001F5F"/>
                <w:sz w:val="20"/>
              </w:rPr>
              <w:t>IV</w:t>
            </w:r>
            <w:r>
              <w:rPr>
                <w:color w:val="001F5F"/>
                <w:spacing w:val="-8"/>
                <w:sz w:val="20"/>
              </w:rPr>
              <w:t xml:space="preserve"> </w:t>
            </w:r>
            <w:r>
              <w:rPr>
                <w:color w:val="001F5F"/>
                <w:sz w:val="20"/>
              </w:rPr>
              <w:t>Paracetamol</w:t>
            </w:r>
            <w:r>
              <w:rPr>
                <w:color w:val="001F5F"/>
                <w:spacing w:val="-6"/>
                <w:sz w:val="20"/>
              </w:rPr>
              <w:t xml:space="preserve"> </w:t>
            </w:r>
            <w:r>
              <w:rPr>
                <w:color w:val="001F5F"/>
                <w:sz w:val="20"/>
              </w:rPr>
              <w:t>on</w:t>
            </w:r>
            <w:r>
              <w:rPr>
                <w:color w:val="001F5F"/>
                <w:spacing w:val="-7"/>
                <w:sz w:val="20"/>
              </w:rPr>
              <w:t xml:space="preserve"> </w:t>
            </w:r>
            <w:r>
              <w:rPr>
                <w:color w:val="001F5F"/>
                <w:sz w:val="20"/>
              </w:rPr>
              <w:t>pain).</w:t>
            </w:r>
          </w:p>
          <w:p w14:paraId="6767E403" w14:textId="77777777" w:rsidR="00683DF2" w:rsidRDefault="00FC1EC5">
            <w:pPr>
              <w:pStyle w:val="TableParagraph"/>
              <w:numPr>
                <w:ilvl w:val="0"/>
                <w:numId w:val="42"/>
              </w:numPr>
              <w:tabs>
                <w:tab w:val="left" w:pos="416"/>
              </w:tabs>
              <w:spacing w:before="2" w:line="235" w:lineRule="auto"/>
              <w:ind w:right="950"/>
              <w:rPr>
                <w:rFonts w:ascii="Arial" w:hAnsi="Arial"/>
                <w:color w:val="001F5F"/>
                <w:sz w:val="20"/>
              </w:rPr>
            </w:pPr>
            <w:r>
              <w:rPr>
                <w:color w:val="001F5F"/>
                <w:sz w:val="20"/>
              </w:rPr>
              <w:t>Utilising</w:t>
            </w:r>
            <w:r>
              <w:rPr>
                <w:color w:val="001F5F"/>
                <w:spacing w:val="-7"/>
                <w:sz w:val="20"/>
              </w:rPr>
              <w:t xml:space="preserve"> </w:t>
            </w:r>
            <w:r>
              <w:rPr>
                <w:color w:val="001F5F"/>
                <w:sz w:val="20"/>
              </w:rPr>
              <w:t>pain</w:t>
            </w:r>
            <w:r>
              <w:rPr>
                <w:color w:val="001F5F"/>
                <w:spacing w:val="-10"/>
                <w:sz w:val="20"/>
              </w:rPr>
              <w:t xml:space="preserve"> </w:t>
            </w:r>
            <w:r>
              <w:rPr>
                <w:color w:val="001F5F"/>
                <w:sz w:val="20"/>
              </w:rPr>
              <w:t>appropriate</w:t>
            </w:r>
            <w:r>
              <w:rPr>
                <w:color w:val="001F5F"/>
                <w:spacing w:val="-9"/>
                <w:sz w:val="20"/>
              </w:rPr>
              <w:t xml:space="preserve"> </w:t>
            </w:r>
            <w:r>
              <w:rPr>
                <w:color w:val="001F5F"/>
                <w:sz w:val="20"/>
              </w:rPr>
              <w:t>pain</w:t>
            </w:r>
            <w:r>
              <w:rPr>
                <w:color w:val="001F5F"/>
                <w:spacing w:val="-7"/>
                <w:sz w:val="20"/>
              </w:rPr>
              <w:t xml:space="preserve"> </w:t>
            </w:r>
            <w:r>
              <w:rPr>
                <w:color w:val="001F5F"/>
                <w:sz w:val="20"/>
              </w:rPr>
              <w:t>assessment</w:t>
            </w:r>
            <w:r>
              <w:rPr>
                <w:color w:val="001F5F"/>
                <w:spacing w:val="-2"/>
                <w:sz w:val="20"/>
              </w:rPr>
              <w:t xml:space="preserve"> </w:t>
            </w:r>
            <w:r>
              <w:rPr>
                <w:color w:val="001F5F"/>
                <w:sz w:val="20"/>
              </w:rPr>
              <w:t>tools</w:t>
            </w:r>
            <w:r>
              <w:rPr>
                <w:color w:val="001F5F"/>
                <w:spacing w:val="-10"/>
                <w:sz w:val="20"/>
              </w:rPr>
              <w:t xml:space="preserve"> </w:t>
            </w:r>
            <w:r>
              <w:rPr>
                <w:color w:val="001F5F"/>
                <w:sz w:val="20"/>
              </w:rPr>
              <w:t>and</w:t>
            </w:r>
            <w:r>
              <w:rPr>
                <w:color w:val="001F5F"/>
                <w:spacing w:val="-8"/>
                <w:sz w:val="20"/>
              </w:rPr>
              <w:t xml:space="preserve"> </w:t>
            </w:r>
            <w:r>
              <w:rPr>
                <w:color w:val="001F5F"/>
                <w:sz w:val="20"/>
              </w:rPr>
              <w:t>escalating</w:t>
            </w:r>
            <w:r>
              <w:rPr>
                <w:color w:val="001F5F"/>
                <w:spacing w:val="-7"/>
                <w:sz w:val="20"/>
              </w:rPr>
              <w:t xml:space="preserve"> </w:t>
            </w:r>
            <w:r>
              <w:rPr>
                <w:color w:val="001F5F"/>
                <w:sz w:val="20"/>
              </w:rPr>
              <w:t>any</w:t>
            </w:r>
            <w:r>
              <w:rPr>
                <w:color w:val="001F5F"/>
                <w:spacing w:val="-8"/>
                <w:sz w:val="20"/>
              </w:rPr>
              <w:t xml:space="preserve"> </w:t>
            </w:r>
            <w:r>
              <w:rPr>
                <w:color w:val="001F5F"/>
                <w:sz w:val="20"/>
              </w:rPr>
              <w:t xml:space="preserve">concerns </w:t>
            </w:r>
            <w:r>
              <w:rPr>
                <w:color w:val="001F5F"/>
                <w:spacing w:val="-2"/>
                <w:sz w:val="20"/>
              </w:rPr>
              <w:t>appropriately</w:t>
            </w:r>
          </w:p>
          <w:p w14:paraId="17A33264" w14:textId="77777777" w:rsidR="00683DF2" w:rsidRDefault="00FC1EC5">
            <w:pPr>
              <w:pStyle w:val="TableParagraph"/>
              <w:numPr>
                <w:ilvl w:val="0"/>
                <w:numId w:val="42"/>
              </w:numPr>
              <w:tabs>
                <w:tab w:val="left" w:pos="416"/>
              </w:tabs>
              <w:spacing w:before="1" w:line="235" w:lineRule="auto"/>
              <w:ind w:right="255"/>
              <w:rPr>
                <w:rFonts w:ascii="Arial" w:hAnsi="Arial"/>
                <w:color w:val="001F5F"/>
                <w:sz w:val="20"/>
              </w:rPr>
            </w:pPr>
            <w:r>
              <w:rPr>
                <w:color w:val="001F5F"/>
                <w:sz w:val="20"/>
              </w:rPr>
              <w:t>Participates in discussion with assessor demonstrates understanding of how to manage</w:t>
            </w:r>
            <w:r>
              <w:rPr>
                <w:color w:val="001F5F"/>
                <w:spacing w:val="-4"/>
                <w:sz w:val="20"/>
              </w:rPr>
              <w:t xml:space="preserve"> </w:t>
            </w:r>
            <w:r>
              <w:rPr>
                <w:color w:val="001F5F"/>
                <w:sz w:val="20"/>
              </w:rPr>
              <w:t>and</w:t>
            </w:r>
            <w:r>
              <w:rPr>
                <w:color w:val="001F5F"/>
                <w:spacing w:val="-9"/>
                <w:sz w:val="20"/>
              </w:rPr>
              <w:t xml:space="preserve"> </w:t>
            </w:r>
            <w:r>
              <w:rPr>
                <w:color w:val="001F5F"/>
                <w:sz w:val="20"/>
              </w:rPr>
              <w:t>monitor</w:t>
            </w:r>
            <w:r>
              <w:rPr>
                <w:color w:val="001F5F"/>
                <w:spacing w:val="-5"/>
                <w:sz w:val="20"/>
              </w:rPr>
              <w:t xml:space="preserve"> </w:t>
            </w:r>
            <w:r>
              <w:rPr>
                <w:color w:val="001F5F"/>
                <w:sz w:val="20"/>
              </w:rPr>
              <w:t>the</w:t>
            </w:r>
            <w:r>
              <w:rPr>
                <w:color w:val="001F5F"/>
                <w:spacing w:val="-6"/>
                <w:sz w:val="20"/>
              </w:rPr>
              <w:t xml:space="preserve"> </w:t>
            </w:r>
            <w:r>
              <w:rPr>
                <w:color w:val="001F5F"/>
                <w:sz w:val="20"/>
              </w:rPr>
              <w:t>effectiveness of</w:t>
            </w:r>
            <w:r>
              <w:rPr>
                <w:color w:val="001F5F"/>
                <w:spacing w:val="-8"/>
                <w:sz w:val="20"/>
              </w:rPr>
              <w:t xml:space="preserve"> </w:t>
            </w:r>
            <w:r>
              <w:rPr>
                <w:color w:val="001F5F"/>
                <w:sz w:val="20"/>
              </w:rPr>
              <w:t>symptom</w:t>
            </w:r>
            <w:r>
              <w:rPr>
                <w:color w:val="001F5F"/>
                <w:spacing w:val="-4"/>
                <w:sz w:val="20"/>
              </w:rPr>
              <w:t xml:space="preserve"> </w:t>
            </w:r>
            <w:r>
              <w:rPr>
                <w:color w:val="001F5F"/>
                <w:sz w:val="20"/>
              </w:rPr>
              <w:t>relief</w:t>
            </w:r>
            <w:r>
              <w:rPr>
                <w:color w:val="001F5F"/>
                <w:spacing w:val="-4"/>
                <w:sz w:val="20"/>
              </w:rPr>
              <w:t xml:space="preserve"> </w:t>
            </w:r>
            <w:r>
              <w:rPr>
                <w:color w:val="001F5F"/>
                <w:sz w:val="20"/>
              </w:rPr>
              <w:t>medication,</w:t>
            </w:r>
            <w:r>
              <w:rPr>
                <w:color w:val="001F5F"/>
                <w:spacing w:val="-5"/>
                <w:sz w:val="20"/>
              </w:rPr>
              <w:t xml:space="preserve"> </w:t>
            </w:r>
            <w:r>
              <w:rPr>
                <w:color w:val="001F5F"/>
                <w:sz w:val="20"/>
              </w:rPr>
              <w:t>with</w:t>
            </w:r>
            <w:r>
              <w:rPr>
                <w:color w:val="001F5F"/>
                <w:spacing w:val="-7"/>
                <w:sz w:val="20"/>
              </w:rPr>
              <w:t xml:space="preserve"> </w:t>
            </w:r>
            <w:r>
              <w:rPr>
                <w:color w:val="001F5F"/>
                <w:sz w:val="20"/>
              </w:rPr>
              <w:t>the</w:t>
            </w:r>
            <w:r>
              <w:rPr>
                <w:color w:val="001F5F"/>
                <w:spacing w:val="-4"/>
                <w:sz w:val="20"/>
              </w:rPr>
              <w:t xml:space="preserve"> </w:t>
            </w:r>
            <w:r>
              <w:rPr>
                <w:color w:val="001F5F"/>
                <w:sz w:val="20"/>
              </w:rPr>
              <w:t>use</w:t>
            </w:r>
            <w:r>
              <w:rPr>
                <w:color w:val="001F5F"/>
                <w:spacing w:val="-6"/>
                <w:sz w:val="20"/>
              </w:rPr>
              <w:t xml:space="preserve"> </w:t>
            </w:r>
            <w:r>
              <w:rPr>
                <w:color w:val="001F5F"/>
                <w:sz w:val="20"/>
              </w:rPr>
              <w:t>of infusion pumps.</w:t>
            </w:r>
          </w:p>
        </w:tc>
        <w:tc>
          <w:tcPr>
            <w:tcW w:w="2103" w:type="dxa"/>
            <w:vMerge w:val="restart"/>
            <w:tcBorders>
              <w:top w:val="single" w:sz="18" w:space="0" w:color="6E8183"/>
            </w:tcBorders>
          </w:tcPr>
          <w:p w14:paraId="6AD0DDFF" w14:textId="77777777" w:rsidR="00683DF2" w:rsidRDefault="00FC1EC5">
            <w:pPr>
              <w:pStyle w:val="TableParagraph"/>
              <w:spacing w:before="46"/>
              <w:ind w:left="146"/>
              <w:rPr>
                <w:sz w:val="20"/>
              </w:rPr>
            </w:pPr>
            <w:r>
              <w:rPr>
                <w:sz w:val="20"/>
              </w:rPr>
              <w:t>I.</w:t>
            </w:r>
            <w:r>
              <w:rPr>
                <w:spacing w:val="-7"/>
                <w:sz w:val="20"/>
              </w:rPr>
              <w:t xml:space="preserve"> </w:t>
            </w:r>
            <w:r>
              <w:rPr>
                <w:sz w:val="20"/>
              </w:rPr>
              <w:t>V</w:t>
            </w:r>
            <w:r>
              <w:rPr>
                <w:spacing w:val="-6"/>
                <w:sz w:val="20"/>
              </w:rPr>
              <w:t xml:space="preserve"> </w:t>
            </w:r>
            <w:r>
              <w:rPr>
                <w:sz w:val="20"/>
              </w:rPr>
              <w:t>Therapy</w:t>
            </w:r>
            <w:r>
              <w:rPr>
                <w:spacing w:val="-4"/>
                <w:sz w:val="20"/>
              </w:rPr>
              <w:t xml:space="preserve"> </w:t>
            </w:r>
            <w:r>
              <w:rPr>
                <w:spacing w:val="-2"/>
                <w:sz w:val="20"/>
              </w:rPr>
              <w:t>Passport</w:t>
            </w:r>
          </w:p>
        </w:tc>
      </w:tr>
      <w:tr w:rsidR="00683DF2" w14:paraId="4B8FA42B" w14:textId="77777777">
        <w:trPr>
          <w:trHeight w:val="1096"/>
        </w:trPr>
        <w:tc>
          <w:tcPr>
            <w:tcW w:w="558" w:type="dxa"/>
            <w:vMerge/>
            <w:tcBorders>
              <w:top w:val="nil"/>
            </w:tcBorders>
          </w:tcPr>
          <w:p w14:paraId="0AB5CFA6" w14:textId="77777777" w:rsidR="00683DF2" w:rsidRDefault="00683DF2">
            <w:pPr>
              <w:rPr>
                <w:sz w:val="2"/>
                <w:szCs w:val="2"/>
              </w:rPr>
            </w:pPr>
          </w:p>
        </w:tc>
        <w:tc>
          <w:tcPr>
            <w:tcW w:w="4523" w:type="dxa"/>
            <w:vMerge/>
            <w:tcBorders>
              <w:top w:val="nil"/>
            </w:tcBorders>
          </w:tcPr>
          <w:p w14:paraId="7BEBB7B7" w14:textId="77777777" w:rsidR="00683DF2" w:rsidRDefault="00683DF2">
            <w:pPr>
              <w:rPr>
                <w:sz w:val="2"/>
                <w:szCs w:val="2"/>
              </w:rPr>
            </w:pPr>
          </w:p>
        </w:tc>
        <w:tc>
          <w:tcPr>
            <w:tcW w:w="1800" w:type="dxa"/>
            <w:shd w:val="clear" w:color="auto" w:fill="99FFCC"/>
          </w:tcPr>
          <w:p w14:paraId="1CF3F253" w14:textId="77777777" w:rsidR="00683DF2" w:rsidRDefault="00683DF2">
            <w:pPr>
              <w:pStyle w:val="TableParagraph"/>
              <w:spacing w:before="17"/>
              <w:rPr>
                <w:rFonts w:ascii="Arial"/>
                <w:sz w:val="18"/>
              </w:rPr>
            </w:pPr>
          </w:p>
          <w:p w14:paraId="55A423F5" w14:textId="77777777" w:rsidR="00683DF2" w:rsidRDefault="00FC1EC5">
            <w:pPr>
              <w:pStyle w:val="TableParagraph"/>
              <w:spacing w:line="235" w:lineRule="auto"/>
              <w:ind w:left="185" w:right="158" w:hanging="5"/>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150444A0" w14:textId="77777777" w:rsidR="00683DF2" w:rsidRDefault="00683DF2">
            <w:pPr>
              <w:rPr>
                <w:sz w:val="2"/>
                <w:szCs w:val="2"/>
              </w:rPr>
            </w:pPr>
          </w:p>
        </w:tc>
        <w:tc>
          <w:tcPr>
            <w:tcW w:w="2103" w:type="dxa"/>
            <w:vMerge/>
            <w:tcBorders>
              <w:top w:val="nil"/>
            </w:tcBorders>
          </w:tcPr>
          <w:p w14:paraId="5FC960B3" w14:textId="77777777" w:rsidR="00683DF2" w:rsidRDefault="00683DF2">
            <w:pPr>
              <w:rPr>
                <w:sz w:val="2"/>
                <w:szCs w:val="2"/>
              </w:rPr>
            </w:pPr>
          </w:p>
        </w:tc>
      </w:tr>
      <w:tr w:rsidR="00683DF2" w14:paraId="7B15E176" w14:textId="77777777">
        <w:trPr>
          <w:trHeight w:val="1096"/>
        </w:trPr>
        <w:tc>
          <w:tcPr>
            <w:tcW w:w="558" w:type="dxa"/>
            <w:vMerge/>
            <w:tcBorders>
              <w:top w:val="nil"/>
            </w:tcBorders>
          </w:tcPr>
          <w:p w14:paraId="6099EA19" w14:textId="77777777" w:rsidR="00683DF2" w:rsidRDefault="00683DF2">
            <w:pPr>
              <w:rPr>
                <w:sz w:val="2"/>
                <w:szCs w:val="2"/>
              </w:rPr>
            </w:pPr>
          </w:p>
        </w:tc>
        <w:tc>
          <w:tcPr>
            <w:tcW w:w="4523" w:type="dxa"/>
            <w:vMerge/>
            <w:tcBorders>
              <w:top w:val="nil"/>
            </w:tcBorders>
          </w:tcPr>
          <w:p w14:paraId="0BB6B12E" w14:textId="77777777" w:rsidR="00683DF2" w:rsidRDefault="00683DF2">
            <w:pPr>
              <w:rPr>
                <w:sz w:val="2"/>
                <w:szCs w:val="2"/>
              </w:rPr>
            </w:pPr>
          </w:p>
        </w:tc>
        <w:tc>
          <w:tcPr>
            <w:tcW w:w="1800" w:type="dxa"/>
            <w:shd w:val="clear" w:color="auto" w:fill="FFFFCC"/>
          </w:tcPr>
          <w:p w14:paraId="7AB7DAFE" w14:textId="77777777" w:rsidR="00683DF2" w:rsidRDefault="00683DF2">
            <w:pPr>
              <w:pStyle w:val="TableParagraph"/>
              <w:rPr>
                <w:rFonts w:ascii="Arial"/>
                <w:sz w:val="18"/>
              </w:rPr>
            </w:pPr>
          </w:p>
          <w:p w14:paraId="7A5945B2" w14:textId="77777777" w:rsidR="00683DF2" w:rsidRDefault="00683DF2">
            <w:pPr>
              <w:pStyle w:val="TableParagraph"/>
              <w:spacing w:before="23"/>
              <w:rPr>
                <w:rFonts w:ascii="Arial"/>
                <w:sz w:val="18"/>
              </w:rPr>
            </w:pPr>
          </w:p>
          <w:p w14:paraId="4DD3AE95"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tcPr>
          <w:p w14:paraId="4CDD59C7" w14:textId="77777777" w:rsidR="00683DF2" w:rsidRDefault="00683DF2">
            <w:pPr>
              <w:rPr>
                <w:sz w:val="2"/>
                <w:szCs w:val="2"/>
              </w:rPr>
            </w:pPr>
          </w:p>
        </w:tc>
        <w:tc>
          <w:tcPr>
            <w:tcW w:w="2103" w:type="dxa"/>
            <w:vMerge/>
            <w:tcBorders>
              <w:top w:val="nil"/>
            </w:tcBorders>
          </w:tcPr>
          <w:p w14:paraId="62CA045A" w14:textId="77777777" w:rsidR="00683DF2" w:rsidRDefault="00683DF2">
            <w:pPr>
              <w:rPr>
                <w:sz w:val="2"/>
                <w:szCs w:val="2"/>
              </w:rPr>
            </w:pPr>
          </w:p>
        </w:tc>
      </w:tr>
      <w:tr w:rsidR="00683DF2" w14:paraId="594E6AB8" w14:textId="77777777">
        <w:trPr>
          <w:trHeight w:val="1815"/>
        </w:trPr>
        <w:tc>
          <w:tcPr>
            <w:tcW w:w="558" w:type="dxa"/>
            <w:vMerge/>
            <w:tcBorders>
              <w:top w:val="nil"/>
            </w:tcBorders>
          </w:tcPr>
          <w:p w14:paraId="117753DF" w14:textId="77777777" w:rsidR="00683DF2" w:rsidRDefault="00683DF2">
            <w:pPr>
              <w:rPr>
                <w:sz w:val="2"/>
                <w:szCs w:val="2"/>
              </w:rPr>
            </w:pPr>
          </w:p>
        </w:tc>
        <w:tc>
          <w:tcPr>
            <w:tcW w:w="4523" w:type="dxa"/>
            <w:vMerge/>
            <w:tcBorders>
              <w:top w:val="nil"/>
            </w:tcBorders>
          </w:tcPr>
          <w:p w14:paraId="29D949FC" w14:textId="77777777" w:rsidR="00683DF2" w:rsidRDefault="00683DF2">
            <w:pPr>
              <w:rPr>
                <w:sz w:val="2"/>
                <w:szCs w:val="2"/>
              </w:rPr>
            </w:pPr>
          </w:p>
        </w:tc>
        <w:tc>
          <w:tcPr>
            <w:tcW w:w="1800" w:type="dxa"/>
            <w:shd w:val="clear" w:color="auto" w:fill="FFCCCC"/>
          </w:tcPr>
          <w:p w14:paraId="0FF81653" w14:textId="77777777" w:rsidR="00683DF2" w:rsidRDefault="00683DF2">
            <w:pPr>
              <w:pStyle w:val="TableParagraph"/>
              <w:rPr>
                <w:rFonts w:ascii="Arial"/>
                <w:sz w:val="18"/>
              </w:rPr>
            </w:pPr>
          </w:p>
          <w:p w14:paraId="3B7D3675" w14:textId="77777777" w:rsidR="00683DF2" w:rsidRDefault="00683DF2">
            <w:pPr>
              <w:pStyle w:val="TableParagraph"/>
              <w:spacing w:before="171"/>
              <w:rPr>
                <w:rFonts w:ascii="Arial"/>
                <w:sz w:val="18"/>
              </w:rPr>
            </w:pPr>
          </w:p>
          <w:p w14:paraId="4D9F0B35"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697DCEE3" w14:textId="77777777" w:rsidR="00683DF2" w:rsidRDefault="00683DF2">
            <w:pPr>
              <w:rPr>
                <w:sz w:val="2"/>
                <w:szCs w:val="2"/>
              </w:rPr>
            </w:pPr>
          </w:p>
        </w:tc>
        <w:tc>
          <w:tcPr>
            <w:tcW w:w="2103" w:type="dxa"/>
            <w:vMerge/>
            <w:tcBorders>
              <w:top w:val="nil"/>
            </w:tcBorders>
          </w:tcPr>
          <w:p w14:paraId="1A76C41E" w14:textId="77777777" w:rsidR="00683DF2" w:rsidRDefault="00683DF2">
            <w:pPr>
              <w:rPr>
                <w:sz w:val="2"/>
                <w:szCs w:val="2"/>
              </w:rPr>
            </w:pPr>
          </w:p>
        </w:tc>
      </w:tr>
    </w:tbl>
    <w:p w14:paraId="3060FB0C" w14:textId="77777777" w:rsidR="00683DF2" w:rsidRDefault="00683DF2">
      <w:pPr>
        <w:pStyle w:val="BodyText"/>
        <w:rPr>
          <w:rFonts w:ascii="Arial"/>
        </w:rPr>
      </w:pPr>
    </w:p>
    <w:p w14:paraId="138BCBE9" w14:textId="77777777" w:rsidR="00683DF2" w:rsidRDefault="00683DF2">
      <w:pPr>
        <w:pStyle w:val="BodyText"/>
        <w:rPr>
          <w:rFonts w:ascii="Arial"/>
        </w:rPr>
      </w:pPr>
    </w:p>
    <w:p w14:paraId="751A673C" w14:textId="77777777" w:rsidR="00683DF2" w:rsidRDefault="00683DF2">
      <w:pPr>
        <w:pStyle w:val="BodyText"/>
        <w:rPr>
          <w:rFonts w:ascii="Arial"/>
        </w:rPr>
      </w:pPr>
    </w:p>
    <w:p w14:paraId="10F74E7A" w14:textId="77777777" w:rsidR="00683DF2" w:rsidRDefault="00683DF2">
      <w:pPr>
        <w:pStyle w:val="BodyText"/>
        <w:rPr>
          <w:rFonts w:ascii="Arial"/>
        </w:rPr>
      </w:pPr>
    </w:p>
    <w:p w14:paraId="7A8A6486" w14:textId="77777777" w:rsidR="00683DF2" w:rsidRDefault="00683DF2">
      <w:pPr>
        <w:pStyle w:val="BodyText"/>
        <w:rPr>
          <w:rFonts w:ascii="Arial"/>
        </w:rPr>
      </w:pPr>
    </w:p>
    <w:p w14:paraId="2A3F7074" w14:textId="77777777" w:rsidR="00683DF2" w:rsidRDefault="00683DF2">
      <w:pPr>
        <w:pStyle w:val="BodyText"/>
        <w:rPr>
          <w:rFonts w:ascii="Arial"/>
        </w:rPr>
      </w:pPr>
    </w:p>
    <w:p w14:paraId="5EC9CAB6" w14:textId="77777777" w:rsidR="00683DF2" w:rsidRDefault="00683DF2">
      <w:pPr>
        <w:pStyle w:val="BodyText"/>
        <w:rPr>
          <w:rFonts w:ascii="Arial"/>
        </w:rPr>
      </w:pPr>
    </w:p>
    <w:p w14:paraId="7E728746" w14:textId="77777777" w:rsidR="00683DF2" w:rsidRDefault="00683DF2">
      <w:pPr>
        <w:pStyle w:val="BodyText"/>
        <w:rPr>
          <w:rFonts w:ascii="Arial"/>
        </w:rPr>
      </w:pPr>
    </w:p>
    <w:p w14:paraId="0ABC7C7F" w14:textId="77777777" w:rsidR="00683DF2" w:rsidRDefault="00683DF2">
      <w:pPr>
        <w:pStyle w:val="BodyText"/>
        <w:rPr>
          <w:rFonts w:ascii="Arial"/>
        </w:rPr>
      </w:pPr>
    </w:p>
    <w:p w14:paraId="7C00D58C" w14:textId="77777777" w:rsidR="00683DF2" w:rsidRDefault="00683DF2">
      <w:pPr>
        <w:pStyle w:val="BodyText"/>
        <w:rPr>
          <w:rFonts w:ascii="Arial"/>
        </w:rPr>
      </w:pPr>
    </w:p>
    <w:p w14:paraId="470D4BA7" w14:textId="77777777" w:rsidR="00683DF2" w:rsidRDefault="00683DF2">
      <w:pPr>
        <w:pStyle w:val="BodyText"/>
        <w:rPr>
          <w:rFonts w:ascii="Arial"/>
        </w:rPr>
      </w:pPr>
    </w:p>
    <w:p w14:paraId="641C1FCE" w14:textId="401BCDDB" w:rsidR="00683DF2" w:rsidRDefault="00FC1EC5">
      <w:pPr>
        <w:pStyle w:val="BodyText"/>
        <w:spacing w:before="164"/>
        <w:rPr>
          <w:rFonts w:ascii="Arial"/>
        </w:rPr>
      </w:pPr>
      <w:r>
        <w:rPr>
          <w:noProof/>
        </w:rPr>
        <mc:AlternateContent>
          <mc:Choice Requires="wps">
            <w:drawing>
              <wp:anchor distT="0" distB="0" distL="0" distR="0" simplePos="0" relativeHeight="252724224" behindDoc="1" locked="0" layoutInCell="1" allowOverlap="1" wp14:anchorId="743B2465" wp14:editId="2211C236">
                <wp:simplePos x="0" y="0"/>
                <wp:positionH relativeFrom="page">
                  <wp:posOffset>2345182</wp:posOffset>
                </wp:positionH>
                <wp:positionV relativeFrom="paragraph">
                  <wp:posOffset>265417</wp:posOffset>
                </wp:positionV>
                <wp:extent cx="1275715" cy="391795"/>
                <wp:effectExtent l="0" t="0" r="0" b="0"/>
                <wp:wrapTopAndBottom/>
                <wp:docPr id="3912" name="Textbox 39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79EC593"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10E4450"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43B2465" id="Textbox 3912" o:spid="_x0000_s1311" type="#_x0000_t202" style="position:absolute;margin-left:184.65pt;margin-top:20.9pt;width:100.45pt;height:30.85pt;z-index:-25059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" filled="f" stroked="f">
                <v:textbox inset="0,0,0,0">
                  <w:txbxContent>
                    <w:p w14:paraId="179EC593"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10E4450"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727296" behindDoc="1" locked="0" layoutInCell="1" allowOverlap="1" wp14:anchorId="65800EAA" wp14:editId="1E54477E">
                <wp:simplePos x="0" y="0"/>
                <wp:positionH relativeFrom="page">
                  <wp:posOffset>4342510</wp:posOffset>
                </wp:positionH>
                <wp:positionV relativeFrom="paragraph">
                  <wp:posOffset>276695</wp:posOffset>
                </wp:positionV>
                <wp:extent cx="1275715" cy="391795"/>
                <wp:effectExtent l="0" t="0" r="0" b="0"/>
                <wp:wrapTopAndBottom/>
                <wp:docPr id="3913" name="Textbox 3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82A769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013DA8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65800EAA" id="Textbox 3913" o:spid="_x0000_s1312" type="#_x0000_t202" style="position:absolute;margin-left:341.95pt;margin-top:21.8pt;width:100.45pt;height:30.85pt;z-index:-25058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" filled="f" stroked="f">
                <v:textbox inset="0,0,0,0">
                  <w:txbxContent>
                    <w:p w14:paraId="782A769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013DA8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730368" behindDoc="1" locked="0" layoutInCell="1" allowOverlap="1" wp14:anchorId="57D27247" wp14:editId="22477741">
                <wp:simplePos x="0" y="0"/>
                <wp:positionH relativeFrom="page">
                  <wp:posOffset>6317234</wp:posOffset>
                </wp:positionH>
                <wp:positionV relativeFrom="paragraph">
                  <wp:posOffset>273952</wp:posOffset>
                </wp:positionV>
                <wp:extent cx="1331595" cy="391795"/>
                <wp:effectExtent l="0" t="0" r="0" b="0"/>
                <wp:wrapTopAndBottom/>
                <wp:docPr id="3914" name="Textbox 3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3AE9EAA0"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3ADADB8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57D27247" id="Textbox 3914" o:spid="_x0000_s1313" type="#_x0000_t202" style="position:absolute;margin-left:497.4pt;margin-top:21.55pt;width:104.85pt;height:30.85pt;z-index:-25058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" filled="f" stroked="f">
                <v:textbox inset="0,0,0,0">
                  <w:txbxContent>
                    <w:p w14:paraId="3AE9EAA0"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3ADADB8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5FD0F62" w14:textId="77777777" w:rsidR="00683DF2" w:rsidRDefault="00683DF2">
      <w:pPr>
        <w:rPr>
          <w:rFonts w:ascii="Arial"/>
        </w:rPr>
        <w:sectPr w:rsidR="00683DF2">
          <w:pgSz w:w="19200" w:h="10800" w:orient="landscape"/>
          <w:pgMar w:top="180" w:right="120" w:bottom="0" w:left="80" w:header="720" w:footer="720" w:gutter="0"/>
          <w:cols w:space="720"/>
        </w:sectPr>
      </w:pPr>
    </w:p>
    <w:p w14:paraId="7843EB81" w14:textId="2B364938" w:rsidR="00683DF2" w:rsidRDefault="00FC1EC5">
      <w:pPr>
        <w:pStyle w:val="Heading4"/>
      </w:pPr>
      <w:bookmarkStart w:id="69" w:name="_bookmark71"/>
      <w:bookmarkEnd w:id="69"/>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60AEA9F3"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27BAB34F"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620A964C" w14:textId="77777777">
        <w:trPr>
          <w:trHeight w:val="982"/>
        </w:trPr>
        <w:tc>
          <w:tcPr>
            <w:tcW w:w="5081" w:type="dxa"/>
            <w:gridSpan w:val="2"/>
            <w:tcBorders>
              <w:bottom w:val="single" w:sz="18" w:space="0" w:color="6E8183"/>
            </w:tcBorders>
            <w:shd w:val="clear" w:color="auto" w:fill="BEBEBE"/>
          </w:tcPr>
          <w:p w14:paraId="407DA3FB" w14:textId="77777777" w:rsidR="00683DF2" w:rsidRDefault="00683DF2">
            <w:pPr>
              <w:pStyle w:val="TableParagraph"/>
              <w:spacing w:before="144"/>
              <w:rPr>
                <w:rFonts w:ascii="Arial"/>
                <w:sz w:val="20"/>
              </w:rPr>
            </w:pPr>
          </w:p>
          <w:p w14:paraId="2F08BC8F" w14:textId="66E21140"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7D3694C2"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31F5DC60" w14:textId="77777777" w:rsidR="00683DF2" w:rsidRDefault="00683DF2">
            <w:pPr>
              <w:pStyle w:val="TableParagraph"/>
              <w:spacing w:before="144"/>
              <w:rPr>
                <w:rFonts w:ascii="Arial"/>
                <w:sz w:val="20"/>
              </w:rPr>
            </w:pPr>
          </w:p>
          <w:p w14:paraId="40141921"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5E14E10D" w14:textId="77777777" w:rsidR="00683DF2" w:rsidRDefault="00683DF2">
            <w:pPr>
              <w:pStyle w:val="TableParagraph"/>
              <w:spacing w:before="63" w:line="235" w:lineRule="auto"/>
              <w:ind w:left="195" w:right="170" w:hanging="3"/>
              <w:jc w:val="center"/>
              <w:rPr>
                <w:b/>
                <w:sz w:val="20"/>
              </w:rPr>
            </w:pPr>
            <w:hyperlink r:id="rId94">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78400EF" w14:textId="77777777">
        <w:trPr>
          <w:trHeight w:val="963"/>
        </w:trPr>
        <w:tc>
          <w:tcPr>
            <w:tcW w:w="558" w:type="dxa"/>
            <w:vMerge w:val="restart"/>
            <w:tcBorders>
              <w:top w:val="single" w:sz="18" w:space="0" w:color="6E8183"/>
            </w:tcBorders>
            <w:shd w:val="clear" w:color="auto" w:fill="EBE9EB"/>
          </w:tcPr>
          <w:p w14:paraId="4B34D500" w14:textId="77777777" w:rsidR="00683DF2" w:rsidRDefault="00683DF2">
            <w:pPr>
              <w:pStyle w:val="TableParagraph"/>
              <w:rPr>
                <w:rFonts w:ascii="Arial"/>
                <w:sz w:val="20"/>
              </w:rPr>
            </w:pPr>
          </w:p>
          <w:p w14:paraId="44DC3059" w14:textId="77777777" w:rsidR="00683DF2" w:rsidRDefault="00683DF2">
            <w:pPr>
              <w:pStyle w:val="TableParagraph"/>
              <w:rPr>
                <w:rFonts w:ascii="Arial"/>
                <w:sz w:val="20"/>
              </w:rPr>
            </w:pPr>
          </w:p>
          <w:p w14:paraId="4E37ADE2" w14:textId="77777777" w:rsidR="00683DF2" w:rsidRDefault="00683DF2">
            <w:pPr>
              <w:pStyle w:val="TableParagraph"/>
              <w:rPr>
                <w:rFonts w:ascii="Arial"/>
                <w:sz w:val="20"/>
              </w:rPr>
            </w:pPr>
          </w:p>
          <w:p w14:paraId="491691FD" w14:textId="77777777" w:rsidR="00683DF2" w:rsidRDefault="00683DF2">
            <w:pPr>
              <w:pStyle w:val="TableParagraph"/>
              <w:rPr>
                <w:rFonts w:ascii="Arial"/>
                <w:sz w:val="20"/>
              </w:rPr>
            </w:pPr>
          </w:p>
          <w:p w14:paraId="01EB7D6B" w14:textId="77777777" w:rsidR="00683DF2" w:rsidRDefault="00683DF2">
            <w:pPr>
              <w:pStyle w:val="TableParagraph"/>
              <w:rPr>
                <w:rFonts w:ascii="Arial"/>
                <w:sz w:val="20"/>
              </w:rPr>
            </w:pPr>
          </w:p>
          <w:p w14:paraId="42371191" w14:textId="77777777" w:rsidR="00683DF2" w:rsidRDefault="00683DF2">
            <w:pPr>
              <w:pStyle w:val="TableParagraph"/>
              <w:rPr>
                <w:rFonts w:ascii="Arial"/>
                <w:sz w:val="20"/>
              </w:rPr>
            </w:pPr>
          </w:p>
          <w:p w14:paraId="55A9BB26" w14:textId="77777777" w:rsidR="00683DF2" w:rsidRDefault="00683DF2">
            <w:pPr>
              <w:pStyle w:val="TableParagraph"/>
              <w:rPr>
                <w:rFonts w:ascii="Arial"/>
                <w:sz w:val="20"/>
              </w:rPr>
            </w:pPr>
          </w:p>
          <w:p w14:paraId="6B7D789E" w14:textId="77777777" w:rsidR="00683DF2" w:rsidRDefault="00683DF2">
            <w:pPr>
              <w:pStyle w:val="TableParagraph"/>
              <w:spacing w:before="7"/>
              <w:rPr>
                <w:rFonts w:ascii="Arial"/>
                <w:sz w:val="20"/>
              </w:rPr>
            </w:pPr>
          </w:p>
          <w:p w14:paraId="4789411B" w14:textId="77777777" w:rsidR="00683DF2" w:rsidRDefault="00FC1EC5">
            <w:pPr>
              <w:pStyle w:val="TableParagraph"/>
              <w:ind w:left="143"/>
              <w:rPr>
                <w:sz w:val="20"/>
              </w:rPr>
            </w:pPr>
            <w:r>
              <w:rPr>
                <w:spacing w:val="-5"/>
                <w:sz w:val="20"/>
              </w:rPr>
              <w:t>15.</w:t>
            </w:r>
          </w:p>
        </w:tc>
        <w:tc>
          <w:tcPr>
            <w:tcW w:w="4523" w:type="dxa"/>
            <w:vMerge w:val="restart"/>
            <w:tcBorders>
              <w:top w:val="single" w:sz="18" w:space="0" w:color="6E8183"/>
            </w:tcBorders>
            <w:shd w:val="clear" w:color="auto" w:fill="EBE9EB"/>
          </w:tcPr>
          <w:p w14:paraId="77937E73" w14:textId="77777777" w:rsidR="00683DF2" w:rsidRDefault="00683DF2">
            <w:pPr>
              <w:pStyle w:val="TableParagraph"/>
              <w:rPr>
                <w:rFonts w:ascii="Arial"/>
                <w:sz w:val="20"/>
              </w:rPr>
            </w:pPr>
          </w:p>
          <w:p w14:paraId="7066F337" w14:textId="77777777" w:rsidR="00683DF2" w:rsidRDefault="00683DF2">
            <w:pPr>
              <w:pStyle w:val="TableParagraph"/>
              <w:rPr>
                <w:rFonts w:ascii="Arial"/>
                <w:sz w:val="20"/>
              </w:rPr>
            </w:pPr>
          </w:p>
          <w:p w14:paraId="388D857C" w14:textId="77777777" w:rsidR="00683DF2" w:rsidRDefault="00683DF2">
            <w:pPr>
              <w:pStyle w:val="TableParagraph"/>
              <w:rPr>
                <w:rFonts w:ascii="Arial"/>
                <w:sz w:val="20"/>
              </w:rPr>
            </w:pPr>
          </w:p>
          <w:p w14:paraId="2846AD4E" w14:textId="77777777" w:rsidR="00683DF2" w:rsidRDefault="00683DF2">
            <w:pPr>
              <w:pStyle w:val="TableParagraph"/>
              <w:rPr>
                <w:rFonts w:ascii="Arial"/>
                <w:sz w:val="20"/>
              </w:rPr>
            </w:pPr>
          </w:p>
          <w:p w14:paraId="3A735936" w14:textId="77777777" w:rsidR="00683DF2" w:rsidRDefault="00683DF2">
            <w:pPr>
              <w:pStyle w:val="TableParagraph"/>
              <w:rPr>
                <w:rFonts w:ascii="Arial"/>
                <w:sz w:val="20"/>
              </w:rPr>
            </w:pPr>
          </w:p>
          <w:p w14:paraId="76323838" w14:textId="77777777" w:rsidR="00683DF2" w:rsidRDefault="00683DF2">
            <w:pPr>
              <w:pStyle w:val="TableParagraph"/>
              <w:rPr>
                <w:rFonts w:ascii="Arial"/>
                <w:sz w:val="20"/>
              </w:rPr>
            </w:pPr>
          </w:p>
          <w:p w14:paraId="7FA3A0BE" w14:textId="77777777" w:rsidR="00683DF2" w:rsidRDefault="00683DF2">
            <w:pPr>
              <w:pStyle w:val="TableParagraph"/>
              <w:spacing w:before="1"/>
              <w:rPr>
                <w:rFonts w:ascii="Arial"/>
                <w:sz w:val="20"/>
              </w:rPr>
            </w:pPr>
          </w:p>
          <w:p w14:paraId="435AA883" w14:textId="77777777" w:rsidR="00683DF2" w:rsidRDefault="00FC1EC5">
            <w:pPr>
              <w:pStyle w:val="TableParagraph"/>
              <w:spacing w:line="235" w:lineRule="auto"/>
              <w:ind w:left="144" w:right="179"/>
              <w:rPr>
                <w:sz w:val="20"/>
              </w:rPr>
            </w:pPr>
            <w:r>
              <w:rPr>
                <w:sz w:val="20"/>
              </w:rPr>
              <w:t>Manages the care of people with specific elimination</w:t>
            </w:r>
            <w:r>
              <w:rPr>
                <w:spacing w:val="-10"/>
                <w:sz w:val="20"/>
              </w:rPr>
              <w:t xml:space="preserve"> </w:t>
            </w:r>
            <w:r>
              <w:rPr>
                <w:sz w:val="20"/>
              </w:rPr>
              <w:t>needs</w:t>
            </w:r>
            <w:r>
              <w:rPr>
                <w:spacing w:val="-8"/>
                <w:sz w:val="20"/>
              </w:rPr>
              <w:t xml:space="preserve"> </w:t>
            </w:r>
            <w:r>
              <w:rPr>
                <w:sz w:val="20"/>
              </w:rPr>
              <w:t>for</w:t>
            </w:r>
            <w:r>
              <w:rPr>
                <w:spacing w:val="-9"/>
                <w:sz w:val="20"/>
              </w:rPr>
              <w:t xml:space="preserve"> </w:t>
            </w:r>
            <w:r>
              <w:rPr>
                <w:sz w:val="20"/>
              </w:rPr>
              <w:t>example</w:t>
            </w:r>
            <w:r>
              <w:rPr>
                <w:spacing w:val="-8"/>
                <w:sz w:val="20"/>
              </w:rPr>
              <w:t xml:space="preserve"> </w:t>
            </w:r>
            <w:r>
              <w:rPr>
                <w:sz w:val="20"/>
              </w:rPr>
              <w:t>urinary</w:t>
            </w:r>
            <w:r>
              <w:rPr>
                <w:spacing w:val="-12"/>
                <w:sz w:val="20"/>
              </w:rPr>
              <w:t xml:space="preserve"> </w:t>
            </w:r>
            <w:r>
              <w:rPr>
                <w:sz w:val="20"/>
              </w:rPr>
              <w:t>and</w:t>
            </w:r>
            <w:r>
              <w:rPr>
                <w:spacing w:val="-10"/>
                <w:sz w:val="20"/>
              </w:rPr>
              <w:t xml:space="preserve"> </w:t>
            </w:r>
            <w:r>
              <w:rPr>
                <w:sz w:val="20"/>
              </w:rPr>
              <w:t>faecal incontinence and stoma care.</w:t>
            </w:r>
          </w:p>
        </w:tc>
        <w:tc>
          <w:tcPr>
            <w:tcW w:w="1800" w:type="dxa"/>
            <w:tcBorders>
              <w:top w:val="single" w:sz="18" w:space="0" w:color="6E8183"/>
            </w:tcBorders>
            <w:shd w:val="clear" w:color="auto" w:fill="CCEBFF"/>
          </w:tcPr>
          <w:p w14:paraId="07FF7D70" w14:textId="77777777" w:rsidR="00683DF2" w:rsidRDefault="00683DF2">
            <w:pPr>
              <w:pStyle w:val="TableParagraph"/>
              <w:spacing w:before="157"/>
              <w:rPr>
                <w:rFonts w:ascii="Arial"/>
                <w:sz w:val="18"/>
              </w:rPr>
            </w:pPr>
          </w:p>
          <w:p w14:paraId="6F7BEEFA"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008BDCFE" w14:textId="77777777" w:rsidR="00683DF2" w:rsidRDefault="00FC1EC5">
            <w:pPr>
              <w:pStyle w:val="TableParagraph"/>
              <w:numPr>
                <w:ilvl w:val="0"/>
                <w:numId w:val="41"/>
              </w:numPr>
              <w:tabs>
                <w:tab w:val="left" w:pos="416"/>
              </w:tabs>
              <w:spacing w:before="46" w:line="242" w:lineRule="exact"/>
              <w:ind w:hanging="271"/>
              <w:rPr>
                <w:rFonts w:ascii="Arial" w:hAnsi="Arial"/>
                <w:sz w:val="20"/>
              </w:rPr>
            </w:pPr>
            <w:r>
              <w:rPr>
                <w:sz w:val="20"/>
              </w:rPr>
              <w:t>Gain</w:t>
            </w:r>
            <w:r>
              <w:rPr>
                <w:spacing w:val="-8"/>
                <w:sz w:val="20"/>
              </w:rPr>
              <w:t xml:space="preserve"> </w:t>
            </w:r>
            <w:r>
              <w:rPr>
                <w:sz w:val="20"/>
              </w:rPr>
              <w:t>knowledge</w:t>
            </w:r>
            <w:r>
              <w:rPr>
                <w:spacing w:val="-9"/>
                <w:sz w:val="20"/>
              </w:rPr>
              <w:t xml:space="preserve"> </w:t>
            </w:r>
            <w:r>
              <w:rPr>
                <w:sz w:val="20"/>
              </w:rPr>
              <w:t>and</w:t>
            </w:r>
            <w:r>
              <w:rPr>
                <w:spacing w:val="-8"/>
                <w:sz w:val="20"/>
              </w:rPr>
              <w:t xml:space="preserve"> </w:t>
            </w:r>
            <w:r>
              <w:rPr>
                <w:sz w:val="20"/>
              </w:rPr>
              <w:t>skills</w:t>
            </w:r>
            <w:r>
              <w:rPr>
                <w:spacing w:val="-10"/>
                <w:sz w:val="20"/>
              </w:rPr>
              <w:t xml:space="preserve"> </w:t>
            </w:r>
            <w:r>
              <w:rPr>
                <w:sz w:val="20"/>
              </w:rPr>
              <w:t>in</w:t>
            </w:r>
            <w:r>
              <w:rPr>
                <w:spacing w:val="-7"/>
                <w:sz w:val="20"/>
              </w:rPr>
              <w:t xml:space="preserve"> </w:t>
            </w:r>
            <w:r>
              <w:rPr>
                <w:sz w:val="20"/>
              </w:rPr>
              <w:t>order</w:t>
            </w:r>
            <w:r>
              <w:rPr>
                <w:spacing w:val="-7"/>
                <w:sz w:val="20"/>
              </w:rPr>
              <w:t xml:space="preserve"> </w:t>
            </w:r>
            <w:r>
              <w:rPr>
                <w:sz w:val="20"/>
              </w:rPr>
              <w:t>support</w:t>
            </w:r>
            <w:r>
              <w:rPr>
                <w:spacing w:val="-8"/>
                <w:sz w:val="20"/>
              </w:rPr>
              <w:t xml:space="preserve"> </w:t>
            </w:r>
            <w:r>
              <w:rPr>
                <w:sz w:val="20"/>
              </w:rPr>
              <w:t>and</w:t>
            </w:r>
            <w:r>
              <w:rPr>
                <w:spacing w:val="-9"/>
                <w:sz w:val="20"/>
              </w:rPr>
              <w:t xml:space="preserve"> </w:t>
            </w:r>
            <w:r>
              <w:rPr>
                <w:sz w:val="20"/>
              </w:rPr>
              <w:t>educate</w:t>
            </w:r>
            <w:r>
              <w:rPr>
                <w:spacing w:val="-5"/>
                <w:sz w:val="20"/>
              </w:rPr>
              <w:t xml:space="preserve"> </w:t>
            </w:r>
            <w:r>
              <w:rPr>
                <w:sz w:val="20"/>
              </w:rPr>
              <w:t>service</w:t>
            </w:r>
            <w:r>
              <w:rPr>
                <w:spacing w:val="-5"/>
                <w:sz w:val="20"/>
              </w:rPr>
              <w:t xml:space="preserve"> </w:t>
            </w:r>
            <w:r>
              <w:rPr>
                <w:sz w:val="20"/>
              </w:rPr>
              <w:t>users</w:t>
            </w:r>
            <w:r>
              <w:rPr>
                <w:spacing w:val="-6"/>
                <w:sz w:val="20"/>
              </w:rPr>
              <w:t xml:space="preserve"> </w:t>
            </w:r>
            <w:r>
              <w:rPr>
                <w:sz w:val="20"/>
              </w:rPr>
              <w:t>and</w:t>
            </w:r>
            <w:r>
              <w:rPr>
                <w:spacing w:val="-8"/>
                <w:sz w:val="20"/>
              </w:rPr>
              <w:t xml:space="preserve"> </w:t>
            </w:r>
            <w:r>
              <w:rPr>
                <w:spacing w:val="-2"/>
                <w:sz w:val="20"/>
              </w:rPr>
              <w:t>their</w:t>
            </w:r>
          </w:p>
          <w:p w14:paraId="10A9AC9B" w14:textId="77777777" w:rsidR="00683DF2" w:rsidRDefault="00FC1EC5">
            <w:pPr>
              <w:pStyle w:val="TableParagraph"/>
              <w:spacing w:line="240" w:lineRule="exact"/>
              <w:ind w:left="416"/>
              <w:rPr>
                <w:sz w:val="20"/>
              </w:rPr>
            </w:pPr>
            <w:r>
              <w:rPr>
                <w:sz w:val="20"/>
              </w:rPr>
              <w:t>caregivers</w:t>
            </w:r>
            <w:r>
              <w:rPr>
                <w:spacing w:val="-7"/>
                <w:sz w:val="20"/>
              </w:rPr>
              <w:t xml:space="preserve"> </w:t>
            </w:r>
            <w:r>
              <w:rPr>
                <w:sz w:val="20"/>
              </w:rPr>
              <w:t>with</w:t>
            </w:r>
            <w:r>
              <w:rPr>
                <w:spacing w:val="-12"/>
                <w:sz w:val="20"/>
              </w:rPr>
              <w:t xml:space="preserve"> </w:t>
            </w:r>
            <w:r>
              <w:rPr>
                <w:sz w:val="20"/>
              </w:rPr>
              <w:t>regards</w:t>
            </w:r>
            <w:r>
              <w:rPr>
                <w:spacing w:val="-9"/>
                <w:sz w:val="20"/>
              </w:rPr>
              <w:t xml:space="preserve"> </w:t>
            </w:r>
            <w:r>
              <w:rPr>
                <w:sz w:val="20"/>
              </w:rPr>
              <w:t>to</w:t>
            </w:r>
            <w:r>
              <w:rPr>
                <w:spacing w:val="-10"/>
                <w:sz w:val="20"/>
              </w:rPr>
              <w:t xml:space="preserve"> </w:t>
            </w:r>
            <w:r>
              <w:rPr>
                <w:sz w:val="20"/>
              </w:rPr>
              <w:t>their</w:t>
            </w:r>
            <w:r>
              <w:rPr>
                <w:spacing w:val="-11"/>
                <w:sz w:val="20"/>
              </w:rPr>
              <w:t xml:space="preserve"> </w:t>
            </w:r>
            <w:r>
              <w:rPr>
                <w:sz w:val="20"/>
              </w:rPr>
              <w:t>specific</w:t>
            </w:r>
            <w:r>
              <w:rPr>
                <w:spacing w:val="-9"/>
                <w:sz w:val="20"/>
              </w:rPr>
              <w:t xml:space="preserve"> </w:t>
            </w:r>
            <w:r>
              <w:rPr>
                <w:sz w:val="20"/>
              </w:rPr>
              <w:t>elimination</w:t>
            </w:r>
            <w:r>
              <w:rPr>
                <w:spacing w:val="-11"/>
                <w:sz w:val="20"/>
              </w:rPr>
              <w:t xml:space="preserve"> </w:t>
            </w:r>
            <w:r>
              <w:rPr>
                <w:spacing w:val="-2"/>
                <w:sz w:val="20"/>
              </w:rPr>
              <w:t>needs.</w:t>
            </w:r>
          </w:p>
          <w:p w14:paraId="584F6FDB" w14:textId="77777777" w:rsidR="00683DF2" w:rsidRDefault="00FC1EC5">
            <w:pPr>
              <w:pStyle w:val="TableParagraph"/>
              <w:numPr>
                <w:ilvl w:val="0"/>
                <w:numId w:val="41"/>
              </w:numPr>
              <w:tabs>
                <w:tab w:val="left" w:pos="416"/>
              </w:tabs>
              <w:spacing w:before="2" w:line="235" w:lineRule="auto"/>
              <w:ind w:right="246"/>
              <w:rPr>
                <w:rFonts w:ascii="Arial" w:hAnsi="Arial"/>
                <w:sz w:val="20"/>
              </w:rPr>
            </w:pPr>
            <w:r>
              <w:rPr>
                <w:sz w:val="20"/>
              </w:rPr>
              <w:t>Access the MDT, such as specialist nurses to gain enhanced knowledge (such as; Stoma</w:t>
            </w:r>
            <w:r>
              <w:rPr>
                <w:spacing w:val="-5"/>
                <w:sz w:val="20"/>
              </w:rPr>
              <w:t xml:space="preserve"> </w:t>
            </w:r>
            <w:r>
              <w:rPr>
                <w:sz w:val="20"/>
              </w:rPr>
              <w:t>Care</w:t>
            </w:r>
            <w:r>
              <w:rPr>
                <w:spacing w:val="-4"/>
                <w:sz w:val="20"/>
              </w:rPr>
              <w:t xml:space="preserve"> </w:t>
            </w:r>
            <w:r>
              <w:rPr>
                <w:sz w:val="20"/>
              </w:rPr>
              <w:t>Nurses).</w:t>
            </w:r>
            <w:r>
              <w:rPr>
                <w:spacing w:val="-3"/>
                <w:sz w:val="20"/>
              </w:rPr>
              <w:t xml:space="preserve"> </w:t>
            </w:r>
            <w:r>
              <w:rPr>
                <w:sz w:val="20"/>
              </w:rPr>
              <w:t>This</w:t>
            </w:r>
            <w:r>
              <w:rPr>
                <w:spacing w:val="-6"/>
                <w:sz w:val="20"/>
              </w:rPr>
              <w:t xml:space="preserve"> </w:t>
            </w:r>
            <w:r>
              <w:rPr>
                <w:sz w:val="20"/>
              </w:rPr>
              <w:t>being</w:t>
            </w:r>
            <w:r>
              <w:rPr>
                <w:spacing w:val="-3"/>
                <w:sz w:val="20"/>
              </w:rPr>
              <w:t xml:space="preserve"> </w:t>
            </w:r>
            <w:r>
              <w:rPr>
                <w:sz w:val="20"/>
              </w:rPr>
              <w:t>also,</w:t>
            </w:r>
            <w:r>
              <w:rPr>
                <w:spacing w:val="-6"/>
                <w:sz w:val="20"/>
              </w:rPr>
              <w:t xml:space="preserve"> </w:t>
            </w:r>
            <w:r>
              <w:rPr>
                <w:sz w:val="20"/>
              </w:rPr>
              <w:t>develop</w:t>
            </w:r>
            <w:r>
              <w:rPr>
                <w:spacing w:val="-5"/>
                <w:sz w:val="20"/>
              </w:rPr>
              <w:t xml:space="preserve"> </w:t>
            </w:r>
            <w:r>
              <w:rPr>
                <w:sz w:val="20"/>
              </w:rPr>
              <w:t>understanding</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MDT’s</w:t>
            </w:r>
            <w:r>
              <w:rPr>
                <w:spacing w:val="-4"/>
                <w:sz w:val="20"/>
              </w:rPr>
              <w:t xml:space="preserve"> </w:t>
            </w:r>
            <w:r>
              <w:rPr>
                <w:sz w:val="20"/>
              </w:rPr>
              <w:t>roles</w:t>
            </w:r>
            <w:r>
              <w:rPr>
                <w:spacing w:val="-6"/>
                <w:sz w:val="20"/>
              </w:rPr>
              <w:t xml:space="preserve"> </w:t>
            </w:r>
            <w:r>
              <w:rPr>
                <w:sz w:val="20"/>
              </w:rPr>
              <w:t>in</w:t>
            </w:r>
            <w:r>
              <w:rPr>
                <w:spacing w:val="-6"/>
                <w:sz w:val="20"/>
              </w:rPr>
              <w:t xml:space="preserve"> </w:t>
            </w:r>
            <w:r>
              <w:rPr>
                <w:sz w:val="20"/>
              </w:rPr>
              <w:t xml:space="preserve">the </w:t>
            </w:r>
            <w:r>
              <w:rPr>
                <w:sz w:val="20"/>
              </w:rPr>
              <w:t>delivery of care and support to service users and their caregivers.</w:t>
            </w:r>
          </w:p>
          <w:p w14:paraId="7A82F6B7" w14:textId="77777777" w:rsidR="00683DF2" w:rsidRDefault="00FC1EC5">
            <w:pPr>
              <w:pStyle w:val="TableParagraph"/>
              <w:numPr>
                <w:ilvl w:val="0"/>
                <w:numId w:val="41"/>
              </w:numPr>
              <w:tabs>
                <w:tab w:val="left" w:pos="416"/>
              </w:tabs>
              <w:spacing w:before="3" w:line="235" w:lineRule="auto"/>
              <w:ind w:right="217"/>
              <w:rPr>
                <w:rFonts w:ascii="Arial" w:hAnsi="Arial"/>
                <w:sz w:val="20"/>
              </w:rPr>
            </w:pPr>
            <w:r>
              <w:rPr>
                <w:sz w:val="20"/>
              </w:rPr>
              <w:t>Work</w:t>
            </w:r>
            <w:r>
              <w:rPr>
                <w:spacing w:val="-8"/>
                <w:sz w:val="20"/>
              </w:rPr>
              <w:t xml:space="preserve"> </w:t>
            </w:r>
            <w:r>
              <w:rPr>
                <w:sz w:val="20"/>
              </w:rPr>
              <w:t>holistically</w:t>
            </w:r>
            <w:r>
              <w:rPr>
                <w:spacing w:val="-9"/>
                <w:sz w:val="20"/>
              </w:rPr>
              <w:t xml:space="preserve"> </w:t>
            </w:r>
            <w:r>
              <w:rPr>
                <w:sz w:val="20"/>
              </w:rPr>
              <w:t>and</w:t>
            </w:r>
            <w:r>
              <w:rPr>
                <w:spacing w:val="-8"/>
                <w:sz w:val="20"/>
              </w:rPr>
              <w:t xml:space="preserve"> </w:t>
            </w:r>
            <w:r>
              <w:rPr>
                <w:sz w:val="20"/>
              </w:rPr>
              <w:t>collaboratively</w:t>
            </w:r>
            <w:r>
              <w:rPr>
                <w:spacing w:val="-9"/>
                <w:sz w:val="20"/>
              </w:rPr>
              <w:t xml:space="preserve"> </w:t>
            </w:r>
            <w:r>
              <w:rPr>
                <w:sz w:val="20"/>
              </w:rPr>
              <w:t>to</w:t>
            </w:r>
            <w:r>
              <w:rPr>
                <w:spacing w:val="-6"/>
                <w:sz w:val="20"/>
              </w:rPr>
              <w:t xml:space="preserve"> </w:t>
            </w:r>
            <w:r>
              <w:rPr>
                <w:sz w:val="20"/>
              </w:rPr>
              <w:t>empower</w:t>
            </w:r>
            <w:r>
              <w:rPr>
                <w:spacing w:val="-2"/>
                <w:sz w:val="20"/>
              </w:rPr>
              <w:t xml:space="preserve"> </w:t>
            </w:r>
            <w:r>
              <w:rPr>
                <w:sz w:val="20"/>
              </w:rPr>
              <w:t>service</w:t>
            </w:r>
            <w:r>
              <w:rPr>
                <w:spacing w:val="-3"/>
                <w:sz w:val="20"/>
              </w:rPr>
              <w:t xml:space="preserve"> </w:t>
            </w:r>
            <w:r>
              <w:rPr>
                <w:sz w:val="20"/>
              </w:rPr>
              <w:t>users</w:t>
            </w:r>
            <w:r>
              <w:rPr>
                <w:spacing w:val="-5"/>
                <w:sz w:val="20"/>
              </w:rPr>
              <w:t xml:space="preserve"> </w:t>
            </w:r>
            <w:r>
              <w:rPr>
                <w:sz w:val="20"/>
              </w:rPr>
              <w:t>and</w:t>
            </w:r>
            <w:r>
              <w:rPr>
                <w:spacing w:val="-8"/>
                <w:sz w:val="20"/>
              </w:rPr>
              <w:t xml:space="preserve"> </w:t>
            </w:r>
            <w:r>
              <w:rPr>
                <w:sz w:val="20"/>
              </w:rPr>
              <w:t>their</w:t>
            </w:r>
            <w:r>
              <w:rPr>
                <w:spacing w:val="-7"/>
                <w:sz w:val="20"/>
              </w:rPr>
              <w:t xml:space="preserve"> </w:t>
            </w:r>
            <w:r>
              <w:rPr>
                <w:sz w:val="20"/>
              </w:rPr>
              <w:t>caregivers</w:t>
            </w:r>
            <w:r>
              <w:rPr>
                <w:spacing w:val="-1"/>
                <w:sz w:val="20"/>
              </w:rPr>
              <w:t xml:space="preserve"> </w:t>
            </w:r>
            <w:r>
              <w:rPr>
                <w:sz w:val="20"/>
              </w:rPr>
              <w:t>to participant in care planning, delivery, and evaluation.</w:t>
            </w:r>
          </w:p>
          <w:p w14:paraId="0D3FBE06" w14:textId="77777777" w:rsidR="00683DF2" w:rsidRDefault="00FC1EC5">
            <w:pPr>
              <w:pStyle w:val="TableParagraph"/>
              <w:numPr>
                <w:ilvl w:val="0"/>
                <w:numId w:val="41"/>
              </w:numPr>
              <w:tabs>
                <w:tab w:val="left" w:pos="416"/>
              </w:tabs>
              <w:spacing w:before="1" w:line="235" w:lineRule="auto"/>
              <w:ind w:right="185"/>
              <w:rPr>
                <w:rFonts w:ascii="Arial" w:hAnsi="Arial"/>
                <w:sz w:val="20"/>
              </w:rPr>
            </w:pPr>
            <w:r>
              <w:rPr>
                <w:sz w:val="20"/>
              </w:rPr>
              <w:t>Develop</w:t>
            </w:r>
            <w:r>
              <w:rPr>
                <w:spacing w:val="-4"/>
                <w:sz w:val="20"/>
              </w:rPr>
              <w:t xml:space="preserve"> </w:t>
            </w:r>
            <w:r>
              <w:rPr>
                <w:sz w:val="20"/>
              </w:rPr>
              <w:t>understanding</w:t>
            </w:r>
            <w:r>
              <w:rPr>
                <w:spacing w:val="-9"/>
                <w:sz w:val="20"/>
              </w:rPr>
              <w:t xml:space="preserve"> </w:t>
            </w:r>
            <w:r>
              <w:rPr>
                <w:sz w:val="20"/>
              </w:rPr>
              <w:t>of</w:t>
            </w:r>
            <w:r>
              <w:rPr>
                <w:spacing w:val="-8"/>
                <w:sz w:val="20"/>
              </w:rPr>
              <w:t xml:space="preserve"> </w:t>
            </w:r>
            <w:r>
              <w:rPr>
                <w:sz w:val="20"/>
              </w:rPr>
              <w:t>the</w:t>
            </w:r>
            <w:r>
              <w:rPr>
                <w:spacing w:val="-7"/>
                <w:sz w:val="20"/>
              </w:rPr>
              <w:t xml:space="preserve"> </w:t>
            </w:r>
            <w:r>
              <w:rPr>
                <w:sz w:val="20"/>
              </w:rPr>
              <w:t>potential</w:t>
            </w:r>
            <w:r>
              <w:rPr>
                <w:spacing w:val="-9"/>
                <w:sz w:val="20"/>
              </w:rPr>
              <w:t xml:space="preserve"> </w:t>
            </w:r>
            <w:r>
              <w:rPr>
                <w:sz w:val="20"/>
              </w:rPr>
              <w:t>psychological</w:t>
            </w:r>
            <w:r>
              <w:rPr>
                <w:spacing w:val="-8"/>
                <w:sz w:val="20"/>
              </w:rPr>
              <w:t xml:space="preserve"> </w:t>
            </w:r>
            <w:r>
              <w:rPr>
                <w:sz w:val="20"/>
              </w:rPr>
              <w:t>impacts</w:t>
            </w:r>
            <w:r>
              <w:rPr>
                <w:spacing w:val="-8"/>
                <w:sz w:val="20"/>
              </w:rPr>
              <w:t xml:space="preserve"> </w:t>
            </w:r>
            <w:r>
              <w:rPr>
                <w:sz w:val="20"/>
              </w:rPr>
              <w:t>these</w:t>
            </w:r>
            <w:r>
              <w:rPr>
                <w:spacing w:val="-5"/>
                <w:sz w:val="20"/>
              </w:rPr>
              <w:t xml:space="preserve"> </w:t>
            </w:r>
            <w:r>
              <w:rPr>
                <w:sz w:val="20"/>
              </w:rPr>
              <w:t>interventions</w:t>
            </w:r>
            <w:r>
              <w:rPr>
                <w:spacing w:val="-5"/>
                <w:sz w:val="20"/>
              </w:rPr>
              <w:t xml:space="preserve"> </w:t>
            </w:r>
            <w:r>
              <w:rPr>
                <w:sz w:val="20"/>
              </w:rPr>
              <w:t>can have on service users and their caregivers.</w:t>
            </w:r>
          </w:p>
          <w:p w14:paraId="6169A340" w14:textId="77777777" w:rsidR="00683DF2" w:rsidRDefault="00683DF2">
            <w:pPr>
              <w:pStyle w:val="TableParagraph"/>
              <w:spacing w:before="8"/>
              <w:rPr>
                <w:rFonts w:ascii="Arial"/>
                <w:sz w:val="20"/>
              </w:rPr>
            </w:pPr>
          </w:p>
          <w:p w14:paraId="2CA8BB7F" w14:textId="77777777" w:rsidR="00683DF2" w:rsidRDefault="00FC1EC5">
            <w:pPr>
              <w:pStyle w:val="TableParagraph"/>
              <w:spacing w:line="242" w:lineRule="exact"/>
              <w:ind w:left="145"/>
              <w:rPr>
                <w:sz w:val="20"/>
              </w:rPr>
            </w:pPr>
            <w:r>
              <w:rPr>
                <w:color w:val="243355"/>
                <w:sz w:val="20"/>
              </w:rPr>
              <w:t>Suggested</w:t>
            </w:r>
            <w:r>
              <w:rPr>
                <w:color w:val="243355"/>
                <w:spacing w:val="-4"/>
                <w:sz w:val="20"/>
              </w:rPr>
              <w:t xml:space="preserve"> </w:t>
            </w:r>
            <w:r>
              <w:rPr>
                <w:color w:val="243355"/>
                <w:sz w:val="20"/>
              </w:rPr>
              <w:t>actions,</w:t>
            </w:r>
            <w:r>
              <w:rPr>
                <w:color w:val="243355"/>
                <w:spacing w:val="-11"/>
                <w:sz w:val="20"/>
              </w:rPr>
              <w:t xml:space="preserve"> </w:t>
            </w:r>
            <w:r>
              <w:rPr>
                <w:color w:val="243355"/>
                <w:sz w:val="20"/>
              </w:rPr>
              <w:t>not</w:t>
            </w:r>
            <w:r>
              <w:rPr>
                <w:color w:val="243355"/>
                <w:spacing w:val="-12"/>
                <w:sz w:val="20"/>
              </w:rPr>
              <w:t xml:space="preserve"> </w:t>
            </w:r>
            <w:r>
              <w:rPr>
                <w:color w:val="243355"/>
                <w:sz w:val="20"/>
              </w:rPr>
              <w:t>limited</w:t>
            </w:r>
            <w:r>
              <w:rPr>
                <w:color w:val="243355"/>
                <w:spacing w:val="-7"/>
                <w:sz w:val="20"/>
              </w:rPr>
              <w:t xml:space="preserve"> </w:t>
            </w:r>
            <w:r>
              <w:rPr>
                <w:color w:val="243355"/>
                <w:spacing w:val="-5"/>
                <w:sz w:val="20"/>
              </w:rPr>
              <w:t>to:</w:t>
            </w:r>
          </w:p>
          <w:p w14:paraId="602DCA88" w14:textId="77777777" w:rsidR="00683DF2" w:rsidRDefault="00FC1EC5">
            <w:pPr>
              <w:pStyle w:val="TableParagraph"/>
              <w:numPr>
                <w:ilvl w:val="0"/>
                <w:numId w:val="41"/>
              </w:numPr>
              <w:tabs>
                <w:tab w:val="left" w:pos="416"/>
              </w:tabs>
              <w:spacing w:line="240" w:lineRule="exact"/>
              <w:ind w:hanging="271"/>
              <w:rPr>
                <w:rFonts w:ascii="Arial" w:hAnsi="Arial"/>
                <w:color w:val="243355"/>
                <w:sz w:val="20"/>
              </w:rPr>
            </w:pPr>
            <w:r>
              <w:rPr>
                <w:color w:val="243355"/>
                <w:sz w:val="20"/>
              </w:rPr>
              <w:t>Consider</w:t>
            </w:r>
            <w:r>
              <w:rPr>
                <w:color w:val="243355"/>
                <w:spacing w:val="-8"/>
                <w:sz w:val="20"/>
              </w:rPr>
              <w:t xml:space="preserve"> </w:t>
            </w:r>
            <w:r>
              <w:rPr>
                <w:color w:val="243355"/>
                <w:sz w:val="20"/>
              </w:rPr>
              <w:t>a</w:t>
            </w:r>
            <w:r>
              <w:rPr>
                <w:color w:val="243355"/>
                <w:spacing w:val="-10"/>
                <w:sz w:val="20"/>
              </w:rPr>
              <w:t xml:space="preserve"> </w:t>
            </w:r>
            <w:r>
              <w:rPr>
                <w:color w:val="243355"/>
                <w:sz w:val="20"/>
              </w:rPr>
              <w:t>spoke</w:t>
            </w:r>
            <w:r>
              <w:rPr>
                <w:color w:val="243355"/>
                <w:spacing w:val="-10"/>
                <w:sz w:val="20"/>
              </w:rPr>
              <w:t xml:space="preserve"> </w:t>
            </w:r>
            <w:r>
              <w:rPr>
                <w:color w:val="243355"/>
                <w:sz w:val="20"/>
              </w:rPr>
              <w:t>placement</w:t>
            </w:r>
            <w:r>
              <w:rPr>
                <w:color w:val="243355"/>
                <w:spacing w:val="-6"/>
                <w:sz w:val="20"/>
              </w:rPr>
              <w:t xml:space="preserve"> </w:t>
            </w:r>
            <w:r>
              <w:rPr>
                <w:color w:val="243355"/>
                <w:sz w:val="20"/>
              </w:rPr>
              <w:t>with</w:t>
            </w:r>
            <w:r>
              <w:rPr>
                <w:color w:val="243355"/>
                <w:spacing w:val="-9"/>
                <w:sz w:val="20"/>
              </w:rPr>
              <w:t xml:space="preserve"> </w:t>
            </w:r>
            <w:r>
              <w:rPr>
                <w:color w:val="243355"/>
                <w:sz w:val="20"/>
              </w:rPr>
              <w:t>Specialist</w:t>
            </w:r>
            <w:r>
              <w:rPr>
                <w:color w:val="243355"/>
                <w:spacing w:val="-9"/>
                <w:sz w:val="20"/>
              </w:rPr>
              <w:t xml:space="preserve"> </w:t>
            </w:r>
            <w:r>
              <w:rPr>
                <w:color w:val="243355"/>
                <w:spacing w:val="-2"/>
                <w:sz w:val="20"/>
              </w:rPr>
              <w:t>Nurses.</w:t>
            </w:r>
          </w:p>
          <w:p w14:paraId="57BFA39D" w14:textId="77777777" w:rsidR="00683DF2" w:rsidRDefault="00FC1EC5">
            <w:pPr>
              <w:pStyle w:val="TableParagraph"/>
              <w:numPr>
                <w:ilvl w:val="0"/>
                <w:numId w:val="41"/>
              </w:numPr>
              <w:tabs>
                <w:tab w:val="left" w:pos="416"/>
              </w:tabs>
              <w:spacing w:line="240" w:lineRule="exact"/>
              <w:ind w:hanging="271"/>
              <w:rPr>
                <w:rFonts w:ascii="Arial" w:hAnsi="Arial"/>
                <w:color w:val="243355"/>
                <w:sz w:val="20"/>
              </w:rPr>
            </w:pPr>
            <w:r>
              <w:rPr>
                <w:color w:val="243355"/>
                <w:sz w:val="20"/>
              </w:rPr>
              <w:t>Under</w:t>
            </w:r>
            <w:r>
              <w:rPr>
                <w:color w:val="243355"/>
                <w:spacing w:val="-8"/>
                <w:sz w:val="20"/>
              </w:rPr>
              <w:t xml:space="preserve"> </w:t>
            </w:r>
            <w:r>
              <w:rPr>
                <w:color w:val="243355"/>
                <w:sz w:val="20"/>
              </w:rPr>
              <w:t>supervision,</w:t>
            </w:r>
            <w:r>
              <w:rPr>
                <w:color w:val="243355"/>
                <w:spacing w:val="-7"/>
                <w:sz w:val="20"/>
              </w:rPr>
              <w:t xml:space="preserve"> </w:t>
            </w:r>
            <w:r>
              <w:rPr>
                <w:color w:val="243355"/>
                <w:sz w:val="20"/>
              </w:rPr>
              <w:t>manage</w:t>
            </w:r>
            <w:r>
              <w:rPr>
                <w:color w:val="243355"/>
                <w:spacing w:val="-5"/>
                <w:sz w:val="20"/>
              </w:rPr>
              <w:t xml:space="preserve"> </w:t>
            </w:r>
            <w:r>
              <w:rPr>
                <w:color w:val="243355"/>
                <w:sz w:val="20"/>
              </w:rPr>
              <w:t>the</w:t>
            </w:r>
            <w:r>
              <w:rPr>
                <w:color w:val="243355"/>
                <w:spacing w:val="-8"/>
                <w:sz w:val="20"/>
              </w:rPr>
              <w:t xml:space="preserve"> </w:t>
            </w:r>
            <w:r>
              <w:rPr>
                <w:color w:val="243355"/>
                <w:sz w:val="20"/>
              </w:rPr>
              <w:t>care</w:t>
            </w:r>
            <w:r>
              <w:rPr>
                <w:color w:val="243355"/>
                <w:spacing w:val="-7"/>
                <w:sz w:val="20"/>
              </w:rPr>
              <w:t xml:space="preserve"> </w:t>
            </w:r>
            <w:r>
              <w:rPr>
                <w:color w:val="243355"/>
                <w:sz w:val="20"/>
              </w:rPr>
              <w:t>of</w:t>
            </w:r>
            <w:r>
              <w:rPr>
                <w:color w:val="243355"/>
                <w:spacing w:val="-10"/>
                <w:sz w:val="20"/>
              </w:rPr>
              <w:t xml:space="preserve"> </w:t>
            </w:r>
            <w:r>
              <w:rPr>
                <w:color w:val="243355"/>
                <w:sz w:val="20"/>
              </w:rPr>
              <w:t>a</w:t>
            </w:r>
            <w:r>
              <w:rPr>
                <w:color w:val="243355"/>
                <w:spacing w:val="-7"/>
                <w:sz w:val="20"/>
              </w:rPr>
              <w:t xml:space="preserve"> </w:t>
            </w:r>
            <w:r>
              <w:rPr>
                <w:color w:val="243355"/>
                <w:sz w:val="20"/>
              </w:rPr>
              <w:t>patient</w:t>
            </w:r>
            <w:r>
              <w:rPr>
                <w:color w:val="243355"/>
                <w:spacing w:val="-9"/>
                <w:sz w:val="20"/>
              </w:rPr>
              <w:t xml:space="preserve"> </w:t>
            </w:r>
            <w:r>
              <w:rPr>
                <w:color w:val="243355"/>
                <w:sz w:val="20"/>
              </w:rPr>
              <w:t>with</w:t>
            </w:r>
            <w:r>
              <w:rPr>
                <w:color w:val="243355"/>
                <w:spacing w:val="-7"/>
                <w:sz w:val="20"/>
              </w:rPr>
              <w:t xml:space="preserve"> </w:t>
            </w:r>
            <w:r>
              <w:rPr>
                <w:color w:val="243355"/>
                <w:sz w:val="20"/>
              </w:rPr>
              <w:t>specific</w:t>
            </w:r>
            <w:r>
              <w:rPr>
                <w:color w:val="243355"/>
                <w:spacing w:val="-5"/>
                <w:sz w:val="20"/>
              </w:rPr>
              <w:t xml:space="preserve"> </w:t>
            </w:r>
            <w:r>
              <w:rPr>
                <w:color w:val="243355"/>
                <w:sz w:val="20"/>
              </w:rPr>
              <w:t>elimination</w:t>
            </w:r>
            <w:r>
              <w:rPr>
                <w:color w:val="243355"/>
                <w:spacing w:val="-8"/>
                <w:sz w:val="20"/>
              </w:rPr>
              <w:t xml:space="preserve"> </w:t>
            </w:r>
            <w:r>
              <w:rPr>
                <w:color w:val="243355"/>
                <w:spacing w:val="-2"/>
                <w:sz w:val="20"/>
              </w:rPr>
              <w:t>needs.</w:t>
            </w:r>
          </w:p>
          <w:p w14:paraId="6DF4A090" w14:textId="77777777" w:rsidR="00683DF2" w:rsidRDefault="00FC1EC5">
            <w:pPr>
              <w:pStyle w:val="TableParagraph"/>
              <w:numPr>
                <w:ilvl w:val="0"/>
                <w:numId w:val="41"/>
              </w:numPr>
              <w:tabs>
                <w:tab w:val="left" w:pos="416"/>
              </w:tabs>
              <w:spacing w:before="1" w:line="235" w:lineRule="auto"/>
              <w:ind w:right="175"/>
              <w:rPr>
                <w:rFonts w:ascii="Arial" w:hAnsi="Arial"/>
                <w:color w:val="243355"/>
                <w:sz w:val="20"/>
              </w:rPr>
            </w:pPr>
            <w:r>
              <w:rPr>
                <w:color w:val="243355"/>
                <w:sz w:val="20"/>
              </w:rPr>
              <w:t>Demonstrate through discussion with supervisor/assessor understanding of how to address</w:t>
            </w:r>
            <w:r>
              <w:rPr>
                <w:color w:val="243355"/>
                <w:spacing w:val="-7"/>
                <w:sz w:val="20"/>
              </w:rPr>
              <w:t xml:space="preserve"> </w:t>
            </w:r>
            <w:r>
              <w:rPr>
                <w:color w:val="243355"/>
                <w:sz w:val="20"/>
              </w:rPr>
              <w:t>the</w:t>
            </w:r>
            <w:r>
              <w:rPr>
                <w:color w:val="243355"/>
                <w:spacing w:val="-5"/>
                <w:sz w:val="20"/>
              </w:rPr>
              <w:t xml:space="preserve"> </w:t>
            </w:r>
            <w:r>
              <w:rPr>
                <w:color w:val="243355"/>
                <w:sz w:val="20"/>
              </w:rPr>
              <w:t>psychological</w:t>
            </w:r>
            <w:r>
              <w:rPr>
                <w:color w:val="243355"/>
                <w:spacing w:val="-10"/>
                <w:sz w:val="20"/>
              </w:rPr>
              <w:t xml:space="preserve"> </w:t>
            </w:r>
            <w:r>
              <w:rPr>
                <w:color w:val="243355"/>
                <w:sz w:val="20"/>
              </w:rPr>
              <w:t>and</w:t>
            </w:r>
            <w:r>
              <w:rPr>
                <w:color w:val="243355"/>
                <w:spacing w:val="-7"/>
                <w:sz w:val="20"/>
              </w:rPr>
              <w:t xml:space="preserve"> </w:t>
            </w:r>
            <w:r>
              <w:rPr>
                <w:color w:val="243355"/>
                <w:sz w:val="20"/>
              </w:rPr>
              <w:t>behavioural</w:t>
            </w:r>
            <w:r>
              <w:rPr>
                <w:color w:val="243355"/>
                <w:spacing w:val="-8"/>
                <w:sz w:val="20"/>
              </w:rPr>
              <w:t xml:space="preserve"> </w:t>
            </w:r>
            <w:r>
              <w:rPr>
                <w:color w:val="243355"/>
                <w:sz w:val="20"/>
              </w:rPr>
              <w:t>aspects</w:t>
            </w:r>
            <w:r>
              <w:rPr>
                <w:color w:val="243355"/>
                <w:spacing w:val="-5"/>
                <w:sz w:val="20"/>
              </w:rPr>
              <w:t xml:space="preserve"> </w:t>
            </w:r>
            <w:r>
              <w:rPr>
                <w:color w:val="243355"/>
                <w:sz w:val="20"/>
              </w:rPr>
              <w:t>of</w:t>
            </w:r>
            <w:r>
              <w:rPr>
                <w:color w:val="243355"/>
                <w:spacing w:val="-8"/>
                <w:sz w:val="20"/>
              </w:rPr>
              <w:t xml:space="preserve"> </w:t>
            </w:r>
            <w:r>
              <w:rPr>
                <w:color w:val="243355"/>
                <w:sz w:val="20"/>
              </w:rPr>
              <w:t>incontinence</w:t>
            </w:r>
            <w:r>
              <w:rPr>
                <w:color w:val="243355"/>
                <w:spacing w:val="-5"/>
                <w:sz w:val="20"/>
              </w:rPr>
              <w:t xml:space="preserve"> </w:t>
            </w:r>
            <w:r>
              <w:rPr>
                <w:color w:val="243355"/>
                <w:sz w:val="20"/>
              </w:rPr>
              <w:t>with</w:t>
            </w:r>
            <w:r>
              <w:rPr>
                <w:color w:val="243355"/>
                <w:spacing w:val="-7"/>
                <w:sz w:val="20"/>
              </w:rPr>
              <w:t xml:space="preserve"> </w:t>
            </w:r>
            <w:r>
              <w:rPr>
                <w:color w:val="243355"/>
                <w:sz w:val="20"/>
              </w:rPr>
              <w:t>patients,</w:t>
            </w:r>
            <w:r>
              <w:rPr>
                <w:color w:val="243355"/>
                <w:spacing w:val="-5"/>
                <w:sz w:val="20"/>
              </w:rPr>
              <w:t xml:space="preserve"> </w:t>
            </w:r>
            <w:r>
              <w:rPr>
                <w:color w:val="243355"/>
                <w:sz w:val="20"/>
              </w:rPr>
              <w:t>such as bowel and bladder control anxiety.</w:t>
            </w:r>
          </w:p>
        </w:tc>
        <w:tc>
          <w:tcPr>
            <w:tcW w:w="2103" w:type="dxa"/>
            <w:vMerge w:val="restart"/>
            <w:tcBorders>
              <w:top w:val="single" w:sz="18" w:space="0" w:color="6E8183"/>
            </w:tcBorders>
            <w:shd w:val="clear" w:color="auto" w:fill="EBE9EB"/>
          </w:tcPr>
          <w:p w14:paraId="5CC0AF0B" w14:textId="77777777" w:rsidR="00683DF2" w:rsidRDefault="00FC1EC5">
            <w:pPr>
              <w:pStyle w:val="TableParagraph"/>
              <w:spacing w:before="46" w:line="242" w:lineRule="exact"/>
              <w:ind w:left="146"/>
              <w:rPr>
                <w:sz w:val="20"/>
              </w:rPr>
            </w:pPr>
            <w:r>
              <w:rPr>
                <w:spacing w:val="-2"/>
                <w:sz w:val="20"/>
              </w:rPr>
              <w:t>Continence</w:t>
            </w:r>
            <w:r>
              <w:rPr>
                <w:spacing w:val="6"/>
                <w:sz w:val="20"/>
              </w:rPr>
              <w:t xml:space="preserve"> </w:t>
            </w:r>
            <w:r>
              <w:rPr>
                <w:spacing w:val="-5"/>
                <w:sz w:val="20"/>
              </w:rPr>
              <w:t>and</w:t>
            </w:r>
          </w:p>
          <w:p w14:paraId="67082737" w14:textId="77777777" w:rsidR="00683DF2" w:rsidRDefault="00FC1EC5">
            <w:pPr>
              <w:pStyle w:val="TableParagraph"/>
              <w:spacing w:line="242" w:lineRule="exact"/>
              <w:ind w:left="146"/>
              <w:rPr>
                <w:sz w:val="20"/>
              </w:rPr>
            </w:pPr>
            <w:r>
              <w:rPr>
                <w:sz w:val="20"/>
              </w:rPr>
              <w:t>Catheter</w:t>
            </w:r>
            <w:r>
              <w:rPr>
                <w:spacing w:val="-7"/>
                <w:sz w:val="20"/>
              </w:rPr>
              <w:t xml:space="preserve"> </w:t>
            </w:r>
            <w:r>
              <w:rPr>
                <w:spacing w:val="-4"/>
                <w:sz w:val="20"/>
              </w:rPr>
              <w:t>Care</w:t>
            </w:r>
          </w:p>
          <w:p w14:paraId="3ED54A3D" w14:textId="77777777" w:rsidR="00683DF2" w:rsidRDefault="00683DF2">
            <w:pPr>
              <w:pStyle w:val="TableParagraph"/>
              <w:spacing w:before="10"/>
              <w:rPr>
                <w:rFonts w:ascii="Arial"/>
                <w:sz w:val="20"/>
              </w:rPr>
            </w:pPr>
          </w:p>
          <w:p w14:paraId="178DD729" w14:textId="77777777" w:rsidR="00683DF2" w:rsidRDefault="00683DF2">
            <w:pPr>
              <w:pStyle w:val="TableParagraph"/>
              <w:spacing w:line="235" w:lineRule="auto"/>
              <w:ind w:left="146" w:right="203"/>
              <w:rPr>
                <w:sz w:val="20"/>
              </w:rPr>
            </w:pPr>
            <w:hyperlink r:id="rId95">
              <w:r>
                <w:rPr>
                  <w:color w:val="699F1F"/>
                  <w:spacing w:val="-2"/>
                  <w:sz w:val="20"/>
                  <w:u w:val="single" w:color="699F1F"/>
                </w:rPr>
                <w:t>https://www.rcn.org.</w:t>
              </w:r>
              <w:r>
                <w:rPr>
                  <w:color w:val="699F1F"/>
                  <w:spacing w:val="-2"/>
                  <w:sz w:val="20"/>
                </w:rPr>
                <w:t xml:space="preserve"> </w:t>
              </w:r>
              <w:r>
                <w:rPr>
                  <w:color w:val="699F1F"/>
                  <w:spacing w:val="-2"/>
                  <w:sz w:val="20"/>
                  <w:u w:val="single" w:color="699F1F"/>
                </w:rPr>
                <w:t>uk/clinical-</w:t>
              </w:r>
              <w:r>
                <w:rPr>
                  <w:color w:val="699F1F"/>
                  <w:spacing w:val="-2"/>
                  <w:sz w:val="20"/>
                </w:rPr>
                <w:t xml:space="preserve"> </w:t>
              </w:r>
              <w:r>
                <w:rPr>
                  <w:color w:val="699F1F"/>
                  <w:spacing w:val="-2"/>
                  <w:sz w:val="20"/>
                  <w:u w:val="single" w:color="699F1F"/>
                </w:rPr>
                <w:t>topics/bladder-and-</w:t>
              </w:r>
              <w:r>
                <w:rPr>
                  <w:color w:val="699F1F"/>
                  <w:spacing w:val="-2"/>
                  <w:sz w:val="20"/>
                </w:rPr>
                <w:t xml:space="preserve"> </w:t>
              </w:r>
              <w:r>
                <w:rPr>
                  <w:color w:val="699F1F"/>
                  <w:spacing w:val="-2"/>
                  <w:sz w:val="20"/>
                  <w:u w:val="single" w:color="699F1F"/>
                </w:rPr>
                <w:t>bowel-care/rcn-</w:t>
              </w:r>
              <w:r>
                <w:rPr>
                  <w:color w:val="699F1F"/>
                  <w:spacing w:val="-2"/>
                  <w:sz w:val="20"/>
                </w:rPr>
                <w:t xml:space="preserve"> </w:t>
              </w:r>
              <w:r>
                <w:rPr>
                  <w:color w:val="699F1F"/>
                  <w:spacing w:val="-2"/>
                  <w:sz w:val="20"/>
                  <w:u w:val="single" w:color="699F1F"/>
                </w:rPr>
                <w:t>bladder-and-bowel-</w:t>
              </w:r>
              <w:r>
                <w:rPr>
                  <w:color w:val="699F1F"/>
                  <w:spacing w:val="-2"/>
                  <w:sz w:val="20"/>
                </w:rPr>
                <w:t xml:space="preserve"> </w:t>
              </w:r>
              <w:r>
                <w:rPr>
                  <w:color w:val="699F1F"/>
                  <w:spacing w:val="-2"/>
                  <w:sz w:val="20"/>
                  <w:u w:val="single" w:color="699F1F"/>
                </w:rPr>
                <w:t>learning-resource</w:t>
              </w:r>
            </w:hyperlink>
          </w:p>
        </w:tc>
      </w:tr>
      <w:tr w:rsidR="00683DF2" w14:paraId="7779D87A" w14:textId="77777777">
        <w:trPr>
          <w:trHeight w:val="976"/>
        </w:trPr>
        <w:tc>
          <w:tcPr>
            <w:tcW w:w="558" w:type="dxa"/>
            <w:vMerge/>
            <w:tcBorders>
              <w:top w:val="nil"/>
            </w:tcBorders>
            <w:shd w:val="clear" w:color="auto" w:fill="EBE9EB"/>
          </w:tcPr>
          <w:p w14:paraId="5E249DC6" w14:textId="77777777" w:rsidR="00683DF2" w:rsidRDefault="00683DF2">
            <w:pPr>
              <w:rPr>
                <w:sz w:val="2"/>
                <w:szCs w:val="2"/>
              </w:rPr>
            </w:pPr>
          </w:p>
        </w:tc>
        <w:tc>
          <w:tcPr>
            <w:tcW w:w="4523" w:type="dxa"/>
            <w:vMerge/>
            <w:tcBorders>
              <w:top w:val="nil"/>
            </w:tcBorders>
            <w:shd w:val="clear" w:color="auto" w:fill="EBE9EB"/>
          </w:tcPr>
          <w:p w14:paraId="3DC5A3AD" w14:textId="77777777" w:rsidR="00683DF2" w:rsidRDefault="00683DF2">
            <w:pPr>
              <w:rPr>
                <w:sz w:val="2"/>
                <w:szCs w:val="2"/>
              </w:rPr>
            </w:pPr>
          </w:p>
        </w:tc>
        <w:tc>
          <w:tcPr>
            <w:tcW w:w="1800" w:type="dxa"/>
            <w:shd w:val="clear" w:color="auto" w:fill="99FFCC"/>
          </w:tcPr>
          <w:p w14:paraId="6224E928" w14:textId="77777777" w:rsidR="00683DF2" w:rsidRDefault="00FC1EC5">
            <w:pPr>
              <w:pStyle w:val="TableParagraph"/>
              <w:spacing w:before="164"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3D117E0C" w14:textId="77777777" w:rsidR="00683DF2" w:rsidRDefault="00683DF2">
            <w:pPr>
              <w:rPr>
                <w:sz w:val="2"/>
                <w:szCs w:val="2"/>
              </w:rPr>
            </w:pPr>
          </w:p>
        </w:tc>
        <w:tc>
          <w:tcPr>
            <w:tcW w:w="2103" w:type="dxa"/>
            <w:vMerge/>
            <w:tcBorders>
              <w:top w:val="nil"/>
            </w:tcBorders>
            <w:shd w:val="clear" w:color="auto" w:fill="EBE9EB"/>
          </w:tcPr>
          <w:p w14:paraId="631D5605" w14:textId="77777777" w:rsidR="00683DF2" w:rsidRDefault="00683DF2">
            <w:pPr>
              <w:rPr>
                <w:sz w:val="2"/>
                <w:szCs w:val="2"/>
              </w:rPr>
            </w:pPr>
          </w:p>
        </w:tc>
      </w:tr>
      <w:tr w:rsidR="00683DF2" w14:paraId="7E9426FC" w14:textId="77777777">
        <w:trPr>
          <w:trHeight w:val="976"/>
        </w:trPr>
        <w:tc>
          <w:tcPr>
            <w:tcW w:w="558" w:type="dxa"/>
            <w:vMerge/>
            <w:tcBorders>
              <w:top w:val="nil"/>
            </w:tcBorders>
            <w:shd w:val="clear" w:color="auto" w:fill="EBE9EB"/>
          </w:tcPr>
          <w:p w14:paraId="1872B849" w14:textId="77777777" w:rsidR="00683DF2" w:rsidRDefault="00683DF2">
            <w:pPr>
              <w:rPr>
                <w:sz w:val="2"/>
                <w:szCs w:val="2"/>
              </w:rPr>
            </w:pPr>
          </w:p>
        </w:tc>
        <w:tc>
          <w:tcPr>
            <w:tcW w:w="4523" w:type="dxa"/>
            <w:vMerge/>
            <w:tcBorders>
              <w:top w:val="nil"/>
            </w:tcBorders>
            <w:shd w:val="clear" w:color="auto" w:fill="EBE9EB"/>
          </w:tcPr>
          <w:p w14:paraId="041474A8" w14:textId="77777777" w:rsidR="00683DF2" w:rsidRDefault="00683DF2">
            <w:pPr>
              <w:rPr>
                <w:sz w:val="2"/>
                <w:szCs w:val="2"/>
              </w:rPr>
            </w:pPr>
          </w:p>
        </w:tc>
        <w:tc>
          <w:tcPr>
            <w:tcW w:w="1800" w:type="dxa"/>
            <w:shd w:val="clear" w:color="auto" w:fill="FFFFCC"/>
          </w:tcPr>
          <w:p w14:paraId="1FCC03FC" w14:textId="77777777" w:rsidR="00683DF2" w:rsidRDefault="00683DF2">
            <w:pPr>
              <w:pStyle w:val="TableParagraph"/>
              <w:spacing w:before="170"/>
              <w:rPr>
                <w:rFonts w:ascii="Arial"/>
                <w:sz w:val="18"/>
              </w:rPr>
            </w:pPr>
          </w:p>
          <w:p w14:paraId="70C1A1CD"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shd w:val="clear" w:color="auto" w:fill="EBE9EB"/>
          </w:tcPr>
          <w:p w14:paraId="4F692BB5" w14:textId="77777777" w:rsidR="00683DF2" w:rsidRDefault="00683DF2">
            <w:pPr>
              <w:rPr>
                <w:sz w:val="2"/>
                <w:szCs w:val="2"/>
              </w:rPr>
            </w:pPr>
          </w:p>
        </w:tc>
        <w:tc>
          <w:tcPr>
            <w:tcW w:w="2103" w:type="dxa"/>
            <w:vMerge/>
            <w:tcBorders>
              <w:top w:val="nil"/>
            </w:tcBorders>
            <w:shd w:val="clear" w:color="auto" w:fill="EBE9EB"/>
          </w:tcPr>
          <w:p w14:paraId="10BEB0DF" w14:textId="77777777" w:rsidR="00683DF2" w:rsidRDefault="00683DF2">
            <w:pPr>
              <w:rPr>
                <w:sz w:val="2"/>
                <w:szCs w:val="2"/>
              </w:rPr>
            </w:pPr>
          </w:p>
        </w:tc>
      </w:tr>
      <w:tr w:rsidR="00683DF2" w14:paraId="35242C33" w14:textId="77777777">
        <w:trPr>
          <w:trHeight w:val="975"/>
        </w:trPr>
        <w:tc>
          <w:tcPr>
            <w:tcW w:w="558" w:type="dxa"/>
            <w:vMerge/>
            <w:tcBorders>
              <w:top w:val="nil"/>
            </w:tcBorders>
            <w:shd w:val="clear" w:color="auto" w:fill="EBE9EB"/>
          </w:tcPr>
          <w:p w14:paraId="14A898CC" w14:textId="77777777" w:rsidR="00683DF2" w:rsidRDefault="00683DF2">
            <w:pPr>
              <w:rPr>
                <w:sz w:val="2"/>
                <w:szCs w:val="2"/>
              </w:rPr>
            </w:pPr>
          </w:p>
        </w:tc>
        <w:tc>
          <w:tcPr>
            <w:tcW w:w="4523" w:type="dxa"/>
            <w:vMerge/>
            <w:tcBorders>
              <w:top w:val="nil"/>
            </w:tcBorders>
            <w:shd w:val="clear" w:color="auto" w:fill="EBE9EB"/>
          </w:tcPr>
          <w:p w14:paraId="22FA7858" w14:textId="77777777" w:rsidR="00683DF2" w:rsidRDefault="00683DF2">
            <w:pPr>
              <w:rPr>
                <w:sz w:val="2"/>
                <w:szCs w:val="2"/>
              </w:rPr>
            </w:pPr>
          </w:p>
        </w:tc>
        <w:tc>
          <w:tcPr>
            <w:tcW w:w="1800" w:type="dxa"/>
            <w:shd w:val="clear" w:color="auto" w:fill="FFCCCC"/>
          </w:tcPr>
          <w:p w14:paraId="7DE77E37" w14:textId="77777777" w:rsidR="00683DF2" w:rsidRDefault="00FC1EC5">
            <w:pPr>
              <w:pStyle w:val="TableParagraph"/>
              <w:spacing w:before="165"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34E1F14D" w14:textId="77777777" w:rsidR="00683DF2" w:rsidRDefault="00683DF2">
            <w:pPr>
              <w:rPr>
                <w:sz w:val="2"/>
                <w:szCs w:val="2"/>
              </w:rPr>
            </w:pPr>
          </w:p>
        </w:tc>
        <w:tc>
          <w:tcPr>
            <w:tcW w:w="2103" w:type="dxa"/>
            <w:vMerge/>
            <w:tcBorders>
              <w:top w:val="nil"/>
            </w:tcBorders>
            <w:shd w:val="clear" w:color="auto" w:fill="EBE9EB"/>
          </w:tcPr>
          <w:p w14:paraId="5AF2F169" w14:textId="77777777" w:rsidR="00683DF2" w:rsidRDefault="00683DF2">
            <w:pPr>
              <w:rPr>
                <w:sz w:val="2"/>
                <w:szCs w:val="2"/>
              </w:rPr>
            </w:pPr>
          </w:p>
        </w:tc>
      </w:tr>
    </w:tbl>
    <w:p w14:paraId="47C07F50" w14:textId="77777777" w:rsidR="00683DF2" w:rsidRDefault="00683DF2">
      <w:pPr>
        <w:pStyle w:val="BodyText"/>
        <w:rPr>
          <w:rFonts w:ascii="Arial"/>
        </w:rPr>
      </w:pPr>
    </w:p>
    <w:p w14:paraId="3EE0F149" w14:textId="77777777" w:rsidR="00683DF2" w:rsidRDefault="00683DF2">
      <w:pPr>
        <w:pStyle w:val="BodyText"/>
        <w:rPr>
          <w:rFonts w:ascii="Arial"/>
        </w:rPr>
      </w:pPr>
    </w:p>
    <w:p w14:paraId="56955376" w14:textId="77777777" w:rsidR="00683DF2" w:rsidRDefault="00683DF2">
      <w:pPr>
        <w:pStyle w:val="BodyText"/>
        <w:rPr>
          <w:rFonts w:ascii="Arial"/>
        </w:rPr>
      </w:pPr>
    </w:p>
    <w:p w14:paraId="39AFBCD2" w14:textId="77777777" w:rsidR="00683DF2" w:rsidRDefault="00683DF2">
      <w:pPr>
        <w:pStyle w:val="BodyText"/>
        <w:rPr>
          <w:rFonts w:ascii="Arial"/>
        </w:rPr>
      </w:pPr>
    </w:p>
    <w:p w14:paraId="25EB8DCC" w14:textId="77777777" w:rsidR="00683DF2" w:rsidRDefault="00683DF2">
      <w:pPr>
        <w:pStyle w:val="BodyText"/>
        <w:rPr>
          <w:rFonts w:ascii="Arial"/>
        </w:rPr>
      </w:pPr>
    </w:p>
    <w:p w14:paraId="58AB85DA" w14:textId="77777777" w:rsidR="00683DF2" w:rsidRDefault="00683DF2">
      <w:pPr>
        <w:pStyle w:val="BodyText"/>
        <w:rPr>
          <w:rFonts w:ascii="Arial"/>
        </w:rPr>
      </w:pPr>
    </w:p>
    <w:p w14:paraId="473AE59F" w14:textId="77777777" w:rsidR="00683DF2" w:rsidRDefault="00683DF2">
      <w:pPr>
        <w:pStyle w:val="BodyText"/>
        <w:rPr>
          <w:rFonts w:ascii="Arial"/>
        </w:rPr>
      </w:pPr>
    </w:p>
    <w:p w14:paraId="3987CE0B" w14:textId="77777777" w:rsidR="00683DF2" w:rsidRDefault="00683DF2">
      <w:pPr>
        <w:pStyle w:val="BodyText"/>
        <w:rPr>
          <w:rFonts w:ascii="Arial"/>
        </w:rPr>
      </w:pPr>
    </w:p>
    <w:p w14:paraId="29F84833" w14:textId="77777777" w:rsidR="00683DF2" w:rsidRDefault="00683DF2">
      <w:pPr>
        <w:pStyle w:val="BodyText"/>
        <w:rPr>
          <w:rFonts w:ascii="Arial"/>
        </w:rPr>
      </w:pPr>
    </w:p>
    <w:p w14:paraId="34F69BF4" w14:textId="77777777" w:rsidR="00683DF2" w:rsidRDefault="00683DF2">
      <w:pPr>
        <w:pStyle w:val="BodyText"/>
        <w:rPr>
          <w:rFonts w:ascii="Arial"/>
        </w:rPr>
      </w:pPr>
    </w:p>
    <w:p w14:paraId="73C9A7CB" w14:textId="77777777" w:rsidR="00683DF2" w:rsidRDefault="00683DF2">
      <w:pPr>
        <w:pStyle w:val="BodyText"/>
        <w:rPr>
          <w:rFonts w:ascii="Arial"/>
        </w:rPr>
      </w:pPr>
    </w:p>
    <w:p w14:paraId="1A3713E1" w14:textId="77777777" w:rsidR="00683DF2" w:rsidRDefault="00683DF2">
      <w:pPr>
        <w:pStyle w:val="BodyText"/>
        <w:rPr>
          <w:rFonts w:ascii="Arial"/>
        </w:rPr>
      </w:pPr>
    </w:p>
    <w:p w14:paraId="4E025F67" w14:textId="77777777" w:rsidR="00683DF2" w:rsidRDefault="00683DF2">
      <w:pPr>
        <w:pStyle w:val="BodyText"/>
        <w:rPr>
          <w:rFonts w:ascii="Arial"/>
        </w:rPr>
      </w:pPr>
    </w:p>
    <w:p w14:paraId="4C12C2E4" w14:textId="77777777" w:rsidR="00683DF2" w:rsidRDefault="00683DF2">
      <w:pPr>
        <w:pStyle w:val="BodyText"/>
        <w:rPr>
          <w:rFonts w:ascii="Arial"/>
        </w:rPr>
      </w:pPr>
    </w:p>
    <w:p w14:paraId="06CB81D1" w14:textId="77777777" w:rsidR="00683DF2" w:rsidRDefault="00683DF2">
      <w:pPr>
        <w:pStyle w:val="BodyText"/>
        <w:rPr>
          <w:rFonts w:ascii="Arial"/>
        </w:rPr>
      </w:pPr>
    </w:p>
    <w:p w14:paraId="483FF25C" w14:textId="77777777" w:rsidR="00683DF2" w:rsidRDefault="00683DF2">
      <w:pPr>
        <w:pStyle w:val="BodyText"/>
        <w:rPr>
          <w:rFonts w:ascii="Arial"/>
        </w:rPr>
      </w:pPr>
    </w:p>
    <w:p w14:paraId="58419F8B" w14:textId="0D720F60" w:rsidR="00683DF2" w:rsidRDefault="00FC1EC5">
      <w:pPr>
        <w:pStyle w:val="BodyText"/>
        <w:spacing w:before="214"/>
        <w:rPr>
          <w:rFonts w:ascii="Arial"/>
        </w:rPr>
      </w:pPr>
      <w:r>
        <w:rPr>
          <w:noProof/>
        </w:rPr>
        <mc:AlternateContent>
          <mc:Choice Requires="wps">
            <w:drawing>
              <wp:anchor distT="0" distB="0" distL="0" distR="0" simplePos="0" relativeHeight="252736512" behindDoc="1" locked="0" layoutInCell="1" allowOverlap="1" wp14:anchorId="139D12A8" wp14:editId="2AB6C138">
                <wp:simplePos x="0" y="0"/>
                <wp:positionH relativeFrom="page">
                  <wp:posOffset>2345182</wp:posOffset>
                </wp:positionH>
                <wp:positionV relativeFrom="paragraph">
                  <wp:posOffset>297167</wp:posOffset>
                </wp:positionV>
                <wp:extent cx="1275715" cy="391795"/>
                <wp:effectExtent l="0" t="0" r="0" b="0"/>
                <wp:wrapTopAndBottom/>
                <wp:docPr id="3951" name="Textbox 3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627D77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182694B"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39D12A8" id="Textbox 3951" o:spid="_x0000_s1314" type="#_x0000_t202" style="position:absolute;margin-left:184.65pt;margin-top:23.4pt;width:100.45pt;height:30.85pt;z-index:-25057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" filled="f" stroked="f">
                <v:textbox inset="0,0,0,0">
                  <w:txbxContent>
                    <w:p w14:paraId="5627D77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182694B"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739584" behindDoc="1" locked="0" layoutInCell="1" allowOverlap="1" wp14:anchorId="60EDF856" wp14:editId="401F5B8F">
                <wp:simplePos x="0" y="0"/>
                <wp:positionH relativeFrom="page">
                  <wp:posOffset>4342510</wp:posOffset>
                </wp:positionH>
                <wp:positionV relativeFrom="paragraph">
                  <wp:posOffset>308445</wp:posOffset>
                </wp:positionV>
                <wp:extent cx="1275715" cy="391795"/>
                <wp:effectExtent l="0" t="0" r="0" b="0"/>
                <wp:wrapTopAndBottom/>
                <wp:docPr id="3952" name="Textbox 3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2D678AB"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8DFFCD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60EDF856" id="Textbox 3952" o:spid="_x0000_s1315" type="#_x0000_t202" style="position:absolute;margin-left:341.95pt;margin-top:24.3pt;width:100.45pt;height:30.85pt;z-index:-25057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" filled="f" stroked="f">
                <v:textbox inset="0,0,0,0">
                  <w:txbxContent>
                    <w:p w14:paraId="22D678AB"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8DFFCD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742656" behindDoc="1" locked="0" layoutInCell="1" allowOverlap="1" wp14:anchorId="1D2D0157" wp14:editId="0E084B1A">
                <wp:simplePos x="0" y="0"/>
                <wp:positionH relativeFrom="page">
                  <wp:posOffset>6317234</wp:posOffset>
                </wp:positionH>
                <wp:positionV relativeFrom="paragraph">
                  <wp:posOffset>305702</wp:posOffset>
                </wp:positionV>
                <wp:extent cx="1331595" cy="391795"/>
                <wp:effectExtent l="0" t="0" r="0" b="0"/>
                <wp:wrapTopAndBottom/>
                <wp:docPr id="3953" name="Textbox 3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05FE9FDC"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4476C3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D2D0157" id="Textbox 3953" o:spid="_x0000_s1316" type="#_x0000_t202" style="position:absolute;margin-left:497.4pt;margin-top:24.05pt;width:104.85pt;height:30.85pt;z-index:-25057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" filled="f" stroked="f">
                <v:textbox inset="0,0,0,0">
                  <w:txbxContent>
                    <w:p w14:paraId="05FE9FDC"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4476C3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68927574" w14:textId="77777777" w:rsidR="00683DF2" w:rsidRDefault="00683DF2">
      <w:pPr>
        <w:rPr>
          <w:rFonts w:ascii="Arial"/>
        </w:rPr>
        <w:sectPr w:rsidR="00683DF2">
          <w:pgSz w:w="19200" w:h="10800" w:orient="landscape"/>
          <w:pgMar w:top="180" w:right="120" w:bottom="0" w:left="80" w:header="720" w:footer="720" w:gutter="0"/>
          <w:cols w:space="720"/>
        </w:sectPr>
      </w:pPr>
    </w:p>
    <w:p w14:paraId="55B0DACD" w14:textId="033C3130" w:rsidR="00683DF2" w:rsidRDefault="00FC1EC5">
      <w:pPr>
        <w:pStyle w:val="Heading4"/>
      </w:pPr>
      <w:bookmarkStart w:id="70" w:name="_bookmark72"/>
      <w:bookmarkEnd w:id="70"/>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7CC6C761" w14:textId="5A456D54"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70DBDD6E"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36DB8B82" w14:textId="77777777">
        <w:trPr>
          <w:trHeight w:val="982"/>
        </w:trPr>
        <w:tc>
          <w:tcPr>
            <w:tcW w:w="5081" w:type="dxa"/>
            <w:gridSpan w:val="2"/>
            <w:tcBorders>
              <w:bottom w:val="single" w:sz="18" w:space="0" w:color="6E8183"/>
            </w:tcBorders>
            <w:shd w:val="clear" w:color="auto" w:fill="BEBEBE"/>
          </w:tcPr>
          <w:p w14:paraId="3DCAB547" w14:textId="77777777" w:rsidR="00683DF2" w:rsidRDefault="00683DF2">
            <w:pPr>
              <w:pStyle w:val="TableParagraph"/>
              <w:spacing w:before="144"/>
              <w:rPr>
                <w:rFonts w:ascii="Arial"/>
                <w:sz w:val="20"/>
              </w:rPr>
            </w:pPr>
          </w:p>
          <w:p w14:paraId="2499496C" w14:textId="26962CAC"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27A28BE7"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21DDE454" w14:textId="77777777" w:rsidR="00683DF2" w:rsidRDefault="00683DF2">
            <w:pPr>
              <w:pStyle w:val="TableParagraph"/>
              <w:spacing w:before="144"/>
              <w:rPr>
                <w:rFonts w:ascii="Arial"/>
                <w:sz w:val="20"/>
              </w:rPr>
            </w:pPr>
          </w:p>
          <w:p w14:paraId="588D21F6"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395CC417" w14:textId="77777777" w:rsidR="00683DF2" w:rsidRDefault="00683DF2">
            <w:pPr>
              <w:pStyle w:val="TableParagraph"/>
              <w:spacing w:before="63" w:line="235" w:lineRule="auto"/>
              <w:ind w:left="195" w:right="171" w:hanging="1"/>
              <w:jc w:val="center"/>
              <w:rPr>
                <w:b/>
                <w:sz w:val="20"/>
              </w:rPr>
            </w:pPr>
            <w:hyperlink r:id="rId96">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99F3512" w14:textId="77777777">
        <w:trPr>
          <w:trHeight w:val="1615"/>
        </w:trPr>
        <w:tc>
          <w:tcPr>
            <w:tcW w:w="558" w:type="dxa"/>
            <w:vMerge w:val="restart"/>
            <w:tcBorders>
              <w:top w:val="single" w:sz="18" w:space="0" w:color="6E8183"/>
            </w:tcBorders>
          </w:tcPr>
          <w:p w14:paraId="1F83DC4F" w14:textId="77777777" w:rsidR="00683DF2" w:rsidRDefault="00683DF2">
            <w:pPr>
              <w:pStyle w:val="TableParagraph"/>
              <w:rPr>
                <w:rFonts w:ascii="Arial"/>
                <w:sz w:val="20"/>
              </w:rPr>
            </w:pPr>
          </w:p>
          <w:p w14:paraId="20A793A0" w14:textId="77777777" w:rsidR="00683DF2" w:rsidRDefault="00683DF2">
            <w:pPr>
              <w:pStyle w:val="TableParagraph"/>
              <w:rPr>
                <w:rFonts w:ascii="Arial"/>
                <w:sz w:val="20"/>
              </w:rPr>
            </w:pPr>
          </w:p>
          <w:p w14:paraId="57D71B31" w14:textId="77777777" w:rsidR="00683DF2" w:rsidRDefault="00683DF2">
            <w:pPr>
              <w:pStyle w:val="TableParagraph"/>
              <w:rPr>
                <w:rFonts w:ascii="Arial"/>
                <w:sz w:val="20"/>
              </w:rPr>
            </w:pPr>
          </w:p>
          <w:p w14:paraId="723B1E3C" w14:textId="77777777" w:rsidR="00683DF2" w:rsidRDefault="00683DF2">
            <w:pPr>
              <w:pStyle w:val="TableParagraph"/>
              <w:rPr>
                <w:rFonts w:ascii="Arial"/>
                <w:sz w:val="20"/>
              </w:rPr>
            </w:pPr>
          </w:p>
          <w:p w14:paraId="6103D22A" w14:textId="77777777" w:rsidR="00683DF2" w:rsidRDefault="00683DF2">
            <w:pPr>
              <w:pStyle w:val="TableParagraph"/>
              <w:rPr>
                <w:rFonts w:ascii="Arial"/>
                <w:sz w:val="20"/>
              </w:rPr>
            </w:pPr>
          </w:p>
          <w:p w14:paraId="6AA28486" w14:textId="77777777" w:rsidR="00683DF2" w:rsidRDefault="00683DF2">
            <w:pPr>
              <w:pStyle w:val="TableParagraph"/>
              <w:rPr>
                <w:rFonts w:ascii="Arial"/>
                <w:sz w:val="20"/>
              </w:rPr>
            </w:pPr>
          </w:p>
          <w:p w14:paraId="77C2FEC3" w14:textId="77777777" w:rsidR="00683DF2" w:rsidRDefault="00683DF2">
            <w:pPr>
              <w:pStyle w:val="TableParagraph"/>
              <w:rPr>
                <w:rFonts w:ascii="Arial"/>
                <w:sz w:val="20"/>
              </w:rPr>
            </w:pPr>
          </w:p>
          <w:p w14:paraId="0EB4893C" w14:textId="77777777" w:rsidR="00683DF2" w:rsidRDefault="00683DF2">
            <w:pPr>
              <w:pStyle w:val="TableParagraph"/>
              <w:rPr>
                <w:rFonts w:ascii="Arial"/>
                <w:sz w:val="20"/>
              </w:rPr>
            </w:pPr>
          </w:p>
          <w:p w14:paraId="3F018928" w14:textId="77777777" w:rsidR="00683DF2" w:rsidRDefault="00683DF2">
            <w:pPr>
              <w:pStyle w:val="TableParagraph"/>
              <w:rPr>
                <w:rFonts w:ascii="Arial"/>
                <w:sz w:val="20"/>
              </w:rPr>
            </w:pPr>
          </w:p>
          <w:p w14:paraId="38F78C83" w14:textId="77777777" w:rsidR="00683DF2" w:rsidRDefault="00683DF2">
            <w:pPr>
              <w:pStyle w:val="TableParagraph"/>
              <w:spacing w:before="27"/>
              <w:rPr>
                <w:rFonts w:ascii="Arial"/>
                <w:sz w:val="20"/>
              </w:rPr>
            </w:pPr>
          </w:p>
          <w:p w14:paraId="0BD65449" w14:textId="77777777" w:rsidR="00683DF2" w:rsidRDefault="00FC1EC5">
            <w:pPr>
              <w:pStyle w:val="TableParagraph"/>
              <w:ind w:left="143"/>
              <w:rPr>
                <w:sz w:val="20"/>
              </w:rPr>
            </w:pPr>
            <w:r>
              <w:rPr>
                <w:spacing w:val="-5"/>
                <w:sz w:val="20"/>
              </w:rPr>
              <w:t>16.</w:t>
            </w:r>
          </w:p>
        </w:tc>
        <w:tc>
          <w:tcPr>
            <w:tcW w:w="4523" w:type="dxa"/>
            <w:vMerge w:val="restart"/>
            <w:tcBorders>
              <w:top w:val="single" w:sz="18" w:space="0" w:color="6E8183"/>
            </w:tcBorders>
          </w:tcPr>
          <w:p w14:paraId="386C2E11" w14:textId="77777777" w:rsidR="00683DF2" w:rsidRDefault="00683DF2">
            <w:pPr>
              <w:pStyle w:val="TableParagraph"/>
              <w:rPr>
                <w:rFonts w:ascii="Arial"/>
                <w:sz w:val="20"/>
              </w:rPr>
            </w:pPr>
          </w:p>
          <w:p w14:paraId="293008D6" w14:textId="77777777" w:rsidR="00683DF2" w:rsidRDefault="00683DF2">
            <w:pPr>
              <w:pStyle w:val="TableParagraph"/>
              <w:rPr>
                <w:rFonts w:ascii="Arial"/>
                <w:sz w:val="20"/>
              </w:rPr>
            </w:pPr>
          </w:p>
          <w:p w14:paraId="32CFB83C" w14:textId="77777777" w:rsidR="00683DF2" w:rsidRDefault="00683DF2">
            <w:pPr>
              <w:pStyle w:val="TableParagraph"/>
              <w:rPr>
                <w:rFonts w:ascii="Arial"/>
                <w:sz w:val="20"/>
              </w:rPr>
            </w:pPr>
          </w:p>
          <w:p w14:paraId="65DB9C01" w14:textId="77777777" w:rsidR="00683DF2" w:rsidRDefault="00683DF2">
            <w:pPr>
              <w:pStyle w:val="TableParagraph"/>
              <w:rPr>
                <w:rFonts w:ascii="Arial"/>
                <w:sz w:val="20"/>
              </w:rPr>
            </w:pPr>
          </w:p>
          <w:p w14:paraId="34FCB3C5" w14:textId="77777777" w:rsidR="00683DF2" w:rsidRDefault="00683DF2">
            <w:pPr>
              <w:pStyle w:val="TableParagraph"/>
              <w:rPr>
                <w:rFonts w:ascii="Arial"/>
                <w:sz w:val="20"/>
              </w:rPr>
            </w:pPr>
          </w:p>
          <w:p w14:paraId="5D896B80" w14:textId="77777777" w:rsidR="00683DF2" w:rsidRDefault="00683DF2">
            <w:pPr>
              <w:pStyle w:val="TableParagraph"/>
              <w:rPr>
                <w:rFonts w:ascii="Arial"/>
                <w:sz w:val="20"/>
              </w:rPr>
            </w:pPr>
          </w:p>
          <w:p w14:paraId="7BEDECA8" w14:textId="77777777" w:rsidR="00683DF2" w:rsidRDefault="00683DF2">
            <w:pPr>
              <w:pStyle w:val="TableParagraph"/>
              <w:rPr>
                <w:rFonts w:ascii="Arial"/>
                <w:sz w:val="20"/>
              </w:rPr>
            </w:pPr>
          </w:p>
          <w:p w14:paraId="719CDD18" w14:textId="77777777" w:rsidR="00683DF2" w:rsidRDefault="00683DF2">
            <w:pPr>
              <w:pStyle w:val="TableParagraph"/>
              <w:spacing w:before="131"/>
              <w:rPr>
                <w:rFonts w:ascii="Arial"/>
                <w:sz w:val="20"/>
              </w:rPr>
            </w:pPr>
          </w:p>
          <w:p w14:paraId="29DAC97F" w14:textId="77777777" w:rsidR="00683DF2" w:rsidRDefault="00FC1EC5">
            <w:pPr>
              <w:pStyle w:val="TableParagraph"/>
              <w:spacing w:line="235" w:lineRule="auto"/>
              <w:ind w:left="144" w:right="179"/>
              <w:rPr>
                <w:sz w:val="20"/>
              </w:rPr>
            </w:pPr>
            <w:r>
              <w:rPr>
                <w:sz w:val="20"/>
              </w:rPr>
              <w:t>Demonstrates</w:t>
            </w:r>
            <w:r>
              <w:rPr>
                <w:spacing w:val="-5"/>
                <w:sz w:val="20"/>
              </w:rPr>
              <w:t xml:space="preserve"> </w:t>
            </w:r>
            <w:r>
              <w:rPr>
                <w:sz w:val="20"/>
              </w:rPr>
              <w:t>an</w:t>
            </w:r>
            <w:r>
              <w:rPr>
                <w:spacing w:val="-9"/>
                <w:sz w:val="20"/>
              </w:rPr>
              <w:t xml:space="preserve"> </w:t>
            </w:r>
            <w:r>
              <w:rPr>
                <w:sz w:val="20"/>
              </w:rPr>
              <w:t>understanding</w:t>
            </w:r>
            <w:r>
              <w:rPr>
                <w:spacing w:val="-10"/>
                <w:sz w:val="20"/>
              </w:rPr>
              <w:t xml:space="preserve"> </w:t>
            </w:r>
            <w:r>
              <w:rPr>
                <w:sz w:val="20"/>
              </w:rPr>
              <w:t>of</w:t>
            </w:r>
            <w:r>
              <w:rPr>
                <w:spacing w:val="-10"/>
                <w:sz w:val="20"/>
              </w:rPr>
              <w:t xml:space="preserve"> </w:t>
            </w:r>
            <w:r>
              <w:rPr>
                <w:sz w:val="20"/>
              </w:rPr>
              <w:t>the</w:t>
            </w:r>
            <w:r>
              <w:rPr>
                <w:spacing w:val="-9"/>
                <w:sz w:val="20"/>
              </w:rPr>
              <w:t xml:space="preserve"> </w:t>
            </w:r>
            <w:r>
              <w:rPr>
                <w:sz w:val="20"/>
              </w:rPr>
              <w:t>need</w:t>
            </w:r>
            <w:r>
              <w:rPr>
                <w:spacing w:val="-5"/>
                <w:sz w:val="20"/>
              </w:rPr>
              <w:t xml:space="preserve"> </w:t>
            </w:r>
            <w:r>
              <w:rPr>
                <w:sz w:val="20"/>
              </w:rPr>
              <w:t>to administer enemas and suppositories and undertake</w:t>
            </w:r>
            <w:r>
              <w:rPr>
                <w:spacing w:val="-7"/>
                <w:sz w:val="20"/>
              </w:rPr>
              <w:t xml:space="preserve"> </w:t>
            </w:r>
            <w:r>
              <w:rPr>
                <w:sz w:val="20"/>
              </w:rPr>
              <w:t>rectal</w:t>
            </w:r>
            <w:r>
              <w:rPr>
                <w:spacing w:val="-6"/>
                <w:sz w:val="20"/>
              </w:rPr>
              <w:t xml:space="preserve"> </w:t>
            </w:r>
            <w:r>
              <w:rPr>
                <w:sz w:val="20"/>
              </w:rPr>
              <w:t>examination</w:t>
            </w:r>
            <w:r>
              <w:rPr>
                <w:spacing w:val="-6"/>
                <w:sz w:val="20"/>
              </w:rPr>
              <w:t xml:space="preserve"> </w:t>
            </w:r>
            <w:r>
              <w:rPr>
                <w:sz w:val="20"/>
              </w:rPr>
              <w:t>and</w:t>
            </w:r>
            <w:r>
              <w:rPr>
                <w:spacing w:val="-7"/>
                <w:sz w:val="20"/>
              </w:rPr>
              <w:t xml:space="preserve"> </w:t>
            </w:r>
            <w:r>
              <w:rPr>
                <w:sz w:val="20"/>
              </w:rPr>
              <w:t>digital</w:t>
            </w:r>
            <w:r>
              <w:rPr>
                <w:spacing w:val="-7"/>
                <w:sz w:val="20"/>
              </w:rPr>
              <w:t xml:space="preserve"> </w:t>
            </w:r>
            <w:r>
              <w:rPr>
                <w:sz w:val="20"/>
              </w:rPr>
              <w:t>rectal evacuation as appropriate.</w:t>
            </w:r>
          </w:p>
        </w:tc>
        <w:tc>
          <w:tcPr>
            <w:tcW w:w="1800" w:type="dxa"/>
            <w:tcBorders>
              <w:top w:val="single" w:sz="18" w:space="0" w:color="6E8183"/>
            </w:tcBorders>
            <w:shd w:val="clear" w:color="auto" w:fill="99FFCC"/>
          </w:tcPr>
          <w:p w14:paraId="4970D6A4" w14:textId="77777777" w:rsidR="00683DF2" w:rsidRDefault="00683DF2">
            <w:pPr>
              <w:pStyle w:val="TableParagraph"/>
              <w:rPr>
                <w:rFonts w:ascii="Arial"/>
                <w:sz w:val="18"/>
              </w:rPr>
            </w:pPr>
          </w:p>
          <w:p w14:paraId="08E732B0" w14:textId="77777777" w:rsidR="00683DF2" w:rsidRDefault="00683DF2">
            <w:pPr>
              <w:pStyle w:val="TableParagraph"/>
              <w:spacing w:before="64"/>
              <w:rPr>
                <w:rFonts w:ascii="Arial"/>
                <w:sz w:val="18"/>
              </w:rPr>
            </w:pPr>
          </w:p>
          <w:p w14:paraId="28904D00" w14:textId="77777777" w:rsidR="00683DF2" w:rsidRDefault="00FC1EC5">
            <w:pPr>
              <w:pStyle w:val="TableParagraph"/>
              <w:spacing w:line="235" w:lineRule="auto"/>
              <w:ind w:left="185" w:right="159" w:hanging="4"/>
              <w:jc w:val="center"/>
              <w:rPr>
                <w:sz w:val="18"/>
              </w:rPr>
            </w:pPr>
            <w:r>
              <w:rPr>
                <w:sz w:val="18"/>
              </w:rPr>
              <w:t xml:space="preserve">Demonstration of </w:t>
            </w:r>
            <w:r>
              <w:rPr>
                <w:sz w:val="18"/>
              </w:rPr>
              <w:t>proficiency</w:t>
            </w:r>
            <w:r>
              <w:rPr>
                <w:spacing w:val="-11"/>
                <w:sz w:val="18"/>
              </w:rPr>
              <w:t xml:space="preserve"> </w:t>
            </w:r>
            <w:r>
              <w:rPr>
                <w:sz w:val="18"/>
              </w:rPr>
              <w:t xml:space="preserve">through </w:t>
            </w:r>
            <w:r>
              <w:rPr>
                <w:spacing w:val="-2"/>
                <w:sz w:val="18"/>
              </w:rPr>
              <w:t>discussion</w:t>
            </w:r>
          </w:p>
        </w:tc>
        <w:tc>
          <w:tcPr>
            <w:tcW w:w="7576" w:type="dxa"/>
            <w:vMerge w:val="restart"/>
            <w:tcBorders>
              <w:top w:val="single" w:sz="18" w:space="0" w:color="6E8183"/>
            </w:tcBorders>
          </w:tcPr>
          <w:p w14:paraId="42E6C248" w14:textId="77777777" w:rsidR="00683DF2" w:rsidRDefault="00FC1EC5">
            <w:pPr>
              <w:pStyle w:val="TableParagraph"/>
              <w:numPr>
                <w:ilvl w:val="0"/>
                <w:numId w:val="40"/>
              </w:numPr>
              <w:tabs>
                <w:tab w:val="left" w:pos="416"/>
              </w:tabs>
              <w:spacing w:before="46" w:line="242" w:lineRule="exact"/>
              <w:ind w:hanging="271"/>
              <w:rPr>
                <w:rFonts w:ascii="Arial" w:hAnsi="Arial"/>
                <w:sz w:val="20"/>
              </w:rPr>
            </w:pPr>
            <w:r>
              <w:rPr>
                <w:sz w:val="20"/>
              </w:rPr>
              <w:t>Demonstrate</w:t>
            </w:r>
            <w:r>
              <w:rPr>
                <w:spacing w:val="-8"/>
                <w:sz w:val="20"/>
              </w:rPr>
              <w:t xml:space="preserve"> </w:t>
            </w:r>
            <w:r>
              <w:rPr>
                <w:sz w:val="20"/>
              </w:rPr>
              <w:t>understanding</w:t>
            </w:r>
            <w:r>
              <w:rPr>
                <w:spacing w:val="-11"/>
                <w:sz w:val="20"/>
              </w:rPr>
              <w:t xml:space="preserve"> </w:t>
            </w:r>
            <w:r>
              <w:rPr>
                <w:sz w:val="20"/>
              </w:rPr>
              <w:t>of</w:t>
            </w:r>
            <w:r>
              <w:rPr>
                <w:spacing w:val="-10"/>
                <w:sz w:val="20"/>
              </w:rPr>
              <w:t xml:space="preserve"> </w:t>
            </w:r>
            <w:r>
              <w:rPr>
                <w:sz w:val="20"/>
              </w:rPr>
              <w:t>conditions</w:t>
            </w:r>
            <w:r>
              <w:rPr>
                <w:spacing w:val="-11"/>
                <w:sz w:val="20"/>
              </w:rPr>
              <w:t xml:space="preserve"> </w:t>
            </w:r>
            <w:r>
              <w:rPr>
                <w:sz w:val="20"/>
              </w:rPr>
              <w:t>in</w:t>
            </w:r>
            <w:r>
              <w:rPr>
                <w:spacing w:val="-8"/>
                <w:sz w:val="20"/>
              </w:rPr>
              <w:t xml:space="preserve"> </w:t>
            </w:r>
            <w:r>
              <w:rPr>
                <w:sz w:val="20"/>
              </w:rPr>
              <w:t>service</w:t>
            </w:r>
            <w:r>
              <w:rPr>
                <w:spacing w:val="-6"/>
                <w:sz w:val="20"/>
              </w:rPr>
              <w:t xml:space="preserve"> </w:t>
            </w:r>
            <w:r>
              <w:rPr>
                <w:sz w:val="20"/>
              </w:rPr>
              <w:t>users,</w:t>
            </w:r>
            <w:r>
              <w:rPr>
                <w:spacing w:val="-6"/>
                <w:sz w:val="20"/>
              </w:rPr>
              <w:t xml:space="preserve"> </w:t>
            </w:r>
            <w:r>
              <w:rPr>
                <w:sz w:val="20"/>
              </w:rPr>
              <w:t>whereby</w:t>
            </w:r>
            <w:r>
              <w:rPr>
                <w:spacing w:val="-9"/>
                <w:sz w:val="20"/>
              </w:rPr>
              <w:t xml:space="preserve"> </w:t>
            </w:r>
            <w:r>
              <w:rPr>
                <w:sz w:val="20"/>
              </w:rPr>
              <w:t>the</w:t>
            </w:r>
            <w:r>
              <w:rPr>
                <w:spacing w:val="-9"/>
                <w:sz w:val="20"/>
              </w:rPr>
              <w:t xml:space="preserve"> </w:t>
            </w:r>
            <w:r>
              <w:rPr>
                <w:sz w:val="20"/>
              </w:rPr>
              <w:t>use</w:t>
            </w:r>
            <w:r>
              <w:rPr>
                <w:spacing w:val="-8"/>
                <w:sz w:val="20"/>
              </w:rPr>
              <w:t xml:space="preserve"> </w:t>
            </w:r>
            <w:r>
              <w:rPr>
                <w:spacing w:val="-5"/>
                <w:sz w:val="20"/>
              </w:rPr>
              <w:t>of</w:t>
            </w:r>
          </w:p>
          <w:p w14:paraId="29B8105C" w14:textId="77777777" w:rsidR="00683DF2" w:rsidRDefault="00FC1EC5">
            <w:pPr>
              <w:pStyle w:val="TableParagraph"/>
              <w:spacing w:line="240" w:lineRule="exact"/>
              <w:ind w:left="416"/>
              <w:rPr>
                <w:sz w:val="20"/>
              </w:rPr>
            </w:pPr>
            <w:r>
              <w:rPr>
                <w:sz w:val="20"/>
              </w:rPr>
              <w:t>enemas</w:t>
            </w:r>
            <w:r>
              <w:rPr>
                <w:spacing w:val="-8"/>
                <w:sz w:val="20"/>
              </w:rPr>
              <w:t xml:space="preserve"> </w:t>
            </w:r>
            <w:r>
              <w:rPr>
                <w:sz w:val="20"/>
              </w:rPr>
              <w:t>and</w:t>
            </w:r>
            <w:r>
              <w:rPr>
                <w:spacing w:val="-10"/>
                <w:sz w:val="20"/>
              </w:rPr>
              <w:t xml:space="preserve"> </w:t>
            </w:r>
            <w:r>
              <w:rPr>
                <w:sz w:val="20"/>
              </w:rPr>
              <w:t>suppositories</w:t>
            </w:r>
            <w:r>
              <w:rPr>
                <w:spacing w:val="-9"/>
                <w:sz w:val="20"/>
              </w:rPr>
              <w:t xml:space="preserve"> </w:t>
            </w:r>
            <w:r>
              <w:rPr>
                <w:sz w:val="20"/>
              </w:rPr>
              <w:t>may</w:t>
            </w:r>
            <w:r>
              <w:rPr>
                <w:spacing w:val="-8"/>
                <w:sz w:val="20"/>
              </w:rPr>
              <w:t xml:space="preserve"> </w:t>
            </w:r>
            <w:r>
              <w:rPr>
                <w:sz w:val="20"/>
              </w:rPr>
              <w:t>be</w:t>
            </w:r>
            <w:r>
              <w:rPr>
                <w:spacing w:val="-9"/>
                <w:sz w:val="20"/>
              </w:rPr>
              <w:t xml:space="preserve"> </w:t>
            </w:r>
            <w:r>
              <w:rPr>
                <w:spacing w:val="-2"/>
                <w:sz w:val="20"/>
              </w:rPr>
              <w:t>utilised.</w:t>
            </w:r>
          </w:p>
          <w:p w14:paraId="155868D9" w14:textId="77777777" w:rsidR="00683DF2" w:rsidRDefault="00FC1EC5">
            <w:pPr>
              <w:pStyle w:val="TableParagraph"/>
              <w:numPr>
                <w:ilvl w:val="0"/>
                <w:numId w:val="40"/>
              </w:numPr>
              <w:tabs>
                <w:tab w:val="left" w:pos="416"/>
              </w:tabs>
              <w:spacing w:before="2" w:line="235" w:lineRule="auto"/>
              <w:ind w:right="334"/>
              <w:rPr>
                <w:rFonts w:ascii="Arial" w:hAnsi="Arial"/>
                <w:sz w:val="20"/>
              </w:rPr>
            </w:pPr>
            <w:r>
              <w:rPr>
                <w:sz w:val="20"/>
              </w:rPr>
              <w:t>Demonstrates</w:t>
            </w:r>
            <w:r>
              <w:rPr>
                <w:spacing w:val="-2"/>
                <w:sz w:val="20"/>
              </w:rPr>
              <w:t xml:space="preserve"> </w:t>
            </w:r>
            <w:r>
              <w:rPr>
                <w:sz w:val="20"/>
              </w:rPr>
              <w:t>ability</w:t>
            </w:r>
            <w:r>
              <w:rPr>
                <w:spacing w:val="-8"/>
                <w:sz w:val="20"/>
              </w:rPr>
              <w:t xml:space="preserve"> </w:t>
            </w:r>
            <w:r>
              <w:rPr>
                <w:sz w:val="20"/>
              </w:rPr>
              <w:t>to</w:t>
            </w:r>
            <w:r>
              <w:rPr>
                <w:spacing w:val="-7"/>
                <w:sz w:val="20"/>
              </w:rPr>
              <w:t xml:space="preserve"> </w:t>
            </w:r>
            <w:r>
              <w:rPr>
                <w:sz w:val="20"/>
              </w:rPr>
              <w:t>uphold</w:t>
            </w:r>
            <w:r>
              <w:rPr>
                <w:spacing w:val="-7"/>
                <w:sz w:val="20"/>
              </w:rPr>
              <w:t xml:space="preserve"> </w:t>
            </w:r>
            <w:r>
              <w:rPr>
                <w:sz w:val="20"/>
              </w:rPr>
              <w:t>the</w:t>
            </w:r>
            <w:r>
              <w:rPr>
                <w:spacing w:val="-6"/>
                <w:sz w:val="20"/>
              </w:rPr>
              <w:t xml:space="preserve"> </w:t>
            </w:r>
            <w:r>
              <w:rPr>
                <w:sz w:val="20"/>
              </w:rPr>
              <w:t>principles</w:t>
            </w:r>
            <w:r>
              <w:rPr>
                <w:spacing w:val="-7"/>
                <w:sz w:val="20"/>
              </w:rPr>
              <w:t xml:space="preserve"> </w:t>
            </w:r>
            <w:r>
              <w:rPr>
                <w:sz w:val="20"/>
              </w:rPr>
              <w:t>of</w:t>
            </w:r>
            <w:r>
              <w:rPr>
                <w:spacing w:val="-8"/>
                <w:sz w:val="20"/>
              </w:rPr>
              <w:t xml:space="preserve"> </w:t>
            </w:r>
            <w:r>
              <w:rPr>
                <w:sz w:val="20"/>
              </w:rPr>
              <w:t>privacy</w:t>
            </w:r>
            <w:r>
              <w:rPr>
                <w:spacing w:val="-5"/>
                <w:sz w:val="20"/>
              </w:rPr>
              <w:t xml:space="preserve"> </w:t>
            </w:r>
            <w:r>
              <w:rPr>
                <w:sz w:val="20"/>
              </w:rPr>
              <w:t>and</w:t>
            </w:r>
            <w:r>
              <w:rPr>
                <w:spacing w:val="-7"/>
                <w:sz w:val="20"/>
              </w:rPr>
              <w:t xml:space="preserve"> </w:t>
            </w:r>
            <w:r>
              <w:rPr>
                <w:sz w:val="20"/>
              </w:rPr>
              <w:t>dignity</w:t>
            </w:r>
            <w:r>
              <w:rPr>
                <w:spacing w:val="-7"/>
                <w:sz w:val="20"/>
              </w:rPr>
              <w:t xml:space="preserve"> </w:t>
            </w:r>
            <w:r>
              <w:rPr>
                <w:sz w:val="20"/>
              </w:rPr>
              <w:t>for</w:t>
            </w:r>
            <w:r>
              <w:rPr>
                <w:spacing w:val="-7"/>
                <w:sz w:val="20"/>
              </w:rPr>
              <w:t xml:space="preserve"> </w:t>
            </w:r>
            <w:r>
              <w:rPr>
                <w:sz w:val="20"/>
              </w:rPr>
              <w:t>service</w:t>
            </w:r>
            <w:r>
              <w:rPr>
                <w:spacing w:val="-2"/>
                <w:sz w:val="20"/>
              </w:rPr>
              <w:t xml:space="preserve"> </w:t>
            </w:r>
            <w:r>
              <w:rPr>
                <w:sz w:val="20"/>
              </w:rPr>
              <w:t xml:space="preserve">users requiring </w:t>
            </w:r>
            <w:r>
              <w:rPr>
                <w:sz w:val="20"/>
              </w:rPr>
              <w:t>these types of treatments.</w:t>
            </w:r>
          </w:p>
          <w:p w14:paraId="7BBB14FC" w14:textId="77777777" w:rsidR="00683DF2" w:rsidRDefault="00FC1EC5">
            <w:pPr>
              <w:pStyle w:val="TableParagraph"/>
              <w:numPr>
                <w:ilvl w:val="0"/>
                <w:numId w:val="40"/>
              </w:numPr>
              <w:tabs>
                <w:tab w:val="left" w:pos="416"/>
              </w:tabs>
              <w:spacing w:before="2" w:line="235" w:lineRule="auto"/>
              <w:ind w:right="153"/>
              <w:rPr>
                <w:rFonts w:ascii="Arial" w:hAnsi="Arial"/>
                <w:sz w:val="20"/>
              </w:rPr>
            </w:pPr>
            <w:r>
              <w:rPr>
                <w:sz w:val="20"/>
              </w:rPr>
              <w:t>Demonstrates to the ability to utilise patients' history in terms of bowel habits and obtain</w:t>
            </w:r>
            <w:r>
              <w:rPr>
                <w:spacing w:val="-8"/>
                <w:sz w:val="20"/>
              </w:rPr>
              <w:t xml:space="preserve"> </w:t>
            </w:r>
            <w:r>
              <w:rPr>
                <w:sz w:val="20"/>
              </w:rPr>
              <w:t>the</w:t>
            </w:r>
            <w:r>
              <w:rPr>
                <w:spacing w:val="-3"/>
                <w:sz w:val="20"/>
              </w:rPr>
              <w:t xml:space="preserve"> </w:t>
            </w:r>
            <w:r>
              <w:rPr>
                <w:sz w:val="20"/>
              </w:rPr>
              <w:t>service</w:t>
            </w:r>
            <w:r>
              <w:rPr>
                <w:spacing w:val="-1"/>
                <w:sz w:val="20"/>
              </w:rPr>
              <w:t xml:space="preserve"> </w:t>
            </w:r>
            <w:r>
              <w:rPr>
                <w:sz w:val="20"/>
              </w:rPr>
              <w:t>users</w:t>
            </w:r>
            <w:r>
              <w:rPr>
                <w:spacing w:val="-3"/>
                <w:sz w:val="20"/>
              </w:rPr>
              <w:t xml:space="preserve"> </w:t>
            </w:r>
            <w:r>
              <w:rPr>
                <w:sz w:val="20"/>
              </w:rPr>
              <w:t>and</w:t>
            </w:r>
            <w:r>
              <w:rPr>
                <w:spacing w:val="-6"/>
                <w:sz w:val="20"/>
              </w:rPr>
              <w:t xml:space="preserve"> </w:t>
            </w:r>
            <w:r>
              <w:rPr>
                <w:sz w:val="20"/>
              </w:rPr>
              <w:t>care</w:t>
            </w:r>
            <w:r>
              <w:rPr>
                <w:spacing w:val="-5"/>
                <w:sz w:val="20"/>
              </w:rPr>
              <w:t xml:space="preserve"> </w:t>
            </w:r>
            <w:r>
              <w:rPr>
                <w:sz w:val="20"/>
              </w:rPr>
              <w:t>givers</w:t>
            </w:r>
            <w:r>
              <w:rPr>
                <w:spacing w:val="-1"/>
                <w:sz w:val="20"/>
              </w:rPr>
              <w:t xml:space="preserve"> </w:t>
            </w:r>
            <w:r>
              <w:rPr>
                <w:sz w:val="20"/>
              </w:rPr>
              <w:t>voice</w:t>
            </w:r>
            <w:r>
              <w:rPr>
                <w:spacing w:val="-3"/>
                <w:sz w:val="20"/>
              </w:rPr>
              <w:t xml:space="preserve"> </w:t>
            </w:r>
            <w:r>
              <w:rPr>
                <w:sz w:val="20"/>
              </w:rPr>
              <w:t>in</w:t>
            </w:r>
            <w:r>
              <w:rPr>
                <w:spacing w:val="-6"/>
                <w:sz w:val="20"/>
              </w:rPr>
              <w:t xml:space="preserve"> </w:t>
            </w:r>
            <w:r>
              <w:rPr>
                <w:sz w:val="20"/>
              </w:rPr>
              <w:t>relation</w:t>
            </w:r>
            <w:r>
              <w:rPr>
                <w:spacing w:val="-5"/>
                <w:sz w:val="20"/>
              </w:rPr>
              <w:t xml:space="preserve"> </w:t>
            </w:r>
            <w:r>
              <w:rPr>
                <w:sz w:val="20"/>
              </w:rPr>
              <w:t>to</w:t>
            </w:r>
            <w:r>
              <w:rPr>
                <w:spacing w:val="-4"/>
                <w:sz w:val="20"/>
              </w:rPr>
              <w:t xml:space="preserve"> </w:t>
            </w:r>
            <w:r>
              <w:rPr>
                <w:sz w:val="20"/>
              </w:rPr>
              <w:t>any</w:t>
            </w:r>
            <w:r>
              <w:rPr>
                <w:spacing w:val="-6"/>
                <w:sz w:val="20"/>
              </w:rPr>
              <w:t xml:space="preserve"> </w:t>
            </w:r>
            <w:r>
              <w:rPr>
                <w:sz w:val="20"/>
              </w:rPr>
              <w:t>concerns</w:t>
            </w:r>
            <w:r>
              <w:rPr>
                <w:spacing w:val="-3"/>
                <w:sz w:val="20"/>
              </w:rPr>
              <w:t xml:space="preserve"> </w:t>
            </w:r>
            <w:r>
              <w:rPr>
                <w:sz w:val="20"/>
              </w:rPr>
              <w:t>or</w:t>
            </w:r>
            <w:r>
              <w:rPr>
                <w:spacing w:val="-6"/>
                <w:sz w:val="20"/>
              </w:rPr>
              <w:t xml:space="preserve"> </w:t>
            </w:r>
            <w:r>
              <w:rPr>
                <w:sz w:val="20"/>
              </w:rPr>
              <w:t>changes</w:t>
            </w:r>
            <w:r>
              <w:rPr>
                <w:spacing w:val="-3"/>
                <w:sz w:val="20"/>
              </w:rPr>
              <w:t xml:space="preserve"> </w:t>
            </w:r>
            <w:r>
              <w:rPr>
                <w:sz w:val="20"/>
              </w:rPr>
              <w:t>in these habits.</w:t>
            </w:r>
          </w:p>
          <w:p w14:paraId="532104AD" w14:textId="77777777" w:rsidR="00683DF2" w:rsidRDefault="00FC1EC5">
            <w:pPr>
              <w:pStyle w:val="TableParagraph"/>
              <w:numPr>
                <w:ilvl w:val="0"/>
                <w:numId w:val="40"/>
              </w:numPr>
              <w:tabs>
                <w:tab w:val="left" w:pos="416"/>
              </w:tabs>
              <w:spacing w:before="2" w:line="235" w:lineRule="auto"/>
              <w:ind w:right="437"/>
              <w:rPr>
                <w:rFonts w:ascii="Arial" w:hAnsi="Arial"/>
                <w:sz w:val="20"/>
              </w:rPr>
            </w:pPr>
            <w:r>
              <w:rPr>
                <w:sz w:val="20"/>
              </w:rPr>
              <w:t>Can</w:t>
            </w:r>
            <w:r>
              <w:rPr>
                <w:spacing w:val="-6"/>
                <w:sz w:val="20"/>
              </w:rPr>
              <w:t xml:space="preserve"> </w:t>
            </w:r>
            <w:r>
              <w:rPr>
                <w:sz w:val="20"/>
              </w:rPr>
              <w:t>demonstrate</w:t>
            </w:r>
            <w:r>
              <w:rPr>
                <w:spacing w:val="-4"/>
                <w:sz w:val="20"/>
              </w:rPr>
              <w:t xml:space="preserve"> </w:t>
            </w:r>
            <w:r>
              <w:rPr>
                <w:sz w:val="20"/>
              </w:rPr>
              <w:t>consideration</w:t>
            </w:r>
            <w:r>
              <w:rPr>
                <w:spacing w:val="-8"/>
                <w:sz w:val="20"/>
              </w:rPr>
              <w:t xml:space="preserve"> </w:t>
            </w:r>
            <w:r>
              <w:rPr>
                <w:sz w:val="20"/>
              </w:rPr>
              <w:t>of</w:t>
            </w:r>
            <w:r>
              <w:rPr>
                <w:spacing w:val="-8"/>
                <w:sz w:val="20"/>
              </w:rPr>
              <w:t xml:space="preserve"> </w:t>
            </w:r>
            <w:r>
              <w:rPr>
                <w:sz w:val="20"/>
              </w:rPr>
              <w:t>appropriate</w:t>
            </w:r>
            <w:r>
              <w:rPr>
                <w:spacing w:val="-8"/>
                <w:sz w:val="20"/>
              </w:rPr>
              <w:t xml:space="preserve"> </w:t>
            </w:r>
            <w:r>
              <w:rPr>
                <w:sz w:val="20"/>
              </w:rPr>
              <w:t>support,</w:t>
            </w:r>
            <w:r>
              <w:rPr>
                <w:spacing w:val="-7"/>
                <w:sz w:val="20"/>
              </w:rPr>
              <w:t xml:space="preserve"> </w:t>
            </w:r>
            <w:r>
              <w:rPr>
                <w:sz w:val="20"/>
              </w:rPr>
              <w:t>for</w:t>
            </w:r>
            <w:r>
              <w:rPr>
                <w:spacing w:val="-6"/>
                <w:sz w:val="20"/>
              </w:rPr>
              <w:t xml:space="preserve"> </w:t>
            </w:r>
            <w:r>
              <w:rPr>
                <w:sz w:val="20"/>
              </w:rPr>
              <w:t>service</w:t>
            </w:r>
            <w:r>
              <w:rPr>
                <w:spacing w:val="-3"/>
                <w:sz w:val="20"/>
              </w:rPr>
              <w:t xml:space="preserve"> </w:t>
            </w:r>
            <w:r>
              <w:rPr>
                <w:sz w:val="20"/>
              </w:rPr>
              <w:t>users</w:t>
            </w:r>
            <w:r>
              <w:rPr>
                <w:spacing w:val="-5"/>
                <w:sz w:val="20"/>
              </w:rPr>
              <w:t xml:space="preserve"> </w:t>
            </w:r>
            <w:r>
              <w:rPr>
                <w:sz w:val="20"/>
              </w:rPr>
              <w:t>who</w:t>
            </w:r>
            <w:r>
              <w:rPr>
                <w:spacing w:val="-8"/>
                <w:sz w:val="20"/>
              </w:rPr>
              <w:t xml:space="preserve"> </w:t>
            </w:r>
            <w:r>
              <w:rPr>
                <w:sz w:val="20"/>
              </w:rPr>
              <w:t>have required treatment such as enemas, such as play and distraction. Considers environmental factors, such as allocating a cubicle with a toilet to uphold privacy.</w:t>
            </w:r>
          </w:p>
          <w:p w14:paraId="34BD47E0" w14:textId="77777777" w:rsidR="00683DF2" w:rsidRDefault="00FC1EC5">
            <w:pPr>
              <w:pStyle w:val="TableParagraph"/>
              <w:numPr>
                <w:ilvl w:val="0"/>
                <w:numId w:val="40"/>
              </w:numPr>
              <w:tabs>
                <w:tab w:val="left" w:pos="416"/>
              </w:tabs>
              <w:spacing w:line="241" w:lineRule="exact"/>
              <w:ind w:hanging="271"/>
              <w:rPr>
                <w:rFonts w:ascii="Arial" w:hAnsi="Arial"/>
                <w:sz w:val="20"/>
              </w:rPr>
            </w:pPr>
            <w:r>
              <w:rPr>
                <w:sz w:val="20"/>
              </w:rPr>
              <w:t>Understands</w:t>
            </w:r>
            <w:r>
              <w:rPr>
                <w:spacing w:val="-9"/>
                <w:sz w:val="20"/>
              </w:rPr>
              <w:t xml:space="preserve"> </w:t>
            </w:r>
            <w:r>
              <w:rPr>
                <w:sz w:val="20"/>
              </w:rPr>
              <w:t>what</w:t>
            </w:r>
            <w:r>
              <w:rPr>
                <w:spacing w:val="-6"/>
                <w:sz w:val="20"/>
              </w:rPr>
              <w:t xml:space="preserve"> </w:t>
            </w:r>
            <w:r>
              <w:rPr>
                <w:sz w:val="20"/>
              </w:rPr>
              <w:t>digital</w:t>
            </w:r>
            <w:r>
              <w:rPr>
                <w:spacing w:val="-8"/>
                <w:sz w:val="20"/>
              </w:rPr>
              <w:t xml:space="preserve"> </w:t>
            </w:r>
            <w:r>
              <w:rPr>
                <w:sz w:val="20"/>
              </w:rPr>
              <w:t>rectal</w:t>
            </w:r>
            <w:r>
              <w:rPr>
                <w:spacing w:val="-7"/>
                <w:sz w:val="20"/>
              </w:rPr>
              <w:t xml:space="preserve"> </w:t>
            </w:r>
            <w:r>
              <w:rPr>
                <w:sz w:val="20"/>
              </w:rPr>
              <w:t>evacuation</w:t>
            </w:r>
            <w:r>
              <w:rPr>
                <w:spacing w:val="-6"/>
                <w:sz w:val="20"/>
              </w:rPr>
              <w:t xml:space="preserve"> </w:t>
            </w:r>
            <w:r>
              <w:rPr>
                <w:sz w:val="20"/>
              </w:rPr>
              <w:t>is</w:t>
            </w:r>
            <w:r>
              <w:rPr>
                <w:spacing w:val="-8"/>
                <w:sz w:val="20"/>
              </w:rPr>
              <w:t xml:space="preserve"> </w:t>
            </w:r>
            <w:r>
              <w:rPr>
                <w:sz w:val="20"/>
              </w:rPr>
              <w:t>and</w:t>
            </w:r>
            <w:r>
              <w:rPr>
                <w:spacing w:val="-10"/>
                <w:sz w:val="20"/>
              </w:rPr>
              <w:t xml:space="preserve"> </w:t>
            </w:r>
            <w:r>
              <w:rPr>
                <w:sz w:val="20"/>
              </w:rPr>
              <w:t>why</w:t>
            </w:r>
            <w:r>
              <w:rPr>
                <w:spacing w:val="-6"/>
                <w:sz w:val="20"/>
              </w:rPr>
              <w:t xml:space="preserve"> </w:t>
            </w:r>
            <w:r>
              <w:rPr>
                <w:sz w:val="20"/>
              </w:rPr>
              <w:t>this</w:t>
            </w:r>
            <w:r>
              <w:rPr>
                <w:spacing w:val="-10"/>
                <w:sz w:val="20"/>
              </w:rPr>
              <w:t xml:space="preserve"> </w:t>
            </w:r>
            <w:r>
              <w:rPr>
                <w:sz w:val="20"/>
              </w:rPr>
              <w:t>is</w:t>
            </w:r>
            <w:r>
              <w:rPr>
                <w:spacing w:val="-8"/>
                <w:sz w:val="20"/>
              </w:rPr>
              <w:t xml:space="preserve"> </w:t>
            </w:r>
            <w:r>
              <w:rPr>
                <w:sz w:val="20"/>
              </w:rPr>
              <w:t>avoided</w:t>
            </w:r>
            <w:r>
              <w:rPr>
                <w:spacing w:val="-7"/>
                <w:sz w:val="20"/>
              </w:rPr>
              <w:t xml:space="preserve"> </w:t>
            </w:r>
            <w:r>
              <w:rPr>
                <w:sz w:val="20"/>
              </w:rPr>
              <w:t>in</w:t>
            </w:r>
            <w:r>
              <w:rPr>
                <w:spacing w:val="-8"/>
                <w:sz w:val="20"/>
              </w:rPr>
              <w:t xml:space="preserve"> </w:t>
            </w:r>
            <w:r>
              <w:rPr>
                <w:sz w:val="20"/>
              </w:rPr>
              <w:t>the</w:t>
            </w:r>
            <w:r>
              <w:rPr>
                <w:spacing w:val="-7"/>
                <w:sz w:val="20"/>
              </w:rPr>
              <w:t xml:space="preserve"> </w:t>
            </w:r>
            <w:r>
              <w:rPr>
                <w:sz w:val="20"/>
              </w:rPr>
              <w:t>care</w:t>
            </w:r>
            <w:r>
              <w:rPr>
                <w:spacing w:val="-6"/>
                <w:sz w:val="20"/>
              </w:rPr>
              <w:t xml:space="preserve"> </w:t>
            </w:r>
            <w:r>
              <w:rPr>
                <w:spacing w:val="-5"/>
                <w:sz w:val="20"/>
              </w:rPr>
              <w:t>of</w:t>
            </w:r>
          </w:p>
          <w:p w14:paraId="5C7B2CD9" w14:textId="77777777" w:rsidR="00683DF2" w:rsidRDefault="00FC1EC5">
            <w:pPr>
              <w:pStyle w:val="TableParagraph"/>
              <w:spacing w:line="240" w:lineRule="exact"/>
              <w:ind w:left="416"/>
              <w:rPr>
                <w:sz w:val="20"/>
              </w:rPr>
            </w:pPr>
            <w:r>
              <w:rPr>
                <w:sz w:val="20"/>
              </w:rPr>
              <w:t>service</w:t>
            </w:r>
            <w:r>
              <w:rPr>
                <w:spacing w:val="-8"/>
                <w:sz w:val="20"/>
              </w:rPr>
              <w:t xml:space="preserve"> </w:t>
            </w:r>
            <w:r>
              <w:rPr>
                <w:spacing w:val="-2"/>
                <w:sz w:val="20"/>
              </w:rPr>
              <w:t>users.</w:t>
            </w:r>
          </w:p>
          <w:p w14:paraId="7C745DD1" w14:textId="77777777" w:rsidR="00683DF2" w:rsidRDefault="00FC1EC5">
            <w:pPr>
              <w:pStyle w:val="TableParagraph"/>
              <w:numPr>
                <w:ilvl w:val="0"/>
                <w:numId w:val="40"/>
              </w:numPr>
              <w:tabs>
                <w:tab w:val="left" w:pos="416"/>
              </w:tabs>
              <w:spacing w:before="2" w:line="235" w:lineRule="auto"/>
              <w:ind w:right="982"/>
              <w:rPr>
                <w:rFonts w:ascii="Arial" w:hAnsi="Arial"/>
                <w:sz w:val="20"/>
              </w:rPr>
            </w:pPr>
            <w:r>
              <w:rPr>
                <w:sz w:val="20"/>
              </w:rPr>
              <w:t>Understands</w:t>
            </w:r>
            <w:r>
              <w:rPr>
                <w:spacing w:val="-7"/>
                <w:sz w:val="20"/>
              </w:rPr>
              <w:t xml:space="preserve"> </w:t>
            </w:r>
            <w:r>
              <w:rPr>
                <w:sz w:val="20"/>
              </w:rPr>
              <w:t>the</w:t>
            </w:r>
            <w:r>
              <w:rPr>
                <w:spacing w:val="-7"/>
                <w:sz w:val="20"/>
              </w:rPr>
              <w:t xml:space="preserve"> </w:t>
            </w:r>
            <w:r>
              <w:rPr>
                <w:sz w:val="20"/>
              </w:rPr>
              <w:t>other</w:t>
            </w:r>
            <w:r>
              <w:rPr>
                <w:spacing w:val="-6"/>
                <w:sz w:val="20"/>
              </w:rPr>
              <w:t xml:space="preserve"> </w:t>
            </w:r>
            <w:r>
              <w:rPr>
                <w:sz w:val="20"/>
              </w:rPr>
              <w:t>methods</w:t>
            </w:r>
            <w:r>
              <w:rPr>
                <w:spacing w:val="-5"/>
                <w:sz w:val="20"/>
              </w:rPr>
              <w:t xml:space="preserve"> </w:t>
            </w:r>
            <w:r>
              <w:rPr>
                <w:sz w:val="20"/>
              </w:rPr>
              <w:t>of</w:t>
            </w:r>
            <w:r>
              <w:rPr>
                <w:spacing w:val="-7"/>
                <w:sz w:val="20"/>
              </w:rPr>
              <w:t xml:space="preserve"> </w:t>
            </w:r>
            <w:r>
              <w:rPr>
                <w:sz w:val="20"/>
              </w:rPr>
              <w:t>non-invasive</w:t>
            </w:r>
            <w:r>
              <w:rPr>
                <w:spacing w:val="-7"/>
                <w:sz w:val="20"/>
              </w:rPr>
              <w:t xml:space="preserve"> </w:t>
            </w:r>
            <w:r>
              <w:rPr>
                <w:sz w:val="20"/>
              </w:rPr>
              <w:t>measures</w:t>
            </w:r>
            <w:r>
              <w:rPr>
                <w:spacing w:val="-5"/>
                <w:sz w:val="20"/>
              </w:rPr>
              <w:t xml:space="preserve"> </w:t>
            </w:r>
            <w:r>
              <w:rPr>
                <w:sz w:val="20"/>
              </w:rPr>
              <w:t>to</w:t>
            </w:r>
            <w:r>
              <w:rPr>
                <w:spacing w:val="-6"/>
                <w:sz w:val="20"/>
              </w:rPr>
              <w:t xml:space="preserve"> </w:t>
            </w:r>
            <w:r>
              <w:rPr>
                <w:sz w:val="20"/>
              </w:rPr>
              <w:t>support</w:t>
            </w:r>
            <w:r>
              <w:rPr>
                <w:spacing w:val="-7"/>
                <w:sz w:val="20"/>
              </w:rPr>
              <w:t xml:space="preserve"> </w:t>
            </w:r>
            <w:r>
              <w:rPr>
                <w:sz w:val="20"/>
              </w:rPr>
              <w:t>bowel movements. Such as; dietary modification, laxatives.</w:t>
            </w:r>
          </w:p>
          <w:p w14:paraId="174004BA" w14:textId="77777777" w:rsidR="00683DF2" w:rsidRDefault="00683DF2">
            <w:pPr>
              <w:pStyle w:val="TableParagraph"/>
              <w:spacing w:before="7"/>
              <w:rPr>
                <w:rFonts w:ascii="Arial"/>
                <w:sz w:val="20"/>
              </w:rPr>
            </w:pPr>
          </w:p>
          <w:p w14:paraId="0E021955" w14:textId="77777777" w:rsidR="00683DF2" w:rsidRDefault="00FC1EC5">
            <w:pPr>
              <w:pStyle w:val="TableParagraph"/>
              <w:spacing w:line="242" w:lineRule="exact"/>
              <w:ind w:left="145"/>
              <w:rPr>
                <w:sz w:val="20"/>
              </w:rPr>
            </w:pPr>
            <w:r>
              <w:rPr>
                <w:color w:val="243355"/>
                <w:sz w:val="20"/>
              </w:rPr>
              <w:t>Suggestive</w:t>
            </w:r>
            <w:r>
              <w:rPr>
                <w:color w:val="243355"/>
                <w:spacing w:val="-5"/>
                <w:sz w:val="20"/>
              </w:rPr>
              <w:t xml:space="preserve"> </w:t>
            </w:r>
            <w:r>
              <w:rPr>
                <w:color w:val="243355"/>
                <w:sz w:val="20"/>
              </w:rPr>
              <w:t>actions,</w:t>
            </w:r>
            <w:r>
              <w:rPr>
                <w:color w:val="243355"/>
                <w:spacing w:val="-11"/>
                <w:sz w:val="20"/>
              </w:rPr>
              <w:t xml:space="preserve"> </w:t>
            </w:r>
            <w:r>
              <w:rPr>
                <w:color w:val="243355"/>
                <w:sz w:val="20"/>
              </w:rPr>
              <w:t>not</w:t>
            </w:r>
            <w:r>
              <w:rPr>
                <w:color w:val="243355"/>
                <w:spacing w:val="-9"/>
                <w:sz w:val="20"/>
              </w:rPr>
              <w:t xml:space="preserve"> </w:t>
            </w:r>
            <w:r>
              <w:rPr>
                <w:color w:val="243355"/>
                <w:sz w:val="20"/>
              </w:rPr>
              <w:t>limited</w:t>
            </w:r>
            <w:r>
              <w:rPr>
                <w:color w:val="243355"/>
                <w:spacing w:val="-9"/>
                <w:sz w:val="20"/>
              </w:rPr>
              <w:t xml:space="preserve"> </w:t>
            </w:r>
            <w:r>
              <w:rPr>
                <w:color w:val="243355"/>
                <w:spacing w:val="-5"/>
                <w:sz w:val="20"/>
              </w:rPr>
              <w:t>to:</w:t>
            </w:r>
          </w:p>
          <w:p w14:paraId="0192897B" w14:textId="77777777" w:rsidR="00683DF2" w:rsidRDefault="00FC1EC5">
            <w:pPr>
              <w:pStyle w:val="TableParagraph"/>
              <w:numPr>
                <w:ilvl w:val="0"/>
                <w:numId w:val="40"/>
              </w:numPr>
              <w:tabs>
                <w:tab w:val="left" w:pos="416"/>
              </w:tabs>
              <w:spacing w:line="240" w:lineRule="exact"/>
              <w:ind w:hanging="271"/>
              <w:rPr>
                <w:rFonts w:ascii="Arial" w:hAnsi="Arial"/>
                <w:color w:val="243355"/>
                <w:sz w:val="20"/>
              </w:rPr>
            </w:pPr>
            <w:r>
              <w:rPr>
                <w:color w:val="243355"/>
                <w:sz w:val="20"/>
              </w:rPr>
              <w:t>Under</w:t>
            </w:r>
            <w:r>
              <w:rPr>
                <w:color w:val="243355"/>
                <w:spacing w:val="-8"/>
                <w:sz w:val="20"/>
              </w:rPr>
              <w:t xml:space="preserve"> </w:t>
            </w:r>
            <w:r>
              <w:rPr>
                <w:color w:val="243355"/>
                <w:sz w:val="20"/>
              </w:rPr>
              <w:t>supervision,</w:t>
            </w:r>
            <w:r>
              <w:rPr>
                <w:color w:val="243355"/>
                <w:spacing w:val="-7"/>
                <w:sz w:val="20"/>
              </w:rPr>
              <w:t xml:space="preserve"> </w:t>
            </w:r>
            <w:r>
              <w:rPr>
                <w:color w:val="243355"/>
                <w:sz w:val="20"/>
              </w:rPr>
              <w:t>manage</w:t>
            </w:r>
            <w:r>
              <w:rPr>
                <w:color w:val="243355"/>
                <w:spacing w:val="-5"/>
                <w:sz w:val="20"/>
              </w:rPr>
              <w:t xml:space="preserve"> </w:t>
            </w:r>
            <w:r>
              <w:rPr>
                <w:color w:val="243355"/>
                <w:sz w:val="20"/>
              </w:rPr>
              <w:t>the</w:t>
            </w:r>
            <w:r>
              <w:rPr>
                <w:color w:val="243355"/>
                <w:spacing w:val="-8"/>
                <w:sz w:val="20"/>
              </w:rPr>
              <w:t xml:space="preserve"> </w:t>
            </w:r>
            <w:r>
              <w:rPr>
                <w:color w:val="243355"/>
                <w:sz w:val="20"/>
              </w:rPr>
              <w:t>care</w:t>
            </w:r>
            <w:r>
              <w:rPr>
                <w:color w:val="243355"/>
                <w:spacing w:val="-7"/>
                <w:sz w:val="20"/>
              </w:rPr>
              <w:t xml:space="preserve"> </w:t>
            </w:r>
            <w:r>
              <w:rPr>
                <w:color w:val="243355"/>
                <w:sz w:val="20"/>
              </w:rPr>
              <w:t>of</w:t>
            </w:r>
            <w:r>
              <w:rPr>
                <w:color w:val="243355"/>
                <w:spacing w:val="-10"/>
                <w:sz w:val="20"/>
              </w:rPr>
              <w:t xml:space="preserve"> </w:t>
            </w:r>
            <w:r>
              <w:rPr>
                <w:color w:val="243355"/>
                <w:sz w:val="20"/>
              </w:rPr>
              <w:t>a</w:t>
            </w:r>
            <w:r>
              <w:rPr>
                <w:color w:val="243355"/>
                <w:spacing w:val="-7"/>
                <w:sz w:val="20"/>
              </w:rPr>
              <w:t xml:space="preserve"> </w:t>
            </w:r>
            <w:r>
              <w:rPr>
                <w:color w:val="243355"/>
                <w:sz w:val="20"/>
              </w:rPr>
              <w:t>patient</w:t>
            </w:r>
            <w:r>
              <w:rPr>
                <w:color w:val="243355"/>
                <w:spacing w:val="-9"/>
                <w:sz w:val="20"/>
              </w:rPr>
              <w:t xml:space="preserve"> </w:t>
            </w:r>
            <w:r>
              <w:rPr>
                <w:color w:val="243355"/>
                <w:sz w:val="20"/>
              </w:rPr>
              <w:t>with</w:t>
            </w:r>
            <w:r>
              <w:rPr>
                <w:color w:val="243355"/>
                <w:spacing w:val="-7"/>
                <w:sz w:val="20"/>
              </w:rPr>
              <w:t xml:space="preserve"> </w:t>
            </w:r>
            <w:r>
              <w:rPr>
                <w:color w:val="243355"/>
                <w:sz w:val="20"/>
              </w:rPr>
              <w:t>specific</w:t>
            </w:r>
            <w:r>
              <w:rPr>
                <w:color w:val="243355"/>
                <w:spacing w:val="-5"/>
                <w:sz w:val="20"/>
              </w:rPr>
              <w:t xml:space="preserve"> </w:t>
            </w:r>
            <w:r>
              <w:rPr>
                <w:color w:val="243355"/>
                <w:sz w:val="20"/>
              </w:rPr>
              <w:t>elimination</w:t>
            </w:r>
            <w:r>
              <w:rPr>
                <w:color w:val="243355"/>
                <w:spacing w:val="-8"/>
                <w:sz w:val="20"/>
              </w:rPr>
              <w:t xml:space="preserve"> </w:t>
            </w:r>
            <w:r>
              <w:rPr>
                <w:color w:val="243355"/>
                <w:spacing w:val="-2"/>
                <w:sz w:val="20"/>
              </w:rPr>
              <w:t>needs.</w:t>
            </w:r>
          </w:p>
          <w:p w14:paraId="6DB0DE9D" w14:textId="77777777" w:rsidR="00683DF2" w:rsidRDefault="00FC1EC5">
            <w:pPr>
              <w:pStyle w:val="TableParagraph"/>
              <w:numPr>
                <w:ilvl w:val="0"/>
                <w:numId w:val="40"/>
              </w:numPr>
              <w:tabs>
                <w:tab w:val="left" w:pos="416"/>
              </w:tabs>
              <w:spacing w:before="2" w:line="235" w:lineRule="auto"/>
              <w:ind w:right="400"/>
              <w:rPr>
                <w:rFonts w:ascii="Arial" w:hAnsi="Arial"/>
                <w:color w:val="243355"/>
                <w:sz w:val="20"/>
              </w:rPr>
            </w:pPr>
            <w:r>
              <w:rPr>
                <w:color w:val="243355"/>
                <w:sz w:val="20"/>
              </w:rPr>
              <w:t>Demonstrate</w:t>
            </w:r>
            <w:r>
              <w:rPr>
                <w:color w:val="243355"/>
                <w:spacing w:val="-4"/>
                <w:sz w:val="20"/>
              </w:rPr>
              <w:t xml:space="preserve"> </w:t>
            </w:r>
            <w:r>
              <w:rPr>
                <w:color w:val="243355"/>
                <w:sz w:val="20"/>
              </w:rPr>
              <w:t>through</w:t>
            </w:r>
            <w:r>
              <w:rPr>
                <w:color w:val="243355"/>
                <w:spacing w:val="-9"/>
                <w:sz w:val="20"/>
              </w:rPr>
              <w:t xml:space="preserve"> </w:t>
            </w:r>
            <w:r>
              <w:rPr>
                <w:color w:val="243355"/>
                <w:sz w:val="20"/>
              </w:rPr>
              <w:t>discussion</w:t>
            </w:r>
            <w:r>
              <w:rPr>
                <w:color w:val="243355"/>
                <w:spacing w:val="-8"/>
                <w:sz w:val="20"/>
              </w:rPr>
              <w:t xml:space="preserve"> </w:t>
            </w:r>
            <w:r>
              <w:rPr>
                <w:color w:val="243355"/>
                <w:sz w:val="20"/>
              </w:rPr>
              <w:t>with</w:t>
            </w:r>
            <w:r>
              <w:rPr>
                <w:color w:val="243355"/>
                <w:spacing w:val="-8"/>
                <w:sz w:val="20"/>
              </w:rPr>
              <w:t xml:space="preserve"> </w:t>
            </w:r>
            <w:r>
              <w:rPr>
                <w:color w:val="243355"/>
                <w:sz w:val="20"/>
              </w:rPr>
              <w:t>supervisor/assessor</w:t>
            </w:r>
            <w:r>
              <w:rPr>
                <w:color w:val="243355"/>
                <w:spacing w:val="-4"/>
                <w:sz w:val="20"/>
              </w:rPr>
              <w:t xml:space="preserve"> </w:t>
            </w:r>
            <w:r>
              <w:rPr>
                <w:color w:val="243355"/>
                <w:sz w:val="20"/>
              </w:rPr>
              <w:t>understanding</w:t>
            </w:r>
            <w:r>
              <w:rPr>
                <w:color w:val="243355"/>
                <w:spacing w:val="-10"/>
                <w:sz w:val="20"/>
              </w:rPr>
              <w:t xml:space="preserve"> </w:t>
            </w:r>
            <w:r>
              <w:rPr>
                <w:color w:val="243355"/>
                <w:sz w:val="20"/>
              </w:rPr>
              <w:t>of</w:t>
            </w:r>
            <w:r>
              <w:rPr>
                <w:color w:val="243355"/>
                <w:spacing w:val="-9"/>
                <w:sz w:val="20"/>
              </w:rPr>
              <w:t xml:space="preserve"> </w:t>
            </w:r>
            <w:r>
              <w:rPr>
                <w:color w:val="243355"/>
                <w:sz w:val="20"/>
              </w:rPr>
              <w:t>how</w:t>
            </w:r>
            <w:r>
              <w:rPr>
                <w:color w:val="243355"/>
                <w:spacing w:val="-9"/>
                <w:sz w:val="20"/>
              </w:rPr>
              <w:t xml:space="preserve"> </w:t>
            </w:r>
            <w:r>
              <w:rPr>
                <w:color w:val="243355"/>
                <w:sz w:val="20"/>
              </w:rPr>
              <w:t xml:space="preserve">to address the psychological and behavioural aspects of constipation with patients, including the </w:t>
            </w:r>
            <w:r>
              <w:rPr>
                <w:color w:val="243355"/>
                <w:sz w:val="20"/>
              </w:rPr>
              <w:t>need to administer enemas and suppositories.</w:t>
            </w:r>
          </w:p>
        </w:tc>
        <w:tc>
          <w:tcPr>
            <w:tcW w:w="2103" w:type="dxa"/>
            <w:vMerge w:val="restart"/>
            <w:tcBorders>
              <w:top w:val="single" w:sz="18" w:space="0" w:color="6E8183"/>
            </w:tcBorders>
          </w:tcPr>
          <w:p w14:paraId="35593050" w14:textId="77777777" w:rsidR="00683DF2" w:rsidRDefault="00683DF2">
            <w:pPr>
              <w:pStyle w:val="TableParagraph"/>
              <w:rPr>
                <w:rFonts w:ascii="Times New Roman"/>
                <w:sz w:val="20"/>
              </w:rPr>
            </w:pPr>
          </w:p>
        </w:tc>
      </w:tr>
      <w:tr w:rsidR="00683DF2" w14:paraId="34D20252" w14:textId="77777777">
        <w:trPr>
          <w:trHeight w:val="1627"/>
        </w:trPr>
        <w:tc>
          <w:tcPr>
            <w:tcW w:w="558" w:type="dxa"/>
            <w:vMerge/>
            <w:tcBorders>
              <w:top w:val="nil"/>
            </w:tcBorders>
          </w:tcPr>
          <w:p w14:paraId="2BC3BC5F" w14:textId="77777777" w:rsidR="00683DF2" w:rsidRDefault="00683DF2">
            <w:pPr>
              <w:rPr>
                <w:sz w:val="2"/>
                <w:szCs w:val="2"/>
              </w:rPr>
            </w:pPr>
          </w:p>
        </w:tc>
        <w:tc>
          <w:tcPr>
            <w:tcW w:w="4523" w:type="dxa"/>
            <w:vMerge/>
            <w:tcBorders>
              <w:top w:val="nil"/>
            </w:tcBorders>
          </w:tcPr>
          <w:p w14:paraId="0F1E5145" w14:textId="77777777" w:rsidR="00683DF2" w:rsidRDefault="00683DF2">
            <w:pPr>
              <w:rPr>
                <w:sz w:val="2"/>
                <w:szCs w:val="2"/>
              </w:rPr>
            </w:pPr>
          </w:p>
        </w:tc>
        <w:tc>
          <w:tcPr>
            <w:tcW w:w="1800" w:type="dxa"/>
            <w:shd w:val="clear" w:color="auto" w:fill="FFFFCC"/>
          </w:tcPr>
          <w:p w14:paraId="192085DB" w14:textId="77777777" w:rsidR="00683DF2" w:rsidRDefault="00683DF2">
            <w:pPr>
              <w:pStyle w:val="TableParagraph"/>
              <w:rPr>
                <w:rFonts w:ascii="Arial"/>
                <w:sz w:val="18"/>
              </w:rPr>
            </w:pPr>
          </w:p>
          <w:p w14:paraId="0FBBE878" w14:textId="77777777" w:rsidR="00683DF2" w:rsidRDefault="00683DF2">
            <w:pPr>
              <w:pStyle w:val="TableParagraph"/>
              <w:rPr>
                <w:rFonts w:ascii="Arial"/>
                <w:sz w:val="18"/>
              </w:rPr>
            </w:pPr>
          </w:p>
          <w:p w14:paraId="36D20921" w14:textId="77777777" w:rsidR="00683DF2" w:rsidRDefault="00683DF2">
            <w:pPr>
              <w:pStyle w:val="TableParagraph"/>
              <w:spacing w:before="82"/>
              <w:rPr>
                <w:rFonts w:ascii="Arial"/>
                <w:sz w:val="18"/>
              </w:rPr>
            </w:pPr>
          </w:p>
          <w:p w14:paraId="32B5000B" w14:textId="77777777" w:rsidR="00683DF2" w:rsidRDefault="00FC1EC5">
            <w:pPr>
              <w:pStyle w:val="TableParagraph"/>
              <w:ind w:left="511"/>
              <w:rPr>
                <w:sz w:val="18"/>
              </w:rPr>
            </w:pPr>
            <w:r>
              <w:rPr>
                <w:spacing w:val="-2"/>
                <w:sz w:val="18"/>
              </w:rPr>
              <w:t>Simulation</w:t>
            </w:r>
          </w:p>
        </w:tc>
        <w:tc>
          <w:tcPr>
            <w:tcW w:w="7576" w:type="dxa"/>
            <w:vMerge/>
            <w:tcBorders>
              <w:top w:val="nil"/>
            </w:tcBorders>
          </w:tcPr>
          <w:p w14:paraId="64CF83A8" w14:textId="77777777" w:rsidR="00683DF2" w:rsidRDefault="00683DF2">
            <w:pPr>
              <w:rPr>
                <w:sz w:val="2"/>
                <w:szCs w:val="2"/>
              </w:rPr>
            </w:pPr>
          </w:p>
        </w:tc>
        <w:tc>
          <w:tcPr>
            <w:tcW w:w="2103" w:type="dxa"/>
            <w:vMerge/>
            <w:tcBorders>
              <w:top w:val="nil"/>
            </w:tcBorders>
          </w:tcPr>
          <w:p w14:paraId="07FA9FD2" w14:textId="77777777" w:rsidR="00683DF2" w:rsidRDefault="00683DF2">
            <w:pPr>
              <w:rPr>
                <w:sz w:val="2"/>
                <w:szCs w:val="2"/>
              </w:rPr>
            </w:pPr>
          </w:p>
        </w:tc>
      </w:tr>
      <w:tr w:rsidR="00683DF2" w14:paraId="6D2E1CBC" w14:textId="77777777">
        <w:trPr>
          <w:trHeight w:val="1628"/>
        </w:trPr>
        <w:tc>
          <w:tcPr>
            <w:tcW w:w="558" w:type="dxa"/>
            <w:vMerge/>
            <w:tcBorders>
              <w:top w:val="nil"/>
            </w:tcBorders>
          </w:tcPr>
          <w:p w14:paraId="77AFE51E" w14:textId="77777777" w:rsidR="00683DF2" w:rsidRDefault="00683DF2">
            <w:pPr>
              <w:rPr>
                <w:sz w:val="2"/>
                <w:szCs w:val="2"/>
              </w:rPr>
            </w:pPr>
          </w:p>
        </w:tc>
        <w:tc>
          <w:tcPr>
            <w:tcW w:w="4523" w:type="dxa"/>
            <w:vMerge/>
            <w:tcBorders>
              <w:top w:val="nil"/>
            </w:tcBorders>
          </w:tcPr>
          <w:p w14:paraId="31F5AE3B" w14:textId="77777777" w:rsidR="00683DF2" w:rsidRDefault="00683DF2">
            <w:pPr>
              <w:rPr>
                <w:sz w:val="2"/>
                <w:szCs w:val="2"/>
              </w:rPr>
            </w:pPr>
          </w:p>
        </w:tc>
        <w:tc>
          <w:tcPr>
            <w:tcW w:w="1800" w:type="dxa"/>
            <w:shd w:val="clear" w:color="auto" w:fill="FFCCCC"/>
          </w:tcPr>
          <w:p w14:paraId="3929CA80" w14:textId="77777777" w:rsidR="00683DF2" w:rsidRDefault="00683DF2">
            <w:pPr>
              <w:pStyle w:val="TableParagraph"/>
              <w:rPr>
                <w:rFonts w:ascii="Arial"/>
                <w:sz w:val="18"/>
              </w:rPr>
            </w:pPr>
          </w:p>
          <w:p w14:paraId="134A6BC4" w14:textId="77777777" w:rsidR="00683DF2" w:rsidRDefault="00683DF2">
            <w:pPr>
              <w:pStyle w:val="TableParagraph"/>
              <w:spacing w:before="77"/>
              <w:rPr>
                <w:rFonts w:ascii="Arial"/>
                <w:sz w:val="18"/>
              </w:rPr>
            </w:pPr>
          </w:p>
          <w:p w14:paraId="2914FAD2"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24E7221B" w14:textId="77777777" w:rsidR="00683DF2" w:rsidRDefault="00683DF2">
            <w:pPr>
              <w:rPr>
                <w:sz w:val="2"/>
                <w:szCs w:val="2"/>
              </w:rPr>
            </w:pPr>
          </w:p>
        </w:tc>
        <w:tc>
          <w:tcPr>
            <w:tcW w:w="2103" w:type="dxa"/>
            <w:vMerge/>
            <w:tcBorders>
              <w:top w:val="nil"/>
            </w:tcBorders>
          </w:tcPr>
          <w:p w14:paraId="52143B27" w14:textId="77777777" w:rsidR="00683DF2" w:rsidRDefault="00683DF2">
            <w:pPr>
              <w:rPr>
                <w:sz w:val="2"/>
                <w:szCs w:val="2"/>
              </w:rPr>
            </w:pPr>
          </w:p>
        </w:tc>
      </w:tr>
    </w:tbl>
    <w:p w14:paraId="1D1142C6" w14:textId="77777777" w:rsidR="00683DF2" w:rsidRDefault="00683DF2">
      <w:pPr>
        <w:pStyle w:val="BodyText"/>
        <w:rPr>
          <w:rFonts w:ascii="Arial"/>
          <w:sz w:val="24"/>
        </w:rPr>
      </w:pPr>
    </w:p>
    <w:p w14:paraId="3A3B5DC0" w14:textId="77777777" w:rsidR="00683DF2" w:rsidRDefault="00683DF2">
      <w:pPr>
        <w:pStyle w:val="BodyText"/>
        <w:rPr>
          <w:rFonts w:ascii="Arial"/>
          <w:sz w:val="24"/>
        </w:rPr>
      </w:pPr>
    </w:p>
    <w:p w14:paraId="128874F5" w14:textId="77777777" w:rsidR="00683DF2" w:rsidRDefault="00683DF2">
      <w:pPr>
        <w:pStyle w:val="BodyText"/>
        <w:rPr>
          <w:rFonts w:ascii="Arial"/>
          <w:sz w:val="24"/>
        </w:rPr>
      </w:pPr>
    </w:p>
    <w:p w14:paraId="17FB8531" w14:textId="77777777" w:rsidR="00683DF2" w:rsidRDefault="00683DF2">
      <w:pPr>
        <w:pStyle w:val="BodyText"/>
        <w:rPr>
          <w:rFonts w:ascii="Arial"/>
          <w:sz w:val="24"/>
        </w:rPr>
      </w:pPr>
    </w:p>
    <w:p w14:paraId="27316665" w14:textId="77777777" w:rsidR="00683DF2" w:rsidRDefault="00683DF2">
      <w:pPr>
        <w:pStyle w:val="BodyText"/>
        <w:spacing w:before="55"/>
        <w:rPr>
          <w:rFonts w:ascii="Arial"/>
          <w:sz w:val="24"/>
        </w:rPr>
      </w:pPr>
    </w:p>
    <w:p w14:paraId="2D31F002" w14:textId="77777777" w:rsidR="00683DF2" w:rsidRDefault="00FC1EC5">
      <w:pPr>
        <w:spacing w:line="235" w:lineRule="auto"/>
        <w:ind w:left="2311" w:right="10777"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be utilised as suggestions in the assessment process.</w:t>
      </w:r>
    </w:p>
    <w:p w14:paraId="6FD142DB" w14:textId="77777777" w:rsidR="00683DF2" w:rsidRDefault="00683DF2">
      <w:pPr>
        <w:pStyle w:val="BodyText"/>
      </w:pPr>
    </w:p>
    <w:p w14:paraId="49FECC5C" w14:textId="77777777" w:rsidR="00683DF2" w:rsidRDefault="00683DF2">
      <w:pPr>
        <w:pStyle w:val="BodyText"/>
      </w:pPr>
    </w:p>
    <w:p w14:paraId="4EF2C88D" w14:textId="77777777" w:rsidR="00683DF2" w:rsidRDefault="00683DF2">
      <w:pPr>
        <w:pStyle w:val="BodyText"/>
      </w:pPr>
    </w:p>
    <w:p w14:paraId="5304AEF9" w14:textId="26AE7AA8" w:rsidR="00683DF2" w:rsidRDefault="00FC1EC5">
      <w:pPr>
        <w:pStyle w:val="BodyText"/>
        <w:spacing w:before="106"/>
      </w:pPr>
      <w:r>
        <w:rPr>
          <w:noProof/>
        </w:rPr>
        <mc:AlternateContent>
          <mc:Choice Requires="wps">
            <w:drawing>
              <wp:anchor distT="0" distB="0" distL="0" distR="0" simplePos="0" relativeHeight="252748800" behindDoc="1" locked="0" layoutInCell="1" allowOverlap="1" wp14:anchorId="628DE2DC" wp14:editId="6F35E93A">
                <wp:simplePos x="0" y="0"/>
                <wp:positionH relativeFrom="page">
                  <wp:posOffset>2345182</wp:posOffset>
                </wp:positionH>
                <wp:positionV relativeFrom="paragraph">
                  <wp:posOffset>237579</wp:posOffset>
                </wp:positionV>
                <wp:extent cx="1275715" cy="391795"/>
                <wp:effectExtent l="0" t="0" r="0" b="0"/>
                <wp:wrapTopAndBottom/>
                <wp:docPr id="3993" name="Textbox 39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0997694"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A66A99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28DE2DC" id="Textbox 3993" o:spid="_x0000_s1317" type="#_x0000_t202" style="position:absolute;margin-left:184.65pt;margin-top:18.7pt;width:100.45pt;height:30.85pt;z-index:-25056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" filled="f" stroked="f">
                <v:textbox inset="0,0,0,0">
                  <w:txbxContent>
                    <w:p w14:paraId="00997694"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A66A99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752896" behindDoc="1" locked="0" layoutInCell="1" allowOverlap="1" wp14:anchorId="07A802EB" wp14:editId="02414C89">
                <wp:simplePos x="0" y="0"/>
                <wp:positionH relativeFrom="page">
                  <wp:posOffset>4342510</wp:posOffset>
                </wp:positionH>
                <wp:positionV relativeFrom="paragraph">
                  <wp:posOffset>248856</wp:posOffset>
                </wp:positionV>
                <wp:extent cx="1275715" cy="391795"/>
                <wp:effectExtent l="0" t="0" r="0" b="0"/>
                <wp:wrapTopAndBottom/>
                <wp:docPr id="3994" name="Textbox 3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375FBA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044196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7A802EB" id="Textbox 3994" o:spid="_x0000_s1318" type="#_x0000_t202" style="position:absolute;margin-left:341.95pt;margin-top:19.6pt;width:100.45pt;height:30.85pt;z-index:-25056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" filled="f" stroked="f">
                <v:textbox inset="0,0,0,0">
                  <w:txbxContent>
                    <w:p w14:paraId="5375FBA7"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044196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756992" behindDoc="1" locked="0" layoutInCell="1" allowOverlap="1" wp14:anchorId="25A6089F" wp14:editId="1E21DDFE">
                <wp:simplePos x="0" y="0"/>
                <wp:positionH relativeFrom="page">
                  <wp:posOffset>6317234</wp:posOffset>
                </wp:positionH>
                <wp:positionV relativeFrom="paragraph">
                  <wp:posOffset>246113</wp:posOffset>
                </wp:positionV>
                <wp:extent cx="1331595" cy="391795"/>
                <wp:effectExtent l="0" t="0" r="0" b="0"/>
                <wp:wrapTopAndBottom/>
                <wp:docPr id="3995" name="Textbox 3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33044DAA"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472433B8"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25A6089F" id="Textbox 3995" o:spid="_x0000_s1319" type="#_x0000_t202" style="position:absolute;margin-left:497.4pt;margin-top:19.4pt;width:104.85pt;height:30.85pt;z-index:-25055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" filled="f" stroked="f">
                <v:textbox inset="0,0,0,0">
                  <w:txbxContent>
                    <w:p w14:paraId="33044DAA"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472433B8"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75B979EB" w14:textId="77777777" w:rsidR="00683DF2" w:rsidRDefault="00683DF2">
      <w:pPr>
        <w:sectPr w:rsidR="00683DF2">
          <w:pgSz w:w="19200" w:h="10800" w:orient="landscape"/>
          <w:pgMar w:top="180" w:right="120" w:bottom="0" w:left="80" w:header="720" w:footer="720" w:gutter="0"/>
          <w:cols w:space="720"/>
        </w:sectPr>
      </w:pPr>
    </w:p>
    <w:p w14:paraId="6787290D" w14:textId="4BE4087F" w:rsidR="00683DF2" w:rsidRDefault="00FC1EC5">
      <w:pPr>
        <w:pStyle w:val="Heading4"/>
      </w:pPr>
      <w:bookmarkStart w:id="71" w:name="_bookmark73"/>
      <w:bookmarkEnd w:id="71"/>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473EBB27" w14:textId="1452D0C6"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4C9EA26E"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F19264F" w14:textId="77777777">
        <w:trPr>
          <w:trHeight w:val="982"/>
        </w:trPr>
        <w:tc>
          <w:tcPr>
            <w:tcW w:w="5081" w:type="dxa"/>
            <w:gridSpan w:val="2"/>
            <w:tcBorders>
              <w:bottom w:val="single" w:sz="18" w:space="0" w:color="6E8183"/>
            </w:tcBorders>
            <w:shd w:val="clear" w:color="auto" w:fill="BEBEBE"/>
          </w:tcPr>
          <w:p w14:paraId="7CCA38F0" w14:textId="77777777" w:rsidR="00683DF2" w:rsidRDefault="00683DF2">
            <w:pPr>
              <w:pStyle w:val="TableParagraph"/>
              <w:spacing w:before="144"/>
              <w:rPr>
                <w:rFonts w:ascii="Arial"/>
                <w:sz w:val="20"/>
              </w:rPr>
            </w:pPr>
          </w:p>
          <w:p w14:paraId="74F74D5D" w14:textId="2FFE6814"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4E5FE47E"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4FCD8B6A" w14:textId="77777777" w:rsidR="00683DF2" w:rsidRDefault="00683DF2">
            <w:pPr>
              <w:pStyle w:val="TableParagraph"/>
              <w:spacing w:before="144"/>
              <w:rPr>
                <w:rFonts w:ascii="Arial"/>
                <w:sz w:val="20"/>
              </w:rPr>
            </w:pPr>
          </w:p>
          <w:p w14:paraId="1B6A52F4"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58FD0E44" w14:textId="77777777" w:rsidR="00683DF2" w:rsidRDefault="00683DF2">
            <w:pPr>
              <w:pStyle w:val="TableParagraph"/>
              <w:spacing w:before="63" w:line="235" w:lineRule="auto"/>
              <w:ind w:left="195" w:right="171" w:hanging="1"/>
              <w:jc w:val="center"/>
              <w:rPr>
                <w:b/>
                <w:sz w:val="20"/>
              </w:rPr>
            </w:pPr>
            <w:hyperlink r:id="rId97">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00E3711E" w14:textId="77777777">
        <w:trPr>
          <w:trHeight w:val="1203"/>
        </w:trPr>
        <w:tc>
          <w:tcPr>
            <w:tcW w:w="558" w:type="dxa"/>
            <w:vMerge w:val="restart"/>
            <w:tcBorders>
              <w:top w:val="single" w:sz="18" w:space="0" w:color="6E8183"/>
            </w:tcBorders>
          </w:tcPr>
          <w:p w14:paraId="02DF9C37" w14:textId="77777777" w:rsidR="00683DF2" w:rsidRDefault="00683DF2">
            <w:pPr>
              <w:pStyle w:val="TableParagraph"/>
              <w:rPr>
                <w:rFonts w:ascii="Arial"/>
                <w:sz w:val="20"/>
              </w:rPr>
            </w:pPr>
          </w:p>
          <w:p w14:paraId="577892AA" w14:textId="77777777" w:rsidR="00683DF2" w:rsidRDefault="00683DF2">
            <w:pPr>
              <w:pStyle w:val="TableParagraph"/>
              <w:rPr>
                <w:rFonts w:ascii="Arial"/>
                <w:sz w:val="20"/>
              </w:rPr>
            </w:pPr>
          </w:p>
          <w:p w14:paraId="479F75CD" w14:textId="77777777" w:rsidR="00683DF2" w:rsidRDefault="00683DF2">
            <w:pPr>
              <w:pStyle w:val="TableParagraph"/>
              <w:rPr>
                <w:rFonts w:ascii="Arial"/>
                <w:sz w:val="20"/>
              </w:rPr>
            </w:pPr>
          </w:p>
          <w:p w14:paraId="4B77157C" w14:textId="77777777" w:rsidR="00683DF2" w:rsidRDefault="00683DF2">
            <w:pPr>
              <w:pStyle w:val="TableParagraph"/>
              <w:rPr>
                <w:rFonts w:ascii="Arial"/>
                <w:sz w:val="20"/>
              </w:rPr>
            </w:pPr>
          </w:p>
          <w:p w14:paraId="328011FC" w14:textId="77777777" w:rsidR="00683DF2" w:rsidRDefault="00683DF2">
            <w:pPr>
              <w:pStyle w:val="TableParagraph"/>
              <w:rPr>
                <w:rFonts w:ascii="Arial"/>
                <w:sz w:val="20"/>
              </w:rPr>
            </w:pPr>
          </w:p>
          <w:p w14:paraId="763EC583" w14:textId="77777777" w:rsidR="00683DF2" w:rsidRDefault="00683DF2">
            <w:pPr>
              <w:pStyle w:val="TableParagraph"/>
              <w:rPr>
                <w:rFonts w:ascii="Arial"/>
                <w:sz w:val="20"/>
              </w:rPr>
            </w:pPr>
          </w:p>
          <w:p w14:paraId="612C320B" w14:textId="77777777" w:rsidR="00683DF2" w:rsidRDefault="00683DF2">
            <w:pPr>
              <w:pStyle w:val="TableParagraph"/>
              <w:rPr>
                <w:rFonts w:ascii="Arial"/>
                <w:sz w:val="20"/>
              </w:rPr>
            </w:pPr>
          </w:p>
          <w:p w14:paraId="7788A8C8" w14:textId="77777777" w:rsidR="00683DF2" w:rsidRDefault="00683DF2">
            <w:pPr>
              <w:pStyle w:val="TableParagraph"/>
              <w:rPr>
                <w:rFonts w:ascii="Arial"/>
                <w:sz w:val="20"/>
              </w:rPr>
            </w:pPr>
          </w:p>
          <w:p w14:paraId="50C00A39" w14:textId="77777777" w:rsidR="00683DF2" w:rsidRDefault="00683DF2">
            <w:pPr>
              <w:pStyle w:val="TableParagraph"/>
              <w:rPr>
                <w:rFonts w:ascii="Arial"/>
                <w:sz w:val="20"/>
              </w:rPr>
            </w:pPr>
          </w:p>
          <w:p w14:paraId="7255196D" w14:textId="77777777" w:rsidR="00683DF2" w:rsidRDefault="00683DF2">
            <w:pPr>
              <w:pStyle w:val="TableParagraph"/>
              <w:spacing w:before="27"/>
              <w:rPr>
                <w:rFonts w:ascii="Arial"/>
                <w:sz w:val="20"/>
              </w:rPr>
            </w:pPr>
          </w:p>
          <w:p w14:paraId="45BD59F1" w14:textId="77777777" w:rsidR="00683DF2" w:rsidRDefault="00FC1EC5">
            <w:pPr>
              <w:pStyle w:val="TableParagraph"/>
              <w:ind w:left="143"/>
              <w:rPr>
                <w:sz w:val="20"/>
              </w:rPr>
            </w:pPr>
            <w:r>
              <w:rPr>
                <w:spacing w:val="-5"/>
                <w:sz w:val="20"/>
              </w:rPr>
              <w:t>17.</w:t>
            </w:r>
          </w:p>
        </w:tc>
        <w:tc>
          <w:tcPr>
            <w:tcW w:w="4523" w:type="dxa"/>
            <w:vMerge w:val="restart"/>
            <w:tcBorders>
              <w:top w:val="single" w:sz="18" w:space="0" w:color="6E8183"/>
            </w:tcBorders>
          </w:tcPr>
          <w:p w14:paraId="0C304965" w14:textId="77777777" w:rsidR="00683DF2" w:rsidRDefault="00683DF2">
            <w:pPr>
              <w:pStyle w:val="TableParagraph"/>
              <w:rPr>
                <w:rFonts w:ascii="Arial"/>
                <w:sz w:val="20"/>
              </w:rPr>
            </w:pPr>
          </w:p>
          <w:p w14:paraId="337C6F2D" w14:textId="77777777" w:rsidR="00683DF2" w:rsidRDefault="00683DF2">
            <w:pPr>
              <w:pStyle w:val="TableParagraph"/>
              <w:rPr>
                <w:rFonts w:ascii="Arial"/>
                <w:sz w:val="20"/>
              </w:rPr>
            </w:pPr>
          </w:p>
          <w:p w14:paraId="47C1CFC3" w14:textId="77777777" w:rsidR="00683DF2" w:rsidRDefault="00683DF2">
            <w:pPr>
              <w:pStyle w:val="TableParagraph"/>
              <w:rPr>
                <w:rFonts w:ascii="Arial"/>
                <w:sz w:val="20"/>
              </w:rPr>
            </w:pPr>
          </w:p>
          <w:p w14:paraId="714C5171" w14:textId="77777777" w:rsidR="00683DF2" w:rsidRDefault="00683DF2">
            <w:pPr>
              <w:pStyle w:val="TableParagraph"/>
              <w:rPr>
                <w:rFonts w:ascii="Arial"/>
                <w:sz w:val="20"/>
              </w:rPr>
            </w:pPr>
          </w:p>
          <w:p w14:paraId="17DD4195" w14:textId="77777777" w:rsidR="00683DF2" w:rsidRDefault="00683DF2">
            <w:pPr>
              <w:pStyle w:val="TableParagraph"/>
              <w:rPr>
                <w:rFonts w:ascii="Arial"/>
                <w:sz w:val="20"/>
              </w:rPr>
            </w:pPr>
          </w:p>
          <w:p w14:paraId="1E29A967" w14:textId="77777777" w:rsidR="00683DF2" w:rsidRDefault="00683DF2">
            <w:pPr>
              <w:pStyle w:val="TableParagraph"/>
              <w:rPr>
                <w:rFonts w:ascii="Arial"/>
                <w:sz w:val="20"/>
              </w:rPr>
            </w:pPr>
          </w:p>
          <w:p w14:paraId="3F5497B4" w14:textId="77777777" w:rsidR="00683DF2" w:rsidRDefault="00683DF2">
            <w:pPr>
              <w:pStyle w:val="TableParagraph"/>
              <w:rPr>
                <w:rFonts w:ascii="Arial"/>
                <w:sz w:val="20"/>
              </w:rPr>
            </w:pPr>
          </w:p>
          <w:p w14:paraId="2B4CB294" w14:textId="77777777" w:rsidR="00683DF2" w:rsidRDefault="00683DF2">
            <w:pPr>
              <w:pStyle w:val="TableParagraph"/>
              <w:spacing w:before="131"/>
              <w:rPr>
                <w:rFonts w:ascii="Arial"/>
                <w:sz w:val="20"/>
              </w:rPr>
            </w:pPr>
          </w:p>
          <w:p w14:paraId="386B979B" w14:textId="77777777" w:rsidR="00683DF2" w:rsidRDefault="00FC1EC5">
            <w:pPr>
              <w:pStyle w:val="TableParagraph"/>
              <w:spacing w:line="235" w:lineRule="auto"/>
              <w:ind w:left="144" w:right="119"/>
              <w:rPr>
                <w:sz w:val="20"/>
              </w:rPr>
            </w:pPr>
            <w:r>
              <w:rPr>
                <w:sz w:val="20"/>
              </w:rPr>
              <w:t>Demonstrates the ability to respond and manage risks</w:t>
            </w:r>
            <w:r>
              <w:rPr>
                <w:spacing w:val="-8"/>
                <w:sz w:val="20"/>
              </w:rPr>
              <w:t xml:space="preserve"> </w:t>
            </w:r>
            <w:r>
              <w:rPr>
                <w:sz w:val="20"/>
              </w:rPr>
              <w:t>in</w:t>
            </w:r>
            <w:r>
              <w:rPr>
                <w:spacing w:val="-9"/>
                <w:sz w:val="20"/>
              </w:rPr>
              <w:t xml:space="preserve"> </w:t>
            </w:r>
            <w:r>
              <w:rPr>
                <w:sz w:val="20"/>
              </w:rPr>
              <w:t>relation</w:t>
            </w:r>
            <w:r>
              <w:rPr>
                <w:spacing w:val="-8"/>
                <w:sz w:val="20"/>
              </w:rPr>
              <w:t xml:space="preserve"> </w:t>
            </w:r>
            <w:r>
              <w:rPr>
                <w:sz w:val="20"/>
              </w:rPr>
              <w:t>to</w:t>
            </w:r>
            <w:r>
              <w:rPr>
                <w:spacing w:val="-7"/>
                <w:sz w:val="20"/>
              </w:rPr>
              <w:t xml:space="preserve"> </w:t>
            </w:r>
            <w:r>
              <w:rPr>
                <w:sz w:val="20"/>
              </w:rPr>
              <w:t>infection</w:t>
            </w:r>
            <w:r>
              <w:rPr>
                <w:spacing w:val="-7"/>
                <w:sz w:val="20"/>
              </w:rPr>
              <w:t xml:space="preserve"> </w:t>
            </w:r>
            <w:r>
              <w:rPr>
                <w:sz w:val="20"/>
              </w:rPr>
              <w:t>prevention</w:t>
            </w:r>
            <w:r>
              <w:rPr>
                <w:spacing w:val="-7"/>
                <w:sz w:val="20"/>
              </w:rPr>
              <w:t xml:space="preserve"> </w:t>
            </w:r>
            <w:r>
              <w:rPr>
                <w:sz w:val="20"/>
              </w:rPr>
              <w:t>and</w:t>
            </w:r>
            <w:r>
              <w:rPr>
                <w:spacing w:val="-9"/>
                <w:sz w:val="20"/>
              </w:rPr>
              <w:t xml:space="preserve"> </w:t>
            </w:r>
            <w:r>
              <w:rPr>
                <w:sz w:val="20"/>
              </w:rPr>
              <w:t xml:space="preserve">control and take proactive measures to protect public health e.g. immunisation and </w:t>
            </w:r>
            <w:r>
              <w:rPr>
                <w:sz w:val="20"/>
              </w:rPr>
              <w:t>vaccination policies</w:t>
            </w:r>
          </w:p>
        </w:tc>
        <w:tc>
          <w:tcPr>
            <w:tcW w:w="1800" w:type="dxa"/>
            <w:tcBorders>
              <w:top w:val="single" w:sz="18" w:space="0" w:color="6E8183"/>
            </w:tcBorders>
            <w:shd w:val="clear" w:color="auto" w:fill="CCEBFF"/>
          </w:tcPr>
          <w:p w14:paraId="12A3E5DC" w14:textId="77777777" w:rsidR="00683DF2" w:rsidRDefault="00683DF2">
            <w:pPr>
              <w:pStyle w:val="TableParagraph"/>
              <w:rPr>
                <w:rFonts w:ascii="Arial"/>
                <w:sz w:val="18"/>
              </w:rPr>
            </w:pPr>
          </w:p>
          <w:p w14:paraId="34B5E684" w14:textId="77777777" w:rsidR="00683DF2" w:rsidRDefault="00683DF2">
            <w:pPr>
              <w:pStyle w:val="TableParagraph"/>
              <w:spacing w:before="70"/>
              <w:rPr>
                <w:rFonts w:ascii="Arial"/>
                <w:sz w:val="18"/>
              </w:rPr>
            </w:pPr>
          </w:p>
          <w:p w14:paraId="41591545"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1191BE34" w14:textId="77777777" w:rsidR="00683DF2" w:rsidRDefault="00FC1EC5">
            <w:pPr>
              <w:pStyle w:val="TableParagraph"/>
              <w:numPr>
                <w:ilvl w:val="0"/>
                <w:numId w:val="39"/>
              </w:numPr>
              <w:tabs>
                <w:tab w:val="left" w:pos="416"/>
              </w:tabs>
              <w:spacing w:before="46" w:line="242" w:lineRule="exact"/>
              <w:ind w:hanging="271"/>
              <w:rPr>
                <w:rFonts w:ascii="Arial" w:hAnsi="Arial"/>
                <w:sz w:val="20"/>
              </w:rPr>
            </w:pPr>
            <w:r>
              <w:rPr>
                <w:sz w:val="20"/>
              </w:rPr>
              <w:t>Demonstrate</w:t>
            </w:r>
            <w:r>
              <w:rPr>
                <w:spacing w:val="-6"/>
                <w:sz w:val="20"/>
              </w:rPr>
              <w:t xml:space="preserve"> </w:t>
            </w:r>
            <w:r>
              <w:rPr>
                <w:sz w:val="20"/>
              </w:rPr>
              <w:t>knowledge</w:t>
            </w:r>
            <w:r>
              <w:rPr>
                <w:spacing w:val="-9"/>
                <w:sz w:val="20"/>
              </w:rPr>
              <w:t xml:space="preserve"> </w:t>
            </w:r>
            <w:r>
              <w:rPr>
                <w:sz w:val="20"/>
              </w:rPr>
              <w:t>and</w:t>
            </w:r>
            <w:r>
              <w:rPr>
                <w:spacing w:val="-10"/>
                <w:sz w:val="20"/>
              </w:rPr>
              <w:t xml:space="preserve"> </w:t>
            </w:r>
            <w:r>
              <w:rPr>
                <w:sz w:val="20"/>
              </w:rPr>
              <w:t>skill,</w:t>
            </w:r>
            <w:r>
              <w:rPr>
                <w:spacing w:val="-10"/>
                <w:sz w:val="20"/>
              </w:rPr>
              <w:t xml:space="preserve"> </w:t>
            </w:r>
            <w:r>
              <w:rPr>
                <w:sz w:val="20"/>
              </w:rPr>
              <w:t>to</w:t>
            </w:r>
            <w:r>
              <w:rPr>
                <w:spacing w:val="-10"/>
                <w:sz w:val="20"/>
              </w:rPr>
              <w:t xml:space="preserve"> </w:t>
            </w:r>
            <w:r>
              <w:rPr>
                <w:sz w:val="20"/>
              </w:rPr>
              <w:t>ensure</w:t>
            </w:r>
            <w:r>
              <w:rPr>
                <w:spacing w:val="-8"/>
                <w:sz w:val="20"/>
              </w:rPr>
              <w:t xml:space="preserve"> </w:t>
            </w:r>
            <w:r>
              <w:rPr>
                <w:sz w:val="20"/>
              </w:rPr>
              <w:t>the</w:t>
            </w:r>
            <w:r>
              <w:rPr>
                <w:spacing w:val="-7"/>
                <w:sz w:val="20"/>
              </w:rPr>
              <w:t xml:space="preserve"> </w:t>
            </w:r>
            <w:r>
              <w:rPr>
                <w:sz w:val="20"/>
              </w:rPr>
              <w:t>implementation</w:t>
            </w:r>
            <w:r>
              <w:rPr>
                <w:spacing w:val="-9"/>
                <w:sz w:val="20"/>
              </w:rPr>
              <w:t xml:space="preserve"> </w:t>
            </w:r>
            <w:r>
              <w:rPr>
                <w:sz w:val="20"/>
              </w:rPr>
              <w:t>and</w:t>
            </w:r>
            <w:r>
              <w:rPr>
                <w:spacing w:val="-10"/>
                <w:sz w:val="20"/>
              </w:rPr>
              <w:t xml:space="preserve"> </w:t>
            </w:r>
            <w:r>
              <w:rPr>
                <w:sz w:val="20"/>
              </w:rPr>
              <w:t>maintenance</w:t>
            </w:r>
            <w:r>
              <w:rPr>
                <w:spacing w:val="-9"/>
                <w:sz w:val="20"/>
              </w:rPr>
              <w:t xml:space="preserve"> </w:t>
            </w:r>
            <w:r>
              <w:rPr>
                <w:spacing w:val="-5"/>
                <w:sz w:val="20"/>
              </w:rPr>
              <w:t>of</w:t>
            </w:r>
          </w:p>
          <w:p w14:paraId="1F3A84F8" w14:textId="77777777" w:rsidR="00683DF2" w:rsidRDefault="00FC1EC5">
            <w:pPr>
              <w:pStyle w:val="TableParagraph"/>
              <w:spacing w:line="240" w:lineRule="exact"/>
              <w:ind w:left="416"/>
              <w:rPr>
                <w:sz w:val="20"/>
              </w:rPr>
            </w:pPr>
            <w:r>
              <w:rPr>
                <w:sz w:val="20"/>
              </w:rPr>
              <w:t>effective</w:t>
            </w:r>
            <w:r>
              <w:rPr>
                <w:spacing w:val="-6"/>
                <w:sz w:val="20"/>
              </w:rPr>
              <w:t xml:space="preserve"> </w:t>
            </w:r>
            <w:r>
              <w:rPr>
                <w:sz w:val="20"/>
              </w:rPr>
              <w:t>infection</w:t>
            </w:r>
            <w:r>
              <w:rPr>
                <w:spacing w:val="-11"/>
                <w:sz w:val="20"/>
              </w:rPr>
              <w:t xml:space="preserve"> </w:t>
            </w:r>
            <w:r>
              <w:rPr>
                <w:sz w:val="20"/>
              </w:rPr>
              <w:t>and</w:t>
            </w:r>
            <w:r>
              <w:rPr>
                <w:spacing w:val="-12"/>
                <w:sz w:val="20"/>
              </w:rPr>
              <w:t xml:space="preserve"> </w:t>
            </w:r>
            <w:r>
              <w:rPr>
                <w:sz w:val="20"/>
              </w:rPr>
              <w:t>control</w:t>
            </w:r>
            <w:r>
              <w:rPr>
                <w:spacing w:val="-10"/>
                <w:sz w:val="20"/>
              </w:rPr>
              <w:t xml:space="preserve"> </w:t>
            </w:r>
            <w:r>
              <w:rPr>
                <w:spacing w:val="-2"/>
                <w:sz w:val="20"/>
              </w:rPr>
              <w:t>measures.</w:t>
            </w:r>
          </w:p>
          <w:p w14:paraId="230BDACA" w14:textId="77777777" w:rsidR="00683DF2" w:rsidRDefault="00FC1EC5">
            <w:pPr>
              <w:pStyle w:val="TableParagraph"/>
              <w:numPr>
                <w:ilvl w:val="0"/>
                <w:numId w:val="39"/>
              </w:numPr>
              <w:tabs>
                <w:tab w:val="left" w:pos="416"/>
              </w:tabs>
              <w:spacing w:before="2" w:line="235" w:lineRule="auto"/>
              <w:ind w:right="371"/>
              <w:rPr>
                <w:rFonts w:ascii="Arial" w:hAnsi="Arial"/>
                <w:sz w:val="20"/>
              </w:rPr>
            </w:pPr>
            <w:r>
              <w:rPr>
                <w:sz w:val="20"/>
              </w:rPr>
              <w:t>Understands</w:t>
            </w:r>
            <w:r>
              <w:rPr>
                <w:spacing w:val="-7"/>
                <w:sz w:val="20"/>
              </w:rPr>
              <w:t xml:space="preserve"> </w:t>
            </w:r>
            <w:r>
              <w:rPr>
                <w:sz w:val="20"/>
              </w:rPr>
              <w:t>key</w:t>
            </w:r>
            <w:r>
              <w:rPr>
                <w:spacing w:val="-7"/>
                <w:sz w:val="20"/>
              </w:rPr>
              <w:t xml:space="preserve"> </w:t>
            </w:r>
            <w:r>
              <w:rPr>
                <w:sz w:val="20"/>
              </w:rPr>
              <w:t>principles</w:t>
            </w:r>
            <w:r>
              <w:rPr>
                <w:spacing w:val="-7"/>
                <w:sz w:val="20"/>
              </w:rPr>
              <w:t xml:space="preserve"> </w:t>
            </w:r>
            <w:r>
              <w:rPr>
                <w:sz w:val="20"/>
              </w:rPr>
              <w:t>with</w:t>
            </w:r>
            <w:r>
              <w:rPr>
                <w:spacing w:val="-5"/>
                <w:sz w:val="20"/>
              </w:rPr>
              <w:t xml:space="preserve"> </w:t>
            </w:r>
            <w:r>
              <w:rPr>
                <w:sz w:val="20"/>
              </w:rPr>
              <w:t>regards</w:t>
            </w:r>
            <w:r>
              <w:rPr>
                <w:spacing w:val="-4"/>
                <w:sz w:val="20"/>
              </w:rPr>
              <w:t xml:space="preserve"> </w:t>
            </w:r>
            <w:r>
              <w:rPr>
                <w:sz w:val="20"/>
              </w:rPr>
              <w:t>to</w:t>
            </w:r>
            <w:r>
              <w:rPr>
                <w:spacing w:val="-5"/>
                <w:sz w:val="20"/>
              </w:rPr>
              <w:t xml:space="preserve"> </w:t>
            </w:r>
            <w:r>
              <w:rPr>
                <w:sz w:val="20"/>
              </w:rPr>
              <w:t>infection</w:t>
            </w:r>
            <w:r>
              <w:rPr>
                <w:spacing w:val="-7"/>
                <w:sz w:val="20"/>
              </w:rPr>
              <w:t xml:space="preserve"> </w:t>
            </w:r>
            <w:r>
              <w:rPr>
                <w:sz w:val="20"/>
              </w:rPr>
              <w:t>control</w:t>
            </w:r>
            <w:r>
              <w:rPr>
                <w:spacing w:val="-6"/>
                <w:sz w:val="20"/>
              </w:rPr>
              <w:t xml:space="preserve"> </w:t>
            </w:r>
            <w:r>
              <w:rPr>
                <w:sz w:val="20"/>
              </w:rPr>
              <w:t>with</w:t>
            </w:r>
            <w:r>
              <w:rPr>
                <w:spacing w:val="-6"/>
                <w:sz w:val="20"/>
              </w:rPr>
              <w:t xml:space="preserve"> </w:t>
            </w:r>
            <w:r>
              <w:rPr>
                <w:sz w:val="20"/>
              </w:rPr>
              <w:t>regards</w:t>
            </w:r>
            <w:r>
              <w:rPr>
                <w:spacing w:val="-4"/>
                <w:sz w:val="20"/>
              </w:rPr>
              <w:t xml:space="preserve"> </w:t>
            </w:r>
            <w:r>
              <w:rPr>
                <w:sz w:val="20"/>
              </w:rPr>
              <w:t>to,</w:t>
            </w:r>
            <w:r>
              <w:rPr>
                <w:spacing w:val="-5"/>
                <w:sz w:val="20"/>
              </w:rPr>
              <w:t xml:space="preserve"> </w:t>
            </w:r>
            <w:r>
              <w:rPr>
                <w:sz w:val="20"/>
              </w:rPr>
              <w:t xml:space="preserve">source </w:t>
            </w:r>
            <w:r>
              <w:rPr>
                <w:sz w:val="20"/>
              </w:rPr>
              <w:t>isolation, cohort nursing, protective isolation.</w:t>
            </w:r>
          </w:p>
          <w:p w14:paraId="18D52FCE" w14:textId="77777777" w:rsidR="00683DF2" w:rsidRDefault="00FC1EC5">
            <w:pPr>
              <w:pStyle w:val="TableParagraph"/>
              <w:numPr>
                <w:ilvl w:val="0"/>
                <w:numId w:val="39"/>
              </w:numPr>
              <w:tabs>
                <w:tab w:val="left" w:pos="416"/>
              </w:tabs>
              <w:spacing w:before="2" w:line="235" w:lineRule="auto"/>
              <w:ind w:right="755"/>
              <w:rPr>
                <w:rFonts w:ascii="Arial" w:hAnsi="Arial"/>
                <w:sz w:val="20"/>
              </w:rPr>
            </w:pPr>
            <w:r>
              <w:rPr>
                <w:sz w:val="20"/>
              </w:rPr>
              <w:t>Understands</w:t>
            </w:r>
            <w:r>
              <w:rPr>
                <w:spacing w:val="-7"/>
                <w:sz w:val="20"/>
              </w:rPr>
              <w:t xml:space="preserve"> </w:t>
            </w:r>
            <w:r>
              <w:rPr>
                <w:sz w:val="20"/>
              </w:rPr>
              <w:t>policies</w:t>
            </w:r>
            <w:r>
              <w:rPr>
                <w:spacing w:val="-7"/>
                <w:sz w:val="20"/>
              </w:rPr>
              <w:t xml:space="preserve"> </w:t>
            </w:r>
            <w:r>
              <w:rPr>
                <w:sz w:val="20"/>
              </w:rPr>
              <w:t>and</w:t>
            </w:r>
            <w:r>
              <w:rPr>
                <w:spacing w:val="-7"/>
                <w:sz w:val="20"/>
              </w:rPr>
              <w:t xml:space="preserve"> </w:t>
            </w:r>
            <w:r>
              <w:rPr>
                <w:sz w:val="20"/>
              </w:rPr>
              <w:t>procedures</w:t>
            </w:r>
            <w:r>
              <w:rPr>
                <w:spacing w:val="-4"/>
                <w:sz w:val="20"/>
              </w:rPr>
              <w:t xml:space="preserve"> </w:t>
            </w:r>
            <w:r>
              <w:rPr>
                <w:sz w:val="20"/>
              </w:rPr>
              <w:t>within</w:t>
            </w:r>
            <w:r>
              <w:rPr>
                <w:spacing w:val="-7"/>
                <w:sz w:val="20"/>
              </w:rPr>
              <w:t xml:space="preserve"> </w:t>
            </w:r>
            <w:r>
              <w:rPr>
                <w:sz w:val="20"/>
              </w:rPr>
              <w:t>the</w:t>
            </w:r>
            <w:r>
              <w:rPr>
                <w:spacing w:val="-6"/>
                <w:sz w:val="20"/>
              </w:rPr>
              <w:t xml:space="preserve"> </w:t>
            </w:r>
            <w:r>
              <w:rPr>
                <w:sz w:val="20"/>
              </w:rPr>
              <w:t>placement</w:t>
            </w:r>
            <w:r>
              <w:rPr>
                <w:spacing w:val="-1"/>
                <w:sz w:val="20"/>
              </w:rPr>
              <w:t xml:space="preserve"> </w:t>
            </w:r>
            <w:r>
              <w:rPr>
                <w:sz w:val="20"/>
              </w:rPr>
              <w:t>area,</w:t>
            </w:r>
            <w:r>
              <w:rPr>
                <w:spacing w:val="-6"/>
                <w:sz w:val="20"/>
              </w:rPr>
              <w:t xml:space="preserve"> </w:t>
            </w:r>
            <w:r>
              <w:rPr>
                <w:sz w:val="20"/>
              </w:rPr>
              <w:t>to</w:t>
            </w:r>
            <w:r>
              <w:rPr>
                <w:spacing w:val="-5"/>
                <w:sz w:val="20"/>
              </w:rPr>
              <w:t xml:space="preserve"> </w:t>
            </w:r>
            <w:r>
              <w:rPr>
                <w:sz w:val="20"/>
              </w:rPr>
              <w:t>respond</w:t>
            </w:r>
            <w:r>
              <w:rPr>
                <w:spacing w:val="-5"/>
                <w:sz w:val="20"/>
              </w:rPr>
              <w:t xml:space="preserve"> </w:t>
            </w:r>
            <w:r>
              <w:rPr>
                <w:sz w:val="20"/>
              </w:rPr>
              <w:t>to evidence of potential infection control risk.</w:t>
            </w:r>
          </w:p>
          <w:p w14:paraId="4597C30F" w14:textId="77777777" w:rsidR="00683DF2" w:rsidRDefault="00FC1EC5">
            <w:pPr>
              <w:pStyle w:val="TableParagraph"/>
              <w:numPr>
                <w:ilvl w:val="0"/>
                <w:numId w:val="39"/>
              </w:numPr>
              <w:tabs>
                <w:tab w:val="left" w:pos="416"/>
              </w:tabs>
              <w:spacing w:before="1" w:line="235" w:lineRule="auto"/>
              <w:ind w:right="738"/>
              <w:rPr>
                <w:rFonts w:ascii="Arial" w:hAnsi="Arial"/>
                <w:sz w:val="20"/>
              </w:rPr>
            </w:pPr>
            <w:r>
              <w:rPr>
                <w:sz w:val="20"/>
              </w:rPr>
              <w:t>Understand</w:t>
            </w:r>
            <w:r>
              <w:rPr>
                <w:spacing w:val="-5"/>
                <w:sz w:val="20"/>
              </w:rPr>
              <w:t xml:space="preserve"> </w:t>
            </w:r>
            <w:r>
              <w:rPr>
                <w:sz w:val="20"/>
              </w:rPr>
              <w:t>reportable</w:t>
            </w:r>
            <w:r>
              <w:rPr>
                <w:spacing w:val="-7"/>
                <w:sz w:val="20"/>
              </w:rPr>
              <w:t xml:space="preserve"> </w:t>
            </w:r>
            <w:r>
              <w:rPr>
                <w:sz w:val="20"/>
              </w:rPr>
              <w:t>conditions</w:t>
            </w:r>
            <w:r>
              <w:rPr>
                <w:spacing w:val="-8"/>
                <w:sz w:val="20"/>
              </w:rPr>
              <w:t xml:space="preserve"> </w:t>
            </w:r>
            <w:r>
              <w:rPr>
                <w:sz w:val="20"/>
              </w:rPr>
              <w:t>and</w:t>
            </w:r>
            <w:r>
              <w:rPr>
                <w:spacing w:val="-7"/>
                <w:sz w:val="20"/>
              </w:rPr>
              <w:t xml:space="preserve"> </w:t>
            </w:r>
            <w:r>
              <w:rPr>
                <w:sz w:val="20"/>
              </w:rPr>
              <w:t>how</w:t>
            </w:r>
            <w:r>
              <w:rPr>
                <w:spacing w:val="-8"/>
                <w:sz w:val="20"/>
              </w:rPr>
              <w:t xml:space="preserve"> </w:t>
            </w:r>
            <w:r>
              <w:rPr>
                <w:sz w:val="20"/>
              </w:rPr>
              <w:t>these</w:t>
            </w:r>
            <w:r>
              <w:rPr>
                <w:spacing w:val="-4"/>
                <w:sz w:val="20"/>
              </w:rPr>
              <w:t xml:space="preserve"> </w:t>
            </w:r>
            <w:r>
              <w:rPr>
                <w:sz w:val="20"/>
              </w:rPr>
              <w:t>are</w:t>
            </w:r>
            <w:r>
              <w:rPr>
                <w:spacing w:val="-4"/>
                <w:sz w:val="20"/>
              </w:rPr>
              <w:t xml:space="preserve"> </w:t>
            </w:r>
            <w:r>
              <w:rPr>
                <w:sz w:val="20"/>
              </w:rPr>
              <w:t>reported</w:t>
            </w:r>
            <w:r>
              <w:rPr>
                <w:spacing w:val="-5"/>
                <w:sz w:val="20"/>
              </w:rPr>
              <w:t xml:space="preserve"> </w:t>
            </w:r>
            <w:r>
              <w:rPr>
                <w:sz w:val="20"/>
              </w:rPr>
              <w:t>to</w:t>
            </w:r>
            <w:r>
              <w:rPr>
                <w:spacing w:val="-5"/>
                <w:sz w:val="20"/>
              </w:rPr>
              <w:t xml:space="preserve"> </w:t>
            </w:r>
            <w:r>
              <w:rPr>
                <w:sz w:val="20"/>
              </w:rPr>
              <w:t>Public</w:t>
            </w:r>
            <w:r>
              <w:rPr>
                <w:spacing w:val="-8"/>
                <w:sz w:val="20"/>
              </w:rPr>
              <w:t xml:space="preserve"> </w:t>
            </w:r>
            <w:r>
              <w:rPr>
                <w:sz w:val="20"/>
              </w:rPr>
              <w:t xml:space="preserve">Health </w:t>
            </w:r>
            <w:r>
              <w:rPr>
                <w:spacing w:val="-2"/>
                <w:sz w:val="20"/>
              </w:rPr>
              <w:t>England.</w:t>
            </w:r>
          </w:p>
          <w:p w14:paraId="6A22EC64" w14:textId="77777777" w:rsidR="00683DF2" w:rsidRDefault="00FC1EC5">
            <w:pPr>
              <w:pStyle w:val="TableParagraph"/>
              <w:numPr>
                <w:ilvl w:val="0"/>
                <w:numId w:val="39"/>
              </w:numPr>
              <w:tabs>
                <w:tab w:val="left" w:pos="416"/>
              </w:tabs>
              <w:spacing w:before="2" w:line="235" w:lineRule="auto"/>
              <w:ind w:right="261"/>
              <w:rPr>
                <w:rFonts w:ascii="Arial" w:hAnsi="Arial"/>
                <w:sz w:val="20"/>
              </w:rPr>
            </w:pPr>
            <w:r>
              <w:rPr>
                <w:sz w:val="20"/>
              </w:rPr>
              <w:t>Can</w:t>
            </w:r>
            <w:r>
              <w:rPr>
                <w:spacing w:val="-6"/>
                <w:sz w:val="20"/>
              </w:rPr>
              <w:t xml:space="preserve"> </w:t>
            </w:r>
            <w:r>
              <w:rPr>
                <w:sz w:val="20"/>
              </w:rPr>
              <w:t>provide</w:t>
            </w:r>
            <w:r>
              <w:rPr>
                <w:spacing w:val="-7"/>
                <w:sz w:val="20"/>
              </w:rPr>
              <w:t xml:space="preserve"> </w:t>
            </w:r>
            <w:r>
              <w:rPr>
                <w:sz w:val="20"/>
              </w:rPr>
              <w:t>education</w:t>
            </w:r>
            <w:r>
              <w:rPr>
                <w:spacing w:val="-7"/>
                <w:sz w:val="20"/>
              </w:rPr>
              <w:t xml:space="preserve"> </w:t>
            </w:r>
            <w:r>
              <w:rPr>
                <w:sz w:val="20"/>
              </w:rPr>
              <w:t>and</w:t>
            </w:r>
            <w:r>
              <w:rPr>
                <w:spacing w:val="-8"/>
                <w:sz w:val="20"/>
              </w:rPr>
              <w:t xml:space="preserve"> </w:t>
            </w:r>
            <w:r>
              <w:rPr>
                <w:sz w:val="20"/>
              </w:rPr>
              <w:t>support</w:t>
            </w:r>
            <w:r>
              <w:rPr>
                <w:spacing w:val="-8"/>
                <w:sz w:val="20"/>
              </w:rPr>
              <w:t xml:space="preserve"> </w:t>
            </w:r>
            <w:r>
              <w:rPr>
                <w:sz w:val="20"/>
              </w:rPr>
              <w:t>to</w:t>
            </w:r>
            <w:r>
              <w:rPr>
                <w:spacing w:val="-6"/>
                <w:sz w:val="20"/>
              </w:rPr>
              <w:t xml:space="preserve"> </w:t>
            </w:r>
            <w:r>
              <w:rPr>
                <w:sz w:val="20"/>
              </w:rPr>
              <w:t>service</w:t>
            </w:r>
            <w:r>
              <w:rPr>
                <w:spacing w:val="-3"/>
                <w:sz w:val="20"/>
              </w:rPr>
              <w:t xml:space="preserve"> </w:t>
            </w:r>
            <w:r>
              <w:rPr>
                <w:sz w:val="20"/>
              </w:rPr>
              <w:t>users,</w:t>
            </w:r>
            <w:r>
              <w:rPr>
                <w:spacing w:val="-3"/>
                <w:sz w:val="20"/>
              </w:rPr>
              <w:t xml:space="preserve"> </w:t>
            </w:r>
            <w:r>
              <w:rPr>
                <w:sz w:val="20"/>
              </w:rPr>
              <w:t>caregivers</w:t>
            </w:r>
            <w:r>
              <w:rPr>
                <w:spacing w:val="-1"/>
                <w:sz w:val="20"/>
              </w:rPr>
              <w:t xml:space="preserve"> </w:t>
            </w:r>
            <w:r>
              <w:rPr>
                <w:sz w:val="20"/>
              </w:rPr>
              <w:t>and</w:t>
            </w:r>
            <w:r>
              <w:rPr>
                <w:spacing w:val="-9"/>
                <w:sz w:val="20"/>
              </w:rPr>
              <w:t xml:space="preserve"> </w:t>
            </w:r>
            <w:r>
              <w:rPr>
                <w:sz w:val="20"/>
              </w:rPr>
              <w:t>visitors</w:t>
            </w:r>
            <w:r>
              <w:rPr>
                <w:spacing w:val="-5"/>
                <w:sz w:val="20"/>
              </w:rPr>
              <w:t xml:space="preserve"> </w:t>
            </w:r>
            <w:r>
              <w:rPr>
                <w:sz w:val="20"/>
              </w:rPr>
              <w:t>regarding infection control measures within the clinic setting.</w:t>
            </w:r>
          </w:p>
          <w:p w14:paraId="58D39F47" w14:textId="77777777" w:rsidR="00683DF2" w:rsidRDefault="00FC1EC5">
            <w:pPr>
              <w:pStyle w:val="TableParagraph"/>
              <w:numPr>
                <w:ilvl w:val="0"/>
                <w:numId w:val="39"/>
              </w:numPr>
              <w:tabs>
                <w:tab w:val="left" w:pos="416"/>
              </w:tabs>
              <w:spacing w:line="240" w:lineRule="exact"/>
              <w:ind w:hanging="271"/>
              <w:rPr>
                <w:rFonts w:ascii="Arial" w:hAnsi="Arial"/>
                <w:sz w:val="20"/>
              </w:rPr>
            </w:pPr>
            <w:r>
              <w:rPr>
                <w:sz w:val="20"/>
              </w:rPr>
              <w:t>Utilise</w:t>
            </w:r>
            <w:r>
              <w:rPr>
                <w:spacing w:val="-11"/>
                <w:sz w:val="20"/>
              </w:rPr>
              <w:t xml:space="preserve"> </w:t>
            </w:r>
            <w:r>
              <w:rPr>
                <w:sz w:val="20"/>
              </w:rPr>
              <w:t>spoke</w:t>
            </w:r>
            <w:r>
              <w:rPr>
                <w:spacing w:val="-9"/>
                <w:sz w:val="20"/>
              </w:rPr>
              <w:t xml:space="preserve"> </w:t>
            </w:r>
            <w:r>
              <w:rPr>
                <w:sz w:val="20"/>
              </w:rPr>
              <w:t>opportunities</w:t>
            </w:r>
            <w:r>
              <w:rPr>
                <w:spacing w:val="-12"/>
                <w:sz w:val="20"/>
              </w:rPr>
              <w:t xml:space="preserve"> </w:t>
            </w:r>
            <w:r>
              <w:rPr>
                <w:sz w:val="20"/>
              </w:rPr>
              <w:t>with</w:t>
            </w:r>
            <w:r>
              <w:rPr>
                <w:spacing w:val="-8"/>
                <w:sz w:val="20"/>
              </w:rPr>
              <w:t xml:space="preserve"> </w:t>
            </w:r>
            <w:r>
              <w:rPr>
                <w:sz w:val="20"/>
              </w:rPr>
              <w:t>infection</w:t>
            </w:r>
            <w:r>
              <w:rPr>
                <w:spacing w:val="-9"/>
                <w:sz w:val="20"/>
              </w:rPr>
              <w:t xml:space="preserve"> </w:t>
            </w:r>
            <w:r>
              <w:rPr>
                <w:sz w:val="20"/>
              </w:rPr>
              <w:t>control</w:t>
            </w:r>
            <w:r>
              <w:rPr>
                <w:spacing w:val="-10"/>
                <w:sz w:val="20"/>
              </w:rPr>
              <w:t xml:space="preserve"> </w:t>
            </w:r>
            <w:r>
              <w:rPr>
                <w:sz w:val="20"/>
              </w:rPr>
              <w:t>nurses</w:t>
            </w:r>
            <w:r>
              <w:rPr>
                <w:spacing w:val="-8"/>
                <w:sz w:val="20"/>
              </w:rPr>
              <w:t xml:space="preserve"> </w:t>
            </w:r>
            <w:r>
              <w:rPr>
                <w:sz w:val="20"/>
              </w:rPr>
              <w:t>and</w:t>
            </w:r>
            <w:r>
              <w:rPr>
                <w:spacing w:val="-11"/>
                <w:sz w:val="20"/>
              </w:rPr>
              <w:t xml:space="preserve"> </w:t>
            </w:r>
            <w:r>
              <w:rPr>
                <w:sz w:val="20"/>
              </w:rPr>
              <w:t>teams</w:t>
            </w:r>
            <w:r>
              <w:rPr>
                <w:spacing w:val="-6"/>
                <w:sz w:val="20"/>
              </w:rPr>
              <w:t xml:space="preserve"> </w:t>
            </w:r>
            <w:r>
              <w:rPr>
                <w:sz w:val="20"/>
              </w:rPr>
              <w:t>to</w:t>
            </w:r>
            <w:r>
              <w:rPr>
                <w:spacing w:val="-10"/>
                <w:sz w:val="20"/>
              </w:rPr>
              <w:t xml:space="preserve"> </w:t>
            </w:r>
            <w:r>
              <w:rPr>
                <w:spacing w:val="-2"/>
                <w:sz w:val="20"/>
              </w:rPr>
              <w:t>support</w:t>
            </w:r>
          </w:p>
          <w:p w14:paraId="499256A9" w14:textId="77777777" w:rsidR="00683DF2" w:rsidRDefault="00FC1EC5">
            <w:pPr>
              <w:pStyle w:val="TableParagraph"/>
              <w:spacing w:line="240" w:lineRule="exact"/>
              <w:ind w:left="416"/>
              <w:rPr>
                <w:sz w:val="20"/>
              </w:rPr>
            </w:pPr>
            <w:r>
              <w:rPr>
                <w:sz w:val="20"/>
              </w:rPr>
              <w:t>learning</w:t>
            </w:r>
            <w:r>
              <w:rPr>
                <w:spacing w:val="-7"/>
                <w:sz w:val="20"/>
              </w:rPr>
              <w:t xml:space="preserve"> </w:t>
            </w:r>
            <w:r>
              <w:rPr>
                <w:sz w:val="20"/>
              </w:rPr>
              <w:t>and</w:t>
            </w:r>
            <w:r>
              <w:rPr>
                <w:spacing w:val="-8"/>
                <w:sz w:val="20"/>
              </w:rPr>
              <w:t xml:space="preserve"> </w:t>
            </w:r>
            <w:r>
              <w:rPr>
                <w:spacing w:val="-2"/>
                <w:sz w:val="20"/>
              </w:rPr>
              <w:t>development.</w:t>
            </w:r>
          </w:p>
          <w:p w14:paraId="0E137281" w14:textId="77777777" w:rsidR="00683DF2" w:rsidRDefault="00FC1EC5">
            <w:pPr>
              <w:pStyle w:val="TableParagraph"/>
              <w:numPr>
                <w:ilvl w:val="0"/>
                <w:numId w:val="39"/>
              </w:numPr>
              <w:tabs>
                <w:tab w:val="left" w:pos="416"/>
              </w:tabs>
              <w:spacing w:line="242" w:lineRule="exact"/>
              <w:ind w:hanging="271"/>
              <w:rPr>
                <w:rFonts w:ascii="Arial" w:hAnsi="Arial"/>
                <w:sz w:val="20"/>
              </w:rPr>
            </w:pPr>
            <w:r>
              <w:rPr>
                <w:sz w:val="20"/>
              </w:rPr>
              <w:t>Understands</w:t>
            </w:r>
            <w:r>
              <w:rPr>
                <w:spacing w:val="-10"/>
                <w:sz w:val="20"/>
              </w:rPr>
              <w:t xml:space="preserve"> </w:t>
            </w:r>
            <w:r>
              <w:rPr>
                <w:sz w:val="20"/>
              </w:rPr>
              <w:t>initiatives</w:t>
            </w:r>
            <w:r>
              <w:rPr>
                <w:spacing w:val="-9"/>
                <w:sz w:val="20"/>
              </w:rPr>
              <w:t xml:space="preserve"> </w:t>
            </w:r>
            <w:r>
              <w:rPr>
                <w:sz w:val="20"/>
              </w:rPr>
              <w:t>such</w:t>
            </w:r>
            <w:r>
              <w:rPr>
                <w:spacing w:val="-8"/>
                <w:sz w:val="20"/>
              </w:rPr>
              <w:t xml:space="preserve"> </w:t>
            </w:r>
            <w:r>
              <w:rPr>
                <w:sz w:val="20"/>
              </w:rPr>
              <w:t>as</w:t>
            </w:r>
            <w:r>
              <w:rPr>
                <w:spacing w:val="-10"/>
                <w:sz w:val="20"/>
              </w:rPr>
              <w:t xml:space="preserve"> </w:t>
            </w:r>
            <w:r>
              <w:rPr>
                <w:sz w:val="20"/>
              </w:rPr>
              <w:t>Flu</w:t>
            </w:r>
            <w:r>
              <w:rPr>
                <w:spacing w:val="-8"/>
                <w:sz w:val="20"/>
              </w:rPr>
              <w:t xml:space="preserve"> </w:t>
            </w:r>
            <w:r>
              <w:rPr>
                <w:spacing w:val="-2"/>
                <w:sz w:val="20"/>
              </w:rPr>
              <w:t>Vaccinations</w:t>
            </w:r>
          </w:p>
          <w:p w14:paraId="1B1C81ED" w14:textId="77777777" w:rsidR="00683DF2" w:rsidRDefault="00683DF2">
            <w:pPr>
              <w:pStyle w:val="TableParagraph"/>
              <w:spacing w:before="5"/>
              <w:rPr>
                <w:rFonts w:ascii="Arial"/>
                <w:sz w:val="20"/>
              </w:rPr>
            </w:pPr>
          </w:p>
          <w:p w14:paraId="2FB12A61" w14:textId="77777777" w:rsidR="00683DF2" w:rsidRDefault="00FC1EC5">
            <w:pPr>
              <w:pStyle w:val="TableParagraph"/>
              <w:spacing w:before="1" w:line="242" w:lineRule="exact"/>
              <w:ind w:left="145"/>
              <w:rPr>
                <w:sz w:val="20"/>
              </w:rPr>
            </w:pPr>
            <w:r>
              <w:rPr>
                <w:color w:val="243355"/>
                <w:sz w:val="20"/>
              </w:rPr>
              <w:t>Suggested</w:t>
            </w:r>
            <w:r>
              <w:rPr>
                <w:color w:val="243355"/>
                <w:spacing w:val="-4"/>
                <w:sz w:val="20"/>
              </w:rPr>
              <w:t xml:space="preserve"> </w:t>
            </w:r>
            <w:r>
              <w:rPr>
                <w:color w:val="243355"/>
                <w:sz w:val="20"/>
              </w:rPr>
              <w:t>actions.</w:t>
            </w:r>
            <w:r>
              <w:rPr>
                <w:color w:val="243355"/>
                <w:spacing w:val="-11"/>
                <w:sz w:val="20"/>
              </w:rPr>
              <w:t xml:space="preserve"> </w:t>
            </w:r>
            <w:r>
              <w:rPr>
                <w:color w:val="243355"/>
                <w:sz w:val="20"/>
              </w:rPr>
              <w:t>not</w:t>
            </w:r>
            <w:r>
              <w:rPr>
                <w:color w:val="243355"/>
                <w:spacing w:val="-11"/>
                <w:sz w:val="20"/>
              </w:rPr>
              <w:t xml:space="preserve"> </w:t>
            </w:r>
            <w:r>
              <w:rPr>
                <w:color w:val="243355"/>
                <w:sz w:val="20"/>
              </w:rPr>
              <w:t>limited</w:t>
            </w:r>
            <w:r>
              <w:rPr>
                <w:color w:val="243355"/>
                <w:spacing w:val="-8"/>
                <w:sz w:val="20"/>
              </w:rPr>
              <w:t xml:space="preserve"> </w:t>
            </w:r>
            <w:r>
              <w:rPr>
                <w:color w:val="243355"/>
                <w:spacing w:val="-5"/>
                <w:sz w:val="20"/>
              </w:rPr>
              <w:t>to</w:t>
            </w:r>
          </w:p>
          <w:p w14:paraId="3AB39771" w14:textId="77777777" w:rsidR="00683DF2" w:rsidRDefault="00FC1EC5">
            <w:pPr>
              <w:pStyle w:val="TableParagraph"/>
              <w:numPr>
                <w:ilvl w:val="0"/>
                <w:numId w:val="39"/>
              </w:numPr>
              <w:tabs>
                <w:tab w:val="left" w:pos="416"/>
              </w:tabs>
              <w:spacing w:before="1" w:line="235" w:lineRule="auto"/>
              <w:ind w:right="779"/>
              <w:rPr>
                <w:rFonts w:ascii="Arial" w:hAnsi="Arial"/>
                <w:color w:val="243355"/>
                <w:sz w:val="20"/>
              </w:rPr>
            </w:pPr>
            <w:r>
              <w:rPr>
                <w:color w:val="243355"/>
                <w:sz w:val="20"/>
              </w:rPr>
              <w:t>Observed</w:t>
            </w:r>
            <w:r>
              <w:rPr>
                <w:color w:val="243355"/>
                <w:spacing w:val="-1"/>
                <w:sz w:val="20"/>
              </w:rPr>
              <w:t xml:space="preserve"> </w:t>
            </w:r>
            <w:r>
              <w:rPr>
                <w:color w:val="243355"/>
                <w:sz w:val="20"/>
              </w:rPr>
              <w:t>to</w:t>
            </w:r>
            <w:r>
              <w:rPr>
                <w:color w:val="243355"/>
                <w:spacing w:val="-7"/>
                <w:sz w:val="20"/>
              </w:rPr>
              <w:t xml:space="preserve"> </w:t>
            </w:r>
            <w:r>
              <w:rPr>
                <w:color w:val="243355"/>
                <w:sz w:val="20"/>
              </w:rPr>
              <w:t>uphold</w:t>
            </w:r>
            <w:r>
              <w:rPr>
                <w:color w:val="243355"/>
                <w:spacing w:val="-7"/>
                <w:sz w:val="20"/>
              </w:rPr>
              <w:t xml:space="preserve"> </w:t>
            </w:r>
            <w:r>
              <w:rPr>
                <w:color w:val="243355"/>
                <w:sz w:val="20"/>
              </w:rPr>
              <w:t>and</w:t>
            </w:r>
            <w:r>
              <w:rPr>
                <w:color w:val="243355"/>
                <w:spacing w:val="-9"/>
                <w:sz w:val="20"/>
              </w:rPr>
              <w:t xml:space="preserve"> </w:t>
            </w:r>
            <w:r>
              <w:rPr>
                <w:color w:val="243355"/>
                <w:sz w:val="20"/>
              </w:rPr>
              <w:t>maintain</w:t>
            </w:r>
            <w:r>
              <w:rPr>
                <w:color w:val="243355"/>
                <w:spacing w:val="-7"/>
                <w:sz w:val="20"/>
              </w:rPr>
              <w:t xml:space="preserve"> </w:t>
            </w:r>
            <w:r>
              <w:rPr>
                <w:color w:val="243355"/>
                <w:sz w:val="20"/>
              </w:rPr>
              <w:t>infection</w:t>
            </w:r>
            <w:r>
              <w:rPr>
                <w:color w:val="243355"/>
                <w:spacing w:val="-6"/>
                <w:sz w:val="20"/>
              </w:rPr>
              <w:t xml:space="preserve"> </w:t>
            </w:r>
            <w:r>
              <w:rPr>
                <w:color w:val="243355"/>
                <w:sz w:val="20"/>
              </w:rPr>
              <w:t>control</w:t>
            </w:r>
            <w:r>
              <w:rPr>
                <w:color w:val="243355"/>
                <w:spacing w:val="-8"/>
                <w:sz w:val="20"/>
              </w:rPr>
              <w:t xml:space="preserve"> </w:t>
            </w:r>
            <w:r>
              <w:rPr>
                <w:color w:val="243355"/>
                <w:sz w:val="20"/>
              </w:rPr>
              <w:t>measures,</w:t>
            </w:r>
            <w:r>
              <w:rPr>
                <w:color w:val="243355"/>
                <w:spacing w:val="-1"/>
                <w:sz w:val="20"/>
              </w:rPr>
              <w:t xml:space="preserve"> </w:t>
            </w:r>
            <w:r>
              <w:rPr>
                <w:color w:val="243355"/>
                <w:sz w:val="20"/>
              </w:rPr>
              <w:t>including</w:t>
            </w:r>
            <w:r>
              <w:rPr>
                <w:color w:val="243355"/>
                <w:spacing w:val="-8"/>
                <w:sz w:val="20"/>
              </w:rPr>
              <w:t xml:space="preserve"> </w:t>
            </w:r>
            <w:r>
              <w:rPr>
                <w:color w:val="243355"/>
                <w:sz w:val="20"/>
              </w:rPr>
              <w:t>that</w:t>
            </w:r>
            <w:r>
              <w:rPr>
                <w:color w:val="243355"/>
                <w:spacing w:val="-7"/>
                <w:sz w:val="20"/>
              </w:rPr>
              <w:t xml:space="preserve"> </w:t>
            </w:r>
            <w:r>
              <w:rPr>
                <w:color w:val="243355"/>
                <w:sz w:val="20"/>
              </w:rPr>
              <w:t>of effective handwashing.</w:t>
            </w:r>
          </w:p>
          <w:p w14:paraId="16C5997A" w14:textId="77777777" w:rsidR="00683DF2" w:rsidRDefault="00FC1EC5">
            <w:pPr>
              <w:pStyle w:val="TableParagraph"/>
              <w:numPr>
                <w:ilvl w:val="0"/>
                <w:numId w:val="39"/>
              </w:numPr>
              <w:tabs>
                <w:tab w:val="left" w:pos="416"/>
              </w:tabs>
              <w:spacing w:before="2" w:line="235" w:lineRule="auto"/>
              <w:ind w:right="399"/>
              <w:rPr>
                <w:rFonts w:ascii="Arial" w:hAnsi="Arial"/>
                <w:color w:val="243355"/>
                <w:sz w:val="20"/>
              </w:rPr>
            </w:pPr>
            <w:r>
              <w:rPr>
                <w:color w:val="243355"/>
                <w:sz w:val="20"/>
              </w:rPr>
              <w:t>Observed to</w:t>
            </w:r>
            <w:r>
              <w:rPr>
                <w:color w:val="243355"/>
                <w:spacing w:val="-6"/>
                <w:sz w:val="20"/>
              </w:rPr>
              <w:t xml:space="preserve"> </w:t>
            </w:r>
            <w:r>
              <w:rPr>
                <w:color w:val="243355"/>
                <w:sz w:val="20"/>
              </w:rPr>
              <w:t>utilise</w:t>
            </w:r>
            <w:r>
              <w:rPr>
                <w:color w:val="243355"/>
                <w:spacing w:val="-5"/>
                <w:sz w:val="20"/>
              </w:rPr>
              <w:t xml:space="preserve"> </w:t>
            </w:r>
            <w:r>
              <w:rPr>
                <w:color w:val="243355"/>
                <w:sz w:val="20"/>
              </w:rPr>
              <w:t>PPE</w:t>
            </w:r>
            <w:r>
              <w:rPr>
                <w:color w:val="243355"/>
                <w:spacing w:val="-5"/>
                <w:sz w:val="20"/>
              </w:rPr>
              <w:t xml:space="preserve"> </w:t>
            </w:r>
            <w:r>
              <w:rPr>
                <w:color w:val="243355"/>
                <w:sz w:val="20"/>
              </w:rPr>
              <w:t>correctly,</w:t>
            </w:r>
            <w:r>
              <w:rPr>
                <w:color w:val="243355"/>
                <w:spacing w:val="-2"/>
                <w:sz w:val="20"/>
              </w:rPr>
              <w:t xml:space="preserve"> </w:t>
            </w:r>
            <w:r>
              <w:rPr>
                <w:color w:val="243355"/>
                <w:sz w:val="20"/>
              </w:rPr>
              <w:t>in</w:t>
            </w:r>
            <w:r>
              <w:rPr>
                <w:color w:val="243355"/>
                <w:spacing w:val="-6"/>
                <w:sz w:val="20"/>
              </w:rPr>
              <w:t xml:space="preserve"> </w:t>
            </w:r>
            <w:r>
              <w:rPr>
                <w:color w:val="243355"/>
                <w:sz w:val="20"/>
              </w:rPr>
              <w:t>line</w:t>
            </w:r>
            <w:r>
              <w:rPr>
                <w:color w:val="243355"/>
                <w:spacing w:val="-7"/>
                <w:sz w:val="20"/>
              </w:rPr>
              <w:t xml:space="preserve"> </w:t>
            </w:r>
            <w:r>
              <w:rPr>
                <w:color w:val="243355"/>
                <w:sz w:val="20"/>
              </w:rPr>
              <w:t>with</w:t>
            </w:r>
            <w:r>
              <w:rPr>
                <w:color w:val="243355"/>
                <w:spacing w:val="-4"/>
                <w:sz w:val="20"/>
              </w:rPr>
              <w:t xml:space="preserve"> </w:t>
            </w:r>
            <w:r>
              <w:rPr>
                <w:color w:val="243355"/>
                <w:sz w:val="20"/>
              </w:rPr>
              <w:t>the</w:t>
            </w:r>
            <w:r>
              <w:rPr>
                <w:color w:val="243355"/>
                <w:spacing w:val="-4"/>
                <w:sz w:val="20"/>
              </w:rPr>
              <w:t xml:space="preserve"> </w:t>
            </w:r>
            <w:r>
              <w:rPr>
                <w:color w:val="243355"/>
                <w:sz w:val="20"/>
              </w:rPr>
              <w:t>local</w:t>
            </w:r>
            <w:r>
              <w:rPr>
                <w:color w:val="243355"/>
                <w:spacing w:val="-7"/>
                <w:sz w:val="20"/>
              </w:rPr>
              <w:t xml:space="preserve"> </w:t>
            </w:r>
            <w:r>
              <w:rPr>
                <w:color w:val="243355"/>
                <w:sz w:val="20"/>
              </w:rPr>
              <w:t>policy.</w:t>
            </w:r>
            <w:r>
              <w:rPr>
                <w:color w:val="243355"/>
                <w:spacing w:val="-9"/>
                <w:sz w:val="20"/>
              </w:rPr>
              <w:t xml:space="preserve"> </w:t>
            </w:r>
            <w:r>
              <w:rPr>
                <w:color w:val="243355"/>
                <w:sz w:val="20"/>
              </w:rPr>
              <w:t>Including</w:t>
            </w:r>
            <w:r>
              <w:rPr>
                <w:color w:val="243355"/>
                <w:spacing w:val="-7"/>
                <w:sz w:val="20"/>
              </w:rPr>
              <w:t xml:space="preserve"> </w:t>
            </w:r>
            <w:r>
              <w:rPr>
                <w:color w:val="243355"/>
                <w:sz w:val="20"/>
              </w:rPr>
              <w:t>the</w:t>
            </w:r>
            <w:r>
              <w:rPr>
                <w:color w:val="243355"/>
                <w:spacing w:val="-5"/>
                <w:sz w:val="20"/>
              </w:rPr>
              <w:t xml:space="preserve"> </w:t>
            </w:r>
            <w:r>
              <w:rPr>
                <w:color w:val="243355"/>
                <w:sz w:val="20"/>
              </w:rPr>
              <w:t>removal and disposal of PPE.</w:t>
            </w:r>
          </w:p>
          <w:p w14:paraId="359DA57A" w14:textId="77777777" w:rsidR="00683DF2" w:rsidRDefault="00FC1EC5">
            <w:pPr>
              <w:pStyle w:val="TableParagraph"/>
              <w:numPr>
                <w:ilvl w:val="0"/>
                <w:numId w:val="39"/>
              </w:numPr>
              <w:tabs>
                <w:tab w:val="left" w:pos="416"/>
              </w:tabs>
              <w:spacing w:line="242" w:lineRule="exact"/>
              <w:ind w:hanging="271"/>
              <w:rPr>
                <w:rFonts w:ascii="Arial" w:hAnsi="Arial"/>
                <w:color w:val="243355"/>
                <w:sz w:val="20"/>
              </w:rPr>
            </w:pPr>
            <w:r>
              <w:rPr>
                <w:color w:val="243355"/>
                <w:sz w:val="20"/>
              </w:rPr>
              <w:t>Consider</w:t>
            </w:r>
            <w:r>
              <w:rPr>
                <w:color w:val="243355"/>
                <w:spacing w:val="-11"/>
                <w:sz w:val="20"/>
              </w:rPr>
              <w:t xml:space="preserve"> </w:t>
            </w:r>
            <w:r>
              <w:rPr>
                <w:color w:val="243355"/>
                <w:sz w:val="20"/>
              </w:rPr>
              <w:t>spoke</w:t>
            </w:r>
            <w:r>
              <w:rPr>
                <w:color w:val="243355"/>
                <w:spacing w:val="-11"/>
                <w:sz w:val="20"/>
              </w:rPr>
              <w:t xml:space="preserve"> </w:t>
            </w:r>
            <w:r>
              <w:rPr>
                <w:color w:val="243355"/>
                <w:sz w:val="20"/>
              </w:rPr>
              <w:t>placements,</w:t>
            </w:r>
            <w:r>
              <w:rPr>
                <w:color w:val="243355"/>
                <w:spacing w:val="-7"/>
                <w:sz w:val="20"/>
              </w:rPr>
              <w:t xml:space="preserve"> </w:t>
            </w:r>
            <w:r>
              <w:rPr>
                <w:color w:val="243355"/>
                <w:sz w:val="20"/>
              </w:rPr>
              <w:t>with</w:t>
            </w:r>
            <w:r>
              <w:rPr>
                <w:color w:val="243355"/>
                <w:spacing w:val="-11"/>
                <w:sz w:val="20"/>
              </w:rPr>
              <w:t xml:space="preserve"> </w:t>
            </w:r>
            <w:r>
              <w:rPr>
                <w:color w:val="243355"/>
                <w:sz w:val="20"/>
              </w:rPr>
              <w:t>the</w:t>
            </w:r>
            <w:r>
              <w:rPr>
                <w:color w:val="243355"/>
                <w:spacing w:val="-9"/>
                <w:sz w:val="20"/>
              </w:rPr>
              <w:t xml:space="preserve"> </w:t>
            </w:r>
            <w:r>
              <w:rPr>
                <w:color w:val="243355"/>
                <w:sz w:val="20"/>
              </w:rPr>
              <w:t>Infection</w:t>
            </w:r>
            <w:r>
              <w:rPr>
                <w:color w:val="243355"/>
                <w:spacing w:val="-12"/>
                <w:sz w:val="20"/>
              </w:rPr>
              <w:t xml:space="preserve"> </w:t>
            </w:r>
            <w:r>
              <w:rPr>
                <w:color w:val="243355"/>
                <w:sz w:val="20"/>
              </w:rPr>
              <w:t>Control</w:t>
            </w:r>
            <w:r>
              <w:rPr>
                <w:color w:val="243355"/>
                <w:spacing w:val="-10"/>
                <w:sz w:val="20"/>
              </w:rPr>
              <w:t xml:space="preserve"> </w:t>
            </w:r>
            <w:r>
              <w:rPr>
                <w:color w:val="243355"/>
                <w:spacing w:val="-4"/>
                <w:sz w:val="20"/>
              </w:rPr>
              <w:t>Team.</w:t>
            </w:r>
          </w:p>
        </w:tc>
        <w:tc>
          <w:tcPr>
            <w:tcW w:w="2103" w:type="dxa"/>
            <w:vMerge w:val="restart"/>
            <w:tcBorders>
              <w:top w:val="single" w:sz="18" w:space="0" w:color="6E8183"/>
            </w:tcBorders>
          </w:tcPr>
          <w:p w14:paraId="7BE21015" w14:textId="77777777" w:rsidR="00683DF2" w:rsidRDefault="00FC1EC5">
            <w:pPr>
              <w:pStyle w:val="TableParagraph"/>
              <w:spacing w:before="46" w:line="242" w:lineRule="exact"/>
              <w:ind w:left="146"/>
              <w:rPr>
                <w:sz w:val="20"/>
              </w:rPr>
            </w:pPr>
            <w:r>
              <w:rPr>
                <w:spacing w:val="-2"/>
                <w:sz w:val="20"/>
              </w:rPr>
              <w:t>Antimicrobial</w:t>
            </w:r>
          </w:p>
          <w:p w14:paraId="2A9002DF" w14:textId="77777777" w:rsidR="00683DF2" w:rsidRDefault="00FC1EC5">
            <w:pPr>
              <w:pStyle w:val="TableParagraph"/>
              <w:spacing w:line="242" w:lineRule="exact"/>
              <w:ind w:left="146"/>
              <w:rPr>
                <w:sz w:val="20"/>
              </w:rPr>
            </w:pPr>
            <w:r>
              <w:rPr>
                <w:spacing w:val="-2"/>
                <w:sz w:val="20"/>
              </w:rPr>
              <w:t>resistance,</w:t>
            </w:r>
          </w:p>
          <w:p w14:paraId="71CAE79F" w14:textId="77777777" w:rsidR="00683DF2" w:rsidRDefault="00683DF2">
            <w:pPr>
              <w:pStyle w:val="TableParagraph"/>
              <w:spacing w:before="10"/>
              <w:rPr>
                <w:rFonts w:ascii="Arial"/>
                <w:sz w:val="20"/>
              </w:rPr>
            </w:pPr>
          </w:p>
          <w:p w14:paraId="1024AAF6" w14:textId="77777777" w:rsidR="00683DF2" w:rsidRDefault="00FC1EC5">
            <w:pPr>
              <w:pStyle w:val="TableParagraph"/>
              <w:spacing w:line="235" w:lineRule="auto"/>
              <w:ind w:left="146"/>
              <w:rPr>
                <w:sz w:val="20"/>
              </w:rPr>
            </w:pPr>
            <w:r>
              <w:rPr>
                <w:spacing w:val="-2"/>
                <w:sz w:val="20"/>
              </w:rPr>
              <w:t>Antimicrobial Stewardship,</w:t>
            </w:r>
          </w:p>
          <w:p w14:paraId="69BF5DEE" w14:textId="77777777" w:rsidR="00683DF2" w:rsidRDefault="00683DF2">
            <w:pPr>
              <w:pStyle w:val="TableParagraph"/>
              <w:spacing w:before="12"/>
              <w:rPr>
                <w:rFonts w:ascii="Arial"/>
                <w:sz w:val="20"/>
              </w:rPr>
            </w:pPr>
          </w:p>
          <w:p w14:paraId="6D8366FF" w14:textId="77777777" w:rsidR="00683DF2" w:rsidRDefault="00FC1EC5">
            <w:pPr>
              <w:pStyle w:val="TableParagraph"/>
              <w:spacing w:line="235" w:lineRule="auto"/>
              <w:ind w:left="146" w:right="782"/>
              <w:rPr>
                <w:sz w:val="20"/>
              </w:rPr>
            </w:pPr>
            <w:r>
              <w:rPr>
                <w:spacing w:val="-2"/>
                <w:sz w:val="20"/>
              </w:rPr>
              <w:t>Infection Management,</w:t>
            </w:r>
          </w:p>
          <w:p w14:paraId="65134849" w14:textId="77777777" w:rsidR="00683DF2" w:rsidRDefault="00683DF2">
            <w:pPr>
              <w:pStyle w:val="TableParagraph"/>
              <w:spacing w:before="7"/>
              <w:rPr>
                <w:rFonts w:ascii="Arial"/>
                <w:sz w:val="20"/>
              </w:rPr>
            </w:pPr>
          </w:p>
          <w:p w14:paraId="2FC8F7E8" w14:textId="77777777" w:rsidR="00683DF2" w:rsidRDefault="00FC1EC5">
            <w:pPr>
              <w:pStyle w:val="TableParagraph"/>
              <w:spacing w:before="1" w:line="242" w:lineRule="exact"/>
              <w:ind w:left="146"/>
              <w:rPr>
                <w:sz w:val="20"/>
              </w:rPr>
            </w:pPr>
            <w:r>
              <w:rPr>
                <w:sz w:val="20"/>
              </w:rPr>
              <w:t>Cleaning</w:t>
            </w:r>
            <w:r>
              <w:rPr>
                <w:spacing w:val="-11"/>
                <w:sz w:val="20"/>
              </w:rPr>
              <w:t xml:space="preserve"> </w:t>
            </w:r>
            <w:r>
              <w:rPr>
                <w:spacing w:val="-5"/>
                <w:sz w:val="20"/>
              </w:rPr>
              <w:t>for</w:t>
            </w:r>
          </w:p>
          <w:p w14:paraId="4BDB3B86" w14:textId="77777777" w:rsidR="00683DF2" w:rsidRDefault="00FC1EC5">
            <w:pPr>
              <w:pStyle w:val="TableParagraph"/>
              <w:spacing w:line="242" w:lineRule="exact"/>
              <w:ind w:left="146"/>
              <w:rPr>
                <w:sz w:val="20"/>
              </w:rPr>
            </w:pPr>
            <w:r>
              <w:rPr>
                <w:spacing w:val="-2"/>
                <w:sz w:val="20"/>
              </w:rPr>
              <w:t>confidence,</w:t>
            </w:r>
          </w:p>
          <w:p w14:paraId="34875F05" w14:textId="77777777" w:rsidR="00683DF2" w:rsidRDefault="00683DF2">
            <w:pPr>
              <w:pStyle w:val="TableParagraph"/>
              <w:spacing w:before="10"/>
              <w:rPr>
                <w:rFonts w:ascii="Arial"/>
                <w:sz w:val="20"/>
              </w:rPr>
            </w:pPr>
          </w:p>
          <w:p w14:paraId="48550667" w14:textId="77777777" w:rsidR="00683DF2" w:rsidRDefault="00FC1EC5">
            <w:pPr>
              <w:pStyle w:val="TableParagraph"/>
              <w:spacing w:line="235" w:lineRule="auto"/>
              <w:ind w:left="146" w:right="715"/>
              <w:rPr>
                <w:sz w:val="20"/>
              </w:rPr>
            </w:pPr>
            <w:r>
              <w:rPr>
                <w:spacing w:val="-2"/>
                <w:sz w:val="20"/>
              </w:rPr>
              <w:t xml:space="preserve">Antimicrobial </w:t>
            </w:r>
            <w:r>
              <w:rPr>
                <w:sz w:val="20"/>
              </w:rPr>
              <w:t>Resistance</w:t>
            </w:r>
            <w:r>
              <w:rPr>
                <w:spacing w:val="-12"/>
                <w:sz w:val="20"/>
              </w:rPr>
              <w:t xml:space="preserve"> </w:t>
            </w:r>
            <w:r>
              <w:rPr>
                <w:sz w:val="20"/>
              </w:rPr>
              <w:t xml:space="preserve">and </w:t>
            </w:r>
            <w:r>
              <w:rPr>
                <w:spacing w:val="-2"/>
                <w:sz w:val="20"/>
              </w:rPr>
              <w:t>Infections</w:t>
            </w:r>
          </w:p>
        </w:tc>
      </w:tr>
      <w:tr w:rsidR="00683DF2" w14:paraId="7E2ECB1B" w14:textId="77777777">
        <w:trPr>
          <w:trHeight w:val="1216"/>
        </w:trPr>
        <w:tc>
          <w:tcPr>
            <w:tcW w:w="558" w:type="dxa"/>
            <w:vMerge/>
            <w:tcBorders>
              <w:top w:val="nil"/>
            </w:tcBorders>
          </w:tcPr>
          <w:p w14:paraId="30773B41" w14:textId="77777777" w:rsidR="00683DF2" w:rsidRDefault="00683DF2">
            <w:pPr>
              <w:rPr>
                <w:sz w:val="2"/>
                <w:szCs w:val="2"/>
              </w:rPr>
            </w:pPr>
          </w:p>
        </w:tc>
        <w:tc>
          <w:tcPr>
            <w:tcW w:w="4523" w:type="dxa"/>
            <w:vMerge/>
            <w:tcBorders>
              <w:top w:val="nil"/>
            </w:tcBorders>
          </w:tcPr>
          <w:p w14:paraId="6928FEA9" w14:textId="77777777" w:rsidR="00683DF2" w:rsidRDefault="00683DF2">
            <w:pPr>
              <w:rPr>
                <w:sz w:val="2"/>
                <w:szCs w:val="2"/>
              </w:rPr>
            </w:pPr>
          </w:p>
        </w:tc>
        <w:tc>
          <w:tcPr>
            <w:tcW w:w="1800" w:type="dxa"/>
            <w:shd w:val="clear" w:color="auto" w:fill="99FFCC"/>
          </w:tcPr>
          <w:p w14:paraId="64BE7AC3" w14:textId="77777777" w:rsidR="00683DF2" w:rsidRDefault="00683DF2">
            <w:pPr>
              <w:pStyle w:val="TableParagraph"/>
              <w:spacing w:before="77"/>
              <w:rPr>
                <w:rFonts w:ascii="Arial"/>
                <w:sz w:val="18"/>
              </w:rPr>
            </w:pPr>
          </w:p>
          <w:p w14:paraId="7A78796E" w14:textId="77777777" w:rsidR="00683DF2" w:rsidRDefault="00FC1EC5">
            <w:pPr>
              <w:pStyle w:val="TableParagraph"/>
              <w:spacing w:line="235" w:lineRule="auto"/>
              <w:ind w:left="185" w:right="159" w:hanging="3"/>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7AD7750E" w14:textId="77777777" w:rsidR="00683DF2" w:rsidRDefault="00683DF2">
            <w:pPr>
              <w:rPr>
                <w:sz w:val="2"/>
                <w:szCs w:val="2"/>
              </w:rPr>
            </w:pPr>
          </w:p>
        </w:tc>
        <w:tc>
          <w:tcPr>
            <w:tcW w:w="2103" w:type="dxa"/>
            <w:vMerge/>
            <w:tcBorders>
              <w:top w:val="nil"/>
            </w:tcBorders>
          </w:tcPr>
          <w:p w14:paraId="36B2A348" w14:textId="77777777" w:rsidR="00683DF2" w:rsidRDefault="00683DF2">
            <w:pPr>
              <w:rPr>
                <w:sz w:val="2"/>
                <w:szCs w:val="2"/>
              </w:rPr>
            </w:pPr>
          </w:p>
        </w:tc>
      </w:tr>
      <w:tr w:rsidR="00683DF2" w14:paraId="1F2BD9F8" w14:textId="77777777">
        <w:trPr>
          <w:trHeight w:val="1216"/>
        </w:trPr>
        <w:tc>
          <w:tcPr>
            <w:tcW w:w="558" w:type="dxa"/>
            <w:vMerge/>
            <w:tcBorders>
              <w:top w:val="nil"/>
            </w:tcBorders>
          </w:tcPr>
          <w:p w14:paraId="6432D5B9" w14:textId="77777777" w:rsidR="00683DF2" w:rsidRDefault="00683DF2">
            <w:pPr>
              <w:rPr>
                <w:sz w:val="2"/>
                <w:szCs w:val="2"/>
              </w:rPr>
            </w:pPr>
          </w:p>
        </w:tc>
        <w:tc>
          <w:tcPr>
            <w:tcW w:w="4523" w:type="dxa"/>
            <w:vMerge/>
            <w:tcBorders>
              <w:top w:val="nil"/>
            </w:tcBorders>
          </w:tcPr>
          <w:p w14:paraId="0D3E116C" w14:textId="77777777" w:rsidR="00683DF2" w:rsidRDefault="00683DF2">
            <w:pPr>
              <w:rPr>
                <w:sz w:val="2"/>
                <w:szCs w:val="2"/>
              </w:rPr>
            </w:pPr>
          </w:p>
        </w:tc>
        <w:tc>
          <w:tcPr>
            <w:tcW w:w="1800" w:type="dxa"/>
            <w:shd w:val="clear" w:color="auto" w:fill="FFFFCC"/>
          </w:tcPr>
          <w:p w14:paraId="212F0F56" w14:textId="77777777" w:rsidR="00683DF2" w:rsidRDefault="00683DF2">
            <w:pPr>
              <w:pStyle w:val="TableParagraph"/>
              <w:rPr>
                <w:rFonts w:ascii="Arial"/>
                <w:sz w:val="18"/>
              </w:rPr>
            </w:pPr>
          </w:p>
          <w:p w14:paraId="256C2B70" w14:textId="77777777" w:rsidR="00683DF2" w:rsidRDefault="00683DF2">
            <w:pPr>
              <w:pStyle w:val="TableParagraph"/>
              <w:spacing w:before="83"/>
              <w:rPr>
                <w:rFonts w:ascii="Arial"/>
                <w:sz w:val="18"/>
              </w:rPr>
            </w:pPr>
          </w:p>
          <w:p w14:paraId="41CB2F52"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tcPr>
          <w:p w14:paraId="2AE32925" w14:textId="77777777" w:rsidR="00683DF2" w:rsidRDefault="00683DF2">
            <w:pPr>
              <w:rPr>
                <w:sz w:val="2"/>
                <w:szCs w:val="2"/>
              </w:rPr>
            </w:pPr>
          </w:p>
        </w:tc>
        <w:tc>
          <w:tcPr>
            <w:tcW w:w="2103" w:type="dxa"/>
            <w:vMerge/>
            <w:tcBorders>
              <w:top w:val="nil"/>
            </w:tcBorders>
          </w:tcPr>
          <w:p w14:paraId="67AE2770" w14:textId="77777777" w:rsidR="00683DF2" w:rsidRDefault="00683DF2">
            <w:pPr>
              <w:rPr>
                <w:sz w:val="2"/>
                <w:szCs w:val="2"/>
              </w:rPr>
            </w:pPr>
          </w:p>
        </w:tc>
      </w:tr>
      <w:tr w:rsidR="00683DF2" w14:paraId="023FAB17" w14:textId="77777777">
        <w:trPr>
          <w:trHeight w:val="1215"/>
        </w:trPr>
        <w:tc>
          <w:tcPr>
            <w:tcW w:w="558" w:type="dxa"/>
            <w:vMerge/>
            <w:tcBorders>
              <w:top w:val="nil"/>
            </w:tcBorders>
          </w:tcPr>
          <w:p w14:paraId="7055B03E" w14:textId="77777777" w:rsidR="00683DF2" w:rsidRDefault="00683DF2">
            <w:pPr>
              <w:rPr>
                <w:sz w:val="2"/>
                <w:szCs w:val="2"/>
              </w:rPr>
            </w:pPr>
          </w:p>
        </w:tc>
        <w:tc>
          <w:tcPr>
            <w:tcW w:w="4523" w:type="dxa"/>
            <w:vMerge/>
            <w:tcBorders>
              <w:top w:val="nil"/>
            </w:tcBorders>
          </w:tcPr>
          <w:p w14:paraId="225740B9" w14:textId="77777777" w:rsidR="00683DF2" w:rsidRDefault="00683DF2">
            <w:pPr>
              <w:rPr>
                <w:sz w:val="2"/>
                <w:szCs w:val="2"/>
              </w:rPr>
            </w:pPr>
          </w:p>
        </w:tc>
        <w:tc>
          <w:tcPr>
            <w:tcW w:w="1800" w:type="dxa"/>
            <w:shd w:val="clear" w:color="auto" w:fill="FFCCCC"/>
          </w:tcPr>
          <w:p w14:paraId="085AB8FA" w14:textId="77777777" w:rsidR="00683DF2" w:rsidRDefault="00683DF2">
            <w:pPr>
              <w:pStyle w:val="TableParagraph"/>
              <w:spacing w:before="78"/>
              <w:rPr>
                <w:rFonts w:ascii="Arial"/>
                <w:sz w:val="18"/>
              </w:rPr>
            </w:pPr>
          </w:p>
          <w:p w14:paraId="1B76F20A"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3D302B58" w14:textId="77777777" w:rsidR="00683DF2" w:rsidRDefault="00683DF2">
            <w:pPr>
              <w:rPr>
                <w:sz w:val="2"/>
                <w:szCs w:val="2"/>
              </w:rPr>
            </w:pPr>
          </w:p>
        </w:tc>
        <w:tc>
          <w:tcPr>
            <w:tcW w:w="2103" w:type="dxa"/>
            <w:vMerge/>
            <w:tcBorders>
              <w:top w:val="nil"/>
            </w:tcBorders>
          </w:tcPr>
          <w:p w14:paraId="7BFBB445" w14:textId="77777777" w:rsidR="00683DF2" w:rsidRDefault="00683DF2">
            <w:pPr>
              <w:rPr>
                <w:sz w:val="2"/>
                <w:szCs w:val="2"/>
              </w:rPr>
            </w:pPr>
          </w:p>
        </w:tc>
      </w:tr>
    </w:tbl>
    <w:p w14:paraId="5F9333BF" w14:textId="77777777" w:rsidR="00683DF2" w:rsidRDefault="00683DF2">
      <w:pPr>
        <w:pStyle w:val="BodyText"/>
        <w:rPr>
          <w:rFonts w:ascii="Arial"/>
          <w:sz w:val="24"/>
        </w:rPr>
      </w:pPr>
    </w:p>
    <w:p w14:paraId="2D350E8A" w14:textId="77777777" w:rsidR="00683DF2" w:rsidRDefault="00683DF2">
      <w:pPr>
        <w:pStyle w:val="BodyText"/>
        <w:rPr>
          <w:rFonts w:ascii="Arial"/>
          <w:sz w:val="24"/>
        </w:rPr>
      </w:pPr>
    </w:p>
    <w:p w14:paraId="677BA10B" w14:textId="77777777" w:rsidR="00683DF2" w:rsidRDefault="00683DF2">
      <w:pPr>
        <w:pStyle w:val="BodyText"/>
        <w:spacing w:before="256"/>
        <w:rPr>
          <w:rFonts w:ascii="Arial"/>
          <w:sz w:val="24"/>
        </w:rPr>
      </w:pPr>
    </w:p>
    <w:p w14:paraId="0CDE05D4" w14:textId="77777777" w:rsidR="00683DF2" w:rsidRDefault="00FC1EC5">
      <w:pPr>
        <w:spacing w:line="235" w:lineRule="auto"/>
        <w:ind w:left="9208" w:right="3452"/>
        <w:jc w:val="center"/>
        <w:rPr>
          <w:sz w:val="18"/>
        </w:rPr>
      </w:pPr>
      <w:r>
        <w:rPr>
          <w:color w:val="5A3470"/>
          <w:sz w:val="18"/>
        </w:rPr>
        <w:t xml:space="preserve">Simulation is experiential learning with the opportunity for repetition, feedback, evaluation and reflection. </w:t>
      </w:r>
      <w:r>
        <w:rPr>
          <w:color w:val="5A3470"/>
          <w:sz w:val="18"/>
        </w:rPr>
        <w:t>Effective simulation facilitates safety by 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3C925FE5" w14:textId="77777777" w:rsidR="00683DF2" w:rsidRDefault="00683DF2">
      <w:pPr>
        <w:pStyle w:val="BodyText"/>
      </w:pPr>
    </w:p>
    <w:p w14:paraId="5675B1C7" w14:textId="77777777" w:rsidR="00683DF2" w:rsidRDefault="00683DF2">
      <w:pPr>
        <w:pStyle w:val="BodyText"/>
      </w:pPr>
    </w:p>
    <w:p w14:paraId="7C31F41C" w14:textId="77777777" w:rsidR="00683DF2" w:rsidRDefault="00683DF2">
      <w:pPr>
        <w:pStyle w:val="BodyText"/>
      </w:pPr>
    </w:p>
    <w:p w14:paraId="236EC7B1" w14:textId="69E86596" w:rsidR="00683DF2" w:rsidRDefault="00FC1EC5">
      <w:pPr>
        <w:pStyle w:val="BodyText"/>
        <w:spacing w:before="242"/>
      </w:pPr>
      <w:r>
        <w:rPr>
          <w:noProof/>
        </w:rPr>
        <mc:AlternateContent>
          <mc:Choice Requires="wps">
            <w:drawing>
              <wp:anchor distT="0" distB="0" distL="0" distR="0" simplePos="0" relativeHeight="252762112" behindDoc="1" locked="0" layoutInCell="1" allowOverlap="1" wp14:anchorId="73511095" wp14:editId="144E11ED">
                <wp:simplePos x="0" y="0"/>
                <wp:positionH relativeFrom="page">
                  <wp:posOffset>2345182</wp:posOffset>
                </wp:positionH>
                <wp:positionV relativeFrom="paragraph">
                  <wp:posOffset>323939</wp:posOffset>
                </wp:positionV>
                <wp:extent cx="1275715" cy="391795"/>
                <wp:effectExtent l="0" t="0" r="0" b="0"/>
                <wp:wrapTopAndBottom/>
                <wp:docPr id="4035" name="Textbox 4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3FEF0EF"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66DCE9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3511095" id="Textbox 4035" o:spid="_x0000_s1320" type="#_x0000_t202" style="position:absolute;margin-left:184.65pt;margin-top:25.5pt;width:100.45pt;height:30.85pt;z-index:-25055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" filled="f" stroked="f">
                <v:textbox inset="0,0,0,0">
                  <w:txbxContent>
                    <w:p w14:paraId="33FEF0EF"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66DCE9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766208" behindDoc="1" locked="0" layoutInCell="1" allowOverlap="1" wp14:anchorId="0516CE15" wp14:editId="12126181">
                <wp:simplePos x="0" y="0"/>
                <wp:positionH relativeFrom="page">
                  <wp:posOffset>4342510</wp:posOffset>
                </wp:positionH>
                <wp:positionV relativeFrom="paragraph">
                  <wp:posOffset>335216</wp:posOffset>
                </wp:positionV>
                <wp:extent cx="1275715" cy="391795"/>
                <wp:effectExtent l="0" t="0" r="0" b="0"/>
                <wp:wrapTopAndBottom/>
                <wp:docPr id="4036" name="Textbox 4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91225F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846E046"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516CE15" id="Textbox 4036" o:spid="_x0000_s1321" type="#_x0000_t202" style="position:absolute;margin-left:341.95pt;margin-top:26.4pt;width:100.45pt;height:30.85pt;z-index:-25055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" filled="f" stroked="f">
                <v:textbox inset="0,0,0,0">
                  <w:txbxContent>
                    <w:p w14:paraId="691225F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846E046"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769280" behindDoc="1" locked="0" layoutInCell="1" allowOverlap="1" wp14:anchorId="528A7F05" wp14:editId="66335260">
                <wp:simplePos x="0" y="0"/>
                <wp:positionH relativeFrom="page">
                  <wp:posOffset>6317234</wp:posOffset>
                </wp:positionH>
                <wp:positionV relativeFrom="paragraph">
                  <wp:posOffset>332473</wp:posOffset>
                </wp:positionV>
                <wp:extent cx="1331595" cy="391795"/>
                <wp:effectExtent l="0" t="0" r="0" b="0"/>
                <wp:wrapTopAndBottom/>
                <wp:docPr id="4037" name="Textbox 4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4EE0289A"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088269B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528A7F05" id="Textbox 4037" o:spid="_x0000_s1322" type="#_x0000_t202" style="position:absolute;margin-left:497.4pt;margin-top:26.2pt;width:104.85pt;height:30.85pt;z-index:-25054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" filled="f" stroked="f">
                <v:textbox inset="0,0,0,0">
                  <w:txbxContent>
                    <w:p w14:paraId="4EE0289A"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088269B9"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6BEF8BF8" w14:textId="77777777" w:rsidR="00683DF2" w:rsidRDefault="00683DF2">
      <w:pPr>
        <w:sectPr w:rsidR="00683DF2">
          <w:pgSz w:w="19200" w:h="10800" w:orient="landscape"/>
          <w:pgMar w:top="180" w:right="120" w:bottom="0" w:left="80" w:header="720" w:footer="720" w:gutter="0"/>
          <w:cols w:space="720"/>
        </w:sectPr>
      </w:pPr>
    </w:p>
    <w:p w14:paraId="5FD98B8C" w14:textId="4C6FEC26" w:rsidR="00683DF2" w:rsidRDefault="00FC1EC5">
      <w:pPr>
        <w:pStyle w:val="Heading4"/>
      </w:pPr>
      <w:bookmarkStart w:id="72" w:name="_bookmark74"/>
      <w:bookmarkEnd w:id="72"/>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37CB6DC6"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123F1EB2"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80CD1A4" w14:textId="77777777">
        <w:trPr>
          <w:trHeight w:val="982"/>
        </w:trPr>
        <w:tc>
          <w:tcPr>
            <w:tcW w:w="5081" w:type="dxa"/>
            <w:gridSpan w:val="2"/>
            <w:tcBorders>
              <w:bottom w:val="single" w:sz="18" w:space="0" w:color="6E8183"/>
            </w:tcBorders>
            <w:shd w:val="clear" w:color="auto" w:fill="BEBEBE"/>
          </w:tcPr>
          <w:p w14:paraId="1A895D5F" w14:textId="77777777" w:rsidR="00683DF2" w:rsidRDefault="00683DF2">
            <w:pPr>
              <w:pStyle w:val="TableParagraph"/>
              <w:spacing w:before="144"/>
              <w:rPr>
                <w:rFonts w:ascii="Arial"/>
                <w:sz w:val="20"/>
              </w:rPr>
            </w:pPr>
          </w:p>
          <w:p w14:paraId="22CFBCA9" w14:textId="6262880F"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16856D3F"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7BCD92A" w14:textId="77777777" w:rsidR="00683DF2" w:rsidRDefault="00683DF2">
            <w:pPr>
              <w:pStyle w:val="TableParagraph"/>
              <w:spacing w:before="144"/>
              <w:rPr>
                <w:rFonts w:ascii="Arial"/>
                <w:sz w:val="20"/>
              </w:rPr>
            </w:pPr>
          </w:p>
          <w:p w14:paraId="42E3DA7A"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3A415954" w14:textId="77777777" w:rsidR="00683DF2" w:rsidRDefault="00683DF2">
            <w:pPr>
              <w:pStyle w:val="TableParagraph"/>
              <w:spacing w:before="63" w:line="235" w:lineRule="auto"/>
              <w:ind w:left="195" w:right="170" w:hanging="3"/>
              <w:jc w:val="center"/>
              <w:rPr>
                <w:b/>
                <w:sz w:val="20"/>
              </w:rPr>
            </w:pPr>
            <w:hyperlink r:id="rId98">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5D7F562" w14:textId="77777777">
        <w:trPr>
          <w:trHeight w:val="1135"/>
        </w:trPr>
        <w:tc>
          <w:tcPr>
            <w:tcW w:w="558" w:type="dxa"/>
            <w:vMerge w:val="restart"/>
            <w:tcBorders>
              <w:top w:val="single" w:sz="18" w:space="0" w:color="6E8183"/>
            </w:tcBorders>
          </w:tcPr>
          <w:p w14:paraId="1ED37086" w14:textId="77777777" w:rsidR="00683DF2" w:rsidRDefault="00683DF2">
            <w:pPr>
              <w:pStyle w:val="TableParagraph"/>
              <w:rPr>
                <w:rFonts w:ascii="Arial"/>
                <w:sz w:val="20"/>
              </w:rPr>
            </w:pPr>
          </w:p>
          <w:p w14:paraId="3090868B" w14:textId="77777777" w:rsidR="00683DF2" w:rsidRDefault="00683DF2">
            <w:pPr>
              <w:pStyle w:val="TableParagraph"/>
              <w:rPr>
                <w:rFonts w:ascii="Arial"/>
                <w:sz w:val="20"/>
              </w:rPr>
            </w:pPr>
          </w:p>
          <w:p w14:paraId="33864F60" w14:textId="77777777" w:rsidR="00683DF2" w:rsidRDefault="00683DF2">
            <w:pPr>
              <w:pStyle w:val="TableParagraph"/>
              <w:rPr>
                <w:rFonts w:ascii="Arial"/>
                <w:sz w:val="20"/>
              </w:rPr>
            </w:pPr>
          </w:p>
          <w:p w14:paraId="429FD74A" w14:textId="77777777" w:rsidR="00683DF2" w:rsidRDefault="00683DF2">
            <w:pPr>
              <w:pStyle w:val="TableParagraph"/>
              <w:rPr>
                <w:rFonts w:ascii="Arial"/>
                <w:sz w:val="20"/>
              </w:rPr>
            </w:pPr>
          </w:p>
          <w:p w14:paraId="0912FB51" w14:textId="77777777" w:rsidR="00683DF2" w:rsidRDefault="00683DF2">
            <w:pPr>
              <w:pStyle w:val="TableParagraph"/>
              <w:rPr>
                <w:rFonts w:ascii="Arial"/>
                <w:sz w:val="20"/>
              </w:rPr>
            </w:pPr>
          </w:p>
          <w:p w14:paraId="38400634" w14:textId="77777777" w:rsidR="00683DF2" w:rsidRDefault="00683DF2">
            <w:pPr>
              <w:pStyle w:val="TableParagraph"/>
              <w:spacing w:before="227"/>
              <w:rPr>
                <w:rFonts w:ascii="Arial"/>
                <w:sz w:val="20"/>
              </w:rPr>
            </w:pPr>
          </w:p>
          <w:p w14:paraId="0B3AC013" w14:textId="77777777" w:rsidR="00683DF2" w:rsidRDefault="00FC1EC5">
            <w:pPr>
              <w:pStyle w:val="TableParagraph"/>
              <w:ind w:left="143"/>
              <w:rPr>
                <w:sz w:val="20"/>
              </w:rPr>
            </w:pPr>
            <w:r>
              <w:rPr>
                <w:spacing w:val="-5"/>
                <w:sz w:val="20"/>
              </w:rPr>
              <w:t>18.</w:t>
            </w:r>
          </w:p>
        </w:tc>
        <w:tc>
          <w:tcPr>
            <w:tcW w:w="4523" w:type="dxa"/>
            <w:vMerge w:val="restart"/>
            <w:tcBorders>
              <w:top w:val="single" w:sz="18" w:space="0" w:color="6E8183"/>
            </w:tcBorders>
          </w:tcPr>
          <w:p w14:paraId="67E761CE" w14:textId="77777777" w:rsidR="00683DF2" w:rsidRDefault="00683DF2">
            <w:pPr>
              <w:pStyle w:val="TableParagraph"/>
              <w:rPr>
                <w:rFonts w:ascii="Arial"/>
                <w:sz w:val="20"/>
              </w:rPr>
            </w:pPr>
          </w:p>
          <w:p w14:paraId="32A011ED" w14:textId="77777777" w:rsidR="00683DF2" w:rsidRDefault="00683DF2">
            <w:pPr>
              <w:pStyle w:val="TableParagraph"/>
              <w:rPr>
                <w:rFonts w:ascii="Arial"/>
                <w:sz w:val="20"/>
              </w:rPr>
            </w:pPr>
          </w:p>
          <w:p w14:paraId="41DC6EC4" w14:textId="77777777" w:rsidR="00683DF2" w:rsidRDefault="00683DF2">
            <w:pPr>
              <w:pStyle w:val="TableParagraph"/>
              <w:rPr>
                <w:rFonts w:ascii="Arial"/>
                <w:sz w:val="20"/>
              </w:rPr>
            </w:pPr>
          </w:p>
          <w:p w14:paraId="40921B7C" w14:textId="77777777" w:rsidR="00683DF2" w:rsidRDefault="00683DF2">
            <w:pPr>
              <w:pStyle w:val="TableParagraph"/>
              <w:rPr>
                <w:rFonts w:ascii="Arial"/>
                <w:sz w:val="20"/>
              </w:rPr>
            </w:pPr>
          </w:p>
          <w:p w14:paraId="40354C6C" w14:textId="77777777" w:rsidR="00683DF2" w:rsidRDefault="00683DF2">
            <w:pPr>
              <w:pStyle w:val="TableParagraph"/>
              <w:spacing w:before="100"/>
              <w:rPr>
                <w:rFonts w:ascii="Arial"/>
                <w:sz w:val="20"/>
              </w:rPr>
            </w:pPr>
          </w:p>
          <w:p w14:paraId="57C1A60C" w14:textId="77777777" w:rsidR="00683DF2" w:rsidRDefault="00FC1EC5">
            <w:pPr>
              <w:pStyle w:val="TableParagraph"/>
              <w:spacing w:before="1" w:line="235" w:lineRule="auto"/>
              <w:ind w:left="144" w:right="179"/>
              <w:rPr>
                <w:sz w:val="20"/>
              </w:rPr>
            </w:pPr>
            <w:r>
              <w:rPr>
                <w:sz w:val="20"/>
              </w:rPr>
              <w:t>Understands roles, responsibilities and scope of practice of all members of the multidisciplinary team</w:t>
            </w:r>
            <w:r>
              <w:rPr>
                <w:spacing w:val="-7"/>
                <w:sz w:val="20"/>
              </w:rPr>
              <w:t xml:space="preserve"> </w:t>
            </w:r>
            <w:r>
              <w:rPr>
                <w:sz w:val="20"/>
              </w:rPr>
              <w:t>and</w:t>
            </w:r>
            <w:r>
              <w:rPr>
                <w:spacing w:val="-10"/>
                <w:sz w:val="20"/>
              </w:rPr>
              <w:t xml:space="preserve"> </w:t>
            </w:r>
            <w:r>
              <w:rPr>
                <w:sz w:val="20"/>
              </w:rPr>
              <w:t>interacts</w:t>
            </w:r>
            <w:r>
              <w:rPr>
                <w:spacing w:val="-9"/>
                <w:sz w:val="20"/>
              </w:rPr>
              <w:t xml:space="preserve"> </w:t>
            </w:r>
            <w:r>
              <w:rPr>
                <w:sz w:val="20"/>
              </w:rPr>
              <w:t>confidently</w:t>
            </w:r>
            <w:r>
              <w:rPr>
                <w:spacing w:val="-9"/>
                <w:sz w:val="20"/>
              </w:rPr>
              <w:t xml:space="preserve"> </w:t>
            </w:r>
            <w:r>
              <w:rPr>
                <w:sz w:val="20"/>
              </w:rPr>
              <w:t>when</w:t>
            </w:r>
            <w:r>
              <w:rPr>
                <w:spacing w:val="-6"/>
                <w:sz w:val="20"/>
              </w:rPr>
              <w:t xml:space="preserve"> </w:t>
            </w:r>
            <w:r>
              <w:rPr>
                <w:sz w:val="20"/>
              </w:rPr>
              <w:t>working</w:t>
            </w:r>
            <w:r>
              <w:rPr>
                <w:spacing w:val="-11"/>
                <w:sz w:val="20"/>
              </w:rPr>
              <w:t xml:space="preserve"> </w:t>
            </w:r>
            <w:r>
              <w:rPr>
                <w:sz w:val="20"/>
              </w:rPr>
              <w:t>with these members.</w:t>
            </w:r>
          </w:p>
        </w:tc>
        <w:tc>
          <w:tcPr>
            <w:tcW w:w="1800" w:type="dxa"/>
            <w:tcBorders>
              <w:top w:val="single" w:sz="18" w:space="0" w:color="6E8183"/>
            </w:tcBorders>
            <w:shd w:val="clear" w:color="auto" w:fill="CCEBFF"/>
          </w:tcPr>
          <w:p w14:paraId="3B0BF9E5" w14:textId="77777777" w:rsidR="00683DF2" w:rsidRDefault="00683DF2">
            <w:pPr>
              <w:pStyle w:val="TableParagraph"/>
              <w:rPr>
                <w:rFonts w:ascii="Arial"/>
                <w:sz w:val="18"/>
              </w:rPr>
            </w:pPr>
          </w:p>
          <w:p w14:paraId="557E905F" w14:textId="77777777" w:rsidR="00683DF2" w:rsidRDefault="00683DF2">
            <w:pPr>
              <w:pStyle w:val="TableParagraph"/>
              <w:spacing w:before="36"/>
              <w:rPr>
                <w:rFonts w:ascii="Arial"/>
                <w:sz w:val="18"/>
              </w:rPr>
            </w:pPr>
          </w:p>
          <w:p w14:paraId="73755F9B"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78E1A801" w14:textId="77777777" w:rsidR="00683DF2" w:rsidRDefault="00FC1EC5">
            <w:pPr>
              <w:pStyle w:val="TableParagraph"/>
              <w:numPr>
                <w:ilvl w:val="0"/>
                <w:numId w:val="38"/>
              </w:numPr>
              <w:tabs>
                <w:tab w:val="left" w:pos="416"/>
              </w:tabs>
              <w:spacing w:before="46" w:line="242" w:lineRule="exact"/>
              <w:ind w:hanging="271"/>
              <w:rPr>
                <w:rFonts w:ascii="Arial" w:hAnsi="Arial"/>
                <w:sz w:val="20"/>
              </w:rPr>
            </w:pPr>
            <w:r>
              <w:rPr>
                <w:sz w:val="20"/>
              </w:rPr>
              <w:t>Demonstrates</w:t>
            </w:r>
            <w:r>
              <w:rPr>
                <w:spacing w:val="-11"/>
                <w:sz w:val="20"/>
              </w:rPr>
              <w:t xml:space="preserve"> </w:t>
            </w:r>
            <w:r>
              <w:rPr>
                <w:sz w:val="20"/>
              </w:rPr>
              <w:t>effective</w:t>
            </w:r>
            <w:r>
              <w:rPr>
                <w:spacing w:val="-8"/>
                <w:sz w:val="20"/>
              </w:rPr>
              <w:t xml:space="preserve"> </w:t>
            </w:r>
            <w:r>
              <w:rPr>
                <w:sz w:val="20"/>
              </w:rPr>
              <w:t>communication,</w:t>
            </w:r>
            <w:r>
              <w:rPr>
                <w:spacing w:val="-11"/>
                <w:sz w:val="20"/>
              </w:rPr>
              <w:t xml:space="preserve"> </w:t>
            </w:r>
            <w:r>
              <w:rPr>
                <w:sz w:val="20"/>
              </w:rPr>
              <w:t>written</w:t>
            </w:r>
            <w:r>
              <w:rPr>
                <w:spacing w:val="-9"/>
                <w:sz w:val="20"/>
              </w:rPr>
              <w:t xml:space="preserve"> </w:t>
            </w:r>
            <w:r>
              <w:rPr>
                <w:sz w:val="20"/>
              </w:rPr>
              <w:t>and</w:t>
            </w:r>
            <w:r>
              <w:rPr>
                <w:spacing w:val="-11"/>
                <w:sz w:val="20"/>
              </w:rPr>
              <w:t xml:space="preserve"> </w:t>
            </w:r>
            <w:r>
              <w:rPr>
                <w:sz w:val="20"/>
              </w:rPr>
              <w:t>verbal</w:t>
            </w:r>
            <w:r>
              <w:rPr>
                <w:spacing w:val="-12"/>
                <w:sz w:val="20"/>
              </w:rPr>
              <w:t xml:space="preserve"> </w:t>
            </w:r>
            <w:r>
              <w:rPr>
                <w:sz w:val="20"/>
              </w:rPr>
              <w:t>when</w:t>
            </w:r>
            <w:r>
              <w:rPr>
                <w:spacing w:val="-11"/>
                <w:sz w:val="20"/>
              </w:rPr>
              <w:t xml:space="preserve"> </w:t>
            </w:r>
            <w:r>
              <w:rPr>
                <w:spacing w:val="-2"/>
                <w:sz w:val="20"/>
              </w:rPr>
              <w:t>communicating</w:t>
            </w:r>
          </w:p>
          <w:p w14:paraId="03F72162" w14:textId="77777777" w:rsidR="00683DF2" w:rsidRDefault="00FC1EC5">
            <w:pPr>
              <w:pStyle w:val="TableParagraph"/>
              <w:spacing w:line="240" w:lineRule="exact"/>
              <w:ind w:left="416"/>
              <w:rPr>
                <w:sz w:val="20"/>
              </w:rPr>
            </w:pPr>
            <w:r>
              <w:rPr>
                <w:sz w:val="20"/>
              </w:rPr>
              <w:t>within</w:t>
            </w:r>
            <w:r>
              <w:rPr>
                <w:spacing w:val="-9"/>
                <w:sz w:val="20"/>
              </w:rPr>
              <w:t xml:space="preserve"> </w:t>
            </w:r>
            <w:r>
              <w:rPr>
                <w:sz w:val="20"/>
              </w:rPr>
              <w:t>the</w:t>
            </w:r>
            <w:r>
              <w:rPr>
                <w:spacing w:val="-6"/>
                <w:sz w:val="20"/>
              </w:rPr>
              <w:t xml:space="preserve"> </w:t>
            </w:r>
            <w:r>
              <w:rPr>
                <w:spacing w:val="-4"/>
                <w:sz w:val="20"/>
              </w:rPr>
              <w:t>MDT.</w:t>
            </w:r>
          </w:p>
          <w:p w14:paraId="3AC8592F" w14:textId="77777777" w:rsidR="00683DF2" w:rsidRDefault="00FC1EC5">
            <w:pPr>
              <w:pStyle w:val="TableParagraph"/>
              <w:numPr>
                <w:ilvl w:val="0"/>
                <w:numId w:val="38"/>
              </w:numPr>
              <w:tabs>
                <w:tab w:val="left" w:pos="416"/>
              </w:tabs>
              <w:spacing w:line="240" w:lineRule="exact"/>
              <w:ind w:hanging="271"/>
              <w:rPr>
                <w:rFonts w:ascii="Arial" w:hAnsi="Arial"/>
                <w:sz w:val="20"/>
              </w:rPr>
            </w:pPr>
            <w:r>
              <w:rPr>
                <w:sz w:val="20"/>
              </w:rPr>
              <w:t>Works</w:t>
            </w:r>
            <w:r>
              <w:rPr>
                <w:spacing w:val="-7"/>
                <w:sz w:val="20"/>
              </w:rPr>
              <w:t xml:space="preserve"> </w:t>
            </w:r>
            <w:r>
              <w:rPr>
                <w:sz w:val="20"/>
              </w:rPr>
              <w:t>to</w:t>
            </w:r>
            <w:r>
              <w:rPr>
                <w:spacing w:val="-5"/>
                <w:sz w:val="20"/>
              </w:rPr>
              <w:t xml:space="preserve"> </w:t>
            </w:r>
            <w:r>
              <w:rPr>
                <w:sz w:val="20"/>
              </w:rPr>
              <w:t>uphold</w:t>
            </w:r>
            <w:r>
              <w:rPr>
                <w:spacing w:val="-8"/>
                <w:sz w:val="20"/>
              </w:rPr>
              <w:t xml:space="preserve"> </w:t>
            </w:r>
            <w:r>
              <w:rPr>
                <w:sz w:val="20"/>
              </w:rPr>
              <w:t>the</w:t>
            </w:r>
            <w:r>
              <w:rPr>
                <w:spacing w:val="-3"/>
                <w:sz w:val="20"/>
              </w:rPr>
              <w:t xml:space="preserve"> </w:t>
            </w:r>
            <w:r>
              <w:rPr>
                <w:sz w:val="20"/>
              </w:rPr>
              <w:t>NMC</w:t>
            </w:r>
            <w:r>
              <w:rPr>
                <w:spacing w:val="-5"/>
                <w:sz w:val="20"/>
              </w:rPr>
              <w:t xml:space="preserve"> </w:t>
            </w:r>
            <w:r>
              <w:rPr>
                <w:sz w:val="20"/>
              </w:rPr>
              <w:t>code</w:t>
            </w:r>
            <w:r>
              <w:rPr>
                <w:spacing w:val="-5"/>
                <w:sz w:val="20"/>
              </w:rPr>
              <w:t xml:space="preserve"> </w:t>
            </w:r>
            <w:r>
              <w:rPr>
                <w:sz w:val="20"/>
              </w:rPr>
              <w:t>of</w:t>
            </w:r>
            <w:r>
              <w:rPr>
                <w:spacing w:val="-7"/>
                <w:sz w:val="20"/>
              </w:rPr>
              <w:t xml:space="preserve"> </w:t>
            </w:r>
            <w:r>
              <w:rPr>
                <w:spacing w:val="-2"/>
                <w:sz w:val="20"/>
              </w:rPr>
              <w:t>conduct.</w:t>
            </w:r>
          </w:p>
          <w:p w14:paraId="33123CD6" w14:textId="77777777" w:rsidR="00683DF2" w:rsidRDefault="00FC1EC5">
            <w:pPr>
              <w:pStyle w:val="TableParagraph"/>
              <w:numPr>
                <w:ilvl w:val="0"/>
                <w:numId w:val="38"/>
              </w:numPr>
              <w:tabs>
                <w:tab w:val="left" w:pos="416"/>
              </w:tabs>
              <w:spacing w:line="240" w:lineRule="exact"/>
              <w:ind w:hanging="271"/>
              <w:rPr>
                <w:rFonts w:ascii="Arial" w:hAnsi="Arial"/>
                <w:sz w:val="20"/>
              </w:rPr>
            </w:pPr>
            <w:r>
              <w:rPr>
                <w:sz w:val="20"/>
              </w:rPr>
              <w:t>Assess</w:t>
            </w:r>
            <w:r>
              <w:rPr>
                <w:spacing w:val="-8"/>
                <w:sz w:val="20"/>
              </w:rPr>
              <w:t xml:space="preserve"> </w:t>
            </w:r>
            <w:r>
              <w:rPr>
                <w:sz w:val="20"/>
              </w:rPr>
              <w:t>opportunities</w:t>
            </w:r>
            <w:r>
              <w:rPr>
                <w:spacing w:val="-10"/>
                <w:sz w:val="20"/>
              </w:rPr>
              <w:t xml:space="preserve"> </w:t>
            </w:r>
            <w:r>
              <w:rPr>
                <w:sz w:val="20"/>
              </w:rPr>
              <w:t>for</w:t>
            </w:r>
            <w:r>
              <w:rPr>
                <w:spacing w:val="-9"/>
                <w:sz w:val="20"/>
              </w:rPr>
              <w:t xml:space="preserve"> </w:t>
            </w:r>
            <w:r>
              <w:rPr>
                <w:sz w:val="20"/>
              </w:rPr>
              <w:t>evaluation</w:t>
            </w:r>
            <w:r>
              <w:rPr>
                <w:spacing w:val="-9"/>
                <w:sz w:val="20"/>
              </w:rPr>
              <w:t xml:space="preserve"> </w:t>
            </w:r>
            <w:r>
              <w:rPr>
                <w:sz w:val="20"/>
              </w:rPr>
              <w:t>and</w:t>
            </w:r>
            <w:r>
              <w:rPr>
                <w:spacing w:val="-10"/>
                <w:sz w:val="20"/>
              </w:rPr>
              <w:t xml:space="preserve"> </w:t>
            </w:r>
            <w:r>
              <w:rPr>
                <w:sz w:val="20"/>
              </w:rPr>
              <w:t>support,</w:t>
            </w:r>
            <w:r>
              <w:rPr>
                <w:spacing w:val="-9"/>
                <w:sz w:val="20"/>
              </w:rPr>
              <w:t xml:space="preserve"> </w:t>
            </w:r>
            <w:r>
              <w:rPr>
                <w:sz w:val="20"/>
              </w:rPr>
              <w:t>such</w:t>
            </w:r>
            <w:r>
              <w:rPr>
                <w:spacing w:val="-8"/>
                <w:sz w:val="20"/>
              </w:rPr>
              <w:t xml:space="preserve"> </w:t>
            </w:r>
            <w:r>
              <w:rPr>
                <w:sz w:val="20"/>
              </w:rPr>
              <w:t>as</w:t>
            </w:r>
            <w:r>
              <w:rPr>
                <w:spacing w:val="-10"/>
                <w:sz w:val="20"/>
              </w:rPr>
              <w:t xml:space="preserve"> </w:t>
            </w:r>
            <w:r>
              <w:rPr>
                <w:sz w:val="20"/>
              </w:rPr>
              <w:t>clinical</w:t>
            </w:r>
            <w:r>
              <w:rPr>
                <w:spacing w:val="-11"/>
                <w:sz w:val="20"/>
              </w:rPr>
              <w:t xml:space="preserve"> </w:t>
            </w:r>
            <w:r>
              <w:rPr>
                <w:spacing w:val="-2"/>
                <w:sz w:val="20"/>
              </w:rPr>
              <w:t>supervision.</w:t>
            </w:r>
          </w:p>
          <w:p w14:paraId="5DB4B2A2" w14:textId="77777777" w:rsidR="00683DF2" w:rsidRDefault="00FC1EC5">
            <w:pPr>
              <w:pStyle w:val="TableParagraph"/>
              <w:numPr>
                <w:ilvl w:val="0"/>
                <w:numId w:val="38"/>
              </w:numPr>
              <w:tabs>
                <w:tab w:val="left" w:pos="416"/>
              </w:tabs>
              <w:spacing w:before="2" w:line="235" w:lineRule="auto"/>
              <w:ind w:right="256"/>
              <w:rPr>
                <w:rFonts w:ascii="Arial" w:hAnsi="Arial"/>
                <w:sz w:val="20"/>
              </w:rPr>
            </w:pPr>
            <w:r>
              <w:rPr>
                <w:sz w:val="20"/>
              </w:rPr>
              <w:t>Work</w:t>
            </w:r>
            <w:r>
              <w:rPr>
                <w:spacing w:val="-7"/>
                <w:sz w:val="20"/>
              </w:rPr>
              <w:t xml:space="preserve"> </w:t>
            </w:r>
            <w:r>
              <w:rPr>
                <w:sz w:val="20"/>
              </w:rPr>
              <w:t>proactively</w:t>
            </w:r>
            <w:r>
              <w:rPr>
                <w:spacing w:val="-5"/>
                <w:sz w:val="20"/>
              </w:rPr>
              <w:t xml:space="preserve"> </w:t>
            </w:r>
            <w:r>
              <w:rPr>
                <w:sz w:val="20"/>
              </w:rPr>
              <w:t>and</w:t>
            </w:r>
            <w:r>
              <w:rPr>
                <w:spacing w:val="-7"/>
                <w:sz w:val="20"/>
              </w:rPr>
              <w:t xml:space="preserve"> </w:t>
            </w:r>
            <w:r>
              <w:rPr>
                <w:sz w:val="20"/>
              </w:rPr>
              <w:t>participate</w:t>
            </w:r>
            <w:r>
              <w:rPr>
                <w:spacing w:val="-8"/>
                <w:sz w:val="20"/>
              </w:rPr>
              <w:t xml:space="preserve"> </w:t>
            </w:r>
            <w:r>
              <w:rPr>
                <w:sz w:val="20"/>
              </w:rPr>
              <w:t>in</w:t>
            </w:r>
            <w:r>
              <w:rPr>
                <w:spacing w:val="-7"/>
                <w:sz w:val="20"/>
              </w:rPr>
              <w:t xml:space="preserve"> </w:t>
            </w:r>
            <w:r>
              <w:rPr>
                <w:sz w:val="20"/>
              </w:rPr>
              <w:t>the</w:t>
            </w:r>
            <w:r>
              <w:rPr>
                <w:spacing w:val="-4"/>
                <w:sz w:val="20"/>
              </w:rPr>
              <w:t xml:space="preserve"> </w:t>
            </w:r>
            <w:r>
              <w:rPr>
                <w:sz w:val="20"/>
              </w:rPr>
              <w:t>MDT.</w:t>
            </w:r>
            <w:r>
              <w:rPr>
                <w:spacing w:val="-5"/>
                <w:sz w:val="20"/>
              </w:rPr>
              <w:t xml:space="preserve"> </w:t>
            </w:r>
            <w:r>
              <w:rPr>
                <w:sz w:val="20"/>
              </w:rPr>
              <w:t>In</w:t>
            </w:r>
            <w:r>
              <w:rPr>
                <w:spacing w:val="-7"/>
                <w:sz w:val="20"/>
              </w:rPr>
              <w:t xml:space="preserve"> </w:t>
            </w:r>
            <w:r>
              <w:rPr>
                <w:sz w:val="20"/>
              </w:rPr>
              <w:t>meetings</w:t>
            </w:r>
            <w:r>
              <w:rPr>
                <w:spacing w:val="-2"/>
                <w:sz w:val="20"/>
              </w:rPr>
              <w:t xml:space="preserve"> </w:t>
            </w:r>
            <w:r>
              <w:rPr>
                <w:sz w:val="20"/>
              </w:rPr>
              <w:t>such</w:t>
            </w:r>
            <w:r>
              <w:rPr>
                <w:spacing w:val="-5"/>
                <w:sz w:val="20"/>
              </w:rPr>
              <w:t xml:space="preserve"> </w:t>
            </w:r>
            <w:r>
              <w:rPr>
                <w:sz w:val="20"/>
              </w:rPr>
              <w:t>as;</w:t>
            </w:r>
            <w:r>
              <w:rPr>
                <w:spacing w:val="-6"/>
                <w:sz w:val="20"/>
              </w:rPr>
              <w:t xml:space="preserve"> </w:t>
            </w:r>
            <w:r>
              <w:rPr>
                <w:sz w:val="20"/>
              </w:rPr>
              <w:t>strategy</w:t>
            </w:r>
            <w:r>
              <w:rPr>
                <w:spacing w:val="-2"/>
                <w:sz w:val="20"/>
              </w:rPr>
              <w:t xml:space="preserve"> </w:t>
            </w:r>
            <w:r>
              <w:rPr>
                <w:sz w:val="20"/>
              </w:rPr>
              <w:t>meetings, discharge meetings etc.</w:t>
            </w:r>
          </w:p>
          <w:p w14:paraId="7835E955" w14:textId="77777777" w:rsidR="00683DF2" w:rsidRDefault="00FC1EC5">
            <w:pPr>
              <w:pStyle w:val="TableParagraph"/>
              <w:numPr>
                <w:ilvl w:val="0"/>
                <w:numId w:val="38"/>
              </w:numPr>
              <w:tabs>
                <w:tab w:val="left" w:pos="416"/>
              </w:tabs>
              <w:spacing w:before="2" w:line="235" w:lineRule="auto"/>
              <w:ind w:right="147"/>
              <w:rPr>
                <w:rFonts w:ascii="Arial" w:hAnsi="Arial"/>
                <w:sz w:val="20"/>
              </w:rPr>
            </w:pPr>
            <w:r>
              <w:rPr>
                <w:sz w:val="20"/>
              </w:rPr>
              <w:t>Be</w:t>
            </w:r>
            <w:r>
              <w:rPr>
                <w:spacing w:val="-4"/>
                <w:sz w:val="20"/>
              </w:rPr>
              <w:t xml:space="preserve"> </w:t>
            </w:r>
            <w:r>
              <w:rPr>
                <w:sz w:val="20"/>
              </w:rPr>
              <w:t>able</w:t>
            </w:r>
            <w:r>
              <w:rPr>
                <w:spacing w:val="-7"/>
                <w:sz w:val="20"/>
              </w:rPr>
              <w:t xml:space="preserve"> </w:t>
            </w:r>
            <w:r>
              <w:rPr>
                <w:sz w:val="20"/>
              </w:rPr>
              <w:t>recognise</w:t>
            </w:r>
            <w:r>
              <w:rPr>
                <w:spacing w:val="-1"/>
                <w:sz w:val="20"/>
              </w:rPr>
              <w:t xml:space="preserve"> </w:t>
            </w:r>
            <w:r>
              <w:rPr>
                <w:sz w:val="20"/>
              </w:rPr>
              <w:t>own</w:t>
            </w:r>
            <w:r>
              <w:rPr>
                <w:spacing w:val="-7"/>
                <w:sz w:val="20"/>
              </w:rPr>
              <w:t xml:space="preserve"> </w:t>
            </w:r>
            <w:r>
              <w:rPr>
                <w:sz w:val="20"/>
              </w:rPr>
              <w:t>limitations</w:t>
            </w:r>
            <w:r>
              <w:rPr>
                <w:spacing w:val="-8"/>
                <w:sz w:val="20"/>
              </w:rPr>
              <w:t xml:space="preserve"> </w:t>
            </w:r>
            <w:r>
              <w:rPr>
                <w:sz w:val="20"/>
              </w:rPr>
              <w:t>and</w:t>
            </w:r>
            <w:r>
              <w:rPr>
                <w:spacing w:val="-7"/>
                <w:sz w:val="20"/>
              </w:rPr>
              <w:t xml:space="preserve"> </w:t>
            </w:r>
            <w:r>
              <w:rPr>
                <w:sz w:val="20"/>
              </w:rPr>
              <w:t>operate</w:t>
            </w:r>
            <w:r>
              <w:rPr>
                <w:spacing w:val="-3"/>
                <w:sz w:val="20"/>
              </w:rPr>
              <w:t xml:space="preserve"> </w:t>
            </w:r>
            <w:r>
              <w:rPr>
                <w:sz w:val="20"/>
              </w:rPr>
              <w:t>within</w:t>
            </w:r>
            <w:r>
              <w:rPr>
                <w:spacing w:val="-7"/>
                <w:sz w:val="20"/>
              </w:rPr>
              <w:t xml:space="preserve"> </w:t>
            </w:r>
            <w:r>
              <w:rPr>
                <w:sz w:val="20"/>
              </w:rPr>
              <w:t>own</w:t>
            </w:r>
            <w:r>
              <w:rPr>
                <w:spacing w:val="-7"/>
                <w:sz w:val="20"/>
              </w:rPr>
              <w:t xml:space="preserve"> </w:t>
            </w:r>
            <w:r>
              <w:rPr>
                <w:sz w:val="20"/>
              </w:rPr>
              <w:t>scope</w:t>
            </w:r>
            <w:r>
              <w:rPr>
                <w:spacing w:val="-4"/>
                <w:sz w:val="20"/>
              </w:rPr>
              <w:t xml:space="preserve"> </w:t>
            </w:r>
            <w:r>
              <w:rPr>
                <w:sz w:val="20"/>
              </w:rPr>
              <w:t>of</w:t>
            </w:r>
            <w:r>
              <w:rPr>
                <w:spacing w:val="-7"/>
                <w:sz w:val="20"/>
              </w:rPr>
              <w:t xml:space="preserve"> </w:t>
            </w:r>
            <w:r>
              <w:rPr>
                <w:sz w:val="20"/>
              </w:rPr>
              <w:t>practice.</w:t>
            </w:r>
            <w:r>
              <w:rPr>
                <w:spacing w:val="-5"/>
                <w:sz w:val="20"/>
              </w:rPr>
              <w:t xml:space="preserve"> </w:t>
            </w:r>
            <w:r>
              <w:rPr>
                <w:sz w:val="20"/>
              </w:rPr>
              <w:t>Generate action plans, utilise training opportunities to support further development.</w:t>
            </w:r>
          </w:p>
          <w:p w14:paraId="47456514" w14:textId="77777777" w:rsidR="00683DF2" w:rsidRDefault="00FC1EC5">
            <w:pPr>
              <w:pStyle w:val="TableParagraph"/>
              <w:numPr>
                <w:ilvl w:val="0"/>
                <w:numId w:val="38"/>
              </w:numPr>
              <w:tabs>
                <w:tab w:val="left" w:pos="416"/>
              </w:tabs>
              <w:spacing w:line="242" w:lineRule="exact"/>
              <w:ind w:hanging="271"/>
              <w:rPr>
                <w:rFonts w:ascii="Arial" w:hAnsi="Arial"/>
                <w:sz w:val="20"/>
              </w:rPr>
            </w:pPr>
            <w:r>
              <w:rPr>
                <w:sz w:val="20"/>
              </w:rPr>
              <w:t>Be</w:t>
            </w:r>
            <w:r>
              <w:rPr>
                <w:spacing w:val="-5"/>
                <w:sz w:val="20"/>
              </w:rPr>
              <w:t xml:space="preserve"> </w:t>
            </w:r>
            <w:r>
              <w:rPr>
                <w:sz w:val="20"/>
              </w:rPr>
              <w:t>a</w:t>
            </w:r>
            <w:r>
              <w:rPr>
                <w:spacing w:val="-5"/>
                <w:sz w:val="20"/>
              </w:rPr>
              <w:t xml:space="preserve"> </w:t>
            </w:r>
            <w:r>
              <w:rPr>
                <w:sz w:val="20"/>
              </w:rPr>
              <w:t>reflective</w:t>
            </w:r>
            <w:r>
              <w:rPr>
                <w:spacing w:val="-1"/>
                <w:sz w:val="20"/>
              </w:rPr>
              <w:t xml:space="preserve"> </w:t>
            </w:r>
            <w:r>
              <w:rPr>
                <w:spacing w:val="-2"/>
                <w:sz w:val="20"/>
              </w:rPr>
              <w:t>practitioner.</w:t>
            </w:r>
          </w:p>
          <w:p w14:paraId="4C438C34" w14:textId="77777777" w:rsidR="00683DF2" w:rsidRDefault="00683DF2">
            <w:pPr>
              <w:pStyle w:val="TableParagraph"/>
              <w:spacing w:before="5"/>
              <w:rPr>
                <w:rFonts w:ascii="Arial"/>
                <w:sz w:val="20"/>
              </w:rPr>
            </w:pPr>
          </w:p>
          <w:p w14:paraId="56667BDC"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2"/>
                <w:sz w:val="20"/>
              </w:rPr>
              <w:t xml:space="preserve"> </w:t>
            </w:r>
            <w:r>
              <w:rPr>
                <w:color w:val="001F5F"/>
                <w:sz w:val="20"/>
              </w:rPr>
              <w:t>not</w:t>
            </w:r>
            <w:r>
              <w:rPr>
                <w:color w:val="001F5F"/>
                <w:spacing w:val="-9"/>
                <w:sz w:val="20"/>
              </w:rPr>
              <w:t xml:space="preserve"> </w:t>
            </w:r>
            <w:r>
              <w:rPr>
                <w:color w:val="001F5F"/>
                <w:sz w:val="20"/>
              </w:rPr>
              <w:t>limited</w:t>
            </w:r>
            <w:r>
              <w:rPr>
                <w:color w:val="001F5F"/>
                <w:spacing w:val="-10"/>
                <w:sz w:val="20"/>
              </w:rPr>
              <w:t xml:space="preserve"> </w:t>
            </w:r>
            <w:r>
              <w:rPr>
                <w:color w:val="001F5F"/>
                <w:spacing w:val="-5"/>
                <w:sz w:val="20"/>
              </w:rPr>
              <w:t>to:</w:t>
            </w:r>
          </w:p>
          <w:p w14:paraId="34AA8003" w14:textId="77777777" w:rsidR="00683DF2" w:rsidRDefault="00FC1EC5">
            <w:pPr>
              <w:pStyle w:val="TableParagraph"/>
              <w:numPr>
                <w:ilvl w:val="0"/>
                <w:numId w:val="38"/>
              </w:numPr>
              <w:tabs>
                <w:tab w:val="left" w:pos="416"/>
              </w:tabs>
              <w:spacing w:line="240" w:lineRule="exact"/>
              <w:ind w:hanging="271"/>
              <w:rPr>
                <w:rFonts w:ascii="Arial" w:hAnsi="Arial"/>
                <w:color w:val="001F5F"/>
                <w:sz w:val="20"/>
              </w:rPr>
            </w:pPr>
            <w:r>
              <w:rPr>
                <w:color w:val="001F5F"/>
                <w:spacing w:val="-2"/>
                <w:sz w:val="20"/>
              </w:rPr>
              <w:t>Participate</w:t>
            </w:r>
            <w:r>
              <w:rPr>
                <w:color w:val="001F5F"/>
                <w:spacing w:val="2"/>
                <w:sz w:val="20"/>
              </w:rPr>
              <w:t xml:space="preserve"> </w:t>
            </w:r>
            <w:r>
              <w:rPr>
                <w:color w:val="001F5F"/>
                <w:spacing w:val="-2"/>
                <w:sz w:val="20"/>
              </w:rPr>
              <w:t>and</w:t>
            </w:r>
            <w:r>
              <w:rPr>
                <w:color w:val="001F5F"/>
                <w:spacing w:val="5"/>
                <w:sz w:val="20"/>
              </w:rPr>
              <w:t xml:space="preserve"> </w:t>
            </w:r>
            <w:r>
              <w:rPr>
                <w:color w:val="001F5F"/>
                <w:spacing w:val="-2"/>
                <w:sz w:val="20"/>
              </w:rPr>
              <w:t>contribute</w:t>
            </w:r>
            <w:r>
              <w:rPr>
                <w:color w:val="001F5F"/>
                <w:spacing w:val="5"/>
                <w:sz w:val="20"/>
              </w:rPr>
              <w:t xml:space="preserve"> </w:t>
            </w:r>
            <w:r>
              <w:rPr>
                <w:color w:val="001F5F"/>
                <w:spacing w:val="-2"/>
                <w:sz w:val="20"/>
              </w:rPr>
              <w:t>to</w:t>
            </w:r>
            <w:r>
              <w:rPr>
                <w:color w:val="001F5F"/>
                <w:spacing w:val="6"/>
                <w:sz w:val="20"/>
              </w:rPr>
              <w:t xml:space="preserve"> </w:t>
            </w:r>
            <w:r>
              <w:rPr>
                <w:color w:val="001F5F"/>
                <w:spacing w:val="-2"/>
                <w:sz w:val="20"/>
              </w:rPr>
              <w:t>multidisciplinary</w:t>
            </w:r>
            <w:r>
              <w:rPr>
                <w:color w:val="001F5F"/>
                <w:spacing w:val="2"/>
                <w:sz w:val="20"/>
              </w:rPr>
              <w:t xml:space="preserve"> </w:t>
            </w:r>
            <w:r>
              <w:rPr>
                <w:color w:val="001F5F"/>
                <w:spacing w:val="-2"/>
                <w:sz w:val="20"/>
              </w:rPr>
              <w:t>meetings.</w:t>
            </w:r>
          </w:p>
          <w:p w14:paraId="0BFDCBCF" w14:textId="77777777" w:rsidR="00683DF2" w:rsidRDefault="00FC1EC5">
            <w:pPr>
              <w:pStyle w:val="TableParagraph"/>
              <w:numPr>
                <w:ilvl w:val="0"/>
                <w:numId w:val="38"/>
              </w:numPr>
              <w:tabs>
                <w:tab w:val="left" w:pos="416"/>
              </w:tabs>
              <w:spacing w:before="2" w:line="235" w:lineRule="auto"/>
              <w:ind w:right="476"/>
              <w:rPr>
                <w:rFonts w:ascii="Arial" w:hAnsi="Arial"/>
                <w:color w:val="001F5F"/>
                <w:sz w:val="20"/>
              </w:rPr>
            </w:pPr>
            <w:r>
              <w:rPr>
                <w:color w:val="001F5F"/>
                <w:sz w:val="20"/>
              </w:rPr>
              <w:t>Arrange</w:t>
            </w:r>
            <w:r>
              <w:rPr>
                <w:color w:val="001F5F"/>
                <w:spacing w:val="-5"/>
                <w:sz w:val="20"/>
              </w:rPr>
              <w:t xml:space="preserve"> </w:t>
            </w:r>
            <w:r>
              <w:rPr>
                <w:color w:val="001F5F"/>
                <w:sz w:val="20"/>
              </w:rPr>
              <w:t>spoke</w:t>
            </w:r>
            <w:r>
              <w:rPr>
                <w:color w:val="001F5F"/>
                <w:spacing w:val="-8"/>
                <w:sz w:val="20"/>
              </w:rPr>
              <w:t xml:space="preserve"> </w:t>
            </w:r>
            <w:r>
              <w:rPr>
                <w:color w:val="001F5F"/>
                <w:sz w:val="20"/>
              </w:rPr>
              <w:t>placements</w:t>
            </w:r>
            <w:r>
              <w:rPr>
                <w:color w:val="001F5F"/>
                <w:spacing w:val="-2"/>
                <w:sz w:val="20"/>
              </w:rPr>
              <w:t xml:space="preserve"> </w:t>
            </w:r>
            <w:r>
              <w:rPr>
                <w:color w:val="001F5F"/>
                <w:sz w:val="20"/>
              </w:rPr>
              <w:t>with</w:t>
            </w:r>
            <w:r>
              <w:rPr>
                <w:color w:val="001F5F"/>
                <w:spacing w:val="-7"/>
                <w:sz w:val="20"/>
              </w:rPr>
              <w:t xml:space="preserve"> </w:t>
            </w:r>
            <w:r>
              <w:rPr>
                <w:color w:val="001F5F"/>
                <w:sz w:val="20"/>
              </w:rPr>
              <w:t>relevant</w:t>
            </w:r>
            <w:r>
              <w:rPr>
                <w:color w:val="001F5F"/>
                <w:spacing w:val="-3"/>
                <w:sz w:val="20"/>
              </w:rPr>
              <w:t xml:space="preserve"> </w:t>
            </w:r>
            <w:r>
              <w:rPr>
                <w:color w:val="001F5F"/>
                <w:sz w:val="20"/>
              </w:rPr>
              <w:t>teams,</w:t>
            </w:r>
            <w:r>
              <w:rPr>
                <w:color w:val="001F5F"/>
                <w:spacing w:val="-3"/>
                <w:sz w:val="20"/>
              </w:rPr>
              <w:t xml:space="preserve"> </w:t>
            </w:r>
            <w:r>
              <w:rPr>
                <w:color w:val="001F5F"/>
                <w:sz w:val="20"/>
              </w:rPr>
              <w:t>in</w:t>
            </w:r>
            <w:r>
              <w:rPr>
                <w:color w:val="001F5F"/>
                <w:spacing w:val="-6"/>
                <w:sz w:val="20"/>
              </w:rPr>
              <w:t xml:space="preserve"> </w:t>
            </w:r>
            <w:r>
              <w:rPr>
                <w:color w:val="001F5F"/>
                <w:sz w:val="20"/>
              </w:rPr>
              <w:t>order</w:t>
            </w:r>
            <w:r>
              <w:rPr>
                <w:color w:val="001F5F"/>
                <w:spacing w:val="-6"/>
                <w:sz w:val="20"/>
              </w:rPr>
              <w:t xml:space="preserve"> </w:t>
            </w:r>
            <w:r>
              <w:rPr>
                <w:color w:val="001F5F"/>
                <w:sz w:val="20"/>
              </w:rPr>
              <w:t>to</w:t>
            </w:r>
            <w:r>
              <w:rPr>
                <w:color w:val="001F5F"/>
                <w:spacing w:val="-7"/>
                <w:sz w:val="20"/>
              </w:rPr>
              <w:t xml:space="preserve"> </w:t>
            </w:r>
            <w:r>
              <w:rPr>
                <w:color w:val="001F5F"/>
                <w:sz w:val="20"/>
              </w:rPr>
              <w:t>develop</w:t>
            </w:r>
            <w:r>
              <w:rPr>
                <w:color w:val="001F5F"/>
                <w:spacing w:val="-3"/>
                <w:sz w:val="20"/>
              </w:rPr>
              <w:t xml:space="preserve"> </w:t>
            </w:r>
            <w:r>
              <w:rPr>
                <w:color w:val="001F5F"/>
                <w:sz w:val="20"/>
              </w:rPr>
              <w:t>understand</w:t>
            </w:r>
            <w:r>
              <w:rPr>
                <w:color w:val="001F5F"/>
                <w:spacing w:val="-7"/>
                <w:sz w:val="20"/>
              </w:rPr>
              <w:t xml:space="preserve"> </w:t>
            </w:r>
            <w:r>
              <w:rPr>
                <w:color w:val="001F5F"/>
                <w:sz w:val="20"/>
              </w:rPr>
              <w:t>of their individual roles.</w:t>
            </w:r>
          </w:p>
        </w:tc>
        <w:tc>
          <w:tcPr>
            <w:tcW w:w="2103" w:type="dxa"/>
            <w:vMerge w:val="restart"/>
            <w:tcBorders>
              <w:top w:val="single" w:sz="18" w:space="0" w:color="6E8183"/>
            </w:tcBorders>
          </w:tcPr>
          <w:p w14:paraId="22807A13" w14:textId="77777777" w:rsidR="00683DF2" w:rsidRDefault="00683DF2">
            <w:pPr>
              <w:pStyle w:val="TableParagraph"/>
              <w:rPr>
                <w:rFonts w:ascii="Times New Roman"/>
                <w:sz w:val="20"/>
              </w:rPr>
            </w:pPr>
          </w:p>
        </w:tc>
      </w:tr>
      <w:tr w:rsidR="00683DF2" w14:paraId="1F9499A1" w14:textId="77777777">
        <w:trPr>
          <w:trHeight w:val="1147"/>
        </w:trPr>
        <w:tc>
          <w:tcPr>
            <w:tcW w:w="558" w:type="dxa"/>
            <w:vMerge/>
            <w:tcBorders>
              <w:top w:val="nil"/>
            </w:tcBorders>
          </w:tcPr>
          <w:p w14:paraId="38ED7935" w14:textId="77777777" w:rsidR="00683DF2" w:rsidRDefault="00683DF2">
            <w:pPr>
              <w:rPr>
                <w:sz w:val="2"/>
                <w:szCs w:val="2"/>
              </w:rPr>
            </w:pPr>
          </w:p>
        </w:tc>
        <w:tc>
          <w:tcPr>
            <w:tcW w:w="4523" w:type="dxa"/>
            <w:vMerge/>
            <w:tcBorders>
              <w:top w:val="nil"/>
            </w:tcBorders>
          </w:tcPr>
          <w:p w14:paraId="094FC079" w14:textId="77777777" w:rsidR="00683DF2" w:rsidRDefault="00683DF2">
            <w:pPr>
              <w:rPr>
                <w:sz w:val="2"/>
                <w:szCs w:val="2"/>
              </w:rPr>
            </w:pPr>
          </w:p>
        </w:tc>
        <w:tc>
          <w:tcPr>
            <w:tcW w:w="1800" w:type="dxa"/>
            <w:shd w:val="clear" w:color="auto" w:fill="99FFCC"/>
          </w:tcPr>
          <w:p w14:paraId="539789BE" w14:textId="77777777" w:rsidR="00683DF2" w:rsidRDefault="00683DF2">
            <w:pPr>
              <w:pStyle w:val="TableParagraph"/>
              <w:spacing w:before="43"/>
              <w:rPr>
                <w:rFonts w:ascii="Arial"/>
                <w:sz w:val="18"/>
              </w:rPr>
            </w:pPr>
          </w:p>
          <w:p w14:paraId="778C292B" w14:textId="77777777" w:rsidR="00683DF2" w:rsidRDefault="00FC1EC5">
            <w:pPr>
              <w:pStyle w:val="TableParagraph"/>
              <w:spacing w:before="1" w:line="235" w:lineRule="auto"/>
              <w:ind w:left="185" w:right="159" w:hanging="4"/>
              <w:jc w:val="center"/>
              <w:rPr>
                <w:sz w:val="18"/>
              </w:rPr>
            </w:pPr>
            <w:r>
              <w:rPr>
                <w:sz w:val="18"/>
              </w:rPr>
              <w:t xml:space="preserve">Demonstration of </w:t>
            </w:r>
            <w:r>
              <w:rPr>
                <w:sz w:val="18"/>
              </w:rPr>
              <w:t>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57144D15" w14:textId="77777777" w:rsidR="00683DF2" w:rsidRDefault="00683DF2">
            <w:pPr>
              <w:rPr>
                <w:sz w:val="2"/>
                <w:szCs w:val="2"/>
              </w:rPr>
            </w:pPr>
          </w:p>
        </w:tc>
        <w:tc>
          <w:tcPr>
            <w:tcW w:w="2103" w:type="dxa"/>
            <w:vMerge/>
            <w:tcBorders>
              <w:top w:val="nil"/>
            </w:tcBorders>
          </w:tcPr>
          <w:p w14:paraId="40DDFF36" w14:textId="77777777" w:rsidR="00683DF2" w:rsidRDefault="00683DF2">
            <w:pPr>
              <w:rPr>
                <w:sz w:val="2"/>
                <w:szCs w:val="2"/>
              </w:rPr>
            </w:pPr>
          </w:p>
        </w:tc>
      </w:tr>
      <w:tr w:rsidR="00683DF2" w14:paraId="7DAA11B2" w14:textId="77777777">
        <w:trPr>
          <w:trHeight w:val="1148"/>
        </w:trPr>
        <w:tc>
          <w:tcPr>
            <w:tcW w:w="558" w:type="dxa"/>
            <w:vMerge/>
            <w:tcBorders>
              <w:top w:val="nil"/>
            </w:tcBorders>
          </w:tcPr>
          <w:p w14:paraId="22D67541" w14:textId="77777777" w:rsidR="00683DF2" w:rsidRDefault="00683DF2">
            <w:pPr>
              <w:rPr>
                <w:sz w:val="2"/>
                <w:szCs w:val="2"/>
              </w:rPr>
            </w:pPr>
          </w:p>
        </w:tc>
        <w:tc>
          <w:tcPr>
            <w:tcW w:w="4523" w:type="dxa"/>
            <w:vMerge/>
            <w:tcBorders>
              <w:top w:val="nil"/>
            </w:tcBorders>
          </w:tcPr>
          <w:p w14:paraId="185D0832" w14:textId="77777777" w:rsidR="00683DF2" w:rsidRDefault="00683DF2">
            <w:pPr>
              <w:rPr>
                <w:sz w:val="2"/>
                <w:szCs w:val="2"/>
              </w:rPr>
            </w:pPr>
          </w:p>
        </w:tc>
        <w:tc>
          <w:tcPr>
            <w:tcW w:w="1800" w:type="dxa"/>
            <w:shd w:val="clear" w:color="auto" w:fill="FFCCCC"/>
          </w:tcPr>
          <w:p w14:paraId="441027E0" w14:textId="77777777" w:rsidR="00683DF2" w:rsidRDefault="00683DF2">
            <w:pPr>
              <w:pStyle w:val="TableParagraph"/>
              <w:spacing w:before="44"/>
              <w:rPr>
                <w:rFonts w:ascii="Arial"/>
                <w:sz w:val="18"/>
              </w:rPr>
            </w:pPr>
          </w:p>
          <w:p w14:paraId="3AD6A1AE"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570559DD" w14:textId="77777777" w:rsidR="00683DF2" w:rsidRDefault="00683DF2">
            <w:pPr>
              <w:rPr>
                <w:sz w:val="2"/>
                <w:szCs w:val="2"/>
              </w:rPr>
            </w:pPr>
          </w:p>
        </w:tc>
        <w:tc>
          <w:tcPr>
            <w:tcW w:w="2103" w:type="dxa"/>
            <w:vMerge/>
            <w:tcBorders>
              <w:top w:val="nil"/>
            </w:tcBorders>
          </w:tcPr>
          <w:p w14:paraId="03556255" w14:textId="77777777" w:rsidR="00683DF2" w:rsidRDefault="00683DF2">
            <w:pPr>
              <w:rPr>
                <w:sz w:val="2"/>
                <w:szCs w:val="2"/>
              </w:rPr>
            </w:pPr>
          </w:p>
        </w:tc>
      </w:tr>
      <w:tr w:rsidR="00683DF2" w14:paraId="6625D98C" w14:textId="77777777">
        <w:trPr>
          <w:trHeight w:val="915"/>
        </w:trPr>
        <w:tc>
          <w:tcPr>
            <w:tcW w:w="558" w:type="dxa"/>
            <w:vMerge w:val="restart"/>
            <w:shd w:val="clear" w:color="auto" w:fill="EBE9EB"/>
          </w:tcPr>
          <w:p w14:paraId="0075CA10" w14:textId="77777777" w:rsidR="00683DF2" w:rsidRDefault="00683DF2">
            <w:pPr>
              <w:pStyle w:val="TableParagraph"/>
              <w:rPr>
                <w:rFonts w:ascii="Arial"/>
                <w:sz w:val="20"/>
              </w:rPr>
            </w:pPr>
          </w:p>
          <w:p w14:paraId="41D57DB0" w14:textId="77777777" w:rsidR="00683DF2" w:rsidRDefault="00683DF2">
            <w:pPr>
              <w:pStyle w:val="TableParagraph"/>
              <w:rPr>
                <w:rFonts w:ascii="Arial"/>
                <w:sz w:val="20"/>
              </w:rPr>
            </w:pPr>
          </w:p>
          <w:p w14:paraId="3643936B" w14:textId="77777777" w:rsidR="00683DF2" w:rsidRDefault="00683DF2">
            <w:pPr>
              <w:pStyle w:val="TableParagraph"/>
              <w:rPr>
                <w:rFonts w:ascii="Arial"/>
                <w:sz w:val="20"/>
              </w:rPr>
            </w:pPr>
          </w:p>
          <w:p w14:paraId="597B43F0" w14:textId="77777777" w:rsidR="00683DF2" w:rsidRDefault="00683DF2">
            <w:pPr>
              <w:pStyle w:val="TableParagraph"/>
              <w:rPr>
                <w:rFonts w:ascii="Arial"/>
                <w:sz w:val="20"/>
              </w:rPr>
            </w:pPr>
          </w:p>
          <w:p w14:paraId="68EA46BF" w14:textId="77777777" w:rsidR="00683DF2" w:rsidRDefault="00683DF2">
            <w:pPr>
              <w:pStyle w:val="TableParagraph"/>
              <w:rPr>
                <w:rFonts w:ascii="Arial"/>
                <w:sz w:val="20"/>
              </w:rPr>
            </w:pPr>
          </w:p>
          <w:p w14:paraId="7EA8F130" w14:textId="77777777" w:rsidR="00683DF2" w:rsidRDefault="00683DF2">
            <w:pPr>
              <w:pStyle w:val="TableParagraph"/>
              <w:rPr>
                <w:rFonts w:ascii="Arial"/>
                <w:sz w:val="20"/>
              </w:rPr>
            </w:pPr>
          </w:p>
          <w:p w14:paraId="3239BC8B" w14:textId="77777777" w:rsidR="00683DF2" w:rsidRDefault="00683DF2">
            <w:pPr>
              <w:pStyle w:val="TableParagraph"/>
              <w:spacing w:before="130"/>
              <w:rPr>
                <w:rFonts w:ascii="Arial"/>
                <w:sz w:val="20"/>
              </w:rPr>
            </w:pPr>
          </w:p>
          <w:p w14:paraId="6C02EEF2" w14:textId="77777777" w:rsidR="00683DF2" w:rsidRDefault="00FC1EC5">
            <w:pPr>
              <w:pStyle w:val="TableParagraph"/>
              <w:ind w:left="143"/>
              <w:rPr>
                <w:sz w:val="20"/>
              </w:rPr>
            </w:pPr>
            <w:r>
              <w:rPr>
                <w:spacing w:val="-5"/>
                <w:sz w:val="20"/>
              </w:rPr>
              <w:t>19.</w:t>
            </w:r>
          </w:p>
        </w:tc>
        <w:tc>
          <w:tcPr>
            <w:tcW w:w="4523" w:type="dxa"/>
            <w:vMerge w:val="restart"/>
            <w:shd w:val="clear" w:color="auto" w:fill="EBE9EB"/>
          </w:tcPr>
          <w:p w14:paraId="47959A92" w14:textId="77777777" w:rsidR="00683DF2" w:rsidRDefault="00683DF2">
            <w:pPr>
              <w:pStyle w:val="TableParagraph"/>
              <w:rPr>
                <w:rFonts w:ascii="Arial"/>
                <w:sz w:val="20"/>
              </w:rPr>
            </w:pPr>
          </w:p>
          <w:p w14:paraId="5157B92A" w14:textId="77777777" w:rsidR="00683DF2" w:rsidRDefault="00683DF2">
            <w:pPr>
              <w:pStyle w:val="TableParagraph"/>
              <w:rPr>
                <w:rFonts w:ascii="Arial"/>
                <w:sz w:val="20"/>
              </w:rPr>
            </w:pPr>
          </w:p>
          <w:p w14:paraId="2D677034" w14:textId="77777777" w:rsidR="00683DF2" w:rsidRDefault="00683DF2">
            <w:pPr>
              <w:pStyle w:val="TableParagraph"/>
              <w:rPr>
                <w:rFonts w:ascii="Arial"/>
                <w:sz w:val="20"/>
              </w:rPr>
            </w:pPr>
          </w:p>
          <w:p w14:paraId="74483C9A" w14:textId="77777777" w:rsidR="00683DF2" w:rsidRDefault="00683DF2">
            <w:pPr>
              <w:pStyle w:val="TableParagraph"/>
              <w:rPr>
                <w:rFonts w:ascii="Arial"/>
                <w:sz w:val="20"/>
              </w:rPr>
            </w:pPr>
          </w:p>
          <w:p w14:paraId="1249C540" w14:textId="77777777" w:rsidR="00683DF2" w:rsidRDefault="00683DF2">
            <w:pPr>
              <w:pStyle w:val="TableParagraph"/>
              <w:spacing w:before="114"/>
              <w:rPr>
                <w:rFonts w:ascii="Arial"/>
                <w:sz w:val="20"/>
              </w:rPr>
            </w:pPr>
          </w:p>
          <w:p w14:paraId="3320F1E8" w14:textId="77777777" w:rsidR="00683DF2" w:rsidRDefault="00FC1EC5">
            <w:pPr>
              <w:pStyle w:val="TableParagraph"/>
              <w:spacing w:line="235" w:lineRule="auto"/>
              <w:ind w:left="144" w:right="222"/>
              <w:rPr>
                <w:sz w:val="20"/>
              </w:rPr>
            </w:pPr>
            <w:r>
              <w:rPr>
                <w:sz w:val="20"/>
              </w:rPr>
              <w:t>Effectively</w:t>
            </w:r>
            <w:r>
              <w:rPr>
                <w:spacing w:val="-6"/>
                <w:sz w:val="20"/>
              </w:rPr>
              <w:t xml:space="preserve"> </w:t>
            </w:r>
            <w:r>
              <w:rPr>
                <w:sz w:val="20"/>
              </w:rPr>
              <w:t>manages</w:t>
            </w:r>
            <w:r>
              <w:rPr>
                <w:spacing w:val="-9"/>
                <w:sz w:val="20"/>
              </w:rPr>
              <w:t xml:space="preserve"> </w:t>
            </w:r>
            <w:r>
              <w:rPr>
                <w:sz w:val="20"/>
              </w:rPr>
              <w:t>and</w:t>
            </w:r>
            <w:r>
              <w:rPr>
                <w:spacing w:val="-12"/>
                <w:sz w:val="20"/>
              </w:rPr>
              <w:t xml:space="preserve"> </w:t>
            </w:r>
            <w:r>
              <w:rPr>
                <w:sz w:val="20"/>
              </w:rPr>
              <w:t>prioritises</w:t>
            </w:r>
            <w:r>
              <w:rPr>
                <w:spacing w:val="-7"/>
                <w:sz w:val="20"/>
              </w:rPr>
              <w:t xml:space="preserve"> </w:t>
            </w:r>
            <w:r>
              <w:rPr>
                <w:sz w:val="20"/>
              </w:rPr>
              <w:t>the</w:t>
            </w:r>
            <w:r>
              <w:rPr>
                <w:spacing w:val="-9"/>
                <w:sz w:val="20"/>
              </w:rPr>
              <w:t xml:space="preserve"> </w:t>
            </w:r>
            <w:r>
              <w:rPr>
                <w:sz w:val="20"/>
              </w:rPr>
              <w:t>care</w:t>
            </w:r>
            <w:r>
              <w:rPr>
                <w:spacing w:val="-8"/>
                <w:sz w:val="20"/>
              </w:rPr>
              <w:t xml:space="preserve"> </w:t>
            </w:r>
            <w:r>
              <w:rPr>
                <w:sz w:val="20"/>
              </w:rPr>
              <w:t xml:space="preserve">needs of a group of people demonstrating appropriate communication and leadership skills to delegate responsibility for care to others in the team as </w:t>
            </w:r>
            <w:r>
              <w:rPr>
                <w:spacing w:val="-2"/>
                <w:sz w:val="20"/>
              </w:rPr>
              <w:t>required.</w:t>
            </w:r>
          </w:p>
        </w:tc>
        <w:tc>
          <w:tcPr>
            <w:tcW w:w="1800" w:type="dxa"/>
            <w:shd w:val="clear" w:color="auto" w:fill="CCEBFF"/>
          </w:tcPr>
          <w:p w14:paraId="11ED19F7" w14:textId="77777777" w:rsidR="00683DF2" w:rsidRDefault="00683DF2">
            <w:pPr>
              <w:pStyle w:val="TableParagraph"/>
              <w:spacing w:before="141"/>
              <w:rPr>
                <w:rFonts w:ascii="Arial"/>
                <w:sz w:val="18"/>
              </w:rPr>
            </w:pPr>
          </w:p>
          <w:p w14:paraId="5009D38C"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shd w:val="clear" w:color="auto" w:fill="EBE9EB"/>
          </w:tcPr>
          <w:p w14:paraId="24059241" w14:textId="77777777" w:rsidR="00683DF2" w:rsidRDefault="00FC1EC5">
            <w:pPr>
              <w:pStyle w:val="TableParagraph"/>
              <w:numPr>
                <w:ilvl w:val="0"/>
                <w:numId w:val="37"/>
              </w:numPr>
              <w:tabs>
                <w:tab w:val="left" w:pos="416"/>
              </w:tabs>
              <w:spacing w:before="64" w:line="235" w:lineRule="auto"/>
              <w:ind w:right="690"/>
              <w:rPr>
                <w:rFonts w:ascii="Arial" w:hAnsi="Arial"/>
                <w:sz w:val="20"/>
              </w:rPr>
            </w:pPr>
            <w:r>
              <w:rPr>
                <w:sz w:val="20"/>
              </w:rPr>
              <w:t>Assist</w:t>
            </w:r>
            <w:r>
              <w:rPr>
                <w:spacing w:val="-4"/>
                <w:sz w:val="20"/>
              </w:rPr>
              <w:t xml:space="preserve"> </w:t>
            </w:r>
            <w:r>
              <w:rPr>
                <w:sz w:val="20"/>
              </w:rPr>
              <w:t>and</w:t>
            </w:r>
            <w:r>
              <w:rPr>
                <w:spacing w:val="-6"/>
                <w:sz w:val="20"/>
              </w:rPr>
              <w:t xml:space="preserve"> </w:t>
            </w:r>
            <w:r>
              <w:rPr>
                <w:sz w:val="20"/>
              </w:rPr>
              <w:t>shadow</w:t>
            </w:r>
            <w:r>
              <w:rPr>
                <w:spacing w:val="-7"/>
                <w:sz w:val="20"/>
              </w:rPr>
              <w:t xml:space="preserve"> </w:t>
            </w:r>
            <w:r>
              <w:rPr>
                <w:sz w:val="20"/>
              </w:rPr>
              <w:t>shift</w:t>
            </w:r>
            <w:r>
              <w:rPr>
                <w:spacing w:val="-4"/>
                <w:sz w:val="20"/>
              </w:rPr>
              <w:t xml:space="preserve"> </w:t>
            </w:r>
            <w:r>
              <w:rPr>
                <w:sz w:val="20"/>
              </w:rPr>
              <w:t>co-ordinator</w:t>
            </w:r>
            <w:r>
              <w:rPr>
                <w:spacing w:val="-6"/>
                <w:sz w:val="20"/>
              </w:rPr>
              <w:t xml:space="preserve"> </w:t>
            </w:r>
            <w:r>
              <w:rPr>
                <w:sz w:val="20"/>
              </w:rPr>
              <w:t>/</w:t>
            </w:r>
            <w:r>
              <w:rPr>
                <w:spacing w:val="-5"/>
                <w:sz w:val="20"/>
              </w:rPr>
              <w:t xml:space="preserve"> </w:t>
            </w:r>
            <w:r>
              <w:rPr>
                <w:sz w:val="20"/>
              </w:rPr>
              <w:t>nurse</w:t>
            </w:r>
            <w:r>
              <w:rPr>
                <w:spacing w:val="-5"/>
                <w:sz w:val="20"/>
              </w:rPr>
              <w:t xml:space="preserve"> </w:t>
            </w:r>
            <w:r>
              <w:rPr>
                <w:sz w:val="20"/>
              </w:rPr>
              <w:t>in</w:t>
            </w:r>
            <w:r>
              <w:rPr>
                <w:spacing w:val="-4"/>
                <w:sz w:val="20"/>
              </w:rPr>
              <w:t xml:space="preserve"> </w:t>
            </w:r>
            <w:r>
              <w:rPr>
                <w:sz w:val="20"/>
              </w:rPr>
              <w:t>charge,</w:t>
            </w:r>
            <w:r>
              <w:rPr>
                <w:spacing w:val="-4"/>
                <w:sz w:val="20"/>
              </w:rPr>
              <w:t xml:space="preserve"> </w:t>
            </w:r>
            <w:r>
              <w:rPr>
                <w:sz w:val="20"/>
              </w:rPr>
              <w:t>to</w:t>
            </w:r>
            <w:r>
              <w:rPr>
                <w:spacing w:val="-4"/>
                <w:sz w:val="20"/>
              </w:rPr>
              <w:t xml:space="preserve"> </w:t>
            </w:r>
            <w:r>
              <w:rPr>
                <w:sz w:val="20"/>
              </w:rPr>
              <w:t>gain</w:t>
            </w:r>
            <w:r>
              <w:rPr>
                <w:spacing w:val="-6"/>
                <w:sz w:val="20"/>
              </w:rPr>
              <w:t xml:space="preserve"> </w:t>
            </w:r>
            <w:r>
              <w:rPr>
                <w:sz w:val="20"/>
              </w:rPr>
              <w:t>understanding</w:t>
            </w:r>
            <w:r>
              <w:rPr>
                <w:spacing w:val="-5"/>
                <w:sz w:val="20"/>
              </w:rPr>
              <w:t xml:space="preserve"> </w:t>
            </w:r>
            <w:r>
              <w:rPr>
                <w:sz w:val="20"/>
              </w:rPr>
              <w:t>of leadership skills required for the role.</w:t>
            </w:r>
          </w:p>
          <w:p w14:paraId="04C88CC7" w14:textId="77777777" w:rsidR="00683DF2" w:rsidRDefault="00FC1EC5">
            <w:pPr>
              <w:pStyle w:val="TableParagraph"/>
              <w:numPr>
                <w:ilvl w:val="0"/>
                <w:numId w:val="37"/>
              </w:numPr>
              <w:tabs>
                <w:tab w:val="left" w:pos="416"/>
              </w:tabs>
              <w:spacing w:line="240" w:lineRule="exact"/>
              <w:ind w:hanging="271"/>
              <w:rPr>
                <w:rFonts w:ascii="Arial" w:hAnsi="Arial"/>
                <w:sz w:val="20"/>
              </w:rPr>
            </w:pPr>
            <w:r>
              <w:rPr>
                <w:sz w:val="20"/>
              </w:rPr>
              <w:t>Under</w:t>
            </w:r>
            <w:r>
              <w:rPr>
                <w:spacing w:val="-8"/>
                <w:sz w:val="20"/>
              </w:rPr>
              <w:t xml:space="preserve"> </w:t>
            </w:r>
            <w:r>
              <w:rPr>
                <w:sz w:val="20"/>
              </w:rPr>
              <w:t>supervision</w:t>
            </w:r>
            <w:r>
              <w:rPr>
                <w:spacing w:val="-7"/>
                <w:sz w:val="20"/>
              </w:rPr>
              <w:t xml:space="preserve"> </w:t>
            </w:r>
            <w:r>
              <w:rPr>
                <w:sz w:val="20"/>
              </w:rPr>
              <w:t>and</w:t>
            </w:r>
            <w:r>
              <w:rPr>
                <w:spacing w:val="-8"/>
                <w:sz w:val="20"/>
              </w:rPr>
              <w:t xml:space="preserve"> </w:t>
            </w:r>
            <w:r>
              <w:rPr>
                <w:sz w:val="20"/>
              </w:rPr>
              <w:t>support</w:t>
            </w:r>
            <w:r>
              <w:rPr>
                <w:spacing w:val="-7"/>
                <w:sz w:val="20"/>
              </w:rPr>
              <w:t xml:space="preserve"> </w:t>
            </w:r>
            <w:r>
              <w:rPr>
                <w:sz w:val="20"/>
              </w:rPr>
              <w:t>gain</w:t>
            </w:r>
            <w:r>
              <w:rPr>
                <w:spacing w:val="-9"/>
                <w:sz w:val="20"/>
              </w:rPr>
              <w:t xml:space="preserve"> </w:t>
            </w:r>
            <w:r>
              <w:rPr>
                <w:sz w:val="20"/>
              </w:rPr>
              <w:t>opportunity</w:t>
            </w:r>
            <w:r>
              <w:rPr>
                <w:spacing w:val="-11"/>
                <w:sz w:val="20"/>
              </w:rPr>
              <w:t xml:space="preserve"> </w:t>
            </w:r>
            <w:r>
              <w:rPr>
                <w:sz w:val="20"/>
              </w:rPr>
              <w:t>to</w:t>
            </w:r>
            <w:r>
              <w:rPr>
                <w:spacing w:val="-7"/>
                <w:sz w:val="20"/>
              </w:rPr>
              <w:t xml:space="preserve"> </w:t>
            </w:r>
            <w:r>
              <w:rPr>
                <w:sz w:val="20"/>
              </w:rPr>
              <w:t>co-ordinate</w:t>
            </w:r>
            <w:r>
              <w:rPr>
                <w:spacing w:val="-9"/>
                <w:sz w:val="20"/>
              </w:rPr>
              <w:t xml:space="preserve"> </w:t>
            </w:r>
            <w:r>
              <w:rPr>
                <w:sz w:val="20"/>
              </w:rPr>
              <w:t>in</w:t>
            </w:r>
            <w:r>
              <w:rPr>
                <w:spacing w:val="-9"/>
                <w:sz w:val="20"/>
              </w:rPr>
              <w:t xml:space="preserve"> </w:t>
            </w:r>
            <w:r>
              <w:rPr>
                <w:sz w:val="20"/>
              </w:rPr>
              <w:t>the</w:t>
            </w:r>
            <w:r>
              <w:rPr>
                <w:spacing w:val="-6"/>
                <w:sz w:val="20"/>
              </w:rPr>
              <w:t xml:space="preserve"> </w:t>
            </w:r>
            <w:r>
              <w:rPr>
                <w:sz w:val="20"/>
              </w:rPr>
              <w:t>clinical</w:t>
            </w:r>
            <w:r>
              <w:rPr>
                <w:spacing w:val="-11"/>
                <w:sz w:val="20"/>
              </w:rPr>
              <w:t xml:space="preserve"> </w:t>
            </w:r>
            <w:r>
              <w:rPr>
                <w:spacing w:val="-2"/>
                <w:sz w:val="20"/>
              </w:rPr>
              <w:t>area.</w:t>
            </w:r>
          </w:p>
          <w:p w14:paraId="1CCD5482" w14:textId="77777777" w:rsidR="00683DF2" w:rsidRDefault="00FC1EC5">
            <w:pPr>
              <w:pStyle w:val="TableParagraph"/>
              <w:numPr>
                <w:ilvl w:val="0"/>
                <w:numId w:val="37"/>
              </w:numPr>
              <w:tabs>
                <w:tab w:val="left" w:pos="416"/>
              </w:tabs>
              <w:spacing w:before="1" w:line="235" w:lineRule="auto"/>
              <w:ind w:right="480"/>
              <w:rPr>
                <w:rFonts w:ascii="Arial" w:hAnsi="Arial"/>
                <w:sz w:val="20"/>
              </w:rPr>
            </w:pPr>
            <w:r>
              <w:rPr>
                <w:sz w:val="20"/>
              </w:rPr>
              <w:t>Lead,</w:t>
            </w:r>
            <w:r>
              <w:rPr>
                <w:spacing w:val="-3"/>
                <w:sz w:val="20"/>
              </w:rPr>
              <w:t xml:space="preserve"> </w:t>
            </w:r>
            <w:r>
              <w:rPr>
                <w:sz w:val="20"/>
              </w:rPr>
              <w:t>under</w:t>
            </w:r>
            <w:r>
              <w:rPr>
                <w:spacing w:val="-3"/>
                <w:sz w:val="20"/>
              </w:rPr>
              <w:t xml:space="preserve"> </w:t>
            </w:r>
            <w:r>
              <w:rPr>
                <w:sz w:val="20"/>
              </w:rPr>
              <w:t>supervision,</w:t>
            </w:r>
            <w:r>
              <w:rPr>
                <w:spacing w:val="-3"/>
                <w:sz w:val="20"/>
              </w:rPr>
              <w:t xml:space="preserve"> </w:t>
            </w:r>
            <w:r>
              <w:rPr>
                <w:sz w:val="20"/>
              </w:rPr>
              <w:t>a</w:t>
            </w:r>
            <w:r>
              <w:rPr>
                <w:spacing w:val="-4"/>
                <w:sz w:val="20"/>
              </w:rPr>
              <w:t xml:space="preserve"> </w:t>
            </w:r>
            <w:r>
              <w:rPr>
                <w:sz w:val="20"/>
              </w:rPr>
              <w:t>caseload</w:t>
            </w:r>
            <w:r>
              <w:rPr>
                <w:spacing w:val="-3"/>
                <w:sz w:val="20"/>
              </w:rPr>
              <w:t xml:space="preserve"> </w:t>
            </w:r>
            <w:r>
              <w:rPr>
                <w:sz w:val="20"/>
              </w:rPr>
              <w:t>of</w:t>
            </w:r>
            <w:r>
              <w:rPr>
                <w:spacing w:val="-6"/>
                <w:sz w:val="20"/>
              </w:rPr>
              <w:t xml:space="preserve"> </w:t>
            </w:r>
            <w:r>
              <w:rPr>
                <w:sz w:val="20"/>
              </w:rPr>
              <w:t>patients.</w:t>
            </w:r>
            <w:r>
              <w:rPr>
                <w:spacing w:val="-3"/>
                <w:sz w:val="20"/>
              </w:rPr>
              <w:t xml:space="preserve"> </w:t>
            </w:r>
            <w:r>
              <w:rPr>
                <w:sz w:val="20"/>
              </w:rPr>
              <w:t>Gain</w:t>
            </w:r>
            <w:r>
              <w:rPr>
                <w:spacing w:val="-4"/>
                <w:sz w:val="20"/>
              </w:rPr>
              <w:t xml:space="preserve"> </w:t>
            </w:r>
            <w:r>
              <w:rPr>
                <w:sz w:val="20"/>
              </w:rPr>
              <w:t>and</w:t>
            </w:r>
            <w:r>
              <w:rPr>
                <w:spacing w:val="-5"/>
                <w:sz w:val="20"/>
              </w:rPr>
              <w:t xml:space="preserve"> </w:t>
            </w:r>
            <w:r>
              <w:rPr>
                <w:sz w:val="20"/>
              </w:rPr>
              <w:t>develop</w:t>
            </w:r>
            <w:r>
              <w:rPr>
                <w:spacing w:val="-3"/>
                <w:sz w:val="20"/>
              </w:rPr>
              <w:t xml:space="preserve"> </w:t>
            </w:r>
            <w:r>
              <w:rPr>
                <w:sz w:val="20"/>
              </w:rPr>
              <w:t>skills</w:t>
            </w:r>
            <w:r>
              <w:rPr>
                <w:spacing w:val="-7"/>
                <w:sz w:val="20"/>
              </w:rPr>
              <w:t xml:space="preserve"> </w:t>
            </w:r>
            <w:r>
              <w:rPr>
                <w:sz w:val="20"/>
              </w:rPr>
              <w:t>in</w:t>
            </w:r>
            <w:r>
              <w:rPr>
                <w:spacing w:val="-3"/>
                <w:sz w:val="20"/>
              </w:rPr>
              <w:t xml:space="preserve"> </w:t>
            </w:r>
            <w:r>
              <w:rPr>
                <w:sz w:val="20"/>
              </w:rPr>
              <w:t>order</w:t>
            </w:r>
            <w:r>
              <w:rPr>
                <w:spacing w:val="-3"/>
                <w:sz w:val="20"/>
              </w:rPr>
              <w:t xml:space="preserve"> </w:t>
            </w:r>
            <w:r>
              <w:rPr>
                <w:sz w:val="20"/>
              </w:rPr>
              <w:t>to assess</w:t>
            </w:r>
            <w:r>
              <w:rPr>
                <w:spacing w:val="-5"/>
                <w:sz w:val="20"/>
              </w:rPr>
              <w:t xml:space="preserve"> </w:t>
            </w:r>
            <w:r>
              <w:rPr>
                <w:sz w:val="20"/>
              </w:rPr>
              <w:t>workload,</w:t>
            </w:r>
            <w:r>
              <w:rPr>
                <w:spacing w:val="-9"/>
                <w:sz w:val="20"/>
              </w:rPr>
              <w:t xml:space="preserve"> </w:t>
            </w:r>
            <w:r>
              <w:rPr>
                <w:sz w:val="20"/>
              </w:rPr>
              <w:t>identifying</w:t>
            </w:r>
            <w:r>
              <w:rPr>
                <w:spacing w:val="-8"/>
                <w:sz w:val="20"/>
              </w:rPr>
              <w:t xml:space="preserve"> </w:t>
            </w:r>
            <w:r>
              <w:rPr>
                <w:sz w:val="20"/>
              </w:rPr>
              <w:t>any</w:t>
            </w:r>
            <w:r>
              <w:rPr>
                <w:spacing w:val="-7"/>
                <w:sz w:val="20"/>
              </w:rPr>
              <w:t xml:space="preserve"> </w:t>
            </w:r>
            <w:r>
              <w:rPr>
                <w:sz w:val="20"/>
              </w:rPr>
              <w:t>potential</w:t>
            </w:r>
            <w:r>
              <w:rPr>
                <w:spacing w:val="-7"/>
                <w:sz w:val="20"/>
              </w:rPr>
              <w:t xml:space="preserve"> </w:t>
            </w:r>
            <w:r>
              <w:rPr>
                <w:sz w:val="20"/>
              </w:rPr>
              <w:t>issues</w:t>
            </w:r>
            <w:r>
              <w:rPr>
                <w:spacing w:val="-5"/>
                <w:sz w:val="20"/>
              </w:rPr>
              <w:t xml:space="preserve"> </w:t>
            </w:r>
            <w:r>
              <w:rPr>
                <w:sz w:val="20"/>
              </w:rPr>
              <w:t>in</w:t>
            </w:r>
            <w:r>
              <w:rPr>
                <w:spacing w:val="-7"/>
                <w:sz w:val="20"/>
              </w:rPr>
              <w:t xml:space="preserve"> </w:t>
            </w:r>
            <w:r>
              <w:rPr>
                <w:sz w:val="20"/>
              </w:rPr>
              <w:t>meeting</w:t>
            </w:r>
            <w:r>
              <w:rPr>
                <w:spacing w:val="-2"/>
                <w:sz w:val="20"/>
              </w:rPr>
              <w:t xml:space="preserve"> </w:t>
            </w:r>
            <w:r>
              <w:rPr>
                <w:sz w:val="20"/>
              </w:rPr>
              <w:t>care</w:t>
            </w:r>
            <w:r>
              <w:rPr>
                <w:spacing w:val="-5"/>
                <w:sz w:val="20"/>
              </w:rPr>
              <w:t xml:space="preserve"> </w:t>
            </w:r>
            <w:r>
              <w:rPr>
                <w:sz w:val="20"/>
              </w:rPr>
              <w:t>outcomes</w:t>
            </w:r>
            <w:r>
              <w:rPr>
                <w:spacing w:val="-5"/>
                <w:sz w:val="20"/>
              </w:rPr>
              <w:t xml:space="preserve"> </w:t>
            </w:r>
            <w:r>
              <w:rPr>
                <w:sz w:val="20"/>
              </w:rPr>
              <w:t>(acuity etc). Develop and</w:t>
            </w:r>
            <w:r>
              <w:rPr>
                <w:spacing w:val="-3"/>
                <w:sz w:val="20"/>
              </w:rPr>
              <w:t xml:space="preserve"> </w:t>
            </w:r>
            <w:r>
              <w:rPr>
                <w:sz w:val="20"/>
              </w:rPr>
              <w:t>utilise delegation skills</w:t>
            </w:r>
            <w:r>
              <w:rPr>
                <w:spacing w:val="-1"/>
                <w:sz w:val="20"/>
              </w:rPr>
              <w:t xml:space="preserve"> </w:t>
            </w:r>
            <w:r>
              <w:rPr>
                <w:sz w:val="20"/>
              </w:rPr>
              <w:t>in order to address</w:t>
            </w:r>
            <w:r>
              <w:rPr>
                <w:spacing w:val="-1"/>
                <w:sz w:val="20"/>
              </w:rPr>
              <w:t xml:space="preserve"> </w:t>
            </w:r>
            <w:r>
              <w:rPr>
                <w:sz w:val="20"/>
              </w:rPr>
              <w:t>these issues and</w:t>
            </w:r>
            <w:r>
              <w:rPr>
                <w:spacing w:val="-1"/>
                <w:sz w:val="20"/>
              </w:rPr>
              <w:t xml:space="preserve"> </w:t>
            </w:r>
            <w:r>
              <w:rPr>
                <w:sz w:val="20"/>
              </w:rPr>
              <w:t>/ or highlight these potential issues to nurse-in-charge / matron.</w:t>
            </w:r>
          </w:p>
          <w:p w14:paraId="0C2FCB22" w14:textId="77777777" w:rsidR="00683DF2" w:rsidRDefault="00FC1EC5">
            <w:pPr>
              <w:pStyle w:val="TableParagraph"/>
              <w:numPr>
                <w:ilvl w:val="0"/>
                <w:numId w:val="37"/>
              </w:numPr>
              <w:tabs>
                <w:tab w:val="left" w:pos="416"/>
              </w:tabs>
              <w:spacing w:line="242" w:lineRule="exact"/>
              <w:ind w:hanging="271"/>
              <w:rPr>
                <w:rFonts w:ascii="Arial" w:hAnsi="Arial"/>
                <w:sz w:val="20"/>
              </w:rPr>
            </w:pPr>
            <w:r>
              <w:rPr>
                <w:sz w:val="20"/>
              </w:rPr>
              <w:t>Demonstrate</w:t>
            </w:r>
            <w:r>
              <w:rPr>
                <w:spacing w:val="-5"/>
                <w:sz w:val="20"/>
              </w:rPr>
              <w:t xml:space="preserve"> </w:t>
            </w:r>
            <w:r>
              <w:rPr>
                <w:sz w:val="20"/>
              </w:rPr>
              <w:t>team</w:t>
            </w:r>
            <w:r>
              <w:rPr>
                <w:spacing w:val="-8"/>
                <w:sz w:val="20"/>
              </w:rPr>
              <w:t xml:space="preserve"> </w:t>
            </w:r>
            <w:r>
              <w:rPr>
                <w:sz w:val="20"/>
              </w:rPr>
              <w:t>working</w:t>
            </w:r>
            <w:r>
              <w:rPr>
                <w:spacing w:val="-9"/>
                <w:sz w:val="20"/>
              </w:rPr>
              <w:t xml:space="preserve"> </w:t>
            </w:r>
            <w:r>
              <w:rPr>
                <w:sz w:val="20"/>
              </w:rPr>
              <w:t>skills,</w:t>
            </w:r>
            <w:r>
              <w:rPr>
                <w:spacing w:val="-9"/>
                <w:sz w:val="20"/>
              </w:rPr>
              <w:t xml:space="preserve"> </w:t>
            </w:r>
            <w:r>
              <w:rPr>
                <w:sz w:val="20"/>
              </w:rPr>
              <w:t>in</w:t>
            </w:r>
            <w:r>
              <w:rPr>
                <w:spacing w:val="-10"/>
                <w:sz w:val="20"/>
              </w:rPr>
              <w:t xml:space="preserve"> </w:t>
            </w:r>
            <w:r>
              <w:rPr>
                <w:sz w:val="20"/>
              </w:rPr>
              <w:t>order</w:t>
            </w:r>
            <w:r>
              <w:rPr>
                <w:spacing w:val="-7"/>
                <w:sz w:val="20"/>
              </w:rPr>
              <w:t xml:space="preserve"> </w:t>
            </w:r>
            <w:r>
              <w:rPr>
                <w:sz w:val="20"/>
              </w:rPr>
              <w:t>support</w:t>
            </w:r>
            <w:r>
              <w:rPr>
                <w:spacing w:val="-8"/>
                <w:sz w:val="20"/>
              </w:rPr>
              <w:t xml:space="preserve"> </w:t>
            </w:r>
            <w:r>
              <w:rPr>
                <w:sz w:val="20"/>
              </w:rPr>
              <w:t>colleagues</w:t>
            </w:r>
            <w:r>
              <w:rPr>
                <w:spacing w:val="-7"/>
                <w:sz w:val="20"/>
              </w:rPr>
              <w:t xml:space="preserve"> </w:t>
            </w:r>
            <w:r>
              <w:rPr>
                <w:sz w:val="20"/>
              </w:rPr>
              <w:t>meet</w:t>
            </w:r>
            <w:r>
              <w:rPr>
                <w:spacing w:val="-3"/>
                <w:sz w:val="20"/>
              </w:rPr>
              <w:t xml:space="preserve"> </w:t>
            </w:r>
            <w:r>
              <w:rPr>
                <w:sz w:val="20"/>
              </w:rPr>
              <w:t>care</w:t>
            </w:r>
            <w:r>
              <w:rPr>
                <w:spacing w:val="-9"/>
                <w:sz w:val="20"/>
              </w:rPr>
              <w:t xml:space="preserve"> </w:t>
            </w:r>
            <w:r>
              <w:rPr>
                <w:spacing w:val="-2"/>
                <w:sz w:val="20"/>
              </w:rPr>
              <w:t>objectives.</w:t>
            </w:r>
          </w:p>
          <w:p w14:paraId="20908AE8" w14:textId="77777777" w:rsidR="00683DF2" w:rsidRDefault="00FC1EC5">
            <w:pPr>
              <w:pStyle w:val="TableParagraph"/>
              <w:numPr>
                <w:ilvl w:val="0"/>
                <w:numId w:val="37"/>
              </w:numPr>
              <w:tabs>
                <w:tab w:val="left" w:pos="416"/>
              </w:tabs>
              <w:spacing w:line="240" w:lineRule="exact"/>
              <w:ind w:hanging="271"/>
              <w:rPr>
                <w:rFonts w:ascii="Arial" w:hAnsi="Arial"/>
                <w:sz w:val="20"/>
              </w:rPr>
            </w:pPr>
            <w:r>
              <w:rPr>
                <w:sz w:val="20"/>
              </w:rPr>
              <w:t>Develop</w:t>
            </w:r>
            <w:r>
              <w:rPr>
                <w:spacing w:val="-5"/>
                <w:sz w:val="20"/>
              </w:rPr>
              <w:t xml:space="preserve"> </w:t>
            </w:r>
            <w:r>
              <w:rPr>
                <w:sz w:val="20"/>
              </w:rPr>
              <w:t>and</w:t>
            </w:r>
            <w:r>
              <w:rPr>
                <w:spacing w:val="-9"/>
                <w:sz w:val="20"/>
              </w:rPr>
              <w:t xml:space="preserve"> </w:t>
            </w:r>
            <w:r>
              <w:rPr>
                <w:sz w:val="20"/>
              </w:rPr>
              <w:t>demonstrate</w:t>
            </w:r>
            <w:r>
              <w:rPr>
                <w:spacing w:val="-5"/>
                <w:sz w:val="20"/>
              </w:rPr>
              <w:t xml:space="preserve"> </w:t>
            </w:r>
            <w:r>
              <w:rPr>
                <w:sz w:val="20"/>
              </w:rPr>
              <w:t>necessary</w:t>
            </w:r>
            <w:r>
              <w:rPr>
                <w:spacing w:val="-5"/>
                <w:sz w:val="20"/>
              </w:rPr>
              <w:t xml:space="preserve"> </w:t>
            </w:r>
            <w:r>
              <w:rPr>
                <w:sz w:val="20"/>
              </w:rPr>
              <w:t>skills</w:t>
            </w:r>
            <w:r>
              <w:rPr>
                <w:spacing w:val="-11"/>
                <w:sz w:val="20"/>
              </w:rPr>
              <w:t xml:space="preserve"> </w:t>
            </w:r>
            <w:r>
              <w:rPr>
                <w:sz w:val="20"/>
              </w:rPr>
              <w:t>to</w:t>
            </w:r>
            <w:r>
              <w:rPr>
                <w:spacing w:val="-7"/>
                <w:sz w:val="20"/>
              </w:rPr>
              <w:t xml:space="preserve"> </w:t>
            </w:r>
            <w:r>
              <w:rPr>
                <w:sz w:val="20"/>
              </w:rPr>
              <w:t>be</w:t>
            </w:r>
            <w:r>
              <w:rPr>
                <w:spacing w:val="-8"/>
                <w:sz w:val="20"/>
              </w:rPr>
              <w:t xml:space="preserve"> </w:t>
            </w:r>
            <w:r>
              <w:rPr>
                <w:sz w:val="20"/>
              </w:rPr>
              <w:t>able</w:t>
            </w:r>
            <w:r>
              <w:rPr>
                <w:spacing w:val="-9"/>
                <w:sz w:val="20"/>
              </w:rPr>
              <w:t xml:space="preserve"> </w:t>
            </w:r>
            <w:r>
              <w:rPr>
                <w:sz w:val="20"/>
              </w:rPr>
              <w:t>to</w:t>
            </w:r>
            <w:r>
              <w:rPr>
                <w:spacing w:val="-8"/>
                <w:sz w:val="20"/>
              </w:rPr>
              <w:t xml:space="preserve"> </w:t>
            </w:r>
            <w:r>
              <w:rPr>
                <w:sz w:val="20"/>
              </w:rPr>
              <w:t>deliver</w:t>
            </w:r>
            <w:r>
              <w:rPr>
                <w:spacing w:val="-5"/>
                <w:sz w:val="20"/>
              </w:rPr>
              <w:t xml:space="preserve"> </w:t>
            </w:r>
            <w:r>
              <w:rPr>
                <w:sz w:val="20"/>
              </w:rPr>
              <w:t>an</w:t>
            </w:r>
            <w:r>
              <w:rPr>
                <w:spacing w:val="-8"/>
                <w:sz w:val="20"/>
              </w:rPr>
              <w:t xml:space="preserve"> </w:t>
            </w:r>
            <w:r>
              <w:rPr>
                <w:sz w:val="20"/>
              </w:rPr>
              <w:t>effective</w:t>
            </w:r>
            <w:r>
              <w:rPr>
                <w:spacing w:val="-2"/>
                <w:sz w:val="20"/>
              </w:rPr>
              <w:t xml:space="preserve"> handover.</w:t>
            </w:r>
          </w:p>
          <w:p w14:paraId="642D988E" w14:textId="77777777" w:rsidR="00683DF2" w:rsidRDefault="00FC1EC5">
            <w:pPr>
              <w:pStyle w:val="TableParagraph"/>
              <w:numPr>
                <w:ilvl w:val="0"/>
                <w:numId w:val="37"/>
              </w:numPr>
              <w:tabs>
                <w:tab w:val="left" w:pos="416"/>
              </w:tabs>
              <w:spacing w:line="242" w:lineRule="exact"/>
              <w:ind w:hanging="271"/>
              <w:rPr>
                <w:rFonts w:ascii="Arial" w:hAnsi="Arial"/>
                <w:sz w:val="20"/>
              </w:rPr>
            </w:pPr>
            <w:r>
              <w:rPr>
                <w:sz w:val="20"/>
              </w:rPr>
              <w:t>Support</w:t>
            </w:r>
            <w:r>
              <w:rPr>
                <w:spacing w:val="-8"/>
                <w:sz w:val="20"/>
              </w:rPr>
              <w:t xml:space="preserve"> </w:t>
            </w:r>
            <w:r>
              <w:rPr>
                <w:sz w:val="20"/>
              </w:rPr>
              <w:t>the</w:t>
            </w:r>
            <w:r>
              <w:rPr>
                <w:spacing w:val="-8"/>
                <w:sz w:val="20"/>
              </w:rPr>
              <w:t xml:space="preserve"> </w:t>
            </w:r>
            <w:r>
              <w:rPr>
                <w:sz w:val="20"/>
              </w:rPr>
              <w:t>education</w:t>
            </w:r>
            <w:r>
              <w:rPr>
                <w:spacing w:val="-8"/>
                <w:sz w:val="20"/>
              </w:rPr>
              <w:t xml:space="preserve"> </w:t>
            </w:r>
            <w:r>
              <w:rPr>
                <w:sz w:val="20"/>
              </w:rPr>
              <w:t>of</w:t>
            </w:r>
            <w:r>
              <w:rPr>
                <w:spacing w:val="-9"/>
                <w:sz w:val="20"/>
              </w:rPr>
              <w:t xml:space="preserve"> </w:t>
            </w:r>
            <w:r>
              <w:rPr>
                <w:sz w:val="20"/>
              </w:rPr>
              <w:t>junior</w:t>
            </w:r>
            <w:r>
              <w:rPr>
                <w:spacing w:val="-10"/>
                <w:sz w:val="20"/>
              </w:rPr>
              <w:t xml:space="preserve"> </w:t>
            </w:r>
            <w:r>
              <w:rPr>
                <w:sz w:val="20"/>
              </w:rPr>
              <w:t>student</w:t>
            </w:r>
            <w:r>
              <w:rPr>
                <w:spacing w:val="-5"/>
                <w:sz w:val="20"/>
              </w:rPr>
              <w:t xml:space="preserve"> </w:t>
            </w:r>
            <w:r>
              <w:rPr>
                <w:sz w:val="20"/>
              </w:rPr>
              <w:t>nurses,</w:t>
            </w:r>
            <w:r>
              <w:rPr>
                <w:spacing w:val="-7"/>
                <w:sz w:val="20"/>
              </w:rPr>
              <w:t xml:space="preserve"> </w:t>
            </w:r>
            <w:r>
              <w:rPr>
                <w:sz w:val="20"/>
              </w:rPr>
              <w:t>through</w:t>
            </w:r>
            <w:r>
              <w:rPr>
                <w:spacing w:val="-7"/>
                <w:sz w:val="20"/>
              </w:rPr>
              <w:t xml:space="preserve"> </w:t>
            </w:r>
            <w:r>
              <w:rPr>
                <w:sz w:val="20"/>
              </w:rPr>
              <w:t>teaching</w:t>
            </w:r>
            <w:r>
              <w:rPr>
                <w:spacing w:val="-8"/>
                <w:sz w:val="20"/>
              </w:rPr>
              <w:t xml:space="preserve"> </w:t>
            </w:r>
            <w:r>
              <w:rPr>
                <w:sz w:val="20"/>
              </w:rPr>
              <w:t>and</w:t>
            </w:r>
            <w:r>
              <w:rPr>
                <w:spacing w:val="-9"/>
                <w:sz w:val="20"/>
              </w:rPr>
              <w:t xml:space="preserve"> </w:t>
            </w:r>
            <w:r>
              <w:rPr>
                <w:spacing w:val="-2"/>
                <w:sz w:val="20"/>
              </w:rPr>
              <w:t>support.</w:t>
            </w:r>
          </w:p>
          <w:p w14:paraId="44427B38" w14:textId="77777777" w:rsidR="00683DF2" w:rsidRDefault="00683DF2">
            <w:pPr>
              <w:pStyle w:val="TableParagraph"/>
              <w:spacing w:before="6"/>
              <w:rPr>
                <w:rFonts w:ascii="Arial"/>
                <w:sz w:val="20"/>
              </w:rPr>
            </w:pPr>
          </w:p>
          <w:p w14:paraId="457DE1F2" w14:textId="77777777" w:rsidR="00683DF2" w:rsidRDefault="00FC1EC5">
            <w:pPr>
              <w:pStyle w:val="TableParagraph"/>
              <w:spacing w:line="242" w:lineRule="exact"/>
              <w:ind w:left="145"/>
              <w:rPr>
                <w:sz w:val="20"/>
              </w:rPr>
            </w:pPr>
            <w:r>
              <w:rPr>
                <w:color w:val="243355"/>
                <w:sz w:val="20"/>
              </w:rPr>
              <w:t>Suggestive</w:t>
            </w:r>
            <w:r>
              <w:rPr>
                <w:color w:val="243355"/>
                <w:spacing w:val="-5"/>
                <w:sz w:val="20"/>
              </w:rPr>
              <w:t xml:space="preserve"> </w:t>
            </w:r>
            <w:r>
              <w:rPr>
                <w:color w:val="243355"/>
                <w:sz w:val="20"/>
              </w:rPr>
              <w:t>actions,</w:t>
            </w:r>
            <w:r>
              <w:rPr>
                <w:color w:val="243355"/>
                <w:spacing w:val="-11"/>
                <w:sz w:val="20"/>
              </w:rPr>
              <w:t xml:space="preserve"> </w:t>
            </w:r>
            <w:r>
              <w:rPr>
                <w:color w:val="243355"/>
                <w:sz w:val="20"/>
              </w:rPr>
              <w:t>not</w:t>
            </w:r>
            <w:r>
              <w:rPr>
                <w:color w:val="243355"/>
                <w:spacing w:val="-9"/>
                <w:sz w:val="20"/>
              </w:rPr>
              <w:t xml:space="preserve"> </w:t>
            </w:r>
            <w:r>
              <w:rPr>
                <w:color w:val="243355"/>
                <w:sz w:val="20"/>
              </w:rPr>
              <w:t>limited</w:t>
            </w:r>
            <w:r>
              <w:rPr>
                <w:color w:val="243355"/>
                <w:spacing w:val="-9"/>
                <w:sz w:val="20"/>
              </w:rPr>
              <w:t xml:space="preserve"> </w:t>
            </w:r>
            <w:r>
              <w:rPr>
                <w:color w:val="243355"/>
                <w:spacing w:val="-5"/>
                <w:sz w:val="20"/>
              </w:rPr>
              <w:t>to:</w:t>
            </w:r>
          </w:p>
          <w:p w14:paraId="0951C926" w14:textId="77777777" w:rsidR="00683DF2" w:rsidRDefault="00FC1EC5">
            <w:pPr>
              <w:pStyle w:val="TableParagraph"/>
              <w:numPr>
                <w:ilvl w:val="0"/>
                <w:numId w:val="37"/>
              </w:numPr>
              <w:tabs>
                <w:tab w:val="left" w:pos="416"/>
              </w:tabs>
              <w:spacing w:line="240" w:lineRule="exact"/>
              <w:ind w:hanging="271"/>
              <w:rPr>
                <w:rFonts w:ascii="Arial" w:hAnsi="Arial"/>
                <w:color w:val="243355"/>
                <w:sz w:val="20"/>
              </w:rPr>
            </w:pPr>
            <w:r>
              <w:rPr>
                <w:color w:val="243355"/>
                <w:sz w:val="20"/>
              </w:rPr>
              <w:t>Under</w:t>
            </w:r>
            <w:r>
              <w:rPr>
                <w:color w:val="243355"/>
                <w:spacing w:val="-6"/>
                <w:sz w:val="20"/>
              </w:rPr>
              <w:t xml:space="preserve"> </w:t>
            </w:r>
            <w:r>
              <w:rPr>
                <w:color w:val="243355"/>
                <w:sz w:val="20"/>
              </w:rPr>
              <w:t>supervision,</w:t>
            </w:r>
            <w:r>
              <w:rPr>
                <w:color w:val="243355"/>
                <w:spacing w:val="-6"/>
                <w:sz w:val="20"/>
              </w:rPr>
              <w:t xml:space="preserve"> </w:t>
            </w:r>
            <w:r>
              <w:rPr>
                <w:color w:val="243355"/>
                <w:sz w:val="20"/>
              </w:rPr>
              <w:t>manage</w:t>
            </w:r>
            <w:r>
              <w:rPr>
                <w:color w:val="243355"/>
                <w:spacing w:val="-4"/>
                <w:sz w:val="20"/>
              </w:rPr>
              <w:t xml:space="preserve"> </w:t>
            </w:r>
            <w:r>
              <w:rPr>
                <w:color w:val="243355"/>
                <w:sz w:val="20"/>
              </w:rPr>
              <w:t>the</w:t>
            </w:r>
            <w:r>
              <w:rPr>
                <w:color w:val="243355"/>
                <w:spacing w:val="-6"/>
                <w:sz w:val="20"/>
              </w:rPr>
              <w:t xml:space="preserve"> </w:t>
            </w:r>
            <w:r>
              <w:rPr>
                <w:color w:val="243355"/>
                <w:sz w:val="20"/>
              </w:rPr>
              <w:t>care</w:t>
            </w:r>
            <w:r>
              <w:rPr>
                <w:color w:val="243355"/>
                <w:spacing w:val="-5"/>
                <w:sz w:val="20"/>
              </w:rPr>
              <w:t xml:space="preserve"> </w:t>
            </w:r>
            <w:r>
              <w:rPr>
                <w:color w:val="243355"/>
                <w:sz w:val="20"/>
              </w:rPr>
              <w:t>of</w:t>
            </w:r>
            <w:r>
              <w:rPr>
                <w:color w:val="243355"/>
                <w:spacing w:val="-8"/>
                <w:sz w:val="20"/>
              </w:rPr>
              <w:t xml:space="preserve"> </w:t>
            </w:r>
            <w:r>
              <w:rPr>
                <w:color w:val="243355"/>
                <w:sz w:val="20"/>
              </w:rPr>
              <w:t>a</w:t>
            </w:r>
            <w:r>
              <w:rPr>
                <w:color w:val="243355"/>
                <w:spacing w:val="-6"/>
                <w:sz w:val="20"/>
              </w:rPr>
              <w:t xml:space="preserve"> </w:t>
            </w:r>
            <w:r>
              <w:rPr>
                <w:color w:val="243355"/>
                <w:sz w:val="20"/>
              </w:rPr>
              <w:t>patient</w:t>
            </w:r>
            <w:r>
              <w:rPr>
                <w:color w:val="243355"/>
                <w:spacing w:val="-7"/>
                <w:sz w:val="20"/>
              </w:rPr>
              <w:t xml:space="preserve"> </w:t>
            </w:r>
            <w:r>
              <w:rPr>
                <w:color w:val="243355"/>
                <w:sz w:val="20"/>
              </w:rPr>
              <w:t>/</w:t>
            </w:r>
            <w:r>
              <w:rPr>
                <w:color w:val="243355"/>
                <w:spacing w:val="-6"/>
                <w:sz w:val="20"/>
              </w:rPr>
              <w:t xml:space="preserve"> </w:t>
            </w:r>
            <w:r>
              <w:rPr>
                <w:color w:val="243355"/>
                <w:spacing w:val="-2"/>
                <w:sz w:val="20"/>
              </w:rPr>
              <w:t>patients</w:t>
            </w:r>
          </w:p>
          <w:p w14:paraId="219E6E2E" w14:textId="77777777" w:rsidR="00683DF2" w:rsidRDefault="00FC1EC5">
            <w:pPr>
              <w:pStyle w:val="TableParagraph"/>
              <w:numPr>
                <w:ilvl w:val="0"/>
                <w:numId w:val="37"/>
              </w:numPr>
              <w:tabs>
                <w:tab w:val="left" w:pos="416"/>
              </w:tabs>
              <w:spacing w:line="240" w:lineRule="exact"/>
              <w:ind w:hanging="271"/>
              <w:rPr>
                <w:rFonts w:ascii="Arial" w:hAnsi="Arial"/>
                <w:color w:val="243355"/>
                <w:sz w:val="20"/>
              </w:rPr>
            </w:pPr>
            <w:r>
              <w:rPr>
                <w:color w:val="243355"/>
                <w:sz w:val="20"/>
              </w:rPr>
              <w:t>Consider</w:t>
            </w:r>
            <w:r>
              <w:rPr>
                <w:color w:val="243355"/>
                <w:spacing w:val="-6"/>
                <w:sz w:val="20"/>
              </w:rPr>
              <w:t xml:space="preserve"> </w:t>
            </w:r>
            <w:r>
              <w:rPr>
                <w:color w:val="243355"/>
                <w:sz w:val="20"/>
              </w:rPr>
              <w:t>a</w:t>
            </w:r>
            <w:r>
              <w:rPr>
                <w:color w:val="243355"/>
                <w:spacing w:val="-8"/>
                <w:sz w:val="20"/>
              </w:rPr>
              <w:t xml:space="preserve"> </w:t>
            </w:r>
            <w:r>
              <w:rPr>
                <w:color w:val="243355"/>
                <w:sz w:val="20"/>
              </w:rPr>
              <w:t>shadowing</w:t>
            </w:r>
            <w:r>
              <w:rPr>
                <w:color w:val="243355"/>
                <w:spacing w:val="-10"/>
                <w:sz w:val="20"/>
              </w:rPr>
              <w:t xml:space="preserve"> </w:t>
            </w:r>
            <w:r>
              <w:rPr>
                <w:color w:val="243355"/>
                <w:sz w:val="20"/>
              </w:rPr>
              <w:t>opportunity,</w:t>
            </w:r>
            <w:r>
              <w:rPr>
                <w:color w:val="243355"/>
                <w:spacing w:val="-10"/>
                <w:sz w:val="20"/>
              </w:rPr>
              <w:t xml:space="preserve"> </w:t>
            </w:r>
            <w:r>
              <w:rPr>
                <w:color w:val="243355"/>
                <w:sz w:val="20"/>
              </w:rPr>
              <w:t>with</w:t>
            </w:r>
            <w:r>
              <w:rPr>
                <w:color w:val="243355"/>
                <w:spacing w:val="-7"/>
                <w:sz w:val="20"/>
              </w:rPr>
              <w:t xml:space="preserve"> </w:t>
            </w:r>
            <w:r>
              <w:rPr>
                <w:color w:val="243355"/>
                <w:sz w:val="20"/>
              </w:rPr>
              <w:t>the</w:t>
            </w:r>
            <w:r>
              <w:rPr>
                <w:color w:val="243355"/>
                <w:spacing w:val="-8"/>
                <w:sz w:val="20"/>
              </w:rPr>
              <w:t xml:space="preserve"> </w:t>
            </w:r>
            <w:r>
              <w:rPr>
                <w:color w:val="243355"/>
                <w:sz w:val="20"/>
              </w:rPr>
              <w:t>nurse</w:t>
            </w:r>
            <w:r>
              <w:rPr>
                <w:color w:val="243355"/>
                <w:spacing w:val="-6"/>
                <w:sz w:val="20"/>
              </w:rPr>
              <w:t xml:space="preserve"> </w:t>
            </w:r>
            <w:r>
              <w:rPr>
                <w:color w:val="243355"/>
                <w:sz w:val="20"/>
              </w:rPr>
              <w:t>in</w:t>
            </w:r>
            <w:r>
              <w:rPr>
                <w:color w:val="243355"/>
                <w:spacing w:val="-9"/>
                <w:sz w:val="20"/>
              </w:rPr>
              <w:t xml:space="preserve"> </w:t>
            </w:r>
            <w:r>
              <w:rPr>
                <w:color w:val="243355"/>
                <w:sz w:val="20"/>
              </w:rPr>
              <w:t>charge</w:t>
            </w:r>
            <w:r>
              <w:rPr>
                <w:color w:val="243355"/>
                <w:spacing w:val="-6"/>
                <w:sz w:val="20"/>
              </w:rPr>
              <w:t xml:space="preserve"> </w:t>
            </w:r>
            <w:r>
              <w:rPr>
                <w:color w:val="243355"/>
                <w:sz w:val="20"/>
              </w:rPr>
              <w:t>/</w:t>
            </w:r>
            <w:r>
              <w:rPr>
                <w:color w:val="243355"/>
                <w:spacing w:val="-8"/>
                <w:sz w:val="20"/>
              </w:rPr>
              <w:t xml:space="preserve"> </w:t>
            </w:r>
            <w:r>
              <w:rPr>
                <w:color w:val="243355"/>
                <w:sz w:val="20"/>
              </w:rPr>
              <w:t>coordinator</w:t>
            </w:r>
            <w:r>
              <w:rPr>
                <w:color w:val="243355"/>
                <w:spacing w:val="-11"/>
                <w:sz w:val="20"/>
              </w:rPr>
              <w:t xml:space="preserve"> </w:t>
            </w:r>
            <w:r>
              <w:rPr>
                <w:color w:val="243355"/>
                <w:sz w:val="20"/>
              </w:rPr>
              <w:t>/</w:t>
            </w:r>
            <w:r>
              <w:rPr>
                <w:color w:val="243355"/>
                <w:spacing w:val="-8"/>
                <w:sz w:val="20"/>
              </w:rPr>
              <w:t xml:space="preserve"> </w:t>
            </w:r>
            <w:r>
              <w:rPr>
                <w:color w:val="243355"/>
                <w:spacing w:val="-2"/>
                <w:sz w:val="20"/>
              </w:rPr>
              <w:t>senior</w:t>
            </w:r>
          </w:p>
          <w:p w14:paraId="55F5971A" w14:textId="77777777" w:rsidR="00683DF2" w:rsidRDefault="00FC1EC5">
            <w:pPr>
              <w:pStyle w:val="TableParagraph"/>
              <w:spacing w:line="242" w:lineRule="exact"/>
              <w:ind w:left="416"/>
              <w:rPr>
                <w:sz w:val="20"/>
              </w:rPr>
            </w:pPr>
            <w:r>
              <w:rPr>
                <w:color w:val="243355"/>
                <w:sz w:val="20"/>
              </w:rPr>
              <w:t>colleague.</w:t>
            </w:r>
            <w:r>
              <w:rPr>
                <w:color w:val="243355"/>
                <w:spacing w:val="-8"/>
                <w:sz w:val="20"/>
              </w:rPr>
              <w:t xml:space="preserve"> </w:t>
            </w:r>
            <w:r>
              <w:rPr>
                <w:color w:val="243355"/>
                <w:sz w:val="20"/>
              </w:rPr>
              <w:t>To</w:t>
            </w:r>
            <w:r>
              <w:rPr>
                <w:color w:val="243355"/>
                <w:spacing w:val="-6"/>
                <w:sz w:val="20"/>
              </w:rPr>
              <w:t xml:space="preserve"> </w:t>
            </w:r>
            <w:r>
              <w:rPr>
                <w:color w:val="243355"/>
                <w:sz w:val="20"/>
              </w:rPr>
              <w:t>gain</w:t>
            </w:r>
            <w:r>
              <w:rPr>
                <w:color w:val="243355"/>
                <w:spacing w:val="-10"/>
                <w:sz w:val="20"/>
              </w:rPr>
              <w:t xml:space="preserve"> </w:t>
            </w:r>
            <w:r>
              <w:rPr>
                <w:color w:val="243355"/>
                <w:sz w:val="20"/>
              </w:rPr>
              <w:t>exposure</w:t>
            </w:r>
            <w:r>
              <w:rPr>
                <w:color w:val="243355"/>
                <w:spacing w:val="-7"/>
                <w:sz w:val="20"/>
              </w:rPr>
              <w:t xml:space="preserve"> </w:t>
            </w:r>
            <w:r>
              <w:rPr>
                <w:color w:val="243355"/>
                <w:sz w:val="20"/>
              </w:rPr>
              <w:t>of</w:t>
            </w:r>
            <w:r>
              <w:rPr>
                <w:color w:val="243355"/>
                <w:spacing w:val="-9"/>
                <w:sz w:val="20"/>
              </w:rPr>
              <w:t xml:space="preserve"> </w:t>
            </w:r>
            <w:r>
              <w:rPr>
                <w:color w:val="243355"/>
                <w:sz w:val="20"/>
              </w:rPr>
              <w:t>the</w:t>
            </w:r>
            <w:r>
              <w:rPr>
                <w:color w:val="243355"/>
                <w:spacing w:val="-9"/>
                <w:sz w:val="20"/>
              </w:rPr>
              <w:t xml:space="preserve"> </w:t>
            </w:r>
            <w:r>
              <w:rPr>
                <w:color w:val="243355"/>
                <w:sz w:val="20"/>
              </w:rPr>
              <w:t>leadership</w:t>
            </w:r>
            <w:r>
              <w:rPr>
                <w:color w:val="243355"/>
                <w:spacing w:val="-8"/>
                <w:sz w:val="20"/>
              </w:rPr>
              <w:t xml:space="preserve"> </w:t>
            </w:r>
            <w:r>
              <w:rPr>
                <w:color w:val="243355"/>
                <w:spacing w:val="-2"/>
                <w:sz w:val="20"/>
              </w:rPr>
              <w:t>role.</w:t>
            </w:r>
          </w:p>
        </w:tc>
        <w:tc>
          <w:tcPr>
            <w:tcW w:w="2103" w:type="dxa"/>
            <w:vMerge w:val="restart"/>
            <w:shd w:val="clear" w:color="auto" w:fill="EBE9EB"/>
          </w:tcPr>
          <w:p w14:paraId="49B2A9B8" w14:textId="77777777" w:rsidR="00683DF2" w:rsidRDefault="00683DF2">
            <w:pPr>
              <w:pStyle w:val="TableParagraph"/>
              <w:rPr>
                <w:rFonts w:ascii="Times New Roman"/>
                <w:sz w:val="20"/>
              </w:rPr>
            </w:pPr>
          </w:p>
        </w:tc>
      </w:tr>
      <w:tr w:rsidR="00683DF2" w14:paraId="3F50828E" w14:textId="77777777">
        <w:trPr>
          <w:trHeight w:val="915"/>
        </w:trPr>
        <w:tc>
          <w:tcPr>
            <w:tcW w:w="558" w:type="dxa"/>
            <w:vMerge/>
            <w:tcBorders>
              <w:top w:val="nil"/>
            </w:tcBorders>
            <w:shd w:val="clear" w:color="auto" w:fill="EBE9EB"/>
          </w:tcPr>
          <w:p w14:paraId="5517CAAA" w14:textId="77777777" w:rsidR="00683DF2" w:rsidRDefault="00683DF2">
            <w:pPr>
              <w:rPr>
                <w:sz w:val="2"/>
                <w:szCs w:val="2"/>
              </w:rPr>
            </w:pPr>
          </w:p>
        </w:tc>
        <w:tc>
          <w:tcPr>
            <w:tcW w:w="4523" w:type="dxa"/>
            <w:vMerge/>
            <w:tcBorders>
              <w:top w:val="nil"/>
            </w:tcBorders>
            <w:shd w:val="clear" w:color="auto" w:fill="EBE9EB"/>
          </w:tcPr>
          <w:p w14:paraId="0CC6D0CD" w14:textId="77777777" w:rsidR="00683DF2" w:rsidRDefault="00683DF2">
            <w:pPr>
              <w:rPr>
                <w:sz w:val="2"/>
                <w:szCs w:val="2"/>
              </w:rPr>
            </w:pPr>
          </w:p>
        </w:tc>
        <w:tc>
          <w:tcPr>
            <w:tcW w:w="1800" w:type="dxa"/>
            <w:shd w:val="clear" w:color="auto" w:fill="99FFCC"/>
          </w:tcPr>
          <w:p w14:paraId="4244F14F" w14:textId="77777777" w:rsidR="00683DF2" w:rsidRDefault="00FC1EC5">
            <w:pPr>
              <w:pStyle w:val="TableParagraph"/>
              <w:spacing w:before="135"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69EA3D50" w14:textId="77777777" w:rsidR="00683DF2" w:rsidRDefault="00683DF2">
            <w:pPr>
              <w:rPr>
                <w:sz w:val="2"/>
                <w:szCs w:val="2"/>
              </w:rPr>
            </w:pPr>
          </w:p>
        </w:tc>
        <w:tc>
          <w:tcPr>
            <w:tcW w:w="2103" w:type="dxa"/>
            <w:vMerge/>
            <w:tcBorders>
              <w:top w:val="nil"/>
            </w:tcBorders>
            <w:shd w:val="clear" w:color="auto" w:fill="EBE9EB"/>
          </w:tcPr>
          <w:p w14:paraId="5A3F0931" w14:textId="77777777" w:rsidR="00683DF2" w:rsidRDefault="00683DF2">
            <w:pPr>
              <w:rPr>
                <w:sz w:val="2"/>
                <w:szCs w:val="2"/>
              </w:rPr>
            </w:pPr>
          </w:p>
        </w:tc>
      </w:tr>
      <w:tr w:rsidR="00683DF2" w14:paraId="716FBF69" w14:textId="77777777">
        <w:trPr>
          <w:trHeight w:val="916"/>
        </w:trPr>
        <w:tc>
          <w:tcPr>
            <w:tcW w:w="558" w:type="dxa"/>
            <w:vMerge/>
            <w:tcBorders>
              <w:top w:val="nil"/>
            </w:tcBorders>
            <w:shd w:val="clear" w:color="auto" w:fill="EBE9EB"/>
          </w:tcPr>
          <w:p w14:paraId="0EAD4EB1" w14:textId="77777777" w:rsidR="00683DF2" w:rsidRDefault="00683DF2">
            <w:pPr>
              <w:rPr>
                <w:sz w:val="2"/>
                <w:szCs w:val="2"/>
              </w:rPr>
            </w:pPr>
          </w:p>
        </w:tc>
        <w:tc>
          <w:tcPr>
            <w:tcW w:w="4523" w:type="dxa"/>
            <w:vMerge/>
            <w:tcBorders>
              <w:top w:val="nil"/>
            </w:tcBorders>
            <w:shd w:val="clear" w:color="auto" w:fill="EBE9EB"/>
          </w:tcPr>
          <w:p w14:paraId="29B08C42" w14:textId="77777777" w:rsidR="00683DF2" w:rsidRDefault="00683DF2">
            <w:pPr>
              <w:rPr>
                <w:sz w:val="2"/>
                <w:szCs w:val="2"/>
              </w:rPr>
            </w:pPr>
          </w:p>
        </w:tc>
        <w:tc>
          <w:tcPr>
            <w:tcW w:w="1800" w:type="dxa"/>
            <w:shd w:val="clear" w:color="auto" w:fill="FFFFCC"/>
          </w:tcPr>
          <w:p w14:paraId="75017D0A" w14:textId="77777777" w:rsidR="00683DF2" w:rsidRDefault="00683DF2">
            <w:pPr>
              <w:pStyle w:val="TableParagraph"/>
              <w:spacing w:before="141"/>
              <w:rPr>
                <w:rFonts w:ascii="Arial"/>
                <w:sz w:val="18"/>
              </w:rPr>
            </w:pPr>
          </w:p>
          <w:p w14:paraId="5526EA42"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50F5C91B" w14:textId="77777777" w:rsidR="00683DF2" w:rsidRDefault="00683DF2">
            <w:pPr>
              <w:rPr>
                <w:sz w:val="2"/>
                <w:szCs w:val="2"/>
              </w:rPr>
            </w:pPr>
          </w:p>
        </w:tc>
        <w:tc>
          <w:tcPr>
            <w:tcW w:w="2103" w:type="dxa"/>
            <w:vMerge/>
            <w:tcBorders>
              <w:top w:val="nil"/>
            </w:tcBorders>
            <w:shd w:val="clear" w:color="auto" w:fill="EBE9EB"/>
          </w:tcPr>
          <w:p w14:paraId="0030F691" w14:textId="77777777" w:rsidR="00683DF2" w:rsidRDefault="00683DF2">
            <w:pPr>
              <w:rPr>
                <w:sz w:val="2"/>
                <w:szCs w:val="2"/>
              </w:rPr>
            </w:pPr>
          </w:p>
        </w:tc>
      </w:tr>
      <w:tr w:rsidR="00683DF2" w14:paraId="76BA94A4" w14:textId="77777777">
        <w:trPr>
          <w:trHeight w:val="916"/>
        </w:trPr>
        <w:tc>
          <w:tcPr>
            <w:tcW w:w="558" w:type="dxa"/>
            <w:vMerge/>
            <w:tcBorders>
              <w:top w:val="nil"/>
            </w:tcBorders>
            <w:shd w:val="clear" w:color="auto" w:fill="EBE9EB"/>
          </w:tcPr>
          <w:p w14:paraId="670F1BD3" w14:textId="77777777" w:rsidR="00683DF2" w:rsidRDefault="00683DF2">
            <w:pPr>
              <w:rPr>
                <w:sz w:val="2"/>
                <w:szCs w:val="2"/>
              </w:rPr>
            </w:pPr>
          </w:p>
        </w:tc>
        <w:tc>
          <w:tcPr>
            <w:tcW w:w="4523" w:type="dxa"/>
            <w:vMerge/>
            <w:tcBorders>
              <w:top w:val="nil"/>
            </w:tcBorders>
            <w:shd w:val="clear" w:color="auto" w:fill="EBE9EB"/>
          </w:tcPr>
          <w:p w14:paraId="49AB5F78" w14:textId="77777777" w:rsidR="00683DF2" w:rsidRDefault="00683DF2">
            <w:pPr>
              <w:rPr>
                <w:sz w:val="2"/>
                <w:szCs w:val="2"/>
              </w:rPr>
            </w:pPr>
          </w:p>
        </w:tc>
        <w:tc>
          <w:tcPr>
            <w:tcW w:w="1800" w:type="dxa"/>
            <w:shd w:val="clear" w:color="auto" w:fill="FFCCCC"/>
          </w:tcPr>
          <w:p w14:paraId="4E7A550F" w14:textId="77777777" w:rsidR="00683DF2" w:rsidRDefault="00FC1EC5">
            <w:pPr>
              <w:pStyle w:val="TableParagraph"/>
              <w:spacing w:before="136"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461E11D1" w14:textId="77777777" w:rsidR="00683DF2" w:rsidRDefault="00683DF2">
            <w:pPr>
              <w:rPr>
                <w:sz w:val="2"/>
                <w:szCs w:val="2"/>
              </w:rPr>
            </w:pPr>
          </w:p>
        </w:tc>
        <w:tc>
          <w:tcPr>
            <w:tcW w:w="2103" w:type="dxa"/>
            <w:vMerge/>
            <w:tcBorders>
              <w:top w:val="nil"/>
            </w:tcBorders>
            <w:shd w:val="clear" w:color="auto" w:fill="EBE9EB"/>
          </w:tcPr>
          <w:p w14:paraId="0A9E51F3" w14:textId="77777777" w:rsidR="00683DF2" w:rsidRDefault="00683DF2">
            <w:pPr>
              <w:rPr>
                <w:sz w:val="2"/>
                <w:szCs w:val="2"/>
              </w:rPr>
            </w:pPr>
          </w:p>
        </w:tc>
      </w:tr>
    </w:tbl>
    <w:p w14:paraId="6EE54EB6" w14:textId="77777777" w:rsidR="00683DF2" w:rsidRDefault="00683DF2">
      <w:pPr>
        <w:pStyle w:val="BodyText"/>
        <w:rPr>
          <w:rFonts w:ascii="Arial"/>
        </w:rPr>
      </w:pPr>
    </w:p>
    <w:p w14:paraId="6E099520" w14:textId="77777777" w:rsidR="00683DF2" w:rsidRDefault="00683DF2">
      <w:pPr>
        <w:pStyle w:val="BodyText"/>
        <w:rPr>
          <w:rFonts w:ascii="Arial"/>
        </w:rPr>
      </w:pPr>
    </w:p>
    <w:p w14:paraId="00AAD3F5" w14:textId="32510F52" w:rsidR="00683DF2" w:rsidRDefault="00FC1EC5">
      <w:pPr>
        <w:pStyle w:val="BodyText"/>
        <w:spacing w:before="172"/>
        <w:rPr>
          <w:rFonts w:ascii="Arial"/>
        </w:rPr>
      </w:pPr>
      <w:r>
        <w:rPr>
          <w:noProof/>
        </w:rPr>
        <mc:AlternateContent>
          <mc:Choice Requires="wps">
            <w:drawing>
              <wp:anchor distT="0" distB="0" distL="0" distR="0" simplePos="0" relativeHeight="252774400" behindDoc="1" locked="0" layoutInCell="1" allowOverlap="1" wp14:anchorId="06DFEA28" wp14:editId="59EC15C6">
                <wp:simplePos x="0" y="0"/>
                <wp:positionH relativeFrom="page">
                  <wp:posOffset>2345182</wp:posOffset>
                </wp:positionH>
                <wp:positionV relativeFrom="paragraph">
                  <wp:posOffset>270497</wp:posOffset>
                </wp:positionV>
                <wp:extent cx="1275715" cy="391795"/>
                <wp:effectExtent l="0" t="0" r="0" b="0"/>
                <wp:wrapTopAndBottom/>
                <wp:docPr id="4074" name="Textbox 4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E0C13F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067BB9C"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06DFEA28" id="Textbox 4074" o:spid="_x0000_s1323" type="#_x0000_t202" style="position:absolute;margin-left:184.65pt;margin-top:21.3pt;width:100.45pt;height:30.85pt;z-index:-25054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" filled="f" stroked="f">
                <v:textbox inset="0,0,0,0">
                  <w:txbxContent>
                    <w:p w14:paraId="1E0C13F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067BB9C"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778496" behindDoc="1" locked="0" layoutInCell="1" allowOverlap="1" wp14:anchorId="00F47800" wp14:editId="510C3228">
                <wp:simplePos x="0" y="0"/>
                <wp:positionH relativeFrom="page">
                  <wp:posOffset>4342510</wp:posOffset>
                </wp:positionH>
                <wp:positionV relativeFrom="paragraph">
                  <wp:posOffset>281775</wp:posOffset>
                </wp:positionV>
                <wp:extent cx="1275715" cy="391795"/>
                <wp:effectExtent l="0" t="0" r="0" b="0"/>
                <wp:wrapTopAndBottom/>
                <wp:docPr id="4075" name="Textbox 4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325AB3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725FD2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0F47800" id="Textbox 4075" o:spid="_x0000_s1324" type="#_x0000_t202" style="position:absolute;margin-left:341.95pt;margin-top:22.2pt;width:100.45pt;height:30.85pt;z-index:-25053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" filled="f" stroked="f">
                <v:textbox inset="0,0,0,0">
                  <w:txbxContent>
                    <w:p w14:paraId="1325AB36"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725FD2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781568" behindDoc="1" locked="0" layoutInCell="1" allowOverlap="1" wp14:anchorId="156DFDC8" wp14:editId="5BED1194">
                <wp:simplePos x="0" y="0"/>
                <wp:positionH relativeFrom="page">
                  <wp:posOffset>6317234</wp:posOffset>
                </wp:positionH>
                <wp:positionV relativeFrom="paragraph">
                  <wp:posOffset>279031</wp:posOffset>
                </wp:positionV>
                <wp:extent cx="1331595" cy="391795"/>
                <wp:effectExtent l="0" t="0" r="0" b="0"/>
                <wp:wrapTopAndBottom/>
                <wp:docPr id="4076" name="Textbox 4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A3221F3"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04D21A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56DFDC8" id="Textbox 4076" o:spid="_x0000_s1325" type="#_x0000_t202" style="position:absolute;margin-left:497.4pt;margin-top:21.95pt;width:104.85pt;height:30.85pt;z-index:-25053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" filled="f" stroked="f">
                <v:textbox inset="0,0,0,0">
                  <w:txbxContent>
                    <w:p w14:paraId="1A3221F3"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04D21A6"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3491FDB3" w14:textId="77777777" w:rsidR="00683DF2" w:rsidRDefault="00683DF2">
      <w:pPr>
        <w:rPr>
          <w:rFonts w:ascii="Arial"/>
        </w:rPr>
        <w:sectPr w:rsidR="00683DF2">
          <w:pgSz w:w="19200" w:h="10800" w:orient="landscape"/>
          <w:pgMar w:top="180" w:right="120" w:bottom="0" w:left="80" w:header="720" w:footer="720" w:gutter="0"/>
          <w:cols w:space="720"/>
        </w:sectPr>
      </w:pPr>
    </w:p>
    <w:p w14:paraId="5FBE8F7F" w14:textId="09771C81" w:rsidR="00683DF2" w:rsidRDefault="00FC1EC5">
      <w:pPr>
        <w:pStyle w:val="Heading4"/>
      </w:pPr>
      <w:bookmarkStart w:id="73" w:name="_bookmark75"/>
      <w:bookmarkEnd w:id="73"/>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2C93EDD1"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421731A9"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5740E17" w14:textId="77777777">
        <w:trPr>
          <w:trHeight w:val="982"/>
        </w:trPr>
        <w:tc>
          <w:tcPr>
            <w:tcW w:w="5081" w:type="dxa"/>
            <w:gridSpan w:val="2"/>
            <w:tcBorders>
              <w:bottom w:val="single" w:sz="18" w:space="0" w:color="6E8183"/>
            </w:tcBorders>
            <w:shd w:val="clear" w:color="auto" w:fill="BEBEBE"/>
          </w:tcPr>
          <w:p w14:paraId="0ED8E5DB" w14:textId="77777777" w:rsidR="00683DF2" w:rsidRDefault="00683DF2">
            <w:pPr>
              <w:pStyle w:val="TableParagraph"/>
              <w:spacing w:before="144"/>
              <w:rPr>
                <w:rFonts w:ascii="Arial"/>
                <w:sz w:val="20"/>
              </w:rPr>
            </w:pPr>
          </w:p>
          <w:p w14:paraId="31F6C4A6" w14:textId="249893D7"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62E2CFB9"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3247C79F" w14:textId="77777777" w:rsidR="00683DF2" w:rsidRDefault="00683DF2">
            <w:pPr>
              <w:pStyle w:val="TableParagraph"/>
              <w:spacing w:before="144"/>
              <w:rPr>
                <w:rFonts w:ascii="Arial"/>
                <w:sz w:val="20"/>
              </w:rPr>
            </w:pPr>
          </w:p>
          <w:p w14:paraId="06C1E952"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58209800" w14:textId="77777777" w:rsidR="00683DF2" w:rsidRDefault="00683DF2">
            <w:pPr>
              <w:pStyle w:val="TableParagraph"/>
              <w:spacing w:before="63" w:line="235" w:lineRule="auto"/>
              <w:ind w:left="195" w:right="171" w:hanging="1"/>
              <w:jc w:val="center"/>
              <w:rPr>
                <w:b/>
                <w:sz w:val="20"/>
              </w:rPr>
            </w:pPr>
            <w:hyperlink r:id="rId99">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6DAA4FA9" w14:textId="77777777">
        <w:trPr>
          <w:trHeight w:val="1615"/>
        </w:trPr>
        <w:tc>
          <w:tcPr>
            <w:tcW w:w="558" w:type="dxa"/>
            <w:vMerge w:val="restart"/>
            <w:tcBorders>
              <w:top w:val="single" w:sz="18" w:space="0" w:color="6E8183"/>
            </w:tcBorders>
          </w:tcPr>
          <w:p w14:paraId="004D7D3F" w14:textId="77777777" w:rsidR="00683DF2" w:rsidRDefault="00683DF2">
            <w:pPr>
              <w:pStyle w:val="TableParagraph"/>
              <w:rPr>
                <w:rFonts w:ascii="Arial"/>
                <w:sz w:val="20"/>
              </w:rPr>
            </w:pPr>
          </w:p>
          <w:p w14:paraId="37CA9B26" w14:textId="77777777" w:rsidR="00683DF2" w:rsidRDefault="00683DF2">
            <w:pPr>
              <w:pStyle w:val="TableParagraph"/>
              <w:rPr>
                <w:rFonts w:ascii="Arial"/>
                <w:sz w:val="20"/>
              </w:rPr>
            </w:pPr>
          </w:p>
          <w:p w14:paraId="72AEE2A9" w14:textId="77777777" w:rsidR="00683DF2" w:rsidRDefault="00683DF2">
            <w:pPr>
              <w:pStyle w:val="TableParagraph"/>
              <w:rPr>
                <w:rFonts w:ascii="Arial"/>
                <w:sz w:val="20"/>
              </w:rPr>
            </w:pPr>
          </w:p>
          <w:p w14:paraId="3A3A5E2A" w14:textId="77777777" w:rsidR="00683DF2" w:rsidRDefault="00683DF2">
            <w:pPr>
              <w:pStyle w:val="TableParagraph"/>
              <w:rPr>
                <w:rFonts w:ascii="Arial"/>
                <w:sz w:val="20"/>
              </w:rPr>
            </w:pPr>
          </w:p>
          <w:p w14:paraId="6C3B32F8" w14:textId="77777777" w:rsidR="00683DF2" w:rsidRDefault="00683DF2">
            <w:pPr>
              <w:pStyle w:val="TableParagraph"/>
              <w:rPr>
                <w:rFonts w:ascii="Arial"/>
                <w:sz w:val="20"/>
              </w:rPr>
            </w:pPr>
          </w:p>
          <w:p w14:paraId="361F3966" w14:textId="77777777" w:rsidR="00683DF2" w:rsidRDefault="00683DF2">
            <w:pPr>
              <w:pStyle w:val="TableParagraph"/>
              <w:rPr>
                <w:rFonts w:ascii="Arial"/>
                <w:sz w:val="20"/>
              </w:rPr>
            </w:pPr>
          </w:p>
          <w:p w14:paraId="66E9C7B5" w14:textId="77777777" w:rsidR="00683DF2" w:rsidRDefault="00683DF2">
            <w:pPr>
              <w:pStyle w:val="TableParagraph"/>
              <w:rPr>
                <w:rFonts w:ascii="Arial"/>
                <w:sz w:val="20"/>
              </w:rPr>
            </w:pPr>
          </w:p>
          <w:p w14:paraId="319F59CD" w14:textId="77777777" w:rsidR="00683DF2" w:rsidRDefault="00683DF2">
            <w:pPr>
              <w:pStyle w:val="TableParagraph"/>
              <w:rPr>
                <w:rFonts w:ascii="Arial"/>
                <w:sz w:val="20"/>
              </w:rPr>
            </w:pPr>
          </w:p>
          <w:p w14:paraId="4944C84B" w14:textId="77777777" w:rsidR="00683DF2" w:rsidRDefault="00683DF2">
            <w:pPr>
              <w:pStyle w:val="TableParagraph"/>
              <w:rPr>
                <w:rFonts w:ascii="Arial"/>
                <w:sz w:val="20"/>
              </w:rPr>
            </w:pPr>
          </w:p>
          <w:p w14:paraId="6EC4AF46" w14:textId="77777777" w:rsidR="00683DF2" w:rsidRDefault="00683DF2">
            <w:pPr>
              <w:pStyle w:val="TableParagraph"/>
              <w:spacing w:before="27"/>
              <w:rPr>
                <w:rFonts w:ascii="Arial"/>
                <w:sz w:val="20"/>
              </w:rPr>
            </w:pPr>
          </w:p>
          <w:p w14:paraId="0A84FBF5" w14:textId="77777777" w:rsidR="00683DF2" w:rsidRDefault="00FC1EC5">
            <w:pPr>
              <w:pStyle w:val="TableParagraph"/>
              <w:ind w:left="143"/>
              <w:rPr>
                <w:sz w:val="20"/>
              </w:rPr>
            </w:pPr>
            <w:r>
              <w:rPr>
                <w:spacing w:val="-5"/>
                <w:sz w:val="20"/>
              </w:rPr>
              <w:t>20.</w:t>
            </w:r>
          </w:p>
        </w:tc>
        <w:tc>
          <w:tcPr>
            <w:tcW w:w="4523" w:type="dxa"/>
            <w:vMerge w:val="restart"/>
            <w:tcBorders>
              <w:top w:val="single" w:sz="18" w:space="0" w:color="6E8183"/>
            </w:tcBorders>
          </w:tcPr>
          <w:p w14:paraId="2AC28C4B" w14:textId="77777777" w:rsidR="00683DF2" w:rsidRDefault="00683DF2">
            <w:pPr>
              <w:pStyle w:val="TableParagraph"/>
              <w:rPr>
                <w:rFonts w:ascii="Arial"/>
                <w:sz w:val="20"/>
              </w:rPr>
            </w:pPr>
          </w:p>
          <w:p w14:paraId="048CEC1F" w14:textId="77777777" w:rsidR="00683DF2" w:rsidRDefault="00683DF2">
            <w:pPr>
              <w:pStyle w:val="TableParagraph"/>
              <w:rPr>
                <w:rFonts w:ascii="Arial"/>
                <w:sz w:val="20"/>
              </w:rPr>
            </w:pPr>
          </w:p>
          <w:p w14:paraId="2D4B10B1" w14:textId="77777777" w:rsidR="00683DF2" w:rsidRDefault="00683DF2">
            <w:pPr>
              <w:pStyle w:val="TableParagraph"/>
              <w:rPr>
                <w:rFonts w:ascii="Arial"/>
                <w:sz w:val="20"/>
              </w:rPr>
            </w:pPr>
          </w:p>
          <w:p w14:paraId="33CC2F51" w14:textId="77777777" w:rsidR="00683DF2" w:rsidRDefault="00683DF2">
            <w:pPr>
              <w:pStyle w:val="TableParagraph"/>
              <w:rPr>
                <w:rFonts w:ascii="Arial"/>
                <w:sz w:val="20"/>
              </w:rPr>
            </w:pPr>
          </w:p>
          <w:p w14:paraId="3B40082C" w14:textId="77777777" w:rsidR="00683DF2" w:rsidRDefault="00683DF2">
            <w:pPr>
              <w:pStyle w:val="TableParagraph"/>
              <w:rPr>
                <w:rFonts w:ascii="Arial"/>
                <w:sz w:val="20"/>
              </w:rPr>
            </w:pPr>
          </w:p>
          <w:p w14:paraId="22866058" w14:textId="77777777" w:rsidR="00683DF2" w:rsidRDefault="00683DF2">
            <w:pPr>
              <w:pStyle w:val="TableParagraph"/>
              <w:rPr>
                <w:rFonts w:ascii="Arial"/>
                <w:sz w:val="20"/>
              </w:rPr>
            </w:pPr>
          </w:p>
          <w:p w14:paraId="182ADA13" w14:textId="77777777" w:rsidR="00683DF2" w:rsidRDefault="00683DF2">
            <w:pPr>
              <w:pStyle w:val="TableParagraph"/>
              <w:rPr>
                <w:rFonts w:ascii="Arial"/>
                <w:sz w:val="20"/>
              </w:rPr>
            </w:pPr>
          </w:p>
          <w:p w14:paraId="3EFCD708" w14:textId="77777777" w:rsidR="00683DF2" w:rsidRDefault="00683DF2">
            <w:pPr>
              <w:pStyle w:val="TableParagraph"/>
              <w:spacing w:before="11"/>
              <w:rPr>
                <w:rFonts w:ascii="Arial"/>
                <w:sz w:val="20"/>
              </w:rPr>
            </w:pPr>
          </w:p>
          <w:p w14:paraId="04D2165E" w14:textId="77777777" w:rsidR="00683DF2" w:rsidRDefault="00FC1EC5">
            <w:pPr>
              <w:pStyle w:val="TableParagraph"/>
              <w:spacing w:line="235" w:lineRule="auto"/>
              <w:ind w:left="144" w:right="119"/>
              <w:rPr>
                <w:sz w:val="20"/>
              </w:rPr>
            </w:pPr>
            <w:r>
              <w:rPr>
                <w:sz w:val="20"/>
              </w:rPr>
              <w:t>Monitors</w:t>
            </w:r>
            <w:r>
              <w:rPr>
                <w:spacing w:val="-10"/>
                <w:sz w:val="20"/>
              </w:rPr>
              <w:t xml:space="preserve"> </w:t>
            </w:r>
            <w:r>
              <w:rPr>
                <w:sz w:val="20"/>
              </w:rPr>
              <w:t>and</w:t>
            </w:r>
            <w:r>
              <w:rPr>
                <w:spacing w:val="-9"/>
                <w:sz w:val="20"/>
              </w:rPr>
              <w:t xml:space="preserve"> </w:t>
            </w:r>
            <w:r>
              <w:rPr>
                <w:sz w:val="20"/>
              </w:rPr>
              <w:t>evaluates</w:t>
            </w:r>
            <w:r>
              <w:rPr>
                <w:spacing w:val="-6"/>
                <w:sz w:val="20"/>
              </w:rPr>
              <w:t xml:space="preserve"> </w:t>
            </w:r>
            <w:r>
              <w:rPr>
                <w:sz w:val="20"/>
              </w:rPr>
              <w:t>the</w:t>
            </w:r>
            <w:r>
              <w:rPr>
                <w:spacing w:val="-8"/>
                <w:sz w:val="20"/>
              </w:rPr>
              <w:t xml:space="preserve"> </w:t>
            </w:r>
            <w:r>
              <w:rPr>
                <w:sz w:val="20"/>
              </w:rPr>
              <w:t>quality</w:t>
            </w:r>
            <w:r>
              <w:rPr>
                <w:spacing w:val="-11"/>
                <w:sz w:val="20"/>
              </w:rPr>
              <w:t xml:space="preserve"> </w:t>
            </w:r>
            <w:r>
              <w:rPr>
                <w:sz w:val="20"/>
              </w:rPr>
              <w:t>of</w:t>
            </w:r>
            <w:r>
              <w:rPr>
                <w:spacing w:val="-10"/>
                <w:sz w:val="20"/>
              </w:rPr>
              <w:t xml:space="preserve"> </w:t>
            </w:r>
            <w:r>
              <w:rPr>
                <w:sz w:val="20"/>
              </w:rPr>
              <w:t>care</w:t>
            </w:r>
            <w:r>
              <w:rPr>
                <w:spacing w:val="-6"/>
                <w:sz w:val="20"/>
              </w:rPr>
              <w:t xml:space="preserve"> </w:t>
            </w:r>
            <w:r>
              <w:rPr>
                <w:sz w:val="20"/>
              </w:rPr>
              <w:t xml:space="preserve">delivery by all members of the team to promote improvements in practice and understand the process for performance management of staff (if </w:t>
            </w:r>
            <w:r>
              <w:rPr>
                <w:spacing w:val="-2"/>
                <w:sz w:val="20"/>
              </w:rPr>
              <w:t>required).</w:t>
            </w:r>
          </w:p>
        </w:tc>
        <w:tc>
          <w:tcPr>
            <w:tcW w:w="1800" w:type="dxa"/>
            <w:tcBorders>
              <w:top w:val="single" w:sz="18" w:space="0" w:color="6E8183"/>
            </w:tcBorders>
            <w:shd w:val="clear" w:color="auto" w:fill="CCEBFF"/>
          </w:tcPr>
          <w:p w14:paraId="0AB0BA11" w14:textId="77777777" w:rsidR="00683DF2" w:rsidRDefault="00683DF2">
            <w:pPr>
              <w:pStyle w:val="TableParagraph"/>
              <w:rPr>
                <w:rFonts w:ascii="Arial"/>
                <w:sz w:val="18"/>
              </w:rPr>
            </w:pPr>
          </w:p>
          <w:p w14:paraId="38DECE35" w14:textId="77777777" w:rsidR="00683DF2" w:rsidRDefault="00683DF2">
            <w:pPr>
              <w:pStyle w:val="TableParagraph"/>
              <w:rPr>
                <w:rFonts w:ascii="Arial"/>
                <w:sz w:val="18"/>
              </w:rPr>
            </w:pPr>
          </w:p>
          <w:p w14:paraId="56998B4A" w14:textId="77777777" w:rsidR="00683DF2" w:rsidRDefault="00683DF2">
            <w:pPr>
              <w:pStyle w:val="TableParagraph"/>
              <w:spacing w:before="69"/>
              <w:rPr>
                <w:rFonts w:ascii="Arial"/>
                <w:sz w:val="18"/>
              </w:rPr>
            </w:pPr>
          </w:p>
          <w:p w14:paraId="5B816D06" w14:textId="77777777" w:rsidR="00683DF2" w:rsidRDefault="00FC1EC5">
            <w:pPr>
              <w:pStyle w:val="TableParagraph"/>
              <w:ind w:left="225"/>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0F40628A" w14:textId="77777777" w:rsidR="00683DF2" w:rsidRDefault="00FC1EC5">
            <w:pPr>
              <w:pStyle w:val="TableParagraph"/>
              <w:numPr>
                <w:ilvl w:val="0"/>
                <w:numId w:val="36"/>
              </w:numPr>
              <w:tabs>
                <w:tab w:val="left" w:pos="416"/>
              </w:tabs>
              <w:spacing w:before="50" w:line="235" w:lineRule="auto"/>
              <w:ind w:right="197"/>
              <w:rPr>
                <w:rFonts w:ascii="Arial" w:hAnsi="Arial"/>
                <w:sz w:val="20"/>
              </w:rPr>
            </w:pPr>
            <w:r>
              <w:rPr>
                <w:sz w:val="20"/>
              </w:rPr>
              <w:t>Demonstrates</w:t>
            </w:r>
            <w:r>
              <w:rPr>
                <w:spacing w:val="-2"/>
                <w:sz w:val="20"/>
              </w:rPr>
              <w:t xml:space="preserve"> </w:t>
            </w:r>
            <w:r>
              <w:rPr>
                <w:sz w:val="20"/>
              </w:rPr>
              <w:t>the</w:t>
            </w:r>
            <w:r>
              <w:rPr>
                <w:spacing w:val="-6"/>
                <w:sz w:val="20"/>
              </w:rPr>
              <w:t xml:space="preserve"> </w:t>
            </w:r>
            <w:r>
              <w:rPr>
                <w:sz w:val="20"/>
              </w:rPr>
              <w:t>skills</w:t>
            </w:r>
            <w:r>
              <w:rPr>
                <w:spacing w:val="-8"/>
                <w:sz w:val="20"/>
              </w:rPr>
              <w:t xml:space="preserve"> </w:t>
            </w:r>
            <w:r>
              <w:rPr>
                <w:sz w:val="20"/>
              </w:rPr>
              <w:t>and</w:t>
            </w:r>
            <w:r>
              <w:rPr>
                <w:spacing w:val="-6"/>
                <w:sz w:val="20"/>
              </w:rPr>
              <w:t xml:space="preserve"> </w:t>
            </w:r>
            <w:r>
              <w:rPr>
                <w:sz w:val="20"/>
              </w:rPr>
              <w:t>understanding,</w:t>
            </w:r>
            <w:r>
              <w:rPr>
                <w:spacing w:val="-6"/>
                <w:sz w:val="20"/>
              </w:rPr>
              <w:t xml:space="preserve"> </w:t>
            </w:r>
            <w:r>
              <w:rPr>
                <w:sz w:val="20"/>
              </w:rPr>
              <w:t>in</w:t>
            </w:r>
            <w:r>
              <w:rPr>
                <w:spacing w:val="-5"/>
                <w:sz w:val="20"/>
              </w:rPr>
              <w:t xml:space="preserve"> </w:t>
            </w:r>
            <w:r>
              <w:rPr>
                <w:sz w:val="20"/>
              </w:rPr>
              <w:t>the</w:t>
            </w:r>
            <w:r>
              <w:rPr>
                <w:spacing w:val="-6"/>
                <w:sz w:val="20"/>
              </w:rPr>
              <w:t xml:space="preserve"> </w:t>
            </w:r>
            <w:r>
              <w:rPr>
                <w:sz w:val="20"/>
              </w:rPr>
              <w:t>attainment</w:t>
            </w:r>
            <w:r>
              <w:rPr>
                <w:spacing w:val="-5"/>
                <w:sz w:val="20"/>
              </w:rPr>
              <w:t xml:space="preserve"> </w:t>
            </w:r>
            <w:r>
              <w:rPr>
                <w:sz w:val="20"/>
              </w:rPr>
              <w:t>of</w:t>
            </w:r>
            <w:r>
              <w:rPr>
                <w:spacing w:val="-7"/>
                <w:sz w:val="20"/>
              </w:rPr>
              <w:t xml:space="preserve"> </w:t>
            </w:r>
            <w:r>
              <w:rPr>
                <w:sz w:val="20"/>
              </w:rPr>
              <w:t>the</w:t>
            </w:r>
            <w:r>
              <w:rPr>
                <w:spacing w:val="-4"/>
                <w:sz w:val="20"/>
              </w:rPr>
              <w:t xml:space="preserve"> </w:t>
            </w:r>
            <w:r>
              <w:rPr>
                <w:sz w:val="20"/>
              </w:rPr>
              <w:t>service</w:t>
            </w:r>
            <w:r>
              <w:rPr>
                <w:spacing w:val="-2"/>
                <w:sz w:val="20"/>
              </w:rPr>
              <w:t xml:space="preserve"> </w:t>
            </w:r>
            <w:r>
              <w:rPr>
                <w:sz w:val="20"/>
              </w:rPr>
              <w:t>users</w:t>
            </w:r>
            <w:r>
              <w:rPr>
                <w:spacing w:val="-4"/>
                <w:sz w:val="20"/>
              </w:rPr>
              <w:t xml:space="preserve"> </w:t>
            </w:r>
            <w:r>
              <w:rPr>
                <w:sz w:val="20"/>
              </w:rPr>
              <w:t>and their caregiver’s voice. Empowers service users to be active participants in the delivery, implementation, and evaluation of care.</w:t>
            </w:r>
          </w:p>
          <w:p w14:paraId="3410F611" w14:textId="77777777" w:rsidR="00683DF2" w:rsidRDefault="00FC1EC5">
            <w:pPr>
              <w:pStyle w:val="TableParagraph"/>
              <w:numPr>
                <w:ilvl w:val="0"/>
                <w:numId w:val="36"/>
              </w:numPr>
              <w:tabs>
                <w:tab w:val="left" w:pos="416"/>
              </w:tabs>
              <w:spacing w:before="3" w:line="235" w:lineRule="auto"/>
              <w:ind w:right="455"/>
              <w:rPr>
                <w:rFonts w:ascii="Arial" w:hAnsi="Arial"/>
                <w:sz w:val="20"/>
              </w:rPr>
            </w:pPr>
            <w:r>
              <w:rPr>
                <w:sz w:val="20"/>
              </w:rPr>
              <w:t>Works</w:t>
            </w:r>
            <w:r>
              <w:rPr>
                <w:spacing w:val="-2"/>
                <w:sz w:val="20"/>
              </w:rPr>
              <w:t xml:space="preserve"> </w:t>
            </w:r>
            <w:r>
              <w:rPr>
                <w:sz w:val="20"/>
              </w:rPr>
              <w:t>within the MDT, in the development of</w:t>
            </w:r>
            <w:r>
              <w:rPr>
                <w:spacing w:val="-1"/>
                <w:sz w:val="20"/>
              </w:rPr>
              <w:t xml:space="preserve"> </w:t>
            </w:r>
            <w:r>
              <w:rPr>
                <w:sz w:val="20"/>
              </w:rPr>
              <w:t>care planning</w:t>
            </w:r>
            <w:r>
              <w:rPr>
                <w:spacing w:val="-2"/>
                <w:sz w:val="20"/>
              </w:rPr>
              <w:t xml:space="preserve"> </w:t>
            </w:r>
            <w:r>
              <w:rPr>
                <w:sz w:val="20"/>
              </w:rPr>
              <w:t>and</w:t>
            </w:r>
            <w:r>
              <w:rPr>
                <w:spacing w:val="-1"/>
                <w:sz w:val="20"/>
              </w:rPr>
              <w:t xml:space="preserve"> </w:t>
            </w:r>
            <w:r>
              <w:rPr>
                <w:sz w:val="20"/>
              </w:rPr>
              <w:t>decision making. Working</w:t>
            </w:r>
            <w:r>
              <w:rPr>
                <w:spacing w:val="-8"/>
                <w:sz w:val="20"/>
              </w:rPr>
              <w:t xml:space="preserve"> </w:t>
            </w:r>
            <w:r>
              <w:rPr>
                <w:sz w:val="20"/>
              </w:rPr>
              <w:t>holistically,</w:t>
            </w:r>
            <w:r>
              <w:rPr>
                <w:spacing w:val="-9"/>
                <w:sz w:val="20"/>
              </w:rPr>
              <w:t xml:space="preserve"> </w:t>
            </w:r>
            <w:r>
              <w:rPr>
                <w:sz w:val="20"/>
              </w:rPr>
              <w:t>to</w:t>
            </w:r>
            <w:r>
              <w:rPr>
                <w:spacing w:val="-5"/>
                <w:sz w:val="20"/>
              </w:rPr>
              <w:t xml:space="preserve"> </w:t>
            </w:r>
            <w:r>
              <w:rPr>
                <w:sz w:val="20"/>
              </w:rPr>
              <w:t>identify</w:t>
            </w:r>
            <w:r>
              <w:rPr>
                <w:spacing w:val="-7"/>
                <w:sz w:val="20"/>
              </w:rPr>
              <w:t xml:space="preserve"> </w:t>
            </w:r>
            <w:r>
              <w:rPr>
                <w:sz w:val="20"/>
              </w:rPr>
              <w:t>evolving</w:t>
            </w:r>
            <w:r>
              <w:rPr>
                <w:spacing w:val="-3"/>
                <w:sz w:val="20"/>
              </w:rPr>
              <w:t xml:space="preserve"> </w:t>
            </w:r>
            <w:r>
              <w:rPr>
                <w:sz w:val="20"/>
              </w:rPr>
              <w:t>needs</w:t>
            </w:r>
            <w:r>
              <w:rPr>
                <w:spacing w:val="-4"/>
                <w:sz w:val="20"/>
              </w:rPr>
              <w:t xml:space="preserve"> </w:t>
            </w:r>
            <w:r>
              <w:rPr>
                <w:sz w:val="20"/>
              </w:rPr>
              <w:t>of</w:t>
            </w:r>
            <w:r>
              <w:rPr>
                <w:spacing w:val="-8"/>
                <w:sz w:val="20"/>
              </w:rPr>
              <w:t xml:space="preserve"> </w:t>
            </w:r>
            <w:r>
              <w:rPr>
                <w:sz w:val="20"/>
              </w:rPr>
              <w:t>patients</w:t>
            </w:r>
            <w:r>
              <w:rPr>
                <w:spacing w:val="-6"/>
                <w:sz w:val="20"/>
              </w:rPr>
              <w:t xml:space="preserve"> </w:t>
            </w:r>
            <w:r>
              <w:rPr>
                <w:sz w:val="20"/>
              </w:rPr>
              <w:t>and</w:t>
            </w:r>
            <w:r>
              <w:rPr>
                <w:spacing w:val="-7"/>
                <w:sz w:val="20"/>
              </w:rPr>
              <w:t xml:space="preserve"> </w:t>
            </w:r>
            <w:r>
              <w:rPr>
                <w:sz w:val="20"/>
              </w:rPr>
              <w:t>their</w:t>
            </w:r>
            <w:r>
              <w:rPr>
                <w:spacing w:val="-6"/>
                <w:sz w:val="20"/>
              </w:rPr>
              <w:t xml:space="preserve"> </w:t>
            </w:r>
            <w:r>
              <w:rPr>
                <w:sz w:val="20"/>
              </w:rPr>
              <w:t>caregivers</w:t>
            </w:r>
            <w:r>
              <w:rPr>
                <w:spacing w:val="-3"/>
                <w:sz w:val="20"/>
              </w:rPr>
              <w:t xml:space="preserve"> </w:t>
            </w:r>
            <w:r>
              <w:rPr>
                <w:sz w:val="20"/>
              </w:rPr>
              <w:t xml:space="preserve">and allowing this to inform care planning and ensuring the care plan is amended </w:t>
            </w:r>
            <w:r>
              <w:rPr>
                <w:spacing w:val="-2"/>
                <w:sz w:val="20"/>
              </w:rPr>
              <w:t>accordingly.</w:t>
            </w:r>
          </w:p>
          <w:p w14:paraId="09BCAAEB" w14:textId="77777777" w:rsidR="00683DF2" w:rsidRDefault="00FC1EC5">
            <w:pPr>
              <w:pStyle w:val="TableParagraph"/>
              <w:numPr>
                <w:ilvl w:val="0"/>
                <w:numId w:val="36"/>
              </w:numPr>
              <w:tabs>
                <w:tab w:val="left" w:pos="416"/>
              </w:tabs>
              <w:spacing w:before="3" w:line="235" w:lineRule="auto"/>
              <w:ind w:right="566"/>
              <w:rPr>
                <w:rFonts w:ascii="Arial" w:hAnsi="Arial"/>
                <w:sz w:val="20"/>
              </w:rPr>
            </w:pPr>
            <w:r>
              <w:rPr>
                <w:sz w:val="20"/>
              </w:rPr>
              <w:t>Actively</w:t>
            </w:r>
            <w:r>
              <w:rPr>
                <w:spacing w:val="-7"/>
                <w:sz w:val="20"/>
              </w:rPr>
              <w:t xml:space="preserve"> </w:t>
            </w:r>
            <w:r>
              <w:rPr>
                <w:sz w:val="20"/>
              </w:rPr>
              <w:t>seeks</w:t>
            </w:r>
            <w:r>
              <w:rPr>
                <w:spacing w:val="-4"/>
                <w:sz w:val="20"/>
              </w:rPr>
              <w:t xml:space="preserve"> </w:t>
            </w:r>
            <w:r>
              <w:rPr>
                <w:sz w:val="20"/>
              </w:rPr>
              <w:t>feedback</w:t>
            </w:r>
            <w:r>
              <w:rPr>
                <w:spacing w:val="-7"/>
                <w:sz w:val="20"/>
              </w:rPr>
              <w:t xml:space="preserve"> </w:t>
            </w:r>
            <w:r>
              <w:rPr>
                <w:sz w:val="20"/>
              </w:rPr>
              <w:t>from</w:t>
            </w:r>
            <w:r>
              <w:rPr>
                <w:spacing w:val="-8"/>
                <w:sz w:val="20"/>
              </w:rPr>
              <w:t xml:space="preserve"> </w:t>
            </w:r>
            <w:r>
              <w:rPr>
                <w:sz w:val="20"/>
              </w:rPr>
              <w:t>service</w:t>
            </w:r>
            <w:r>
              <w:rPr>
                <w:spacing w:val="-4"/>
                <w:sz w:val="20"/>
              </w:rPr>
              <w:t xml:space="preserve"> </w:t>
            </w:r>
            <w:r>
              <w:rPr>
                <w:sz w:val="20"/>
              </w:rPr>
              <w:t>users</w:t>
            </w:r>
            <w:r>
              <w:rPr>
                <w:spacing w:val="-6"/>
                <w:sz w:val="20"/>
              </w:rPr>
              <w:t xml:space="preserve"> </w:t>
            </w:r>
            <w:r>
              <w:rPr>
                <w:sz w:val="20"/>
              </w:rPr>
              <w:t>and</w:t>
            </w:r>
            <w:r>
              <w:rPr>
                <w:spacing w:val="-9"/>
                <w:sz w:val="20"/>
              </w:rPr>
              <w:t xml:space="preserve"> </w:t>
            </w:r>
            <w:r>
              <w:rPr>
                <w:sz w:val="20"/>
              </w:rPr>
              <w:t>their</w:t>
            </w:r>
            <w:r>
              <w:rPr>
                <w:spacing w:val="-8"/>
                <w:sz w:val="20"/>
              </w:rPr>
              <w:t xml:space="preserve"> </w:t>
            </w:r>
            <w:r>
              <w:rPr>
                <w:sz w:val="20"/>
              </w:rPr>
              <w:t>caregivers,</w:t>
            </w:r>
            <w:r>
              <w:rPr>
                <w:spacing w:val="-1"/>
                <w:sz w:val="20"/>
              </w:rPr>
              <w:t xml:space="preserve"> </w:t>
            </w:r>
            <w:r>
              <w:rPr>
                <w:sz w:val="20"/>
              </w:rPr>
              <w:t>utilising</w:t>
            </w:r>
            <w:r>
              <w:rPr>
                <w:spacing w:val="-10"/>
                <w:sz w:val="20"/>
              </w:rPr>
              <w:t xml:space="preserve"> </w:t>
            </w:r>
            <w:r>
              <w:rPr>
                <w:sz w:val="20"/>
              </w:rPr>
              <w:t>different methods of engagement. Gain understanding of how patient feedback informs practice and policies in the placement area.</w:t>
            </w:r>
          </w:p>
          <w:p w14:paraId="25F5AA73" w14:textId="77777777" w:rsidR="00683DF2" w:rsidRDefault="00FC1EC5">
            <w:pPr>
              <w:pStyle w:val="TableParagraph"/>
              <w:numPr>
                <w:ilvl w:val="0"/>
                <w:numId w:val="36"/>
              </w:numPr>
              <w:tabs>
                <w:tab w:val="left" w:pos="416"/>
              </w:tabs>
              <w:spacing w:line="241" w:lineRule="exact"/>
              <w:ind w:hanging="271"/>
              <w:rPr>
                <w:rFonts w:ascii="Arial" w:hAnsi="Arial"/>
                <w:sz w:val="20"/>
              </w:rPr>
            </w:pPr>
            <w:r>
              <w:rPr>
                <w:sz w:val="20"/>
              </w:rPr>
              <w:t>Gain</w:t>
            </w:r>
            <w:r>
              <w:rPr>
                <w:spacing w:val="-12"/>
                <w:sz w:val="20"/>
              </w:rPr>
              <w:t xml:space="preserve"> </w:t>
            </w:r>
            <w:r>
              <w:rPr>
                <w:sz w:val="20"/>
              </w:rPr>
              <w:t>understanding</w:t>
            </w:r>
            <w:r>
              <w:rPr>
                <w:spacing w:val="-11"/>
                <w:sz w:val="20"/>
              </w:rPr>
              <w:t xml:space="preserve"> </w:t>
            </w:r>
            <w:r>
              <w:rPr>
                <w:sz w:val="20"/>
              </w:rPr>
              <w:t>of</w:t>
            </w:r>
            <w:r>
              <w:rPr>
                <w:spacing w:val="-11"/>
                <w:sz w:val="20"/>
              </w:rPr>
              <w:t xml:space="preserve"> </w:t>
            </w:r>
            <w:r>
              <w:rPr>
                <w:sz w:val="20"/>
              </w:rPr>
              <w:t>quality</w:t>
            </w:r>
            <w:r>
              <w:rPr>
                <w:spacing w:val="-12"/>
                <w:sz w:val="20"/>
              </w:rPr>
              <w:t xml:space="preserve"> </w:t>
            </w:r>
            <w:r>
              <w:rPr>
                <w:sz w:val="20"/>
              </w:rPr>
              <w:t>assurance</w:t>
            </w:r>
            <w:r>
              <w:rPr>
                <w:spacing w:val="-11"/>
                <w:sz w:val="20"/>
              </w:rPr>
              <w:t xml:space="preserve"> </w:t>
            </w:r>
            <w:r>
              <w:rPr>
                <w:sz w:val="20"/>
              </w:rPr>
              <w:t>strategies</w:t>
            </w:r>
            <w:r>
              <w:rPr>
                <w:spacing w:val="-9"/>
                <w:sz w:val="20"/>
              </w:rPr>
              <w:t xml:space="preserve"> </w:t>
            </w:r>
            <w:r>
              <w:rPr>
                <w:sz w:val="20"/>
              </w:rPr>
              <w:t>within</w:t>
            </w:r>
            <w:r>
              <w:rPr>
                <w:spacing w:val="-12"/>
                <w:sz w:val="20"/>
              </w:rPr>
              <w:t xml:space="preserve"> </w:t>
            </w:r>
            <w:r>
              <w:rPr>
                <w:sz w:val="20"/>
              </w:rPr>
              <w:t>the</w:t>
            </w:r>
            <w:r>
              <w:rPr>
                <w:spacing w:val="-9"/>
                <w:sz w:val="20"/>
              </w:rPr>
              <w:t xml:space="preserve"> </w:t>
            </w:r>
            <w:r>
              <w:rPr>
                <w:sz w:val="20"/>
              </w:rPr>
              <w:t>placement</w:t>
            </w:r>
            <w:r>
              <w:rPr>
                <w:spacing w:val="-8"/>
                <w:sz w:val="20"/>
              </w:rPr>
              <w:t xml:space="preserve"> </w:t>
            </w:r>
            <w:r>
              <w:rPr>
                <w:spacing w:val="-2"/>
                <w:sz w:val="20"/>
              </w:rPr>
              <w:t>area.</w:t>
            </w:r>
          </w:p>
          <w:p w14:paraId="5C98D6A4" w14:textId="77777777" w:rsidR="00683DF2" w:rsidRDefault="00FC1EC5">
            <w:pPr>
              <w:pStyle w:val="TableParagraph"/>
              <w:numPr>
                <w:ilvl w:val="0"/>
                <w:numId w:val="36"/>
              </w:numPr>
              <w:tabs>
                <w:tab w:val="left" w:pos="416"/>
              </w:tabs>
              <w:spacing w:before="2" w:line="235" w:lineRule="auto"/>
              <w:ind w:right="400"/>
              <w:rPr>
                <w:rFonts w:ascii="Arial" w:hAnsi="Arial"/>
                <w:sz w:val="20"/>
              </w:rPr>
            </w:pPr>
            <w:r>
              <w:rPr>
                <w:sz w:val="20"/>
              </w:rPr>
              <w:t>Demonstrate</w:t>
            </w:r>
            <w:r>
              <w:rPr>
                <w:spacing w:val="-4"/>
                <w:sz w:val="20"/>
              </w:rPr>
              <w:t xml:space="preserve"> </w:t>
            </w:r>
            <w:r>
              <w:rPr>
                <w:sz w:val="20"/>
              </w:rPr>
              <w:t>through</w:t>
            </w:r>
            <w:r>
              <w:rPr>
                <w:spacing w:val="-9"/>
                <w:sz w:val="20"/>
              </w:rPr>
              <w:t xml:space="preserve"> </w:t>
            </w:r>
            <w:r>
              <w:rPr>
                <w:sz w:val="20"/>
              </w:rPr>
              <w:t>discussion</w:t>
            </w:r>
            <w:r>
              <w:rPr>
                <w:spacing w:val="-8"/>
                <w:sz w:val="20"/>
              </w:rPr>
              <w:t xml:space="preserve"> </w:t>
            </w:r>
            <w:r>
              <w:rPr>
                <w:sz w:val="20"/>
              </w:rPr>
              <w:t>with</w:t>
            </w:r>
            <w:r>
              <w:rPr>
                <w:spacing w:val="-8"/>
                <w:sz w:val="20"/>
              </w:rPr>
              <w:t xml:space="preserve"> </w:t>
            </w:r>
            <w:r>
              <w:rPr>
                <w:sz w:val="20"/>
              </w:rPr>
              <w:t>supervisor/assessor</w:t>
            </w:r>
            <w:r>
              <w:rPr>
                <w:spacing w:val="-4"/>
                <w:sz w:val="20"/>
              </w:rPr>
              <w:t xml:space="preserve"> </w:t>
            </w:r>
            <w:r>
              <w:rPr>
                <w:sz w:val="20"/>
              </w:rPr>
              <w:t>understanding</w:t>
            </w:r>
            <w:r>
              <w:rPr>
                <w:spacing w:val="-10"/>
                <w:sz w:val="20"/>
              </w:rPr>
              <w:t xml:space="preserve"> </w:t>
            </w:r>
            <w:r>
              <w:rPr>
                <w:sz w:val="20"/>
              </w:rPr>
              <w:t>of</w:t>
            </w:r>
            <w:r>
              <w:rPr>
                <w:spacing w:val="-9"/>
                <w:sz w:val="20"/>
              </w:rPr>
              <w:t xml:space="preserve"> </w:t>
            </w:r>
            <w:r>
              <w:rPr>
                <w:sz w:val="20"/>
              </w:rPr>
              <w:t>how</w:t>
            </w:r>
            <w:r>
              <w:rPr>
                <w:spacing w:val="-9"/>
                <w:sz w:val="20"/>
              </w:rPr>
              <w:t xml:space="preserve"> </w:t>
            </w:r>
            <w:r>
              <w:rPr>
                <w:sz w:val="20"/>
              </w:rPr>
              <w:t>to address the psychological and behavioural aspects of constipation with patients, including the need to administer enemas and suppositories.</w:t>
            </w:r>
          </w:p>
          <w:p w14:paraId="6E6F3BC0" w14:textId="77777777" w:rsidR="00683DF2" w:rsidRDefault="00683DF2">
            <w:pPr>
              <w:pStyle w:val="TableParagraph"/>
              <w:spacing w:before="8"/>
              <w:rPr>
                <w:rFonts w:ascii="Arial"/>
                <w:sz w:val="20"/>
              </w:rPr>
            </w:pPr>
          </w:p>
          <w:p w14:paraId="3C541D5A"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01F6CF0E" w14:textId="77777777" w:rsidR="00683DF2" w:rsidRDefault="00FC1EC5">
            <w:pPr>
              <w:pStyle w:val="TableParagraph"/>
              <w:numPr>
                <w:ilvl w:val="0"/>
                <w:numId w:val="36"/>
              </w:numPr>
              <w:tabs>
                <w:tab w:val="left" w:pos="416"/>
              </w:tabs>
              <w:spacing w:before="2" w:line="235" w:lineRule="auto"/>
              <w:ind w:right="497"/>
              <w:rPr>
                <w:rFonts w:ascii="Arial" w:hAnsi="Arial"/>
                <w:color w:val="001F5F"/>
                <w:sz w:val="20"/>
              </w:rPr>
            </w:pPr>
            <w:r>
              <w:rPr>
                <w:color w:val="001F5F"/>
                <w:sz w:val="20"/>
              </w:rPr>
              <w:t>Consider</w:t>
            </w:r>
            <w:r>
              <w:rPr>
                <w:color w:val="001F5F"/>
                <w:spacing w:val="-2"/>
                <w:sz w:val="20"/>
              </w:rPr>
              <w:t xml:space="preserve"> </w:t>
            </w:r>
            <w:r>
              <w:rPr>
                <w:color w:val="001F5F"/>
                <w:sz w:val="20"/>
              </w:rPr>
              <w:t>a</w:t>
            </w:r>
            <w:r>
              <w:rPr>
                <w:color w:val="001F5F"/>
                <w:spacing w:val="-6"/>
                <w:sz w:val="20"/>
              </w:rPr>
              <w:t xml:space="preserve"> </w:t>
            </w:r>
            <w:r>
              <w:rPr>
                <w:color w:val="001F5F"/>
                <w:sz w:val="20"/>
              </w:rPr>
              <w:t>shadowing</w:t>
            </w:r>
            <w:r>
              <w:rPr>
                <w:color w:val="001F5F"/>
                <w:spacing w:val="-7"/>
                <w:sz w:val="20"/>
              </w:rPr>
              <w:t xml:space="preserve"> </w:t>
            </w:r>
            <w:r>
              <w:rPr>
                <w:color w:val="001F5F"/>
                <w:sz w:val="20"/>
              </w:rPr>
              <w:t>opportunity,</w:t>
            </w:r>
            <w:r>
              <w:rPr>
                <w:color w:val="001F5F"/>
                <w:spacing w:val="-8"/>
                <w:sz w:val="20"/>
              </w:rPr>
              <w:t xml:space="preserve"> </w:t>
            </w:r>
            <w:r>
              <w:rPr>
                <w:color w:val="001F5F"/>
                <w:sz w:val="20"/>
              </w:rPr>
              <w:t>with</w:t>
            </w:r>
            <w:r>
              <w:rPr>
                <w:color w:val="001F5F"/>
                <w:spacing w:val="-4"/>
                <w:sz w:val="20"/>
              </w:rPr>
              <w:t xml:space="preserve"> </w:t>
            </w:r>
            <w:r>
              <w:rPr>
                <w:color w:val="001F5F"/>
                <w:sz w:val="20"/>
              </w:rPr>
              <w:t>the</w:t>
            </w:r>
            <w:r>
              <w:rPr>
                <w:color w:val="001F5F"/>
                <w:spacing w:val="-5"/>
                <w:sz w:val="20"/>
              </w:rPr>
              <w:t xml:space="preserve"> </w:t>
            </w:r>
            <w:r>
              <w:rPr>
                <w:color w:val="001F5F"/>
                <w:sz w:val="20"/>
              </w:rPr>
              <w:t>nurse</w:t>
            </w:r>
            <w:r>
              <w:rPr>
                <w:color w:val="001F5F"/>
                <w:spacing w:val="-3"/>
                <w:sz w:val="20"/>
              </w:rPr>
              <w:t xml:space="preserve"> </w:t>
            </w:r>
            <w:r>
              <w:rPr>
                <w:color w:val="001F5F"/>
                <w:sz w:val="20"/>
              </w:rPr>
              <w:t>in</w:t>
            </w:r>
            <w:r>
              <w:rPr>
                <w:color w:val="001F5F"/>
                <w:spacing w:val="-6"/>
                <w:sz w:val="20"/>
              </w:rPr>
              <w:t xml:space="preserve"> </w:t>
            </w:r>
            <w:r>
              <w:rPr>
                <w:color w:val="001F5F"/>
                <w:sz w:val="20"/>
              </w:rPr>
              <w:t>charge</w:t>
            </w:r>
            <w:r>
              <w:rPr>
                <w:color w:val="001F5F"/>
                <w:spacing w:val="-3"/>
                <w:sz w:val="20"/>
              </w:rPr>
              <w:t xml:space="preserve"> </w:t>
            </w:r>
            <w:r>
              <w:rPr>
                <w:color w:val="001F5F"/>
                <w:sz w:val="20"/>
              </w:rPr>
              <w:t>/</w:t>
            </w:r>
            <w:r>
              <w:rPr>
                <w:color w:val="001F5F"/>
                <w:spacing w:val="-5"/>
                <w:sz w:val="20"/>
              </w:rPr>
              <w:t xml:space="preserve"> </w:t>
            </w:r>
            <w:r>
              <w:rPr>
                <w:color w:val="001F5F"/>
                <w:sz w:val="20"/>
              </w:rPr>
              <w:t>coordinator</w:t>
            </w:r>
            <w:r>
              <w:rPr>
                <w:color w:val="001F5F"/>
                <w:spacing w:val="-9"/>
                <w:sz w:val="20"/>
              </w:rPr>
              <w:t xml:space="preserve"> </w:t>
            </w:r>
            <w:r>
              <w:rPr>
                <w:color w:val="001F5F"/>
                <w:sz w:val="20"/>
              </w:rPr>
              <w:t>/</w:t>
            </w:r>
            <w:r>
              <w:rPr>
                <w:color w:val="001F5F"/>
                <w:spacing w:val="-5"/>
                <w:sz w:val="20"/>
              </w:rPr>
              <w:t xml:space="preserve"> </w:t>
            </w:r>
            <w:r>
              <w:rPr>
                <w:color w:val="001F5F"/>
                <w:sz w:val="20"/>
              </w:rPr>
              <w:t>senior colleague. To gain exposure to the leadership role.</w:t>
            </w:r>
          </w:p>
          <w:p w14:paraId="7471F8E4" w14:textId="77777777" w:rsidR="00683DF2" w:rsidRDefault="00FC1EC5">
            <w:pPr>
              <w:pStyle w:val="TableParagraph"/>
              <w:numPr>
                <w:ilvl w:val="0"/>
                <w:numId w:val="36"/>
              </w:numPr>
              <w:tabs>
                <w:tab w:val="left" w:pos="416"/>
              </w:tabs>
              <w:spacing w:line="240" w:lineRule="exact"/>
              <w:ind w:hanging="271"/>
              <w:rPr>
                <w:rFonts w:ascii="Arial" w:hAnsi="Arial"/>
                <w:color w:val="001F5F"/>
                <w:sz w:val="20"/>
              </w:rPr>
            </w:pPr>
            <w:r>
              <w:rPr>
                <w:color w:val="001F5F"/>
                <w:sz w:val="20"/>
              </w:rPr>
              <w:t>With</w:t>
            </w:r>
            <w:r>
              <w:rPr>
                <w:color w:val="001F5F"/>
                <w:spacing w:val="-9"/>
                <w:sz w:val="20"/>
              </w:rPr>
              <w:t xml:space="preserve"> </w:t>
            </w:r>
            <w:r>
              <w:rPr>
                <w:color w:val="001F5F"/>
                <w:sz w:val="20"/>
              </w:rPr>
              <w:t>the</w:t>
            </w:r>
            <w:r>
              <w:rPr>
                <w:color w:val="001F5F"/>
                <w:spacing w:val="-7"/>
                <w:sz w:val="20"/>
              </w:rPr>
              <w:t xml:space="preserve"> </w:t>
            </w:r>
            <w:r>
              <w:rPr>
                <w:color w:val="001F5F"/>
                <w:sz w:val="20"/>
              </w:rPr>
              <w:t>supervisor/assessor,</w:t>
            </w:r>
            <w:r>
              <w:rPr>
                <w:color w:val="001F5F"/>
                <w:spacing w:val="-4"/>
                <w:sz w:val="20"/>
              </w:rPr>
              <w:t xml:space="preserve"> </w:t>
            </w:r>
            <w:r>
              <w:rPr>
                <w:color w:val="001F5F"/>
                <w:sz w:val="20"/>
              </w:rPr>
              <w:t>examine</w:t>
            </w:r>
            <w:r>
              <w:rPr>
                <w:color w:val="001F5F"/>
                <w:spacing w:val="-7"/>
                <w:sz w:val="20"/>
              </w:rPr>
              <w:t xml:space="preserve"> </w:t>
            </w:r>
            <w:r>
              <w:rPr>
                <w:color w:val="001F5F"/>
                <w:sz w:val="20"/>
              </w:rPr>
              <w:t>an</w:t>
            </w:r>
            <w:r>
              <w:rPr>
                <w:color w:val="001F5F"/>
                <w:spacing w:val="-9"/>
                <w:sz w:val="20"/>
              </w:rPr>
              <w:t xml:space="preserve"> </w:t>
            </w:r>
            <w:r>
              <w:rPr>
                <w:color w:val="001F5F"/>
                <w:sz w:val="20"/>
              </w:rPr>
              <w:t>aspect</w:t>
            </w:r>
            <w:r>
              <w:rPr>
                <w:color w:val="001F5F"/>
                <w:spacing w:val="-6"/>
                <w:sz w:val="20"/>
              </w:rPr>
              <w:t xml:space="preserve"> </w:t>
            </w:r>
            <w:r>
              <w:rPr>
                <w:color w:val="001F5F"/>
                <w:sz w:val="20"/>
              </w:rPr>
              <w:t>of</w:t>
            </w:r>
            <w:r>
              <w:rPr>
                <w:color w:val="001F5F"/>
                <w:spacing w:val="-11"/>
                <w:sz w:val="20"/>
              </w:rPr>
              <w:t xml:space="preserve"> </w:t>
            </w:r>
            <w:r>
              <w:rPr>
                <w:color w:val="001F5F"/>
                <w:sz w:val="20"/>
              </w:rPr>
              <w:t>care</w:t>
            </w:r>
            <w:r>
              <w:rPr>
                <w:color w:val="001F5F"/>
                <w:spacing w:val="-6"/>
                <w:sz w:val="20"/>
              </w:rPr>
              <w:t xml:space="preserve"> </w:t>
            </w:r>
            <w:r>
              <w:rPr>
                <w:color w:val="001F5F"/>
                <w:sz w:val="20"/>
              </w:rPr>
              <w:t>within</w:t>
            </w:r>
            <w:r>
              <w:rPr>
                <w:color w:val="001F5F"/>
                <w:spacing w:val="-10"/>
                <w:sz w:val="20"/>
              </w:rPr>
              <w:t xml:space="preserve"> </w:t>
            </w:r>
            <w:r>
              <w:rPr>
                <w:color w:val="001F5F"/>
                <w:sz w:val="20"/>
              </w:rPr>
              <w:t>the</w:t>
            </w:r>
            <w:r>
              <w:rPr>
                <w:color w:val="001F5F"/>
                <w:spacing w:val="-7"/>
                <w:sz w:val="20"/>
              </w:rPr>
              <w:t xml:space="preserve"> </w:t>
            </w:r>
            <w:r>
              <w:rPr>
                <w:color w:val="001F5F"/>
                <w:spacing w:val="-2"/>
                <w:sz w:val="20"/>
              </w:rPr>
              <w:t>ward/service</w:t>
            </w:r>
          </w:p>
          <w:p w14:paraId="5366347F" w14:textId="77777777" w:rsidR="00683DF2" w:rsidRDefault="00FC1EC5">
            <w:pPr>
              <w:pStyle w:val="TableParagraph"/>
              <w:spacing w:line="242" w:lineRule="exact"/>
              <w:ind w:left="416"/>
              <w:rPr>
                <w:sz w:val="20"/>
              </w:rPr>
            </w:pPr>
            <w:r>
              <w:rPr>
                <w:color w:val="001F5F"/>
                <w:sz w:val="20"/>
              </w:rPr>
              <w:t>through</w:t>
            </w:r>
            <w:r>
              <w:rPr>
                <w:color w:val="001F5F"/>
                <w:spacing w:val="-8"/>
                <w:sz w:val="20"/>
              </w:rPr>
              <w:t xml:space="preserve"> </w:t>
            </w:r>
            <w:r>
              <w:rPr>
                <w:color w:val="001F5F"/>
                <w:sz w:val="20"/>
              </w:rPr>
              <w:t>use</w:t>
            </w:r>
            <w:r>
              <w:rPr>
                <w:color w:val="001F5F"/>
                <w:spacing w:val="-7"/>
                <w:sz w:val="20"/>
              </w:rPr>
              <w:t xml:space="preserve"> </w:t>
            </w:r>
            <w:r>
              <w:rPr>
                <w:color w:val="001F5F"/>
                <w:sz w:val="20"/>
              </w:rPr>
              <w:t>of</w:t>
            </w:r>
            <w:r>
              <w:rPr>
                <w:color w:val="001F5F"/>
                <w:spacing w:val="-7"/>
                <w:sz w:val="20"/>
              </w:rPr>
              <w:t xml:space="preserve"> </w:t>
            </w:r>
            <w:r>
              <w:rPr>
                <w:color w:val="001F5F"/>
                <w:spacing w:val="-2"/>
                <w:sz w:val="20"/>
              </w:rPr>
              <w:t>reports/notes/outcomes.</w:t>
            </w:r>
          </w:p>
        </w:tc>
        <w:tc>
          <w:tcPr>
            <w:tcW w:w="2103" w:type="dxa"/>
            <w:vMerge w:val="restart"/>
            <w:tcBorders>
              <w:top w:val="single" w:sz="18" w:space="0" w:color="6E8183"/>
            </w:tcBorders>
          </w:tcPr>
          <w:p w14:paraId="12F8CBAC" w14:textId="77777777" w:rsidR="00683DF2" w:rsidRDefault="00683DF2">
            <w:pPr>
              <w:pStyle w:val="TableParagraph"/>
              <w:rPr>
                <w:rFonts w:ascii="Times New Roman"/>
                <w:sz w:val="20"/>
              </w:rPr>
            </w:pPr>
          </w:p>
        </w:tc>
      </w:tr>
      <w:tr w:rsidR="00683DF2" w14:paraId="6EB6E407" w14:textId="77777777">
        <w:trPr>
          <w:trHeight w:val="1627"/>
        </w:trPr>
        <w:tc>
          <w:tcPr>
            <w:tcW w:w="558" w:type="dxa"/>
            <w:vMerge/>
            <w:tcBorders>
              <w:top w:val="nil"/>
            </w:tcBorders>
          </w:tcPr>
          <w:p w14:paraId="39BEFFDB" w14:textId="77777777" w:rsidR="00683DF2" w:rsidRDefault="00683DF2">
            <w:pPr>
              <w:rPr>
                <w:sz w:val="2"/>
                <w:szCs w:val="2"/>
              </w:rPr>
            </w:pPr>
          </w:p>
        </w:tc>
        <w:tc>
          <w:tcPr>
            <w:tcW w:w="4523" w:type="dxa"/>
            <w:vMerge/>
            <w:tcBorders>
              <w:top w:val="nil"/>
            </w:tcBorders>
          </w:tcPr>
          <w:p w14:paraId="6F6A38F7" w14:textId="77777777" w:rsidR="00683DF2" w:rsidRDefault="00683DF2">
            <w:pPr>
              <w:rPr>
                <w:sz w:val="2"/>
                <w:szCs w:val="2"/>
              </w:rPr>
            </w:pPr>
          </w:p>
        </w:tc>
        <w:tc>
          <w:tcPr>
            <w:tcW w:w="1800" w:type="dxa"/>
            <w:shd w:val="clear" w:color="auto" w:fill="99FFCC"/>
          </w:tcPr>
          <w:p w14:paraId="591855B6" w14:textId="77777777" w:rsidR="00683DF2" w:rsidRDefault="00683DF2">
            <w:pPr>
              <w:pStyle w:val="TableParagraph"/>
              <w:rPr>
                <w:rFonts w:ascii="Arial"/>
                <w:sz w:val="18"/>
              </w:rPr>
            </w:pPr>
          </w:p>
          <w:p w14:paraId="159D1C3C" w14:textId="77777777" w:rsidR="00683DF2" w:rsidRDefault="00683DF2">
            <w:pPr>
              <w:pStyle w:val="TableParagraph"/>
              <w:spacing w:before="76"/>
              <w:rPr>
                <w:rFonts w:ascii="Arial"/>
                <w:sz w:val="18"/>
              </w:rPr>
            </w:pPr>
          </w:p>
          <w:p w14:paraId="4750D99A" w14:textId="77777777" w:rsidR="00683DF2" w:rsidRDefault="00FC1EC5">
            <w:pPr>
              <w:pStyle w:val="TableParagraph"/>
              <w:spacing w:before="1"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03B8BE71" w14:textId="77777777" w:rsidR="00683DF2" w:rsidRDefault="00683DF2">
            <w:pPr>
              <w:rPr>
                <w:sz w:val="2"/>
                <w:szCs w:val="2"/>
              </w:rPr>
            </w:pPr>
          </w:p>
        </w:tc>
        <w:tc>
          <w:tcPr>
            <w:tcW w:w="2103" w:type="dxa"/>
            <w:vMerge/>
            <w:tcBorders>
              <w:top w:val="nil"/>
            </w:tcBorders>
          </w:tcPr>
          <w:p w14:paraId="616EB231" w14:textId="77777777" w:rsidR="00683DF2" w:rsidRDefault="00683DF2">
            <w:pPr>
              <w:rPr>
                <w:sz w:val="2"/>
                <w:szCs w:val="2"/>
              </w:rPr>
            </w:pPr>
          </w:p>
        </w:tc>
      </w:tr>
      <w:tr w:rsidR="00683DF2" w14:paraId="65DBFD07" w14:textId="77777777">
        <w:trPr>
          <w:trHeight w:val="1628"/>
        </w:trPr>
        <w:tc>
          <w:tcPr>
            <w:tcW w:w="558" w:type="dxa"/>
            <w:vMerge/>
            <w:tcBorders>
              <w:top w:val="nil"/>
            </w:tcBorders>
          </w:tcPr>
          <w:p w14:paraId="7956E5C3" w14:textId="77777777" w:rsidR="00683DF2" w:rsidRDefault="00683DF2">
            <w:pPr>
              <w:rPr>
                <w:sz w:val="2"/>
                <w:szCs w:val="2"/>
              </w:rPr>
            </w:pPr>
          </w:p>
        </w:tc>
        <w:tc>
          <w:tcPr>
            <w:tcW w:w="4523" w:type="dxa"/>
            <w:vMerge/>
            <w:tcBorders>
              <w:top w:val="nil"/>
            </w:tcBorders>
          </w:tcPr>
          <w:p w14:paraId="15B9688C" w14:textId="77777777" w:rsidR="00683DF2" w:rsidRDefault="00683DF2">
            <w:pPr>
              <w:rPr>
                <w:sz w:val="2"/>
                <w:szCs w:val="2"/>
              </w:rPr>
            </w:pPr>
          </w:p>
        </w:tc>
        <w:tc>
          <w:tcPr>
            <w:tcW w:w="1800" w:type="dxa"/>
            <w:shd w:val="clear" w:color="auto" w:fill="FFCCCC"/>
          </w:tcPr>
          <w:p w14:paraId="04EC7C55" w14:textId="77777777" w:rsidR="00683DF2" w:rsidRDefault="00683DF2">
            <w:pPr>
              <w:pStyle w:val="TableParagraph"/>
              <w:rPr>
                <w:rFonts w:ascii="Arial"/>
                <w:sz w:val="18"/>
              </w:rPr>
            </w:pPr>
          </w:p>
          <w:p w14:paraId="7F6A8890" w14:textId="77777777" w:rsidR="00683DF2" w:rsidRDefault="00683DF2">
            <w:pPr>
              <w:pStyle w:val="TableParagraph"/>
              <w:spacing w:before="77"/>
              <w:rPr>
                <w:rFonts w:ascii="Arial"/>
                <w:sz w:val="18"/>
              </w:rPr>
            </w:pPr>
          </w:p>
          <w:p w14:paraId="35060BA7"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43F9CB93" w14:textId="77777777" w:rsidR="00683DF2" w:rsidRDefault="00683DF2">
            <w:pPr>
              <w:rPr>
                <w:sz w:val="2"/>
                <w:szCs w:val="2"/>
              </w:rPr>
            </w:pPr>
          </w:p>
        </w:tc>
        <w:tc>
          <w:tcPr>
            <w:tcW w:w="2103" w:type="dxa"/>
            <w:vMerge/>
            <w:tcBorders>
              <w:top w:val="nil"/>
            </w:tcBorders>
          </w:tcPr>
          <w:p w14:paraId="6103B24C" w14:textId="77777777" w:rsidR="00683DF2" w:rsidRDefault="00683DF2">
            <w:pPr>
              <w:rPr>
                <w:sz w:val="2"/>
                <w:szCs w:val="2"/>
              </w:rPr>
            </w:pPr>
          </w:p>
        </w:tc>
      </w:tr>
    </w:tbl>
    <w:p w14:paraId="4386D334" w14:textId="77777777" w:rsidR="00683DF2" w:rsidRDefault="00683DF2">
      <w:pPr>
        <w:pStyle w:val="BodyText"/>
        <w:rPr>
          <w:rFonts w:ascii="Arial"/>
        </w:rPr>
      </w:pPr>
    </w:p>
    <w:p w14:paraId="26614DAE" w14:textId="77777777" w:rsidR="00683DF2" w:rsidRDefault="00683DF2">
      <w:pPr>
        <w:pStyle w:val="BodyText"/>
        <w:rPr>
          <w:rFonts w:ascii="Arial"/>
        </w:rPr>
      </w:pPr>
    </w:p>
    <w:p w14:paraId="7DEDD33D" w14:textId="77777777" w:rsidR="00683DF2" w:rsidRDefault="00683DF2">
      <w:pPr>
        <w:pStyle w:val="BodyText"/>
        <w:rPr>
          <w:rFonts w:ascii="Arial"/>
        </w:rPr>
      </w:pPr>
    </w:p>
    <w:p w14:paraId="27CDD2DB" w14:textId="77777777" w:rsidR="00683DF2" w:rsidRDefault="00683DF2">
      <w:pPr>
        <w:pStyle w:val="BodyText"/>
        <w:rPr>
          <w:rFonts w:ascii="Arial"/>
        </w:rPr>
      </w:pPr>
    </w:p>
    <w:p w14:paraId="1E1EF39A" w14:textId="77777777" w:rsidR="00683DF2" w:rsidRDefault="00683DF2">
      <w:pPr>
        <w:pStyle w:val="BodyText"/>
        <w:rPr>
          <w:rFonts w:ascii="Arial"/>
        </w:rPr>
      </w:pPr>
    </w:p>
    <w:p w14:paraId="24741ED5" w14:textId="77777777" w:rsidR="00683DF2" w:rsidRDefault="00683DF2">
      <w:pPr>
        <w:pStyle w:val="BodyText"/>
        <w:rPr>
          <w:rFonts w:ascii="Arial"/>
        </w:rPr>
      </w:pPr>
    </w:p>
    <w:p w14:paraId="15CF9A96" w14:textId="77777777" w:rsidR="00683DF2" w:rsidRDefault="00683DF2">
      <w:pPr>
        <w:pStyle w:val="BodyText"/>
        <w:rPr>
          <w:rFonts w:ascii="Arial"/>
        </w:rPr>
      </w:pPr>
    </w:p>
    <w:p w14:paraId="586A31BA" w14:textId="77777777" w:rsidR="00683DF2" w:rsidRDefault="00683DF2">
      <w:pPr>
        <w:pStyle w:val="BodyText"/>
        <w:rPr>
          <w:rFonts w:ascii="Arial"/>
        </w:rPr>
      </w:pPr>
    </w:p>
    <w:p w14:paraId="7D02801D" w14:textId="77777777" w:rsidR="00683DF2" w:rsidRDefault="00683DF2">
      <w:pPr>
        <w:pStyle w:val="BodyText"/>
        <w:rPr>
          <w:rFonts w:ascii="Arial"/>
        </w:rPr>
      </w:pPr>
    </w:p>
    <w:p w14:paraId="63F9C6AE" w14:textId="77777777" w:rsidR="00683DF2" w:rsidRDefault="00683DF2">
      <w:pPr>
        <w:pStyle w:val="BodyText"/>
        <w:rPr>
          <w:rFonts w:ascii="Arial"/>
        </w:rPr>
      </w:pPr>
    </w:p>
    <w:p w14:paraId="0047DBA7" w14:textId="77777777" w:rsidR="00683DF2" w:rsidRDefault="00683DF2">
      <w:pPr>
        <w:pStyle w:val="BodyText"/>
        <w:rPr>
          <w:rFonts w:ascii="Arial"/>
        </w:rPr>
      </w:pPr>
    </w:p>
    <w:p w14:paraId="5FC2525C" w14:textId="77777777" w:rsidR="00683DF2" w:rsidRDefault="00683DF2">
      <w:pPr>
        <w:pStyle w:val="BodyText"/>
        <w:rPr>
          <w:rFonts w:ascii="Arial"/>
        </w:rPr>
      </w:pPr>
    </w:p>
    <w:p w14:paraId="3CDE7235" w14:textId="7E8C5802" w:rsidR="00683DF2" w:rsidRDefault="00FC1EC5">
      <w:pPr>
        <w:pStyle w:val="BodyText"/>
        <w:spacing w:before="174"/>
        <w:rPr>
          <w:rFonts w:ascii="Arial"/>
        </w:rPr>
      </w:pPr>
      <w:r>
        <w:rPr>
          <w:noProof/>
        </w:rPr>
        <mc:AlternateContent>
          <mc:Choice Requires="wps">
            <w:drawing>
              <wp:anchor distT="0" distB="0" distL="0" distR="0" simplePos="0" relativeHeight="252789760" behindDoc="1" locked="0" layoutInCell="1" allowOverlap="1" wp14:anchorId="6DEED7C7" wp14:editId="0F628446">
                <wp:simplePos x="0" y="0"/>
                <wp:positionH relativeFrom="page">
                  <wp:posOffset>2345182</wp:posOffset>
                </wp:positionH>
                <wp:positionV relativeFrom="paragraph">
                  <wp:posOffset>271767</wp:posOffset>
                </wp:positionV>
                <wp:extent cx="1275715" cy="391795"/>
                <wp:effectExtent l="0" t="0" r="0" b="0"/>
                <wp:wrapTopAndBottom/>
                <wp:docPr id="4113" name="Textbox 4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88D36B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C7987E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6DEED7C7" id="Textbox 4113" o:spid="_x0000_s1326" type="#_x0000_t202" style="position:absolute;margin-left:184.65pt;margin-top:21.4pt;width:100.45pt;height:30.85pt;z-index:-25052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" filled="f" stroked="f">
                <v:textbox inset="0,0,0,0">
                  <w:txbxContent>
                    <w:p w14:paraId="688D36BB"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C7987E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793856" behindDoc="1" locked="0" layoutInCell="1" allowOverlap="1" wp14:anchorId="5F5BDE14" wp14:editId="5179189E">
                <wp:simplePos x="0" y="0"/>
                <wp:positionH relativeFrom="page">
                  <wp:posOffset>4342510</wp:posOffset>
                </wp:positionH>
                <wp:positionV relativeFrom="paragraph">
                  <wp:posOffset>283045</wp:posOffset>
                </wp:positionV>
                <wp:extent cx="1275715" cy="391795"/>
                <wp:effectExtent l="0" t="0" r="0" b="0"/>
                <wp:wrapTopAndBottom/>
                <wp:docPr id="4114" name="Textbox 4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EEF529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E3FABD8"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5F5BDE14" id="Textbox 4114" o:spid="_x0000_s1327" type="#_x0000_t202" style="position:absolute;margin-left:341.95pt;margin-top:22.3pt;width:100.45pt;height:30.85pt;z-index:-25052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" filled="f" stroked="f">
                <v:textbox inset="0,0,0,0">
                  <w:txbxContent>
                    <w:p w14:paraId="2EEF529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E3FABD8"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796928" behindDoc="1" locked="0" layoutInCell="1" allowOverlap="1" wp14:anchorId="1E5ABD1F" wp14:editId="2DB23F2A">
                <wp:simplePos x="0" y="0"/>
                <wp:positionH relativeFrom="page">
                  <wp:posOffset>6317234</wp:posOffset>
                </wp:positionH>
                <wp:positionV relativeFrom="paragraph">
                  <wp:posOffset>280302</wp:posOffset>
                </wp:positionV>
                <wp:extent cx="1331595" cy="391795"/>
                <wp:effectExtent l="0" t="0" r="0" b="0"/>
                <wp:wrapTopAndBottom/>
                <wp:docPr id="4115" name="Textbox 4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2B415AF"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21B0856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E5ABD1F" id="Textbox 4115" o:spid="_x0000_s1328" type="#_x0000_t202" style="position:absolute;margin-left:497.4pt;margin-top:22.05pt;width:104.85pt;height:30.85pt;z-index:-250519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" filled="f" stroked="f">
                <v:textbox inset="0,0,0,0">
                  <w:txbxContent>
                    <w:p w14:paraId="12B415AF"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21B0856F"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3CD03ADD" w14:textId="77777777" w:rsidR="00683DF2" w:rsidRDefault="00683DF2">
      <w:pPr>
        <w:rPr>
          <w:rFonts w:ascii="Arial"/>
        </w:rPr>
        <w:sectPr w:rsidR="00683DF2">
          <w:pgSz w:w="19200" w:h="10800" w:orient="landscape"/>
          <w:pgMar w:top="180" w:right="120" w:bottom="0" w:left="80" w:header="720" w:footer="720" w:gutter="0"/>
          <w:cols w:space="720"/>
        </w:sectPr>
      </w:pPr>
    </w:p>
    <w:p w14:paraId="1B6F016F" w14:textId="4BABDA8E" w:rsidR="00683DF2" w:rsidRDefault="00FC1EC5">
      <w:pPr>
        <w:pStyle w:val="Heading4"/>
      </w:pPr>
      <w:bookmarkStart w:id="74" w:name="_bookmark76"/>
      <w:bookmarkEnd w:id="74"/>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0C96CE4D"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107524AF"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7333EEE4" w14:textId="77777777">
        <w:trPr>
          <w:trHeight w:val="982"/>
        </w:trPr>
        <w:tc>
          <w:tcPr>
            <w:tcW w:w="5081" w:type="dxa"/>
            <w:gridSpan w:val="2"/>
            <w:tcBorders>
              <w:bottom w:val="single" w:sz="18" w:space="0" w:color="6E8183"/>
            </w:tcBorders>
            <w:shd w:val="clear" w:color="auto" w:fill="BEBEBE"/>
          </w:tcPr>
          <w:p w14:paraId="790D16B3" w14:textId="77777777" w:rsidR="00683DF2" w:rsidRDefault="00683DF2">
            <w:pPr>
              <w:pStyle w:val="TableParagraph"/>
              <w:spacing w:before="144"/>
              <w:rPr>
                <w:rFonts w:ascii="Arial"/>
                <w:sz w:val="20"/>
              </w:rPr>
            </w:pPr>
          </w:p>
          <w:p w14:paraId="062CDC06" w14:textId="343B5DB2"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02018390"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0F20D354" w14:textId="77777777" w:rsidR="00683DF2" w:rsidRDefault="00683DF2">
            <w:pPr>
              <w:pStyle w:val="TableParagraph"/>
              <w:spacing w:before="144"/>
              <w:rPr>
                <w:rFonts w:ascii="Arial"/>
                <w:sz w:val="20"/>
              </w:rPr>
            </w:pPr>
          </w:p>
          <w:p w14:paraId="7957F0D7"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3DBF6935" w14:textId="77777777" w:rsidR="00683DF2" w:rsidRDefault="00683DF2">
            <w:pPr>
              <w:pStyle w:val="TableParagraph"/>
              <w:spacing w:before="63" w:line="235" w:lineRule="auto"/>
              <w:ind w:left="195" w:right="171" w:hanging="1"/>
              <w:jc w:val="center"/>
              <w:rPr>
                <w:b/>
                <w:sz w:val="20"/>
              </w:rPr>
            </w:pPr>
            <w:hyperlink r:id="rId100">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7178B93B" w14:textId="77777777">
        <w:trPr>
          <w:trHeight w:val="1935"/>
        </w:trPr>
        <w:tc>
          <w:tcPr>
            <w:tcW w:w="558" w:type="dxa"/>
            <w:vMerge w:val="restart"/>
            <w:tcBorders>
              <w:top w:val="single" w:sz="18" w:space="0" w:color="6E8183"/>
            </w:tcBorders>
            <w:shd w:val="clear" w:color="auto" w:fill="EBE9EB"/>
          </w:tcPr>
          <w:p w14:paraId="2A609C76" w14:textId="77777777" w:rsidR="00683DF2" w:rsidRDefault="00683DF2">
            <w:pPr>
              <w:pStyle w:val="TableParagraph"/>
              <w:rPr>
                <w:rFonts w:ascii="Arial"/>
                <w:sz w:val="20"/>
              </w:rPr>
            </w:pPr>
          </w:p>
          <w:p w14:paraId="575F299E" w14:textId="77777777" w:rsidR="00683DF2" w:rsidRDefault="00683DF2">
            <w:pPr>
              <w:pStyle w:val="TableParagraph"/>
              <w:rPr>
                <w:rFonts w:ascii="Arial"/>
                <w:sz w:val="20"/>
              </w:rPr>
            </w:pPr>
          </w:p>
          <w:p w14:paraId="78CC6890" w14:textId="77777777" w:rsidR="00683DF2" w:rsidRDefault="00683DF2">
            <w:pPr>
              <w:pStyle w:val="TableParagraph"/>
              <w:rPr>
                <w:rFonts w:ascii="Arial"/>
                <w:sz w:val="20"/>
              </w:rPr>
            </w:pPr>
          </w:p>
          <w:p w14:paraId="54D4582B" w14:textId="77777777" w:rsidR="00683DF2" w:rsidRDefault="00683DF2">
            <w:pPr>
              <w:pStyle w:val="TableParagraph"/>
              <w:rPr>
                <w:rFonts w:ascii="Arial"/>
                <w:sz w:val="20"/>
              </w:rPr>
            </w:pPr>
          </w:p>
          <w:p w14:paraId="71474D33" w14:textId="77777777" w:rsidR="00683DF2" w:rsidRDefault="00683DF2">
            <w:pPr>
              <w:pStyle w:val="TableParagraph"/>
              <w:rPr>
                <w:rFonts w:ascii="Arial"/>
                <w:sz w:val="20"/>
              </w:rPr>
            </w:pPr>
          </w:p>
          <w:p w14:paraId="576986BA" w14:textId="77777777" w:rsidR="00683DF2" w:rsidRDefault="00683DF2">
            <w:pPr>
              <w:pStyle w:val="TableParagraph"/>
              <w:rPr>
                <w:rFonts w:ascii="Arial"/>
                <w:sz w:val="20"/>
              </w:rPr>
            </w:pPr>
          </w:p>
          <w:p w14:paraId="06626850" w14:textId="77777777" w:rsidR="00683DF2" w:rsidRDefault="00683DF2">
            <w:pPr>
              <w:pStyle w:val="TableParagraph"/>
              <w:rPr>
                <w:rFonts w:ascii="Arial"/>
                <w:sz w:val="20"/>
              </w:rPr>
            </w:pPr>
          </w:p>
          <w:p w14:paraId="08487745" w14:textId="77777777" w:rsidR="00683DF2" w:rsidRDefault="00683DF2">
            <w:pPr>
              <w:pStyle w:val="TableParagraph"/>
              <w:spacing w:before="103"/>
              <w:rPr>
                <w:rFonts w:ascii="Arial"/>
                <w:sz w:val="20"/>
              </w:rPr>
            </w:pPr>
          </w:p>
          <w:p w14:paraId="5F143A00" w14:textId="77777777" w:rsidR="00683DF2" w:rsidRDefault="00FC1EC5">
            <w:pPr>
              <w:pStyle w:val="TableParagraph"/>
              <w:ind w:left="143"/>
              <w:rPr>
                <w:sz w:val="20"/>
              </w:rPr>
            </w:pPr>
            <w:r>
              <w:rPr>
                <w:spacing w:val="-5"/>
                <w:sz w:val="20"/>
              </w:rPr>
              <w:t>21.</w:t>
            </w:r>
          </w:p>
        </w:tc>
        <w:tc>
          <w:tcPr>
            <w:tcW w:w="4523" w:type="dxa"/>
            <w:vMerge w:val="restart"/>
            <w:tcBorders>
              <w:top w:val="single" w:sz="18" w:space="0" w:color="6E8183"/>
            </w:tcBorders>
            <w:shd w:val="clear" w:color="auto" w:fill="EBE9EB"/>
          </w:tcPr>
          <w:p w14:paraId="26020B16" w14:textId="77777777" w:rsidR="00683DF2" w:rsidRDefault="00683DF2">
            <w:pPr>
              <w:pStyle w:val="TableParagraph"/>
              <w:rPr>
                <w:rFonts w:ascii="Arial"/>
                <w:sz w:val="20"/>
              </w:rPr>
            </w:pPr>
          </w:p>
          <w:p w14:paraId="377012D9" w14:textId="77777777" w:rsidR="00683DF2" w:rsidRDefault="00683DF2">
            <w:pPr>
              <w:pStyle w:val="TableParagraph"/>
              <w:rPr>
                <w:rFonts w:ascii="Arial"/>
                <w:sz w:val="20"/>
              </w:rPr>
            </w:pPr>
          </w:p>
          <w:p w14:paraId="618FF016" w14:textId="77777777" w:rsidR="00683DF2" w:rsidRDefault="00683DF2">
            <w:pPr>
              <w:pStyle w:val="TableParagraph"/>
              <w:rPr>
                <w:rFonts w:ascii="Arial"/>
                <w:sz w:val="20"/>
              </w:rPr>
            </w:pPr>
          </w:p>
          <w:p w14:paraId="69FA735A" w14:textId="77777777" w:rsidR="00683DF2" w:rsidRDefault="00683DF2">
            <w:pPr>
              <w:pStyle w:val="TableParagraph"/>
              <w:rPr>
                <w:rFonts w:ascii="Arial"/>
                <w:sz w:val="20"/>
              </w:rPr>
            </w:pPr>
          </w:p>
          <w:p w14:paraId="48282B19" w14:textId="77777777" w:rsidR="00683DF2" w:rsidRDefault="00683DF2">
            <w:pPr>
              <w:pStyle w:val="TableParagraph"/>
              <w:rPr>
                <w:rFonts w:ascii="Arial"/>
                <w:sz w:val="20"/>
              </w:rPr>
            </w:pPr>
          </w:p>
          <w:p w14:paraId="480A2B09" w14:textId="77777777" w:rsidR="00683DF2" w:rsidRDefault="00683DF2">
            <w:pPr>
              <w:pStyle w:val="TableParagraph"/>
              <w:rPr>
                <w:rFonts w:ascii="Arial"/>
                <w:sz w:val="20"/>
              </w:rPr>
            </w:pPr>
          </w:p>
          <w:p w14:paraId="4921C0A6" w14:textId="77777777" w:rsidR="00683DF2" w:rsidRDefault="00683DF2">
            <w:pPr>
              <w:pStyle w:val="TableParagraph"/>
              <w:spacing w:before="97"/>
              <w:rPr>
                <w:rFonts w:ascii="Arial"/>
                <w:sz w:val="20"/>
              </w:rPr>
            </w:pPr>
          </w:p>
          <w:p w14:paraId="2EE88BFA" w14:textId="77777777" w:rsidR="00683DF2" w:rsidRDefault="00FC1EC5">
            <w:pPr>
              <w:pStyle w:val="TableParagraph"/>
              <w:spacing w:line="235" w:lineRule="auto"/>
              <w:ind w:left="144" w:right="119"/>
              <w:rPr>
                <w:sz w:val="20"/>
              </w:rPr>
            </w:pPr>
            <w:r>
              <w:rPr>
                <w:sz w:val="20"/>
              </w:rPr>
              <w:t>Actively participates in audit activity and demonstrates</w:t>
            </w:r>
            <w:r>
              <w:rPr>
                <w:spacing w:val="-12"/>
                <w:sz w:val="20"/>
              </w:rPr>
              <w:t xml:space="preserve"> </w:t>
            </w:r>
            <w:r>
              <w:rPr>
                <w:sz w:val="20"/>
              </w:rPr>
              <w:t>understanding</w:t>
            </w:r>
            <w:r>
              <w:rPr>
                <w:spacing w:val="-11"/>
                <w:sz w:val="20"/>
              </w:rPr>
              <w:t xml:space="preserve"> </w:t>
            </w:r>
            <w:r>
              <w:rPr>
                <w:sz w:val="20"/>
              </w:rPr>
              <w:t>of</w:t>
            </w:r>
            <w:r>
              <w:rPr>
                <w:spacing w:val="-11"/>
                <w:sz w:val="20"/>
              </w:rPr>
              <w:t xml:space="preserve"> </w:t>
            </w:r>
            <w:r>
              <w:rPr>
                <w:sz w:val="20"/>
              </w:rPr>
              <w:t>appropriate</w:t>
            </w:r>
            <w:r>
              <w:rPr>
                <w:spacing w:val="-12"/>
                <w:sz w:val="20"/>
              </w:rPr>
              <w:t xml:space="preserve"> </w:t>
            </w:r>
            <w:r>
              <w:rPr>
                <w:sz w:val="20"/>
              </w:rPr>
              <w:t>quality improvement strategies.</w:t>
            </w:r>
          </w:p>
        </w:tc>
        <w:tc>
          <w:tcPr>
            <w:tcW w:w="1800" w:type="dxa"/>
            <w:tcBorders>
              <w:top w:val="single" w:sz="18" w:space="0" w:color="6E8183"/>
            </w:tcBorders>
            <w:shd w:val="clear" w:color="auto" w:fill="CCEBFF"/>
          </w:tcPr>
          <w:p w14:paraId="2A4ED056" w14:textId="77777777" w:rsidR="00683DF2" w:rsidRDefault="00683DF2">
            <w:pPr>
              <w:pStyle w:val="TableParagraph"/>
              <w:rPr>
                <w:rFonts w:ascii="Arial"/>
                <w:sz w:val="18"/>
              </w:rPr>
            </w:pPr>
          </w:p>
          <w:p w14:paraId="2C9B36E7" w14:textId="77777777" w:rsidR="00683DF2" w:rsidRDefault="00683DF2">
            <w:pPr>
              <w:pStyle w:val="TableParagraph"/>
              <w:rPr>
                <w:rFonts w:ascii="Arial"/>
                <w:sz w:val="18"/>
              </w:rPr>
            </w:pPr>
          </w:p>
          <w:p w14:paraId="59961694" w14:textId="77777777" w:rsidR="00683DF2" w:rsidRDefault="00683DF2">
            <w:pPr>
              <w:pStyle w:val="TableParagraph"/>
              <w:rPr>
                <w:rFonts w:ascii="Arial"/>
                <w:sz w:val="18"/>
              </w:rPr>
            </w:pPr>
          </w:p>
          <w:p w14:paraId="6DED23B9" w14:textId="77777777" w:rsidR="00683DF2" w:rsidRDefault="00683DF2">
            <w:pPr>
              <w:pStyle w:val="TableParagraph"/>
              <w:spacing w:before="22"/>
              <w:rPr>
                <w:rFonts w:ascii="Arial"/>
                <w:sz w:val="18"/>
              </w:rPr>
            </w:pPr>
          </w:p>
          <w:p w14:paraId="3D8068FE" w14:textId="77777777" w:rsidR="00683DF2" w:rsidRDefault="00FC1EC5">
            <w:pPr>
              <w:pStyle w:val="TableParagraph"/>
              <w:spacing w:before="1"/>
              <w:ind w:left="225"/>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0248AAA0" w14:textId="77777777" w:rsidR="00683DF2" w:rsidRDefault="00FC1EC5">
            <w:pPr>
              <w:pStyle w:val="TableParagraph"/>
              <w:numPr>
                <w:ilvl w:val="0"/>
                <w:numId w:val="35"/>
              </w:numPr>
              <w:tabs>
                <w:tab w:val="left" w:pos="416"/>
              </w:tabs>
              <w:spacing w:before="50" w:line="235" w:lineRule="auto"/>
              <w:ind w:right="314"/>
              <w:rPr>
                <w:rFonts w:ascii="Arial" w:hAnsi="Arial"/>
                <w:sz w:val="20"/>
              </w:rPr>
            </w:pPr>
            <w:r>
              <w:rPr>
                <w:sz w:val="20"/>
              </w:rPr>
              <w:t xml:space="preserve">Gain understanding and assist in ward-based / </w:t>
            </w:r>
            <w:r>
              <w:rPr>
                <w:sz w:val="20"/>
              </w:rPr>
              <w:t>area-based audits, such as ward metrics</w:t>
            </w:r>
            <w:r>
              <w:rPr>
                <w:spacing w:val="-2"/>
                <w:sz w:val="20"/>
              </w:rPr>
              <w:t xml:space="preserve"> </w:t>
            </w:r>
            <w:r>
              <w:rPr>
                <w:sz w:val="20"/>
              </w:rPr>
              <w:t>(handwashing</w:t>
            </w:r>
            <w:r>
              <w:rPr>
                <w:spacing w:val="-9"/>
                <w:sz w:val="20"/>
              </w:rPr>
              <w:t xml:space="preserve"> </w:t>
            </w:r>
            <w:r>
              <w:rPr>
                <w:sz w:val="20"/>
              </w:rPr>
              <w:t>audit</w:t>
            </w:r>
            <w:r>
              <w:rPr>
                <w:spacing w:val="-7"/>
                <w:sz w:val="20"/>
              </w:rPr>
              <w:t xml:space="preserve"> </w:t>
            </w:r>
            <w:r>
              <w:rPr>
                <w:sz w:val="20"/>
              </w:rPr>
              <w:t>etc).</w:t>
            </w:r>
            <w:r>
              <w:rPr>
                <w:spacing w:val="-3"/>
                <w:sz w:val="20"/>
              </w:rPr>
              <w:t xml:space="preserve"> </w:t>
            </w:r>
            <w:r>
              <w:rPr>
                <w:sz w:val="20"/>
              </w:rPr>
              <w:t>Gain</w:t>
            </w:r>
            <w:r>
              <w:rPr>
                <w:spacing w:val="-6"/>
                <w:sz w:val="20"/>
              </w:rPr>
              <w:t xml:space="preserve"> </w:t>
            </w:r>
            <w:r>
              <w:rPr>
                <w:sz w:val="20"/>
              </w:rPr>
              <w:t>understanding</w:t>
            </w:r>
            <w:r>
              <w:rPr>
                <w:spacing w:val="-7"/>
                <w:sz w:val="20"/>
              </w:rPr>
              <w:t xml:space="preserve"> </w:t>
            </w:r>
            <w:r>
              <w:rPr>
                <w:sz w:val="20"/>
              </w:rPr>
              <w:t>of</w:t>
            </w:r>
            <w:r>
              <w:rPr>
                <w:spacing w:val="-5"/>
                <w:sz w:val="20"/>
              </w:rPr>
              <w:t xml:space="preserve"> </w:t>
            </w:r>
            <w:r>
              <w:rPr>
                <w:sz w:val="20"/>
              </w:rPr>
              <w:t>how</w:t>
            </w:r>
            <w:r>
              <w:rPr>
                <w:spacing w:val="-7"/>
                <w:sz w:val="20"/>
              </w:rPr>
              <w:t xml:space="preserve"> </w:t>
            </w:r>
            <w:r>
              <w:rPr>
                <w:sz w:val="20"/>
              </w:rPr>
              <w:t>these</w:t>
            </w:r>
            <w:r>
              <w:rPr>
                <w:spacing w:val="-1"/>
                <w:sz w:val="20"/>
              </w:rPr>
              <w:t xml:space="preserve"> </w:t>
            </w:r>
            <w:r>
              <w:rPr>
                <w:sz w:val="20"/>
              </w:rPr>
              <w:t>are</w:t>
            </w:r>
            <w:r>
              <w:rPr>
                <w:spacing w:val="-5"/>
                <w:sz w:val="20"/>
              </w:rPr>
              <w:t xml:space="preserve"> </w:t>
            </w:r>
            <w:r>
              <w:rPr>
                <w:sz w:val="20"/>
              </w:rPr>
              <w:t>reported</w:t>
            </w:r>
            <w:r>
              <w:rPr>
                <w:spacing w:val="-3"/>
                <w:sz w:val="20"/>
              </w:rPr>
              <w:t xml:space="preserve"> </w:t>
            </w:r>
            <w:r>
              <w:rPr>
                <w:sz w:val="20"/>
              </w:rPr>
              <w:t>and how results are collated and utilised to inform practice.</w:t>
            </w:r>
          </w:p>
          <w:p w14:paraId="38C66124" w14:textId="77777777" w:rsidR="00683DF2" w:rsidRDefault="00FC1EC5">
            <w:pPr>
              <w:pStyle w:val="TableParagraph"/>
              <w:numPr>
                <w:ilvl w:val="0"/>
                <w:numId w:val="35"/>
              </w:numPr>
              <w:tabs>
                <w:tab w:val="left" w:pos="416"/>
              </w:tabs>
              <w:spacing w:before="3" w:line="235" w:lineRule="auto"/>
              <w:ind w:right="566"/>
              <w:rPr>
                <w:rFonts w:ascii="Arial" w:hAnsi="Arial"/>
                <w:sz w:val="20"/>
              </w:rPr>
            </w:pPr>
            <w:r>
              <w:rPr>
                <w:sz w:val="20"/>
              </w:rPr>
              <w:t>Actively</w:t>
            </w:r>
            <w:r>
              <w:rPr>
                <w:spacing w:val="-7"/>
                <w:sz w:val="20"/>
              </w:rPr>
              <w:t xml:space="preserve"> </w:t>
            </w:r>
            <w:r>
              <w:rPr>
                <w:sz w:val="20"/>
              </w:rPr>
              <w:t>seeks</w:t>
            </w:r>
            <w:r>
              <w:rPr>
                <w:spacing w:val="-4"/>
                <w:sz w:val="20"/>
              </w:rPr>
              <w:t xml:space="preserve"> </w:t>
            </w:r>
            <w:r>
              <w:rPr>
                <w:sz w:val="20"/>
              </w:rPr>
              <w:t>feedback</w:t>
            </w:r>
            <w:r>
              <w:rPr>
                <w:spacing w:val="-7"/>
                <w:sz w:val="20"/>
              </w:rPr>
              <w:t xml:space="preserve"> </w:t>
            </w:r>
            <w:r>
              <w:rPr>
                <w:sz w:val="20"/>
              </w:rPr>
              <w:t>from</w:t>
            </w:r>
            <w:r>
              <w:rPr>
                <w:spacing w:val="-8"/>
                <w:sz w:val="20"/>
              </w:rPr>
              <w:t xml:space="preserve"> </w:t>
            </w:r>
            <w:r>
              <w:rPr>
                <w:sz w:val="20"/>
              </w:rPr>
              <w:t>service</w:t>
            </w:r>
            <w:r>
              <w:rPr>
                <w:spacing w:val="-4"/>
                <w:sz w:val="20"/>
              </w:rPr>
              <w:t xml:space="preserve"> </w:t>
            </w:r>
            <w:r>
              <w:rPr>
                <w:sz w:val="20"/>
              </w:rPr>
              <w:t>users</w:t>
            </w:r>
            <w:r>
              <w:rPr>
                <w:spacing w:val="-6"/>
                <w:sz w:val="20"/>
              </w:rPr>
              <w:t xml:space="preserve"> </w:t>
            </w:r>
            <w:r>
              <w:rPr>
                <w:sz w:val="20"/>
              </w:rPr>
              <w:t>and</w:t>
            </w:r>
            <w:r>
              <w:rPr>
                <w:spacing w:val="-9"/>
                <w:sz w:val="20"/>
              </w:rPr>
              <w:t xml:space="preserve"> </w:t>
            </w:r>
            <w:r>
              <w:rPr>
                <w:sz w:val="20"/>
              </w:rPr>
              <w:t>their</w:t>
            </w:r>
            <w:r>
              <w:rPr>
                <w:spacing w:val="-8"/>
                <w:sz w:val="20"/>
              </w:rPr>
              <w:t xml:space="preserve"> </w:t>
            </w:r>
            <w:r>
              <w:rPr>
                <w:sz w:val="20"/>
              </w:rPr>
              <w:t>caregivers,</w:t>
            </w:r>
            <w:r>
              <w:rPr>
                <w:spacing w:val="-1"/>
                <w:sz w:val="20"/>
              </w:rPr>
              <w:t xml:space="preserve"> </w:t>
            </w:r>
            <w:r>
              <w:rPr>
                <w:sz w:val="20"/>
              </w:rPr>
              <w:t>utilising</w:t>
            </w:r>
            <w:r>
              <w:rPr>
                <w:spacing w:val="-10"/>
                <w:sz w:val="20"/>
              </w:rPr>
              <w:t xml:space="preserve"> </w:t>
            </w:r>
            <w:r>
              <w:rPr>
                <w:sz w:val="20"/>
              </w:rPr>
              <w:t>different methods of engagement. Gain understanding of how patient feedback informs practice and policies in the placement area.</w:t>
            </w:r>
          </w:p>
          <w:p w14:paraId="2D897195" w14:textId="77777777" w:rsidR="00683DF2" w:rsidRDefault="00FC1EC5">
            <w:pPr>
              <w:pStyle w:val="TableParagraph"/>
              <w:numPr>
                <w:ilvl w:val="0"/>
                <w:numId w:val="35"/>
              </w:numPr>
              <w:tabs>
                <w:tab w:val="left" w:pos="416"/>
              </w:tabs>
              <w:spacing w:before="2" w:line="235" w:lineRule="auto"/>
              <w:ind w:right="310"/>
              <w:rPr>
                <w:rFonts w:ascii="Arial" w:hAnsi="Arial"/>
                <w:sz w:val="20"/>
              </w:rPr>
            </w:pPr>
            <w:r>
              <w:rPr>
                <w:sz w:val="20"/>
              </w:rPr>
              <w:t>Gain</w:t>
            </w:r>
            <w:r>
              <w:rPr>
                <w:spacing w:val="-7"/>
                <w:sz w:val="20"/>
              </w:rPr>
              <w:t xml:space="preserve"> </w:t>
            </w:r>
            <w:r>
              <w:rPr>
                <w:sz w:val="20"/>
              </w:rPr>
              <w:t>understanding</w:t>
            </w:r>
            <w:r>
              <w:rPr>
                <w:spacing w:val="-9"/>
                <w:sz w:val="20"/>
              </w:rPr>
              <w:t xml:space="preserve"> </w:t>
            </w:r>
            <w:r>
              <w:rPr>
                <w:sz w:val="20"/>
              </w:rPr>
              <w:t>of</w:t>
            </w:r>
            <w:r>
              <w:rPr>
                <w:spacing w:val="-8"/>
                <w:sz w:val="20"/>
              </w:rPr>
              <w:t xml:space="preserve"> </w:t>
            </w:r>
            <w:r>
              <w:rPr>
                <w:sz w:val="20"/>
              </w:rPr>
              <w:t>service</w:t>
            </w:r>
            <w:r>
              <w:rPr>
                <w:spacing w:val="-3"/>
                <w:sz w:val="20"/>
              </w:rPr>
              <w:t xml:space="preserve"> </w:t>
            </w:r>
            <w:r>
              <w:rPr>
                <w:sz w:val="20"/>
              </w:rPr>
              <w:t>improvement</w:t>
            </w:r>
            <w:r>
              <w:rPr>
                <w:spacing w:val="-2"/>
                <w:sz w:val="20"/>
              </w:rPr>
              <w:t xml:space="preserve"> </w:t>
            </w:r>
            <w:r>
              <w:rPr>
                <w:sz w:val="20"/>
              </w:rPr>
              <w:t>initiatives</w:t>
            </w:r>
            <w:r>
              <w:rPr>
                <w:spacing w:val="-8"/>
                <w:sz w:val="20"/>
              </w:rPr>
              <w:t xml:space="preserve"> </w:t>
            </w:r>
            <w:r>
              <w:rPr>
                <w:sz w:val="20"/>
              </w:rPr>
              <w:t>taking</w:t>
            </w:r>
            <w:r>
              <w:rPr>
                <w:spacing w:val="-9"/>
                <w:sz w:val="20"/>
              </w:rPr>
              <w:t xml:space="preserve"> </w:t>
            </w:r>
            <w:r>
              <w:rPr>
                <w:sz w:val="20"/>
              </w:rPr>
              <w:t>place</w:t>
            </w:r>
            <w:r>
              <w:rPr>
                <w:spacing w:val="-7"/>
                <w:sz w:val="20"/>
              </w:rPr>
              <w:t xml:space="preserve"> </w:t>
            </w:r>
            <w:r>
              <w:rPr>
                <w:sz w:val="20"/>
              </w:rPr>
              <w:t>in</w:t>
            </w:r>
            <w:r>
              <w:rPr>
                <w:spacing w:val="-7"/>
                <w:sz w:val="20"/>
              </w:rPr>
              <w:t xml:space="preserve"> </w:t>
            </w:r>
            <w:r>
              <w:rPr>
                <w:sz w:val="20"/>
              </w:rPr>
              <w:t>the</w:t>
            </w:r>
            <w:r>
              <w:rPr>
                <w:spacing w:val="-5"/>
                <w:sz w:val="20"/>
              </w:rPr>
              <w:t xml:space="preserve"> </w:t>
            </w:r>
            <w:r>
              <w:rPr>
                <w:sz w:val="20"/>
              </w:rPr>
              <w:t xml:space="preserve">placement area and contribute if </w:t>
            </w:r>
            <w:r>
              <w:rPr>
                <w:sz w:val="20"/>
              </w:rPr>
              <w:t>appropriate.</w:t>
            </w:r>
          </w:p>
          <w:p w14:paraId="0CD720E5" w14:textId="77777777" w:rsidR="00683DF2" w:rsidRDefault="00FC1EC5">
            <w:pPr>
              <w:pStyle w:val="TableParagraph"/>
              <w:numPr>
                <w:ilvl w:val="0"/>
                <w:numId w:val="35"/>
              </w:numPr>
              <w:tabs>
                <w:tab w:val="left" w:pos="416"/>
              </w:tabs>
              <w:spacing w:before="2" w:line="235" w:lineRule="auto"/>
              <w:ind w:right="330"/>
              <w:rPr>
                <w:rFonts w:ascii="Arial" w:hAnsi="Arial"/>
                <w:sz w:val="20"/>
              </w:rPr>
            </w:pPr>
            <w:r>
              <w:rPr>
                <w:sz w:val="20"/>
              </w:rPr>
              <w:t>Gain</w:t>
            </w:r>
            <w:r>
              <w:rPr>
                <w:spacing w:val="-6"/>
                <w:sz w:val="20"/>
              </w:rPr>
              <w:t xml:space="preserve"> </w:t>
            </w:r>
            <w:r>
              <w:rPr>
                <w:sz w:val="20"/>
              </w:rPr>
              <w:t>understanding</w:t>
            </w:r>
            <w:r>
              <w:rPr>
                <w:spacing w:val="-8"/>
                <w:sz w:val="20"/>
              </w:rPr>
              <w:t xml:space="preserve"> </w:t>
            </w:r>
            <w:r>
              <w:rPr>
                <w:sz w:val="20"/>
              </w:rPr>
              <w:t>of</w:t>
            </w:r>
            <w:r>
              <w:rPr>
                <w:spacing w:val="-7"/>
                <w:sz w:val="20"/>
              </w:rPr>
              <w:t xml:space="preserve"> </w:t>
            </w:r>
            <w:r>
              <w:rPr>
                <w:sz w:val="20"/>
              </w:rPr>
              <w:t>trust</w:t>
            </w:r>
            <w:r>
              <w:rPr>
                <w:spacing w:val="-5"/>
                <w:sz w:val="20"/>
              </w:rPr>
              <w:t xml:space="preserve"> </w:t>
            </w:r>
            <w:r>
              <w:rPr>
                <w:sz w:val="20"/>
              </w:rPr>
              <w:t>wide</w:t>
            </w:r>
            <w:r>
              <w:rPr>
                <w:spacing w:val="-6"/>
                <w:sz w:val="20"/>
              </w:rPr>
              <w:t xml:space="preserve"> </w:t>
            </w:r>
            <w:r>
              <w:rPr>
                <w:sz w:val="20"/>
              </w:rPr>
              <w:t>and</w:t>
            </w:r>
            <w:r>
              <w:rPr>
                <w:spacing w:val="-7"/>
                <w:sz w:val="20"/>
              </w:rPr>
              <w:t xml:space="preserve"> </w:t>
            </w:r>
            <w:r>
              <w:rPr>
                <w:sz w:val="20"/>
              </w:rPr>
              <w:t>external</w:t>
            </w:r>
            <w:r>
              <w:rPr>
                <w:spacing w:val="-3"/>
                <w:sz w:val="20"/>
              </w:rPr>
              <w:t xml:space="preserve"> </w:t>
            </w:r>
            <w:r>
              <w:rPr>
                <w:sz w:val="20"/>
              </w:rPr>
              <w:t>agencies</w:t>
            </w:r>
            <w:r>
              <w:rPr>
                <w:spacing w:val="-3"/>
                <w:sz w:val="20"/>
              </w:rPr>
              <w:t xml:space="preserve"> </w:t>
            </w:r>
            <w:r>
              <w:rPr>
                <w:sz w:val="20"/>
              </w:rPr>
              <w:t>auditory</w:t>
            </w:r>
            <w:r>
              <w:rPr>
                <w:spacing w:val="-9"/>
                <w:sz w:val="20"/>
              </w:rPr>
              <w:t xml:space="preserve"> </w:t>
            </w:r>
            <w:r>
              <w:rPr>
                <w:sz w:val="20"/>
              </w:rPr>
              <w:t>practices</w:t>
            </w:r>
            <w:r>
              <w:rPr>
                <w:spacing w:val="-5"/>
                <w:sz w:val="20"/>
              </w:rPr>
              <w:t xml:space="preserve"> </w:t>
            </w:r>
            <w:r>
              <w:rPr>
                <w:sz w:val="20"/>
              </w:rPr>
              <w:t>regarding quality, such as ward accreditations, CQC inspections</w:t>
            </w:r>
          </w:p>
          <w:p w14:paraId="3415BAC6" w14:textId="77777777" w:rsidR="00683DF2" w:rsidRDefault="00683DF2">
            <w:pPr>
              <w:pStyle w:val="TableParagraph"/>
              <w:spacing w:before="8"/>
              <w:rPr>
                <w:rFonts w:ascii="Arial"/>
                <w:sz w:val="20"/>
              </w:rPr>
            </w:pPr>
          </w:p>
          <w:p w14:paraId="40AAFFA4" w14:textId="77777777" w:rsidR="00683DF2" w:rsidRDefault="00FC1EC5">
            <w:pPr>
              <w:pStyle w:val="TableParagraph"/>
              <w:spacing w:line="242" w:lineRule="exact"/>
              <w:ind w:left="145"/>
              <w:rPr>
                <w:sz w:val="20"/>
              </w:rPr>
            </w:pPr>
            <w:r>
              <w:rPr>
                <w:color w:val="243355"/>
                <w:sz w:val="20"/>
              </w:rPr>
              <w:t>Suggestive</w:t>
            </w:r>
            <w:r>
              <w:rPr>
                <w:color w:val="243355"/>
                <w:spacing w:val="-5"/>
                <w:sz w:val="20"/>
              </w:rPr>
              <w:t xml:space="preserve"> </w:t>
            </w:r>
            <w:r>
              <w:rPr>
                <w:color w:val="243355"/>
                <w:sz w:val="20"/>
              </w:rPr>
              <w:t>actions,</w:t>
            </w:r>
            <w:r>
              <w:rPr>
                <w:color w:val="243355"/>
                <w:spacing w:val="-11"/>
                <w:sz w:val="20"/>
              </w:rPr>
              <w:t xml:space="preserve"> </w:t>
            </w:r>
            <w:r>
              <w:rPr>
                <w:color w:val="243355"/>
                <w:sz w:val="20"/>
              </w:rPr>
              <w:t>not</w:t>
            </w:r>
            <w:r>
              <w:rPr>
                <w:color w:val="243355"/>
                <w:spacing w:val="-9"/>
                <w:sz w:val="20"/>
              </w:rPr>
              <w:t xml:space="preserve"> </w:t>
            </w:r>
            <w:r>
              <w:rPr>
                <w:color w:val="243355"/>
                <w:sz w:val="20"/>
              </w:rPr>
              <w:t>limited</w:t>
            </w:r>
            <w:r>
              <w:rPr>
                <w:color w:val="243355"/>
                <w:spacing w:val="-9"/>
                <w:sz w:val="20"/>
              </w:rPr>
              <w:t xml:space="preserve"> </w:t>
            </w:r>
            <w:r>
              <w:rPr>
                <w:color w:val="243355"/>
                <w:spacing w:val="-5"/>
                <w:sz w:val="20"/>
              </w:rPr>
              <w:t>to:</w:t>
            </w:r>
          </w:p>
          <w:p w14:paraId="7B1E1BE1" w14:textId="77777777" w:rsidR="00683DF2" w:rsidRDefault="00FC1EC5">
            <w:pPr>
              <w:pStyle w:val="TableParagraph"/>
              <w:numPr>
                <w:ilvl w:val="0"/>
                <w:numId w:val="35"/>
              </w:numPr>
              <w:tabs>
                <w:tab w:val="left" w:pos="416"/>
              </w:tabs>
              <w:spacing w:before="2" w:line="235" w:lineRule="auto"/>
              <w:ind w:right="227"/>
              <w:rPr>
                <w:rFonts w:ascii="Arial" w:hAnsi="Arial"/>
                <w:color w:val="243355"/>
                <w:sz w:val="20"/>
              </w:rPr>
            </w:pPr>
            <w:r>
              <w:rPr>
                <w:color w:val="243355"/>
                <w:sz w:val="20"/>
              </w:rPr>
              <w:t xml:space="preserve">Under supervision, undertake a local audit within the </w:t>
            </w:r>
            <w:r>
              <w:rPr>
                <w:color w:val="243355"/>
                <w:sz w:val="20"/>
              </w:rPr>
              <w:t>placement area. Such as, hand hygiene</w:t>
            </w:r>
            <w:r>
              <w:rPr>
                <w:color w:val="243355"/>
                <w:spacing w:val="-5"/>
                <w:sz w:val="20"/>
              </w:rPr>
              <w:t xml:space="preserve"> </w:t>
            </w:r>
            <w:r>
              <w:rPr>
                <w:color w:val="243355"/>
                <w:sz w:val="20"/>
              </w:rPr>
              <w:t>audits,</w:t>
            </w:r>
            <w:r>
              <w:rPr>
                <w:color w:val="243355"/>
                <w:spacing w:val="-7"/>
                <w:sz w:val="20"/>
              </w:rPr>
              <w:t xml:space="preserve"> </w:t>
            </w:r>
            <w:r>
              <w:rPr>
                <w:color w:val="243355"/>
                <w:sz w:val="20"/>
              </w:rPr>
              <w:t>use</w:t>
            </w:r>
            <w:r>
              <w:rPr>
                <w:color w:val="243355"/>
                <w:spacing w:val="-5"/>
                <w:sz w:val="20"/>
              </w:rPr>
              <w:t xml:space="preserve"> </w:t>
            </w:r>
            <w:r>
              <w:rPr>
                <w:color w:val="243355"/>
                <w:sz w:val="20"/>
              </w:rPr>
              <w:t>of</w:t>
            </w:r>
            <w:r>
              <w:rPr>
                <w:color w:val="243355"/>
                <w:spacing w:val="-8"/>
                <w:sz w:val="20"/>
              </w:rPr>
              <w:t xml:space="preserve"> </w:t>
            </w:r>
            <w:r>
              <w:rPr>
                <w:color w:val="243355"/>
                <w:sz w:val="20"/>
              </w:rPr>
              <w:t>outcome</w:t>
            </w:r>
            <w:r>
              <w:rPr>
                <w:color w:val="243355"/>
                <w:spacing w:val="-5"/>
                <w:sz w:val="20"/>
              </w:rPr>
              <w:t xml:space="preserve"> </w:t>
            </w:r>
            <w:r>
              <w:rPr>
                <w:color w:val="243355"/>
                <w:sz w:val="20"/>
              </w:rPr>
              <w:t>measures;</w:t>
            </w:r>
            <w:r>
              <w:rPr>
                <w:color w:val="243355"/>
                <w:spacing w:val="-2"/>
                <w:sz w:val="20"/>
              </w:rPr>
              <w:t xml:space="preserve"> </w:t>
            </w:r>
            <w:r>
              <w:rPr>
                <w:color w:val="243355"/>
                <w:sz w:val="20"/>
              </w:rPr>
              <w:t>patient</w:t>
            </w:r>
            <w:r>
              <w:rPr>
                <w:color w:val="243355"/>
                <w:spacing w:val="-7"/>
                <w:sz w:val="20"/>
              </w:rPr>
              <w:t xml:space="preserve"> </w:t>
            </w:r>
            <w:r>
              <w:rPr>
                <w:color w:val="243355"/>
                <w:sz w:val="20"/>
              </w:rPr>
              <w:t>feedback;</w:t>
            </w:r>
            <w:r>
              <w:rPr>
                <w:color w:val="243355"/>
                <w:spacing w:val="-6"/>
                <w:sz w:val="20"/>
              </w:rPr>
              <w:t xml:space="preserve"> </w:t>
            </w:r>
            <w:r>
              <w:rPr>
                <w:color w:val="243355"/>
                <w:sz w:val="20"/>
              </w:rPr>
              <w:t>family</w:t>
            </w:r>
            <w:r>
              <w:rPr>
                <w:color w:val="243355"/>
                <w:spacing w:val="-7"/>
                <w:sz w:val="20"/>
              </w:rPr>
              <w:t xml:space="preserve"> </w:t>
            </w:r>
            <w:r>
              <w:rPr>
                <w:color w:val="243355"/>
                <w:sz w:val="20"/>
              </w:rPr>
              <w:t>&amp;</w:t>
            </w:r>
            <w:r>
              <w:rPr>
                <w:color w:val="243355"/>
                <w:spacing w:val="-5"/>
                <w:sz w:val="20"/>
              </w:rPr>
              <w:t xml:space="preserve"> </w:t>
            </w:r>
            <w:r>
              <w:rPr>
                <w:color w:val="243355"/>
                <w:sz w:val="20"/>
              </w:rPr>
              <w:t>carer</w:t>
            </w:r>
            <w:r>
              <w:rPr>
                <w:color w:val="243355"/>
                <w:spacing w:val="-4"/>
                <w:sz w:val="20"/>
              </w:rPr>
              <w:t xml:space="preserve"> </w:t>
            </w:r>
            <w:r>
              <w:rPr>
                <w:color w:val="243355"/>
                <w:sz w:val="20"/>
              </w:rPr>
              <w:t>feedback; 1:1 engagement time.</w:t>
            </w:r>
          </w:p>
        </w:tc>
        <w:tc>
          <w:tcPr>
            <w:tcW w:w="2103" w:type="dxa"/>
            <w:vMerge w:val="restart"/>
            <w:tcBorders>
              <w:top w:val="single" w:sz="18" w:space="0" w:color="6E8183"/>
            </w:tcBorders>
            <w:shd w:val="clear" w:color="auto" w:fill="EBE9EB"/>
          </w:tcPr>
          <w:p w14:paraId="4D2076C1" w14:textId="77777777" w:rsidR="00683DF2" w:rsidRDefault="00683DF2">
            <w:pPr>
              <w:pStyle w:val="TableParagraph"/>
              <w:rPr>
                <w:rFonts w:ascii="Times New Roman"/>
                <w:sz w:val="20"/>
              </w:rPr>
            </w:pPr>
          </w:p>
        </w:tc>
      </w:tr>
      <w:tr w:rsidR="00683DF2" w14:paraId="7C9DF97D" w14:textId="77777777">
        <w:trPr>
          <w:trHeight w:val="2187"/>
        </w:trPr>
        <w:tc>
          <w:tcPr>
            <w:tcW w:w="558" w:type="dxa"/>
            <w:vMerge/>
            <w:tcBorders>
              <w:top w:val="nil"/>
            </w:tcBorders>
            <w:shd w:val="clear" w:color="auto" w:fill="EBE9EB"/>
          </w:tcPr>
          <w:p w14:paraId="3F66F496" w14:textId="77777777" w:rsidR="00683DF2" w:rsidRDefault="00683DF2">
            <w:pPr>
              <w:rPr>
                <w:sz w:val="2"/>
                <w:szCs w:val="2"/>
              </w:rPr>
            </w:pPr>
          </w:p>
        </w:tc>
        <w:tc>
          <w:tcPr>
            <w:tcW w:w="4523" w:type="dxa"/>
            <w:vMerge/>
            <w:tcBorders>
              <w:top w:val="nil"/>
            </w:tcBorders>
            <w:shd w:val="clear" w:color="auto" w:fill="EBE9EB"/>
          </w:tcPr>
          <w:p w14:paraId="6BC1E48C" w14:textId="77777777" w:rsidR="00683DF2" w:rsidRDefault="00683DF2">
            <w:pPr>
              <w:rPr>
                <w:sz w:val="2"/>
                <w:szCs w:val="2"/>
              </w:rPr>
            </w:pPr>
          </w:p>
        </w:tc>
        <w:tc>
          <w:tcPr>
            <w:tcW w:w="1800" w:type="dxa"/>
            <w:shd w:val="clear" w:color="auto" w:fill="FFCCCC"/>
          </w:tcPr>
          <w:p w14:paraId="0869C8B2" w14:textId="77777777" w:rsidR="00683DF2" w:rsidRDefault="00683DF2">
            <w:pPr>
              <w:pStyle w:val="TableParagraph"/>
              <w:rPr>
                <w:rFonts w:ascii="Arial"/>
                <w:sz w:val="18"/>
              </w:rPr>
            </w:pPr>
          </w:p>
          <w:p w14:paraId="5D4515A0" w14:textId="77777777" w:rsidR="00683DF2" w:rsidRDefault="00683DF2">
            <w:pPr>
              <w:pStyle w:val="TableParagraph"/>
              <w:rPr>
                <w:rFonts w:ascii="Arial"/>
                <w:sz w:val="18"/>
              </w:rPr>
            </w:pPr>
          </w:p>
          <w:p w14:paraId="3E5B8779" w14:textId="77777777" w:rsidR="00683DF2" w:rsidRDefault="00683DF2">
            <w:pPr>
              <w:pStyle w:val="TableParagraph"/>
              <w:spacing w:before="150"/>
              <w:rPr>
                <w:rFonts w:ascii="Arial"/>
                <w:sz w:val="18"/>
              </w:rPr>
            </w:pPr>
          </w:p>
          <w:p w14:paraId="5868F975"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4E36E8CD" w14:textId="77777777" w:rsidR="00683DF2" w:rsidRDefault="00683DF2">
            <w:pPr>
              <w:rPr>
                <w:sz w:val="2"/>
                <w:szCs w:val="2"/>
              </w:rPr>
            </w:pPr>
          </w:p>
        </w:tc>
        <w:tc>
          <w:tcPr>
            <w:tcW w:w="2103" w:type="dxa"/>
            <w:vMerge/>
            <w:tcBorders>
              <w:top w:val="nil"/>
            </w:tcBorders>
            <w:shd w:val="clear" w:color="auto" w:fill="EBE9EB"/>
          </w:tcPr>
          <w:p w14:paraId="2B8DDE82" w14:textId="77777777" w:rsidR="00683DF2" w:rsidRDefault="00683DF2">
            <w:pPr>
              <w:rPr>
                <w:sz w:val="2"/>
                <w:szCs w:val="2"/>
              </w:rPr>
            </w:pPr>
          </w:p>
        </w:tc>
      </w:tr>
    </w:tbl>
    <w:p w14:paraId="53792F90" w14:textId="77777777" w:rsidR="00683DF2" w:rsidRDefault="00683DF2">
      <w:pPr>
        <w:pStyle w:val="BodyText"/>
        <w:rPr>
          <w:rFonts w:ascii="Arial"/>
        </w:rPr>
      </w:pPr>
    </w:p>
    <w:p w14:paraId="6B228A97" w14:textId="77777777" w:rsidR="00683DF2" w:rsidRDefault="00683DF2">
      <w:pPr>
        <w:pStyle w:val="BodyText"/>
        <w:rPr>
          <w:rFonts w:ascii="Arial"/>
        </w:rPr>
      </w:pPr>
    </w:p>
    <w:p w14:paraId="272BB68C" w14:textId="77777777" w:rsidR="00683DF2" w:rsidRDefault="00683DF2">
      <w:pPr>
        <w:pStyle w:val="BodyText"/>
        <w:rPr>
          <w:rFonts w:ascii="Arial"/>
        </w:rPr>
      </w:pPr>
    </w:p>
    <w:p w14:paraId="5306DDB8" w14:textId="77777777" w:rsidR="00683DF2" w:rsidRDefault="00683DF2">
      <w:pPr>
        <w:pStyle w:val="BodyText"/>
        <w:rPr>
          <w:rFonts w:ascii="Arial"/>
        </w:rPr>
      </w:pPr>
    </w:p>
    <w:p w14:paraId="4974B2E9" w14:textId="77777777" w:rsidR="00683DF2" w:rsidRDefault="00683DF2">
      <w:pPr>
        <w:pStyle w:val="BodyText"/>
        <w:rPr>
          <w:rFonts w:ascii="Arial"/>
        </w:rPr>
      </w:pPr>
    </w:p>
    <w:p w14:paraId="1D007109" w14:textId="77777777" w:rsidR="00683DF2" w:rsidRDefault="00683DF2">
      <w:pPr>
        <w:pStyle w:val="BodyText"/>
        <w:rPr>
          <w:rFonts w:ascii="Arial"/>
        </w:rPr>
      </w:pPr>
    </w:p>
    <w:p w14:paraId="34FD1853" w14:textId="77777777" w:rsidR="00683DF2" w:rsidRDefault="00683DF2">
      <w:pPr>
        <w:pStyle w:val="BodyText"/>
        <w:rPr>
          <w:rFonts w:ascii="Arial"/>
        </w:rPr>
      </w:pPr>
    </w:p>
    <w:p w14:paraId="6C9AE883" w14:textId="77777777" w:rsidR="00683DF2" w:rsidRDefault="00683DF2">
      <w:pPr>
        <w:pStyle w:val="BodyText"/>
        <w:rPr>
          <w:rFonts w:ascii="Arial"/>
        </w:rPr>
      </w:pPr>
    </w:p>
    <w:p w14:paraId="0DD6EAEB" w14:textId="77777777" w:rsidR="00683DF2" w:rsidRDefault="00683DF2">
      <w:pPr>
        <w:pStyle w:val="BodyText"/>
        <w:rPr>
          <w:rFonts w:ascii="Arial"/>
        </w:rPr>
      </w:pPr>
    </w:p>
    <w:p w14:paraId="08FF00A2" w14:textId="77777777" w:rsidR="00683DF2" w:rsidRDefault="00683DF2">
      <w:pPr>
        <w:pStyle w:val="BodyText"/>
        <w:rPr>
          <w:rFonts w:ascii="Arial"/>
        </w:rPr>
      </w:pPr>
    </w:p>
    <w:p w14:paraId="39C7F05D" w14:textId="77777777" w:rsidR="00683DF2" w:rsidRDefault="00683DF2">
      <w:pPr>
        <w:pStyle w:val="BodyText"/>
        <w:rPr>
          <w:rFonts w:ascii="Arial"/>
        </w:rPr>
      </w:pPr>
    </w:p>
    <w:p w14:paraId="465CEB63" w14:textId="77777777" w:rsidR="00683DF2" w:rsidRDefault="00683DF2">
      <w:pPr>
        <w:pStyle w:val="BodyText"/>
        <w:rPr>
          <w:rFonts w:ascii="Arial"/>
        </w:rPr>
      </w:pPr>
    </w:p>
    <w:p w14:paraId="75BF195E" w14:textId="77777777" w:rsidR="00683DF2" w:rsidRDefault="00683DF2">
      <w:pPr>
        <w:pStyle w:val="BodyText"/>
        <w:rPr>
          <w:rFonts w:ascii="Arial"/>
        </w:rPr>
      </w:pPr>
    </w:p>
    <w:p w14:paraId="3F3D1446" w14:textId="77777777" w:rsidR="00683DF2" w:rsidRDefault="00683DF2">
      <w:pPr>
        <w:pStyle w:val="BodyText"/>
        <w:rPr>
          <w:rFonts w:ascii="Arial"/>
        </w:rPr>
      </w:pPr>
    </w:p>
    <w:p w14:paraId="253F9547" w14:textId="77777777" w:rsidR="00683DF2" w:rsidRDefault="00683DF2">
      <w:pPr>
        <w:pStyle w:val="BodyText"/>
        <w:rPr>
          <w:rFonts w:ascii="Arial"/>
        </w:rPr>
      </w:pPr>
    </w:p>
    <w:p w14:paraId="134E8216" w14:textId="77777777" w:rsidR="00683DF2" w:rsidRDefault="00683DF2">
      <w:pPr>
        <w:pStyle w:val="BodyText"/>
        <w:rPr>
          <w:rFonts w:ascii="Arial"/>
        </w:rPr>
      </w:pPr>
    </w:p>
    <w:p w14:paraId="45E14FCC" w14:textId="6B3B82E2" w:rsidR="00683DF2" w:rsidRDefault="00FC1EC5">
      <w:pPr>
        <w:pStyle w:val="BodyText"/>
        <w:spacing w:before="22"/>
        <w:rPr>
          <w:rFonts w:ascii="Arial"/>
        </w:rPr>
      </w:pPr>
      <w:r>
        <w:rPr>
          <w:noProof/>
        </w:rPr>
        <mc:AlternateContent>
          <mc:Choice Requires="wps">
            <w:drawing>
              <wp:anchor distT="0" distB="0" distL="0" distR="0" simplePos="0" relativeHeight="252802048" behindDoc="1" locked="0" layoutInCell="1" allowOverlap="1" wp14:anchorId="50A50E78" wp14:editId="2A2DF8F7">
                <wp:simplePos x="0" y="0"/>
                <wp:positionH relativeFrom="page">
                  <wp:posOffset>2345182</wp:posOffset>
                </wp:positionH>
                <wp:positionV relativeFrom="paragraph">
                  <wp:posOffset>175247</wp:posOffset>
                </wp:positionV>
                <wp:extent cx="1275715" cy="391795"/>
                <wp:effectExtent l="0" t="0" r="0" b="0"/>
                <wp:wrapTopAndBottom/>
                <wp:docPr id="4152" name="Textbox 4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FC80B6A"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86AD4AC"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50A50E78" id="Textbox 4152" o:spid="_x0000_s1329" type="#_x0000_t202" style="position:absolute;margin-left:184.65pt;margin-top:13.8pt;width:100.45pt;height:30.85pt;z-index:-25051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" filled="f" stroked="f">
                <v:textbox inset="0,0,0,0">
                  <w:txbxContent>
                    <w:p w14:paraId="4FC80B6A"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86AD4AC"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806144" behindDoc="1" locked="0" layoutInCell="1" allowOverlap="1" wp14:anchorId="28023151" wp14:editId="40B4D2E1">
                <wp:simplePos x="0" y="0"/>
                <wp:positionH relativeFrom="page">
                  <wp:posOffset>4342510</wp:posOffset>
                </wp:positionH>
                <wp:positionV relativeFrom="paragraph">
                  <wp:posOffset>186525</wp:posOffset>
                </wp:positionV>
                <wp:extent cx="1275715" cy="391795"/>
                <wp:effectExtent l="0" t="0" r="0" b="0"/>
                <wp:wrapTopAndBottom/>
                <wp:docPr id="4153" name="Textbox 4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B5129C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3BD50E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28023151" id="Textbox 4153" o:spid="_x0000_s1330" type="#_x0000_t202" style="position:absolute;margin-left:341.95pt;margin-top:14.7pt;width:100.45pt;height:30.85pt;z-index:-25051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" filled="f" stroked="f">
                <v:textbox inset="0,0,0,0">
                  <w:txbxContent>
                    <w:p w14:paraId="1B5129C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3BD50E0"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809216" behindDoc="1" locked="0" layoutInCell="1" allowOverlap="1" wp14:anchorId="3D459F68" wp14:editId="740ACF96">
                <wp:simplePos x="0" y="0"/>
                <wp:positionH relativeFrom="page">
                  <wp:posOffset>6317234</wp:posOffset>
                </wp:positionH>
                <wp:positionV relativeFrom="paragraph">
                  <wp:posOffset>183781</wp:posOffset>
                </wp:positionV>
                <wp:extent cx="1331595" cy="391795"/>
                <wp:effectExtent l="0" t="0" r="0" b="0"/>
                <wp:wrapTopAndBottom/>
                <wp:docPr id="4154" name="Textbox 4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04318C7"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391A5825"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3D459F68" id="Textbox 4154" o:spid="_x0000_s1331" type="#_x0000_t202" style="position:absolute;margin-left:497.4pt;margin-top:14.45pt;width:104.85pt;height:30.85pt;z-index:-25050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" filled="f" stroked="f">
                <v:textbox inset="0,0,0,0">
                  <w:txbxContent>
                    <w:p w14:paraId="504318C7"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391A5825"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6FBF1BB9" w14:textId="77777777" w:rsidR="00683DF2" w:rsidRDefault="00683DF2">
      <w:pPr>
        <w:rPr>
          <w:rFonts w:ascii="Arial"/>
        </w:rPr>
        <w:sectPr w:rsidR="00683DF2">
          <w:pgSz w:w="19200" w:h="10800" w:orient="landscape"/>
          <w:pgMar w:top="180" w:right="120" w:bottom="0" w:left="80" w:header="720" w:footer="720" w:gutter="0"/>
          <w:cols w:space="720"/>
        </w:sectPr>
      </w:pPr>
    </w:p>
    <w:p w14:paraId="11978783" w14:textId="322C2884" w:rsidR="00683DF2" w:rsidRDefault="00FC1EC5">
      <w:pPr>
        <w:pStyle w:val="Heading4"/>
      </w:pPr>
      <w:bookmarkStart w:id="75" w:name="_bookmark77"/>
      <w:bookmarkEnd w:id="75"/>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7D367771"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2D911580" w14:textId="77777777" w:rsidR="00683DF2" w:rsidRDefault="00FC1EC5">
      <w:pPr>
        <w:pStyle w:val="Heading8"/>
        <w:spacing w:before="239" w:line="206" w:lineRule="exact"/>
        <w:ind w:left="522"/>
        <w:jc w:val="center"/>
      </w:pPr>
      <w:r>
        <w:rPr>
          <w:spacing w:val="-2"/>
        </w:rPr>
        <w:t>Suggestive</w:t>
      </w:r>
    </w:p>
    <w:p w14:paraId="31F29542" w14:textId="77777777" w:rsidR="00683DF2" w:rsidRDefault="00FC1EC5">
      <w:pPr>
        <w:rPr>
          <w:b/>
          <w:sz w:val="20"/>
        </w:rPr>
      </w:pPr>
      <w:r>
        <w:br w:type="column"/>
      </w:r>
    </w:p>
    <w:p w14:paraId="4254E2F0" w14:textId="77777777" w:rsidR="00683DF2" w:rsidRDefault="00683DF2">
      <w:pPr>
        <w:pStyle w:val="BodyText"/>
        <w:rPr>
          <w:b/>
        </w:rPr>
      </w:pPr>
    </w:p>
    <w:p w14:paraId="4D92E27C" w14:textId="77777777" w:rsidR="00683DF2" w:rsidRDefault="00683DF2">
      <w:pPr>
        <w:pStyle w:val="BodyText"/>
        <w:spacing w:before="42"/>
        <w:rPr>
          <w:b/>
        </w:rPr>
      </w:pPr>
    </w:p>
    <w:p w14:paraId="17078BF6" w14:textId="77777777" w:rsidR="00683DF2" w:rsidRDefault="00683DF2">
      <w:pPr>
        <w:pStyle w:val="Heading8"/>
        <w:ind w:left="1198"/>
      </w:pPr>
      <w:hyperlink r:id="rId101">
        <w:r>
          <w:rPr>
            <w:color w:val="699F1F"/>
            <w:u w:val="single" w:color="699F1F"/>
          </w:rPr>
          <w:t>Online</w:t>
        </w:r>
        <w:r>
          <w:rPr>
            <w:color w:val="699F1F"/>
            <w:spacing w:val="-8"/>
            <w:u w:val="single" w:color="699F1F"/>
          </w:rPr>
          <w:t xml:space="preserve"> </w:t>
        </w:r>
        <w:r>
          <w:rPr>
            <w:color w:val="699F1F"/>
            <w:u w:val="single" w:color="699F1F"/>
          </w:rPr>
          <w:t>Learning</w:t>
        </w:r>
        <w:r>
          <w:rPr>
            <w:color w:val="699F1F"/>
            <w:spacing w:val="-10"/>
            <w:u w:val="single" w:color="699F1F"/>
          </w:rPr>
          <w:t xml:space="preserve"> </w:t>
        </w:r>
        <w:r>
          <w:rPr>
            <w:color w:val="699F1F"/>
            <w:spacing w:val="-5"/>
            <w:u w:val="single" w:color="699F1F"/>
          </w:rPr>
          <w:t>for</w:t>
        </w:r>
      </w:hyperlink>
    </w:p>
    <w:p w14:paraId="179118D6" w14:textId="77777777" w:rsidR="00683DF2" w:rsidRDefault="00683DF2">
      <w:pPr>
        <w:sectPr w:rsidR="00683DF2">
          <w:pgSz w:w="19200" w:h="10800" w:orient="landscape"/>
          <w:pgMar w:top="180" w:right="120" w:bottom="0" w:left="80" w:header="720" w:footer="720" w:gutter="0"/>
          <w:cols w:num="2" w:space="720" w:equalWidth="0">
            <w:col w:w="13551" w:space="1018"/>
            <w:col w:w="4431"/>
          </w:cols>
        </w:sectPr>
      </w:pPr>
    </w:p>
    <w:p w14:paraId="3472939F" w14:textId="77777777" w:rsidR="00683DF2" w:rsidRDefault="00683DF2">
      <w:pPr>
        <w:pStyle w:val="BodyText"/>
        <w:rPr>
          <w:b/>
        </w:rPr>
      </w:pPr>
    </w:p>
    <w:p w14:paraId="2A961859" w14:textId="77777777" w:rsidR="00683DF2" w:rsidRDefault="00683DF2">
      <w:pPr>
        <w:pStyle w:val="BodyText"/>
        <w:rPr>
          <w:b/>
        </w:rPr>
      </w:pPr>
    </w:p>
    <w:p w14:paraId="5B30E326" w14:textId="77777777" w:rsidR="00683DF2" w:rsidRDefault="00683DF2">
      <w:pPr>
        <w:pStyle w:val="BodyText"/>
        <w:rPr>
          <w:b/>
        </w:rPr>
      </w:pPr>
    </w:p>
    <w:p w14:paraId="7D871A51" w14:textId="77777777" w:rsidR="00683DF2" w:rsidRDefault="00683DF2">
      <w:pPr>
        <w:pStyle w:val="BodyText"/>
        <w:rPr>
          <w:b/>
        </w:rPr>
      </w:pPr>
    </w:p>
    <w:p w14:paraId="43099CBF" w14:textId="77777777" w:rsidR="00683DF2" w:rsidRDefault="00683DF2">
      <w:pPr>
        <w:pStyle w:val="BodyText"/>
        <w:rPr>
          <w:b/>
        </w:rPr>
      </w:pPr>
    </w:p>
    <w:p w14:paraId="62CF2706" w14:textId="77777777" w:rsidR="00683DF2" w:rsidRDefault="00683DF2">
      <w:pPr>
        <w:pStyle w:val="BodyText"/>
        <w:rPr>
          <w:b/>
        </w:rPr>
      </w:pPr>
    </w:p>
    <w:p w14:paraId="4018F0A3" w14:textId="77777777" w:rsidR="00683DF2" w:rsidRDefault="00683DF2">
      <w:pPr>
        <w:pStyle w:val="BodyText"/>
        <w:rPr>
          <w:b/>
        </w:rPr>
      </w:pPr>
    </w:p>
    <w:p w14:paraId="17D486CB" w14:textId="77777777" w:rsidR="00683DF2" w:rsidRDefault="00683DF2">
      <w:pPr>
        <w:pStyle w:val="BodyText"/>
        <w:rPr>
          <w:b/>
        </w:rPr>
      </w:pPr>
    </w:p>
    <w:p w14:paraId="4F43CA99" w14:textId="77777777" w:rsidR="00683DF2" w:rsidRDefault="00683DF2">
      <w:pPr>
        <w:pStyle w:val="BodyText"/>
        <w:spacing w:before="217"/>
        <w:rPr>
          <w:b/>
        </w:rPr>
      </w:pPr>
    </w:p>
    <w:p w14:paraId="76C039E7" w14:textId="77777777" w:rsidR="00683DF2" w:rsidRDefault="00FC1EC5">
      <w:pPr>
        <w:pStyle w:val="BodyText"/>
        <w:jc w:val="right"/>
      </w:pPr>
      <w:r>
        <w:rPr>
          <w:spacing w:val="-5"/>
        </w:rPr>
        <w:t>22.</w:t>
      </w:r>
    </w:p>
    <w:p w14:paraId="477A4974" w14:textId="77777777" w:rsidR="00683DF2" w:rsidRDefault="00683DF2">
      <w:pPr>
        <w:pStyle w:val="BodyText"/>
      </w:pPr>
    </w:p>
    <w:p w14:paraId="3960CEC4" w14:textId="77777777" w:rsidR="00683DF2" w:rsidRDefault="00683DF2">
      <w:pPr>
        <w:pStyle w:val="BodyText"/>
      </w:pPr>
    </w:p>
    <w:p w14:paraId="51E9170F" w14:textId="77777777" w:rsidR="00683DF2" w:rsidRDefault="00683DF2">
      <w:pPr>
        <w:pStyle w:val="BodyText"/>
      </w:pPr>
    </w:p>
    <w:p w14:paraId="76267CD4" w14:textId="77777777" w:rsidR="00683DF2" w:rsidRDefault="00683DF2">
      <w:pPr>
        <w:pStyle w:val="BodyText"/>
      </w:pPr>
    </w:p>
    <w:p w14:paraId="3D8FBDD0" w14:textId="77777777" w:rsidR="00683DF2" w:rsidRDefault="00683DF2">
      <w:pPr>
        <w:pStyle w:val="BodyText"/>
      </w:pPr>
    </w:p>
    <w:p w14:paraId="4E71A483" w14:textId="77777777" w:rsidR="00683DF2" w:rsidRDefault="00683DF2">
      <w:pPr>
        <w:pStyle w:val="BodyText"/>
      </w:pPr>
    </w:p>
    <w:p w14:paraId="78C10828" w14:textId="77777777" w:rsidR="00683DF2" w:rsidRDefault="00683DF2">
      <w:pPr>
        <w:pStyle w:val="BodyText"/>
      </w:pPr>
    </w:p>
    <w:p w14:paraId="2062ED2E" w14:textId="77777777" w:rsidR="00683DF2" w:rsidRDefault="00683DF2">
      <w:pPr>
        <w:pStyle w:val="BodyText"/>
      </w:pPr>
    </w:p>
    <w:p w14:paraId="0E31C0ED" w14:textId="77777777" w:rsidR="00683DF2" w:rsidRDefault="00683DF2">
      <w:pPr>
        <w:pStyle w:val="BodyText"/>
      </w:pPr>
    </w:p>
    <w:p w14:paraId="25C2F4F4" w14:textId="77777777" w:rsidR="00683DF2" w:rsidRDefault="00683DF2">
      <w:pPr>
        <w:pStyle w:val="BodyText"/>
      </w:pPr>
    </w:p>
    <w:p w14:paraId="433BF89A" w14:textId="77777777" w:rsidR="00683DF2" w:rsidRDefault="00683DF2">
      <w:pPr>
        <w:pStyle w:val="BodyText"/>
      </w:pPr>
    </w:p>
    <w:p w14:paraId="6EBCFC1E" w14:textId="77777777" w:rsidR="00683DF2" w:rsidRDefault="00683DF2">
      <w:pPr>
        <w:pStyle w:val="BodyText"/>
      </w:pPr>
    </w:p>
    <w:p w14:paraId="6320F25F" w14:textId="77777777" w:rsidR="00683DF2" w:rsidRDefault="00683DF2">
      <w:pPr>
        <w:pStyle w:val="BodyText"/>
      </w:pPr>
    </w:p>
    <w:p w14:paraId="01FF20E0" w14:textId="77777777" w:rsidR="00683DF2" w:rsidRDefault="00683DF2">
      <w:pPr>
        <w:pStyle w:val="BodyText"/>
      </w:pPr>
    </w:p>
    <w:p w14:paraId="339CD63E" w14:textId="77777777" w:rsidR="00683DF2" w:rsidRDefault="00683DF2">
      <w:pPr>
        <w:pStyle w:val="BodyText"/>
        <w:spacing w:before="78"/>
      </w:pPr>
    </w:p>
    <w:p w14:paraId="22D3CA17" w14:textId="77777777" w:rsidR="00683DF2" w:rsidRDefault="00FC1EC5">
      <w:pPr>
        <w:pStyle w:val="BodyText"/>
        <w:spacing w:before="1"/>
        <w:jc w:val="right"/>
      </w:pPr>
      <w:r>
        <w:rPr>
          <w:spacing w:val="-5"/>
        </w:rPr>
        <w:t>23.</w:t>
      </w:r>
    </w:p>
    <w:p w14:paraId="31FC9C5D" w14:textId="0F5A1CE7" w:rsidR="00683DF2" w:rsidRDefault="00FC1EC5">
      <w:pPr>
        <w:pStyle w:val="Heading8"/>
        <w:spacing w:before="34"/>
      </w:pPr>
      <w:r>
        <w:rPr>
          <w:b w:val="0"/>
        </w:rPr>
        <w:br w:type="column"/>
      </w:r>
      <w:r>
        <w:t>Year/Part</w:t>
      </w:r>
      <w:r>
        <w:rPr>
          <w:spacing w:val="-12"/>
        </w:rPr>
        <w:t xml:space="preserve"> </w:t>
      </w:r>
      <w:r>
        <w:t>3:</w:t>
      </w:r>
      <w:r>
        <w:rPr>
          <w:spacing w:val="-9"/>
        </w:rPr>
        <w:t xml:space="preserve"> </w:t>
      </w:r>
      <w:r>
        <w:t>Proficiency</w:t>
      </w:r>
      <w:r>
        <w:rPr>
          <w:spacing w:val="-9"/>
        </w:rPr>
        <w:t xml:space="preserve"> </w:t>
      </w:r>
      <w:r>
        <w:t>(</w:t>
      </w:r>
      <w:r w:rsidR="00906EA3">
        <w:t>.</w:t>
      </w:r>
      <w:r>
        <w:rPr>
          <w:spacing w:val="-2"/>
        </w:rPr>
        <w:t>)</w:t>
      </w:r>
    </w:p>
    <w:p w14:paraId="4307649E" w14:textId="77777777" w:rsidR="00683DF2" w:rsidRDefault="00683DF2">
      <w:pPr>
        <w:pStyle w:val="BodyText"/>
        <w:rPr>
          <w:b/>
        </w:rPr>
      </w:pPr>
    </w:p>
    <w:p w14:paraId="0DABCA28" w14:textId="77777777" w:rsidR="00683DF2" w:rsidRDefault="00683DF2">
      <w:pPr>
        <w:pStyle w:val="BodyText"/>
        <w:rPr>
          <w:b/>
        </w:rPr>
      </w:pPr>
    </w:p>
    <w:p w14:paraId="12772252" w14:textId="77777777" w:rsidR="00683DF2" w:rsidRDefault="00683DF2">
      <w:pPr>
        <w:pStyle w:val="BodyText"/>
        <w:rPr>
          <w:b/>
        </w:rPr>
      </w:pPr>
    </w:p>
    <w:p w14:paraId="7F6C69B2" w14:textId="77777777" w:rsidR="00683DF2" w:rsidRDefault="00683DF2">
      <w:pPr>
        <w:pStyle w:val="BodyText"/>
        <w:rPr>
          <w:b/>
        </w:rPr>
      </w:pPr>
    </w:p>
    <w:p w14:paraId="7D1FBD8F" w14:textId="77777777" w:rsidR="00683DF2" w:rsidRDefault="00683DF2">
      <w:pPr>
        <w:pStyle w:val="BodyText"/>
        <w:rPr>
          <w:b/>
        </w:rPr>
      </w:pPr>
    </w:p>
    <w:p w14:paraId="45B8065E" w14:textId="77777777" w:rsidR="00683DF2" w:rsidRDefault="00683DF2">
      <w:pPr>
        <w:pStyle w:val="BodyText"/>
        <w:rPr>
          <w:b/>
        </w:rPr>
      </w:pPr>
    </w:p>
    <w:p w14:paraId="3FD921E2" w14:textId="77777777" w:rsidR="00683DF2" w:rsidRDefault="00683DF2">
      <w:pPr>
        <w:pStyle w:val="BodyText"/>
        <w:spacing w:before="71"/>
        <w:rPr>
          <w:b/>
        </w:rPr>
      </w:pPr>
    </w:p>
    <w:p w14:paraId="07F5BDDC" w14:textId="1EEFB921" w:rsidR="00683DF2" w:rsidRDefault="00FC1EC5">
      <w:pPr>
        <w:pStyle w:val="BodyText"/>
        <w:spacing w:line="235" w:lineRule="auto"/>
        <w:ind w:left="267"/>
      </w:pPr>
      <w:r>
        <w:t xml:space="preserve">Undertakes accurate risk </w:t>
      </w:r>
      <w:r>
        <w:t>assessments and demonstrates</w:t>
      </w:r>
      <w:r>
        <w:rPr>
          <w:spacing w:val="-12"/>
        </w:rPr>
        <w:t xml:space="preserve"> </w:t>
      </w:r>
      <w:r>
        <w:t>an</w:t>
      </w:r>
      <w:r>
        <w:rPr>
          <w:spacing w:val="-11"/>
        </w:rPr>
        <w:t xml:space="preserve"> </w:t>
      </w:r>
      <w:r>
        <w:t>understanding</w:t>
      </w:r>
      <w:r>
        <w:rPr>
          <w:spacing w:val="-11"/>
        </w:rPr>
        <w:t xml:space="preserve"> </w:t>
      </w:r>
      <w:r>
        <w:t>of</w:t>
      </w:r>
      <w:r>
        <w:rPr>
          <w:spacing w:val="-12"/>
        </w:rPr>
        <w:t xml:space="preserve"> </w:t>
      </w:r>
      <w:r>
        <w:t>relevant frameworks, legislation</w:t>
      </w:r>
      <w:r>
        <w:rPr>
          <w:spacing w:val="-1"/>
        </w:rPr>
        <w:t xml:space="preserve"> </w:t>
      </w:r>
      <w:r>
        <w:t>and</w:t>
      </w:r>
      <w:r>
        <w:rPr>
          <w:spacing w:val="-2"/>
        </w:rPr>
        <w:t xml:space="preserve"> </w:t>
      </w:r>
      <w:r>
        <w:t>regulations</w:t>
      </w:r>
      <w:r>
        <w:rPr>
          <w:spacing w:val="-2"/>
        </w:rPr>
        <w:t xml:space="preserve"> </w:t>
      </w:r>
      <w:r>
        <w:t>for managing and reporting risks.</w:t>
      </w:r>
    </w:p>
    <w:p w14:paraId="798163D4" w14:textId="77777777" w:rsidR="00683DF2" w:rsidRDefault="00683DF2">
      <w:pPr>
        <w:pStyle w:val="BodyText"/>
      </w:pPr>
    </w:p>
    <w:p w14:paraId="73DFC415" w14:textId="77777777" w:rsidR="00683DF2" w:rsidRDefault="00683DF2">
      <w:pPr>
        <w:pStyle w:val="BodyText"/>
      </w:pPr>
    </w:p>
    <w:p w14:paraId="6A72546F" w14:textId="77777777" w:rsidR="00683DF2" w:rsidRDefault="00683DF2">
      <w:pPr>
        <w:pStyle w:val="BodyText"/>
      </w:pPr>
    </w:p>
    <w:p w14:paraId="3F1E1B70" w14:textId="77777777" w:rsidR="00683DF2" w:rsidRDefault="00683DF2">
      <w:pPr>
        <w:pStyle w:val="BodyText"/>
      </w:pPr>
    </w:p>
    <w:p w14:paraId="010F6DDC" w14:textId="77777777" w:rsidR="00683DF2" w:rsidRDefault="00683DF2">
      <w:pPr>
        <w:pStyle w:val="BodyText"/>
      </w:pPr>
    </w:p>
    <w:p w14:paraId="47F6400D" w14:textId="77777777" w:rsidR="00683DF2" w:rsidRDefault="00683DF2">
      <w:pPr>
        <w:pStyle w:val="BodyText"/>
      </w:pPr>
    </w:p>
    <w:p w14:paraId="4D04163A" w14:textId="77777777" w:rsidR="00683DF2" w:rsidRDefault="00683DF2">
      <w:pPr>
        <w:pStyle w:val="BodyText"/>
      </w:pPr>
    </w:p>
    <w:p w14:paraId="30D59CC4" w14:textId="77777777" w:rsidR="00683DF2" w:rsidRDefault="00683DF2">
      <w:pPr>
        <w:pStyle w:val="BodyText"/>
      </w:pPr>
    </w:p>
    <w:p w14:paraId="0DEBE20C" w14:textId="77777777" w:rsidR="00683DF2" w:rsidRDefault="00683DF2">
      <w:pPr>
        <w:pStyle w:val="BodyText"/>
      </w:pPr>
    </w:p>
    <w:p w14:paraId="2D4BADD8" w14:textId="77777777" w:rsidR="00683DF2" w:rsidRDefault="00683DF2">
      <w:pPr>
        <w:pStyle w:val="BodyText"/>
      </w:pPr>
    </w:p>
    <w:p w14:paraId="4B58F5E2" w14:textId="77777777" w:rsidR="00683DF2" w:rsidRDefault="00683DF2">
      <w:pPr>
        <w:pStyle w:val="BodyText"/>
      </w:pPr>
    </w:p>
    <w:p w14:paraId="2EDDC4B5" w14:textId="77777777" w:rsidR="00683DF2" w:rsidRDefault="00683DF2">
      <w:pPr>
        <w:pStyle w:val="BodyText"/>
        <w:spacing w:before="218"/>
      </w:pPr>
    </w:p>
    <w:p w14:paraId="0CD012EC" w14:textId="77777777" w:rsidR="00683DF2" w:rsidRDefault="00FC1EC5">
      <w:pPr>
        <w:pStyle w:val="BodyText"/>
        <w:spacing w:line="235" w:lineRule="auto"/>
        <w:ind w:left="267"/>
      </w:pPr>
      <w:r>
        <w:t>Participates in appropriate decision making regarding</w:t>
      </w:r>
      <w:r>
        <w:rPr>
          <w:spacing w:val="-8"/>
        </w:rPr>
        <w:t xml:space="preserve"> </w:t>
      </w:r>
      <w:r>
        <w:t>safe</w:t>
      </w:r>
      <w:r>
        <w:rPr>
          <w:spacing w:val="-11"/>
        </w:rPr>
        <w:t xml:space="preserve"> </w:t>
      </w:r>
      <w:r>
        <w:t>staffing</w:t>
      </w:r>
      <w:r>
        <w:rPr>
          <w:spacing w:val="-10"/>
        </w:rPr>
        <w:t xml:space="preserve"> </w:t>
      </w:r>
      <w:r>
        <w:t>levels,</w:t>
      </w:r>
      <w:r>
        <w:rPr>
          <w:spacing w:val="-7"/>
        </w:rPr>
        <w:t xml:space="preserve"> </w:t>
      </w:r>
      <w:r>
        <w:t>appropriate</w:t>
      </w:r>
      <w:r>
        <w:rPr>
          <w:spacing w:val="-12"/>
        </w:rPr>
        <w:t xml:space="preserve"> </w:t>
      </w:r>
      <w:r>
        <w:t>skill</w:t>
      </w:r>
      <w:r>
        <w:rPr>
          <w:spacing w:val="-11"/>
        </w:rPr>
        <w:t xml:space="preserve"> </w:t>
      </w:r>
      <w:r>
        <w:t xml:space="preserve">mix and </w:t>
      </w:r>
      <w:r>
        <w:t>understands process for escalating concerns.</w:t>
      </w:r>
    </w:p>
    <w:p w14:paraId="25729FEF" w14:textId="77777777" w:rsidR="00683DF2" w:rsidRDefault="00FC1EC5">
      <w:pPr>
        <w:pStyle w:val="Heading8"/>
        <w:spacing w:before="38" w:line="235" w:lineRule="auto"/>
        <w:ind w:left="713" w:right="237" w:hanging="2"/>
        <w:jc w:val="center"/>
      </w:pPr>
      <w:r>
        <w:rPr>
          <w:b w:val="0"/>
        </w:rPr>
        <w:br w:type="column"/>
      </w:r>
      <w:r>
        <w:t>methods</w:t>
      </w:r>
      <w:r>
        <w:rPr>
          <w:spacing w:val="-12"/>
        </w:rPr>
        <w:t xml:space="preserve"> </w:t>
      </w:r>
      <w:r>
        <w:t xml:space="preserve">of </w:t>
      </w:r>
      <w:r>
        <w:rPr>
          <w:spacing w:val="-2"/>
        </w:rPr>
        <w:t>assessment</w:t>
      </w:r>
    </w:p>
    <w:p w14:paraId="396E5024" w14:textId="77777777" w:rsidR="00683DF2" w:rsidRDefault="00683DF2">
      <w:pPr>
        <w:pStyle w:val="BodyText"/>
        <w:rPr>
          <w:b/>
        </w:rPr>
      </w:pPr>
    </w:p>
    <w:p w14:paraId="58055762" w14:textId="77777777" w:rsidR="00683DF2" w:rsidRDefault="00683DF2">
      <w:pPr>
        <w:pStyle w:val="BodyText"/>
        <w:spacing w:before="17"/>
        <w:rPr>
          <w:b/>
        </w:rPr>
      </w:pPr>
    </w:p>
    <w:p w14:paraId="5FF6306D" w14:textId="77777777" w:rsidR="00683DF2" w:rsidRDefault="00FC1EC5">
      <w:pPr>
        <w:ind w:left="497" w:right="24"/>
        <w:jc w:val="center"/>
        <w:rPr>
          <w:sz w:val="18"/>
        </w:rPr>
      </w:pPr>
      <w:r>
        <w:rPr>
          <w:sz w:val="18"/>
        </w:rPr>
        <w:t>Direct</w:t>
      </w:r>
      <w:r>
        <w:rPr>
          <w:spacing w:val="-3"/>
          <w:sz w:val="18"/>
        </w:rPr>
        <w:t xml:space="preserve"> </w:t>
      </w:r>
      <w:r>
        <w:rPr>
          <w:spacing w:val="-2"/>
          <w:sz w:val="18"/>
        </w:rPr>
        <w:t>observation</w:t>
      </w:r>
    </w:p>
    <w:p w14:paraId="02ACC009" w14:textId="77777777" w:rsidR="00683DF2" w:rsidRDefault="00683DF2">
      <w:pPr>
        <w:pStyle w:val="BodyText"/>
        <w:rPr>
          <w:sz w:val="18"/>
        </w:rPr>
      </w:pPr>
    </w:p>
    <w:p w14:paraId="384FC51A" w14:textId="77777777" w:rsidR="00683DF2" w:rsidRDefault="00683DF2">
      <w:pPr>
        <w:pStyle w:val="BodyText"/>
        <w:spacing w:before="64"/>
        <w:rPr>
          <w:sz w:val="18"/>
        </w:rPr>
      </w:pPr>
    </w:p>
    <w:p w14:paraId="67495A40" w14:textId="77777777" w:rsidR="00683DF2" w:rsidRDefault="00FC1EC5">
      <w:pPr>
        <w:spacing w:line="235" w:lineRule="auto"/>
        <w:ind w:left="475"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041837FF" w14:textId="77777777" w:rsidR="00683DF2" w:rsidRDefault="00683DF2">
      <w:pPr>
        <w:pStyle w:val="BodyText"/>
        <w:rPr>
          <w:sz w:val="18"/>
        </w:rPr>
      </w:pPr>
    </w:p>
    <w:p w14:paraId="3028F6F2" w14:textId="77777777" w:rsidR="00683DF2" w:rsidRDefault="00683DF2">
      <w:pPr>
        <w:pStyle w:val="BodyText"/>
        <w:spacing w:before="63"/>
        <w:rPr>
          <w:sz w:val="18"/>
        </w:rPr>
      </w:pPr>
    </w:p>
    <w:p w14:paraId="2E967C6E" w14:textId="77777777" w:rsidR="00683DF2" w:rsidRDefault="00FC1EC5">
      <w:pPr>
        <w:spacing w:before="1"/>
        <w:ind w:left="497" w:right="24"/>
        <w:jc w:val="center"/>
        <w:rPr>
          <w:sz w:val="18"/>
        </w:rPr>
      </w:pPr>
      <w:r>
        <w:rPr>
          <w:spacing w:val="-2"/>
          <w:sz w:val="18"/>
        </w:rPr>
        <w:t>Simulation</w:t>
      </w:r>
    </w:p>
    <w:p w14:paraId="5E304B9F" w14:textId="77777777" w:rsidR="00683DF2" w:rsidRDefault="00683DF2">
      <w:pPr>
        <w:pStyle w:val="BodyText"/>
        <w:rPr>
          <w:sz w:val="18"/>
        </w:rPr>
      </w:pPr>
    </w:p>
    <w:p w14:paraId="7DD1ED6C" w14:textId="77777777" w:rsidR="00683DF2" w:rsidRDefault="00683DF2">
      <w:pPr>
        <w:pStyle w:val="BodyText"/>
        <w:spacing w:before="64"/>
        <w:rPr>
          <w:sz w:val="18"/>
        </w:rPr>
      </w:pPr>
    </w:p>
    <w:p w14:paraId="798E4031" w14:textId="77777777" w:rsidR="00683DF2" w:rsidRDefault="00FC1EC5">
      <w:pPr>
        <w:spacing w:line="235" w:lineRule="auto"/>
        <w:ind w:left="497"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614190A9" w14:textId="77777777" w:rsidR="00683DF2" w:rsidRDefault="00683DF2">
      <w:pPr>
        <w:pStyle w:val="BodyText"/>
        <w:rPr>
          <w:sz w:val="18"/>
        </w:rPr>
      </w:pPr>
    </w:p>
    <w:p w14:paraId="2B577CC9" w14:textId="77777777" w:rsidR="00683DF2" w:rsidRDefault="00683DF2">
      <w:pPr>
        <w:pStyle w:val="BodyText"/>
        <w:rPr>
          <w:sz w:val="18"/>
        </w:rPr>
      </w:pPr>
    </w:p>
    <w:p w14:paraId="565AF93E" w14:textId="77777777" w:rsidR="00683DF2" w:rsidRDefault="00683DF2">
      <w:pPr>
        <w:pStyle w:val="BodyText"/>
        <w:spacing w:before="80"/>
        <w:rPr>
          <w:sz w:val="18"/>
        </w:rPr>
      </w:pPr>
    </w:p>
    <w:p w14:paraId="7B18B1A3" w14:textId="77777777" w:rsidR="00683DF2" w:rsidRDefault="00FC1EC5">
      <w:pPr>
        <w:ind w:left="497" w:right="24"/>
        <w:jc w:val="center"/>
        <w:rPr>
          <w:sz w:val="18"/>
        </w:rPr>
      </w:pPr>
      <w:r>
        <w:rPr>
          <w:sz w:val="18"/>
        </w:rPr>
        <w:t>Direct</w:t>
      </w:r>
      <w:r>
        <w:rPr>
          <w:spacing w:val="-3"/>
          <w:sz w:val="18"/>
        </w:rPr>
        <w:t xml:space="preserve"> </w:t>
      </w:r>
      <w:r>
        <w:rPr>
          <w:spacing w:val="-2"/>
          <w:sz w:val="18"/>
        </w:rPr>
        <w:t>observation</w:t>
      </w:r>
    </w:p>
    <w:p w14:paraId="7D63AC8D" w14:textId="77777777" w:rsidR="00683DF2" w:rsidRDefault="00683DF2">
      <w:pPr>
        <w:pStyle w:val="BodyText"/>
        <w:rPr>
          <w:sz w:val="18"/>
        </w:rPr>
      </w:pPr>
    </w:p>
    <w:p w14:paraId="73DFA49E" w14:textId="77777777" w:rsidR="00683DF2" w:rsidRDefault="00683DF2">
      <w:pPr>
        <w:pStyle w:val="BodyText"/>
        <w:rPr>
          <w:sz w:val="18"/>
        </w:rPr>
      </w:pPr>
    </w:p>
    <w:p w14:paraId="65BB23ED" w14:textId="77777777" w:rsidR="00683DF2" w:rsidRDefault="00683DF2">
      <w:pPr>
        <w:pStyle w:val="BodyText"/>
        <w:rPr>
          <w:sz w:val="18"/>
        </w:rPr>
      </w:pPr>
    </w:p>
    <w:p w14:paraId="575E35E7" w14:textId="77777777" w:rsidR="00683DF2" w:rsidRDefault="00683DF2">
      <w:pPr>
        <w:pStyle w:val="BodyText"/>
        <w:spacing w:before="97"/>
        <w:rPr>
          <w:sz w:val="18"/>
        </w:rPr>
      </w:pPr>
    </w:p>
    <w:p w14:paraId="5446D3F4" w14:textId="77777777" w:rsidR="00683DF2" w:rsidRDefault="00FC1EC5">
      <w:pPr>
        <w:spacing w:line="235" w:lineRule="auto"/>
        <w:ind w:left="475" w:hanging="4"/>
        <w:jc w:val="center"/>
        <w:rPr>
          <w:sz w:val="18"/>
        </w:rPr>
      </w:pPr>
      <w:r>
        <w:rPr>
          <w:sz w:val="18"/>
        </w:rPr>
        <w:t xml:space="preserve">Demonstration of </w:t>
      </w:r>
      <w:r>
        <w:rPr>
          <w:spacing w:val="-2"/>
          <w:sz w:val="18"/>
        </w:rPr>
        <w:t>proficiency</w:t>
      </w:r>
      <w:r>
        <w:rPr>
          <w:spacing w:val="-5"/>
          <w:sz w:val="18"/>
        </w:rPr>
        <w:t xml:space="preserve"> </w:t>
      </w:r>
      <w:r>
        <w:rPr>
          <w:spacing w:val="-2"/>
          <w:sz w:val="18"/>
        </w:rPr>
        <w:t>through</w:t>
      </w:r>
      <w:r>
        <w:rPr>
          <w:sz w:val="18"/>
        </w:rPr>
        <w:t xml:space="preserve"> </w:t>
      </w:r>
      <w:r>
        <w:rPr>
          <w:spacing w:val="-2"/>
          <w:sz w:val="18"/>
        </w:rPr>
        <w:t>discussion</w:t>
      </w:r>
    </w:p>
    <w:p w14:paraId="3C3E2D34" w14:textId="77777777" w:rsidR="00683DF2" w:rsidRDefault="00683DF2">
      <w:pPr>
        <w:pStyle w:val="BodyText"/>
        <w:rPr>
          <w:sz w:val="18"/>
        </w:rPr>
      </w:pPr>
    </w:p>
    <w:p w14:paraId="3858FD81" w14:textId="77777777" w:rsidR="00683DF2" w:rsidRDefault="00683DF2">
      <w:pPr>
        <w:pStyle w:val="BodyText"/>
        <w:rPr>
          <w:sz w:val="18"/>
        </w:rPr>
      </w:pPr>
    </w:p>
    <w:p w14:paraId="490220FE" w14:textId="77777777" w:rsidR="00683DF2" w:rsidRDefault="00683DF2">
      <w:pPr>
        <w:pStyle w:val="BodyText"/>
        <w:spacing w:before="103"/>
        <w:rPr>
          <w:sz w:val="18"/>
        </w:rPr>
      </w:pPr>
    </w:p>
    <w:p w14:paraId="71B89606" w14:textId="77777777" w:rsidR="00683DF2" w:rsidRDefault="00FC1EC5">
      <w:pPr>
        <w:spacing w:line="235" w:lineRule="auto"/>
        <w:ind w:left="497" w:right="22"/>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p w14:paraId="516057A5" w14:textId="77777777" w:rsidR="00683DF2" w:rsidRDefault="00FC1EC5">
      <w:pPr>
        <w:pStyle w:val="Heading8"/>
        <w:spacing w:before="34"/>
        <w:ind w:left="346"/>
        <w:jc w:val="center"/>
      </w:pPr>
      <w:r>
        <w:rPr>
          <w:b w:val="0"/>
        </w:rPr>
        <w:br w:type="column"/>
      </w:r>
      <w:r>
        <w:t>Guidance</w:t>
      </w:r>
      <w:r>
        <w:rPr>
          <w:spacing w:val="-10"/>
        </w:rPr>
        <w:t xml:space="preserve"> </w:t>
      </w:r>
      <w:r>
        <w:t>and</w:t>
      </w:r>
      <w:r>
        <w:rPr>
          <w:spacing w:val="-9"/>
        </w:rPr>
        <w:t xml:space="preserve"> </w:t>
      </w:r>
      <w:r>
        <w:t>suggestive</w:t>
      </w:r>
      <w:r>
        <w:rPr>
          <w:spacing w:val="-3"/>
        </w:rPr>
        <w:t xml:space="preserve"> </w:t>
      </w:r>
      <w:r>
        <w:t>actions</w:t>
      </w:r>
      <w:r>
        <w:rPr>
          <w:spacing w:val="-8"/>
        </w:rPr>
        <w:t xml:space="preserve"> </w:t>
      </w:r>
      <w:r>
        <w:t>for</w:t>
      </w:r>
      <w:r>
        <w:rPr>
          <w:spacing w:val="-10"/>
        </w:rPr>
        <w:t xml:space="preserve"> </w:t>
      </w:r>
      <w:r>
        <w:t>meeting</w:t>
      </w:r>
      <w:r>
        <w:rPr>
          <w:spacing w:val="-5"/>
        </w:rPr>
        <w:t xml:space="preserve"> </w:t>
      </w:r>
      <w:r>
        <w:rPr>
          <w:spacing w:val="-2"/>
        </w:rPr>
        <w:t>proficiency</w:t>
      </w:r>
    </w:p>
    <w:p w14:paraId="780F2B55" w14:textId="77777777" w:rsidR="00683DF2" w:rsidRDefault="00683DF2">
      <w:pPr>
        <w:pStyle w:val="BodyText"/>
        <w:spacing w:before="211"/>
        <w:rPr>
          <w:b/>
        </w:rPr>
      </w:pPr>
    </w:p>
    <w:p w14:paraId="78FE4646" w14:textId="77777777" w:rsidR="00683DF2" w:rsidRDefault="00FC1EC5">
      <w:pPr>
        <w:pStyle w:val="ListParagraph"/>
        <w:numPr>
          <w:ilvl w:val="0"/>
          <w:numId w:val="34"/>
        </w:numPr>
        <w:tabs>
          <w:tab w:val="left" w:pos="558"/>
        </w:tabs>
        <w:spacing w:before="1" w:line="242" w:lineRule="exact"/>
        <w:ind w:hanging="271"/>
        <w:rPr>
          <w:rFonts w:ascii="Arial" w:hAnsi="Arial"/>
          <w:sz w:val="20"/>
        </w:rPr>
      </w:pPr>
      <w:r>
        <w:rPr>
          <w:sz w:val="20"/>
        </w:rPr>
        <w:t>Able</w:t>
      </w:r>
      <w:r>
        <w:rPr>
          <w:spacing w:val="-10"/>
          <w:sz w:val="20"/>
        </w:rPr>
        <w:t xml:space="preserve"> </w:t>
      </w:r>
      <w:r>
        <w:rPr>
          <w:sz w:val="20"/>
        </w:rPr>
        <w:t>to</w:t>
      </w:r>
      <w:r>
        <w:rPr>
          <w:spacing w:val="-9"/>
          <w:sz w:val="20"/>
        </w:rPr>
        <w:t xml:space="preserve"> </w:t>
      </w:r>
      <w:r>
        <w:rPr>
          <w:sz w:val="20"/>
        </w:rPr>
        <w:t>utilise</w:t>
      </w:r>
      <w:r>
        <w:rPr>
          <w:spacing w:val="-8"/>
          <w:sz w:val="20"/>
        </w:rPr>
        <w:t xml:space="preserve"> </w:t>
      </w:r>
      <w:r>
        <w:rPr>
          <w:sz w:val="20"/>
        </w:rPr>
        <w:t>and</w:t>
      </w:r>
      <w:r>
        <w:rPr>
          <w:spacing w:val="-9"/>
          <w:sz w:val="20"/>
        </w:rPr>
        <w:t xml:space="preserve"> </w:t>
      </w:r>
      <w:r>
        <w:rPr>
          <w:sz w:val="20"/>
        </w:rPr>
        <w:t>complete</w:t>
      </w:r>
      <w:r>
        <w:rPr>
          <w:spacing w:val="-4"/>
          <w:sz w:val="20"/>
        </w:rPr>
        <w:t xml:space="preserve"> </w:t>
      </w:r>
      <w:r>
        <w:rPr>
          <w:sz w:val="20"/>
        </w:rPr>
        <w:t>relevant</w:t>
      </w:r>
      <w:r>
        <w:rPr>
          <w:spacing w:val="-5"/>
          <w:sz w:val="20"/>
        </w:rPr>
        <w:t xml:space="preserve"> </w:t>
      </w:r>
      <w:r>
        <w:rPr>
          <w:sz w:val="20"/>
        </w:rPr>
        <w:t>risk</w:t>
      </w:r>
      <w:r>
        <w:rPr>
          <w:spacing w:val="-9"/>
          <w:sz w:val="20"/>
        </w:rPr>
        <w:t xml:space="preserve"> </w:t>
      </w:r>
      <w:r>
        <w:rPr>
          <w:sz w:val="20"/>
        </w:rPr>
        <w:t>assessment</w:t>
      </w:r>
      <w:r>
        <w:rPr>
          <w:spacing w:val="-3"/>
          <w:sz w:val="20"/>
        </w:rPr>
        <w:t xml:space="preserve"> </w:t>
      </w:r>
      <w:r>
        <w:rPr>
          <w:sz w:val="20"/>
        </w:rPr>
        <w:t>in</w:t>
      </w:r>
      <w:r>
        <w:rPr>
          <w:spacing w:val="-7"/>
          <w:sz w:val="20"/>
        </w:rPr>
        <w:t xml:space="preserve"> </w:t>
      </w:r>
      <w:r>
        <w:rPr>
          <w:sz w:val="20"/>
        </w:rPr>
        <w:t>the</w:t>
      </w:r>
      <w:r>
        <w:rPr>
          <w:spacing w:val="-9"/>
          <w:sz w:val="20"/>
        </w:rPr>
        <w:t xml:space="preserve"> </w:t>
      </w:r>
      <w:r>
        <w:rPr>
          <w:sz w:val="20"/>
        </w:rPr>
        <w:t>placement</w:t>
      </w:r>
      <w:r>
        <w:rPr>
          <w:spacing w:val="-4"/>
          <w:sz w:val="20"/>
        </w:rPr>
        <w:t xml:space="preserve"> </w:t>
      </w:r>
      <w:r>
        <w:rPr>
          <w:sz w:val="20"/>
        </w:rPr>
        <w:t>area,</w:t>
      </w:r>
      <w:r>
        <w:rPr>
          <w:spacing w:val="-8"/>
          <w:sz w:val="20"/>
        </w:rPr>
        <w:t xml:space="preserve"> </w:t>
      </w:r>
      <w:r>
        <w:rPr>
          <w:sz w:val="20"/>
        </w:rPr>
        <w:t>such</w:t>
      </w:r>
      <w:r>
        <w:rPr>
          <w:spacing w:val="-7"/>
          <w:sz w:val="20"/>
        </w:rPr>
        <w:t xml:space="preserve"> </w:t>
      </w:r>
      <w:r>
        <w:rPr>
          <w:spacing w:val="-5"/>
          <w:sz w:val="20"/>
        </w:rPr>
        <w:t>as;</w:t>
      </w:r>
    </w:p>
    <w:p w14:paraId="4DDAE8EF" w14:textId="77777777" w:rsidR="00683DF2" w:rsidRDefault="00FC1EC5">
      <w:pPr>
        <w:pStyle w:val="BodyText"/>
        <w:spacing w:line="240" w:lineRule="exact"/>
        <w:ind w:left="558"/>
      </w:pPr>
      <w:r>
        <w:rPr>
          <w:spacing w:val="-2"/>
        </w:rPr>
        <w:t>falls,</w:t>
      </w:r>
      <w:r>
        <w:t xml:space="preserve"> </w:t>
      </w:r>
      <w:r>
        <w:rPr>
          <w:spacing w:val="-2"/>
        </w:rPr>
        <w:t>EWS,</w:t>
      </w:r>
      <w:r>
        <w:rPr>
          <w:spacing w:val="4"/>
        </w:rPr>
        <w:t xml:space="preserve"> </w:t>
      </w:r>
      <w:r>
        <w:rPr>
          <w:spacing w:val="-2"/>
        </w:rPr>
        <w:t>Escalation Policy.</w:t>
      </w:r>
    </w:p>
    <w:p w14:paraId="6226FC41" w14:textId="77777777" w:rsidR="00683DF2" w:rsidRDefault="00FC1EC5">
      <w:pPr>
        <w:pStyle w:val="ListParagraph"/>
        <w:numPr>
          <w:ilvl w:val="0"/>
          <w:numId w:val="34"/>
        </w:numPr>
        <w:tabs>
          <w:tab w:val="left" w:pos="558"/>
        </w:tabs>
        <w:spacing w:before="1" w:line="235" w:lineRule="auto"/>
        <w:ind w:right="117"/>
        <w:rPr>
          <w:rFonts w:ascii="Arial" w:hAnsi="Arial"/>
          <w:sz w:val="20"/>
        </w:rPr>
      </w:pPr>
      <w:r>
        <w:rPr>
          <w:sz w:val="20"/>
        </w:rPr>
        <w:t>Be</w:t>
      </w:r>
      <w:r>
        <w:rPr>
          <w:spacing w:val="-4"/>
          <w:sz w:val="20"/>
        </w:rPr>
        <w:t xml:space="preserve"> </w:t>
      </w:r>
      <w:r>
        <w:rPr>
          <w:sz w:val="20"/>
        </w:rPr>
        <w:t>able</w:t>
      </w:r>
      <w:r>
        <w:rPr>
          <w:spacing w:val="-7"/>
          <w:sz w:val="20"/>
        </w:rPr>
        <w:t xml:space="preserve"> </w:t>
      </w:r>
      <w:r>
        <w:rPr>
          <w:sz w:val="20"/>
        </w:rPr>
        <w:t>to</w:t>
      </w:r>
      <w:r>
        <w:rPr>
          <w:spacing w:val="-7"/>
          <w:sz w:val="20"/>
        </w:rPr>
        <w:t xml:space="preserve"> </w:t>
      </w:r>
      <w:r>
        <w:rPr>
          <w:sz w:val="20"/>
        </w:rPr>
        <w:t>demonstrate</w:t>
      </w:r>
      <w:r>
        <w:rPr>
          <w:spacing w:val="-1"/>
          <w:sz w:val="20"/>
        </w:rPr>
        <w:t xml:space="preserve"> </w:t>
      </w:r>
      <w:r>
        <w:rPr>
          <w:sz w:val="20"/>
        </w:rPr>
        <w:t>understanding</w:t>
      </w:r>
      <w:r>
        <w:rPr>
          <w:spacing w:val="-8"/>
          <w:sz w:val="20"/>
        </w:rPr>
        <w:t xml:space="preserve"> </w:t>
      </w:r>
      <w:r>
        <w:rPr>
          <w:sz w:val="20"/>
        </w:rPr>
        <w:t>of</w:t>
      </w:r>
      <w:r>
        <w:rPr>
          <w:spacing w:val="-7"/>
          <w:sz w:val="20"/>
        </w:rPr>
        <w:t xml:space="preserve"> </w:t>
      </w:r>
      <w:r>
        <w:rPr>
          <w:sz w:val="20"/>
        </w:rPr>
        <w:t>why</w:t>
      </w:r>
      <w:r>
        <w:rPr>
          <w:spacing w:val="-7"/>
          <w:sz w:val="20"/>
        </w:rPr>
        <w:t xml:space="preserve"> </w:t>
      </w:r>
      <w:r>
        <w:rPr>
          <w:sz w:val="20"/>
        </w:rPr>
        <w:t>risk</w:t>
      </w:r>
      <w:r>
        <w:rPr>
          <w:spacing w:val="-7"/>
          <w:sz w:val="20"/>
        </w:rPr>
        <w:t xml:space="preserve"> </w:t>
      </w:r>
      <w:r>
        <w:rPr>
          <w:sz w:val="20"/>
        </w:rPr>
        <w:t>assessments should</w:t>
      </w:r>
      <w:r>
        <w:rPr>
          <w:spacing w:val="-7"/>
          <w:sz w:val="20"/>
        </w:rPr>
        <w:t xml:space="preserve"> </w:t>
      </w:r>
      <w:r>
        <w:rPr>
          <w:sz w:val="20"/>
        </w:rPr>
        <w:t>be</w:t>
      </w:r>
      <w:r>
        <w:rPr>
          <w:spacing w:val="-6"/>
          <w:sz w:val="20"/>
        </w:rPr>
        <w:t xml:space="preserve"> </w:t>
      </w:r>
      <w:r>
        <w:rPr>
          <w:sz w:val="20"/>
        </w:rPr>
        <w:t>used,</w:t>
      </w:r>
      <w:r>
        <w:rPr>
          <w:spacing w:val="-5"/>
          <w:sz w:val="20"/>
        </w:rPr>
        <w:t xml:space="preserve"> </w:t>
      </w:r>
      <w:r>
        <w:rPr>
          <w:sz w:val="20"/>
        </w:rPr>
        <w:t>how they should inform care delivery and if appropriate, reporting procedures.</w:t>
      </w:r>
    </w:p>
    <w:p w14:paraId="0CA824E1" w14:textId="77777777" w:rsidR="00683DF2" w:rsidRDefault="00FC1EC5">
      <w:pPr>
        <w:pStyle w:val="ListParagraph"/>
        <w:numPr>
          <w:ilvl w:val="0"/>
          <w:numId w:val="34"/>
        </w:numPr>
        <w:tabs>
          <w:tab w:val="left" w:pos="558"/>
        </w:tabs>
        <w:spacing w:before="2" w:line="235" w:lineRule="auto"/>
        <w:rPr>
          <w:rFonts w:ascii="Arial" w:hAnsi="Arial"/>
          <w:sz w:val="20"/>
        </w:rPr>
      </w:pPr>
      <w:r>
        <w:rPr>
          <w:sz w:val="20"/>
        </w:rPr>
        <w:t>Able</w:t>
      </w:r>
      <w:r>
        <w:rPr>
          <w:spacing w:val="-7"/>
          <w:sz w:val="20"/>
        </w:rPr>
        <w:t xml:space="preserve"> </w:t>
      </w:r>
      <w:r>
        <w:rPr>
          <w:sz w:val="20"/>
        </w:rPr>
        <w:t>to</w:t>
      </w:r>
      <w:r>
        <w:rPr>
          <w:spacing w:val="-7"/>
          <w:sz w:val="20"/>
        </w:rPr>
        <w:t xml:space="preserve"> </w:t>
      </w:r>
      <w:r>
        <w:rPr>
          <w:sz w:val="20"/>
        </w:rPr>
        <w:t>discuss</w:t>
      </w:r>
      <w:r>
        <w:rPr>
          <w:spacing w:val="-5"/>
          <w:sz w:val="20"/>
        </w:rPr>
        <w:t xml:space="preserve"> </w:t>
      </w:r>
      <w:r>
        <w:rPr>
          <w:sz w:val="20"/>
        </w:rPr>
        <w:t>and</w:t>
      </w:r>
      <w:r>
        <w:rPr>
          <w:spacing w:val="-7"/>
          <w:sz w:val="20"/>
        </w:rPr>
        <w:t xml:space="preserve"> </w:t>
      </w:r>
      <w:r>
        <w:rPr>
          <w:sz w:val="20"/>
        </w:rPr>
        <w:t>document</w:t>
      </w:r>
      <w:r>
        <w:rPr>
          <w:spacing w:val="-6"/>
          <w:sz w:val="20"/>
        </w:rPr>
        <w:t xml:space="preserve"> </w:t>
      </w:r>
      <w:r>
        <w:rPr>
          <w:sz w:val="20"/>
        </w:rPr>
        <w:t>effectively,</w:t>
      </w:r>
      <w:r>
        <w:rPr>
          <w:spacing w:val="-1"/>
          <w:sz w:val="20"/>
        </w:rPr>
        <w:t xml:space="preserve"> </w:t>
      </w:r>
      <w:r>
        <w:rPr>
          <w:sz w:val="20"/>
        </w:rPr>
        <w:t>situations</w:t>
      </w:r>
      <w:r>
        <w:rPr>
          <w:spacing w:val="-8"/>
          <w:sz w:val="20"/>
        </w:rPr>
        <w:t xml:space="preserve"> </w:t>
      </w:r>
      <w:r>
        <w:rPr>
          <w:sz w:val="20"/>
        </w:rPr>
        <w:t>that</w:t>
      </w:r>
      <w:r>
        <w:rPr>
          <w:spacing w:val="-7"/>
          <w:sz w:val="20"/>
        </w:rPr>
        <w:t xml:space="preserve"> </w:t>
      </w:r>
      <w:r>
        <w:rPr>
          <w:sz w:val="20"/>
        </w:rPr>
        <w:t>may</w:t>
      </w:r>
      <w:r>
        <w:rPr>
          <w:spacing w:val="-5"/>
          <w:sz w:val="20"/>
        </w:rPr>
        <w:t xml:space="preserve"> </w:t>
      </w:r>
      <w:r>
        <w:rPr>
          <w:sz w:val="20"/>
        </w:rPr>
        <w:t>require</w:t>
      </w:r>
      <w:r>
        <w:rPr>
          <w:spacing w:val="-7"/>
          <w:sz w:val="20"/>
        </w:rPr>
        <w:t xml:space="preserve"> </w:t>
      </w:r>
      <w:r>
        <w:rPr>
          <w:sz w:val="20"/>
        </w:rPr>
        <w:t>working</w:t>
      </w:r>
      <w:r>
        <w:rPr>
          <w:spacing w:val="-6"/>
          <w:sz w:val="20"/>
        </w:rPr>
        <w:t xml:space="preserve"> </w:t>
      </w:r>
      <w:r>
        <w:rPr>
          <w:sz w:val="20"/>
        </w:rPr>
        <w:t xml:space="preserve">outside the </w:t>
      </w:r>
      <w:r>
        <w:rPr>
          <w:sz w:val="20"/>
        </w:rPr>
        <w:t>prescribed risk assessment, in order to ensure patient safety and wellbeing. Gain knowledge and understanding of methods of reporting incidents or issues, such as completing a datix.</w:t>
      </w:r>
    </w:p>
    <w:p w14:paraId="299B885B" w14:textId="77777777" w:rsidR="00683DF2" w:rsidRDefault="00FC1EC5">
      <w:pPr>
        <w:pStyle w:val="BodyText"/>
        <w:spacing w:before="239" w:line="242" w:lineRule="exact"/>
        <w:ind w:left="287"/>
      </w:pPr>
      <w:r>
        <w:rPr>
          <w:color w:val="001F5F"/>
        </w:rPr>
        <w:t>Suggestive</w:t>
      </w:r>
      <w:r>
        <w:rPr>
          <w:color w:val="001F5F"/>
          <w:spacing w:val="-5"/>
        </w:rPr>
        <w:t xml:space="preserve"> </w:t>
      </w:r>
      <w:r>
        <w:rPr>
          <w:color w:val="001F5F"/>
        </w:rPr>
        <w:t>actions,</w:t>
      </w:r>
      <w:r>
        <w:rPr>
          <w:color w:val="001F5F"/>
          <w:spacing w:val="-11"/>
        </w:rPr>
        <w:t xml:space="preserve"> </w:t>
      </w:r>
      <w:r>
        <w:rPr>
          <w:color w:val="001F5F"/>
        </w:rPr>
        <w:t>not</w:t>
      </w:r>
      <w:r>
        <w:rPr>
          <w:color w:val="001F5F"/>
          <w:spacing w:val="-9"/>
        </w:rPr>
        <w:t xml:space="preserve"> </w:t>
      </w:r>
      <w:r>
        <w:rPr>
          <w:color w:val="001F5F"/>
        </w:rPr>
        <w:t>limited</w:t>
      </w:r>
      <w:r>
        <w:rPr>
          <w:color w:val="001F5F"/>
          <w:spacing w:val="-9"/>
        </w:rPr>
        <w:t xml:space="preserve"> </w:t>
      </w:r>
      <w:r>
        <w:rPr>
          <w:color w:val="001F5F"/>
          <w:spacing w:val="-5"/>
        </w:rPr>
        <w:t>to:</w:t>
      </w:r>
    </w:p>
    <w:p w14:paraId="4ECAE2E0" w14:textId="77777777" w:rsidR="00683DF2" w:rsidRDefault="00FC1EC5">
      <w:pPr>
        <w:pStyle w:val="ListParagraph"/>
        <w:numPr>
          <w:ilvl w:val="0"/>
          <w:numId w:val="34"/>
        </w:numPr>
        <w:tabs>
          <w:tab w:val="left" w:pos="558"/>
        </w:tabs>
        <w:spacing w:line="240" w:lineRule="exact"/>
        <w:ind w:hanging="271"/>
        <w:rPr>
          <w:rFonts w:ascii="Arial" w:hAnsi="Arial"/>
          <w:color w:val="001F5F"/>
          <w:sz w:val="20"/>
        </w:rPr>
      </w:pPr>
      <w:r>
        <w:rPr>
          <w:color w:val="001F5F"/>
          <w:sz w:val="20"/>
        </w:rPr>
        <w:t>Demonstrates</w:t>
      </w:r>
      <w:r>
        <w:rPr>
          <w:color w:val="001F5F"/>
          <w:spacing w:val="-11"/>
          <w:sz w:val="20"/>
        </w:rPr>
        <w:t xml:space="preserve"> </w:t>
      </w:r>
      <w:r>
        <w:rPr>
          <w:color w:val="001F5F"/>
          <w:sz w:val="20"/>
        </w:rPr>
        <w:t>understanding</w:t>
      </w:r>
      <w:r>
        <w:rPr>
          <w:color w:val="001F5F"/>
          <w:spacing w:val="-11"/>
          <w:sz w:val="20"/>
        </w:rPr>
        <w:t xml:space="preserve"> </w:t>
      </w:r>
      <w:r>
        <w:rPr>
          <w:color w:val="001F5F"/>
          <w:sz w:val="20"/>
        </w:rPr>
        <w:t>of</w:t>
      </w:r>
      <w:r>
        <w:rPr>
          <w:color w:val="001F5F"/>
          <w:spacing w:val="-11"/>
          <w:sz w:val="20"/>
        </w:rPr>
        <w:t xml:space="preserve"> </w:t>
      </w:r>
      <w:r>
        <w:rPr>
          <w:color w:val="001F5F"/>
          <w:sz w:val="20"/>
        </w:rPr>
        <w:t>methods</w:t>
      </w:r>
      <w:r>
        <w:rPr>
          <w:color w:val="001F5F"/>
          <w:spacing w:val="-9"/>
          <w:sz w:val="20"/>
        </w:rPr>
        <w:t xml:space="preserve"> </w:t>
      </w:r>
      <w:r>
        <w:rPr>
          <w:color w:val="001F5F"/>
          <w:sz w:val="20"/>
        </w:rPr>
        <w:t>of</w:t>
      </w:r>
      <w:r>
        <w:rPr>
          <w:color w:val="001F5F"/>
          <w:spacing w:val="-11"/>
          <w:sz w:val="20"/>
        </w:rPr>
        <w:t xml:space="preserve"> </w:t>
      </w:r>
      <w:r>
        <w:rPr>
          <w:color w:val="001F5F"/>
          <w:sz w:val="20"/>
        </w:rPr>
        <w:t>reporting</w:t>
      </w:r>
      <w:r>
        <w:rPr>
          <w:color w:val="001F5F"/>
          <w:spacing w:val="-8"/>
          <w:sz w:val="20"/>
        </w:rPr>
        <w:t xml:space="preserve"> </w:t>
      </w:r>
      <w:r>
        <w:rPr>
          <w:color w:val="001F5F"/>
          <w:sz w:val="20"/>
        </w:rPr>
        <w:t>incidents</w:t>
      </w:r>
      <w:r>
        <w:rPr>
          <w:color w:val="001F5F"/>
          <w:spacing w:val="-12"/>
          <w:sz w:val="20"/>
        </w:rPr>
        <w:t xml:space="preserve"> </w:t>
      </w:r>
      <w:r>
        <w:rPr>
          <w:color w:val="001F5F"/>
          <w:sz w:val="20"/>
        </w:rPr>
        <w:t>or</w:t>
      </w:r>
      <w:r>
        <w:rPr>
          <w:color w:val="001F5F"/>
          <w:spacing w:val="-11"/>
          <w:sz w:val="20"/>
        </w:rPr>
        <w:t xml:space="preserve"> </w:t>
      </w:r>
      <w:r>
        <w:rPr>
          <w:color w:val="001F5F"/>
          <w:sz w:val="20"/>
        </w:rPr>
        <w:t>issues,</w:t>
      </w:r>
      <w:r>
        <w:rPr>
          <w:color w:val="001F5F"/>
          <w:spacing w:val="-7"/>
          <w:sz w:val="20"/>
        </w:rPr>
        <w:t xml:space="preserve"> </w:t>
      </w:r>
      <w:r>
        <w:rPr>
          <w:color w:val="001F5F"/>
          <w:sz w:val="20"/>
        </w:rPr>
        <w:t>such</w:t>
      </w:r>
      <w:r>
        <w:rPr>
          <w:color w:val="001F5F"/>
          <w:spacing w:val="-10"/>
          <w:sz w:val="20"/>
        </w:rPr>
        <w:t xml:space="preserve"> </w:t>
      </w:r>
      <w:r>
        <w:rPr>
          <w:color w:val="001F5F"/>
          <w:spacing w:val="-5"/>
          <w:sz w:val="20"/>
        </w:rPr>
        <w:t>as</w:t>
      </w:r>
    </w:p>
    <w:p w14:paraId="586E80B8" w14:textId="77777777" w:rsidR="00683DF2" w:rsidRDefault="00FC1EC5">
      <w:pPr>
        <w:pStyle w:val="BodyText"/>
        <w:spacing w:line="240" w:lineRule="exact"/>
        <w:ind w:left="558"/>
      </w:pPr>
      <w:r>
        <w:rPr>
          <w:color w:val="001F5F"/>
        </w:rPr>
        <w:t>completing</w:t>
      </w:r>
      <w:r>
        <w:rPr>
          <w:color w:val="001F5F"/>
          <w:spacing w:val="-7"/>
        </w:rPr>
        <w:t xml:space="preserve"> </w:t>
      </w:r>
      <w:r>
        <w:rPr>
          <w:color w:val="001F5F"/>
        </w:rPr>
        <w:t>a</w:t>
      </w:r>
      <w:r>
        <w:rPr>
          <w:color w:val="001F5F"/>
          <w:spacing w:val="-9"/>
        </w:rPr>
        <w:t xml:space="preserve"> </w:t>
      </w:r>
      <w:r>
        <w:rPr>
          <w:color w:val="001F5F"/>
          <w:spacing w:val="-2"/>
        </w:rPr>
        <w:t>datix.</w:t>
      </w:r>
    </w:p>
    <w:p w14:paraId="224CE86A" w14:textId="77777777" w:rsidR="00683DF2" w:rsidRDefault="00FC1EC5">
      <w:pPr>
        <w:pStyle w:val="ListParagraph"/>
        <w:numPr>
          <w:ilvl w:val="0"/>
          <w:numId w:val="34"/>
        </w:numPr>
        <w:tabs>
          <w:tab w:val="left" w:pos="558"/>
        </w:tabs>
        <w:spacing w:before="2" w:line="235" w:lineRule="auto"/>
        <w:ind w:right="474"/>
        <w:rPr>
          <w:rFonts w:ascii="Arial" w:hAnsi="Arial"/>
          <w:color w:val="001F5F"/>
          <w:sz w:val="20"/>
        </w:rPr>
      </w:pPr>
      <w:r>
        <w:rPr>
          <w:color w:val="001F5F"/>
          <w:sz w:val="20"/>
        </w:rPr>
        <w:t>Observed to</w:t>
      </w:r>
      <w:r>
        <w:rPr>
          <w:color w:val="001F5F"/>
          <w:spacing w:val="-7"/>
          <w:sz w:val="20"/>
        </w:rPr>
        <w:t xml:space="preserve"> </w:t>
      </w:r>
      <w:r>
        <w:rPr>
          <w:color w:val="001F5F"/>
          <w:sz w:val="20"/>
        </w:rPr>
        <w:t>carry</w:t>
      </w:r>
      <w:r>
        <w:rPr>
          <w:color w:val="001F5F"/>
          <w:spacing w:val="-4"/>
          <w:sz w:val="20"/>
        </w:rPr>
        <w:t xml:space="preserve"> </w:t>
      </w:r>
      <w:r>
        <w:rPr>
          <w:color w:val="001F5F"/>
          <w:sz w:val="20"/>
        </w:rPr>
        <w:t>out</w:t>
      </w:r>
      <w:r>
        <w:rPr>
          <w:color w:val="001F5F"/>
          <w:spacing w:val="-7"/>
          <w:sz w:val="20"/>
        </w:rPr>
        <w:t xml:space="preserve"> </w:t>
      </w:r>
      <w:r>
        <w:rPr>
          <w:color w:val="001F5F"/>
          <w:sz w:val="20"/>
        </w:rPr>
        <w:t>a</w:t>
      </w:r>
      <w:r>
        <w:rPr>
          <w:color w:val="001F5F"/>
          <w:spacing w:val="-5"/>
          <w:sz w:val="20"/>
        </w:rPr>
        <w:t xml:space="preserve"> </w:t>
      </w:r>
      <w:r>
        <w:rPr>
          <w:color w:val="001F5F"/>
          <w:sz w:val="20"/>
        </w:rPr>
        <w:t>suicide</w:t>
      </w:r>
      <w:r>
        <w:rPr>
          <w:color w:val="001F5F"/>
          <w:spacing w:val="-6"/>
          <w:sz w:val="20"/>
        </w:rPr>
        <w:t xml:space="preserve"> </w:t>
      </w:r>
      <w:r>
        <w:rPr>
          <w:color w:val="001F5F"/>
          <w:sz w:val="20"/>
        </w:rPr>
        <w:t>risk</w:t>
      </w:r>
      <w:r>
        <w:rPr>
          <w:color w:val="001F5F"/>
          <w:spacing w:val="-7"/>
          <w:sz w:val="20"/>
        </w:rPr>
        <w:t xml:space="preserve"> </w:t>
      </w:r>
      <w:r>
        <w:rPr>
          <w:color w:val="001F5F"/>
          <w:sz w:val="20"/>
        </w:rPr>
        <w:t>assessment with</w:t>
      </w:r>
      <w:r>
        <w:rPr>
          <w:color w:val="001F5F"/>
          <w:spacing w:val="-7"/>
          <w:sz w:val="20"/>
        </w:rPr>
        <w:t xml:space="preserve"> </w:t>
      </w:r>
      <w:r>
        <w:rPr>
          <w:color w:val="001F5F"/>
          <w:sz w:val="20"/>
        </w:rPr>
        <w:t>a</w:t>
      </w:r>
      <w:r>
        <w:rPr>
          <w:color w:val="001F5F"/>
          <w:spacing w:val="-5"/>
          <w:sz w:val="20"/>
        </w:rPr>
        <w:t xml:space="preserve"> </w:t>
      </w:r>
      <w:r>
        <w:rPr>
          <w:color w:val="001F5F"/>
          <w:sz w:val="20"/>
        </w:rPr>
        <w:t>patient</w:t>
      </w:r>
      <w:r>
        <w:rPr>
          <w:color w:val="001F5F"/>
          <w:spacing w:val="-7"/>
          <w:sz w:val="20"/>
        </w:rPr>
        <w:t xml:space="preserve"> </w:t>
      </w:r>
      <w:r>
        <w:rPr>
          <w:color w:val="001F5F"/>
          <w:sz w:val="20"/>
        </w:rPr>
        <w:t>and</w:t>
      </w:r>
      <w:r>
        <w:rPr>
          <w:color w:val="001F5F"/>
          <w:spacing w:val="-7"/>
          <w:sz w:val="20"/>
        </w:rPr>
        <w:t xml:space="preserve"> </w:t>
      </w:r>
      <w:r>
        <w:rPr>
          <w:color w:val="001F5F"/>
          <w:sz w:val="20"/>
        </w:rPr>
        <w:t>completes</w:t>
      </w:r>
      <w:r>
        <w:rPr>
          <w:color w:val="001F5F"/>
          <w:spacing w:val="-2"/>
          <w:sz w:val="20"/>
        </w:rPr>
        <w:t xml:space="preserve"> </w:t>
      </w:r>
      <w:r>
        <w:rPr>
          <w:color w:val="001F5F"/>
          <w:sz w:val="20"/>
        </w:rPr>
        <w:t xml:space="preserve">all records and follow-up actions under supervision, and in line with relevant </w:t>
      </w:r>
      <w:r>
        <w:rPr>
          <w:color w:val="001F5F"/>
          <w:spacing w:val="-2"/>
          <w:sz w:val="20"/>
        </w:rPr>
        <w:t>policies/regulations.</w:t>
      </w:r>
    </w:p>
    <w:p w14:paraId="7B7CEE9D" w14:textId="77777777" w:rsidR="00683DF2" w:rsidRDefault="00FC1EC5">
      <w:pPr>
        <w:pStyle w:val="ListParagraph"/>
        <w:numPr>
          <w:ilvl w:val="0"/>
          <w:numId w:val="34"/>
        </w:numPr>
        <w:tabs>
          <w:tab w:val="left" w:pos="558"/>
        </w:tabs>
        <w:spacing w:before="146" w:line="235" w:lineRule="auto"/>
        <w:ind w:right="502"/>
        <w:rPr>
          <w:rFonts w:ascii="Arial" w:hAnsi="Arial"/>
          <w:sz w:val="20"/>
        </w:rPr>
      </w:pPr>
      <w:r>
        <w:rPr>
          <w:sz w:val="20"/>
        </w:rPr>
        <w:t>Assist</w:t>
      </w:r>
      <w:r>
        <w:rPr>
          <w:spacing w:val="-4"/>
          <w:sz w:val="20"/>
        </w:rPr>
        <w:t xml:space="preserve"> </w:t>
      </w:r>
      <w:r>
        <w:rPr>
          <w:sz w:val="20"/>
        </w:rPr>
        <w:t>and</w:t>
      </w:r>
      <w:r>
        <w:rPr>
          <w:spacing w:val="-6"/>
          <w:sz w:val="20"/>
        </w:rPr>
        <w:t xml:space="preserve"> </w:t>
      </w:r>
      <w:r>
        <w:rPr>
          <w:sz w:val="20"/>
        </w:rPr>
        <w:t>shadow</w:t>
      </w:r>
      <w:r>
        <w:rPr>
          <w:spacing w:val="-7"/>
          <w:sz w:val="20"/>
        </w:rPr>
        <w:t xml:space="preserve"> </w:t>
      </w:r>
      <w:r>
        <w:rPr>
          <w:sz w:val="20"/>
        </w:rPr>
        <w:t>shift</w:t>
      </w:r>
      <w:r>
        <w:rPr>
          <w:spacing w:val="-4"/>
          <w:sz w:val="20"/>
        </w:rPr>
        <w:t xml:space="preserve"> </w:t>
      </w:r>
      <w:r>
        <w:rPr>
          <w:sz w:val="20"/>
        </w:rPr>
        <w:t>co-ordinator</w:t>
      </w:r>
      <w:r>
        <w:rPr>
          <w:spacing w:val="-6"/>
          <w:sz w:val="20"/>
        </w:rPr>
        <w:t xml:space="preserve"> </w:t>
      </w:r>
      <w:r>
        <w:rPr>
          <w:sz w:val="20"/>
        </w:rPr>
        <w:t>/</w:t>
      </w:r>
      <w:r>
        <w:rPr>
          <w:spacing w:val="-5"/>
          <w:sz w:val="20"/>
        </w:rPr>
        <w:t xml:space="preserve"> </w:t>
      </w:r>
      <w:r>
        <w:rPr>
          <w:sz w:val="20"/>
        </w:rPr>
        <w:t>nurse</w:t>
      </w:r>
      <w:r>
        <w:rPr>
          <w:spacing w:val="-5"/>
          <w:sz w:val="20"/>
        </w:rPr>
        <w:t xml:space="preserve"> </w:t>
      </w:r>
      <w:r>
        <w:rPr>
          <w:sz w:val="20"/>
        </w:rPr>
        <w:t>in</w:t>
      </w:r>
      <w:r>
        <w:rPr>
          <w:spacing w:val="-4"/>
          <w:sz w:val="20"/>
        </w:rPr>
        <w:t xml:space="preserve"> </w:t>
      </w:r>
      <w:r>
        <w:rPr>
          <w:sz w:val="20"/>
        </w:rPr>
        <w:t>charge,</w:t>
      </w:r>
      <w:r>
        <w:rPr>
          <w:spacing w:val="-4"/>
          <w:sz w:val="20"/>
        </w:rPr>
        <w:t xml:space="preserve"> </w:t>
      </w:r>
      <w:r>
        <w:rPr>
          <w:sz w:val="20"/>
        </w:rPr>
        <w:t>to</w:t>
      </w:r>
      <w:r>
        <w:rPr>
          <w:spacing w:val="-4"/>
          <w:sz w:val="20"/>
        </w:rPr>
        <w:t xml:space="preserve"> </w:t>
      </w:r>
      <w:r>
        <w:rPr>
          <w:sz w:val="20"/>
        </w:rPr>
        <w:t>gain</w:t>
      </w:r>
      <w:r>
        <w:rPr>
          <w:spacing w:val="-6"/>
          <w:sz w:val="20"/>
        </w:rPr>
        <w:t xml:space="preserve"> </w:t>
      </w:r>
      <w:r>
        <w:rPr>
          <w:sz w:val="20"/>
        </w:rPr>
        <w:t>understanding</w:t>
      </w:r>
      <w:r>
        <w:rPr>
          <w:spacing w:val="-5"/>
          <w:sz w:val="20"/>
        </w:rPr>
        <w:t xml:space="preserve"> </w:t>
      </w:r>
      <w:r>
        <w:rPr>
          <w:sz w:val="20"/>
        </w:rPr>
        <w:t>of leadership skills required for the role.</w:t>
      </w:r>
    </w:p>
    <w:p w14:paraId="02DB0183" w14:textId="77777777" w:rsidR="00683DF2" w:rsidRDefault="00FC1EC5">
      <w:pPr>
        <w:pStyle w:val="ListParagraph"/>
        <w:numPr>
          <w:ilvl w:val="0"/>
          <w:numId w:val="34"/>
        </w:numPr>
        <w:tabs>
          <w:tab w:val="left" w:pos="558"/>
        </w:tabs>
        <w:spacing w:line="240" w:lineRule="exact"/>
        <w:ind w:hanging="271"/>
        <w:rPr>
          <w:rFonts w:ascii="Arial" w:hAnsi="Arial"/>
          <w:sz w:val="20"/>
        </w:rPr>
      </w:pPr>
      <w:r>
        <w:rPr>
          <w:sz w:val="20"/>
        </w:rPr>
        <w:t>Under</w:t>
      </w:r>
      <w:r>
        <w:rPr>
          <w:spacing w:val="-8"/>
          <w:sz w:val="20"/>
        </w:rPr>
        <w:t xml:space="preserve"> </w:t>
      </w:r>
      <w:r>
        <w:rPr>
          <w:sz w:val="20"/>
        </w:rPr>
        <w:t>supervision</w:t>
      </w:r>
      <w:r>
        <w:rPr>
          <w:spacing w:val="-7"/>
          <w:sz w:val="20"/>
        </w:rPr>
        <w:t xml:space="preserve"> </w:t>
      </w:r>
      <w:r>
        <w:rPr>
          <w:sz w:val="20"/>
        </w:rPr>
        <w:t>and</w:t>
      </w:r>
      <w:r>
        <w:rPr>
          <w:spacing w:val="-8"/>
          <w:sz w:val="20"/>
        </w:rPr>
        <w:t xml:space="preserve"> </w:t>
      </w:r>
      <w:r>
        <w:rPr>
          <w:sz w:val="20"/>
        </w:rPr>
        <w:t>support</w:t>
      </w:r>
      <w:r>
        <w:rPr>
          <w:spacing w:val="-7"/>
          <w:sz w:val="20"/>
        </w:rPr>
        <w:t xml:space="preserve"> </w:t>
      </w:r>
      <w:r>
        <w:rPr>
          <w:sz w:val="20"/>
        </w:rPr>
        <w:t>gain</w:t>
      </w:r>
      <w:r>
        <w:rPr>
          <w:spacing w:val="-9"/>
          <w:sz w:val="20"/>
        </w:rPr>
        <w:t xml:space="preserve"> </w:t>
      </w:r>
      <w:r>
        <w:rPr>
          <w:sz w:val="20"/>
        </w:rPr>
        <w:t>opportunity</w:t>
      </w:r>
      <w:r>
        <w:rPr>
          <w:spacing w:val="-11"/>
          <w:sz w:val="20"/>
        </w:rPr>
        <w:t xml:space="preserve"> </w:t>
      </w:r>
      <w:r>
        <w:rPr>
          <w:sz w:val="20"/>
        </w:rPr>
        <w:t>to</w:t>
      </w:r>
      <w:r>
        <w:rPr>
          <w:spacing w:val="-7"/>
          <w:sz w:val="20"/>
        </w:rPr>
        <w:t xml:space="preserve"> </w:t>
      </w:r>
      <w:r>
        <w:rPr>
          <w:sz w:val="20"/>
        </w:rPr>
        <w:t>co-ordinate</w:t>
      </w:r>
      <w:r>
        <w:rPr>
          <w:spacing w:val="-9"/>
          <w:sz w:val="20"/>
        </w:rPr>
        <w:t xml:space="preserve"> </w:t>
      </w:r>
      <w:r>
        <w:rPr>
          <w:sz w:val="20"/>
        </w:rPr>
        <w:t>in</w:t>
      </w:r>
      <w:r>
        <w:rPr>
          <w:spacing w:val="-9"/>
          <w:sz w:val="20"/>
        </w:rPr>
        <w:t xml:space="preserve"> </w:t>
      </w:r>
      <w:r>
        <w:rPr>
          <w:sz w:val="20"/>
        </w:rPr>
        <w:t>the</w:t>
      </w:r>
      <w:r>
        <w:rPr>
          <w:spacing w:val="-6"/>
          <w:sz w:val="20"/>
        </w:rPr>
        <w:t xml:space="preserve"> </w:t>
      </w:r>
      <w:r>
        <w:rPr>
          <w:sz w:val="20"/>
        </w:rPr>
        <w:t>clinical</w:t>
      </w:r>
      <w:r>
        <w:rPr>
          <w:spacing w:val="-11"/>
          <w:sz w:val="20"/>
        </w:rPr>
        <w:t xml:space="preserve"> </w:t>
      </w:r>
      <w:r>
        <w:rPr>
          <w:spacing w:val="-2"/>
          <w:sz w:val="20"/>
        </w:rPr>
        <w:t>area.</w:t>
      </w:r>
    </w:p>
    <w:p w14:paraId="26D5B776" w14:textId="77777777" w:rsidR="00683DF2" w:rsidRDefault="00FC1EC5">
      <w:pPr>
        <w:pStyle w:val="ListParagraph"/>
        <w:numPr>
          <w:ilvl w:val="0"/>
          <w:numId w:val="34"/>
        </w:numPr>
        <w:tabs>
          <w:tab w:val="left" w:pos="558"/>
        </w:tabs>
        <w:spacing w:before="2" w:line="235" w:lineRule="auto"/>
        <w:ind w:right="297"/>
        <w:jc w:val="both"/>
        <w:rPr>
          <w:rFonts w:ascii="Arial" w:hAnsi="Arial"/>
          <w:sz w:val="20"/>
        </w:rPr>
      </w:pPr>
      <w:r>
        <w:rPr>
          <w:sz w:val="20"/>
        </w:rPr>
        <w:t>Lead,</w:t>
      </w:r>
      <w:r>
        <w:rPr>
          <w:spacing w:val="-3"/>
          <w:sz w:val="20"/>
        </w:rPr>
        <w:t xml:space="preserve"> </w:t>
      </w:r>
      <w:r>
        <w:rPr>
          <w:sz w:val="20"/>
        </w:rPr>
        <w:t>under</w:t>
      </w:r>
      <w:r>
        <w:rPr>
          <w:spacing w:val="-4"/>
          <w:sz w:val="20"/>
        </w:rPr>
        <w:t xml:space="preserve"> </w:t>
      </w:r>
      <w:r>
        <w:rPr>
          <w:sz w:val="20"/>
        </w:rPr>
        <w:t>supervision,</w:t>
      </w:r>
      <w:r>
        <w:rPr>
          <w:spacing w:val="-3"/>
          <w:sz w:val="20"/>
        </w:rPr>
        <w:t xml:space="preserve"> </w:t>
      </w:r>
      <w:r>
        <w:rPr>
          <w:sz w:val="20"/>
        </w:rPr>
        <w:t>a</w:t>
      </w:r>
      <w:r>
        <w:rPr>
          <w:spacing w:val="-5"/>
          <w:sz w:val="20"/>
        </w:rPr>
        <w:t xml:space="preserve"> </w:t>
      </w:r>
      <w:r>
        <w:rPr>
          <w:sz w:val="20"/>
        </w:rPr>
        <w:t>caseload</w:t>
      </w:r>
      <w:r>
        <w:rPr>
          <w:spacing w:val="-3"/>
          <w:sz w:val="20"/>
        </w:rPr>
        <w:t xml:space="preserve"> </w:t>
      </w:r>
      <w:r>
        <w:rPr>
          <w:sz w:val="20"/>
        </w:rPr>
        <w:t>of</w:t>
      </w:r>
      <w:r>
        <w:rPr>
          <w:spacing w:val="-6"/>
          <w:sz w:val="20"/>
        </w:rPr>
        <w:t xml:space="preserve"> </w:t>
      </w:r>
      <w:r>
        <w:rPr>
          <w:sz w:val="20"/>
        </w:rPr>
        <w:t>patients.</w:t>
      </w:r>
      <w:r>
        <w:rPr>
          <w:spacing w:val="-4"/>
          <w:sz w:val="20"/>
        </w:rPr>
        <w:t xml:space="preserve"> </w:t>
      </w:r>
      <w:r>
        <w:rPr>
          <w:sz w:val="20"/>
        </w:rPr>
        <w:t>Gain</w:t>
      </w:r>
      <w:r>
        <w:rPr>
          <w:spacing w:val="-5"/>
          <w:sz w:val="20"/>
        </w:rPr>
        <w:t xml:space="preserve"> </w:t>
      </w:r>
      <w:r>
        <w:rPr>
          <w:sz w:val="20"/>
        </w:rPr>
        <w:t>and</w:t>
      </w:r>
      <w:r>
        <w:rPr>
          <w:spacing w:val="-5"/>
          <w:sz w:val="20"/>
        </w:rPr>
        <w:t xml:space="preserve"> </w:t>
      </w:r>
      <w:r>
        <w:rPr>
          <w:sz w:val="20"/>
        </w:rPr>
        <w:t>develop</w:t>
      </w:r>
      <w:r>
        <w:rPr>
          <w:spacing w:val="-3"/>
          <w:sz w:val="20"/>
        </w:rPr>
        <w:t xml:space="preserve"> </w:t>
      </w:r>
      <w:r>
        <w:rPr>
          <w:sz w:val="20"/>
        </w:rPr>
        <w:t>skills</w:t>
      </w:r>
      <w:r>
        <w:rPr>
          <w:spacing w:val="-6"/>
          <w:sz w:val="20"/>
        </w:rPr>
        <w:t xml:space="preserve"> </w:t>
      </w:r>
      <w:r>
        <w:rPr>
          <w:sz w:val="20"/>
        </w:rPr>
        <w:t>in</w:t>
      </w:r>
      <w:r>
        <w:rPr>
          <w:spacing w:val="-3"/>
          <w:sz w:val="20"/>
        </w:rPr>
        <w:t xml:space="preserve"> </w:t>
      </w:r>
      <w:r>
        <w:rPr>
          <w:sz w:val="20"/>
        </w:rPr>
        <w:t>order</w:t>
      </w:r>
      <w:r>
        <w:rPr>
          <w:spacing w:val="-4"/>
          <w:sz w:val="20"/>
        </w:rPr>
        <w:t xml:space="preserve"> </w:t>
      </w:r>
      <w:r>
        <w:rPr>
          <w:sz w:val="20"/>
        </w:rPr>
        <w:t>to assess</w:t>
      </w:r>
      <w:r>
        <w:rPr>
          <w:spacing w:val="-5"/>
          <w:sz w:val="20"/>
        </w:rPr>
        <w:t xml:space="preserve"> </w:t>
      </w:r>
      <w:r>
        <w:rPr>
          <w:sz w:val="20"/>
        </w:rPr>
        <w:t>workload,</w:t>
      </w:r>
      <w:r>
        <w:rPr>
          <w:spacing w:val="-10"/>
          <w:sz w:val="20"/>
        </w:rPr>
        <w:t xml:space="preserve"> </w:t>
      </w:r>
      <w:r>
        <w:rPr>
          <w:sz w:val="20"/>
        </w:rPr>
        <w:t>identifying</w:t>
      </w:r>
      <w:r>
        <w:rPr>
          <w:spacing w:val="-9"/>
          <w:sz w:val="20"/>
        </w:rPr>
        <w:t xml:space="preserve"> </w:t>
      </w:r>
      <w:r>
        <w:rPr>
          <w:sz w:val="20"/>
        </w:rPr>
        <w:t>any</w:t>
      </w:r>
      <w:r>
        <w:rPr>
          <w:spacing w:val="-8"/>
          <w:sz w:val="20"/>
        </w:rPr>
        <w:t xml:space="preserve"> </w:t>
      </w:r>
      <w:r>
        <w:rPr>
          <w:sz w:val="20"/>
        </w:rPr>
        <w:t>potential</w:t>
      </w:r>
      <w:r>
        <w:rPr>
          <w:spacing w:val="-9"/>
          <w:sz w:val="20"/>
        </w:rPr>
        <w:t xml:space="preserve"> </w:t>
      </w:r>
      <w:r>
        <w:rPr>
          <w:sz w:val="20"/>
        </w:rPr>
        <w:t>issues</w:t>
      </w:r>
      <w:r>
        <w:rPr>
          <w:spacing w:val="-5"/>
          <w:sz w:val="20"/>
        </w:rPr>
        <w:t xml:space="preserve"> </w:t>
      </w:r>
      <w:r>
        <w:rPr>
          <w:sz w:val="20"/>
        </w:rPr>
        <w:t>in</w:t>
      </w:r>
      <w:r>
        <w:rPr>
          <w:spacing w:val="-8"/>
          <w:sz w:val="20"/>
        </w:rPr>
        <w:t xml:space="preserve"> </w:t>
      </w:r>
      <w:r>
        <w:rPr>
          <w:sz w:val="20"/>
        </w:rPr>
        <w:t>meeting</w:t>
      </w:r>
      <w:r>
        <w:rPr>
          <w:spacing w:val="-3"/>
          <w:sz w:val="20"/>
        </w:rPr>
        <w:t xml:space="preserve"> </w:t>
      </w:r>
      <w:r>
        <w:rPr>
          <w:sz w:val="20"/>
        </w:rPr>
        <w:t>care</w:t>
      </w:r>
      <w:r>
        <w:rPr>
          <w:spacing w:val="-4"/>
          <w:sz w:val="20"/>
        </w:rPr>
        <w:t xml:space="preserve"> </w:t>
      </w:r>
      <w:r>
        <w:rPr>
          <w:sz w:val="20"/>
        </w:rPr>
        <w:t>outcomes</w:t>
      </w:r>
      <w:r>
        <w:rPr>
          <w:spacing w:val="-5"/>
          <w:sz w:val="20"/>
        </w:rPr>
        <w:t xml:space="preserve"> </w:t>
      </w:r>
      <w:r>
        <w:rPr>
          <w:sz w:val="20"/>
        </w:rPr>
        <w:t xml:space="preserve">(acuity </w:t>
      </w:r>
      <w:r>
        <w:rPr>
          <w:spacing w:val="-2"/>
          <w:sz w:val="20"/>
        </w:rPr>
        <w:t>etc).</w:t>
      </w:r>
    </w:p>
    <w:p w14:paraId="6FEBFE89" w14:textId="77777777" w:rsidR="00683DF2" w:rsidRDefault="00FC1EC5">
      <w:pPr>
        <w:pStyle w:val="ListParagraph"/>
        <w:numPr>
          <w:ilvl w:val="0"/>
          <w:numId w:val="34"/>
        </w:numPr>
        <w:tabs>
          <w:tab w:val="left" w:pos="558"/>
        </w:tabs>
        <w:spacing w:line="241" w:lineRule="exact"/>
        <w:ind w:hanging="271"/>
        <w:jc w:val="both"/>
        <w:rPr>
          <w:rFonts w:ascii="Arial" w:hAnsi="Arial"/>
          <w:sz w:val="20"/>
        </w:rPr>
      </w:pPr>
      <w:r>
        <w:rPr>
          <w:sz w:val="20"/>
        </w:rPr>
        <w:t>Demonstrate</w:t>
      </w:r>
      <w:r>
        <w:rPr>
          <w:spacing w:val="-5"/>
          <w:sz w:val="20"/>
        </w:rPr>
        <w:t xml:space="preserve"> </w:t>
      </w:r>
      <w:r>
        <w:rPr>
          <w:sz w:val="20"/>
        </w:rPr>
        <w:t>team</w:t>
      </w:r>
      <w:r>
        <w:rPr>
          <w:spacing w:val="-8"/>
          <w:sz w:val="20"/>
        </w:rPr>
        <w:t xml:space="preserve"> </w:t>
      </w:r>
      <w:r>
        <w:rPr>
          <w:sz w:val="20"/>
        </w:rPr>
        <w:t>working</w:t>
      </w:r>
      <w:r>
        <w:rPr>
          <w:spacing w:val="-9"/>
          <w:sz w:val="20"/>
        </w:rPr>
        <w:t xml:space="preserve"> </w:t>
      </w:r>
      <w:r>
        <w:rPr>
          <w:sz w:val="20"/>
        </w:rPr>
        <w:t>skills,</w:t>
      </w:r>
      <w:r>
        <w:rPr>
          <w:spacing w:val="-9"/>
          <w:sz w:val="20"/>
        </w:rPr>
        <w:t xml:space="preserve"> </w:t>
      </w:r>
      <w:r>
        <w:rPr>
          <w:sz w:val="20"/>
        </w:rPr>
        <w:t>in</w:t>
      </w:r>
      <w:r>
        <w:rPr>
          <w:spacing w:val="-10"/>
          <w:sz w:val="20"/>
        </w:rPr>
        <w:t xml:space="preserve"> </w:t>
      </w:r>
      <w:r>
        <w:rPr>
          <w:sz w:val="20"/>
        </w:rPr>
        <w:t>order</w:t>
      </w:r>
      <w:r>
        <w:rPr>
          <w:spacing w:val="-7"/>
          <w:sz w:val="20"/>
        </w:rPr>
        <w:t xml:space="preserve"> </w:t>
      </w:r>
      <w:r>
        <w:rPr>
          <w:sz w:val="20"/>
        </w:rPr>
        <w:t>support</w:t>
      </w:r>
      <w:r>
        <w:rPr>
          <w:spacing w:val="-8"/>
          <w:sz w:val="20"/>
        </w:rPr>
        <w:t xml:space="preserve"> </w:t>
      </w:r>
      <w:r>
        <w:rPr>
          <w:sz w:val="20"/>
        </w:rPr>
        <w:t>colleagues</w:t>
      </w:r>
      <w:r>
        <w:rPr>
          <w:spacing w:val="-7"/>
          <w:sz w:val="20"/>
        </w:rPr>
        <w:t xml:space="preserve"> </w:t>
      </w:r>
      <w:r>
        <w:rPr>
          <w:sz w:val="20"/>
        </w:rPr>
        <w:t>meet</w:t>
      </w:r>
      <w:r>
        <w:rPr>
          <w:spacing w:val="-3"/>
          <w:sz w:val="20"/>
        </w:rPr>
        <w:t xml:space="preserve"> </w:t>
      </w:r>
      <w:r>
        <w:rPr>
          <w:sz w:val="20"/>
        </w:rPr>
        <w:t>care</w:t>
      </w:r>
      <w:r>
        <w:rPr>
          <w:spacing w:val="-9"/>
          <w:sz w:val="20"/>
        </w:rPr>
        <w:t xml:space="preserve"> </w:t>
      </w:r>
      <w:r>
        <w:rPr>
          <w:spacing w:val="-2"/>
          <w:sz w:val="20"/>
        </w:rPr>
        <w:t>objectives.</w:t>
      </w:r>
    </w:p>
    <w:p w14:paraId="4B90C85A" w14:textId="77777777" w:rsidR="00683DF2" w:rsidRDefault="00FC1EC5">
      <w:pPr>
        <w:pStyle w:val="ListParagraph"/>
        <w:numPr>
          <w:ilvl w:val="0"/>
          <w:numId w:val="34"/>
        </w:numPr>
        <w:tabs>
          <w:tab w:val="left" w:pos="558"/>
        </w:tabs>
        <w:spacing w:before="2" w:line="235" w:lineRule="auto"/>
        <w:ind w:right="2"/>
        <w:rPr>
          <w:rFonts w:ascii="Arial" w:hAnsi="Arial"/>
          <w:sz w:val="20"/>
        </w:rPr>
      </w:pPr>
      <w:r>
        <w:rPr>
          <w:sz w:val="20"/>
        </w:rPr>
        <w:t>Gain understanding of policies within the placement area, such as the escalation policy,</w:t>
      </w:r>
      <w:r>
        <w:rPr>
          <w:spacing w:val="-8"/>
          <w:sz w:val="20"/>
        </w:rPr>
        <w:t xml:space="preserve"> </w:t>
      </w:r>
      <w:r>
        <w:rPr>
          <w:sz w:val="20"/>
        </w:rPr>
        <w:t>in</w:t>
      </w:r>
      <w:r>
        <w:rPr>
          <w:spacing w:val="-4"/>
          <w:sz w:val="20"/>
        </w:rPr>
        <w:t xml:space="preserve"> </w:t>
      </w:r>
      <w:r>
        <w:rPr>
          <w:sz w:val="20"/>
        </w:rPr>
        <w:t>response</w:t>
      </w:r>
      <w:r>
        <w:rPr>
          <w:spacing w:val="-3"/>
          <w:sz w:val="20"/>
        </w:rPr>
        <w:t xml:space="preserve"> </w:t>
      </w:r>
      <w:r>
        <w:rPr>
          <w:sz w:val="20"/>
        </w:rPr>
        <w:t>to</w:t>
      </w:r>
      <w:r>
        <w:rPr>
          <w:spacing w:val="-6"/>
          <w:sz w:val="20"/>
        </w:rPr>
        <w:t xml:space="preserve"> </w:t>
      </w:r>
      <w:r>
        <w:rPr>
          <w:sz w:val="20"/>
        </w:rPr>
        <w:t>acuity</w:t>
      </w:r>
      <w:r>
        <w:rPr>
          <w:spacing w:val="-5"/>
          <w:sz w:val="20"/>
        </w:rPr>
        <w:t xml:space="preserve"> </w:t>
      </w:r>
      <w:r>
        <w:rPr>
          <w:sz w:val="20"/>
        </w:rPr>
        <w:t>or</w:t>
      </w:r>
      <w:r>
        <w:rPr>
          <w:spacing w:val="-4"/>
          <w:sz w:val="20"/>
        </w:rPr>
        <w:t xml:space="preserve"> </w:t>
      </w:r>
      <w:r>
        <w:rPr>
          <w:sz w:val="20"/>
        </w:rPr>
        <w:t>staffing</w:t>
      </w:r>
      <w:r>
        <w:rPr>
          <w:spacing w:val="-5"/>
          <w:sz w:val="20"/>
        </w:rPr>
        <w:t xml:space="preserve"> </w:t>
      </w:r>
      <w:r>
        <w:rPr>
          <w:sz w:val="20"/>
        </w:rPr>
        <w:t>levels.</w:t>
      </w:r>
      <w:r>
        <w:rPr>
          <w:spacing w:val="-2"/>
          <w:sz w:val="20"/>
        </w:rPr>
        <w:t xml:space="preserve"> </w:t>
      </w:r>
      <w:r>
        <w:rPr>
          <w:sz w:val="20"/>
        </w:rPr>
        <w:t>Such</w:t>
      </w:r>
      <w:r>
        <w:rPr>
          <w:spacing w:val="-4"/>
          <w:sz w:val="20"/>
        </w:rPr>
        <w:t xml:space="preserve"> </w:t>
      </w:r>
      <w:r>
        <w:rPr>
          <w:sz w:val="20"/>
        </w:rPr>
        <w:t>as</w:t>
      </w:r>
      <w:r>
        <w:rPr>
          <w:spacing w:val="-6"/>
          <w:sz w:val="20"/>
        </w:rPr>
        <w:t xml:space="preserve"> </w:t>
      </w:r>
      <w:r>
        <w:rPr>
          <w:sz w:val="20"/>
        </w:rPr>
        <w:t>escalating</w:t>
      </w:r>
      <w:r>
        <w:rPr>
          <w:spacing w:val="-5"/>
          <w:sz w:val="20"/>
        </w:rPr>
        <w:t xml:space="preserve"> </w:t>
      </w:r>
      <w:r>
        <w:rPr>
          <w:sz w:val="20"/>
        </w:rPr>
        <w:t>to</w:t>
      </w:r>
      <w:r>
        <w:rPr>
          <w:spacing w:val="-4"/>
          <w:sz w:val="20"/>
        </w:rPr>
        <w:t xml:space="preserve"> </w:t>
      </w:r>
      <w:r>
        <w:rPr>
          <w:sz w:val="20"/>
        </w:rPr>
        <w:t>Site</w:t>
      </w:r>
      <w:r>
        <w:rPr>
          <w:spacing w:val="-3"/>
          <w:sz w:val="20"/>
        </w:rPr>
        <w:t xml:space="preserve"> </w:t>
      </w:r>
      <w:r>
        <w:rPr>
          <w:sz w:val="20"/>
        </w:rPr>
        <w:t>Managers</w:t>
      </w:r>
      <w:r>
        <w:rPr>
          <w:spacing w:val="-6"/>
          <w:sz w:val="20"/>
        </w:rPr>
        <w:t xml:space="preserve"> </w:t>
      </w:r>
      <w:r>
        <w:rPr>
          <w:sz w:val="20"/>
        </w:rPr>
        <w:t>and enquiring with other trusts as to bed status.</w:t>
      </w:r>
    </w:p>
    <w:p w14:paraId="0C6304D5" w14:textId="77777777" w:rsidR="00683DF2" w:rsidRDefault="00FC1EC5">
      <w:pPr>
        <w:pStyle w:val="BodyText"/>
        <w:spacing w:before="238" w:line="242" w:lineRule="exact"/>
        <w:ind w:left="287"/>
      </w:pPr>
      <w:r>
        <w:rPr>
          <w:color w:val="243355"/>
        </w:rPr>
        <w:t>Suggestive</w:t>
      </w:r>
      <w:r>
        <w:rPr>
          <w:color w:val="243355"/>
          <w:spacing w:val="-5"/>
        </w:rPr>
        <w:t xml:space="preserve"> </w:t>
      </w:r>
      <w:r>
        <w:rPr>
          <w:color w:val="243355"/>
        </w:rPr>
        <w:t>actions,</w:t>
      </w:r>
      <w:r>
        <w:rPr>
          <w:color w:val="243355"/>
          <w:spacing w:val="-11"/>
        </w:rPr>
        <w:t xml:space="preserve"> </w:t>
      </w:r>
      <w:r>
        <w:rPr>
          <w:color w:val="243355"/>
        </w:rPr>
        <w:t>not</w:t>
      </w:r>
      <w:r>
        <w:rPr>
          <w:color w:val="243355"/>
          <w:spacing w:val="-9"/>
        </w:rPr>
        <w:t xml:space="preserve"> </w:t>
      </w:r>
      <w:r>
        <w:rPr>
          <w:color w:val="243355"/>
        </w:rPr>
        <w:t>limited</w:t>
      </w:r>
      <w:r>
        <w:rPr>
          <w:color w:val="243355"/>
          <w:spacing w:val="-9"/>
        </w:rPr>
        <w:t xml:space="preserve"> </w:t>
      </w:r>
      <w:r>
        <w:rPr>
          <w:color w:val="243355"/>
          <w:spacing w:val="-5"/>
        </w:rPr>
        <w:t>to:</w:t>
      </w:r>
    </w:p>
    <w:p w14:paraId="4DBD1494" w14:textId="77777777" w:rsidR="00683DF2" w:rsidRDefault="00FC1EC5">
      <w:pPr>
        <w:pStyle w:val="ListParagraph"/>
        <w:numPr>
          <w:ilvl w:val="0"/>
          <w:numId w:val="34"/>
        </w:numPr>
        <w:tabs>
          <w:tab w:val="left" w:pos="558"/>
        </w:tabs>
        <w:spacing w:line="240" w:lineRule="exact"/>
        <w:ind w:hanging="271"/>
        <w:rPr>
          <w:rFonts w:ascii="Arial" w:hAnsi="Arial"/>
          <w:color w:val="243355"/>
          <w:sz w:val="20"/>
        </w:rPr>
      </w:pPr>
      <w:r>
        <w:rPr>
          <w:color w:val="243355"/>
          <w:sz w:val="20"/>
        </w:rPr>
        <w:t>Consider</w:t>
      </w:r>
      <w:r>
        <w:rPr>
          <w:color w:val="243355"/>
          <w:spacing w:val="-6"/>
          <w:sz w:val="20"/>
        </w:rPr>
        <w:t xml:space="preserve"> </w:t>
      </w:r>
      <w:r>
        <w:rPr>
          <w:color w:val="243355"/>
          <w:sz w:val="20"/>
        </w:rPr>
        <w:t>a</w:t>
      </w:r>
      <w:r>
        <w:rPr>
          <w:color w:val="243355"/>
          <w:spacing w:val="-8"/>
          <w:sz w:val="20"/>
        </w:rPr>
        <w:t xml:space="preserve"> </w:t>
      </w:r>
      <w:r>
        <w:rPr>
          <w:color w:val="243355"/>
          <w:sz w:val="20"/>
        </w:rPr>
        <w:t>shadowing</w:t>
      </w:r>
      <w:r>
        <w:rPr>
          <w:color w:val="243355"/>
          <w:spacing w:val="-10"/>
          <w:sz w:val="20"/>
        </w:rPr>
        <w:t xml:space="preserve"> </w:t>
      </w:r>
      <w:r>
        <w:rPr>
          <w:color w:val="243355"/>
          <w:sz w:val="20"/>
        </w:rPr>
        <w:t>opportunity,</w:t>
      </w:r>
      <w:r>
        <w:rPr>
          <w:color w:val="243355"/>
          <w:spacing w:val="-10"/>
          <w:sz w:val="20"/>
        </w:rPr>
        <w:t xml:space="preserve"> </w:t>
      </w:r>
      <w:r>
        <w:rPr>
          <w:color w:val="243355"/>
          <w:sz w:val="20"/>
        </w:rPr>
        <w:t>with</w:t>
      </w:r>
      <w:r>
        <w:rPr>
          <w:color w:val="243355"/>
          <w:spacing w:val="-7"/>
          <w:sz w:val="20"/>
        </w:rPr>
        <w:t xml:space="preserve"> </w:t>
      </w:r>
      <w:r>
        <w:rPr>
          <w:color w:val="243355"/>
          <w:sz w:val="20"/>
        </w:rPr>
        <w:t>the</w:t>
      </w:r>
      <w:r>
        <w:rPr>
          <w:color w:val="243355"/>
          <w:spacing w:val="-8"/>
          <w:sz w:val="20"/>
        </w:rPr>
        <w:t xml:space="preserve"> </w:t>
      </w:r>
      <w:r>
        <w:rPr>
          <w:color w:val="243355"/>
          <w:sz w:val="20"/>
        </w:rPr>
        <w:t>nurse</w:t>
      </w:r>
      <w:r>
        <w:rPr>
          <w:color w:val="243355"/>
          <w:spacing w:val="-6"/>
          <w:sz w:val="20"/>
        </w:rPr>
        <w:t xml:space="preserve"> </w:t>
      </w:r>
      <w:r>
        <w:rPr>
          <w:color w:val="243355"/>
          <w:sz w:val="20"/>
        </w:rPr>
        <w:t>in</w:t>
      </w:r>
      <w:r>
        <w:rPr>
          <w:color w:val="243355"/>
          <w:spacing w:val="-9"/>
          <w:sz w:val="20"/>
        </w:rPr>
        <w:t xml:space="preserve"> </w:t>
      </w:r>
      <w:r>
        <w:rPr>
          <w:color w:val="243355"/>
          <w:sz w:val="20"/>
        </w:rPr>
        <w:t>charge</w:t>
      </w:r>
      <w:r>
        <w:rPr>
          <w:color w:val="243355"/>
          <w:spacing w:val="-6"/>
          <w:sz w:val="20"/>
        </w:rPr>
        <w:t xml:space="preserve"> </w:t>
      </w:r>
      <w:r>
        <w:rPr>
          <w:color w:val="243355"/>
          <w:sz w:val="20"/>
        </w:rPr>
        <w:t>/</w:t>
      </w:r>
      <w:r>
        <w:rPr>
          <w:color w:val="243355"/>
          <w:spacing w:val="-8"/>
          <w:sz w:val="20"/>
        </w:rPr>
        <w:t xml:space="preserve"> </w:t>
      </w:r>
      <w:r>
        <w:rPr>
          <w:color w:val="243355"/>
          <w:sz w:val="20"/>
        </w:rPr>
        <w:t>coordinator</w:t>
      </w:r>
      <w:r>
        <w:rPr>
          <w:color w:val="243355"/>
          <w:spacing w:val="-11"/>
          <w:sz w:val="20"/>
        </w:rPr>
        <w:t xml:space="preserve"> </w:t>
      </w:r>
      <w:r>
        <w:rPr>
          <w:color w:val="243355"/>
          <w:sz w:val="20"/>
        </w:rPr>
        <w:t>/</w:t>
      </w:r>
      <w:r>
        <w:rPr>
          <w:color w:val="243355"/>
          <w:spacing w:val="-8"/>
          <w:sz w:val="20"/>
        </w:rPr>
        <w:t xml:space="preserve"> </w:t>
      </w:r>
      <w:r>
        <w:rPr>
          <w:color w:val="243355"/>
          <w:spacing w:val="-2"/>
          <w:sz w:val="20"/>
        </w:rPr>
        <w:t>senior</w:t>
      </w:r>
    </w:p>
    <w:p w14:paraId="69CB4A41" w14:textId="77777777" w:rsidR="00683DF2" w:rsidRDefault="00FC1EC5">
      <w:pPr>
        <w:pStyle w:val="BodyText"/>
        <w:spacing w:line="240" w:lineRule="exact"/>
        <w:ind w:left="558"/>
      </w:pPr>
      <w:r>
        <w:rPr>
          <w:color w:val="243355"/>
          <w:spacing w:val="-2"/>
        </w:rPr>
        <w:t>colleague.</w:t>
      </w:r>
    </w:p>
    <w:p w14:paraId="36EC8D4F" w14:textId="77777777" w:rsidR="00683DF2" w:rsidRDefault="00FC1EC5">
      <w:pPr>
        <w:pStyle w:val="ListParagraph"/>
        <w:numPr>
          <w:ilvl w:val="0"/>
          <w:numId w:val="34"/>
        </w:numPr>
        <w:tabs>
          <w:tab w:val="left" w:pos="558"/>
        </w:tabs>
        <w:spacing w:line="240" w:lineRule="exact"/>
        <w:ind w:hanging="271"/>
        <w:rPr>
          <w:rFonts w:ascii="Arial" w:hAnsi="Arial"/>
          <w:color w:val="243355"/>
          <w:sz w:val="20"/>
        </w:rPr>
      </w:pPr>
      <w:r>
        <w:rPr>
          <w:color w:val="243355"/>
          <w:sz w:val="20"/>
        </w:rPr>
        <w:t>Under</w:t>
      </w:r>
      <w:r>
        <w:rPr>
          <w:color w:val="243355"/>
          <w:spacing w:val="-8"/>
          <w:sz w:val="20"/>
        </w:rPr>
        <w:t xml:space="preserve"> </w:t>
      </w:r>
      <w:r>
        <w:rPr>
          <w:color w:val="243355"/>
          <w:sz w:val="20"/>
        </w:rPr>
        <w:t>supervision</w:t>
      </w:r>
      <w:r>
        <w:rPr>
          <w:color w:val="243355"/>
          <w:spacing w:val="-7"/>
          <w:sz w:val="20"/>
        </w:rPr>
        <w:t xml:space="preserve"> </w:t>
      </w:r>
      <w:r>
        <w:rPr>
          <w:color w:val="243355"/>
          <w:sz w:val="20"/>
        </w:rPr>
        <w:t>and</w:t>
      </w:r>
      <w:r>
        <w:rPr>
          <w:color w:val="243355"/>
          <w:spacing w:val="-8"/>
          <w:sz w:val="20"/>
        </w:rPr>
        <w:t xml:space="preserve"> </w:t>
      </w:r>
      <w:r>
        <w:rPr>
          <w:color w:val="243355"/>
          <w:sz w:val="20"/>
        </w:rPr>
        <w:t>support</w:t>
      </w:r>
      <w:r>
        <w:rPr>
          <w:color w:val="243355"/>
          <w:spacing w:val="-7"/>
          <w:sz w:val="20"/>
        </w:rPr>
        <w:t xml:space="preserve"> </w:t>
      </w:r>
      <w:r>
        <w:rPr>
          <w:color w:val="243355"/>
          <w:sz w:val="20"/>
        </w:rPr>
        <w:t>gain</w:t>
      </w:r>
      <w:r>
        <w:rPr>
          <w:color w:val="243355"/>
          <w:spacing w:val="-9"/>
          <w:sz w:val="20"/>
        </w:rPr>
        <w:t xml:space="preserve"> </w:t>
      </w:r>
      <w:r>
        <w:rPr>
          <w:color w:val="243355"/>
          <w:sz w:val="20"/>
        </w:rPr>
        <w:t>opportunity</w:t>
      </w:r>
      <w:r>
        <w:rPr>
          <w:color w:val="243355"/>
          <w:spacing w:val="-11"/>
          <w:sz w:val="20"/>
        </w:rPr>
        <w:t xml:space="preserve"> </w:t>
      </w:r>
      <w:r>
        <w:rPr>
          <w:color w:val="243355"/>
          <w:sz w:val="20"/>
        </w:rPr>
        <w:t>to</w:t>
      </w:r>
      <w:r>
        <w:rPr>
          <w:color w:val="243355"/>
          <w:spacing w:val="-7"/>
          <w:sz w:val="20"/>
        </w:rPr>
        <w:t xml:space="preserve"> </w:t>
      </w:r>
      <w:r>
        <w:rPr>
          <w:color w:val="243355"/>
          <w:sz w:val="20"/>
        </w:rPr>
        <w:t>co-ordinate</w:t>
      </w:r>
      <w:r>
        <w:rPr>
          <w:color w:val="243355"/>
          <w:spacing w:val="-9"/>
          <w:sz w:val="20"/>
        </w:rPr>
        <w:t xml:space="preserve"> </w:t>
      </w:r>
      <w:r>
        <w:rPr>
          <w:color w:val="243355"/>
          <w:sz w:val="20"/>
        </w:rPr>
        <w:t>in</w:t>
      </w:r>
      <w:r>
        <w:rPr>
          <w:color w:val="243355"/>
          <w:spacing w:val="-9"/>
          <w:sz w:val="20"/>
        </w:rPr>
        <w:t xml:space="preserve"> </w:t>
      </w:r>
      <w:r>
        <w:rPr>
          <w:color w:val="243355"/>
          <w:sz w:val="20"/>
        </w:rPr>
        <w:t>the</w:t>
      </w:r>
      <w:r>
        <w:rPr>
          <w:color w:val="243355"/>
          <w:spacing w:val="-6"/>
          <w:sz w:val="20"/>
        </w:rPr>
        <w:t xml:space="preserve"> </w:t>
      </w:r>
      <w:r>
        <w:rPr>
          <w:color w:val="243355"/>
          <w:sz w:val="20"/>
        </w:rPr>
        <w:t>clinical</w:t>
      </w:r>
      <w:r>
        <w:rPr>
          <w:color w:val="243355"/>
          <w:spacing w:val="-11"/>
          <w:sz w:val="20"/>
        </w:rPr>
        <w:t xml:space="preserve"> </w:t>
      </w:r>
      <w:r>
        <w:rPr>
          <w:color w:val="243355"/>
          <w:spacing w:val="-2"/>
          <w:sz w:val="20"/>
        </w:rPr>
        <w:t>area.</w:t>
      </w:r>
    </w:p>
    <w:p w14:paraId="2BF5E68B" w14:textId="77777777" w:rsidR="00683DF2" w:rsidRDefault="00FC1EC5">
      <w:pPr>
        <w:pStyle w:val="ListParagraph"/>
        <w:numPr>
          <w:ilvl w:val="0"/>
          <w:numId w:val="34"/>
        </w:numPr>
        <w:tabs>
          <w:tab w:val="left" w:pos="558"/>
        </w:tabs>
        <w:spacing w:line="242" w:lineRule="exact"/>
        <w:ind w:hanging="271"/>
        <w:rPr>
          <w:rFonts w:ascii="Arial" w:hAnsi="Arial"/>
          <w:color w:val="243355"/>
          <w:sz w:val="20"/>
        </w:rPr>
      </w:pPr>
      <w:r>
        <w:rPr>
          <w:color w:val="243355"/>
          <w:sz w:val="20"/>
        </w:rPr>
        <w:t>Lead,</w:t>
      </w:r>
      <w:r>
        <w:rPr>
          <w:color w:val="243355"/>
          <w:spacing w:val="-8"/>
          <w:sz w:val="20"/>
        </w:rPr>
        <w:t xml:space="preserve"> </w:t>
      </w:r>
      <w:r>
        <w:rPr>
          <w:color w:val="243355"/>
          <w:sz w:val="20"/>
        </w:rPr>
        <w:t>under</w:t>
      </w:r>
      <w:r>
        <w:rPr>
          <w:color w:val="243355"/>
          <w:spacing w:val="-8"/>
          <w:sz w:val="20"/>
        </w:rPr>
        <w:t xml:space="preserve"> </w:t>
      </w:r>
      <w:r>
        <w:rPr>
          <w:color w:val="243355"/>
          <w:sz w:val="20"/>
        </w:rPr>
        <w:t>supervision,</w:t>
      </w:r>
      <w:r>
        <w:rPr>
          <w:color w:val="243355"/>
          <w:spacing w:val="-7"/>
          <w:sz w:val="20"/>
        </w:rPr>
        <w:t xml:space="preserve"> </w:t>
      </w:r>
      <w:r>
        <w:rPr>
          <w:color w:val="243355"/>
          <w:sz w:val="20"/>
        </w:rPr>
        <w:t>a</w:t>
      </w:r>
      <w:r>
        <w:rPr>
          <w:color w:val="243355"/>
          <w:spacing w:val="-9"/>
          <w:sz w:val="20"/>
        </w:rPr>
        <w:t xml:space="preserve"> </w:t>
      </w:r>
      <w:r>
        <w:rPr>
          <w:color w:val="243355"/>
          <w:sz w:val="20"/>
        </w:rPr>
        <w:t>caseload</w:t>
      </w:r>
      <w:r>
        <w:rPr>
          <w:color w:val="243355"/>
          <w:spacing w:val="-7"/>
          <w:sz w:val="20"/>
        </w:rPr>
        <w:t xml:space="preserve"> </w:t>
      </w:r>
      <w:r>
        <w:rPr>
          <w:color w:val="243355"/>
          <w:sz w:val="20"/>
        </w:rPr>
        <w:t>of</w:t>
      </w:r>
      <w:r>
        <w:rPr>
          <w:color w:val="243355"/>
          <w:spacing w:val="-10"/>
          <w:sz w:val="20"/>
        </w:rPr>
        <w:t xml:space="preserve"> </w:t>
      </w:r>
      <w:r>
        <w:rPr>
          <w:color w:val="243355"/>
          <w:spacing w:val="-2"/>
          <w:sz w:val="20"/>
        </w:rPr>
        <w:t>patients.</w:t>
      </w:r>
    </w:p>
    <w:p w14:paraId="139A29FB" w14:textId="77777777" w:rsidR="00683DF2" w:rsidRDefault="00FC1EC5">
      <w:pPr>
        <w:pStyle w:val="Heading8"/>
        <w:spacing w:line="201" w:lineRule="exact"/>
        <w:ind w:left="0" w:right="1213"/>
        <w:jc w:val="center"/>
      </w:pPr>
      <w:r>
        <w:rPr>
          <w:b w:val="0"/>
        </w:rPr>
        <w:br w:type="column"/>
      </w:r>
      <w:hyperlink r:id="rId102">
        <w:r w:rsidR="00683DF2">
          <w:rPr>
            <w:color w:val="699F1F"/>
            <w:u w:val="single" w:color="699F1F"/>
          </w:rPr>
          <w:t>Students</w:t>
        </w:r>
        <w:r w:rsidR="00683DF2">
          <w:rPr>
            <w:color w:val="699F1F"/>
            <w:spacing w:val="-7"/>
            <w:u w:val="single" w:color="699F1F"/>
          </w:rPr>
          <w:t xml:space="preserve"> </w:t>
        </w:r>
        <w:r w:rsidR="00683DF2">
          <w:rPr>
            <w:color w:val="699F1F"/>
            <w:u w:val="single" w:color="699F1F"/>
          </w:rPr>
          <w:t>(ELFH</w:t>
        </w:r>
        <w:r w:rsidR="00683DF2">
          <w:rPr>
            <w:color w:val="699F1F"/>
            <w:spacing w:val="-4"/>
            <w:u w:val="single" w:color="699F1F"/>
          </w:rPr>
          <w:t xml:space="preserve"> </w:t>
        </w:r>
        <w:r w:rsidR="00683DF2">
          <w:rPr>
            <w:color w:val="699F1F"/>
            <w:spacing w:val="-10"/>
            <w:u w:val="single" w:color="699F1F"/>
          </w:rPr>
          <w:t>–</w:t>
        </w:r>
      </w:hyperlink>
    </w:p>
    <w:p w14:paraId="1C49409A" w14:textId="77777777" w:rsidR="00683DF2" w:rsidRDefault="00683DF2">
      <w:pPr>
        <w:spacing w:line="242" w:lineRule="exact"/>
        <w:ind w:left="1" w:right="1213"/>
        <w:jc w:val="center"/>
        <w:rPr>
          <w:b/>
          <w:sz w:val="20"/>
        </w:rPr>
      </w:pPr>
      <w:hyperlink r:id="rId103">
        <w:r>
          <w:rPr>
            <w:b/>
            <w:color w:val="699F1F"/>
            <w:sz w:val="20"/>
            <w:u w:val="single" w:color="699F1F"/>
          </w:rPr>
          <w:t>Elearning</w:t>
        </w:r>
        <w:r>
          <w:rPr>
            <w:b/>
            <w:color w:val="699F1F"/>
            <w:spacing w:val="-7"/>
            <w:sz w:val="20"/>
            <w:u w:val="single" w:color="699F1F"/>
          </w:rPr>
          <w:t xml:space="preserve"> </w:t>
        </w:r>
        <w:r>
          <w:rPr>
            <w:b/>
            <w:color w:val="699F1F"/>
            <w:sz w:val="20"/>
            <w:u w:val="single" w:color="699F1F"/>
          </w:rPr>
          <w:t>for</w:t>
        </w:r>
        <w:r>
          <w:rPr>
            <w:b/>
            <w:color w:val="699F1F"/>
            <w:spacing w:val="-12"/>
            <w:sz w:val="20"/>
            <w:u w:val="single" w:color="699F1F"/>
          </w:rPr>
          <w:t xml:space="preserve"> </w:t>
        </w:r>
        <w:r>
          <w:rPr>
            <w:b/>
            <w:color w:val="699F1F"/>
            <w:spacing w:val="-2"/>
            <w:sz w:val="20"/>
            <w:u w:val="single" w:color="699F1F"/>
          </w:rPr>
          <w:t>Health)</w:t>
        </w:r>
      </w:hyperlink>
    </w:p>
    <w:p w14:paraId="4140132F" w14:textId="77777777" w:rsidR="00683DF2" w:rsidRDefault="00683DF2">
      <w:pPr>
        <w:spacing w:line="242" w:lineRule="exact"/>
        <w:jc w:val="center"/>
        <w:rPr>
          <w:sz w:val="20"/>
        </w:rPr>
        <w:sectPr w:rsidR="00683DF2">
          <w:type w:val="continuous"/>
          <w:pgSz w:w="19200" w:h="10800" w:orient="landscape"/>
          <w:pgMar w:top="1220" w:right="120" w:bottom="0" w:left="80" w:header="720" w:footer="720" w:gutter="0"/>
          <w:cols w:num="5" w:space="720" w:equalWidth="0">
            <w:col w:w="1450" w:space="40"/>
            <w:col w:w="4316" w:space="39"/>
            <w:col w:w="1909" w:space="39"/>
            <w:col w:w="7510" w:space="40"/>
            <w:col w:w="3657"/>
          </w:cols>
        </w:sectPr>
      </w:pPr>
    </w:p>
    <w:p w14:paraId="522CD79A" w14:textId="77777777" w:rsidR="00683DF2" w:rsidRDefault="00683DF2">
      <w:pPr>
        <w:pStyle w:val="BodyText"/>
        <w:spacing w:before="137"/>
        <w:rPr>
          <w:b/>
        </w:rPr>
      </w:pPr>
    </w:p>
    <w:p w14:paraId="1D580D82" w14:textId="77777777" w:rsidR="00683DF2" w:rsidRDefault="00683DF2">
      <w:pPr>
        <w:sectPr w:rsidR="00683DF2">
          <w:type w:val="continuous"/>
          <w:pgSz w:w="19200" w:h="10800" w:orient="landscape"/>
          <w:pgMar w:top="1220" w:right="120" w:bottom="0" w:left="80" w:header="720" w:footer="720" w:gutter="0"/>
          <w:cols w:space="720"/>
        </w:sectPr>
      </w:pPr>
    </w:p>
    <w:p w14:paraId="77F15A1D" w14:textId="5B96F9AF" w:rsidR="00683DF2" w:rsidRDefault="00FC1EC5">
      <w:pPr>
        <w:spacing w:before="67"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011B0A11" w14:textId="7019A727"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w:t>
        </w:r>
      </w:hyperlink>
      <w:r>
        <w:rPr>
          <w:color w:val="FFFFFF"/>
          <w:sz w:val="28"/>
        </w:rPr>
        <w:t xml:space="preserve"> </w:t>
      </w:r>
      <w:hyperlink w:anchor="_bookmark60" w:history="1">
        <w:r w:rsidR="00683DF2">
          <w:rPr>
            <w:color w:val="FFFFFF"/>
            <w:sz w:val="28"/>
          </w:rPr>
          <w:t>Proficiencies (Part</w:t>
        </w:r>
        <w:r w:rsidR="00683DF2">
          <w:rPr>
            <w:color w:val="FFFFFF"/>
            <w:spacing w:val="-9"/>
            <w:sz w:val="28"/>
          </w:rPr>
          <w:t xml:space="preserve"> </w:t>
        </w:r>
        <w:r w:rsidR="00683DF2">
          <w:rPr>
            <w:color w:val="FFFFFF"/>
            <w:sz w:val="28"/>
          </w:rPr>
          <w:t>/</w:t>
        </w:r>
        <w:r w:rsidR="00683DF2">
          <w:rPr>
            <w:color w:val="FFFFFF"/>
            <w:spacing w:val="-11"/>
            <w:sz w:val="28"/>
          </w:rPr>
          <w:t xml:space="preserve"> </w:t>
        </w:r>
        <w:r w:rsidR="00683DF2">
          <w:rPr>
            <w:color w:val="FFFFFF"/>
            <w:sz w:val="28"/>
          </w:rPr>
          <w:t>Year</w:t>
        </w:r>
        <w:r w:rsidR="00683DF2">
          <w:rPr>
            <w:color w:val="FFFFFF"/>
            <w:spacing w:val="-11"/>
            <w:sz w:val="28"/>
          </w:rPr>
          <w:t xml:space="preserve"> </w:t>
        </w:r>
        <w:r w:rsidR="00683DF2">
          <w:rPr>
            <w:color w:val="FFFFFF"/>
            <w:spacing w:val="-2"/>
            <w:sz w:val="28"/>
          </w:rPr>
          <w:t>Three)</w:t>
        </w:r>
      </w:hyperlink>
    </w:p>
    <w:p w14:paraId="055DE7A6" w14:textId="6D9DF104" w:rsidR="00683DF2" w:rsidRDefault="00FC1EC5">
      <w:pPr>
        <w:spacing w:before="134"/>
        <w:ind w:left="169"/>
        <w:rPr>
          <w:sz w:val="28"/>
        </w:rPr>
      </w:pPr>
      <w:r>
        <w:br w:type="column"/>
      </w:r>
    </w:p>
    <w:p w14:paraId="7E8C8AFE" w14:textId="627BEED6" w:rsidR="00683DF2" w:rsidRDefault="00FC1EC5">
      <w:pPr>
        <w:pStyle w:val="BodyText"/>
        <w:spacing w:before="114" w:line="240" w:lineRule="exact"/>
        <w:ind w:right="73"/>
        <w:jc w:val="center"/>
      </w:pPr>
      <w:r>
        <w:br w:type="column"/>
      </w:r>
    </w:p>
    <w:p w14:paraId="70BD26BE" w14:textId="77777777" w:rsidR="00683DF2" w:rsidRDefault="00683DF2">
      <w:pPr>
        <w:spacing w:line="240" w:lineRule="exact"/>
        <w:jc w:val="center"/>
        <w:sectPr w:rsidR="00683DF2">
          <w:type w:val="continuous"/>
          <w:pgSz w:w="19200" w:h="10800" w:orient="landscape"/>
          <w:pgMar w:top="1220" w:right="120" w:bottom="0" w:left="80" w:header="720" w:footer="720" w:gutter="0"/>
          <w:cols w:num="6" w:space="720" w:equalWidth="0">
            <w:col w:w="3163" w:space="281"/>
            <w:col w:w="2198" w:space="947"/>
            <w:col w:w="2198" w:space="912"/>
            <w:col w:w="2286" w:space="1255"/>
            <w:col w:w="1475" w:space="921"/>
            <w:col w:w="3364"/>
          </w:cols>
        </w:sectPr>
      </w:pPr>
    </w:p>
    <w:p w14:paraId="23843A57" w14:textId="39DE4D06" w:rsidR="00683DF2" w:rsidRDefault="00FC1EC5">
      <w:pPr>
        <w:pStyle w:val="Heading4"/>
      </w:pPr>
      <w:r>
        <w:rPr>
          <w:noProof/>
        </w:rPr>
        <mc:AlternateContent>
          <mc:Choice Requires="wps">
            <w:drawing>
              <wp:anchor distT="0" distB="0" distL="0" distR="0" simplePos="0" relativeHeight="251332608" behindDoc="1" locked="0" layoutInCell="1" allowOverlap="1" wp14:anchorId="58158A28" wp14:editId="1AC9DBE5">
                <wp:simplePos x="0" y="0"/>
                <wp:positionH relativeFrom="page">
                  <wp:posOffset>1646808</wp:posOffset>
                </wp:positionH>
                <wp:positionV relativeFrom="page">
                  <wp:posOffset>2692044</wp:posOffset>
                </wp:positionV>
                <wp:extent cx="8898890" cy="1281430"/>
                <wp:effectExtent l="0" t="0" r="0" b="0"/>
                <wp:wrapNone/>
                <wp:docPr id="4201" name="Textbox 4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24DCB08A"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16D6551"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58158A28" id="Textbox 4201" o:spid="_x0000_s1332" type="#_x0000_t202" style="position:absolute;left:0;text-align:left;margin-left:129.65pt;margin-top:211.95pt;width:700.7pt;height:100.9pt;z-index:-25198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A98qU2a&#10;AQAAJQMAAA4AAAAAAAAAAAAAAAAALgIAAGRycy9lMm9Eb2MueG1sUEsBAi0AFAAGAAgAAAAhANFY&#10;yVLhAAAADAEAAA8AAAAAAAAAAAAAAAAA9AMAAGRycy9kb3ducmV2LnhtbFBLBQYAAAAABAAEAPMA&#10;AAACBQAAAAA=&#10;" filled="f" stroked="f">
                <v:textbox inset="0,0,0,0">
                  <w:txbxContent>
                    <w:p w14:paraId="24DCB08A"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416D6551"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76" w:name="_bookmark78"/>
      <w:bookmarkEnd w:id="76"/>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22BEE410"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10400618"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6A313E45" w14:textId="77777777">
        <w:trPr>
          <w:trHeight w:val="874"/>
        </w:trPr>
        <w:tc>
          <w:tcPr>
            <w:tcW w:w="5081" w:type="dxa"/>
            <w:gridSpan w:val="2"/>
            <w:tcBorders>
              <w:bottom w:val="single" w:sz="18" w:space="0" w:color="6E8183"/>
            </w:tcBorders>
            <w:shd w:val="clear" w:color="auto" w:fill="BEBEBE"/>
          </w:tcPr>
          <w:p w14:paraId="033676C0" w14:textId="77777777" w:rsidR="00683DF2" w:rsidRDefault="00683DF2">
            <w:pPr>
              <w:pStyle w:val="TableParagraph"/>
              <w:spacing w:before="90"/>
              <w:rPr>
                <w:rFonts w:ascii="Arial"/>
                <w:sz w:val="20"/>
              </w:rPr>
            </w:pPr>
          </w:p>
          <w:p w14:paraId="5B7667C9" w14:textId="787C6BD8" w:rsidR="00683DF2" w:rsidRDefault="00FC1EC5">
            <w:pPr>
              <w:pStyle w:val="TableParagraph"/>
              <w:ind w:left="876"/>
              <w:rPr>
                <w:b/>
                <w:sz w:val="20"/>
              </w:rPr>
            </w:pPr>
            <w:r>
              <w:rPr>
                <w:b/>
                <w:spacing w:val="-2"/>
                <w:sz w:val="20"/>
              </w:rPr>
              <w:t>Year/Part</w:t>
            </w:r>
            <w:r>
              <w:rPr>
                <w:b/>
                <w:sz w:val="20"/>
              </w:rPr>
              <w:t xml:space="preserve"> </w:t>
            </w:r>
            <w:r>
              <w:rPr>
                <w:b/>
                <w:spacing w:val="-2"/>
                <w:sz w:val="20"/>
              </w:rPr>
              <w:t>3:</w:t>
            </w:r>
            <w:r>
              <w:rPr>
                <w:b/>
                <w:spacing w:val="4"/>
                <w:sz w:val="20"/>
              </w:rPr>
              <w:t xml:space="preserve"> </w:t>
            </w:r>
            <w:r>
              <w:rPr>
                <w:b/>
                <w:spacing w:val="-2"/>
                <w:sz w:val="20"/>
              </w:rPr>
              <w:t>Proficiency</w:t>
            </w:r>
            <w:r>
              <w:rPr>
                <w:b/>
                <w:spacing w:val="4"/>
                <w:sz w:val="20"/>
              </w:rPr>
              <w:t xml:space="preserve"> </w:t>
            </w:r>
            <w:r>
              <w:rPr>
                <w:b/>
                <w:spacing w:val="-2"/>
                <w:sz w:val="20"/>
              </w:rPr>
              <w:t>(</w:t>
            </w:r>
            <w:r w:rsidR="00906EA3">
              <w:rPr>
                <w:b/>
                <w:spacing w:val="-2"/>
                <w:sz w:val="20"/>
              </w:rPr>
              <w:t>.</w:t>
            </w:r>
            <w:r>
              <w:rPr>
                <w:b/>
                <w:spacing w:val="-2"/>
                <w:sz w:val="20"/>
              </w:rPr>
              <w:t>)</w:t>
            </w:r>
          </w:p>
        </w:tc>
        <w:tc>
          <w:tcPr>
            <w:tcW w:w="1800" w:type="dxa"/>
            <w:tcBorders>
              <w:bottom w:val="single" w:sz="18" w:space="0" w:color="6E8183"/>
            </w:tcBorders>
            <w:shd w:val="clear" w:color="auto" w:fill="BEBEBE"/>
          </w:tcPr>
          <w:p w14:paraId="68786129" w14:textId="77777777" w:rsidR="00683DF2" w:rsidRDefault="00FC1EC5">
            <w:pPr>
              <w:pStyle w:val="TableParagraph"/>
              <w:spacing w:before="84"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6D345C40" w14:textId="77777777" w:rsidR="00683DF2" w:rsidRDefault="00683DF2">
            <w:pPr>
              <w:pStyle w:val="TableParagraph"/>
              <w:spacing w:before="90"/>
              <w:rPr>
                <w:rFonts w:ascii="Arial"/>
                <w:sz w:val="20"/>
              </w:rPr>
            </w:pPr>
          </w:p>
          <w:p w14:paraId="0CC3F4D8" w14:textId="77777777" w:rsidR="00683DF2" w:rsidRDefault="00FC1EC5">
            <w:pPr>
              <w:pStyle w:val="TableParagraph"/>
              <w:ind w:left="17"/>
              <w:jc w:val="center"/>
              <w:rPr>
                <w:b/>
                <w:sz w:val="20"/>
              </w:rPr>
            </w:pPr>
            <w:r>
              <w:rPr>
                <w:b/>
                <w:sz w:val="20"/>
              </w:rPr>
              <w:t>Guidance</w:t>
            </w:r>
            <w:r>
              <w:rPr>
                <w:b/>
                <w:spacing w:val="-11"/>
                <w:sz w:val="20"/>
              </w:rPr>
              <w:t xml:space="preserve"> </w:t>
            </w:r>
            <w:r>
              <w:rPr>
                <w:b/>
                <w:sz w:val="20"/>
              </w:rPr>
              <w:t>and</w:t>
            </w:r>
            <w:r>
              <w:rPr>
                <w:b/>
                <w:spacing w:val="-9"/>
                <w:sz w:val="20"/>
              </w:rPr>
              <w:t xml:space="preserve"> </w:t>
            </w:r>
            <w:r>
              <w:rPr>
                <w:b/>
                <w:sz w:val="20"/>
              </w:rPr>
              <w:t>suggestive</w:t>
            </w:r>
            <w:r>
              <w:rPr>
                <w:b/>
                <w:spacing w:val="-5"/>
                <w:sz w:val="20"/>
              </w:rPr>
              <w:t xml:space="preserve"> </w:t>
            </w:r>
            <w:r>
              <w:rPr>
                <w:b/>
                <w:sz w:val="20"/>
              </w:rPr>
              <w:t>actions</w:t>
            </w:r>
            <w:r>
              <w:rPr>
                <w:b/>
                <w:spacing w:val="-9"/>
                <w:sz w:val="20"/>
              </w:rPr>
              <w:t xml:space="preserve"> </w:t>
            </w:r>
            <w:r>
              <w:rPr>
                <w:b/>
                <w:sz w:val="20"/>
              </w:rPr>
              <w:t>for</w:t>
            </w:r>
            <w:r>
              <w:rPr>
                <w:b/>
                <w:spacing w:val="-12"/>
                <w:sz w:val="20"/>
              </w:rPr>
              <w:t xml:space="preserve"> </w:t>
            </w:r>
            <w:r>
              <w:rPr>
                <w:b/>
                <w:sz w:val="20"/>
              </w:rPr>
              <w:t>meeting</w:t>
            </w:r>
            <w:r>
              <w:rPr>
                <w:b/>
                <w:spacing w:val="-7"/>
                <w:sz w:val="20"/>
              </w:rPr>
              <w:t xml:space="preserve"> </w:t>
            </w:r>
            <w:r>
              <w:rPr>
                <w:b/>
                <w:spacing w:val="-2"/>
                <w:sz w:val="20"/>
              </w:rPr>
              <w:t>proficiency</w:t>
            </w:r>
          </w:p>
        </w:tc>
        <w:tc>
          <w:tcPr>
            <w:tcW w:w="2103" w:type="dxa"/>
            <w:tcBorders>
              <w:bottom w:val="single" w:sz="18" w:space="0" w:color="6E8183"/>
            </w:tcBorders>
            <w:shd w:val="clear" w:color="auto" w:fill="BEBEBE"/>
          </w:tcPr>
          <w:p w14:paraId="5494C408" w14:textId="77777777" w:rsidR="00683DF2" w:rsidRDefault="00683DF2">
            <w:pPr>
              <w:pStyle w:val="TableParagraph"/>
              <w:spacing w:before="63" w:line="235" w:lineRule="auto"/>
              <w:ind w:left="195" w:right="170" w:hanging="3"/>
              <w:jc w:val="center"/>
              <w:rPr>
                <w:b/>
                <w:sz w:val="20"/>
              </w:rPr>
            </w:pPr>
            <w:hyperlink r:id="rId104">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AC28EBA" w14:textId="77777777">
        <w:trPr>
          <w:trHeight w:val="815"/>
        </w:trPr>
        <w:tc>
          <w:tcPr>
            <w:tcW w:w="558" w:type="dxa"/>
            <w:vMerge w:val="restart"/>
            <w:tcBorders>
              <w:top w:val="single" w:sz="18" w:space="0" w:color="6E8183"/>
            </w:tcBorders>
          </w:tcPr>
          <w:p w14:paraId="7E2ED553" w14:textId="77777777" w:rsidR="00683DF2" w:rsidRDefault="00683DF2">
            <w:pPr>
              <w:pStyle w:val="TableParagraph"/>
              <w:rPr>
                <w:rFonts w:ascii="Arial"/>
                <w:sz w:val="20"/>
              </w:rPr>
            </w:pPr>
          </w:p>
          <w:p w14:paraId="65BABF72" w14:textId="77777777" w:rsidR="00683DF2" w:rsidRDefault="00683DF2">
            <w:pPr>
              <w:pStyle w:val="TableParagraph"/>
              <w:rPr>
                <w:rFonts w:ascii="Arial"/>
                <w:sz w:val="20"/>
              </w:rPr>
            </w:pPr>
          </w:p>
          <w:p w14:paraId="484F60A4" w14:textId="77777777" w:rsidR="00683DF2" w:rsidRDefault="00683DF2">
            <w:pPr>
              <w:pStyle w:val="TableParagraph"/>
              <w:rPr>
                <w:rFonts w:ascii="Arial"/>
                <w:sz w:val="20"/>
              </w:rPr>
            </w:pPr>
          </w:p>
          <w:p w14:paraId="283B4075" w14:textId="77777777" w:rsidR="00683DF2" w:rsidRDefault="00683DF2">
            <w:pPr>
              <w:pStyle w:val="TableParagraph"/>
              <w:spacing w:before="206"/>
              <w:rPr>
                <w:rFonts w:ascii="Arial"/>
                <w:sz w:val="20"/>
              </w:rPr>
            </w:pPr>
          </w:p>
          <w:p w14:paraId="042489EC" w14:textId="77777777" w:rsidR="00683DF2" w:rsidRDefault="00FC1EC5">
            <w:pPr>
              <w:pStyle w:val="TableParagraph"/>
              <w:spacing w:before="1"/>
              <w:ind w:left="143"/>
              <w:rPr>
                <w:sz w:val="20"/>
              </w:rPr>
            </w:pPr>
            <w:r>
              <w:rPr>
                <w:spacing w:val="-5"/>
                <w:sz w:val="20"/>
              </w:rPr>
              <w:t>24.</w:t>
            </w:r>
          </w:p>
        </w:tc>
        <w:tc>
          <w:tcPr>
            <w:tcW w:w="4523" w:type="dxa"/>
            <w:vMerge w:val="restart"/>
            <w:tcBorders>
              <w:top w:val="single" w:sz="18" w:space="0" w:color="6E8183"/>
            </w:tcBorders>
          </w:tcPr>
          <w:p w14:paraId="08CBC5CE" w14:textId="77777777" w:rsidR="00683DF2" w:rsidRDefault="00683DF2">
            <w:pPr>
              <w:pStyle w:val="TableParagraph"/>
              <w:rPr>
                <w:rFonts w:ascii="Arial"/>
                <w:sz w:val="20"/>
              </w:rPr>
            </w:pPr>
          </w:p>
          <w:p w14:paraId="0C70239D" w14:textId="77777777" w:rsidR="00683DF2" w:rsidRDefault="00683DF2">
            <w:pPr>
              <w:pStyle w:val="TableParagraph"/>
              <w:rPr>
                <w:rFonts w:ascii="Arial"/>
                <w:sz w:val="20"/>
              </w:rPr>
            </w:pPr>
          </w:p>
          <w:p w14:paraId="45130538" w14:textId="77777777" w:rsidR="00683DF2" w:rsidRDefault="00683DF2">
            <w:pPr>
              <w:pStyle w:val="TableParagraph"/>
              <w:spacing w:before="200"/>
              <w:rPr>
                <w:rFonts w:ascii="Arial"/>
                <w:sz w:val="20"/>
              </w:rPr>
            </w:pPr>
          </w:p>
          <w:p w14:paraId="05BBFE41" w14:textId="77777777" w:rsidR="00683DF2" w:rsidRDefault="00FC1EC5">
            <w:pPr>
              <w:pStyle w:val="TableParagraph"/>
              <w:spacing w:line="235" w:lineRule="auto"/>
              <w:ind w:left="144" w:right="206"/>
              <w:jc w:val="both"/>
              <w:rPr>
                <w:sz w:val="20"/>
              </w:rPr>
            </w:pPr>
            <w:r>
              <w:rPr>
                <w:sz w:val="20"/>
              </w:rPr>
              <w:t>Demonstrates</w:t>
            </w:r>
            <w:r>
              <w:rPr>
                <w:spacing w:val="-12"/>
                <w:sz w:val="20"/>
              </w:rPr>
              <w:t xml:space="preserve"> </w:t>
            </w:r>
            <w:r>
              <w:rPr>
                <w:sz w:val="20"/>
              </w:rPr>
              <w:t>understanding</w:t>
            </w:r>
            <w:r>
              <w:rPr>
                <w:spacing w:val="-11"/>
                <w:sz w:val="20"/>
              </w:rPr>
              <w:t xml:space="preserve"> </w:t>
            </w:r>
            <w:r>
              <w:rPr>
                <w:sz w:val="20"/>
              </w:rPr>
              <w:t>of</w:t>
            </w:r>
            <w:r>
              <w:rPr>
                <w:spacing w:val="-11"/>
                <w:sz w:val="20"/>
              </w:rPr>
              <w:t xml:space="preserve"> </w:t>
            </w:r>
            <w:r>
              <w:rPr>
                <w:sz w:val="20"/>
              </w:rPr>
              <w:t>processes</w:t>
            </w:r>
            <w:r>
              <w:rPr>
                <w:spacing w:val="-12"/>
                <w:sz w:val="20"/>
              </w:rPr>
              <w:t xml:space="preserve"> </w:t>
            </w:r>
            <w:r>
              <w:rPr>
                <w:sz w:val="20"/>
              </w:rPr>
              <w:t>involved in</w:t>
            </w:r>
            <w:r>
              <w:rPr>
                <w:spacing w:val="-8"/>
                <w:sz w:val="20"/>
              </w:rPr>
              <w:t xml:space="preserve"> </w:t>
            </w:r>
            <w:r>
              <w:rPr>
                <w:sz w:val="20"/>
              </w:rPr>
              <w:t>managing</w:t>
            </w:r>
            <w:r>
              <w:rPr>
                <w:spacing w:val="-7"/>
                <w:sz w:val="20"/>
              </w:rPr>
              <w:t xml:space="preserve"> </w:t>
            </w:r>
            <w:r>
              <w:rPr>
                <w:sz w:val="20"/>
              </w:rPr>
              <w:t>near</w:t>
            </w:r>
            <w:r>
              <w:rPr>
                <w:spacing w:val="-6"/>
                <w:sz w:val="20"/>
              </w:rPr>
              <w:t xml:space="preserve"> </w:t>
            </w:r>
            <w:r>
              <w:rPr>
                <w:sz w:val="20"/>
              </w:rPr>
              <w:t>misses,</w:t>
            </w:r>
            <w:r>
              <w:rPr>
                <w:spacing w:val="-2"/>
                <w:sz w:val="20"/>
              </w:rPr>
              <w:t xml:space="preserve"> </w:t>
            </w:r>
            <w:r>
              <w:rPr>
                <w:sz w:val="20"/>
              </w:rPr>
              <w:t>critical</w:t>
            </w:r>
            <w:r>
              <w:rPr>
                <w:spacing w:val="-8"/>
                <w:sz w:val="20"/>
              </w:rPr>
              <w:t xml:space="preserve"> </w:t>
            </w:r>
            <w:r>
              <w:rPr>
                <w:sz w:val="20"/>
              </w:rPr>
              <w:t>incidents</w:t>
            </w:r>
            <w:r>
              <w:rPr>
                <w:spacing w:val="-7"/>
                <w:sz w:val="20"/>
              </w:rPr>
              <w:t xml:space="preserve"> </w:t>
            </w:r>
            <w:r>
              <w:rPr>
                <w:sz w:val="20"/>
              </w:rPr>
              <w:t>or</w:t>
            </w:r>
            <w:r>
              <w:rPr>
                <w:spacing w:val="-6"/>
                <w:sz w:val="20"/>
              </w:rPr>
              <w:t xml:space="preserve"> </w:t>
            </w:r>
            <w:r>
              <w:rPr>
                <w:sz w:val="20"/>
              </w:rPr>
              <w:t xml:space="preserve">major </w:t>
            </w:r>
            <w:r>
              <w:rPr>
                <w:spacing w:val="-2"/>
                <w:sz w:val="20"/>
              </w:rPr>
              <w:t>incidents.</w:t>
            </w:r>
          </w:p>
        </w:tc>
        <w:tc>
          <w:tcPr>
            <w:tcW w:w="1800" w:type="dxa"/>
            <w:tcBorders>
              <w:top w:val="single" w:sz="18" w:space="0" w:color="6E8183"/>
            </w:tcBorders>
            <w:shd w:val="clear" w:color="auto" w:fill="CCEBFF"/>
          </w:tcPr>
          <w:p w14:paraId="1815ACFA" w14:textId="77777777" w:rsidR="00683DF2" w:rsidRDefault="00683DF2">
            <w:pPr>
              <w:pStyle w:val="TableParagraph"/>
              <w:spacing w:before="118"/>
              <w:rPr>
                <w:rFonts w:ascii="Arial"/>
                <w:sz w:val="16"/>
              </w:rPr>
            </w:pPr>
          </w:p>
          <w:p w14:paraId="1299B07D" w14:textId="77777777" w:rsidR="00683DF2" w:rsidRDefault="00FC1EC5">
            <w:pPr>
              <w:pStyle w:val="TableParagraph"/>
              <w:ind w:left="206" w:right="185"/>
              <w:jc w:val="center"/>
              <w:rPr>
                <w:sz w:val="16"/>
              </w:rPr>
            </w:pPr>
            <w:r>
              <w:rPr>
                <w:sz w:val="16"/>
              </w:rPr>
              <w:t>Direct</w:t>
            </w:r>
            <w:r>
              <w:rPr>
                <w:spacing w:val="-6"/>
                <w:sz w:val="16"/>
              </w:rPr>
              <w:t xml:space="preserve"> </w:t>
            </w:r>
            <w:r>
              <w:rPr>
                <w:spacing w:val="-2"/>
                <w:sz w:val="16"/>
              </w:rPr>
              <w:t>observation</w:t>
            </w:r>
          </w:p>
        </w:tc>
        <w:tc>
          <w:tcPr>
            <w:tcW w:w="7576" w:type="dxa"/>
            <w:vMerge w:val="restart"/>
            <w:tcBorders>
              <w:top w:val="single" w:sz="18" w:space="0" w:color="6E8183"/>
            </w:tcBorders>
          </w:tcPr>
          <w:p w14:paraId="2D1471B2" w14:textId="77777777" w:rsidR="00683DF2" w:rsidRDefault="00FC1EC5">
            <w:pPr>
              <w:pStyle w:val="TableParagraph"/>
              <w:numPr>
                <w:ilvl w:val="0"/>
                <w:numId w:val="33"/>
              </w:numPr>
              <w:tabs>
                <w:tab w:val="left" w:pos="416"/>
              </w:tabs>
              <w:spacing w:before="50" w:line="235" w:lineRule="auto"/>
              <w:ind w:right="282"/>
              <w:jc w:val="both"/>
              <w:rPr>
                <w:rFonts w:ascii="Arial" w:hAnsi="Arial"/>
                <w:sz w:val="20"/>
              </w:rPr>
            </w:pPr>
            <w:r>
              <w:rPr>
                <w:sz w:val="20"/>
              </w:rPr>
              <w:t>Gain</w:t>
            </w:r>
            <w:r>
              <w:rPr>
                <w:spacing w:val="-6"/>
                <w:sz w:val="20"/>
              </w:rPr>
              <w:t xml:space="preserve"> </w:t>
            </w:r>
            <w:r>
              <w:rPr>
                <w:sz w:val="20"/>
              </w:rPr>
              <w:t>knowledge</w:t>
            </w:r>
            <w:r>
              <w:rPr>
                <w:spacing w:val="-7"/>
                <w:sz w:val="20"/>
              </w:rPr>
              <w:t xml:space="preserve"> </w:t>
            </w:r>
            <w:r>
              <w:rPr>
                <w:sz w:val="20"/>
              </w:rPr>
              <w:t>and</w:t>
            </w:r>
            <w:r>
              <w:rPr>
                <w:spacing w:val="-7"/>
                <w:sz w:val="20"/>
              </w:rPr>
              <w:t xml:space="preserve"> </w:t>
            </w:r>
            <w:r>
              <w:rPr>
                <w:sz w:val="20"/>
              </w:rPr>
              <w:t>understanding</w:t>
            </w:r>
            <w:r>
              <w:rPr>
                <w:spacing w:val="-6"/>
                <w:sz w:val="20"/>
              </w:rPr>
              <w:t xml:space="preserve"> </w:t>
            </w:r>
            <w:r>
              <w:rPr>
                <w:sz w:val="20"/>
              </w:rPr>
              <w:t>of</w:t>
            </w:r>
            <w:r>
              <w:rPr>
                <w:spacing w:val="-8"/>
                <w:sz w:val="20"/>
              </w:rPr>
              <w:t xml:space="preserve"> </w:t>
            </w:r>
            <w:r>
              <w:rPr>
                <w:sz w:val="20"/>
              </w:rPr>
              <w:t>methods</w:t>
            </w:r>
            <w:r>
              <w:rPr>
                <w:spacing w:val="-4"/>
                <w:sz w:val="20"/>
              </w:rPr>
              <w:t xml:space="preserve"> </w:t>
            </w:r>
            <w:r>
              <w:rPr>
                <w:sz w:val="20"/>
              </w:rPr>
              <w:t>of</w:t>
            </w:r>
            <w:r>
              <w:rPr>
                <w:spacing w:val="-8"/>
                <w:sz w:val="20"/>
              </w:rPr>
              <w:t xml:space="preserve"> </w:t>
            </w:r>
            <w:r>
              <w:rPr>
                <w:sz w:val="20"/>
              </w:rPr>
              <w:t>reporting</w:t>
            </w:r>
            <w:r>
              <w:rPr>
                <w:spacing w:val="-4"/>
                <w:sz w:val="20"/>
              </w:rPr>
              <w:t xml:space="preserve"> </w:t>
            </w:r>
            <w:r>
              <w:rPr>
                <w:sz w:val="20"/>
              </w:rPr>
              <w:t>incidents</w:t>
            </w:r>
            <w:r>
              <w:rPr>
                <w:spacing w:val="-6"/>
                <w:sz w:val="20"/>
              </w:rPr>
              <w:t xml:space="preserve"> </w:t>
            </w:r>
            <w:r>
              <w:rPr>
                <w:sz w:val="20"/>
              </w:rPr>
              <w:t>or</w:t>
            </w:r>
            <w:r>
              <w:rPr>
                <w:spacing w:val="-5"/>
                <w:sz w:val="20"/>
              </w:rPr>
              <w:t xml:space="preserve"> </w:t>
            </w:r>
            <w:r>
              <w:rPr>
                <w:sz w:val="20"/>
              </w:rPr>
              <w:t>issues,</w:t>
            </w:r>
            <w:r>
              <w:rPr>
                <w:spacing w:val="-5"/>
                <w:sz w:val="20"/>
              </w:rPr>
              <w:t xml:space="preserve"> </w:t>
            </w:r>
            <w:r>
              <w:rPr>
                <w:sz w:val="20"/>
              </w:rPr>
              <w:t>such as</w:t>
            </w:r>
            <w:r>
              <w:rPr>
                <w:spacing w:val="-1"/>
                <w:sz w:val="20"/>
              </w:rPr>
              <w:t xml:space="preserve"> </w:t>
            </w:r>
            <w:r>
              <w:rPr>
                <w:sz w:val="20"/>
              </w:rPr>
              <w:t>completing a</w:t>
            </w:r>
            <w:r>
              <w:rPr>
                <w:spacing w:val="-2"/>
                <w:sz w:val="20"/>
              </w:rPr>
              <w:t xml:space="preserve"> </w:t>
            </w:r>
            <w:r>
              <w:rPr>
                <w:sz w:val="20"/>
              </w:rPr>
              <w:t>Datix.</w:t>
            </w:r>
            <w:r>
              <w:rPr>
                <w:spacing w:val="-2"/>
                <w:sz w:val="20"/>
              </w:rPr>
              <w:t xml:space="preserve"> </w:t>
            </w:r>
            <w:r>
              <w:rPr>
                <w:sz w:val="20"/>
              </w:rPr>
              <w:t>Also, working</w:t>
            </w:r>
            <w:r>
              <w:rPr>
                <w:spacing w:val="-3"/>
                <w:sz w:val="20"/>
              </w:rPr>
              <w:t xml:space="preserve"> </w:t>
            </w:r>
            <w:r>
              <w:rPr>
                <w:sz w:val="20"/>
              </w:rPr>
              <w:t>within the</w:t>
            </w:r>
            <w:r>
              <w:rPr>
                <w:spacing w:val="-1"/>
                <w:sz w:val="20"/>
              </w:rPr>
              <w:t xml:space="preserve"> </w:t>
            </w:r>
            <w:r>
              <w:rPr>
                <w:sz w:val="20"/>
              </w:rPr>
              <w:t>MDT</w:t>
            </w:r>
            <w:r>
              <w:rPr>
                <w:spacing w:val="-2"/>
                <w:sz w:val="20"/>
              </w:rPr>
              <w:t xml:space="preserve"> </w:t>
            </w:r>
            <w:r>
              <w:rPr>
                <w:sz w:val="20"/>
              </w:rPr>
              <w:t>to report and</w:t>
            </w:r>
            <w:r>
              <w:rPr>
                <w:spacing w:val="-2"/>
                <w:sz w:val="20"/>
              </w:rPr>
              <w:t xml:space="preserve"> </w:t>
            </w:r>
            <w:r>
              <w:rPr>
                <w:sz w:val="20"/>
              </w:rPr>
              <w:t>address</w:t>
            </w:r>
            <w:r>
              <w:rPr>
                <w:spacing w:val="-2"/>
                <w:sz w:val="20"/>
              </w:rPr>
              <w:t xml:space="preserve"> </w:t>
            </w:r>
            <w:r>
              <w:rPr>
                <w:sz w:val="20"/>
              </w:rPr>
              <w:t>incidents (reporting to Site Managers, Clinical Leads etc).</w:t>
            </w:r>
          </w:p>
          <w:p w14:paraId="045A7BAE" w14:textId="77777777" w:rsidR="00683DF2" w:rsidRDefault="00FC1EC5">
            <w:pPr>
              <w:pStyle w:val="TableParagraph"/>
              <w:numPr>
                <w:ilvl w:val="0"/>
                <w:numId w:val="33"/>
              </w:numPr>
              <w:tabs>
                <w:tab w:val="left" w:pos="416"/>
              </w:tabs>
              <w:spacing w:line="240" w:lineRule="exact"/>
              <w:ind w:hanging="271"/>
              <w:jc w:val="both"/>
              <w:rPr>
                <w:rFonts w:ascii="Arial" w:hAnsi="Arial"/>
                <w:sz w:val="20"/>
              </w:rPr>
            </w:pPr>
            <w:r>
              <w:rPr>
                <w:sz w:val="20"/>
              </w:rPr>
              <w:t>Gains</w:t>
            </w:r>
            <w:r>
              <w:rPr>
                <w:spacing w:val="-11"/>
                <w:sz w:val="20"/>
              </w:rPr>
              <w:t xml:space="preserve"> </w:t>
            </w:r>
            <w:r>
              <w:rPr>
                <w:sz w:val="20"/>
              </w:rPr>
              <w:t>knowledge</w:t>
            </w:r>
            <w:r>
              <w:rPr>
                <w:spacing w:val="-6"/>
                <w:sz w:val="20"/>
              </w:rPr>
              <w:t xml:space="preserve"> </w:t>
            </w:r>
            <w:r>
              <w:rPr>
                <w:sz w:val="20"/>
              </w:rPr>
              <w:t>and</w:t>
            </w:r>
            <w:r>
              <w:rPr>
                <w:spacing w:val="-10"/>
                <w:sz w:val="20"/>
              </w:rPr>
              <w:t xml:space="preserve"> </w:t>
            </w:r>
            <w:r>
              <w:rPr>
                <w:sz w:val="20"/>
              </w:rPr>
              <w:t>skills</w:t>
            </w:r>
            <w:r>
              <w:rPr>
                <w:spacing w:val="-11"/>
                <w:sz w:val="20"/>
              </w:rPr>
              <w:t xml:space="preserve"> </w:t>
            </w:r>
            <w:r>
              <w:rPr>
                <w:sz w:val="20"/>
              </w:rPr>
              <w:t>to</w:t>
            </w:r>
            <w:r>
              <w:rPr>
                <w:spacing w:val="-9"/>
                <w:sz w:val="20"/>
              </w:rPr>
              <w:t xml:space="preserve"> </w:t>
            </w:r>
            <w:r>
              <w:rPr>
                <w:sz w:val="20"/>
              </w:rPr>
              <w:t>ensure</w:t>
            </w:r>
            <w:r>
              <w:rPr>
                <w:spacing w:val="-7"/>
                <w:sz w:val="20"/>
              </w:rPr>
              <w:t xml:space="preserve"> </w:t>
            </w:r>
            <w:r>
              <w:rPr>
                <w:sz w:val="20"/>
              </w:rPr>
              <w:t>any</w:t>
            </w:r>
            <w:r>
              <w:rPr>
                <w:spacing w:val="-9"/>
                <w:sz w:val="20"/>
              </w:rPr>
              <w:t xml:space="preserve"> </w:t>
            </w:r>
            <w:r>
              <w:rPr>
                <w:sz w:val="20"/>
              </w:rPr>
              <w:t>incident</w:t>
            </w:r>
            <w:r>
              <w:rPr>
                <w:spacing w:val="-7"/>
                <w:sz w:val="20"/>
              </w:rPr>
              <w:t xml:space="preserve"> </w:t>
            </w:r>
            <w:r>
              <w:rPr>
                <w:sz w:val="20"/>
              </w:rPr>
              <w:t>is</w:t>
            </w:r>
            <w:r>
              <w:rPr>
                <w:spacing w:val="-11"/>
                <w:sz w:val="20"/>
              </w:rPr>
              <w:t xml:space="preserve"> </w:t>
            </w:r>
            <w:r>
              <w:rPr>
                <w:sz w:val="20"/>
              </w:rPr>
              <w:t>documented</w:t>
            </w:r>
            <w:r>
              <w:rPr>
                <w:spacing w:val="-6"/>
                <w:sz w:val="20"/>
              </w:rPr>
              <w:t xml:space="preserve"> </w:t>
            </w:r>
            <w:r>
              <w:rPr>
                <w:spacing w:val="-2"/>
                <w:sz w:val="20"/>
              </w:rPr>
              <w:t>effectively.</w:t>
            </w:r>
          </w:p>
          <w:p w14:paraId="1E4776AA" w14:textId="77777777" w:rsidR="00683DF2" w:rsidRDefault="00FC1EC5">
            <w:pPr>
              <w:pStyle w:val="TableParagraph"/>
              <w:numPr>
                <w:ilvl w:val="0"/>
                <w:numId w:val="33"/>
              </w:numPr>
              <w:tabs>
                <w:tab w:val="left" w:pos="416"/>
              </w:tabs>
              <w:spacing w:before="2" w:line="235" w:lineRule="auto"/>
              <w:ind w:right="590"/>
              <w:jc w:val="both"/>
              <w:rPr>
                <w:rFonts w:ascii="Arial" w:hAnsi="Arial"/>
                <w:sz w:val="20"/>
              </w:rPr>
            </w:pPr>
            <w:r>
              <w:rPr>
                <w:sz w:val="20"/>
              </w:rPr>
              <w:t>Gain</w:t>
            </w:r>
            <w:r>
              <w:rPr>
                <w:spacing w:val="-6"/>
                <w:sz w:val="20"/>
              </w:rPr>
              <w:t xml:space="preserve"> </w:t>
            </w:r>
            <w:r>
              <w:rPr>
                <w:sz w:val="20"/>
              </w:rPr>
              <w:t>understanding</w:t>
            </w:r>
            <w:r>
              <w:rPr>
                <w:spacing w:val="-8"/>
                <w:sz w:val="20"/>
              </w:rPr>
              <w:t xml:space="preserve"> </w:t>
            </w:r>
            <w:r>
              <w:rPr>
                <w:sz w:val="20"/>
              </w:rPr>
              <w:t>of</w:t>
            </w:r>
            <w:r>
              <w:rPr>
                <w:spacing w:val="-7"/>
                <w:sz w:val="20"/>
              </w:rPr>
              <w:t xml:space="preserve"> </w:t>
            </w:r>
            <w:r>
              <w:rPr>
                <w:sz w:val="20"/>
              </w:rPr>
              <w:t>how</w:t>
            </w:r>
            <w:r>
              <w:rPr>
                <w:spacing w:val="-8"/>
                <w:sz w:val="20"/>
              </w:rPr>
              <w:t xml:space="preserve"> </w:t>
            </w:r>
            <w:r>
              <w:rPr>
                <w:sz w:val="20"/>
              </w:rPr>
              <w:t>lessons</w:t>
            </w:r>
            <w:r>
              <w:rPr>
                <w:spacing w:val="-5"/>
                <w:sz w:val="20"/>
              </w:rPr>
              <w:t xml:space="preserve"> </w:t>
            </w:r>
            <w:r>
              <w:rPr>
                <w:sz w:val="20"/>
              </w:rPr>
              <w:t>learned,</w:t>
            </w:r>
            <w:r>
              <w:rPr>
                <w:spacing w:val="-5"/>
                <w:sz w:val="20"/>
              </w:rPr>
              <w:t xml:space="preserve"> </w:t>
            </w:r>
            <w:r>
              <w:rPr>
                <w:sz w:val="20"/>
              </w:rPr>
              <w:t>trends</w:t>
            </w:r>
            <w:r>
              <w:rPr>
                <w:spacing w:val="-7"/>
                <w:sz w:val="20"/>
              </w:rPr>
              <w:t xml:space="preserve"> </w:t>
            </w:r>
            <w:r>
              <w:rPr>
                <w:sz w:val="20"/>
              </w:rPr>
              <w:t>or</w:t>
            </w:r>
            <w:r>
              <w:rPr>
                <w:spacing w:val="-5"/>
                <w:sz w:val="20"/>
              </w:rPr>
              <w:t xml:space="preserve"> </w:t>
            </w:r>
            <w:r>
              <w:rPr>
                <w:sz w:val="20"/>
              </w:rPr>
              <w:t>reports</w:t>
            </w:r>
            <w:r>
              <w:rPr>
                <w:spacing w:val="-5"/>
                <w:sz w:val="20"/>
              </w:rPr>
              <w:t xml:space="preserve"> </w:t>
            </w:r>
            <w:r>
              <w:rPr>
                <w:sz w:val="20"/>
              </w:rPr>
              <w:t>following</w:t>
            </w:r>
            <w:r>
              <w:rPr>
                <w:spacing w:val="-8"/>
                <w:sz w:val="20"/>
              </w:rPr>
              <w:t xml:space="preserve"> </w:t>
            </w:r>
            <w:r>
              <w:rPr>
                <w:sz w:val="20"/>
              </w:rPr>
              <w:t>potential incidents are utilised to inform future practice.</w:t>
            </w:r>
          </w:p>
          <w:p w14:paraId="36A010EE" w14:textId="77777777" w:rsidR="00683DF2" w:rsidRDefault="00683DF2">
            <w:pPr>
              <w:pStyle w:val="TableParagraph"/>
              <w:spacing w:before="8"/>
              <w:rPr>
                <w:rFonts w:ascii="Arial"/>
                <w:sz w:val="20"/>
              </w:rPr>
            </w:pPr>
          </w:p>
          <w:p w14:paraId="35B644A4"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2"/>
                <w:sz w:val="20"/>
              </w:rPr>
              <w:t xml:space="preserve"> </w:t>
            </w:r>
            <w:r>
              <w:rPr>
                <w:color w:val="001F5F"/>
                <w:sz w:val="20"/>
              </w:rPr>
              <w:t>not</w:t>
            </w:r>
            <w:r>
              <w:rPr>
                <w:color w:val="001F5F"/>
                <w:spacing w:val="-9"/>
                <w:sz w:val="20"/>
              </w:rPr>
              <w:t xml:space="preserve"> </w:t>
            </w:r>
            <w:r>
              <w:rPr>
                <w:color w:val="001F5F"/>
                <w:sz w:val="20"/>
              </w:rPr>
              <w:t>limited</w:t>
            </w:r>
            <w:r>
              <w:rPr>
                <w:color w:val="001F5F"/>
                <w:spacing w:val="-10"/>
                <w:sz w:val="20"/>
              </w:rPr>
              <w:t xml:space="preserve"> </w:t>
            </w:r>
            <w:r>
              <w:rPr>
                <w:color w:val="001F5F"/>
                <w:spacing w:val="-5"/>
                <w:sz w:val="20"/>
              </w:rPr>
              <w:t>to:</w:t>
            </w:r>
          </w:p>
          <w:p w14:paraId="2C741AAD" w14:textId="77777777" w:rsidR="00683DF2" w:rsidRDefault="00FC1EC5">
            <w:pPr>
              <w:pStyle w:val="TableParagraph"/>
              <w:numPr>
                <w:ilvl w:val="0"/>
                <w:numId w:val="33"/>
              </w:numPr>
              <w:tabs>
                <w:tab w:val="left" w:pos="416"/>
              </w:tabs>
              <w:spacing w:before="2" w:line="235" w:lineRule="auto"/>
              <w:ind w:right="565"/>
              <w:jc w:val="both"/>
              <w:rPr>
                <w:rFonts w:ascii="Arial" w:hAnsi="Arial"/>
                <w:color w:val="001F5F"/>
                <w:sz w:val="20"/>
              </w:rPr>
            </w:pPr>
            <w:r>
              <w:rPr>
                <w:color w:val="001F5F"/>
                <w:sz w:val="20"/>
              </w:rPr>
              <w:t>Demonstrates</w:t>
            </w:r>
            <w:r>
              <w:rPr>
                <w:color w:val="001F5F"/>
                <w:spacing w:val="-3"/>
                <w:sz w:val="20"/>
              </w:rPr>
              <w:t xml:space="preserve"> </w:t>
            </w:r>
            <w:r>
              <w:rPr>
                <w:color w:val="001F5F"/>
                <w:sz w:val="20"/>
              </w:rPr>
              <w:t>understanding</w:t>
            </w:r>
            <w:r>
              <w:rPr>
                <w:color w:val="001F5F"/>
                <w:spacing w:val="-8"/>
                <w:sz w:val="20"/>
              </w:rPr>
              <w:t xml:space="preserve"> </w:t>
            </w:r>
            <w:r>
              <w:rPr>
                <w:color w:val="001F5F"/>
                <w:sz w:val="20"/>
              </w:rPr>
              <w:t>of</w:t>
            </w:r>
            <w:r>
              <w:rPr>
                <w:color w:val="001F5F"/>
                <w:spacing w:val="-8"/>
                <w:sz w:val="20"/>
              </w:rPr>
              <w:t xml:space="preserve"> </w:t>
            </w:r>
            <w:r>
              <w:rPr>
                <w:color w:val="001F5F"/>
                <w:sz w:val="20"/>
              </w:rPr>
              <w:t>methods</w:t>
            </w:r>
            <w:r>
              <w:rPr>
                <w:color w:val="001F5F"/>
                <w:spacing w:val="-5"/>
                <w:sz w:val="20"/>
              </w:rPr>
              <w:t xml:space="preserve"> </w:t>
            </w:r>
            <w:r>
              <w:rPr>
                <w:color w:val="001F5F"/>
                <w:sz w:val="20"/>
              </w:rPr>
              <w:t>of</w:t>
            </w:r>
            <w:r>
              <w:rPr>
                <w:color w:val="001F5F"/>
                <w:spacing w:val="-8"/>
                <w:sz w:val="20"/>
              </w:rPr>
              <w:t xml:space="preserve"> </w:t>
            </w:r>
            <w:r>
              <w:rPr>
                <w:color w:val="001F5F"/>
                <w:sz w:val="20"/>
              </w:rPr>
              <w:t>reporting</w:t>
            </w:r>
            <w:r>
              <w:rPr>
                <w:color w:val="001F5F"/>
                <w:spacing w:val="-4"/>
                <w:sz w:val="20"/>
              </w:rPr>
              <w:t xml:space="preserve"> </w:t>
            </w:r>
            <w:r>
              <w:rPr>
                <w:color w:val="001F5F"/>
                <w:sz w:val="20"/>
              </w:rPr>
              <w:t>incidents</w:t>
            </w:r>
            <w:r>
              <w:rPr>
                <w:color w:val="001F5F"/>
                <w:spacing w:val="-7"/>
                <w:sz w:val="20"/>
              </w:rPr>
              <w:t xml:space="preserve"> </w:t>
            </w:r>
            <w:r>
              <w:rPr>
                <w:color w:val="001F5F"/>
                <w:sz w:val="20"/>
              </w:rPr>
              <w:t>or</w:t>
            </w:r>
            <w:r>
              <w:rPr>
                <w:color w:val="001F5F"/>
                <w:spacing w:val="-8"/>
                <w:sz w:val="20"/>
              </w:rPr>
              <w:t xml:space="preserve"> </w:t>
            </w:r>
            <w:r>
              <w:rPr>
                <w:color w:val="001F5F"/>
                <w:sz w:val="20"/>
              </w:rPr>
              <w:t>issues,</w:t>
            </w:r>
            <w:r>
              <w:rPr>
                <w:color w:val="001F5F"/>
                <w:spacing w:val="-3"/>
                <w:sz w:val="20"/>
              </w:rPr>
              <w:t xml:space="preserve"> </w:t>
            </w:r>
            <w:r>
              <w:rPr>
                <w:color w:val="001F5F"/>
                <w:sz w:val="20"/>
              </w:rPr>
              <w:t>such</w:t>
            </w:r>
            <w:r>
              <w:rPr>
                <w:color w:val="001F5F"/>
                <w:spacing w:val="-6"/>
                <w:sz w:val="20"/>
              </w:rPr>
              <w:t xml:space="preserve"> </w:t>
            </w:r>
            <w:r>
              <w:rPr>
                <w:color w:val="001F5F"/>
                <w:sz w:val="20"/>
              </w:rPr>
              <w:t>as completing a datix.</w:t>
            </w:r>
          </w:p>
        </w:tc>
        <w:tc>
          <w:tcPr>
            <w:tcW w:w="2103" w:type="dxa"/>
            <w:vMerge w:val="restart"/>
            <w:tcBorders>
              <w:top w:val="single" w:sz="18" w:space="0" w:color="6E8183"/>
            </w:tcBorders>
          </w:tcPr>
          <w:p w14:paraId="7D30232E" w14:textId="77777777" w:rsidR="00683DF2" w:rsidRDefault="00683DF2">
            <w:pPr>
              <w:pStyle w:val="TableParagraph"/>
              <w:rPr>
                <w:rFonts w:ascii="Times New Roman"/>
                <w:sz w:val="20"/>
              </w:rPr>
            </w:pPr>
          </w:p>
        </w:tc>
      </w:tr>
      <w:tr w:rsidR="00683DF2" w14:paraId="2A3689D2" w14:textId="77777777">
        <w:trPr>
          <w:trHeight w:val="828"/>
        </w:trPr>
        <w:tc>
          <w:tcPr>
            <w:tcW w:w="558" w:type="dxa"/>
            <w:vMerge/>
            <w:tcBorders>
              <w:top w:val="nil"/>
            </w:tcBorders>
          </w:tcPr>
          <w:p w14:paraId="54EA4884" w14:textId="77777777" w:rsidR="00683DF2" w:rsidRDefault="00683DF2">
            <w:pPr>
              <w:rPr>
                <w:sz w:val="2"/>
                <w:szCs w:val="2"/>
              </w:rPr>
            </w:pPr>
          </w:p>
        </w:tc>
        <w:tc>
          <w:tcPr>
            <w:tcW w:w="4523" w:type="dxa"/>
            <w:vMerge/>
            <w:tcBorders>
              <w:top w:val="nil"/>
            </w:tcBorders>
          </w:tcPr>
          <w:p w14:paraId="3AECCCB7" w14:textId="77777777" w:rsidR="00683DF2" w:rsidRDefault="00683DF2">
            <w:pPr>
              <w:rPr>
                <w:sz w:val="2"/>
                <w:szCs w:val="2"/>
              </w:rPr>
            </w:pPr>
          </w:p>
        </w:tc>
        <w:tc>
          <w:tcPr>
            <w:tcW w:w="1800" w:type="dxa"/>
            <w:shd w:val="clear" w:color="auto" w:fill="99FFCC"/>
          </w:tcPr>
          <w:p w14:paraId="29765D60" w14:textId="77777777" w:rsidR="00683DF2" w:rsidRDefault="00FC1EC5">
            <w:pPr>
              <w:pStyle w:val="TableParagraph"/>
              <w:spacing w:before="126" w:line="235" w:lineRule="auto"/>
              <w:ind w:left="261" w:right="236" w:hanging="1"/>
              <w:jc w:val="center"/>
              <w:rPr>
                <w:sz w:val="16"/>
              </w:rPr>
            </w:pPr>
            <w:r>
              <w:rPr>
                <w:sz w:val="16"/>
              </w:rPr>
              <w:t>Demonstration</w:t>
            </w:r>
            <w:r>
              <w:rPr>
                <w:spacing w:val="-3"/>
                <w:sz w:val="16"/>
              </w:rPr>
              <w:t xml:space="preserve"> </w:t>
            </w:r>
            <w:r>
              <w:rPr>
                <w:sz w:val="16"/>
              </w:rPr>
              <w:t>of</w:t>
            </w:r>
            <w:r>
              <w:rPr>
                <w:spacing w:val="40"/>
                <w:sz w:val="16"/>
              </w:rPr>
              <w:t xml:space="preserve"> </w:t>
            </w:r>
            <w:r>
              <w:rPr>
                <w:sz w:val="16"/>
              </w:rPr>
              <w:t>proficiency</w:t>
            </w:r>
            <w:r>
              <w:rPr>
                <w:spacing w:val="-8"/>
                <w:sz w:val="16"/>
              </w:rPr>
              <w:t xml:space="preserve"> </w:t>
            </w:r>
            <w:r>
              <w:rPr>
                <w:sz w:val="16"/>
              </w:rPr>
              <w:t>through</w:t>
            </w:r>
            <w:r>
              <w:rPr>
                <w:spacing w:val="40"/>
                <w:sz w:val="16"/>
              </w:rPr>
              <w:t xml:space="preserve"> </w:t>
            </w:r>
            <w:r>
              <w:rPr>
                <w:spacing w:val="-2"/>
                <w:sz w:val="16"/>
              </w:rPr>
              <w:t>discussion</w:t>
            </w:r>
          </w:p>
        </w:tc>
        <w:tc>
          <w:tcPr>
            <w:tcW w:w="7576" w:type="dxa"/>
            <w:vMerge/>
            <w:tcBorders>
              <w:top w:val="nil"/>
            </w:tcBorders>
          </w:tcPr>
          <w:p w14:paraId="3CE8FDFF" w14:textId="77777777" w:rsidR="00683DF2" w:rsidRDefault="00683DF2">
            <w:pPr>
              <w:rPr>
                <w:sz w:val="2"/>
                <w:szCs w:val="2"/>
              </w:rPr>
            </w:pPr>
          </w:p>
        </w:tc>
        <w:tc>
          <w:tcPr>
            <w:tcW w:w="2103" w:type="dxa"/>
            <w:vMerge/>
            <w:tcBorders>
              <w:top w:val="nil"/>
            </w:tcBorders>
          </w:tcPr>
          <w:p w14:paraId="5164FC79" w14:textId="77777777" w:rsidR="00683DF2" w:rsidRDefault="00683DF2">
            <w:pPr>
              <w:rPr>
                <w:sz w:val="2"/>
                <w:szCs w:val="2"/>
              </w:rPr>
            </w:pPr>
          </w:p>
        </w:tc>
      </w:tr>
      <w:tr w:rsidR="00683DF2" w14:paraId="20F88211" w14:textId="77777777">
        <w:trPr>
          <w:trHeight w:val="827"/>
        </w:trPr>
        <w:tc>
          <w:tcPr>
            <w:tcW w:w="558" w:type="dxa"/>
            <w:vMerge/>
            <w:tcBorders>
              <w:top w:val="nil"/>
            </w:tcBorders>
          </w:tcPr>
          <w:p w14:paraId="09520B4B" w14:textId="77777777" w:rsidR="00683DF2" w:rsidRDefault="00683DF2">
            <w:pPr>
              <w:rPr>
                <w:sz w:val="2"/>
                <w:szCs w:val="2"/>
              </w:rPr>
            </w:pPr>
          </w:p>
        </w:tc>
        <w:tc>
          <w:tcPr>
            <w:tcW w:w="4523" w:type="dxa"/>
            <w:vMerge/>
            <w:tcBorders>
              <w:top w:val="nil"/>
            </w:tcBorders>
          </w:tcPr>
          <w:p w14:paraId="2B87F318" w14:textId="77777777" w:rsidR="00683DF2" w:rsidRDefault="00683DF2">
            <w:pPr>
              <w:rPr>
                <w:sz w:val="2"/>
                <w:szCs w:val="2"/>
              </w:rPr>
            </w:pPr>
          </w:p>
        </w:tc>
        <w:tc>
          <w:tcPr>
            <w:tcW w:w="1800" w:type="dxa"/>
            <w:shd w:val="clear" w:color="auto" w:fill="FFCCCC"/>
          </w:tcPr>
          <w:p w14:paraId="1985B810" w14:textId="77777777" w:rsidR="00683DF2" w:rsidRDefault="00683DF2">
            <w:pPr>
              <w:pStyle w:val="TableParagraph"/>
              <w:spacing w:before="38"/>
              <w:rPr>
                <w:rFonts w:ascii="Arial"/>
                <w:sz w:val="16"/>
              </w:rPr>
            </w:pPr>
          </w:p>
          <w:p w14:paraId="39F2F735" w14:textId="77777777" w:rsidR="00683DF2" w:rsidRDefault="00FC1EC5">
            <w:pPr>
              <w:pStyle w:val="TableParagraph"/>
              <w:spacing w:line="235" w:lineRule="auto"/>
              <w:ind w:left="233" w:firstLine="57"/>
              <w:rPr>
                <w:sz w:val="16"/>
              </w:rPr>
            </w:pPr>
            <w:r>
              <w:rPr>
                <w:sz w:val="16"/>
              </w:rPr>
              <w:t>Spoke placement /</w:t>
            </w:r>
            <w:r>
              <w:rPr>
                <w:spacing w:val="40"/>
                <w:sz w:val="16"/>
              </w:rPr>
              <w:t xml:space="preserve"> </w:t>
            </w:r>
            <w:r>
              <w:rPr>
                <w:spacing w:val="-2"/>
                <w:sz w:val="16"/>
              </w:rPr>
              <w:t>Training</w:t>
            </w:r>
            <w:r>
              <w:rPr>
                <w:spacing w:val="-5"/>
                <w:sz w:val="16"/>
              </w:rPr>
              <w:t xml:space="preserve"> </w:t>
            </w:r>
            <w:r>
              <w:rPr>
                <w:spacing w:val="-2"/>
                <w:sz w:val="16"/>
              </w:rPr>
              <w:t>opportunity</w:t>
            </w:r>
          </w:p>
        </w:tc>
        <w:tc>
          <w:tcPr>
            <w:tcW w:w="7576" w:type="dxa"/>
            <w:vMerge/>
            <w:tcBorders>
              <w:top w:val="nil"/>
            </w:tcBorders>
          </w:tcPr>
          <w:p w14:paraId="39028B57" w14:textId="77777777" w:rsidR="00683DF2" w:rsidRDefault="00683DF2">
            <w:pPr>
              <w:rPr>
                <w:sz w:val="2"/>
                <w:szCs w:val="2"/>
              </w:rPr>
            </w:pPr>
          </w:p>
        </w:tc>
        <w:tc>
          <w:tcPr>
            <w:tcW w:w="2103" w:type="dxa"/>
            <w:vMerge/>
            <w:tcBorders>
              <w:top w:val="nil"/>
            </w:tcBorders>
          </w:tcPr>
          <w:p w14:paraId="31A84F57" w14:textId="77777777" w:rsidR="00683DF2" w:rsidRDefault="00683DF2">
            <w:pPr>
              <w:rPr>
                <w:sz w:val="2"/>
                <w:szCs w:val="2"/>
              </w:rPr>
            </w:pPr>
          </w:p>
        </w:tc>
      </w:tr>
      <w:tr w:rsidR="00683DF2" w14:paraId="59BDDBEC" w14:textId="77777777">
        <w:trPr>
          <w:trHeight w:val="1468"/>
        </w:trPr>
        <w:tc>
          <w:tcPr>
            <w:tcW w:w="558" w:type="dxa"/>
            <w:vMerge w:val="restart"/>
            <w:shd w:val="clear" w:color="auto" w:fill="EBE9EB"/>
          </w:tcPr>
          <w:p w14:paraId="78A28842" w14:textId="77777777" w:rsidR="00683DF2" w:rsidRDefault="00683DF2">
            <w:pPr>
              <w:pStyle w:val="TableParagraph"/>
              <w:rPr>
                <w:rFonts w:ascii="Arial"/>
                <w:sz w:val="20"/>
              </w:rPr>
            </w:pPr>
          </w:p>
          <w:p w14:paraId="0E525420" w14:textId="77777777" w:rsidR="00683DF2" w:rsidRDefault="00683DF2">
            <w:pPr>
              <w:pStyle w:val="TableParagraph"/>
              <w:rPr>
                <w:rFonts w:ascii="Arial"/>
                <w:sz w:val="20"/>
              </w:rPr>
            </w:pPr>
          </w:p>
          <w:p w14:paraId="077204C1" w14:textId="77777777" w:rsidR="00683DF2" w:rsidRDefault="00683DF2">
            <w:pPr>
              <w:pStyle w:val="TableParagraph"/>
              <w:rPr>
                <w:rFonts w:ascii="Arial"/>
                <w:sz w:val="20"/>
              </w:rPr>
            </w:pPr>
          </w:p>
          <w:p w14:paraId="3C2D0B46" w14:textId="77777777" w:rsidR="00683DF2" w:rsidRDefault="00683DF2">
            <w:pPr>
              <w:pStyle w:val="TableParagraph"/>
              <w:rPr>
                <w:rFonts w:ascii="Arial"/>
                <w:sz w:val="20"/>
              </w:rPr>
            </w:pPr>
          </w:p>
          <w:p w14:paraId="271647E2" w14:textId="77777777" w:rsidR="00683DF2" w:rsidRDefault="00683DF2">
            <w:pPr>
              <w:pStyle w:val="TableParagraph"/>
              <w:rPr>
                <w:rFonts w:ascii="Arial"/>
                <w:sz w:val="20"/>
              </w:rPr>
            </w:pPr>
          </w:p>
          <w:p w14:paraId="1CD07F92" w14:textId="77777777" w:rsidR="00683DF2" w:rsidRDefault="00683DF2">
            <w:pPr>
              <w:pStyle w:val="TableParagraph"/>
              <w:rPr>
                <w:rFonts w:ascii="Arial"/>
                <w:sz w:val="20"/>
              </w:rPr>
            </w:pPr>
          </w:p>
          <w:p w14:paraId="05BACF0C" w14:textId="77777777" w:rsidR="00683DF2" w:rsidRDefault="00683DF2">
            <w:pPr>
              <w:pStyle w:val="TableParagraph"/>
              <w:rPr>
                <w:rFonts w:ascii="Arial"/>
                <w:sz w:val="20"/>
              </w:rPr>
            </w:pPr>
          </w:p>
          <w:p w14:paraId="6AA5AC04" w14:textId="77777777" w:rsidR="00683DF2" w:rsidRDefault="00683DF2">
            <w:pPr>
              <w:pStyle w:val="TableParagraph"/>
              <w:rPr>
                <w:rFonts w:ascii="Arial"/>
                <w:sz w:val="20"/>
              </w:rPr>
            </w:pPr>
          </w:p>
          <w:p w14:paraId="70C4F92E" w14:textId="77777777" w:rsidR="00683DF2" w:rsidRDefault="00683DF2">
            <w:pPr>
              <w:pStyle w:val="TableParagraph"/>
              <w:rPr>
                <w:rFonts w:ascii="Arial"/>
                <w:sz w:val="20"/>
              </w:rPr>
            </w:pPr>
          </w:p>
          <w:p w14:paraId="4F9850D9" w14:textId="77777777" w:rsidR="00683DF2" w:rsidRDefault="00683DF2">
            <w:pPr>
              <w:pStyle w:val="TableParagraph"/>
              <w:spacing w:before="160"/>
              <w:rPr>
                <w:rFonts w:ascii="Arial"/>
                <w:sz w:val="20"/>
              </w:rPr>
            </w:pPr>
          </w:p>
          <w:p w14:paraId="2162677B" w14:textId="77777777" w:rsidR="00683DF2" w:rsidRDefault="00FC1EC5">
            <w:pPr>
              <w:pStyle w:val="TableParagraph"/>
              <w:ind w:left="143"/>
              <w:rPr>
                <w:sz w:val="20"/>
              </w:rPr>
            </w:pPr>
            <w:r>
              <w:rPr>
                <w:spacing w:val="-5"/>
                <w:sz w:val="20"/>
              </w:rPr>
              <w:t>25.</w:t>
            </w:r>
          </w:p>
        </w:tc>
        <w:tc>
          <w:tcPr>
            <w:tcW w:w="4523" w:type="dxa"/>
            <w:vMerge w:val="restart"/>
            <w:shd w:val="clear" w:color="auto" w:fill="EBE9EB"/>
          </w:tcPr>
          <w:p w14:paraId="57289A92" w14:textId="77777777" w:rsidR="00683DF2" w:rsidRDefault="00683DF2">
            <w:pPr>
              <w:pStyle w:val="TableParagraph"/>
              <w:rPr>
                <w:rFonts w:ascii="Arial"/>
                <w:sz w:val="20"/>
              </w:rPr>
            </w:pPr>
          </w:p>
          <w:p w14:paraId="4BBEB86B" w14:textId="77777777" w:rsidR="00683DF2" w:rsidRDefault="00683DF2">
            <w:pPr>
              <w:pStyle w:val="TableParagraph"/>
              <w:rPr>
                <w:rFonts w:ascii="Arial"/>
                <w:sz w:val="20"/>
              </w:rPr>
            </w:pPr>
          </w:p>
          <w:p w14:paraId="6EB5B17E" w14:textId="77777777" w:rsidR="00683DF2" w:rsidRDefault="00683DF2">
            <w:pPr>
              <w:pStyle w:val="TableParagraph"/>
              <w:rPr>
                <w:rFonts w:ascii="Arial"/>
                <w:sz w:val="20"/>
              </w:rPr>
            </w:pPr>
          </w:p>
          <w:p w14:paraId="4B6719B2" w14:textId="77777777" w:rsidR="00683DF2" w:rsidRDefault="00683DF2">
            <w:pPr>
              <w:pStyle w:val="TableParagraph"/>
              <w:rPr>
                <w:rFonts w:ascii="Arial"/>
                <w:sz w:val="20"/>
              </w:rPr>
            </w:pPr>
          </w:p>
          <w:p w14:paraId="4D51A34C" w14:textId="77777777" w:rsidR="00683DF2" w:rsidRDefault="00683DF2">
            <w:pPr>
              <w:pStyle w:val="TableParagraph"/>
              <w:rPr>
                <w:rFonts w:ascii="Arial"/>
                <w:sz w:val="20"/>
              </w:rPr>
            </w:pPr>
          </w:p>
          <w:p w14:paraId="4FF26816" w14:textId="77777777" w:rsidR="00683DF2" w:rsidRDefault="00683DF2">
            <w:pPr>
              <w:pStyle w:val="TableParagraph"/>
              <w:rPr>
                <w:rFonts w:ascii="Arial"/>
                <w:sz w:val="20"/>
              </w:rPr>
            </w:pPr>
          </w:p>
          <w:p w14:paraId="218FE6CA" w14:textId="77777777" w:rsidR="00683DF2" w:rsidRDefault="00683DF2">
            <w:pPr>
              <w:pStyle w:val="TableParagraph"/>
              <w:rPr>
                <w:rFonts w:ascii="Arial"/>
                <w:sz w:val="20"/>
              </w:rPr>
            </w:pPr>
          </w:p>
          <w:p w14:paraId="2895A236" w14:textId="77777777" w:rsidR="00683DF2" w:rsidRDefault="00683DF2">
            <w:pPr>
              <w:pStyle w:val="TableParagraph"/>
              <w:rPr>
                <w:rFonts w:ascii="Arial"/>
                <w:sz w:val="20"/>
              </w:rPr>
            </w:pPr>
          </w:p>
          <w:p w14:paraId="0F7CA865" w14:textId="77777777" w:rsidR="00683DF2" w:rsidRDefault="00683DF2">
            <w:pPr>
              <w:pStyle w:val="TableParagraph"/>
              <w:spacing w:before="34"/>
              <w:rPr>
                <w:rFonts w:ascii="Arial"/>
                <w:sz w:val="20"/>
              </w:rPr>
            </w:pPr>
          </w:p>
          <w:p w14:paraId="3C54D5B3" w14:textId="77777777" w:rsidR="00683DF2" w:rsidRDefault="00FC1EC5">
            <w:pPr>
              <w:pStyle w:val="TableParagraph"/>
              <w:spacing w:line="235" w:lineRule="auto"/>
              <w:ind w:left="144" w:right="179"/>
              <w:rPr>
                <w:sz w:val="20"/>
              </w:rPr>
            </w:pPr>
            <w:r>
              <w:rPr>
                <w:sz w:val="20"/>
              </w:rPr>
              <w:t>Co-ordinates</w:t>
            </w:r>
            <w:r>
              <w:rPr>
                <w:spacing w:val="-3"/>
                <w:sz w:val="20"/>
              </w:rPr>
              <w:t xml:space="preserve"> </w:t>
            </w:r>
            <w:r>
              <w:rPr>
                <w:sz w:val="20"/>
              </w:rPr>
              <w:t>the</w:t>
            </w:r>
            <w:r>
              <w:rPr>
                <w:spacing w:val="-2"/>
                <w:sz w:val="20"/>
              </w:rPr>
              <w:t xml:space="preserve"> </w:t>
            </w:r>
            <w:r>
              <w:rPr>
                <w:sz w:val="20"/>
              </w:rPr>
              <w:t>care for</w:t>
            </w:r>
            <w:r>
              <w:rPr>
                <w:spacing w:val="-1"/>
                <w:sz w:val="20"/>
              </w:rPr>
              <w:t xml:space="preserve"> </w:t>
            </w:r>
            <w:r>
              <w:rPr>
                <w:sz w:val="20"/>
              </w:rPr>
              <w:t>people</w:t>
            </w:r>
            <w:r>
              <w:rPr>
                <w:spacing w:val="-3"/>
                <w:sz w:val="20"/>
              </w:rPr>
              <w:t xml:space="preserve"> </w:t>
            </w:r>
            <w:r>
              <w:rPr>
                <w:sz w:val="20"/>
              </w:rPr>
              <w:t>with</w:t>
            </w:r>
            <w:r>
              <w:rPr>
                <w:spacing w:val="-1"/>
                <w:sz w:val="20"/>
              </w:rPr>
              <w:t xml:space="preserve"> </w:t>
            </w:r>
            <w:r>
              <w:rPr>
                <w:sz w:val="20"/>
              </w:rPr>
              <w:t>complex co- morbidities and understands the principles of partnership</w:t>
            </w:r>
            <w:r>
              <w:rPr>
                <w:spacing w:val="-12"/>
                <w:sz w:val="20"/>
              </w:rPr>
              <w:t xml:space="preserve"> </w:t>
            </w:r>
            <w:r>
              <w:rPr>
                <w:sz w:val="20"/>
              </w:rPr>
              <w:t>collaboration</w:t>
            </w:r>
            <w:r>
              <w:rPr>
                <w:spacing w:val="-11"/>
                <w:sz w:val="20"/>
              </w:rPr>
              <w:t xml:space="preserve"> </w:t>
            </w:r>
            <w:r>
              <w:rPr>
                <w:sz w:val="20"/>
              </w:rPr>
              <w:t>and</w:t>
            </w:r>
            <w:r>
              <w:rPr>
                <w:spacing w:val="-11"/>
                <w:sz w:val="20"/>
              </w:rPr>
              <w:t xml:space="preserve"> </w:t>
            </w:r>
            <w:r>
              <w:rPr>
                <w:sz w:val="20"/>
              </w:rPr>
              <w:t>interagency</w:t>
            </w:r>
            <w:r>
              <w:rPr>
                <w:spacing w:val="-12"/>
                <w:sz w:val="20"/>
              </w:rPr>
              <w:t xml:space="preserve"> </w:t>
            </w:r>
            <w:r>
              <w:rPr>
                <w:sz w:val="20"/>
              </w:rPr>
              <w:t>working in managing multiple care needs.</w:t>
            </w:r>
          </w:p>
        </w:tc>
        <w:tc>
          <w:tcPr>
            <w:tcW w:w="1800" w:type="dxa"/>
            <w:shd w:val="clear" w:color="auto" w:fill="CCEBFF"/>
          </w:tcPr>
          <w:p w14:paraId="1D9717E9" w14:textId="77777777" w:rsidR="00683DF2" w:rsidRDefault="00683DF2">
            <w:pPr>
              <w:pStyle w:val="TableParagraph"/>
              <w:rPr>
                <w:rFonts w:ascii="Arial"/>
                <w:sz w:val="16"/>
              </w:rPr>
            </w:pPr>
          </w:p>
          <w:p w14:paraId="487CFDFE" w14:textId="77777777" w:rsidR="00683DF2" w:rsidRDefault="00683DF2">
            <w:pPr>
              <w:pStyle w:val="TableParagraph"/>
              <w:rPr>
                <w:rFonts w:ascii="Arial"/>
                <w:sz w:val="16"/>
              </w:rPr>
            </w:pPr>
          </w:p>
          <w:p w14:paraId="7E28C386" w14:textId="77777777" w:rsidR="00683DF2" w:rsidRDefault="00683DF2">
            <w:pPr>
              <w:pStyle w:val="TableParagraph"/>
              <w:spacing w:before="83"/>
              <w:rPr>
                <w:rFonts w:ascii="Arial"/>
                <w:sz w:val="16"/>
              </w:rPr>
            </w:pPr>
          </w:p>
          <w:p w14:paraId="7CE1EC1A" w14:textId="77777777" w:rsidR="00683DF2" w:rsidRDefault="00FC1EC5">
            <w:pPr>
              <w:pStyle w:val="TableParagraph"/>
              <w:ind w:left="206" w:right="185"/>
              <w:jc w:val="center"/>
              <w:rPr>
                <w:sz w:val="16"/>
              </w:rPr>
            </w:pPr>
            <w:r>
              <w:rPr>
                <w:sz w:val="16"/>
              </w:rPr>
              <w:t>Direct</w:t>
            </w:r>
            <w:r>
              <w:rPr>
                <w:spacing w:val="-6"/>
                <w:sz w:val="16"/>
              </w:rPr>
              <w:t xml:space="preserve"> </w:t>
            </w:r>
            <w:r>
              <w:rPr>
                <w:spacing w:val="-2"/>
                <w:sz w:val="16"/>
              </w:rPr>
              <w:t>observation</w:t>
            </w:r>
          </w:p>
        </w:tc>
        <w:tc>
          <w:tcPr>
            <w:tcW w:w="7576" w:type="dxa"/>
            <w:vMerge w:val="restart"/>
            <w:shd w:val="clear" w:color="auto" w:fill="EBE9EB"/>
          </w:tcPr>
          <w:p w14:paraId="022BAE8A" w14:textId="77777777" w:rsidR="00683DF2" w:rsidRDefault="00FC1EC5">
            <w:pPr>
              <w:pStyle w:val="TableParagraph"/>
              <w:numPr>
                <w:ilvl w:val="0"/>
                <w:numId w:val="32"/>
              </w:numPr>
              <w:tabs>
                <w:tab w:val="left" w:pos="416"/>
              </w:tabs>
              <w:spacing w:before="63" w:line="235" w:lineRule="auto"/>
              <w:ind w:right="276"/>
              <w:rPr>
                <w:rFonts w:ascii="Arial" w:hAnsi="Arial"/>
                <w:sz w:val="20"/>
              </w:rPr>
            </w:pPr>
            <w:r>
              <w:rPr>
                <w:sz w:val="20"/>
              </w:rPr>
              <w:t>Works</w:t>
            </w:r>
            <w:r>
              <w:rPr>
                <w:spacing w:val="-8"/>
                <w:sz w:val="20"/>
              </w:rPr>
              <w:t xml:space="preserve"> </w:t>
            </w:r>
            <w:r>
              <w:rPr>
                <w:sz w:val="20"/>
              </w:rPr>
              <w:t>proactively</w:t>
            </w:r>
            <w:r>
              <w:rPr>
                <w:spacing w:val="-5"/>
                <w:sz w:val="20"/>
              </w:rPr>
              <w:t xml:space="preserve"> </w:t>
            </w:r>
            <w:r>
              <w:rPr>
                <w:sz w:val="20"/>
              </w:rPr>
              <w:t>to</w:t>
            </w:r>
            <w:r>
              <w:rPr>
                <w:spacing w:val="-5"/>
                <w:sz w:val="20"/>
              </w:rPr>
              <w:t xml:space="preserve"> </w:t>
            </w:r>
            <w:r>
              <w:rPr>
                <w:sz w:val="20"/>
              </w:rPr>
              <w:t>obtain</w:t>
            </w:r>
            <w:r>
              <w:rPr>
                <w:spacing w:val="-8"/>
                <w:sz w:val="20"/>
              </w:rPr>
              <w:t xml:space="preserve"> </w:t>
            </w:r>
            <w:r>
              <w:rPr>
                <w:sz w:val="20"/>
              </w:rPr>
              <w:t>the</w:t>
            </w:r>
            <w:r>
              <w:rPr>
                <w:spacing w:val="-4"/>
                <w:sz w:val="20"/>
              </w:rPr>
              <w:t xml:space="preserve"> </w:t>
            </w:r>
            <w:r>
              <w:rPr>
                <w:sz w:val="20"/>
              </w:rPr>
              <w:t>service</w:t>
            </w:r>
            <w:r>
              <w:rPr>
                <w:spacing w:val="-2"/>
                <w:sz w:val="20"/>
              </w:rPr>
              <w:t xml:space="preserve"> </w:t>
            </w:r>
            <w:r>
              <w:rPr>
                <w:sz w:val="20"/>
              </w:rPr>
              <w:t>user’s</w:t>
            </w:r>
            <w:r>
              <w:rPr>
                <w:spacing w:val="-7"/>
                <w:sz w:val="20"/>
              </w:rPr>
              <w:t xml:space="preserve"> </w:t>
            </w:r>
            <w:r>
              <w:rPr>
                <w:sz w:val="20"/>
              </w:rPr>
              <w:t>voice.</w:t>
            </w:r>
            <w:r>
              <w:rPr>
                <w:spacing w:val="-3"/>
                <w:sz w:val="20"/>
              </w:rPr>
              <w:t xml:space="preserve"> </w:t>
            </w:r>
            <w:r>
              <w:rPr>
                <w:sz w:val="20"/>
              </w:rPr>
              <w:t>Act</w:t>
            </w:r>
            <w:r>
              <w:rPr>
                <w:spacing w:val="-5"/>
                <w:sz w:val="20"/>
              </w:rPr>
              <w:t xml:space="preserve"> </w:t>
            </w:r>
            <w:r>
              <w:rPr>
                <w:sz w:val="20"/>
              </w:rPr>
              <w:t>as</w:t>
            </w:r>
            <w:r>
              <w:rPr>
                <w:spacing w:val="-6"/>
                <w:sz w:val="20"/>
              </w:rPr>
              <w:t xml:space="preserve"> </w:t>
            </w:r>
            <w:r>
              <w:rPr>
                <w:sz w:val="20"/>
              </w:rPr>
              <w:t>advocate</w:t>
            </w:r>
            <w:r>
              <w:rPr>
                <w:spacing w:val="-6"/>
                <w:sz w:val="20"/>
              </w:rPr>
              <w:t xml:space="preserve"> </w:t>
            </w:r>
            <w:r>
              <w:rPr>
                <w:sz w:val="20"/>
              </w:rPr>
              <w:t>the</w:t>
            </w:r>
            <w:r>
              <w:rPr>
                <w:spacing w:val="-6"/>
                <w:sz w:val="20"/>
              </w:rPr>
              <w:t xml:space="preserve"> </w:t>
            </w:r>
            <w:r>
              <w:rPr>
                <w:sz w:val="20"/>
              </w:rPr>
              <w:t xml:space="preserve">service user and their caregivers when communicating with the MDT and in the care planning </w:t>
            </w:r>
            <w:r>
              <w:rPr>
                <w:spacing w:val="-2"/>
                <w:sz w:val="20"/>
              </w:rPr>
              <w:t>process.</w:t>
            </w:r>
          </w:p>
          <w:p w14:paraId="60D398CE" w14:textId="77777777" w:rsidR="00683DF2" w:rsidRDefault="00FC1EC5">
            <w:pPr>
              <w:pStyle w:val="TableParagraph"/>
              <w:numPr>
                <w:ilvl w:val="0"/>
                <w:numId w:val="32"/>
              </w:numPr>
              <w:tabs>
                <w:tab w:val="left" w:pos="416"/>
              </w:tabs>
              <w:spacing w:before="3" w:line="235" w:lineRule="auto"/>
              <w:ind w:right="407"/>
              <w:rPr>
                <w:rFonts w:ascii="Arial" w:hAnsi="Arial"/>
                <w:sz w:val="20"/>
              </w:rPr>
            </w:pPr>
            <w:r>
              <w:rPr>
                <w:sz w:val="20"/>
              </w:rPr>
              <w:t>Develop</w:t>
            </w:r>
            <w:r>
              <w:rPr>
                <w:spacing w:val="-3"/>
                <w:sz w:val="20"/>
              </w:rPr>
              <w:t xml:space="preserve"> </w:t>
            </w:r>
            <w:r>
              <w:rPr>
                <w:sz w:val="20"/>
              </w:rPr>
              <w:t>communication</w:t>
            </w:r>
            <w:r>
              <w:rPr>
                <w:spacing w:val="-6"/>
                <w:sz w:val="20"/>
              </w:rPr>
              <w:t xml:space="preserve"> </w:t>
            </w:r>
            <w:r>
              <w:rPr>
                <w:sz w:val="20"/>
              </w:rPr>
              <w:t>skills</w:t>
            </w:r>
            <w:r>
              <w:rPr>
                <w:spacing w:val="-10"/>
                <w:sz w:val="20"/>
              </w:rPr>
              <w:t xml:space="preserve"> </w:t>
            </w:r>
            <w:r>
              <w:rPr>
                <w:sz w:val="20"/>
              </w:rPr>
              <w:t>in</w:t>
            </w:r>
            <w:r>
              <w:rPr>
                <w:spacing w:val="-8"/>
                <w:sz w:val="20"/>
              </w:rPr>
              <w:t xml:space="preserve"> </w:t>
            </w:r>
            <w:r>
              <w:rPr>
                <w:sz w:val="20"/>
              </w:rPr>
              <w:t>order</w:t>
            </w:r>
            <w:r>
              <w:rPr>
                <w:spacing w:val="-6"/>
                <w:sz w:val="20"/>
              </w:rPr>
              <w:t xml:space="preserve"> </w:t>
            </w:r>
            <w:r>
              <w:rPr>
                <w:sz w:val="20"/>
              </w:rPr>
              <w:t>to</w:t>
            </w:r>
            <w:r>
              <w:rPr>
                <w:spacing w:val="-6"/>
                <w:sz w:val="20"/>
              </w:rPr>
              <w:t xml:space="preserve"> </w:t>
            </w:r>
            <w:r>
              <w:rPr>
                <w:sz w:val="20"/>
              </w:rPr>
              <w:t>promote</w:t>
            </w:r>
            <w:r>
              <w:rPr>
                <w:spacing w:val="-4"/>
                <w:sz w:val="20"/>
              </w:rPr>
              <w:t xml:space="preserve"> </w:t>
            </w:r>
            <w:r>
              <w:rPr>
                <w:sz w:val="20"/>
              </w:rPr>
              <w:t>collaborative</w:t>
            </w:r>
            <w:r>
              <w:rPr>
                <w:spacing w:val="-9"/>
                <w:sz w:val="20"/>
              </w:rPr>
              <w:t xml:space="preserve"> </w:t>
            </w:r>
            <w:r>
              <w:rPr>
                <w:sz w:val="20"/>
              </w:rPr>
              <w:t>working</w:t>
            </w:r>
            <w:r>
              <w:rPr>
                <w:spacing w:val="-7"/>
                <w:sz w:val="20"/>
              </w:rPr>
              <w:t xml:space="preserve"> </w:t>
            </w:r>
            <w:r>
              <w:rPr>
                <w:sz w:val="20"/>
              </w:rPr>
              <w:t>within</w:t>
            </w:r>
            <w:r>
              <w:rPr>
                <w:spacing w:val="-8"/>
                <w:sz w:val="20"/>
              </w:rPr>
              <w:t xml:space="preserve"> </w:t>
            </w:r>
            <w:r>
              <w:rPr>
                <w:sz w:val="20"/>
              </w:rPr>
              <w:t>the MDT, to assess and implement care decisions. Including the service user and their caregivers where possible.</w:t>
            </w:r>
          </w:p>
          <w:p w14:paraId="309A0B47" w14:textId="77777777" w:rsidR="00683DF2" w:rsidRDefault="00FC1EC5">
            <w:pPr>
              <w:pStyle w:val="TableParagraph"/>
              <w:numPr>
                <w:ilvl w:val="0"/>
                <w:numId w:val="32"/>
              </w:numPr>
              <w:tabs>
                <w:tab w:val="left" w:pos="416"/>
              </w:tabs>
              <w:spacing w:line="241" w:lineRule="exact"/>
              <w:ind w:hanging="271"/>
              <w:rPr>
                <w:rFonts w:ascii="Arial" w:hAnsi="Arial"/>
                <w:sz w:val="20"/>
              </w:rPr>
            </w:pPr>
            <w:r>
              <w:rPr>
                <w:sz w:val="20"/>
              </w:rPr>
              <w:t>Demonstrate</w:t>
            </w:r>
            <w:r>
              <w:rPr>
                <w:spacing w:val="-7"/>
                <w:sz w:val="20"/>
              </w:rPr>
              <w:t xml:space="preserve"> </w:t>
            </w:r>
            <w:r>
              <w:rPr>
                <w:sz w:val="20"/>
              </w:rPr>
              <w:t>understanding</w:t>
            </w:r>
            <w:r>
              <w:rPr>
                <w:spacing w:val="-11"/>
                <w:sz w:val="20"/>
              </w:rPr>
              <w:t xml:space="preserve"> </w:t>
            </w:r>
            <w:r>
              <w:rPr>
                <w:sz w:val="20"/>
              </w:rPr>
              <w:t>of</w:t>
            </w:r>
            <w:r>
              <w:rPr>
                <w:spacing w:val="-9"/>
                <w:sz w:val="20"/>
              </w:rPr>
              <w:t xml:space="preserve"> </w:t>
            </w:r>
            <w:r>
              <w:rPr>
                <w:sz w:val="20"/>
              </w:rPr>
              <w:t>the</w:t>
            </w:r>
            <w:r>
              <w:rPr>
                <w:spacing w:val="-10"/>
                <w:sz w:val="20"/>
              </w:rPr>
              <w:t xml:space="preserve"> </w:t>
            </w:r>
            <w:r>
              <w:rPr>
                <w:sz w:val="20"/>
              </w:rPr>
              <w:t>principles</w:t>
            </w:r>
            <w:r>
              <w:rPr>
                <w:spacing w:val="-10"/>
                <w:sz w:val="20"/>
              </w:rPr>
              <w:t xml:space="preserve"> </w:t>
            </w:r>
            <w:r>
              <w:rPr>
                <w:sz w:val="20"/>
              </w:rPr>
              <w:t>of</w:t>
            </w:r>
            <w:r>
              <w:rPr>
                <w:spacing w:val="-12"/>
                <w:sz w:val="20"/>
              </w:rPr>
              <w:t xml:space="preserve"> </w:t>
            </w:r>
            <w:r>
              <w:rPr>
                <w:sz w:val="20"/>
              </w:rPr>
              <w:t>Gillick</w:t>
            </w:r>
            <w:r>
              <w:rPr>
                <w:spacing w:val="-10"/>
                <w:sz w:val="20"/>
              </w:rPr>
              <w:t xml:space="preserve"> </w:t>
            </w:r>
            <w:r>
              <w:rPr>
                <w:sz w:val="20"/>
              </w:rPr>
              <w:t>Competence</w:t>
            </w:r>
            <w:r>
              <w:rPr>
                <w:spacing w:val="-5"/>
                <w:sz w:val="20"/>
              </w:rPr>
              <w:t xml:space="preserve"> </w:t>
            </w:r>
            <w:r>
              <w:rPr>
                <w:sz w:val="20"/>
              </w:rPr>
              <w:t>and</w:t>
            </w:r>
            <w:r>
              <w:rPr>
                <w:spacing w:val="-10"/>
                <w:sz w:val="20"/>
              </w:rPr>
              <w:t xml:space="preserve"> </w:t>
            </w:r>
            <w:r>
              <w:rPr>
                <w:spacing w:val="-2"/>
                <w:sz w:val="20"/>
              </w:rPr>
              <w:t>understand</w:t>
            </w:r>
          </w:p>
          <w:p w14:paraId="20AF779D" w14:textId="77777777" w:rsidR="00683DF2" w:rsidRDefault="00FC1EC5">
            <w:pPr>
              <w:pStyle w:val="TableParagraph"/>
              <w:spacing w:line="240" w:lineRule="exact"/>
              <w:ind w:left="416"/>
              <w:rPr>
                <w:sz w:val="20"/>
              </w:rPr>
            </w:pPr>
            <w:r>
              <w:rPr>
                <w:sz w:val="20"/>
              </w:rPr>
              <w:t>how</w:t>
            </w:r>
            <w:r>
              <w:rPr>
                <w:spacing w:val="-8"/>
                <w:sz w:val="20"/>
              </w:rPr>
              <w:t xml:space="preserve"> </w:t>
            </w:r>
            <w:r>
              <w:rPr>
                <w:sz w:val="20"/>
              </w:rPr>
              <w:t>this</w:t>
            </w:r>
            <w:r>
              <w:rPr>
                <w:spacing w:val="-10"/>
                <w:sz w:val="20"/>
              </w:rPr>
              <w:t xml:space="preserve"> </w:t>
            </w:r>
            <w:r>
              <w:rPr>
                <w:sz w:val="20"/>
              </w:rPr>
              <w:t>applies</w:t>
            </w:r>
            <w:r>
              <w:rPr>
                <w:spacing w:val="-8"/>
                <w:sz w:val="20"/>
              </w:rPr>
              <w:t xml:space="preserve"> </w:t>
            </w:r>
            <w:r>
              <w:rPr>
                <w:sz w:val="20"/>
              </w:rPr>
              <w:t>to</w:t>
            </w:r>
            <w:r>
              <w:rPr>
                <w:spacing w:val="-8"/>
                <w:sz w:val="20"/>
              </w:rPr>
              <w:t xml:space="preserve"> </w:t>
            </w:r>
            <w:r>
              <w:rPr>
                <w:sz w:val="20"/>
              </w:rPr>
              <w:t>decision</w:t>
            </w:r>
            <w:r>
              <w:rPr>
                <w:spacing w:val="-6"/>
                <w:sz w:val="20"/>
              </w:rPr>
              <w:t xml:space="preserve"> </w:t>
            </w:r>
            <w:r>
              <w:rPr>
                <w:spacing w:val="-2"/>
                <w:sz w:val="20"/>
              </w:rPr>
              <w:t>making.</w:t>
            </w:r>
          </w:p>
          <w:p w14:paraId="068C8D31" w14:textId="77777777" w:rsidR="00683DF2" w:rsidRDefault="00FC1EC5">
            <w:pPr>
              <w:pStyle w:val="TableParagraph"/>
              <w:numPr>
                <w:ilvl w:val="0"/>
                <w:numId w:val="32"/>
              </w:numPr>
              <w:tabs>
                <w:tab w:val="left" w:pos="416"/>
              </w:tabs>
              <w:spacing w:line="240" w:lineRule="exact"/>
              <w:ind w:hanging="271"/>
              <w:rPr>
                <w:rFonts w:ascii="Arial" w:hAnsi="Arial"/>
                <w:sz w:val="20"/>
              </w:rPr>
            </w:pPr>
            <w:r>
              <w:rPr>
                <w:sz w:val="20"/>
              </w:rPr>
              <w:t>Uphold</w:t>
            </w:r>
            <w:r>
              <w:rPr>
                <w:spacing w:val="-7"/>
                <w:sz w:val="20"/>
              </w:rPr>
              <w:t xml:space="preserve"> </w:t>
            </w:r>
            <w:r>
              <w:rPr>
                <w:sz w:val="20"/>
              </w:rPr>
              <w:t>the</w:t>
            </w:r>
            <w:r>
              <w:rPr>
                <w:spacing w:val="-6"/>
                <w:sz w:val="20"/>
              </w:rPr>
              <w:t xml:space="preserve"> </w:t>
            </w:r>
            <w:r>
              <w:rPr>
                <w:sz w:val="20"/>
              </w:rPr>
              <w:t>principles</w:t>
            </w:r>
            <w:r>
              <w:rPr>
                <w:spacing w:val="-7"/>
                <w:sz w:val="20"/>
              </w:rPr>
              <w:t xml:space="preserve"> </w:t>
            </w:r>
            <w:r>
              <w:rPr>
                <w:sz w:val="20"/>
              </w:rPr>
              <w:t>of</w:t>
            </w:r>
            <w:r>
              <w:rPr>
                <w:spacing w:val="-8"/>
                <w:sz w:val="20"/>
              </w:rPr>
              <w:t xml:space="preserve"> </w:t>
            </w:r>
            <w:r>
              <w:rPr>
                <w:sz w:val="20"/>
              </w:rPr>
              <w:t>the</w:t>
            </w:r>
            <w:r>
              <w:rPr>
                <w:spacing w:val="-6"/>
                <w:sz w:val="20"/>
              </w:rPr>
              <w:t xml:space="preserve"> </w:t>
            </w:r>
            <w:r>
              <w:rPr>
                <w:sz w:val="20"/>
              </w:rPr>
              <w:t>Duty</w:t>
            </w:r>
            <w:r>
              <w:rPr>
                <w:spacing w:val="-4"/>
                <w:sz w:val="20"/>
              </w:rPr>
              <w:t xml:space="preserve"> </w:t>
            </w:r>
            <w:r>
              <w:rPr>
                <w:sz w:val="20"/>
              </w:rPr>
              <w:t>of</w:t>
            </w:r>
            <w:r>
              <w:rPr>
                <w:spacing w:val="-8"/>
                <w:sz w:val="20"/>
              </w:rPr>
              <w:t xml:space="preserve"> </w:t>
            </w:r>
            <w:r>
              <w:rPr>
                <w:spacing w:val="-2"/>
                <w:sz w:val="20"/>
              </w:rPr>
              <w:t>Candour.</w:t>
            </w:r>
          </w:p>
          <w:p w14:paraId="59114B65" w14:textId="77777777" w:rsidR="00683DF2" w:rsidRDefault="00FC1EC5">
            <w:pPr>
              <w:pStyle w:val="TableParagraph"/>
              <w:numPr>
                <w:ilvl w:val="0"/>
                <w:numId w:val="32"/>
              </w:numPr>
              <w:tabs>
                <w:tab w:val="left" w:pos="416"/>
              </w:tabs>
              <w:spacing w:before="1" w:line="235" w:lineRule="auto"/>
              <w:ind w:right="455"/>
              <w:rPr>
                <w:rFonts w:ascii="Arial" w:hAnsi="Arial"/>
                <w:sz w:val="20"/>
              </w:rPr>
            </w:pPr>
            <w:r>
              <w:rPr>
                <w:sz w:val="20"/>
              </w:rPr>
              <w:t>Works</w:t>
            </w:r>
            <w:r>
              <w:rPr>
                <w:spacing w:val="-2"/>
                <w:sz w:val="20"/>
              </w:rPr>
              <w:t xml:space="preserve"> </w:t>
            </w:r>
            <w:r>
              <w:rPr>
                <w:sz w:val="20"/>
              </w:rPr>
              <w:t>within the MDT, in the development of</w:t>
            </w:r>
            <w:r>
              <w:rPr>
                <w:spacing w:val="-1"/>
                <w:sz w:val="20"/>
              </w:rPr>
              <w:t xml:space="preserve"> </w:t>
            </w:r>
            <w:r>
              <w:rPr>
                <w:sz w:val="20"/>
              </w:rPr>
              <w:t xml:space="preserve">care </w:t>
            </w:r>
            <w:r>
              <w:rPr>
                <w:sz w:val="20"/>
              </w:rPr>
              <w:t>planning</w:t>
            </w:r>
            <w:r>
              <w:rPr>
                <w:spacing w:val="-2"/>
                <w:sz w:val="20"/>
              </w:rPr>
              <w:t xml:space="preserve"> </w:t>
            </w:r>
            <w:r>
              <w:rPr>
                <w:sz w:val="20"/>
              </w:rPr>
              <w:t>and</w:t>
            </w:r>
            <w:r>
              <w:rPr>
                <w:spacing w:val="-1"/>
                <w:sz w:val="20"/>
              </w:rPr>
              <w:t xml:space="preserve"> </w:t>
            </w:r>
            <w:r>
              <w:rPr>
                <w:sz w:val="20"/>
              </w:rPr>
              <w:t>decision making. Working</w:t>
            </w:r>
            <w:r>
              <w:rPr>
                <w:spacing w:val="-8"/>
                <w:sz w:val="20"/>
              </w:rPr>
              <w:t xml:space="preserve"> </w:t>
            </w:r>
            <w:r>
              <w:rPr>
                <w:sz w:val="20"/>
              </w:rPr>
              <w:t>holistically,</w:t>
            </w:r>
            <w:r>
              <w:rPr>
                <w:spacing w:val="-9"/>
                <w:sz w:val="20"/>
              </w:rPr>
              <w:t xml:space="preserve"> </w:t>
            </w:r>
            <w:r>
              <w:rPr>
                <w:sz w:val="20"/>
              </w:rPr>
              <w:t>to</w:t>
            </w:r>
            <w:r>
              <w:rPr>
                <w:spacing w:val="-5"/>
                <w:sz w:val="20"/>
              </w:rPr>
              <w:t xml:space="preserve"> </w:t>
            </w:r>
            <w:r>
              <w:rPr>
                <w:sz w:val="20"/>
              </w:rPr>
              <w:t>identify</w:t>
            </w:r>
            <w:r>
              <w:rPr>
                <w:spacing w:val="-7"/>
                <w:sz w:val="20"/>
              </w:rPr>
              <w:t xml:space="preserve"> </w:t>
            </w:r>
            <w:r>
              <w:rPr>
                <w:sz w:val="20"/>
              </w:rPr>
              <w:t>evolving</w:t>
            </w:r>
            <w:r>
              <w:rPr>
                <w:spacing w:val="-3"/>
                <w:sz w:val="20"/>
              </w:rPr>
              <w:t xml:space="preserve"> </w:t>
            </w:r>
            <w:r>
              <w:rPr>
                <w:sz w:val="20"/>
              </w:rPr>
              <w:t>needs</w:t>
            </w:r>
            <w:r>
              <w:rPr>
                <w:spacing w:val="-4"/>
                <w:sz w:val="20"/>
              </w:rPr>
              <w:t xml:space="preserve"> </w:t>
            </w:r>
            <w:r>
              <w:rPr>
                <w:sz w:val="20"/>
              </w:rPr>
              <w:t>of</w:t>
            </w:r>
            <w:r>
              <w:rPr>
                <w:spacing w:val="-8"/>
                <w:sz w:val="20"/>
              </w:rPr>
              <w:t xml:space="preserve"> </w:t>
            </w:r>
            <w:r>
              <w:rPr>
                <w:sz w:val="20"/>
              </w:rPr>
              <w:t>patients</w:t>
            </w:r>
            <w:r>
              <w:rPr>
                <w:spacing w:val="-6"/>
                <w:sz w:val="20"/>
              </w:rPr>
              <w:t xml:space="preserve"> </w:t>
            </w:r>
            <w:r>
              <w:rPr>
                <w:sz w:val="20"/>
              </w:rPr>
              <w:t>and</w:t>
            </w:r>
            <w:r>
              <w:rPr>
                <w:spacing w:val="-7"/>
                <w:sz w:val="20"/>
              </w:rPr>
              <w:t xml:space="preserve"> </w:t>
            </w:r>
            <w:r>
              <w:rPr>
                <w:sz w:val="20"/>
              </w:rPr>
              <w:t>their</w:t>
            </w:r>
            <w:r>
              <w:rPr>
                <w:spacing w:val="-6"/>
                <w:sz w:val="20"/>
              </w:rPr>
              <w:t xml:space="preserve"> </w:t>
            </w:r>
            <w:r>
              <w:rPr>
                <w:sz w:val="20"/>
              </w:rPr>
              <w:t>caregivers</w:t>
            </w:r>
            <w:r>
              <w:rPr>
                <w:spacing w:val="-3"/>
                <w:sz w:val="20"/>
              </w:rPr>
              <w:t xml:space="preserve"> </w:t>
            </w:r>
            <w:r>
              <w:rPr>
                <w:sz w:val="20"/>
              </w:rPr>
              <w:t>and allowing this to inform care planning and ensuring the care plan is amended accordingly. .</w:t>
            </w:r>
          </w:p>
          <w:p w14:paraId="07863D2F" w14:textId="77777777" w:rsidR="00683DF2" w:rsidRDefault="00683DF2">
            <w:pPr>
              <w:pStyle w:val="TableParagraph"/>
              <w:spacing w:before="9"/>
              <w:rPr>
                <w:rFonts w:ascii="Arial"/>
                <w:sz w:val="20"/>
              </w:rPr>
            </w:pPr>
          </w:p>
          <w:p w14:paraId="43E5DF3C" w14:textId="77777777" w:rsidR="00683DF2" w:rsidRDefault="00FC1EC5">
            <w:pPr>
              <w:pStyle w:val="TableParagraph"/>
              <w:spacing w:before="1" w:line="242" w:lineRule="exact"/>
              <w:ind w:left="145"/>
              <w:rPr>
                <w:sz w:val="20"/>
              </w:rPr>
            </w:pPr>
            <w:r>
              <w:rPr>
                <w:color w:val="243355"/>
                <w:sz w:val="20"/>
              </w:rPr>
              <w:t>Suggestive</w:t>
            </w:r>
            <w:r>
              <w:rPr>
                <w:color w:val="243355"/>
                <w:spacing w:val="-5"/>
                <w:sz w:val="20"/>
              </w:rPr>
              <w:t xml:space="preserve"> </w:t>
            </w:r>
            <w:r>
              <w:rPr>
                <w:color w:val="243355"/>
                <w:sz w:val="20"/>
              </w:rPr>
              <w:t>actions,</w:t>
            </w:r>
            <w:r>
              <w:rPr>
                <w:color w:val="243355"/>
                <w:spacing w:val="-12"/>
                <w:sz w:val="20"/>
              </w:rPr>
              <w:t xml:space="preserve"> </w:t>
            </w:r>
            <w:r>
              <w:rPr>
                <w:color w:val="243355"/>
                <w:sz w:val="20"/>
              </w:rPr>
              <w:t>not</w:t>
            </w:r>
            <w:r>
              <w:rPr>
                <w:color w:val="243355"/>
                <w:spacing w:val="-9"/>
                <w:sz w:val="20"/>
              </w:rPr>
              <w:t xml:space="preserve"> </w:t>
            </w:r>
            <w:r>
              <w:rPr>
                <w:color w:val="243355"/>
                <w:sz w:val="20"/>
              </w:rPr>
              <w:t>limited</w:t>
            </w:r>
            <w:r>
              <w:rPr>
                <w:color w:val="243355"/>
                <w:spacing w:val="-10"/>
                <w:sz w:val="20"/>
              </w:rPr>
              <w:t xml:space="preserve"> </w:t>
            </w:r>
            <w:r>
              <w:rPr>
                <w:color w:val="243355"/>
                <w:spacing w:val="-5"/>
                <w:sz w:val="20"/>
              </w:rPr>
              <w:t>to:</w:t>
            </w:r>
          </w:p>
          <w:p w14:paraId="64B1CC3F" w14:textId="77777777" w:rsidR="00683DF2" w:rsidRDefault="00FC1EC5">
            <w:pPr>
              <w:pStyle w:val="TableParagraph"/>
              <w:numPr>
                <w:ilvl w:val="0"/>
                <w:numId w:val="32"/>
              </w:numPr>
              <w:tabs>
                <w:tab w:val="left" w:pos="416"/>
              </w:tabs>
              <w:spacing w:line="240" w:lineRule="exact"/>
              <w:ind w:hanging="271"/>
              <w:rPr>
                <w:rFonts w:ascii="Arial" w:hAnsi="Arial"/>
                <w:color w:val="243355"/>
                <w:sz w:val="20"/>
              </w:rPr>
            </w:pPr>
            <w:r>
              <w:rPr>
                <w:color w:val="243355"/>
                <w:sz w:val="20"/>
              </w:rPr>
              <w:t>Under</w:t>
            </w:r>
            <w:r>
              <w:rPr>
                <w:color w:val="243355"/>
                <w:spacing w:val="-6"/>
                <w:sz w:val="20"/>
              </w:rPr>
              <w:t xml:space="preserve"> </w:t>
            </w:r>
            <w:r>
              <w:rPr>
                <w:color w:val="243355"/>
                <w:sz w:val="20"/>
              </w:rPr>
              <w:t>supervision,</w:t>
            </w:r>
            <w:r>
              <w:rPr>
                <w:color w:val="243355"/>
                <w:spacing w:val="-6"/>
                <w:sz w:val="20"/>
              </w:rPr>
              <w:t xml:space="preserve"> </w:t>
            </w:r>
            <w:r>
              <w:rPr>
                <w:color w:val="243355"/>
                <w:sz w:val="20"/>
              </w:rPr>
              <w:t>manage</w:t>
            </w:r>
            <w:r>
              <w:rPr>
                <w:color w:val="243355"/>
                <w:spacing w:val="-4"/>
                <w:sz w:val="20"/>
              </w:rPr>
              <w:t xml:space="preserve"> </w:t>
            </w:r>
            <w:r>
              <w:rPr>
                <w:color w:val="243355"/>
                <w:sz w:val="20"/>
              </w:rPr>
              <w:t>the</w:t>
            </w:r>
            <w:r>
              <w:rPr>
                <w:color w:val="243355"/>
                <w:spacing w:val="-6"/>
                <w:sz w:val="20"/>
              </w:rPr>
              <w:t xml:space="preserve"> </w:t>
            </w:r>
            <w:r>
              <w:rPr>
                <w:color w:val="243355"/>
                <w:sz w:val="20"/>
              </w:rPr>
              <w:t>care</w:t>
            </w:r>
            <w:r>
              <w:rPr>
                <w:color w:val="243355"/>
                <w:spacing w:val="-5"/>
                <w:sz w:val="20"/>
              </w:rPr>
              <w:t xml:space="preserve"> </w:t>
            </w:r>
            <w:r>
              <w:rPr>
                <w:color w:val="243355"/>
                <w:sz w:val="20"/>
              </w:rPr>
              <w:t>of</w:t>
            </w:r>
            <w:r>
              <w:rPr>
                <w:color w:val="243355"/>
                <w:spacing w:val="-8"/>
                <w:sz w:val="20"/>
              </w:rPr>
              <w:t xml:space="preserve"> </w:t>
            </w:r>
            <w:r>
              <w:rPr>
                <w:color w:val="243355"/>
                <w:sz w:val="20"/>
              </w:rPr>
              <w:t>a</w:t>
            </w:r>
            <w:r>
              <w:rPr>
                <w:color w:val="243355"/>
                <w:spacing w:val="-6"/>
                <w:sz w:val="20"/>
              </w:rPr>
              <w:t xml:space="preserve"> </w:t>
            </w:r>
            <w:r>
              <w:rPr>
                <w:color w:val="243355"/>
                <w:sz w:val="20"/>
              </w:rPr>
              <w:t>patient</w:t>
            </w:r>
            <w:r>
              <w:rPr>
                <w:color w:val="243355"/>
                <w:spacing w:val="-7"/>
                <w:sz w:val="20"/>
              </w:rPr>
              <w:t xml:space="preserve"> </w:t>
            </w:r>
            <w:r>
              <w:rPr>
                <w:color w:val="243355"/>
                <w:sz w:val="20"/>
              </w:rPr>
              <w:t>/</w:t>
            </w:r>
            <w:r>
              <w:rPr>
                <w:color w:val="243355"/>
                <w:spacing w:val="-6"/>
                <w:sz w:val="20"/>
              </w:rPr>
              <w:t xml:space="preserve"> </w:t>
            </w:r>
            <w:r>
              <w:rPr>
                <w:color w:val="243355"/>
                <w:spacing w:val="-2"/>
                <w:sz w:val="20"/>
              </w:rPr>
              <w:t>patients</w:t>
            </w:r>
          </w:p>
          <w:p w14:paraId="13F589B8" w14:textId="77777777" w:rsidR="00683DF2" w:rsidRDefault="00FC1EC5">
            <w:pPr>
              <w:pStyle w:val="TableParagraph"/>
              <w:numPr>
                <w:ilvl w:val="0"/>
                <w:numId w:val="32"/>
              </w:numPr>
              <w:tabs>
                <w:tab w:val="left" w:pos="416"/>
              </w:tabs>
              <w:spacing w:line="240" w:lineRule="exact"/>
              <w:ind w:hanging="271"/>
              <w:rPr>
                <w:rFonts w:ascii="Arial" w:hAnsi="Arial"/>
                <w:color w:val="243355"/>
                <w:sz w:val="20"/>
              </w:rPr>
            </w:pPr>
            <w:r>
              <w:rPr>
                <w:color w:val="243355"/>
                <w:sz w:val="20"/>
              </w:rPr>
              <w:t>Attend</w:t>
            </w:r>
            <w:r>
              <w:rPr>
                <w:color w:val="243355"/>
                <w:spacing w:val="-8"/>
                <w:sz w:val="20"/>
              </w:rPr>
              <w:t xml:space="preserve"> </w:t>
            </w:r>
            <w:r>
              <w:rPr>
                <w:color w:val="243355"/>
                <w:sz w:val="20"/>
              </w:rPr>
              <w:t>and</w:t>
            </w:r>
            <w:r>
              <w:rPr>
                <w:color w:val="243355"/>
                <w:spacing w:val="-8"/>
                <w:sz w:val="20"/>
              </w:rPr>
              <w:t xml:space="preserve"> </w:t>
            </w:r>
            <w:r>
              <w:rPr>
                <w:color w:val="243355"/>
                <w:sz w:val="20"/>
              </w:rPr>
              <w:t>contribute</w:t>
            </w:r>
            <w:r>
              <w:rPr>
                <w:color w:val="243355"/>
                <w:spacing w:val="-8"/>
                <w:sz w:val="20"/>
              </w:rPr>
              <w:t xml:space="preserve"> </w:t>
            </w:r>
            <w:r>
              <w:rPr>
                <w:color w:val="243355"/>
                <w:sz w:val="20"/>
              </w:rPr>
              <w:t>(if</w:t>
            </w:r>
            <w:r>
              <w:rPr>
                <w:color w:val="243355"/>
                <w:spacing w:val="-11"/>
                <w:sz w:val="20"/>
              </w:rPr>
              <w:t xml:space="preserve"> </w:t>
            </w:r>
            <w:r>
              <w:rPr>
                <w:color w:val="243355"/>
                <w:sz w:val="20"/>
              </w:rPr>
              <w:t>appropriate),</w:t>
            </w:r>
            <w:r>
              <w:rPr>
                <w:color w:val="243355"/>
                <w:spacing w:val="-9"/>
                <w:sz w:val="20"/>
              </w:rPr>
              <w:t xml:space="preserve"> </w:t>
            </w:r>
            <w:r>
              <w:rPr>
                <w:color w:val="243355"/>
                <w:sz w:val="20"/>
              </w:rPr>
              <w:t>in</w:t>
            </w:r>
            <w:r>
              <w:rPr>
                <w:color w:val="243355"/>
                <w:spacing w:val="-9"/>
                <w:sz w:val="20"/>
              </w:rPr>
              <w:t xml:space="preserve"> </w:t>
            </w:r>
            <w:r>
              <w:rPr>
                <w:color w:val="243355"/>
                <w:sz w:val="20"/>
              </w:rPr>
              <w:t>MDT</w:t>
            </w:r>
            <w:r>
              <w:rPr>
                <w:color w:val="243355"/>
                <w:spacing w:val="-6"/>
                <w:sz w:val="20"/>
              </w:rPr>
              <w:t xml:space="preserve"> </w:t>
            </w:r>
            <w:r>
              <w:rPr>
                <w:color w:val="243355"/>
                <w:sz w:val="20"/>
              </w:rPr>
              <w:t>meetings.</w:t>
            </w:r>
            <w:r>
              <w:rPr>
                <w:color w:val="243355"/>
                <w:spacing w:val="-3"/>
                <w:sz w:val="20"/>
              </w:rPr>
              <w:t xml:space="preserve"> </w:t>
            </w:r>
            <w:r>
              <w:rPr>
                <w:color w:val="243355"/>
                <w:sz w:val="20"/>
              </w:rPr>
              <w:t>Such</w:t>
            </w:r>
            <w:r>
              <w:rPr>
                <w:color w:val="243355"/>
                <w:spacing w:val="-7"/>
                <w:sz w:val="20"/>
              </w:rPr>
              <w:t xml:space="preserve"> </w:t>
            </w:r>
            <w:r>
              <w:rPr>
                <w:color w:val="243355"/>
                <w:sz w:val="20"/>
              </w:rPr>
              <w:t>as;</w:t>
            </w:r>
            <w:r>
              <w:rPr>
                <w:color w:val="243355"/>
                <w:spacing w:val="-10"/>
                <w:sz w:val="20"/>
              </w:rPr>
              <w:t xml:space="preserve"> </w:t>
            </w:r>
            <w:r>
              <w:rPr>
                <w:color w:val="243355"/>
                <w:sz w:val="20"/>
              </w:rPr>
              <w:t>strategy</w:t>
            </w:r>
            <w:r>
              <w:rPr>
                <w:color w:val="243355"/>
                <w:spacing w:val="-4"/>
                <w:sz w:val="20"/>
              </w:rPr>
              <w:t xml:space="preserve"> </w:t>
            </w:r>
            <w:r>
              <w:rPr>
                <w:color w:val="243355"/>
                <w:spacing w:val="-2"/>
                <w:sz w:val="20"/>
              </w:rPr>
              <w:t>meetings.</w:t>
            </w:r>
          </w:p>
          <w:p w14:paraId="4DB122D9" w14:textId="77777777" w:rsidR="00683DF2" w:rsidRDefault="00FC1EC5">
            <w:pPr>
              <w:pStyle w:val="TableParagraph"/>
              <w:numPr>
                <w:ilvl w:val="0"/>
                <w:numId w:val="32"/>
              </w:numPr>
              <w:tabs>
                <w:tab w:val="left" w:pos="416"/>
              </w:tabs>
              <w:spacing w:before="1" w:line="235" w:lineRule="auto"/>
              <w:ind w:right="279"/>
              <w:rPr>
                <w:rFonts w:ascii="Arial" w:hAnsi="Arial"/>
                <w:color w:val="243355"/>
                <w:sz w:val="20"/>
              </w:rPr>
            </w:pPr>
            <w:r>
              <w:rPr>
                <w:color w:val="243355"/>
                <w:sz w:val="20"/>
              </w:rPr>
              <w:t>Reviews a patient with complex co-morbidities and in discussion with supervisor/assessor</w:t>
            </w:r>
            <w:r>
              <w:rPr>
                <w:color w:val="243355"/>
                <w:spacing w:val="-3"/>
                <w:sz w:val="20"/>
              </w:rPr>
              <w:t xml:space="preserve"> </w:t>
            </w:r>
            <w:r>
              <w:rPr>
                <w:color w:val="243355"/>
                <w:sz w:val="20"/>
              </w:rPr>
              <w:t>identifies</w:t>
            </w:r>
            <w:r>
              <w:rPr>
                <w:color w:val="243355"/>
                <w:spacing w:val="-7"/>
                <w:sz w:val="20"/>
              </w:rPr>
              <w:t xml:space="preserve"> </w:t>
            </w:r>
            <w:r>
              <w:rPr>
                <w:color w:val="243355"/>
                <w:sz w:val="20"/>
              </w:rPr>
              <w:t>the</w:t>
            </w:r>
            <w:r>
              <w:rPr>
                <w:color w:val="243355"/>
                <w:spacing w:val="-8"/>
                <w:sz w:val="20"/>
              </w:rPr>
              <w:t xml:space="preserve"> </w:t>
            </w:r>
            <w:r>
              <w:rPr>
                <w:color w:val="243355"/>
                <w:sz w:val="20"/>
              </w:rPr>
              <w:t>relevant</w:t>
            </w:r>
            <w:r>
              <w:rPr>
                <w:color w:val="243355"/>
                <w:spacing w:val="-5"/>
                <w:sz w:val="20"/>
              </w:rPr>
              <w:t xml:space="preserve"> </w:t>
            </w:r>
            <w:r>
              <w:rPr>
                <w:color w:val="243355"/>
                <w:sz w:val="20"/>
              </w:rPr>
              <w:t>partner</w:t>
            </w:r>
            <w:r>
              <w:rPr>
                <w:color w:val="243355"/>
                <w:spacing w:val="-8"/>
                <w:sz w:val="20"/>
              </w:rPr>
              <w:t xml:space="preserve"> </w:t>
            </w:r>
            <w:r>
              <w:rPr>
                <w:color w:val="243355"/>
                <w:sz w:val="20"/>
              </w:rPr>
              <w:t>services/agencies</w:t>
            </w:r>
            <w:r>
              <w:rPr>
                <w:color w:val="243355"/>
                <w:spacing w:val="-1"/>
                <w:sz w:val="20"/>
              </w:rPr>
              <w:t xml:space="preserve"> </w:t>
            </w:r>
            <w:r>
              <w:rPr>
                <w:color w:val="243355"/>
                <w:sz w:val="20"/>
              </w:rPr>
              <w:t>that</w:t>
            </w:r>
            <w:r>
              <w:rPr>
                <w:color w:val="243355"/>
                <w:spacing w:val="-8"/>
                <w:sz w:val="20"/>
              </w:rPr>
              <w:t xml:space="preserve"> </w:t>
            </w:r>
            <w:r>
              <w:rPr>
                <w:color w:val="243355"/>
                <w:sz w:val="20"/>
              </w:rPr>
              <w:t>need</w:t>
            </w:r>
            <w:r>
              <w:rPr>
                <w:color w:val="243355"/>
                <w:spacing w:val="-8"/>
                <w:sz w:val="20"/>
              </w:rPr>
              <w:t xml:space="preserve"> </w:t>
            </w:r>
            <w:r>
              <w:rPr>
                <w:color w:val="243355"/>
                <w:sz w:val="20"/>
              </w:rPr>
              <w:t>to</w:t>
            </w:r>
            <w:r>
              <w:rPr>
                <w:color w:val="243355"/>
                <w:spacing w:val="-8"/>
                <w:sz w:val="20"/>
              </w:rPr>
              <w:t xml:space="preserve"> </w:t>
            </w:r>
            <w:r>
              <w:rPr>
                <w:color w:val="243355"/>
                <w:sz w:val="20"/>
              </w:rPr>
              <w:t>be involved in the care plan.</w:t>
            </w:r>
          </w:p>
        </w:tc>
        <w:tc>
          <w:tcPr>
            <w:tcW w:w="2103" w:type="dxa"/>
            <w:vMerge w:val="restart"/>
            <w:shd w:val="clear" w:color="auto" w:fill="EBE9EB"/>
          </w:tcPr>
          <w:p w14:paraId="1F92B1DB" w14:textId="77777777" w:rsidR="00683DF2" w:rsidRDefault="00683DF2">
            <w:pPr>
              <w:pStyle w:val="TableParagraph"/>
              <w:rPr>
                <w:rFonts w:ascii="Times New Roman"/>
                <w:sz w:val="20"/>
              </w:rPr>
            </w:pPr>
          </w:p>
        </w:tc>
      </w:tr>
      <w:tr w:rsidR="00683DF2" w14:paraId="33AAF166" w14:textId="77777777">
        <w:trPr>
          <w:trHeight w:val="1468"/>
        </w:trPr>
        <w:tc>
          <w:tcPr>
            <w:tcW w:w="558" w:type="dxa"/>
            <w:vMerge/>
            <w:tcBorders>
              <w:top w:val="nil"/>
            </w:tcBorders>
            <w:shd w:val="clear" w:color="auto" w:fill="EBE9EB"/>
          </w:tcPr>
          <w:p w14:paraId="63AAE3DE" w14:textId="77777777" w:rsidR="00683DF2" w:rsidRDefault="00683DF2">
            <w:pPr>
              <w:rPr>
                <w:sz w:val="2"/>
                <w:szCs w:val="2"/>
              </w:rPr>
            </w:pPr>
          </w:p>
        </w:tc>
        <w:tc>
          <w:tcPr>
            <w:tcW w:w="4523" w:type="dxa"/>
            <w:vMerge/>
            <w:tcBorders>
              <w:top w:val="nil"/>
            </w:tcBorders>
            <w:shd w:val="clear" w:color="auto" w:fill="EBE9EB"/>
          </w:tcPr>
          <w:p w14:paraId="2DF4B482" w14:textId="77777777" w:rsidR="00683DF2" w:rsidRDefault="00683DF2">
            <w:pPr>
              <w:rPr>
                <w:sz w:val="2"/>
                <w:szCs w:val="2"/>
              </w:rPr>
            </w:pPr>
          </w:p>
        </w:tc>
        <w:tc>
          <w:tcPr>
            <w:tcW w:w="1800" w:type="dxa"/>
            <w:shd w:val="clear" w:color="auto" w:fill="99FFCC"/>
          </w:tcPr>
          <w:p w14:paraId="1FBDB88B" w14:textId="77777777" w:rsidR="00683DF2" w:rsidRDefault="00683DF2">
            <w:pPr>
              <w:pStyle w:val="TableParagraph"/>
              <w:rPr>
                <w:rFonts w:ascii="Arial"/>
                <w:sz w:val="16"/>
              </w:rPr>
            </w:pPr>
          </w:p>
          <w:p w14:paraId="4C5D73C1" w14:textId="77777777" w:rsidR="00683DF2" w:rsidRDefault="00683DF2">
            <w:pPr>
              <w:pStyle w:val="TableParagraph"/>
              <w:spacing w:before="79"/>
              <w:rPr>
                <w:rFonts w:ascii="Arial"/>
                <w:sz w:val="16"/>
              </w:rPr>
            </w:pPr>
          </w:p>
          <w:p w14:paraId="382E82FD" w14:textId="77777777" w:rsidR="00683DF2" w:rsidRDefault="00FC1EC5">
            <w:pPr>
              <w:pStyle w:val="TableParagraph"/>
              <w:spacing w:line="235" w:lineRule="auto"/>
              <w:ind w:left="261" w:right="236" w:hanging="1"/>
              <w:jc w:val="center"/>
              <w:rPr>
                <w:sz w:val="16"/>
              </w:rPr>
            </w:pPr>
            <w:r>
              <w:rPr>
                <w:sz w:val="16"/>
              </w:rPr>
              <w:t>Demonstration</w:t>
            </w:r>
            <w:r>
              <w:rPr>
                <w:spacing w:val="-3"/>
                <w:sz w:val="16"/>
              </w:rPr>
              <w:t xml:space="preserve"> </w:t>
            </w:r>
            <w:r>
              <w:rPr>
                <w:sz w:val="16"/>
              </w:rPr>
              <w:t>of</w:t>
            </w:r>
            <w:r>
              <w:rPr>
                <w:spacing w:val="40"/>
                <w:sz w:val="16"/>
              </w:rPr>
              <w:t xml:space="preserve"> </w:t>
            </w:r>
            <w:r>
              <w:rPr>
                <w:sz w:val="16"/>
              </w:rPr>
              <w:t>proficiency</w:t>
            </w:r>
            <w:r>
              <w:rPr>
                <w:spacing w:val="-8"/>
                <w:sz w:val="16"/>
              </w:rPr>
              <w:t xml:space="preserve"> </w:t>
            </w:r>
            <w:r>
              <w:rPr>
                <w:sz w:val="16"/>
              </w:rPr>
              <w:t>through</w:t>
            </w:r>
            <w:r>
              <w:rPr>
                <w:spacing w:val="40"/>
                <w:sz w:val="16"/>
              </w:rPr>
              <w:t xml:space="preserve"> </w:t>
            </w:r>
            <w:r>
              <w:rPr>
                <w:spacing w:val="-2"/>
                <w:sz w:val="16"/>
              </w:rPr>
              <w:t>discussion</w:t>
            </w:r>
          </w:p>
        </w:tc>
        <w:tc>
          <w:tcPr>
            <w:tcW w:w="7576" w:type="dxa"/>
            <w:vMerge/>
            <w:tcBorders>
              <w:top w:val="nil"/>
            </w:tcBorders>
            <w:shd w:val="clear" w:color="auto" w:fill="EBE9EB"/>
          </w:tcPr>
          <w:p w14:paraId="6B63EF83" w14:textId="77777777" w:rsidR="00683DF2" w:rsidRDefault="00683DF2">
            <w:pPr>
              <w:rPr>
                <w:sz w:val="2"/>
                <w:szCs w:val="2"/>
              </w:rPr>
            </w:pPr>
          </w:p>
        </w:tc>
        <w:tc>
          <w:tcPr>
            <w:tcW w:w="2103" w:type="dxa"/>
            <w:vMerge/>
            <w:tcBorders>
              <w:top w:val="nil"/>
            </w:tcBorders>
            <w:shd w:val="clear" w:color="auto" w:fill="EBE9EB"/>
          </w:tcPr>
          <w:p w14:paraId="73E858FE" w14:textId="77777777" w:rsidR="00683DF2" w:rsidRDefault="00683DF2">
            <w:pPr>
              <w:rPr>
                <w:sz w:val="2"/>
                <w:szCs w:val="2"/>
              </w:rPr>
            </w:pPr>
          </w:p>
        </w:tc>
      </w:tr>
      <w:tr w:rsidR="00683DF2" w14:paraId="27AAB63B" w14:textId="77777777">
        <w:trPr>
          <w:trHeight w:val="2188"/>
        </w:trPr>
        <w:tc>
          <w:tcPr>
            <w:tcW w:w="558" w:type="dxa"/>
            <w:vMerge/>
            <w:tcBorders>
              <w:top w:val="nil"/>
            </w:tcBorders>
            <w:shd w:val="clear" w:color="auto" w:fill="EBE9EB"/>
          </w:tcPr>
          <w:p w14:paraId="3FFBA9E6" w14:textId="77777777" w:rsidR="00683DF2" w:rsidRDefault="00683DF2">
            <w:pPr>
              <w:rPr>
                <w:sz w:val="2"/>
                <w:szCs w:val="2"/>
              </w:rPr>
            </w:pPr>
          </w:p>
        </w:tc>
        <w:tc>
          <w:tcPr>
            <w:tcW w:w="4523" w:type="dxa"/>
            <w:vMerge/>
            <w:tcBorders>
              <w:top w:val="nil"/>
            </w:tcBorders>
            <w:shd w:val="clear" w:color="auto" w:fill="EBE9EB"/>
          </w:tcPr>
          <w:p w14:paraId="34B1C036" w14:textId="77777777" w:rsidR="00683DF2" w:rsidRDefault="00683DF2">
            <w:pPr>
              <w:rPr>
                <w:sz w:val="2"/>
                <w:szCs w:val="2"/>
              </w:rPr>
            </w:pPr>
          </w:p>
        </w:tc>
        <w:tc>
          <w:tcPr>
            <w:tcW w:w="1800" w:type="dxa"/>
            <w:shd w:val="clear" w:color="auto" w:fill="FFCCCC"/>
          </w:tcPr>
          <w:p w14:paraId="2227A16C" w14:textId="77777777" w:rsidR="00683DF2" w:rsidRDefault="00683DF2">
            <w:pPr>
              <w:pStyle w:val="TableParagraph"/>
              <w:rPr>
                <w:rFonts w:ascii="Arial"/>
                <w:sz w:val="16"/>
              </w:rPr>
            </w:pPr>
          </w:p>
          <w:p w14:paraId="656882D9" w14:textId="77777777" w:rsidR="00683DF2" w:rsidRDefault="00683DF2">
            <w:pPr>
              <w:pStyle w:val="TableParagraph"/>
              <w:rPr>
                <w:rFonts w:ascii="Arial"/>
                <w:sz w:val="16"/>
              </w:rPr>
            </w:pPr>
          </w:p>
          <w:p w14:paraId="7570BE22" w14:textId="77777777" w:rsidR="00683DF2" w:rsidRDefault="00683DF2">
            <w:pPr>
              <w:pStyle w:val="TableParagraph"/>
              <w:rPr>
                <w:rFonts w:ascii="Arial"/>
                <w:sz w:val="16"/>
              </w:rPr>
            </w:pPr>
          </w:p>
          <w:p w14:paraId="013B0F7F" w14:textId="77777777" w:rsidR="00683DF2" w:rsidRDefault="00683DF2">
            <w:pPr>
              <w:pStyle w:val="TableParagraph"/>
              <w:spacing w:before="167"/>
              <w:rPr>
                <w:rFonts w:ascii="Arial"/>
                <w:sz w:val="16"/>
              </w:rPr>
            </w:pPr>
          </w:p>
          <w:p w14:paraId="51CE3967" w14:textId="77777777" w:rsidR="00683DF2" w:rsidRDefault="00FC1EC5">
            <w:pPr>
              <w:pStyle w:val="TableParagraph"/>
              <w:spacing w:line="235" w:lineRule="auto"/>
              <w:ind w:left="233" w:firstLine="57"/>
              <w:rPr>
                <w:sz w:val="16"/>
              </w:rPr>
            </w:pPr>
            <w:r>
              <w:rPr>
                <w:sz w:val="16"/>
              </w:rPr>
              <w:t>Spoke placement /</w:t>
            </w:r>
            <w:r>
              <w:rPr>
                <w:spacing w:val="40"/>
                <w:sz w:val="16"/>
              </w:rPr>
              <w:t xml:space="preserve"> </w:t>
            </w:r>
            <w:r>
              <w:rPr>
                <w:spacing w:val="-2"/>
                <w:sz w:val="16"/>
              </w:rPr>
              <w:t>Training</w:t>
            </w:r>
            <w:r>
              <w:rPr>
                <w:spacing w:val="-5"/>
                <w:sz w:val="16"/>
              </w:rPr>
              <w:t xml:space="preserve"> </w:t>
            </w:r>
            <w:r>
              <w:rPr>
                <w:spacing w:val="-2"/>
                <w:sz w:val="16"/>
              </w:rPr>
              <w:t>opportunity</w:t>
            </w:r>
          </w:p>
        </w:tc>
        <w:tc>
          <w:tcPr>
            <w:tcW w:w="7576" w:type="dxa"/>
            <w:vMerge/>
            <w:tcBorders>
              <w:top w:val="nil"/>
            </w:tcBorders>
            <w:shd w:val="clear" w:color="auto" w:fill="EBE9EB"/>
          </w:tcPr>
          <w:p w14:paraId="6F7CFC15" w14:textId="77777777" w:rsidR="00683DF2" w:rsidRDefault="00683DF2">
            <w:pPr>
              <w:rPr>
                <w:sz w:val="2"/>
                <w:szCs w:val="2"/>
              </w:rPr>
            </w:pPr>
          </w:p>
        </w:tc>
        <w:tc>
          <w:tcPr>
            <w:tcW w:w="2103" w:type="dxa"/>
            <w:vMerge/>
            <w:tcBorders>
              <w:top w:val="nil"/>
            </w:tcBorders>
            <w:shd w:val="clear" w:color="auto" w:fill="EBE9EB"/>
          </w:tcPr>
          <w:p w14:paraId="28DFAADD" w14:textId="77777777" w:rsidR="00683DF2" w:rsidRDefault="00683DF2">
            <w:pPr>
              <w:rPr>
                <w:sz w:val="2"/>
                <w:szCs w:val="2"/>
              </w:rPr>
            </w:pPr>
          </w:p>
        </w:tc>
      </w:tr>
    </w:tbl>
    <w:p w14:paraId="5B1DB605" w14:textId="77777777" w:rsidR="00683DF2" w:rsidRDefault="00683DF2">
      <w:pPr>
        <w:pStyle w:val="BodyText"/>
        <w:rPr>
          <w:rFonts w:ascii="Arial"/>
        </w:rPr>
      </w:pPr>
    </w:p>
    <w:p w14:paraId="1DDCCDB0" w14:textId="24071F4F" w:rsidR="00683DF2" w:rsidRDefault="00FC1EC5">
      <w:pPr>
        <w:pStyle w:val="BodyText"/>
        <w:spacing w:before="28"/>
        <w:rPr>
          <w:rFonts w:ascii="Arial"/>
        </w:rPr>
      </w:pPr>
      <w:r>
        <w:rPr>
          <w:noProof/>
        </w:rPr>
        <mc:AlternateContent>
          <mc:Choice Requires="wps">
            <w:drawing>
              <wp:anchor distT="0" distB="0" distL="0" distR="0" simplePos="0" relativeHeight="252814336" behindDoc="1" locked="0" layoutInCell="1" allowOverlap="1" wp14:anchorId="4C609F6F" wp14:editId="5DCAA321">
                <wp:simplePos x="0" y="0"/>
                <wp:positionH relativeFrom="page">
                  <wp:posOffset>2345182</wp:posOffset>
                </wp:positionH>
                <wp:positionV relativeFrom="paragraph">
                  <wp:posOffset>179183</wp:posOffset>
                </wp:positionV>
                <wp:extent cx="1275715" cy="391795"/>
                <wp:effectExtent l="0" t="0" r="0" b="0"/>
                <wp:wrapTopAndBottom/>
                <wp:docPr id="4235" name="Textbox 4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A31E8E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7C15DA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4C609F6F" id="Textbox 4235" o:spid="_x0000_s1333" type="#_x0000_t202" style="position:absolute;margin-left:184.65pt;margin-top:14.1pt;width:100.45pt;height:30.85pt;z-index:-25050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" filled="f" stroked="f">
                <v:textbox inset="0,0,0,0">
                  <w:txbxContent>
                    <w:p w14:paraId="0A31E8E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37C15DA2"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818432" behindDoc="1" locked="0" layoutInCell="1" allowOverlap="1" wp14:anchorId="45D26483" wp14:editId="41E109B9">
                <wp:simplePos x="0" y="0"/>
                <wp:positionH relativeFrom="page">
                  <wp:posOffset>4342510</wp:posOffset>
                </wp:positionH>
                <wp:positionV relativeFrom="paragraph">
                  <wp:posOffset>190461</wp:posOffset>
                </wp:positionV>
                <wp:extent cx="1275715" cy="391795"/>
                <wp:effectExtent l="0" t="0" r="0" b="0"/>
                <wp:wrapTopAndBottom/>
                <wp:docPr id="4236" name="Textbox 4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304DDD2"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CBEA59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45D26483" id="Textbox 4236" o:spid="_x0000_s1334" type="#_x0000_t202" style="position:absolute;margin-left:341.95pt;margin-top:15pt;width:100.45pt;height:30.85pt;z-index:-25049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" filled="f" stroked="f">
                <v:textbox inset="0,0,0,0">
                  <w:txbxContent>
                    <w:p w14:paraId="6304DDD2"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CBEA59E"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821504" behindDoc="1" locked="0" layoutInCell="1" allowOverlap="1" wp14:anchorId="0B6CB269" wp14:editId="713EC4C9">
                <wp:simplePos x="0" y="0"/>
                <wp:positionH relativeFrom="page">
                  <wp:posOffset>6317234</wp:posOffset>
                </wp:positionH>
                <wp:positionV relativeFrom="paragraph">
                  <wp:posOffset>187718</wp:posOffset>
                </wp:positionV>
                <wp:extent cx="1331595" cy="391795"/>
                <wp:effectExtent l="0" t="0" r="0" b="0"/>
                <wp:wrapTopAndBottom/>
                <wp:docPr id="4237" name="Textbox 4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01249F7B"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7506E7A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0B6CB269" id="Textbox 4237" o:spid="_x0000_s1335" type="#_x0000_t202" style="position:absolute;margin-left:497.4pt;margin-top:14.8pt;width:104.85pt;height:30.85pt;z-index:-25049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" filled="f" stroked="f">
                <v:textbox inset="0,0,0,0">
                  <w:txbxContent>
                    <w:p w14:paraId="01249F7B"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7506E7A1"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3ACB93AF" w14:textId="77777777" w:rsidR="00683DF2" w:rsidRDefault="00683DF2">
      <w:pPr>
        <w:rPr>
          <w:rFonts w:ascii="Arial"/>
        </w:rPr>
        <w:sectPr w:rsidR="00683DF2">
          <w:pgSz w:w="19200" w:h="10800" w:orient="landscape"/>
          <w:pgMar w:top="180" w:right="120" w:bottom="0" w:left="80" w:header="720" w:footer="720" w:gutter="0"/>
          <w:cols w:space="720"/>
        </w:sectPr>
      </w:pPr>
    </w:p>
    <w:p w14:paraId="2EED63A3" w14:textId="7505BAC2" w:rsidR="00683DF2" w:rsidRDefault="00FC1EC5">
      <w:pPr>
        <w:pStyle w:val="Heading4"/>
      </w:pPr>
      <w:bookmarkStart w:id="77" w:name="_bookmark79"/>
      <w:bookmarkEnd w:id="77"/>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64142D7E" w14:textId="5C31DCBF"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75222D56"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2FCD39E9" w14:textId="77777777">
        <w:trPr>
          <w:trHeight w:val="874"/>
        </w:trPr>
        <w:tc>
          <w:tcPr>
            <w:tcW w:w="5081" w:type="dxa"/>
            <w:gridSpan w:val="2"/>
            <w:tcBorders>
              <w:bottom w:val="single" w:sz="18" w:space="0" w:color="6E8183"/>
            </w:tcBorders>
            <w:shd w:val="clear" w:color="auto" w:fill="BEBEBE"/>
          </w:tcPr>
          <w:p w14:paraId="3B323208" w14:textId="77777777" w:rsidR="00683DF2" w:rsidRDefault="00683DF2">
            <w:pPr>
              <w:pStyle w:val="TableParagraph"/>
              <w:spacing w:before="90"/>
              <w:rPr>
                <w:rFonts w:ascii="Arial"/>
                <w:sz w:val="20"/>
              </w:rPr>
            </w:pPr>
          </w:p>
          <w:p w14:paraId="0FB62511" w14:textId="00617FF1" w:rsidR="00683DF2" w:rsidRDefault="00FC1EC5">
            <w:pPr>
              <w:pStyle w:val="TableParagraph"/>
              <w:ind w:left="876"/>
              <w:rPr>
                <w:b/>
                <w:sz w:val="20"/>
              </w:rPr>
            </w:pPr>
            <w:r>
              <w:rPr>
                <w:b/>
                <w:spacing w:val="-2"/>
                <w:sz w:val="20"/>
              </w:rPr>
              <w:t>Year/Part</w:t>
            </w:r>
            <w:r>
              <w:rPr>
                <w:b/>
                <w:sz w:val="20"/>
              </w:rPr>
              <w:t xml:space="preserve"> </w:t>
            </w:r>
            <w:r>
              <w:rPr>
                <w:b/>
                <w:spacing w:val="-2"/>
                <w:sz w:val="20"/>
              </w:rPr>
              <w:t>3:</w:t>
            </w:r>
            <w:r>
              <w:rPr>
                <w:b/>
                <w:spacing w:val="4"/>
                <w:sz w:val="20"/>
              </w:rPr>
              <w:t xml:space="preserve"> </w:t>
            </w:r>
            <w:r>
              <w:rPr>
                <w:b/>
                <w:spacing w:val="-2"/>
                <w:sz w:val="20"/>
              </w:rPr>
              <w:t>Proficiency</w:t>
            </w:r>
            <w:r>
              <w:rPr>
                <w:b/>
                <w:spacing w:val="4"/>
                <w:sz w:val="20"/>
              </w:rPr>
              <w:t xml:space="preserve"> </w:t>
            </w:r>
            <w:r>
              <w:rPr>
                <w:b/>
                <w:spacing w:val="-2"/>
                <w:sz w:val="20"/>
              </w:rPr>
              <w:t>(</w:t>
            </w:r>
            <w:r w:rsidR="00906EA3">
              <w:rPr>
                <w:b/>
                <w:spacing w:val="-2"/>
                <w:sz w:val="20"/>
              </w:rPr>
              <w:t>.</w:t>
            </w:r>
            <w:r>
              <w:rPr>
                <w:b/>
                <w:spacing w:val="-2"/>
                <w:sz w:val="20"/>
              </w:rPr>
              <w:t>)</w:t>
            </w:r>
          </w:p>
        </w:tc>
        <w:tc>
          <w:tcPr>
            <w:tcW w:w="1800" w:type="dxa"/>
            <w:tcBorders>
              <w:bottom w:val="single" w:sz="18" w:space="0" w:color="6E8183"/>
            </w:tcBorders>
            <w:shd w:val="clear" w:color="auto" w:fill="BEBEBE"/>
          </w:tcPr>
          <w:p w14:paraId="59B8AD94" w14:textId="77777777" w:rsidR="00683DF2" w:rsidRDefault="00FC1EC5">
            <w:pPr>
              <w:pStyle w:val="TableParagraph"/>
              <w:spacing w:before="84"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1CE7EDA5" w14:textId="77777777" w:rsidR="00683DF2" w:rsidRDefault="00683DF2">
            <w:pPr>
              <w:pStyle w:val="TableParagraph"/>
              <w:spacing w:before="90"/>
              <w:rPr>
                <w:rFonts w:ascii="Arial"/>
                <w:sz w:val="20"/>
              </w:rPr>
            </w:pPr>
          </w:p>
          <w:p w14:paraId="0894957B" w14:textId="77777777" w:rsidR="00683DF2" w:rsidRDefault="00FC1EC5">
            <w:pPr>
              <w:pStyle w:val="TableParagraph"/>
              <w:ind w:left="17"/>
              <w:jc w:val="center"/>
              <w:rPr>
                <w:b/>
                <w:sz w:val="20"/>
              </w:rPr>
            </w:pPr>
            <w:r>
              <w:rPr>
                <w:b/>
                <w:sz w:val="20"/>
              </w:rPr>
              <w:t>Guidance</w:t>
            </w:r>
            <w:r>
              <w:rPr>
                <w:b/>
                <w:spacing w:val="-11"/>
                <w:sz w:val="20"/>
              </w:rPr>
              <w:t xml:space="preserve"> </w:t>
            </w:r>
            <w:r>
              <w:rPr>
                <w:b/>
                <w:sz w:val="20"/>
              </w:rPr>
              <w:t>and</w:t>
            </w:r>
            <w:r>
              <w:rPr>
                <w:b/>
                <w:spacing w:val="-9"/>
                <w:sz w:val="20"/>
              </w:rPr>
              <w:t xml:space="preserve"> </w:t>
            </w:r>
            <w:r>
              <w:rPr>
                <w:b/>
                <w:sz w:val="20"/>
              </w:rPr>
              <w:t>suggestive</w:t>
            </w:r>
            <w:r>
              <w:rPr>
                <w:b/>
                <w:spacing w:val="-5"/>
                <w:sz w:val="20"/>
              </w:rPr>
              <w:t xml:space="preserve"> </w:t>
            </w:r>
            <w:r>
              <w:rPr>
                <w:b/>
                <w:sz w:val="20"/>
              </w:rPr>
              <w:t>actions</w:t>
            </w:r>
            <w:r>
              <w:rPr>
                <w:b/>
                <w:spacing w:val="-9"/>
                <w:sz w:val="20"/>
              </w:rPr>
              <w:t xml:space="preserve"> </w:t>
            </w:r>
            <w:r>
              <w:rPr>
                <w:b/>
                <w:sz w:val="20"/>
              </w:rPr>
              <w:t>for</w:t>
            </w:r>
            <w:r>
              <w:rPr>
                <w:b/>
                <w:spacing w:val="-12"/>
                <w:sz w:val="20"/>
              </w:rPr>
              <w:t xml:space="preserve"> </w:t>
            </w:r>
            <w:r>
              <w:rPr>
                <w:b/>
                <w:sz w:val="20"/>
              </w:rPr>
              <w:t>meeting</w:t>
            </w:r>
            <w:r>
              <w:rPr>
                <w:b/>
                <w:spacing w:val="-7"/>
                <w:sz w:val="20"/>
              </w:rPr>
              <w:t xml:space="preserve"> </w:t>
            </w:r>
            <w:r>
              <w:rPr>
                <w:b/>
                <w:spacing w:val="-2"/>
                <w:sz w:val="20"/>
              </w:rPr>
              <w:t>proficiency</w:t>
            </w:r>
          </w:p>
        </w:tc>
        <w:tc>
          <w:tcPr>
            <w:tcW w:w="2103" w:type="dxa"/>
            <w:tcBorders>
              <w:bottom w:val="single" w:sz="18" w:space="0" w:color="6E8183"/>
            </w:tcBorders>
            <w:shd w:val="clear" w:color="auto" w:fill="BEBEBE"/>
          </w:tcPr>
          <w:p w14:paraId="47374E8C" w14:textId="77777777" w:rsidR="00683DF2" w:rsidRDefault="00683DF2">
            <w:pPr>
              <w:pStyle w:val="TableParagraph"/>
              <w:spacing w:before="63" w:line="235" w:lineRule="auto"/>
              <w:ind w:left="195" w:right="170" w:hanging="3"/>
              <w:jc w:val="center"/>
              <w:rPr>
                <w:b/>
                <w:sz w:val="20"/>
              </w:rPr>
            </w:pPr>
            <w:hyperlink r:id="rId105">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076A17ED" w14:textId="77777777">
        <w:trPr>
          <w:trHeight w:val="1215"/>
        </w:trPr>
        <w:tc>
          <w:tcPr>
            <w:tcW w:w="558" w:type="dxa"/>
            <w:vMerge w:val="restart"/>
            <w:tcBorders>
              <w:top w:val="single" w:sz="18" w:space="0" w:color="6E8183"/>
            </w:tcBorders>
          </w:tcPr>
          <w:p w14:paraId="6F336C72" w14:textId="77777777" w:rsidR="00683DF2" w:rsidRDefault="00683DF2">
            <w:pPr>
              <w:pStyle w:val="TableParagraph"/>
              <w:rPr>
                <w:rFonts w:ascii="Arial"/>
                <w:sz w:val="20"/>
              </w:rPr>
            </w:pPr>
          </w:p>
          <w:p w14:paraId="22D43239" w14:textId="77777777" w:rsidR="00683DF2" w:rsidRDefault="00683DF2">
            <w:pPr>
              <w:pStyle w:val="TableParagraph"/>
              <w:rPr>
                <w:rFonts w:ascii="Arial"/>
                <w:sz w:val="20"/>
              </w:rPr>
            </w:pPr>
          </w:p>
          <w:p w14:paraId="41978242" w14:textId="77777777" w:rsidR="00683DF2" w:rsidRDefault="00683DF2">
            <w:pPr>
              <w:pStyle w:val="TableParagraph"/>
              <w:rPr>
                <w:rFonts w:ascii="Arial"/>
                <w:sz w:val="20"/>
              </w:rPr>
            </w:pPr>
          </w:p>
          <w:p w14:paraId="6C6CF7BD" w14:textId="77777777" w:rsidR="00683DF2" w:rsidRDefault="00683DF2">
            <w:pPr>
              <w:pStyle w:val="TableParagraph"/>
              <w:rPr>
                <w:rFonts w:ascii="Arial"/>
                <w:sz w:val="20"/>
              </w:rPr>
            </w:pPr>
          </w:p>
          <w:p w14:paraId="2B68FEBB" w14:textId="77777777" w:rsidR="00683DF2" w:rsidRDefault="00683DF2">
            <w:pPr>
              <w:pStyle w:val="TableParagraph"/>
              <w:rPr>
                <w:rFonts w:ascii="Arial"/>
                <w:sz w:val="20"/>
              </w:rPr>
            </w:pPr>
          </w:p>
          <w:p w14:paraId="76010327" w14:textId="77777777" w:rsidR="00683DF2" w:rsidRDefault="00683DF2">
            <w:pPr>
              <w:pStyle w:val="TableParagraph"/>
              <w:rPr>
                <w:rFonts w:ascii="Arial"/>
                <w:sz w:val="20"/>
              </w:rPr>
            </w:pPr>
          </w:p>
          <w:p w14:paraId="1FE2EA5A" w14:textId="77777777" w:rsidR="00683DF2" w:rsidRDefault="00683DF2">
            <w:pPr>
              <w:pStyle w:val="TableParagraph"/>
              <w:rPr>
                <w:rFonts w:ascii="Arial"/>
                <w:sz w:val="20"/>
              </w:rPr>
            </w:pPr>
          </w:p>
          <w:p w14:paraId="5F4549D9" w14:textId="77777777" w:rsidR="00683DF2" w:rsidRDefault="00683DF2">
            <w:pPr>
              <w:pStyle w:val="TableParagraph"/>
              <w:spacing w:before="7"/>
              <w:rPr>
                <w:rFonts w:ascii="Arial"/>
                <w:sz w:val="20"/>
              </w:rPr>
            </w:pPr>
          </w:p>
          <w:p w14:paraId="002EEACB" w14:textId="77777777" w:rsidR="00683DF2" w:rsidRDefault="00FC1EC5">
            <w:pPr>
              <w:pStyle w:val="TableParagraph"/>
              <w:ind w:left="143"/>
              <w:rPr>
                <w:sz w:val="20"/>
              </w:rPr>
            </w:pPr>
            <w:r>
              <w:rPr>
                <w:spacing w:val="-5"/>
                <w:sz w:val="20"/>
              </w:rPr>
              <w:t>26.</w:t>
            </w:r>
          </w:p>
        </w:tc>
        <w:tc>
          <w:tcPr>
            <w:tcW w:w="4523" w:type="dxa"/>
            <w:vMerge w:val="restart"/>
            <w:tcBorders>
              <w:top w:val="single" w:sz="18" w:space="0" w:color="6E8183"/>
            </w:tcBorders>
          </w:tcPr>
          <w:p w14:paraId="22F222DF" w14:textId="77777777" w:rsidR="00683DF2" w:rsidRDefault="00683DF2">
            <w:pPr>
              <w:pStyle w:val="TableParagraph"/>
              <w:rPr>
                <w:rFonts w:ascii="Arial"/>
                <w:sz w:val="20"/>
              </w:rPr>
            </w:pPr>
          </w:p>
          <w:p w14:paraId="3E309689" w14:textId="77777777" w:rsidR="00683DF2" w:rsidRDefault="00683DF2">
            <w:pPr>
              <w:pStyle w:val="TableParagraph"/>
              <w:rPr>
                <w:rFonts w:ascii="Arial"/>
                <w:sz w:val="20"/>
              </w:rPr>
            </w:pPr>
          </w:p>
          <w:p w14:paraId="690BDF9B" w14:textId="77777777" w:rsidR="00683DF2" w:rsidRDefault="00683DF2">
            <w:pPr>
              <w:pStyle w:val="TableParagraph"/>
              <w:rPr>
                <w:rFonts w:ascii="Arial"/>
                <w:sz w:val="20"/>
              </w:rPr>
            </w:pPr>
          </w:p>
          <w:p w14:paraId="078E3559" w14:textId="77777777" w:rsidR="00683DF2" w:rsidRDefault="00683DF2">
            <w:pPr>
              <w:pStyle w:val="TableParagraph"/>
              <w:rPr>
                <w:rFonts w:ascii="Arial"/>
                <w:sz w:val="20"/>
              </w:rPr>
            </w:pPr>
          </w:p>
          <w:p w14:paraId="75A14A5B" w14:textId="77777777" w:rsidR="00683DF2" w:rsidRDefault="00683DF2">
            <w:pPr>
              <w:pStyle w:val="TableParagraph"/>
              <w:rPr>
                <w:rFonts w:ascii="Arial"/>
                <w:sz w:val="20"/>
              </w:rPr>
            </w:pPr>
          </w:p>
          <w:p w14:paraId="47AE79A6" w14:textId="77777777" w:rsidR="00683DF2" w:rsidRDefault="00683DF2">
            <w:pPr>
              <w:pStyle w:val="TableParagraph"/>
              <w:spacing w:before="110"/>
              <w:rPr>
                <w:rFonts w:ascii="Arial"/>
                <w:sz w:val="20"/>
              </w:rPr>
            </w:pPr>
          </w:p>
          <w:p w14:paraId="0B7DA110" w14:textId="77777777" w:rsidR="00683DF2" w:rsidRDefault="00FC1EC5">
            <w:pPr>
              <w:pStyle w:val="TableParagraph"/>
              <w:spacing w:line="235" w:lineRule="auto"/>
              <w:ind w:left="144" w:right="119"/>
              <w:rPr>
                <w:sz w:val="20"/>
              </w:rPr>
            </w:pPr>
            <w:r>
              <w:rPr>
                <w:sz w:val="20"/>
              </w:rPr>
              <w:t>Evaluates the quality of peoples’ experience of complex</w:t>
            </w:r>
            <w:r>
              <w:rPr>
                <w:spacing w:val="-4"/>
                <w:sz w:val="20"/>
              </w:rPr>
              <w:t xml:space="preserve"> </w:t>
            </w:r>
            <w:r>
              <w:rPr>
                <w:sz w:val="20"/>
              </w:rPr>
              <w:t>care,</w:t>
            </w:r>
            <w:r>
              <w:rPr>
                <w:spacing w:val="-3"/>
                <w:sz w:val="20"/>
              </w:rPr>
              <w:t xml:space="preserve"> </w:t>
            </w:r>
            <w:r>
              <w:rPr>
                <w:sz w:val="20"/>
              </w:rPr>
              <w:t>maintains</w:t>
            </w:r>
            <w:r>
              <w:rPr>
                <w:spacing w:val="-8"/>
                <w:sz w:val="20"/>
              </w:rPr>
              <w:t xml:space="preserve"> </w:t>
            </w:r>
            <w:r>
              <w:rPr>
                <w:sz w:val="20"/>
              </w:rPr>
              <w:t>optimal</w:t>
            </w:r>
            <w:r>
              <w:rPr>
                <w:spacing w:val="-7"/>
                <w:sz w:val="20"/>
              </w:rPr>
              <w:t xml:space="preserve"> </w:t>
            </w:r>
            <w:r>
              <w:rPr>
                <w:sz w:val="20"/>
              </w:rPr>
              <w:t>independence</w:t>
            </w:r>
            <w:r>
              <w:rPr>
                <w:spacing w:val="-5"/>
                <w:sz w:val="20"/>
              </w:rPr>
              <w:t xml:space="preserve"> </w:t>
            </w:r>
            <w:r>
              <w:rPr>
                <w:sz w:val="20"/>
              </w:rPr>
              <w:t>and avoids</w:t>
            </w:r>
            <w:r>
              <w:rPr>
                <w:spacing w:val="-12"/>
                <w:sz w:val="20"/>
              </w:rPr>
              <w:t xml:space="preserve"> </w:t>
            </w:r>
            <w:r>
              <w:rPr>
                <w:sz w:val="20"/>
              </w:rPr>
              <w:t>unnecessary</w:t>
            </w:r>
            <w:r>
              <w:rPr>
                <w:spacing w:val="-11"/>
                <w:sz w:val="20"/>
              </w:rPr>
              <w:t xml:space="preserve"> </w:t>
            </w:r>
            <w:r>
              <w:rPr>
                <w:sz w:val="20"/>
              </w:rPr>
              <w:t>interventions</w:t>
            </w:r>
            <w:r>
              <w:rPr>
                <w:spacing w:val="-9"/>
                <w:sz w:val="20"/>
              </w:rPr>
              <w:t xml:space="preserve"> </w:t>
            </w:r>
            <w:r>
              <w:rPr>
                <w:sz w:val="20"/>
              </w:rPr>
              <w:t>and</w:t>
            </w:r>
            <w:r>
              <w:rPr>
                <w:spacing w:val="-12"/>
                <w:sz w:val="20"/>
              </w:rPr>
              <w:t xml:space="preserve"> </w:t>
            </w:r>
            <w:r>
              <w:rPr>
                <w:sz w:val="20"/>
              </w:rPr>
              <w:t>disruptions</w:t>
            </w:r>
            <w:r>
              <w:rPr>
                <w:spacing w:val="-11"/>
                <w:sz w:val="20"/>
              </w:rPr>
              <w:t xml:space="preserve"> </w:t>
            </w:r>
            <w:r>
              <w:rPr>
                <w:sz w:val="20"/>
              </w:rPr>
              <w:t>to their lifestyle.</w:t>
            </w:r>
          </w:p>
        </w:tc>
        <w:tc>
          <w:tcPr>
            <w:tcW w:w="1800" w:type="dxa"/>
            <w:tcBorders>
              <w:top w:val="single" w:sz="18" w:space="0" w:color="6E8183"/>
            </w:tcBorders>
            <w:shd w:val="clear" w:color="auto" w:fill="CCEBFF"/>
          </w:tcPr>
          <w:p w14:paraId="6D98886D" w14:textId="77777777" w:rsidR="00683DF2" w:rsidRDefault="00683DF2">
            <w:pPr>
              <w:pStyle w:val="TableParagraph"/>
              <w:rPr>
                <w:rFonts w:ascii="Arial"/>
                <w:sz w:val="16"/>
              </w:rPr>
            </w:pPr>
          </w:p>
          <w:p w14:paraId="0FB69E7C" w14:textId="77777777" w:rsidR="00683DF2" w:rsidRDefault="00683DF2">
            <w:pPr>
              <w:pStyle w:val="TableParagraph"/>
              <w:spacing w:before="134"/>
              <w:rPr>
                <w:rFonts w:ascii="Arial"/>
                <w:sz w:val="16"/>
              </w:rPr>
            </w:pPr>
          </w:p>
          <w:p w14:paraId="6BEAA946" w14:textId="77777777" w:rsidR="00683DF2" w:rsidRDefault="00FC1EC5">
            <w:pPr>
              <w:pStyle w:val="TableParagraph"/>
              <w:ind w:left="302"/>
              <w:rPr>
                <w:sz w:val="16"/>
              </w:rPr>
            </w:pPr>
            <w:r>
              <w:rPr>
                <w:sz w:val="16"/>
              </w:rPr>
              <w:t>Direct</w:t>
            </w:r>
            <w:r>
              <w:rPr>
                <w:spacing w:val="-6"/>
                <w:sz w:val="16"/>
              </w:rPr>
              <w:t xml:space="preserve"> </w:t>
            </w:r>
            <w:r>
              <w:rPr>
                <w:spacing w:val="-2"/>
                <w:sz w:val="16"/>
              </w:rPr>
              <w:t>observation</w:t>
            </w:r>
          </w:p>
        </w:tc>
        <w:tc>
          <w:tcPr>
            <w:tcW w:w="7576" w:type="dxa"/>
            <w:vMerge w:val="restart"/>
            <w:tcBorders>
              <w:top w:val="single" w:sz="18" w:space="0" w:color="6E8183"/>
            </w:tcBorders>
          </w:tcPr>
          <w:p w14:paraId="246CE568" w14:textId="77777777" w:rsidR="00683DF2" w:rsidRDefault="00FC1EC5">
            <w:pPr>
              <w:pStyle w:val="TableParagraph"/>
              <w:numPr>
                <w:ilvl w:val="0"/>
                <w:numId w:val="31"/>
              </w:numPr>
              <w:tabs>
                <w:tab w:val="left" w:pos="416"/>
              </w:tabs>
              <w:spacing w:before="50" w:line="235" w:lineRule="auto"/>
              <w:ind w:right="195"/>
              <w:rPr>
                <w:rFonts w:ascii="Arial" w:hAnsi="Arial"/>
                <w:sz w:val="20"/>
              </w:rPr>
            </w:pPr>
            <w:r>
              <w:rPr>
                <w:sz w:val="20"/>
              </w:rPr>
              <w:t xml:space="preserve">Works </w:t>
            </w:r>
            <w:r>
              <w:rPr>
                <w:sz w:val="20"/>
              </w:rPr>
              <w:t>proactively to obtain the service-users voice. Act as advocate the service user when</w:t>
            </w:r>
            <w:r>
              <w:rPr>
                <w:spacing w:val="-5"/>
                <w:sz w:val="20"/>
              </w:rPr>
              <w:t xml:space="preserve"> </w:t>
            </w:r>
            <w:r>
              <w:rPr>
                <w:sz w:val="20"/>
              </w:rPr>
              <w:t>communicating</w:t>
            </w:r>
            <w:r>
              <w:rPr>
                <w:spacing w:val="-3"/>
                <w:sz w:val="20"/>
              </w:rPr>
              <w:t xml:space="preserve"> </w:t>
            </w:r>
            <w:r>
              <w:rPr>
                <w:sz w:val="20"/>
              </w:rPr>
              <w:t>with</w:t>
            </w:r>
            <w:r>
              <w:rPr>
                <w:spacing w:val="-5"/>
                <w:sz w:val="20"/>
              </w:rPr>
              <w:t xml:space="preserve"> </w:t>
            </w:r>
            <w:r>
              <w:rPr>
                <w:sz w:val="20"/>
              </w:rPr>
              <w:t>the</w:t>
            </w:r>
            <w:r>
              <w:rPr>
                <w:spacing w:val="-6"/>
                <w:sz w:val="20"/>
              </w:rPr>
              <w:t xml:space="preserve"> </w:t>
            </w:r>
            <w:r>
              <w:rPr>
                <w:sz w:val="20"/>
              </w:rPr>
              <w:t>multi-disciplinary</w:t>
            </w:r>
            <w:r>
              <w:rPr>
                <w:spacing w:val="-8"/>
                <w:sz w:val="20"/>
              </w:rPr>
              <w:t xml:space="preserve"> </w:t>
            </w:r>
            <w:r>
              <w:rPr>
                <w:sz w:val="20"/>
              </w:rPr>
              <w:t>team</w:t>
            </w:r>
            <w:r>
              <w:rPr>
                <w:spacing w:val="-3"/>
                <w:sz w:val="20"/>
              </w:rPr>
              <w:t xml:space="preserve"> </w:t>
            </w:r>
            <w:r>
              <w:rPr>
                <w:sz w:val="20"/>
              </w:rPr>
              <w:t>(MDT)</w:t>
            </w:r>
            <w:r>
              <w:rPr>
                <w:spacing w:val="-6"/>
                <w:sz w:val="20"/>
              </w:rPr>
              <w:t xml:space="preserve"> </w:t>
            </w:r>
            <w:r>
              <w:rPr>
                <w:sz w:val="20"/>
              </w:rPr>
              <w:t>and</w:t>
            </w:r>
            <w:r>
              <w:rPr>
                <w:spacing w:val="-7"/>
                <w:sz w:val="20"/>
              </w:rPr>
              <w:t xml:space="preserve"> </w:t>
            </w:r>
            <w:r>
              <w:rPr>
                <w:sz w:val="20"/>
              </w:rPr>
              <w:t>in</w:t>
            </w:r>
            <w:r>
              <w:rPr>
                <w:spacing w:val="-7"/>
                <w:sz w:val="20"/>
              </w:rPr>
              <w:t xml:space="preserve"> </w:t>
            </w:r>
            <w:r>
              <w:rPr>
                <w:sz w:val="20"/>
              </w:rPr>
              <w:t>the</w:t>
            </w:r>
            <w:r>
              <w:rPr>
                <w:spacing w:val="-6"/>
                <w:sz w:val="20"/>
              </w:rPr>
              <w:t xml:space="preserve"> </w:t>
            </w:r>
            <w:r>
              <w:rPr>
                <w:sz w:val="20"/>
              </w:rPr>
              <w:t>care</w:t>
            </w:r>
            <w:r>
              <w:rPr>
                <w:spacing w:val="-4"/>
                <w:sz w:val="20"/>
              </w:rPr>
              <w:t xml:space="preserve"> </w:t>
            </w:r>
            <w:r>
              <w:rPr>
                <w:sz w:val="20"/>
              </w:rPr>
              <w:t xml:space="preserve">planning </w:t>
            </w:r>
            <w:r>
              <w:rPr>
                <w:spacing w:val="-2"/>
                <w:sz w:val="20"/>
              </w:rPr>
              <w:t>process.</w:t>
            </w:r>
          </w:p>
          <w:p w14:paraId="00A98DBE" w14:textId="77777777" w:rsidR="00683DF2" w:rsidRDefault="00FC1EC5">
            <w:pPr>
              <w:pStyle w:val="TableParagraph"/>
              <w:numPr>
                <w:ilvl w:val="0"/>
                <w:numId w:val="31"/>
              </w:numPr>
              <w:tabs>
                <w:tab w:val="left" w:pos="416"/>
              </w:tabs>
              <w:spacing w:before="3" w:line="235" w:lineRule="auto"/>
              <w:ind w:right="223"/>
              <w:rPr>
                <w:rFonts w:ascii="Arial" w:hAnsi="Arial"/>
                <w:sz w:val="20"/>
              </w:rPr>
            </w:pPr>
            <w:r>
              <w:rPr>
                <w:sz w:val="20"/>
              </w:rPr>
              <w:t>Communicate</w:t>
            </w:r>
            <w:r>
              <w:rPr>
                <w:spacing w:val="-2"/>
                <w:sz w:val="20"/>
              </w:rPr>
              <w:t xml:space="preserve"> </w:t>
            </w:r>
            <w:r>
              <w:rPr>
                <w:sz w:val="20"/>
              </w:rPr>
              <w:t>with</w:t>
            </w:r>
            <w:r>
              <w:rPr>
                <w:spacing w:val="-7"/>
                <w:sz w:val="20"/>
              </w:rPr>
              <w:t xml:space="preserve"> </w:t>
            </w:r>
            <w:r>
              <w:rPr>
                <w:sz w:val="20"/>
              </w:rPr>
              <w:t>and</w:t>
            </w:r>
            <w:r>
              <w:rPr>
                <w:spacing w:val="-5"/>
                <w:sz w:val="20"/>
              </w:rPr>
              <w:t xml:space="preserve"> </w:t>
            </w:r>
            <w:r>
              <w:rPr>
                <w:sz w:val="20"/>
              </w:rPr>
              <w:t>promote</w:t>
            </w:r>
            <w:r>
              <w:rPr>
                <w:spacing w:val="-4"/>
                <w:sz w:val="20"/>
              </w:rPr>
              <w:t xml:space="preserve"> </w:t>
            </w:r>
            <w:r>
              <w:rPr>
                <w:sz w:val="20"/>
              </w:rPr>
              <w:t>collaborative</w:t>
            </w:r>
            <w:r>
              <w:rPr>
                <w:spacing w:val="-8"/>
                <w:sz w:val="20"/>
              </w:rPr>
              <w:t xml:space="preserve"> </w:t>
            </w:r>
            <w:r>
              <w:rPr>
                <w:sz w:val="20"/>
              </w:rPr>
              <w:t>working</w:t>
            </w:r>
            <w:r>
              <w:rPr>
                <w:spacing w:val="-6"/>
                <w:sz w:val="20"/>
              </w:rPr>
              <w:t xml:space="preserve"> </w:t>
            </w:r>
            <w:r>
              <w:rPr>
                <w:sz w:val="20"/>
              </w:rPr>
              <w:t>within</w:t>
            </w:r>
            <w:r>
              <w:rPr>
                <w:spacing w:val="-7"/>
                <w:sz w:val="20"/>
              </w:rPr>
              <w:t xml:space="preserve"> </w:t>
            </w:r>
            <w:r>
              <w:rPr>
                <w:sz w:val="20"/>
              </w:rPr>
              <w:t>the</w:t>
            </w:r>
            <w:r>
              <w:rPr>
                <w:spacing w:val="-6"/>
                <w:sz w:val="20"/>
              </w:rPr>
              <w:t xml:space="preserve"> </w:t>
            </w:r>
            <w:r>
              <w:rPr>
                <w:sz w:val="20"/>
              </w:rPr>
              <w:t>MDT,</w:t>
            </w:r>
            <w:r>
              <w:rPr>
                <w:spacing w:val="-5"/>
                <w:sz w:val="20"/>
              </w:rPr>
              <w:t xml:space="preserve"> </w:t>
            </w:r>
            <w:r>
              <w:rPr>
                <w:sz w:val="20"/>
              </w:rPr>
              <w:t>to</w:t>
            </w:r>
            <w:r>
              <w:rPr>
                <w:spacing w:val="-5"/>
                <w:sz w:val="20"/>
              </w:rPr>
              <w:t xml:space="preserve"> </w:t>
            </w:r>
            <w:r>
              <w:rPr>
                <w:sz w:val="20"/>
              </w:rPr>
              <w:t>assess</w:t>
            </w:r>
            <w:r>
              <w:rPr>
                <w:spacing w:val="-5"/>
                <w:sz w:val="20"/>
              </w:rPr>
              <w:t xml:space="preserve"> </w:t>
            </w:r>
            <w:r>
              <w:rPr>
                <w:sz w:val="20"/>
              </w:rPr>
              <w:t>and implement care decisions.</w:t>
            </w:r>
          </w:p>
          <w:p w14:paraId="03AF6607" w14:textId="77777777" w:rsidR="00683DF2" w:rsidRDefault="00FC1EC5">
            <w:pPr>
              <w:pStyle w:val="TableParagraph"/>
              <w:numPr>
                <w:ilvl w:val="0"/>
                <w:numId w:val="31"/>
              </w:numPr>
              <w:tabs>
                <w:tab w:val="left" w:pos="416"/>
              </w:tabs>
              <w:spacing w:line="240" w:lineRule="exact"/>
              <w:ind w:hanging="271"/>
              <w:rPr>
                <w:rFonts w:ascii="Arial" w:hAnsi="Arial"/>
                <w:sz w:val="20"/>
              </w:rPr>
            </w:pPr>
            <w:r>
              <w:rPr>
                <w:sz w:val="20"/>
              </w:rPr>
              <w:t>Understand</w:t>
            </w:r>
            <w:r>
              <w:rPr>
                <w:spacing w:val="-7"/>
                <w:sz w:val="20"/>
              </w:rPr>
              <w:t xml:space="preserve"> </w:t>
            </w:r>
            <w:r>
              <w:rPr>
                <w:sz w:val="20"/>
              </w:rPr>
              <w:t>and</w:t>
            </w:r>
            <w:r>
              <w:rPr>
                <w:spacing w:val="-8"/>
                <w:sz w:val="20"/>
              </w:rPr>
              <w:t xml:space="preserve"> </w:t>
            </w:r>
            <w:r>
              <w:rPr>
                <w:sz w:val="20"/>
              </w:rPr>
              <w:t>as</w:t>
            </w:r>
            <w:r>
              <w:rPr>
                <w:spacing w:val="-9"/>
                <w:sz w:val="20"/>
              </w:rPr>
              <w:t xml:space="preserve"> </w:t>
            </w:r>
            <w:r>
              <w:rPr>
                <w:sz w:val="20"/>
              </w:rPr>
              <w:t>much</w:t>
            </w:r>
            <w:r>
              <w:rPr>
                <w:spacing w:val="-6"/>
                <w:sz w:val="20"/>
              </w:rPr>
              <w:t xml:space="preserve"> </w:t>
            </w:r>
            <w:r>
              <w:rPr>
                <w:sz w:val="20"/>
              </w:rPr>
              <w:t>as</w:t>
            </w:r>
            <w:r>
              <w:rPr>
                <w:spacing w:val="-8"/>
                <w:sz w:val="20"/>
              </w:rPr>
              <w:t xml:space="preserve"> </w:t>
            </w:r>
            <w:r>
              <w:rPr>
                <w:sz w:val="20"/>
              </w:rPr>
              <w:t>possible,</w:t>
            </w:r>
            <w:r>
              <w:rPr>
                <w:spacing w:val="-6"/>
                <w:sz w:val="20"/>
              </w:rPr>
              <w:t xml:space="preserve"> </w:t>
            </w:r>
            <w:r>
              <w:rPr>
                <w:sz w:val="20"/>
              </w:rPr>
              <w:t>maintain</w:t>
            </w:r>
            <w:r>
              <w:rPr>
                <w:spacing w:val="-10"/>
                <w:sz w:val="20"/>
              </w:rPr>
              <w:t xml:space="preserve"> </w:t>
            </w:r>
            <w:r>
              <w:rPr>
                <w:sz w:val="20"/>
              </w:rPr>
              <w:t>a</w:t>
            </w:r>
            <w:r>
              <w:rPr>
                <w:spacing w:val="-6"/>
                <w:sz w:val="20"/>
              </w:rPr>
              <w:t xml:space="preserve"> </w:t>
            </w:r>
            <w:r>
              <w:rPr>
                <w:sz w:val="20"/>
              </w:rPr>
              <w:t>sense</w:t>
            </w:r>
            <w:r>
              <w:rPr>
                <w:spacing w:val="-5"/>
                <w:sz w:val="20"/>
              </w:rPr>
              <w:t xml:space="preserve"> </w:t>
            </w:r>
            <w:r>
              <w:rPr>
                <w:sz w:val="20"/>
              </w:rPr>
              <w:t>of</w:t>
            </w:r>
            <w:r>
              <w:rPr>
                <w:spacing w:val="-8"/>
                <w:sz w:val="20"/>
              </w:rPr>
              <w:t xml:space="preserve"> </w:t>
            </w:r>
            <w:r>
              <w:rPr>
                <w:sz w:val="20"/>
              </w:rPr>
              <w:t>the</w:t>
            </w:r>
            <w:r>
              <w:rPr>
                <w:spacing w:val="-7"/>
                <w:sz w:val="20"/>
              </w:rPr>
              <w:t xml:space="preserve"> </w:t>
            </w:r>
            <w:r>
              <w:rPr>
                <w:sz w:val="20"/>
              </w:rPr>
              <w:t>service</w:t>
            </w:r>
            <w:r>
              <w:rPr>
                <w:spacing w:val="-4"/>
                <w:sz w:val="20"/>
              </w:rPr>
              <w:t xml:space="preserve"> </w:t>
            </w:r>
            <w:r>
              <w:rPr>
                <w:sz w:val="20"/>
              </w:rPr>
              <w:t>users</w:t>
            </w:r>
            <w:r>
              <w:rPr>
                <w:spacing w:val="-6"/>
                <w:sz w:val="20"/>
              </w:rPr>
              <w:t xml:space="preserve"> </w:t>
            </w:r>
            <w:r>
              <w:rPr>
                <w:sz w:val="20"/>
              </w:rPr>
              <w:t>and</w:t>
            </w:r>
            <w:r>
              <w:rPr>
                <w:spacing w:val="-7"/>
                <w:sz w:val="20"/>
              </w:rPr>
              <w:t xml:space="preserve"> </w:t>
            </w:r>
            <w:r>
              <w:rPr>
                <w:spacing w:val="-2"/>
                <w:sz w:val="20"/>
              </w:rPr>
              <w:t>their</w:t>
            </w:r>
          </w:p>
          <w:p w14:paraId="7AE9D044" w14:textId="77777777" w:rsidR="00683DF2" w:rsidRDefault="00FC1EC5">
            <w:pPr>
              <w:pStyle w:val="TableParagraph"/>
              <w:spacing w:line="240" w:lineRule="exact"/>
              <w:ind w:left="416"/>
              <w:rPr>
                <w:sz w:val="20"/>
              </w:rPr>
            </w:pPr>
            <w:r>
              <w:rPr>
                <w:sz w:val="20"/>
              </w:rPr>
              <w:t>caregiver’s</w:t>
            </w:r>
            <w:r>
              <w:rPr>
                <w:spacing w:val="-10"/>
                <w:sz w:val="20"/>
              </w:rPr>
              <w:t xml:space="preserve"> </w:t>
            </w:r>
            <w:r>
              <w:rPr>
                <w:spacing w:val="-2"/>
                <w:sz w:val="20"/>
              </w:rPr>
              <w:t>normality.</w:t>
            </w:r>
          </w:p>
          <w:p w14:paraId="76E7AF1A" w14:textId="77777777" w:rsidR="00683DF2" w:rsidRDefault="00FC1EC5">
            <w:pPr>
              <w:pStyle w:val="TableParagraph"/>
              <w:numPr>
                <w:ilvl w:val="0"/>
                <w:numId w:val="31"/>
              </w:numPr>
              <w:tabs>
                <w:tab w:val="left" w:pos="271"/>
              </w:tabs>
              <w:spacing w:line="240" w:lineRule="exact"/>
              <w:ind w:left="271" w:right="311" w:hanging="271"/>
              <w:jc w:val="right"/>
              <w:rPr>
                <w:rFonts w:ascii="Arial" w:hAnsi="Arial"/>
                <w:sz w:val="20"/>
              </w:rPr>
            </w:pPr>
            <w:r>
              <w:rPr>
                <w:sz w:val="20"/>
              </w:rPr>
              <w:t>Aware</w:t>
            </w:r>
            <w:r>
              <w:rPr>
                <w:spacing w:val="-7"/>
                <w:sz w:val="20"/>
              </w:rPr>
              <w:t xml:space="preserve"> </w:t>
            </w:r>
            <w:r>
              <w:rPr>
                <w:sz w:val="20"/>
              </w:rPr>
              <w:t>of</w:t>
            </w:r>
            <w:r>
              <w:rPr>
                <w:spacing w:val="-8"/>
                <w:sz w:val="20"/>
              </w:rPr>
              <w:t xml:space="preserve"> </w:t>
            </w:r>
            <w:r>
              <w:rPr>
                <w:sz w:val="20"/>
              </w:rPr>
              <w:t>patient</w:t>
            </w:r>
            <w:r>
              <w:rPr>
                <w:spacing w:val="-8"/>
                <w:sz w:val="20"/>
              </w:rPr>
              <w:t xml:space="preserve"> </w:t>
            </w:r>
            <w:r>
              <w:rPr>
                <w:sz w:val="20"/>
              </w:rPr>
              <w:t>feedback</w:t>
            </w:r>
            <w:r>
              <w:rPr>
                <w:spacing w:val="-5"/>
                <w:sz w:val="20"/>
              </w:rPr>
              <w:t xml:space="preserve"> </w:t>
            </w:r>
            <w:r>
              <w:rPr>
                <w:sz w:val="20"/>
              </w:rPr>
              <w:t>mechanisms</w:t>
            </w:r>
            <w:r>
              <w:rPr>
                <w:spacing w:val="-5"/>
                <w:sz w:val="20"/>
              </w:rPr>
              <w:t xml:space="preserve"> </w:t>
            </w:r>
            <w:r>
              <w:rPr>
                <w:sz w:val="20"/>
              </w:rPr>
              <w:t>and</w:t>
            </w:r>
            <w:r>
              <w:rPr>
                <w:spacing w:val="-8"/>
                <w:sz w:val="20"/>
              </w:rPr>
              <w:t xml:space="preserve"> </w:t>
            </w:r>
            <w:r>
              <w:rPr>
                <w:sz w:val="20"/>
              </w:rPr>
              <w:t>how</w:t>
            </w:r>
            <w:r>
              <w:rPr>
                <w:spacing w:val="-7"/>
                <w:sz w:val="20"/>
              </w:rPr>
              <w:t xml:space="preserve"> </w:t>
            </w:r>
            <w:r>
              <w:rPr>
                <w:sz w:val="20"/>
              </w:rPr>
              <w:t>this</w:t>
            </w:r>
            <w:r>
              <w:rPr>
                <w:spacing w:val="-9"/>
                <w:sz w:val="20"/>
              </w:rPr>
              <w:t xml:space="preserve"> </w:t>
            </w:r>
            <w:r>
              <w:rPr>
                <w:sz w:val="20"/>
              </w:rPr>
              <w:t>is</w:t>
            </w:r>
            <w:r>
              <w:rPr>
                <w:spacing w:val="-8"/>
                <w:sz w:val="20"/>
              </w:rPr>
              <w:t xml:space="preserve"> </w:t>
            </w:r>
            <w:r>
              <w:rPr>
                <w:sz w:val="20"/>
              </w:rPr>
              <w:t>used</w:t>
            </w:r>
            <w:r>
              <w:rPr>
                <w:spacing w:val="-6"/>
                <w:sz w:val="20"/>
              </w:rPr>
              <w:t xml:space="preserve"> </w:t>
            </w:r>
            <w:r>
              <w:rPr>
                <w:sz w:val="20"/>
              </w:rPr>
              <w:t>to</w:t>
            </w:r>
            <w:r>
              <w:rPr>
                <w:spacing w:val="-6"/>
                <w:sz w:val="20"/>
              </w:rPr>
              <w:t xml:space="preserve"> </w:t>
            </w:r>
            <w:r>
              <w:rPr>
                <w:sz w:val="20"/>
              </w:rPr>
              <w:t>inform</w:t>
            </w:r>
            <w:r>
              <w:rPr>
                <w:spacing w:val="-8"/>
                <w:sz w:val="20"/>
              </w:rPr>
              <w:t xml:space="preserve"> </w:t>
            </w:r>
            <w:r>
              <w:rPr>
                <w:sz w:val="20"/>
              </w:rPr>
              <w:t>care</w:t>
            </w:r>
            <w:r>
              <w:rPr>
                <w:spacing w:val="-7"/>
                <w:sz w:val="20"/>
              </w:rPr>
              <w:t xml:space="preserve"> </w:t>
            </w:r>
            <w:r>
              <w:rPr>
                <w:spacing w:val="-2"/>
                <w:sz w:val="20"/>
              </w:rPr>
              <w:t>delivery,</w:t>
            </w:r>
          </w:p>
          <w:p w14:paraId="313576B3" w14:textId="77777777" w:rsidR="00683DF2" w:rsidRDefault="00FC1EC5">
            <w:pPr>
              <w:pStyle w:val="TableParagraph"/>
              <w:spacing w:line="242" w:lineRule="exact"/>
              <w:ind w:right="282"/>
              <w:jc w:val="right"/>
              <w:rPr>
                <w:sz w:val="20"/>
              </w:rPr>
            </w:pPr>
            <w:r>
              <w:rPr>
                <w:sz w:val="20"/>
              </w:rPr>
              <w:t>governance</w:t>
            </w:r>
            <w:r>
              <w:rPr>
                <w:spacing w:val="-4"/>
                <w:sz w:val="20"/>
              </w:rPr>
              <w:t xml:space="preserve"> </w:t>
            </w:r>
            <w:r>
              <w:rPr>
                <w:sz w:val="20"/>
              </w:rPr>
              <w:t>and</w:t>
            </w:r>
            <w:r>
              <w:rPr>
                <w:spacing w:val="29"/>
                <w:sz w:val="20"/>
              </w:rPr>
              <w:t xml:space="preserve"> </w:t>
            </w:r>
            <w:r>
              <w:rPr>
                <w:sz w:val="20"/>
              </w:rPr>
              <w:t>quality</w:t>
            </w:r>
            <w:r>
              <w:rPr>
                <w:spacing w:val="-10"/>
                <w:sz w:val="20"/>
              </w:rPr>
              <w:t xml:space="preserve"> </w:t>
            </w:r>
            <w:r>
              <w:rPr>
                <w:sz w:val="20"/>
              </w:rPr>
              <w:t>improvement</w:t>
            </w:r>
            <w:r>
              <w:rPr>
                <w:spacing w:val="-3"/>
                <w:sz w:val="20"/>
              </w:rPr>
              <w:t xml:space="preserve"> </w:t>
            </w:r>
            <w:r>
              <w:rPr>
                <w:sz w:val="20"/>
              </w:rPr>
              <w:t>strategies.</w:t>
            </w:r>
            <w:r>
              <w:rPr>
                <w:spacing w:val="-2"/>
                <w:sz w:val="20"/>
              </w:rPr>
              <w:t xml:space="preserve"> </w:t>
            </w:r>
            <w:r>
              <w:rPr>
                <w:sz w:val="20"/>
              </w:rPr>
              <w:t>Aware</w:t>
            </w:r>
            <w:r>
              <w:rPr>
                <w:spacing w:val="-7"/>
                <w:sz w:val="20"/>
              </w:rPr>
              <w:t xml:space="preserve"> </w:t>
            </w:r>
            <w:r>
              <w:rPr>
                <w:sz w:val="20"/>
              </w:rPr>
              <w:t>of</w:t>
            </w:r>
            <w:r>
              <w:rPr>
                <w:spacing w:val="-9"/>
                <w:sz w:val="20"/>
              </w:rPr>
              <w:t xml:space="preserve"> </w:t>
            </w:r>
            <w:r>
              <w:rPr>
                <w:sz w:val="20"/>
              </w:rPr>
              <w:t>role</w:t>
            </w:r>
            <w:r>
              <w:rPr>
                <w:spacing w:val="-9"/>
                <w:sz w:val="20"/>
              </w:rPr>
              <w:t xml:space="preserve"> </w:t>
            </w:r>
            <w:r>
              <w:rPr>
                <w:sz w:val="20"/>
              </w:rPr>
              <w:t>of</w:t>
            </w:r>
            <w:r>
              <w:rPr>
                <w:spacing w:val="-8"/>
                <w:sz w:val="20"/>
              </w:rPr>
              <w:t xml:space="preserve"> </w:t>
            </w:r>
            <w:r>
              <w:rPr>
                <w:sz w:val="20"/>
              </w:rPr>
              <w:t>regulatory</w:t>
            </w:r>
            <w:r>
              <w:rPr>
                <w:spacing w:val="-7"/>
                <w:sz w:val="20"/>
              </w:rPr>
              <w:t xml:space="preserve"> </w:t>
            </w:r>
            <w:r>
              <w:rPr>
                <w:spacing w:val="-2"/>
                <w:sz w:val="20"/>
              </w:rPr>
              <w:t>bodies.</w:t>
            </w:r>
          </w:p>
          <w:p w14:paraId="6B178D69" w14:textId="77777777" w:rsidR="00683DF2" w:rsidRDefault="00683DF2">
            <w:pPr>
              <w:pStyle w:val="TableParagraph"/>
              <w:spacing w:before="5"/>
              <w:rPr>
                <w:rFonts w:ascii="Arial"/>
                <w:sz w:val="20"/>
              </w:rPr>
            </w:pPr>
          </w:p>
          <w:p w14:paraId="0198F3ED"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63D28B76" w14:textId="77777777" w:rsidR="00683DF2" w:rsidRDefault="00FC1EC5">
            <w:pPr>
              <w:pStyle w:val="TableParagraph"/>
              <w:numPr>
                <w:ilvl w:val="0"/>
                <w:numId w:val="31"/>
              </w:numPr>
              <w:tabs>
                <w:tab w:val="left" w:pos="416"/>
              </w:tabs>
              <w:spacing w:line="240" w:lineRule="exact"/>
              <w:ind w:hanging="271"/>
              <w:rPr>
                <w:rFonts w:ascii="Arial" w:hAnsi="Arial"/>
                <w:color w:val="001F5F"/>
                <w:sz w:val="20"/>
              </w:rPr>
            </w:pPr>
            <w:r>
              <w:rPr>
                <w:color w:val="001F5F"/>
                <w:sz w:val="20"/>
              </w:rPr>
              <w:t>Under</w:t>
            </w:r>
            <w:r>
              <w:rPr>
                <w:color w:val="001F5F"/>
                <w:spacing w:val="-6"/>
                <w:sz w:val="20"/>
              </w:rPr>
              <w:t xml:space="preserve"> </w:t>
            </w:r>
            <w:r>
              <w:rPr>
                <w:color w:val="001F5F"/>
                <w:sz w:val="20"/>
              </w:rPr>
              <w:t>supervision,</w:t>
            </w:r>
            <w:r>
              <w:rPr>
                <w:color w:val="001F5F"/>
                <w:spacing w:val="-6"/>
                <w:sz w:val="20"/>
              </w:rPr>
              <w:t xml:space="preserve"> </w:t>
            </w:r>
            <w:r>
              <w:rPr>
                <w:color w:val="001F5F"/>
                <w:sz w:val="20"/>
              </w:rPr>
              <w:t>manage</w:t>
            </w:r>
            <w:r>
              <w:rPr>
                <w:color w:val="001F5F"/>
                <w:spacing w:val="-4"/>
                <w:sz w:val="20"/>
              </w:rPr>
              <w:t xml:space="preserve"> </w:t>
            </w:r>
            <w:r>
              <w:rPr>
                <w:color w:val="001F5F"/>
                <w:sz w:val="20"/>
              </w:rPr>
              <w:t>the</w:t>
            </w:r>
            <w:r>
              <w:rPr>
                <w:color w:val="001F5F"/>
                <w:spacing w:val="-6"/>
                <w:sz w:val="20"/>
              </w:rPr>
              <w:t xml:space="preserve"> </w:t>
            </w:r>
            <w:r>
              <w:rPr>
                <w:color w:val="001F5F"/>
                <w:sz w:val="20"/>
              </w:rPr>
              <w:t>care</w:t>
            </w:r>
            <w:r>
              <w:rPr>
                <w:color w:val="001F5F"/>
                <w:spacing w:val="-5"/>
                <w:sz w:val="20"/>
              </w:rPr>
              <w:t xml:space="preserve"> </w:t>
            </w:r>
            <w:r>
              <w:rPr>
                <w:color w:val="001F5F"/>
                <w:sz w:val="20"/>
              </w:rPr>
              <w:t>of</w:t>
            </w:r>
            <w:r>
              <w:rPr>
                <w:color w:val="001F5F"/>
                <w:spacing w:val="-8"/>
                <w:sz w:val="20"/>
              </w:rPr>
              <w:t xml:space="preserve"> </w:t>
            </w:r>
            <w:r>
              <w:rPr>
                <w:color w:val="001F5F"/>
                <w:sz w:val="20"/>
              </w:rPr>
              <w:t>a</w:t>
            </w:r>
            <w:r>
              <w:rPr>
                <w:color w:val="001F5F"/>
                <w:spacing w:val="-6"/>
                <w:sz w:val="20"/>
              </w:rPr>
              <w:t xml:space="preserve"> </w:t>
            </w:r>
            <w:r>
              <w:rPr>
                <w:color w:val="001F5F"/>
                <w:sz w:val="20"/>
              </w:rPr>
              <w:t>patient</w:t>
            </w:r>
            <w:r>
              <w:rPr>
                <w:color w:val="001F5F"/>
                <w:spacing w:val="-7"/>
                <w:sz w:val="20"/>
              </w:rPr>
              <w:t xml:space="preserve"> </w:t>
            </w:r>
            <w:r>
              <w:rPr>
                <w:color w:val="001F5F"/>
                <w:sz w:val="20"/>
              </w:rPr>
              <w:t>/</w:t>
            </w:r>
            <w:r>
              <w:rPr>
                <w:color w:val="001F5F"/>
                <w:spacing w:val="-6"/>
                <w:sz w:val="20"/>
              </w:rPr>
              <w:t xml:space="preserve"> </w:t>
            </w:r>
            <w:r>
              <w:rPr>
                <w:color w:val="001F5F"/>
                <w:spacing w:val="-2"/>
                <w:sz w:val="20"/>
              </w:rPr>
              <w:t>patients</w:t>
            </w:r>
          </w:p>
          <w:p w14:paraId="1F3D08D5" w14:textId="77777777" w:rsidR="00683DF2" w:rsidRDefault="00FC1EC5">
            <w:pPr>
              <w:pStyle w:val="TableParagraph"/>
              <w:numPr>
                <w:ilvl w:val="0"/>
                <w:numId w:val="31"/>
              </w:numPr>
              <w:tabs>
                <w:tab w:val="left" w:pos="416"/>
              </w:tabs>
              <w:spacing w:line="240" w:lineRule="exact"/>
              <w:ind w:hanging="271"/>
              <w:rPr>
                <w:rFonts w:ascii="Arial" w:hAnsi="Arial"/>
                <w:color w:val="001F5F"/>
                <w:sz w:val="20"/>
              </w:rPr>
            </w:pPr>
            <w:r>
              <w:rPr>
                <w:color w:val="001F5F"/>
                <w:sz w:val="20"/>
              </w:rPr>
              <w:t>Attend</w:t>
            </w:r>
            <w:r>
              <w:rPr>
                <w:color w:val="001F5F"/>
                <w:spacing w:val="-8"/>
                <w:sz w:val="20"/>
              </w:rPr>
              <w:t xml:space="preserve"> </w:t>
            </w:r>
            <w:r>
              <w:rPr>
                <w:color w:val="001F5F"/>
                <w:sz w:val="20"/>
              </w:rPr>
              <w:t>and</w:t>
            </w:r>
            <w:r>
              <w:rPr>
                <w:color w:val="001F5F"/>
                <w:spacing w:val="-8"/>
                <w:sz w:val="20"/>
              </w:rPr>
              <w:t xml:space="preserve"> </w:t>
            </w:r>
            <w:r>
              <w:rPr>
                <w:color w:val="001F5F"/>
                <w:sz w:val="20"/>
              </w:rPr>
              <w:t>contribute</w:t>
            </w:r>
            <w:r>
              <w:rPr>
                <w:color w:val="001F5F"/>
                <w:spacing w:val="-8"/>
                <w:sz w:val="20"/>
              </w:rPr>
              <w:t xml:space="preserve"> </w:t>
            </w:r>
            <w:r>
              <w:rPr>
                <w:color w:val="001F5F"/>
                <w:sz w:val="20"/>
              </w:rPr>
              <w:t>(if</w:t>
            </w:r>
            <w:r>
              <w:rPr>
                <w:color w:val="001F5F"/>
                <w:spacing w:val="-11"/>
                <w:sz w:val="20"/>
              </w:rPr>
              <w:t xml:space="preserve"> </w:t>
            </w:r>
            <w:r>
              <w:rPr>
                <w:color w:val="001F5F"/>
                <w:sz w:val="20"/>
              </w:rPr>
              <w:t>appropriate),</w:t>
            </w:r>
            <w:r>
              <w:rPr>
                <w:color w:val="001F5F"/>
                <w:spacing w:val="-9"/>
                <w:sz w:val="20"/>
              </w:rPr>
              <w:t xml:space="preserve"> </w:t>
            </w:r>
            <w:r>
              <w:rPr>
                <w:color w:val="001F5F"/>
                <w:sz w:val="20"/>
              </w:rPr>
              <w:t>in</w:t>
            </w:r>
            <w:r>
              <w:rPr>
                <w:color w:val="001F5F"/>
                <w:spacing w:val="-9"/>
                <w:sz w:val="20"/>
              </w:rPr>
              <w:t xml:space="preserve"> </w:t>
            </w:r>
            <w:r>
              <w:rPr>
                <w:color w:val="001F5F"/>
                <w:sz w:val="20"/>
              </w:rPr>
              <w:t>MDT</w:t>
            </w:r>
            <w:r>
              <w:rPr>
                <w:color w:val="001F5F"/>
                <w:spacing w:val="-6"/>
                <w:sz w:val="20"/>
              </w:rPr>
              <w:t xml:space="preserve"> </w:t>
            </w:r>
            <w:r>
              <w:rPr>
                <w:color w:val="001F5F"/>
                <w:sz w:val="20"/>
              </w:rPr>
              <w:t>meetings.</w:t>
            </w:r>
            <w:r>
              <w:rPr>
                <w:color w:val="001F5F"/>
                <w:spacing w:val="-3"/>
                <w:sz w:val="20"/>
              </w:rPr>
              <w:t xml:space="preserve"> </w:t>
            </w:r>
            <w:r>
              <w:rPr>
                <w:color w:val="001F5F"/>
                <w:sz w:val="20"/>
              </w:rPr>
              <w:t>Such</w:t>
            </w:r>
            <w:r>
              <w:rPr>
                <w:color w:val="001F5F"/>
                <w:spacing w:val="-7"/>
                <w:sz w:val="20"/>
              </w:rPr>
              <w:t xml:space="preserve"> </w:t>
            </w:r>
            <w:r>
              <w:rPr>
                <w:color w:val="001F5F"/>
                <w:sz w:val="20"/>
              </w:rPr>
              <w:t>as;</w:t>
            </w:r>
            <w:r>
              <w:rPr>
                <w:color w:val="001F5F"/>
                <w:spacing w:val="-10"/>
                <w:sz w:val="20"/>
              </w:rPr>
              <w:t xml:space="preserve"> </w:t>
            </w:r>
            <w:r>
              <w:rPr>
                <w:color w:val="001F5F"/>
                <w:sz w:val="20"/>
              </w:rPr>
              <w:t>strategy</w:t>
            </w:r>
            <w:r>
              <w:rPr>
                <w:color w:val="001F5F"/>
                <w:spacing w:val="-4"/>
                <w:sz w:val="20"/>
              </w:rPr>
              <w:t xml:space="preserve"> </w:t>
            </w:r>
            <w:r>
              <w:rPr>
                <w:color w:val="001F5F"/>
                <w:spacing w:val="-2"/>
                <w:sz w:val="20"/>
              </w:rPr>
              <w:t>meetings.</w:t>
            </w:r>
          </w:p>
          <w:p w14:paraId="0388A5F4" w14:textId="77777777" w:rsidR="00683DF2" w:rsidRDefault="00FC1EC5">
            <w:pPr>
              <w:pStyle w:val="TableParagraph"/>
              <w:numPr>
                <w:ilvl w:val="0"/>
                <w:numId w:val="31"/>
              </w:numPr>
              <w:tabs>
                <w:tab w:val="left" w:pos="416"/>
              </w:tabs>
              <w:spacing w:before="2" w:line="235" w:lineRule="auto"/>
              <w:ind w:right="1030"/>
              <w:rPr>
                <w:rFonts w:ascii="Arial" w:hAnsi="Arial"/>
                <w:color w:val="001F5F"/>
                <w:sz w:val="20"/>
              </w:rPr>
            </w:pPr>
            <w:r>
              <w:rPr>
                <w:color w:val="001F5F"/>
                <w:sz w:val="20"/>
              </w:rPr>
              <w:t>Consider</w:t>
            </w:r>
            <w:r>
              <w:rPr>
                <w:color w:val="001F5F"/>
                <w:spacing w:val="-5"/>
                <w:sz w:val="20"/>
              </w:rPr>
              <w:t xml:space="preserve"> </w:t>
            </w:r>
            <w:r>
              <w:rPr>
                <w:color w:val="001F5F"/>
                <w:sz w:val="20"/>
              </w:rPr>
              <w:t>a</w:t>
            </w:r>
            <w:r>
              <w:rPr>
                <w:color w:val="001F5F"/>
                <w:spacing w:val="-9"/>
                <w:sz w:val="20"/>
              </w:rPr>
              <w:t xml:space="preserve"> </w:t>
            </w:r>
            <w:r>
              <w:rPr>
                <w:color w:val="001F5F"/>
                <w:sz w:val="20"/>
              </w:rPr>
              <w:t>spoke</w:t>
            </w:r>
            <w:r>
              <w:rPr>
                <w:color w:val="001F5F"/>
                <w:spacing w:val="-8"/>
                <w:sz w:val="20"/>
              </w:rPr>
              <w:t xml:space="preserve"> </w:t>
            </w:r>
            <w:r>
              <w:rPr>
                <w:color w:val="001F5F"/>
                <w:sz w:val="20"/>
              </w:rPr>
              <w:t>with</w:t>
            </w:r>
            <w:r>
              <w:rPr>
                <w:color w:val="001F5F"/>
                <w:spacing w:val="-8"/>
                <w:sz w:val="20"/>
              </w:rPr>
              <w:t xml:space="preserve"> </w:t>
            </w:r>
            <w:r>
              <w:rPr>
                <w:color w:val="001F5F"/>
                <w:sz w:val="20"/>
              </w:rPr>
              <w:t>diversity</w:t>
            </w:r>
            <w:r>
              <w:rPr>
                <w:color w:val="001F5F"/>
                <w:spacing w:val="-4"/>
                <w:sz w:val="20"/>
              </w:rPr>
              <w:t xml:space="preserve"> </w:t>
            </w:r>
            <w:r>
              <w:rPr>
                <w:color w:val="001F5F"/>
                <w:sz w:val="20"/>
              </w:rPr>
              <w:t>and</w:t>
            </w:r>
            <w:r>
              <w:rPr>
                <w:color w:val="001F5F"/>
                <w:spacing w:val="-9"/>
                <w:sz w:val="20"/>
              </w:rPr>
              <w:t xml:space="preserve"> </w:t>
            </w:r>
            <w:r>
              <w:rPr>
                <w:color w:val="001F5F"/>
                <w:sz w:val="20"/>
              </w:rPr>
              <w:t>inclusion</w:t>
            </w:r>
            <w:r>
              <w:rPr>
                <w:color w:val="001F5F"/>
                <w:spacing w:val="-10"/>
                <w:sz w:val="20"/>
              </w:rPr>
              <w:t xml:space="preserve"> </w:t>
            </w:r>
            <w:r>
              <w:rPr>
                <w:color w:val="001F5F"/>
                <w:sz w:val="20"/>
              </w:rPr>
              <w:t>teams/patient</w:t>
            </w:r>
            <w:r>
              <w:rPr>
                <w:color w:val="001F5F"/>
                <w:spacing w:val="-4"/>
                <w:sz w:val="20"/>
              </w:rPr>
              <w:t xml:space="preserve"> </w:t>
            </w:r>
            <w:r>
              <w:rPr>
                <w:color w:val="001F5F"/>
                <w:sz w:val="20"/>
              </w:rPr>
              <w:t>experience</w:t>
            </w:r>
            <w:r>
              <w:rPr>
                <w:color w:val="001F5F"/>
                <w:spacing w:val="-2"/>
                <w:sz w:val="20"/>
              </w:rPr>
              <w:t xml:space="preserve"> </w:t>
            </w:r>
            <w:r>
              <w:rPr>
                <w:color w:val="001F5F"/>
                <w:sz w:val="20"/>
              </w:rPr>
              <w:t>link nurses/quality enhancement teams.</w:t>
            </w:r>
          </w:p>
          <w:p w14:paraId="2C533B90" w14:textId="77777777" w:rsidR="00683DF2" w:rsidRDefault="00FC1EC5">
            <w:pPr>
              <w:pStyle w:val="TableParagraph"/>
              <w:numPr>
                <w:ilvl w:val="0"/>
                <w:numId w:val="31"/>
              </w:numPr>
              <w:tabs>
                <w:tab w:val="left" w:pos="416"/>
              </w:tabs>
              <w:spacing w:line="242" w:lineRule="exact"/>
              <w:ind w:hanging="271"/>
              <w:rPr>
                <w:rFonts w:ascii="Arial" w:hAnsi="Arial"/>
                <w:color w:val="001F5F"/>
                <w:sz w:val="20"/>
              </w:rPr>
            </w:pPr>
            <w:r>
              <w:rPr>
                <w:color w:val="001F5F"/>
                <w:sz w:val="20"/>
              </w:rPr>
              <w:t>Participate</w:t>
            </w:r>
            <w:r>
              <w:rPr>
                <w:color w:val="001F5F"/>
                <w:spacing w:val="-10"/>
                <w:sz w:val="20"/>
              </w:rPr>
              <w:t xml:space="preserve"> </w:t>
            </w:r>
            <w:r>
              <w:rPr>
                <w:color w:val="001F5F"/>
                <w:sz w:val="20"/>
              </w:rPr>
              <w:t>in</w:t>
            </w:r>
            <w:r>
              <w:rPr>
                <w:color w:val="001F5F"/>
                <w:spacing w:val="-8"/>
                <w:sz w:val="20"/>
              </w:rPr>
              <w:t xml:space="preserve"> </w:t>
            </w:r>
            <w:r>
              <w:rPr>
                <w:color w:val="001F5F"/>
                <w:sz w:val="20"/>
              </w:rPr>
              <w:t>a</w:t>
            </w:r>
            <w:r>
              <w:rPr>
                <w:color w:val="001F5F"/>
                <w:spacing w:val="-6"/>
                <w:sz w:val="20"/>
              </w:rPr>
              <w:t xml:space="preserve"> </w:t>
            </w:r>
            <w:r>
              <w:rPr>
                <w:color w:val="001F5F"/>
                <w:sz w:val="20"/>
              </w:rPr>
              <w:t>patient</w:t>
            </w:r>
            <w:r>
              <w:rPr>
                <w:color w:val="001F5F"/>
                <w:spacing w:val="-9"/>
                <w:sz w:val="20"/>
              </w:rPr>
              <w:t xml:space="preserve"> </w:t>
            </w:r>
            <w:r>
              <w:rPr>
                <w:color w:val="001F5F"/>
                <w:sz w:val="20"/>
              </w:rPr>
              <w:t>experience</w:t>
            </w:r>
            <w:r>
              <w:rPr>
                <w:color w:val="001F5F"/>
                <w:spacing w:val="-3"/>
                <w:sz w:val="20"/>
              </w:rPr>
              <w:t xml:space="preserve"> </w:t>
            </w:r>
            <w:r>
              <w:rPr>
                <w:color w:val="001F5F"/>
                <w:spacing w:val="-2"/>
                <w:sz w:val="20"/>
              </w:rPr>
              <w:t>audit.</w:t>
            </w:r>
          </w:p>
        </w:tc>
        <w:tc>
          <w:tcPr>
            <w:tcW w:w="2103" w:type="dxa"/>
            <w:vMerge w:val="restart"/>
            <w:tcBorders>
              <w:top w:val="single" w:sz="18" w:space="0" w:color="6E8183"/>
            </w:tcBorders>
          </w:tcPr>
          <w:p w14:paraId="1020C674" w14:textId="77777777" w:rsidR="00683DF2" w:rsidRDefault="00FC1EC5">
            <w:pPr>
              <w:pStyle w:val="TableParagraph"/>
              <w:spacing w:before="50" w:line="235" w:lineRule="auto"/>
              <w:ind w:left="146"/>
              <w:rPr>
                <w:sz w:val="20"/>
              </w:rPr>
            </w:pPr>
            <w:r>
              <w:rPr>
                <w:spacing w:val="-2"/>
                <w:sz w:val="20"/>
              </w:rPr>
              <w:t>Person</w:t>
            </w:r>
            <w:r>
              <w:rPr>
                <w:spacing w:val="-10"/>
                <w:sz w:val="20"/>
              </w:rPr>
              <w:t xml:space="preserve"> </w:t>
            </w:r>
            <w:r>
              <w:rPr>
                <w:spacing w:val="-2"/>
                <w:sz w:val="20"/>
              </w:rPr>
              <w:t>Centred approaches</w:t>
            </w:r>
          </w:p>
          <w:p w14:paraId="5469FA06" w14:textId="77777777" w:rsidR="00683DF2" w:rsidRDefault="00683DF2">
            <w:pPr>
              <w:pStyle w:val="TableParagraph"/>
              <w:spacing w:before="12"/>
              <w:rPr>
                <w:rFonts w:ascii="Arial"/>
                <w:sz w:val="20"/>
              </w:rPr>
            </w:pPr>
          </w:p>
          <w:p w14:paraId="00A9A6A1" w14:textId="77777777" w:rsidR="00683DF2" w:rsidRDefault="00FC1EC5">
            <w:pPr>
              <w:pStyle w:val="TableParagraph"/>
              <w:spacing w:line="235" w:lineRule="auto"/>
              <w:ind w:left="146" w:right="801"/>
              <w:rPr>
                <w:sz w:val="20"/>
              </w:rPr>
            </w:pPr>
            <w:r>
              <w:rPr>
                <w:spacing w:val="-2"/>
                <w:sz w:val="20"/>
              </w:rPr>
              <w:t>Breaking down</w:t>
            </w:r>
            <w:r>
              <w:rPr>
                <w:spacing w:val="-10"/>
                <w:sz w:val="20"/>
              </w:rPr>
              <w:t xml:space="preserve"> </w:t>
            </w:r>
            <w:r>
              <w:rPr>
                <w:spacing w:val="-2"/>
                <w:sz w:val="20"/>
              </w:rPr>
              <w:t>barriers programme</w:t>
            </w:r>
          </w:p>
        </w:tc>
      </w:tr>
      <w:tr w:rsidR="00683DF2" w14:paraId="2168B1F5" w14:textId="77777777">
        <w:trPr>
          <w:trHeight w:val="1228"/>
        </w:trPr>
        <w:tc>
          <w:tcPr>
            <w:tcW w:w="558" w:type="dxa"/>
            <w:vMerge/>
            <w:tcBorders>
              <w:top w:val="nil"/>
            </w:tcBorders>
          </w:tcPr>
          <w:p w14:paraId="0C24A3BD" w14:textId="77777777" w:rsidR="00683DF2" w:rsidRDefault="00683DF2">
            <w:pPr>
              <w:rPr>
                <w:sz w:val="2"/>
                <w:szCs w:val="2"/>
              </w:rPr>
            </w:pPr>
          </w:p>
        </w:tc>
        <w:tc>
          <w:tcPr>
            <w:tcW w:w="4523" w:type="dxa"/>
            <w:vMerge/>
            <w:tcBorders>
              <w:top w:val="nil"/>
            </w:tcBorders>
          </w:tcPr>
          <w:p w14:paraId="74AA30F5" w14:textId="77777777" w:rsidR="00683DF2" w:rsidRDefault="00683DF2">
            <w:pPr>
              <w:rPr>
                <w:sz w:val="2"/>
                <w:szCs w:val="2"/>
              </w:rPr>
            </w:pPr>
          </w:p>
        </w:tc>
        <w:tc>
          <w:tcPr>
            <w:tcW w:w="1800" w:type="dxa"/>
            <w:shd w:val="clear" w:color="auto" w:fill="99FFCC"/>
          </w:tcPr>
          <w:p w14:paraId="40251E67" w14:textId="77777777" w:rsidR="00683DF2" w:rsidRDefault="00683DF2">
            <w:pPr>
              <w:pStyle w:val="TableParagraph"/>
              <w:spacing w:before="142"/>
              <w:rPr>
                <w:rFonts w:ascii="Arial"/>
                <w:sz w:val="16"/>
              </w:rPr>
            </w:pPr>
          </w:p>
          <w:p w14:paraId="6B0C2D28" w14:textId="77777777" w:rsidR="00683DF2" w:rsidRDefault="00FC1EC5">
            <w:pPr>
              <w:pStyle w:val="TableParagraph"/>
              <w:spacing w:line="235" w:lineRule="auto"/>
              <w:ind w:left="261" w:right="236" w:hanging="1"/>
              <w:jc w:val="center"/>
              <w:rPr>
                <w:sz w:val="16"/>
              </w:rPr>
            </w:pPr>
            <w:r>
              <w:rPr>
                <w:sz w:val="16"/>
              </w:rPr>
              <w:t>Demonstration</w:t>
            </w:r>
            <w:r>
              <w:rPr>
                <w:spacing w:val="-3"/>
                <w:sz w:val="16"/>
              </w:rPr>
              <w:t xml:space="preserve"> </w:t>
            </w:r>
            <w:r>
              <w:rPr>
                <w:sz w:val="16"/>
              </w:rPr>
              <w:t>of</w:t>
            </w:r>
            <w:r>
              <w:rPr>
                <w:spacing w:val="40"/>
                <w:sz w:val="16"/>
              </w:rPr>
              <w:t xml:space="preserve"> </w:t>
            </w:r>
            <w:r>
              <w:rPr>
                <w:sz w:val="16"/>
              </w:rPr>
              <w:t>proficiency</w:t>
            </w:r>
            <w:r>
              <w:rPr>
                <w:spacing w:val="-8"/>
                <w:sz w:val="16"/>
              </w:rPr>
              <w:t xml:space="preserve"> </w:t>
            </w:r>
            <w:r>
              <w:rPr>
                <w:sz w:val="16"/>
              </w:rPr>
              <w:t>through</w:t>
            </w:r>
            <w:r>
              <w:rPr>
                <w:spacing w:val="40"/>
                <w:sz w:val="16"/>
              </w:rPr>
              <w:t xml:space="preserve"> </w:t>
            </w:r>
            <w:r>
              <w:rPr>
                <w:spacing w:val="-2"/>
                <w:sz w:val="16"/>
              </w:rPr>
              <w:t>discussion</w:t>
            </w:r>
          </w:p>
        </w:tc>
        <w:tc>
          <w:tcPr>
            <w:tcW w:w="7576" w:type="dxa"/>
            <w:vMerge/>
            <w:tcBorders>
              <w:top w:val="nil"/>
            </w:tcBorders>
          </w:tcPr>
          <w:p w14:paraId="4D2D4C45" w14:textId="77777777" w:rsidR="00683DF2" w:rsidRDefault="00683DF2">
            <w:pPr>
              <w:rPr>
                <w:sz w:val="2"/>
                <w:szCs w:val="2"/>
              </w:rPr>
            </w:pPr>
          </w:p>
        </w:tc>
        <w:tc>
          <w:tcPr>
            <w:tcW w:w="2103" w:type="dxa"/>
            <w:vMerge/>
            <w:tcBorders>
              <w:top w:val="nil"/>
            </w:tcBorders>
          </w:tcPr>
          <w:p w14:paraId="5DD3CCE7" w14:textId="77777777" w:rsidR="00683DF2" w:rsidRDefault="00683DF2">
            <w:pPr>
              <w:rPr>
                <w:sz w:val="2"/>
                <w:szCs w:val="2"/>
              </w:rPr>
            </w:pPr>
          </w:p>
        </w:tc>
      </w:tr>
      <w:tr w:rsidR="00683DF2" w14:paraId="52718BD9" w14:textId="77777777">
        <w:trPr>
          <w:trHeight w:val="1468"/>
        </w:trPr>
        <w:tc>
          <w:tcPr>
            <w:tcW w:w="558" w:type="dxa"/>
            <w:vMerge/>
            <w:tcBorders>
              <w:top w:val="nil"/>
            </w:tcBorders>
          </w:tcPr>
          <w:p w14:paraId="487FB708" w14:textId="77777777" w:rsidR="00683DF2" w:rsidRDefault="00683DF2">
            <w:pPr>
              <w:rPr>
                <w:sz w:val="2"/>
                <w:szCs w:val="2"/>
              </w:rPr>
            </w:pPr>
          </w:p>
        </w:tc>
        <w:tc>
          <w:tcPr>
            <w:tcW w:w="4523" w:type="dxa"/>
            <w:vMerge/>
            <w:tcBorders>
              <w:top w:val="nil"/>
            </w:tcBorders>
          </w:tcPr>
          <w:p w14:paraId="669D7C21" w14:textId="77777777" w:rsidR="00683DF2" w:rsidRDefault="00683DF2">
            <w:pPr>
              <w:rPr>
                <w:sz w:val="2"/>
                <w:szCs w:val="2"/>
              </w:rPr>
            </w:pPr>
          </w:p>
        </w:tc>
        <w:tc>
          <w:tcPr>
            <w:tcW w:w="1800" w:type="dxa"/>
            <w:shd w:val="clear" w:color="auto" w:fill="FFCCCC"/>
          </w:tcPr>
          <w:p w14:paraId="42AFF01B" w14:textId="77777777" w:rsidR="00683DF2" w:rsidRDefault="00683DF2">
            <w:pPr>
              <w:pStyle w:val="TableParagraph"/>
              <w:rPr>
                <w:rFonts w:ascii="Arial"/>
                <w:sz w:val="16"/>
              </w:rPr>
            </w:pPr>
          </w:p>
          <w:p w14:paraId="729B07C8" w14:textId="77777777" w:rsidR="00683DF2" w:rsidRDefault="00683DF2">
            <w:pPr>
              <w:pStyle w:val="TableParagraph"/>
              <w:spacing w:before="174"/>
              <w:rPr>
                <w:rFonts w:ascii="Arial"/>
                <w:sz w:val="16"/>
              </w:rPr>
            </w:pPr>
          </w:p>
          <w:p w14:paraId="40868AE7" w14:textId="77777777" w:rsidR="00683DF2" w:rsidRDefault="00FC1EC5">
            <w:pPr>
              <w:pStyle w:val="TableParagraph"/>
              <w:spacing w:line="235" w:lineRule="auto"/>
              <w:ind w:left="233" w:firstLine="57"/>
              <w:rPr>
                <w:sz w:val="16"/>
              </w:rPr>
            </w:pPr>
            <w:r>
              <w:rPr>
                <w:sz w:val="16"/>
              </w:rPr>
              <w:t>Spoke placement /</w:t>
            </w:r>
            <w:r>
              <w:rPr>
                <w:spacing w:val="40"/>
                <w:sz w:val="16"/>
              </w:rPr>
              <w:t xml:space="preserve"> </w:t>
            </w:r>
            <w:r>
              <w:rPr>
                <w:spacing w:val="-2"/>
                <w:sz w:val="16"/>
              </w:rPr>
              <w:t>Training</w:t>
            </w:r>
            <w:r>
              <w:rPr>
                <w:spacing w:val="-5"/>
                <w:sz w:val="16"/>
              </w:rPr>
              <w:t xml:space="preserve"> </w:t>
            </w:r>
            <w:r>
              <w:rPr>
                <w:spacing w:val="-2"/>
                <w:sz w:val="16"/>
              </w:rPr>
              <w:t>opportunity</w:t>
            </w:r>
          </w:p>
        </w:tc>
        <w:tc>
          <w:tcPr>
            <w:tcW w:w="7576" w:type="dxa"/>
            <w:vMerge/>
            <w:tcBorders>
              <w:top w:val="nil"/>
            </w:tcBorders>
          </w:tcPr>
          <w:p w14:paraId="048B9484" w14:textId="77777777" w:rsidR="00683DF2" w:rsidRDefault="00683DF2">
            <w:pPr>
              <w:rPr>
                <w:sz w:val="2"/>
                <w:szCs w:val="2"/>
              </w:rPr>
            </w:pPr>
          </w:p>
        </w:tc>
        <w:tc>
          <w:tcPr>
            <w:tcW w:w="2103" w:type="dxa"/>
            <w:vMerge/>
            <w:tcBorders>
              <w:top w:val="nil"/>
            </w:tcBorders>
          </w:tcPr>
          <w:p w14:paraId="79CD4233" w14:textId="77777777" w:rsidR="00683DF2" w:rsidRDefault="00683DF2">
            <w:pPr>
              <w:rPr>
                <w:sz w:val="2"/>
                <w:szCs w:val="2"/>
              </w:rPr>
            </w:pPr>
          </w:p>
        </w:tc>
      </w:tr>
    </w:tbl>
    <w:p w14:paraId="690EDE45" w14:textId="77777777" w:rsidR="00683DF2" w:rsidRDefault="00683DF2">
      <w:pPr>
        <w:pStyle w:val="BodyText"/>
        <w:rPr>
          <w:rFonts w:ascii="Arial"/>
          <w:sz w:val="24"/>
        </w:rPr>
      </w:pPr>
    </w:p>
    <w:p w14:paraId="7A71E01E" w14:textId="77777777" w:rsidR="00683DF2" w:rsidRDefault="00683DF2">
      <w:pPr>
        <w:pStyle w:val="BodyText"/>
        <w:rPr>
          <w:rFonts w:ascii="Arial"/>
          <w:sz w:val="24"/>
        </w:rPr>
      </w:pPr>
    </w:p>
    <w:p w14:paraId="7DAFE40B" w14:textId="77777777" w:rsidR="00683DF2" w:rsidRDefault="00683DF2">
      <w:pPr>
        <w:pStyle w:val="BodyText"/>
        <w:rPr>
          <w:rFonts w:ascii="Arial"/>
          <w:sz w:val="24"/>
        </w:rPr>
      </w:pPr>
    </w:p>
    <w:p w14:paraId="5FCC71A8" w14:textId="77777777" w:rsidR="00683DF2" w:rsidRDefault="00683DF2">
      <w:pPr>
        <w:pStyle w:val="BodyText"/>
        <w:rPr>
          <w:rFonts w:ascii="Arial"/>
          <w:sz w:val="24"/>
        </w:rPr>
      </w:pPr>
    </w:p>
    <w:p w14:paraId="41311704" w14:textId="77777777" w:rsidR="00683DF2" w:rsidRDefault="00683DF2">
      <w:pPr>
        <w:pStyle w:val="BodyText"/>
        <w:rPr>
          <w:rFonts w:ascii="Arial"/>
          <w:sz w:val="24"/>
        </w:rPr>
      </w:pPr>
    </w:p>
    <w:p w14:paraId="134CDE41" w14:textId="77777777" w:rsidR="00683DF2" w:rsidRDefault="00683DF2">
      <w:pPr>
        <w:pStyle w:val="BodyText"/>
        <w:rPr>
          <w:rFonts w:ascii="Arial"/>
          <w:sz w:val="24"/>
        </w:rPr>
      </w:pPr>
    </w:p>
    <w:p w14:paraId="06F72960" w14:textId="77777777" w:rsidR="00683DF2" w:rsidRDefault="00683DF2">
      <w:pPr>
        <w:pStyle w:val="BodyText"/>
        <w:rPr>
          <w:rFonts w:ascii="Arial"/>
          <w:sz w:val="24"/>
        </w:rPr>
      </w:pPr>
    </w:p>
    <w:p w14:paraId="52FAFF79" w14:textId="77777777" w:rsidR="00683DF2" w:rsidRDefault="00683DF2">
      <w:pPr>
        <w:pStyle w:val="BodyText"/>
        <w:rPr>
          <w:rFonts w:ascii="Arial"/>
          <w:sz w:val="24"/>
        </w:rPr>
      </w:pPr>
    </w:p>
    <w:p w14:paraId="02279642" w14:textId="77777777" w:rsidR="00683DF2" w:rsidRDefault="00683DF2">
      <w:pPr>
        <w:pStyle w:val="BodyText"/>
        <w:rPr>
          <w:rFonts w:ascii="Arial"/>
          <w:sz w:val="24"/>
        </w:rPr>
      </w:pPr>
    </w:p>
    <w:p w14:paraId="43BC1886" w14:textId="77777777" w:rsidR="00683DF2" w:rsidRDefault="00683DF2">
      <w:pPr>
        <w:pStyle w:val="BodyText"/>
        <w:spacing w:before="150"/>
        <w:rPr>
          <w:rFonts w:ascii="Arial"/>
          <w:sz w:val="24"/>
        </w:rPr>
      </w:pPr>
    </w:p>
    <w:p w14:paraId="2205AF84" w14:textId="77777777" w:rsidR="00683DF2" w:rsidRDefault="00FC1EC5">
      <w:pPr>
        <w:spacing w:before="1" w:line="235" w:lineRule="auto"/>
        <w:ind w:left="5902" w:right="5797" w:firstLine="6"/>
        <w:jc w:val="center"/>
        <w:rPr>
          <w:sz w:val="18"/>
        </w:rPr>
      </w:pPr>
      <w:r>
        <w:rPr>
          <w:color w:val="487388"/>
          <w:sz w:val="18"/>
        </w:rPr>
        <w:t xml:space="preserve">Those procedures outlined in Annexe B, Part I: Procedures for assessing needs for person-centred care, sections 1 and 2 also apply to all registered nurses, but the level of </w:t>
      </w:r>
      <w:r>
        <w:rPr>
          <w:color w:val="487388"/>
          <w:sz w:val="18"/>
        </w:rPr>
        <w:t>expertise and knowledge required will</w:t>
      </w:r>
      <w:r>
        <w:rPr>
          <w:color w:val="487388"/>
          <w:spacing w:val="-4"/>
          <w:sz w:val="18"/>
        </w:rPr>
        <w:t xml:space="preserve"> </w:t>
      </w:r>
      <w:r>
        <w:rPr>
          <w:color w:val="487388"/>
          <w:sz w:val="18"/>
        </w:rPr>
        <w:t>vary</w:t>
      </w:r>
      <w:r>
        <w:rPr>
          <w:color w:val="487388"/>
          <w:spacing w:val="-5"/>
          <w:sz w:val="18"/>
        </w:rPr>
        <w:t xml:space="preserve"> </w:t>
      </w:r>
      <w:r>
        <w:rPr>
          <w:color w:val="487388"/>
          <w:sz w:val="18"/>
        </w:rPr>
        <w:t>depending on</w:t>
      </w:r>
      <w:r>
        <w:rPr>
          <w:color w:val="487388"/>
          <w:spacing w:val="-5"/>
          <w:sz w:val="18"/>
        </w:rPr>
        <w:t xml:space="preserve"> </w:t>
      </w:r>
      <w:r>
        <w:rPr>
          <w:color w:val="487388"/>
          <w:sz w:val="18"/>
        </w:rPr>
        <w:t>the</w:t>
      </w:r>
      <w:r>
        <w:rPr>
          <w:color w:val="487388"/>
          <w:spacing w:val="-6"/>
          <w:sz w:val="18"/>
        </w:rPr>
        <w:t xml:space="preserve"> </w:t>
      </w:r>
      <w:r>
        <w:rPr>
          <w:color w:val="487388"/>
          <w:sz w:val="18"/>
        </w:rPr>
        <w:t>chosen</w:t>
      </w:r>
      <w:r>
        <w:rPr>
          <w:color w:val="487388"/>
          <w:spacing w:val="-4"/>
          <w:sz w:val="18"/>
        </w:rPr>
        <w:t xml:space="preserve"> </w:t>
      </w:r>
      <w:r>
        <w:rPr>
          <w:color w:val="487388"/>
          <w:sz w:val="18"/>
        </w:rPr>
        <w:t>field(s) of</w:t>
      </w:r>
      <w:r>
        <w:rPr>
          <w:color w:val="487388"/>
          <w:spacing w:val="-7"/>
          <w:sz w:val="18"/>
        </w:rPr>
        <w:t xml:space="preserve"> </w:t>
      </w:r>
      <w:r>
        <w:rPr>
          <w:color w:val="487388"/>
          <w:sz w:val="18"/>
        </w:rPr>
        <w:t>practice.</w:t>
      </w:r>
      <w:r>
        <w:rPr>
          <w:color w:val="487388"/>
          <w:spacing w:val="-7"/>
          <w:sz w:val="18"/>
        </w:rPr>
        <w:t xml:space="preserve"> </w:t>
      </w:r>
      <w:r>
        <w:rPr>
          <w:color w:val="487388"/>
          <w:sz w:val="18"/>
        </w:rPr>
        <w:t>Registered nurses</w:t>
      </w:r>
      <w:r>
        <w:rPr>
          <w:color w:val="487388"/>
          <w:spacing w:val="-4"/>
          <w:sz w:val="18"/>
        </w:rPr>
        <w:t xml:space="preserve"> </w:t>
      </w:r>
      <w:r>
        <w:rPr>
          <w:color w:val="487388"/>
          <w:sz w:val="18"/>
        </w:rPr>
        <w:t>must</w:t>
      </w:r>
      <w:r>
        <w:rPr>
          <w:color w:val="487388"/>
          <w:spacing w:val="-4"/>
          <w:sz w:val="18"/>
        </w:rPr>
        <w:t xml:space="preserve"> </w:t>
      </w:r>
      <w:r>
        <w:rPr>
          <w:color w:val="487388"/>
          <w:sz w:val="18"/>
        </w:rPr>
        <w:t>therefore</w:t>
      </w:r>
      <w:r>
        <w:rPr>
          <w:color w:val="487388"/>
          <w:spacing w:val="-2"/>
          <w:sz w:val="18"/>
        </w:rPr>
        <w:t xml:space="preserve"> </w:t>
      </w:r>
      <w:r>
        <w:rPr>
          <w:color w:val="487388"/>
          <w:sz w:val="18"/>
        </w:rPr>
        <w:t>be able to demonstrate the ability to undertake these procedures at an appropriate level for their intended field(s) of practice.</w:t>
      </w:r>
    </w:p>
    <w:p w14:paraId="4F2B1579" w14:textId="39138ABF" w:rsidR="00683DF2" w:rsidRDefault="00FC1EC5">
      <w:pPr>
        <w:pStyle w:val="BodyText"/>
        <w:spacing w:before="11"/>
        <w:rPr>
          <w:sz w:val="19"/>
        </w:rPr>
      </w:pPr>
      <w:r>
        <w:rPr>
          <w:noProof/>
        </w:rPr>
        <mc:AlternateContent>
          <mc:Choice Requires="wps">
            <w:drawing>
              <wp:anchor distT="0" distB="0" distL="0" distR="0" simplePos="0" relativeHeight="252826624" behindDoc="1" locked="0" layoutInCell="1" allowOverlap="1" wp14:anchorId="15511868" wp14:editId="10105745">
                <wp:simplePos x="0" y="0"/>
                <wp:positionH relativeFrom="page">
                  <wp:posOffset>2345182</wp:posOffset>
                </wp:positionH>
                <wp:positionV relativeFrom="paragraph">
                  <wp:posOffset>169502</wp:posOffset>
                </wp:positionV>
                <wp:extent cx="1275715" cy="391795"/>
                <wp:effectExtent l="0" t="0" r="0" b="0"/>
                <wp:wrapTopAndBottom/>
                <wp:docPr id="4277" name="Textbox 4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324A6C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01E31D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5511868" id="Textbox 4277" o:spid="_x0000_s1336" type="#_x0000_t202" style="position:absolute;margin-left:184.65pt;margin-top:13.35pt;width:100.45pt;height:30.85pt;z-index:-25048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" filled="f" stroked="f">
                <v:textbox inset="0,0,0,0">
                  <w:txbxContent>
                    <w:p w14:paraId="2324A6C2"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01E31D9"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830720" behindDoc="1" locked="0" layoutInCell="1" allowOverlap="1" wp14:anchorId="2ED2C1E5" wp14:editId="5DF0BC78">
                <wp:simplePos x="0" y="0"/>
                <wp:positionH relativeFrom="page">
                  <wp:posOffset>4342510</wp:posOffset>
                </wp:positionH>
                <wp:positionV relativeFrom="paragraph">
                  <wp:posOffset>180780</wp:posOffset>
                </wp:positionV>
                <wp:extent cx="1275715" cy="391795"/>
                <wp:effectExtent l="0" t="0" r="0" b="0"/>
                <wp:wrapTopAndBottom/>
                <wp:docPr id="4278" name="Textbox 4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8F865D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6C67404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2ED2C1E5" id="Textbox 4278" o:spid="_x0000_s1337" type="#_x0000_t202" style="position:absolute;margin-left:341.95pt;margin-top:14.25pt;width:100.45pt;height:30.85pt;z-index:-25048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" filled="f" stroked="f">
                <v:textbox inset="0,0,0,0">
                  <w:txbxContent>
                    <w:p w14:paraId="78F865D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6C674044"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833792" behindDoc="1" locked="0" layoutInCell="1" allowOverlap="1" wp14:anchorId="539AEE55" wp14:editId="777B2F97">
                <wp:simplePos x="0" y="0"/>
                <wp:positionH relativeFrom="page">
                  <wp:posOffset>6317234</wp:posOffset>
                </wp:positionH>
                <wp:positionV relativeFrom="paragraph">
                  <wp:posOffset>178037</wp:posOffset>
                </wp:positionV>
                <wp:extent cx="1331595" cy="391795"/>
                <wp:effectExtent l="0" t="0" r="0" b="0"/>
                <wp:wrapTopAndBottom/>
                <wp:docPr id="4279" name="Textbox 4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B18C582"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005E0278"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539AEE55" id="Textbox 4279" o:spid="_x0000_s1338" type="#_x0000_t202" style="position:absolute;margin-left:497.4pt;margin-top:14pt;width:104.85pt;height:30.85pt;z-index:-25048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" filled="f" stroked="f">
                <v:textbox inset="0,0,0,0">
                  <w:txbxContent>
                    <w:p w14:paraId="7B18C582"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005E0278"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42E3977A" w14:textId="77777777" w:rsidR="00683DF2" w:rsidRDefault="00683DF2">
      <w:pPr>
        <w:rPr>
          <w:sz w:val="19"/>
        </w:rPr>
        <w:sectPr w:rsidR="00683DF2">
          <w:pgSz w:w="19200" w:h="10800" w:orient="landscape"/>
          <w:pgMar w:top="180" w:right="120" w:bottom="0" w:left="80" w:header="720" w:footer="720" w:gutter="0"/>
          <w:cols w:space="720"/>
        </w:sectPr>
      </w:pPr>
    </w:p>
    <w:p w14:paraId="3036F8F7" w14:textId="0AFE08AC" w:rsidR="00683DF2" w:rsidRDefault="00FC1EC5">
      <w:pPr>
        <w:pStyle w:val="Heading4"/>
      </w:pPr>
      <w:r>
        <w:rPr>
          <w:noProof/>
        </w:rPr>
        <mc:AlternateContent>
          <mc:Choice Requires="wps">
            <w:drawing>
              <wp:anchor distT="0" distB="0" distL="0" distR="0" simplePos="0" relativeHeight="251338752" behindDoc="1" locked="0" layoutInCell="1" allowOverlap="1" wp14:anchorId="49D05113" wp14:editId="4D05AB45">
                <wp:simplePos x="0" y="0"/>
                <wp:positionH relativeFrom="page">
                  <wp:posOffset>1646808</wp:posOffset>
                </wp:positionH>
                <wp:positionV relativeFrom="page">
                  <wp:posOffset>2692044</wp:posOffset>
                </wp:positionV>
                <wp:extent cx="8898890" cy="1281430"/>
                <wp:effectExtent l="0" t="0" r="0" b="0"/>
                <wp:wrapNone/>
                <wp:docPr id="4282" name="Textbox 4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8890" cy="1281430"/>
                        </a:xfrm>
                        <a:prstGeom prst="rect">
                          <a:avLst/>
                        </a:prstGeom>
                      </wps:spPr>
                      <wps:txbx>
                        <w:txbxContent>
                          <w:p w14:paraId="2C2634AF"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0BFF444"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wps:txbx>
                      <wps:bodyPr wrap="square" lIns="0" tIns="0" rIns="0" bIns="0" rtlCol="0">
                        <a:noAutofit/>
                      </wps:bodyPr>
                    </wps:wsp>
                  </a:graphicData>
                </a:graphic>
              </wp:anchor>
            </w:drawing>
          </mc:Choice>
          <mc:Fallback>
            <w:pict>
              <v:shape w14:anchorId="49D05113" id="Textbox 4282" o:spid="_x0000_s1339" type="#_x0000_t202" style="position:absolute;left:0;text-align:left;margin-left:129.65pt;margin-top:211.95pt;width:700.7pt;height:100.9pt;z-index:-25197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" filled="f" stroked="f">
                <v:textbox inset="0,0,0,0">
                  <w:txbxContent>
                    <w:p w14:paraId="2C2634AF" w14:textId="77777777" w:rsidR="00683DF2" w:rsidRDefault="00FC1EC5">
                      <w:pPr>
                        <w:spacing w:line="1223" w:lineRule="exact"/>
                        <w:ind w:left="-1"/>
                        <w:jc w:val="center"/>
                        <w:rPr>
                          <w:rFonts w:ascii="Calibri Light"/>
                          <w:sz w:val="120"/>
                        </w:rPr>
                      </w:pPr>
                      <w:r>
                        <w:rPr>
                          <w:rFonts w:ascii="Calibri Light"/>
                          <w:sz w:val="120"/>
                        </w:rPr>
                        <w:t>Click</w:t>
                      </w:r>
                      <w:r>
                        <w:rPr>
                          <w:rFonts w:ascii="Calibri Light"/>
                          <w:spacing w:val="-12"/>
                          <w:sz w:val="120"/>
                        </w:rPr>
                        <w:t xml:space="preserve"> </w:t>
                      </w:r>
                      <w:r>
                        <w:rPr>
                          <w:rFonts w:ascii="Calibri Light"/>
                          <w:sz w:val="120"/>
                        </w:rPr>
                        <w:t>to</w:t>
                      </w:r>
                      <w:r>
                        <w:rPr>
                          <w:rFonts w:ascii="Calibri Light"/>
                          <w:spacing w:val="-10"/>
                          <w:sz w:val="120"/>
                        </w:rPr>
                        <w:t xml:space="preserve"> </w:t>
                      </w:r>
                      <w:r>
                        <w:rPr>
                          <w:rFonts w:ascii="Calibri Light"/>
                          <w:sz w:val="120"/>
                        </w:rPr>
                        <w:t>edit</w:t>
                      </w:r>
                      <w:r>
                        <w:rPr>
                          <w:rFonts w:ascii="Calibri Light"/>
                          <w:spacing w:val="-10"/>
                          <w:sz w:val="120"/>
                        </w:rPr>
                        <w:t xml:space="preserve"> </w:t>
                      </w:r>
                      <w:r>
                        <w:rPr>
                          <w:rFonts w:ascii="Calibri Light"/>
                          <w:sz w:val="120"/>
                        </w:rPr>
                        <w:t>Master</w:t>
                      </w:r>
                      <w:r>
                        <w:rPr>
                          <w:rFonts w:ascii="Calibri Light"/>
                          <w:spacing w:val="-9"/>
                          <w:sz w:val="120"/>
                        </w:rPr>
                        <w:t xml:space="preserve"> </w:t>
                      </w:r>
                      <w:r>
                        <w:rPr>
                          <w:rFonts w:ascii="Calibri Light"/>
                          <w:sz w:val="120"/>
                        </w:rPr>
                        <w:t>title</w:t>
                      </w:r>
                      <w:r>
                        <w:rPr>
                          <w:rFonts w:ascii="Calibri Light"/>
                          <w:spacing w:val="-10"/>
                          <w:sz w:val="120"/>
                        </w:rPr>
                        <w:t xml:space="preserve"> </w:t>
                      </w:r>
                      <w:r>
                        <w:rPr>
                          <w:rFonts w:ascii="Calibri Light"/>
                          <w:spacing w:val="-2"/>
                          <w:sz w:val="120"/>
                        </w:rPr>
                        <w:t>style</w:t>
                      </w:r>
                    </w:p>
                    <w:p w14:paraId="50BFF444" w14:textId="77777777" w:rsidR="00683DF2" w:rsidRDefault="00FC1EC5">
                      <w:pPr>
                        <w:spacing w:before="218" w:line="577" w:lineRule="exact"/>
                        <w:ind w:right="2"/>
                        <w:jc w:val="center"/>
                        <w:rPr>
                          <w:sz w:val="48"/>
                        </w:rPr>
                      </w:pPr>
                      <w:r>
                        <w:rPr>
                          <w:sz w:val="48"/>
                        </w:rPr>
                        <w:t>Click</w:t>
                      </w:r>
                      <w:r>
                        <w:rPr>
                          <w:spacing w:val="-11"/>
                          <w:sz w:val="48"/>
                        </w:rPr>
                        <w:t xml:space="preserve"> </w:t>
                      </w:r>
                      <w:r>
                        <w:rPr>
                          <w:sz w:val="48"/>
                        </w:rPr>
                        <w:t>to</w:t>
                      </w:r>
                      <w:r>
                        <w:rPr>
                          <w:spacing w:val="-9"/>
                          <w:sz w:val="48"/>
                        </w:rPr>
                        <w:t xml:space="preserve"> </w:t>
                      </w:r>
                      <w:r>
                        <w:rPr>
                          <w:sz w:val="48"/>
                        </w:rPr>
                        <w:t>edit</w:t>
                      </w:r>
                      <w:r>
                        <w:rPr>
                          <w:spacing w:val="-6"/>
                          <w:sz w:val="48"/>
                        </w:rPr>
                        <w:t xml:space="preserve"> </w:t>
                      </w:r>
                      <w:r>
                        <w:rPr>
                          <w:sz w:val="48"/>
                        </w:rPr>
                        <w:t>Master</w:t>
                      </w:r>
                      <w:r>
                        <w:rPr>
                          <w:spacing w:val="-6"/>
                          <w:sz w:val="48"/>
                        </w:rPr>
                        <w:t xml:space="preserve"> </w:t>
                      </w:r>
                      <w:r>
                        <w:rPr>
                          <w:sz w:val="48"/>
                        </w:rPr>
                        <w:t>subtitle</w:t>
                      </w:r>
                      <w:r>
                        <w:rPr>
                          <w:spacing w:val="-6"/>
                          <w:sz w:val="48"/>
                        </w:rPr>
                        <w:t xml:space="preserve"> </w:t>
                      </w:r>
                      <w:r>
                        <w:rPr>
                          <w:spacing w:val="-2"/>
                          <w:sz w:val="48"/>
                        </w:rPr>
                        <w:t>style</w:t>
                      </w:r>
                    </w:p>
                  </w:txbxContent>
                </v:textbox>
                <w10:wrap anchorx="page" anchory="page"/>
              </v:shape>
            </w:pict>
          </mc:Fallback>
        </mc:AlternateContent>
      </w:r>
      <w:bookmarkStart w:id="78" w:name="_bookmark80"/>
      <w:bookmarkEnd w:id="78"/>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47F9E6CF" w14:textId="77777777"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59186D30" w14:textId="77777777" w:rsidR="00683DF2" w:rsidRDefault="00683DF2">
      <w:pPr>
        <w:pStyle w:val="BodyText"/>
        <w:spacing w:before="4"/>
        <w:rPr>
          <w:rFonts w:ascii="Arial"/>
          <w:sz w:val="7"/>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67B68F12" w14:textId="77777777">
        <w:trPr>
          <w:trHeight w:val="982"/>
        </w:trPr>
        <w:tc>
          <w:tcPr>
            <w:tcW w:w="5081" w:type="dxa"/>
            <w:gridSpan w:val="2"/>
            <w:tcBorders>
              <w:bottom w:val="single" w:sz="18" w:space="0" w:color="6E8183"/>
            </w:tcBorders>
            <w:shd w:val="clear" w:color="auto" w:fill="BEBEBE"/>
          </w:tcPr>
          <w:p w14:paraId="1921AA0C" w14:textId="77777777" w:rsidR="00683DF2" w:rsidRDefault="00683DF2">
            <w:pPr>
              <w:pStyle w:val="TableParagraph"/>
              <w:spacing w:before="144"/>
              <w:rPr>
                <w:rFonts w:ascii="Arial"/>
                <w:sz w:val="20"/>
              </w:rPr>
            </w:pPr>
          </w:p>
          <w:p w14:paraId="3B855F82" w14:textId="43AC5BE1"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06ADCD34"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54A60899" w14:textId="77777777" w:rsidR="00683DF2" w:rsidRDefault="00683DF2">
            <w:pPr>
              <w:pStyle w:val="TableParagraph"/>
              <w:spacing w:before="144"/>
              <w:rPr>
                <w:rFonts w:ascii="Arial"/>
                <w:sz w:val="20"/>
              </w:rPr>
            </w:pPr>
          </w:p>
          <w:p w14:paraId="00A4C514"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4C294E88" w14:textId="77777777" w:rsidR="00683DF2" w:rsidRDefault="00683DF2">
            <w:pPr>
              <w:pStyle w:val="TableParagraph"/>
              <w:spacing w:before="63" w:line="235" w:lineRule="auto"/>
              <w:ind w:left="195" w:right="171" w:hanging="1"/>
              <w:jc w:val="center"/>
              <w:rPr>
                <w:b/>
                <w:sz w:val="20"/>
              </w:rPr>
            </w:pPr>
            <w:hyperlink r:id="rId106">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4B98E1B1" w14:textId="77777777">
        <w:trPr>
          <w:trHeight w:val="1923"/>
        </w:trPr>
        <w:tc>
          <w:tcPr>
            <w:tcW w:w="558" w:type="dxa"/>
            <w:vMerge w:val="restart"/>
            <w:tcBorders>
              <w:top w:val="single" w:sz="18" w:space="0" w:color="6E8183"/>
            </w:tcBorders>
            <w:shd w:val="clear" w:color="auto" w:fill="EBE9EB"/>
          </w:tcPr>
          <w:p w14:paraId="619B9EC5" w14:textId="77777777" w:rsidR="00683DF2" w:rsidRDefault="00683DF2">
            <w:pPr>
              <w:pStyle w:val="TableParagraph"/>
              <w:rPr>
                <w:rFonts w:ascii="Arial"/>
                <w:sz w:val="20"/>
              </w:rPr>
            </w:pPr>
          </w:p>
          <w:p w14:paraId="2A26E7B9" w14:textId="77777777" w:rsidR="00683DF2" w:rsidRDefault="00683DF2">
            <w:pPr>
              <w:pStyle w:val="TableParagraph"/>
              <w:rPr>
                <w:rFonts w:ascii="Arial"/>
                <w:sz w:val="20"/>
              </w:rPr>
            </w:pPr>
          </w:p>
          <w:p w14:paraId="31947D39" w14:textId="77777777" w:rsidR="00683DF2" w:rsidRDefault="00683DF2">
            <w:pPr>
              <w:pStyle w:val="TableParagraph"/>
              <w:rPr>
                <w:rFonts w:ascii="Arial"/>
                <w:sz w:val="20"/>
              </w:rPr>
            </w:pPr>
          </w:p>
          <w:p w14:paraId="2894C575" w14:textId="77777777" w:rsidR="00683DF2" w:rsidRDefault="00683DF2">
            <w:pPr>
              <w:pStyle w:val="TableParagraph"/>
              <w:rPr>
                <w:rFonts w:ascii="Arial"/>
                <w:sz w:val="20"/>
              </w:rPr>
            </w:pPr>
          </w:p>
          <w:p w14:paraId="6E67D37F" w14:textId="77777777" w:rsidR="00683DF2" w:rsidRDefault="00683DF2">
            <w:pPr>
              <w:pStyle w:val="TableParagraph"/>
              <w:rPr>
                <w:rFonts w:ascii="Arial"/>
                <w:sz w:val="20"/>
              </w:rPr>
            </w:pPr>
          </w:p>
          <w:p w14:paraId="20299F9B" w14:textId="77777777" w:rsidR="00683DF2" w:rsidRDefault="00683DF2">
            <w:pPr>
              <w:pStyle w:val="TableParagraph"/>
              <w:rPr>
                <w:rFonts w:ascii="Arial"/>
                <w:sz w:val="20"/>
              </w:rPr>
            </w:pPr>
          </w:p>
          <w:p w14:paraId="77DCC982" w14:textId="77777777" w:rsidR="00683DF2" w:rsidRDefault="00683DF2">
            <w:pPr>
              <w:pStyle w:val="TableParagraph"/>
              <w:rPr>
                <w:rFonts w:ascii="Arial"/>
                <w:sz w:val="20"/>
              </w:rPr>
            </w:pPr>
          </w:p>
          <w:p w14:paraId="6C2B7603" w14:textId="77777777" w:rsidR="00683DF2" w:rsidRDefault="00683DF2">
            <w:pPr>
              <w:pStyle w:val="TableParagraph"/>
              <w:rPr>
                <w:rFonts w:ascii="Arial"/>
                <w:sz w:val="20"/>
              </w:rPr>
            </w:pPr>
          </w:p>
          <w:p w14:paraId="5A5B3F9C" w14:textId="77777777" w:rsidR="00683DF2" w:rsidRDefault="00683DF2">
            <w:pPr>
              <w:pStyle w:val="TableParagraph"/>
              <w:rPr>
                <w:rFonts w:ascii="Arial"/>
                <w:sz w:val="20"/>
              </w:rPr>
            </w:pPr>
          </w:p>
          <w:p w14:paraId="79A41A83" w14:textId="77777777" w:rsidR="00683DF2" w:rsidRDefault="00683DF2">
            <w:pPr>
              <w:pStyle w:val="TableParagraph"/>
              <w:rPr>
                <w:rFonts w:ascii="Arial"/>
                <w:sz w:val="20"/>
              </w:rPr>
            </w:pPr>
          </w:p>
          <w:p w14:paraId="279A0170" w14:textId="77777777" w:rsidR="00683DF2" w:rsidRDefault="00683DF2">
            <w:pPr>
              <w:pStyle w:val="TableParagraph"/>
              <w:rPr>
                <w:rFonts w:ascii="Arial"/>
                <w:sz w:val="20"/>
              </w:rPr>
            </w:pPr>
          </w:p>
          <w:p w14:paraId="5A35E440" w14:textId="77777777" w:rsidR="00683DF2" w:rsidRDefault="00683DF2">
            <w:pPr>
              <w:pStyle w:val="TableParagraph"/>
              <w:rPr>
                <w:rFonts w:ascii="Arial"/>
                <w:sz w:val="20"/>
              </w:rPr>
            </w:pPr>
          </w:p>
          <w:p w14:paraId="60825ECA" w14:textId="77777777" w:rsidR="00683DF2" w:rsidRDefault="00683DF2">
            <w:pPr>
              <w:pStyle w:val="TableParagraph"/>
              <w:rPr>
                <w:rFonts w:ascii="Arial"/>
                <w:sz w:val="20"/>
              </w:rPr>
            </w:pPr>
          </w:p>
          <w:p w14:paraId="047B48AC" w14:textId="77777777" w:rsidR="00683DF2" w:rsidRDefault="00683DF2">
            <w:pPr>
              <w:pStyle w:val="TableParagraph"/>
              <w:rPr>
                <w:rFonts w:ascii="Arial"/>
                <w:sz w:val="20"/>
              </w:rPr>
            </w:pPr>
          </w:p>
          <w:p w14:paraId="089FA76F" w14:textId="77777777" w:rsidR="00683DF2" w:rsidRDefault="00683DF2">
            <w:pPr>
              <w:pStyle w:val="TableParagraph"/>
              <w:rPr>
                <w:rFonts w:ascii="Arial"/>
                <w:sz w:val="20"/>
              </w:rPr>
            </w:pPr>
          </w:p>
          <w:p w14:paraId="6FE70298" w14:textId="77777777" w:rsidR="00683DF2" w:rsidRDefault="00683DF2">
            <w:pPr>
              <w:pStyle w:val="TableParagraph"/>
              <w:spacing w:before="87"/>
              <w:rPr>
                <w:rFonts w:ascii="Arial"/>
                <w:sz w:val="20"/>
              </w:rPr>
            </w:pPr>
          </w:p>
          <w:p w14:paraId="0C5B870B" w14:textId="77777777" w:rsidR="00683DF2" w:rsidRDefault="00FC1EC5">
            <w:pPr>
              <w:pStyle w:val="TableParagraph"/>
              <w:spacing w:before="1"/>
              <w:ind w:left="143"/>
              <w:rPr>
                <w:sz w:val="20"/>
              </w:rPr>
            </w:pPr>
            <w:r>
              <w:rPr>
                <w:spacing w:val="-5"/>
                <w:sz w:val="20"/>
              </w:rPr>
              <w:t>27.</w:t>
            </w:r>
          </w:p>
        </w:tc>
        <w:tc>
          <w:tcPr>
            <w:tcW w:w="4523" w:type="dxa"/>
            <w:vMerge w:val="restart"/>
            <w:tcBorders>
              <w:top w:val="single" w:sz="18" w:space="0" w:color="6E8183"/>
            </w:tcBorders>
            <w:shd w:val="clear" w:color="auto" w:fill="EBE9EB"/>
          </w:tcPr>
          <w:p w14:paraId="2E58745C" w14:textId="77777777" w:rsidR="00683DF2" w:rsidRDefault="00683DF2">
            <w:pPr>
              <w:pStyle w:val="TableParagraph"/>
              <w:rPr>
                <w:rFonts w:ascii="Arial"/>
                <w:sz w:val="20"/>
              </w:rPr>
            </w:pPr>
          </w:p>
          <w:p w14:paraId="1274AC37" w14:textId="77777777" w:rsidR="00683DF2" w:rsidRDefault="00683DF2">
            <w:pPr>
              <w:pStyle w:val="TableParagraph"/>
              <w:rPr>
                <w:rFonts w:ascii="Arial"/>
                <w:sz w:val="20"/>
              </w:rPr>
            </w:pPr>
          </w:p>
          <w:p w14:paraId="20FF75B3" w14:textId="77777777" w:rsidR="00683DF2" w:rsidRDefault="00683DF2">
            <w:pPr>
              <w:pStyle w:val="TableParagraph"/>
              <w:rPr>
                <w:rFonts w:ascii="Arial"/>
                <w:sz w:val="20"/>
              </w:rPr>
            </w:pPr>
          </w:p>
          <w:p w14:paraId="035324F4" w14:textId="77777777" w:rsidR="00683DF2" w:rsidRDefault="00683DF2">
            <w:pPr>
              <w:pStyle w:val="TableParagraph"/>
              <w:rPr>
                <w:rFonts w:ascii="Arial"/>
                <w:sz w:val="20"/>
              </w:rPr>
            </w:pPr>
          </w:p>
          <w:p w14:paraId="27BD5EB6" w14:textId="77777777" w:rsidR="00683DF2" w:rsidRDefault="00683DF2">
            <w:pPr>
              <w:pStyle w:val="TableParagraph"/>
              <w:rPr>
                <w:rFonts w:ascii="Arial"/>
                <w:sz w:val="20"/>
              </w:rPr>
            </w:pPr>
          </w:p>
          <w:p w14:paraId="26E73D32" w14:textId="77777777" w:rsidR="00683DF2" w:rsidRDefault="00683DF2">
            <w:pPr>
              <w:pStyle w:val="TableParagraph"/>
              <w:rPr>
                <w:rFonts w:ascii="Arial"/>
                <w:sz w:val="20"/>
              </w:rPr>
            </w:pPr>
          </w:p>
          <w:p w14:paraId="10235FD0" w14:textId="77777777" w:rsidR="00683DF2" w:rsidRDefault="00683DF2">
            <w:pPr>
              <w:pStyle w:val="TableParagraph"/>
              <w:rPr>
                <w:rFonts w:ascii="Arial"/>
                <w:sz w:val="20"/>
              </w:rPr>
            </w:pPr>
          </w:p>
          <w:p w14:paraId="381F6E54" w14:textId="77777777" w:rsidR="00683DF2" w:rsidRDefault="00683DF2">
            <w:pPr>
              <w:pStyle w:val="TableParagraph"/>
              <w:rPr>
                <w:rFonts w:ascii="Arial"/>
                <w:sz w:val="20"/>
              </w:rPr>
            </w:pPr>
          </w:p>
          <w:p w14:paraId="28D85619" w14:textId="77777777" w:rsidR="00683DF2" w:rsidRDefault="00683DF2">
            <w:pPr>
              <w:pStyle w:val="TableParagraph"/>
              <w:rPr>
                <w:rFonts w:ascii="Arial"/>
                <w:sz w:val="20"/>
              </w:rPr>
            </w:pPr>
          </w:p>
          <w:p w14:paraId="0E6BBECC" w14:textId="77777777" w:rsidR="00683DF2" w:rsidRDefault="00683DF2">
            <w:pPr>
              <w:pStyle w:val="TableParagraph"/>
              <w:rPr>
                <w:rFonts w:ascii="Arial"/>
                <w:sz w:val="20"/>
              </w:rPr>
            </w:pPr>
          </w:p>
          <w:p w14:paraId="5683570C" w14:textId="77777777" w:rsidR="00683DF2" w:rsidRDefault="00683DF2">
            <w:pPr>
              <w:pStyle w:val="TableParagraph"/>
              <w:rPr>
                <w:rFonts w:ascii="Arial"/>
                <w:sz w:val="20"/>
              </w:rPr>
            </w:pPr>
          </w:p>
          <w:p w14:paraId="07AF5762" w14:textId="77777777" w:rsidR="00683DF2" w:rsidRDefault="00683DF2">
            <w:pPr>
              <w:pStyle w:val="TableParagraph"/>
              <w:rPr>
                <w:rFonts w:ascii="Arial"/>
                <w:sz w:val="20"/>
              </w:rPr>
            </w:pPr>
          </w:p>
          <w:p w14:paraId="6CB7ECEB" w14:textId="77777777" w:rsidR="00683DF2" w:rsidRDefault="00683DF2">
            <w:pPr>
              <w:pStyle w:val="TableParagraph"/>
              <w:rPr>
                <w:rFonts w:ascii="Arial"/>
                <w:sz w:val="20"/>
              </w:rPr>
            </w:pPr>
          </w:p>
          <w:p w14:paraId="6708D48D" w14:textId="77777777" w:rsidR="00683DF2" w:rsidRDefault="00683DF2">
            <w:pPr>
              <w:pStyle w:val="TableParagraph"/>
              <w:rPr>
                <w:rFonts w:ascii="Arial"/>
                <w:sz w:val="20"/>
              </w:rPr>
            </w:pPr>
          </w:p>
          <w:p w14:paraId="58CF15B0" w14:textId="77777777" w:rsidR="00683DF2" w:rsidRDefault="00683DF2">
            <w:pPr>
              <w:pStyle w:val="TableParagraph"/>
              <w:spacing w:before="201"/>
              <w:rPr>
                <w:rFonts w:ascii="Arial"/>
                <w:sz w:val="20"/>
              </w:rPr>
            </w:pPr>
          </w:p>
          <w:p w14:paraId="1B7FF36E" w14:textId="77777777" w:rsidR="00683DF2" w:rsidRDefault="00FC1EC5">
            <w:pPr>
              <w:pStyle w:val="TableParagraph"/>
              <w:spacing w:line="235" w:lineRule="auto"/>
              <w:ind w:left="144" w:right="119"/>
              <w:rPr>
                <w:sz w:val="20"/>
              </w:rPr>
            </w:pPr>
            <w:r>
              <w:rPr>
                <w:sz w:val="20"/>
              </w:rPr>
              <w:t>Engages</w:t>
            </w:r>
            <w:r>
              <w:rPr>
                <w:spacing w:val="-10"/>
                <w:sz w:val="20"/>
              </w:rPr>
              <w:t xml:space="preserve"> </w:t>
            </w:r>
            <w:r>
              <w:rPr>
                <w:sz w:val="20"/>
              </w:rPr>
              <w:t>in</w:t>
            </w:r>
            <w:r>
              <w:rPr>
                <w:spacing w:val="-11"/>
                <w:sz w:val="20"/>
              </w:rPr>
              <w:t xml:space="preserve"> </w:t>
            </w:r>
            <w:r>
              <w:rPr>
                <w:sz w:val="20"/>
              </w:rPr>
              <w:t>difficult</w:t>
            </w:r>
            <w:r>
              <w:rPr>
                <w:spacing w:val="-12"/>
                <w:sz w:val="20"/>
              </w:rPr>
              <w:t xml:space="preserve"> </w:t>
            </w:r>
            <w:r>
              <w:rPr>
                <w:sz w:val="20"/>
              </w:rPr>
              <w:t>conversations</w:t>
            </w:r>
            <w:r>
              <w:rPr>
                <w:spacing w:val="-9"/>
                <w:sz w:val="20"/>
              </w:rPr>
              <w:t xml:space="preserve"> </w:t>
            </w:r>
            <w:r>
              <w:rPr>
                <w:sz w:val="20"/>
              </w:rPr>
              <w:t>including</w:t>
            </w:r>
            <w:r>
              <w:rPr>
                <w:spacing w:val="-12"/>
                <w:sz w:val="20"/>
              </w:rPr>
              <w:t xml:space="preserve"> </w:t>
            </w:r>
            <w:r>
              <w:rPr>
                <w:sz w:val="20"/>
              </w:rPr>
              <w:t>breaking bad news with compassion and sensitivity.</w:t>
            </w:r>
          </w:p>
        </w:tc>
        <w:tc>
          <w:tcPr>
            <w:tcW w:w="1800" w:type="dxa"/>
            <w:tcBorders>
              <w:top w:val="single" w:sz="18" w:space="0" w:color="6E8183"/>
            </w:tcBorders>
            <w:shd w:val="clear" w:color="auto" w:fill="CCEBFF"/>
          </w:tcPr>
          <w:p w14:paraId="16AA8B6B" w14:textId="77777777" w:rsidR="00683DF2" w:rsidRDefault="00683DF2">
            <w:pPr>
              <w:pStyle w:val="TableParagraph"/>
              <w:rPr>
                <w:rFonts w:ascii="Arial"/>
                <w:sz w:val="18"/>
              </w:rPr>
            </w:pPr>
          </w:p>
          <w:p w14:paraId="27B35426" w14:textId="77777777" w:rsidR="00683DF2" w:rsidRDefault="00683DF2">
            <w:pPr>
              <w:pStyle w:val="TableParagraph"/>
              <w:rPr>
                <w:rFonts w:ascii="Arial"/>
                <w:sz w:val="18"/>
              </w:rPr>
            </w:pPr>
          </w:p>
          <w:p w14:paraId="25B00C33" w14:textId="77777777" w:rsidR="00683DF2" w:rsidRDefault="00683DF2">
            <w:pPr>
              <w:pStyle w:val="TableParagraph"/>
              <w:rPr>
                <w:rFonts w:ascii="Arial"/>
                <w:sz w:val="18"/>
              </w:rPr>
            </w:pPr>
          </w:p>
          <w:p w14:paraId="6DD0C48F" w14:textId="77777777" w:rsidR="00683DF2" w:rsidRDefault="00683DF2">
            <w:pPr>
              <w:pStyle w:val="TableParagraph"/>
              <w:spacing w:before="16"/>
              <w:rPr>
                <w:rFonts w:ascii="Arial"/>
                <w:sz w:val="18"/>
              </w:rPr>
            </w:pPr>
          </w:p>
          <w:p w14:paraId="7D119F73"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281F0892" w14:textId="77777777" w:rsidR="00683DF2" w:rsidRDefault="00FC1EC5">
            <w:pPr>
              <w:pStyle w:val="TableParagraph"/>
              <w:numPr>
                <w:ilvl w:val="0"/>
                <w:numId w:val="30"/>
              </w:numPr>
              <w:tabs>
                <w:tab w:val="left" w:pos="416"/>
              </w:tabs>
              <w:spacing w:before="46" w:line="242" w:lineRule="exact"/>
              <w:ind w:hanging="271"/>
              <w:rPr>
                <w:sz w:val="20"/>
              </w:rPr>
            </w:pPr>
            <w:r>
              <w:rPr>
                <w:sz w:val="20"/>
              </w:rPr>
              <w:t>Understands</w:t>
            </w:r>
            <w:r>
              <w:rPr>
                <w:spacing w:val="-9"/>
                <w:sz w:val="20"/>
              </w:rPr>
              <w:t xml:space="preserve"> </w:t>
            </w:r>
            <w:r>
              <w:rPr>
                <w:sz w:val="20"/>
              </w:rPr>
              <w:t>the</w:t>
            </w:r>
            <w:r>
              <w:rPr>
                <w:spacing w:val="-8"/>
                <w:sz w:val="20"/>
              </w:rPr>
              <w:t xml:space="preserve"> </w:t>
            </w:r>
            <w:r>
              <w:rPr>
                <w:sz w:val="20"/>
              </w:rPr>
              <w:t>nursing</w:t>
            </w:r>
            <w:r>
              <w:rPr>
                <w:spacing w:val="-5"/>
                <w:sz w:val="20"/>
              </w:rPr>
              <w:t xml:space="preserve"> </w:t>
            </w:r>
            <w:r>
              <w:rPr>
                <w:sz w:val="20"/>
              </w:rPr>
              <w:t>role</w:t>
            </w:r>
            <w:r>
              <w:rPr>
                <w:spacing w:val="-8"/>
                <w:sz w:val="20"/>
              </w:rPr>
              <w:t xml:space="preserve"> </w:t>
            </w:r>
            <w:r>
              <w:rPr>
                <w:sz w:val="20"/>
              </w:rPr>
              <w:t>when</w:t>
            </w:r>
            <w:r>
              <w:rPr>
                <w:spacing w:val="-7"/>
                <w:sz w:val="20"/>
              </w:rPr>
              <w:t xml:space="preserve"> </w:t>
            </w:r>
            <w:r>
              <w:rPr>
                <w:sz w:val="20"/>
              </w:rPr>
              <w:t>breaking</w:t>
            </w:r>
            <w:r>
              <w:rPr>
                <w:spacing w:val="-8"/>
                <w:sz w:val="20"/>
              </w:rPr>
              <w:t xml:space="preserve"> </w:t>
            </w:r>
            <w:r>
              <w:rPr>
                <w:sz w:val="20"/>
              </w:rPr>
              <w:t>bad</w:t>
            </w:r>
            <w:r>
              <w:rPr>
                <w:spacing w:val="-8"/>
                <w:sz w:val="20"/>
              </w:rPr>
              <w:t xml:space="preserve"> </w:t>
            </w:r>
            <w:r>
              <w:rPr>
                <w:sz w:val="20"/>
              </w:rPr>
              <w:t>news</w:t>
            </w:r>
            <w:r>
              <w:rPr>
                <w:spacing w:val="-6"/>
                <w:sz w:val="20"/>
              </w:rPr>
              <w:t xml:space="preserve"> </w:t>
            </w:r>
            <w:r>
              <w:rPr>
                <w:sz w:val="20"/>
              </w:rPr>
              <w:t>or</w:t>
            </w:r>
            <w:r>
              <w:rPr>
                <w:spacing w:val="-9"/>
                <w:sz w:val="20"/>
              </w:rPr>
              <w:t xml:space="preserve"> </w:t>
            </w:r>
            <w:r>
              <w:rPr>
                <w:sz w:val="20"/>
              </w:rPr>
              <w:t>delivering</w:t>
            </w:r>
            <w:r>
              <w:rPr>
                <w:spacing w:val="-5"/>
                <w:sz w:val="20"/>
              </w:rPr>
              <w:t xml:space="preserve"> </w:t>
            </w:r>
            <w:r>
              <w:rPr>
                <w:spacing w:val="-2"/>
                <w:sz w:val="20"/>
              </w:rPr>
              <w:t>difficult</w:t>
            </w:r>
          </w:p>
          <w:p w14:paraId="4998A460" w14:textId="77777777" w:rsidR="00683DF2" w:rsidRDefault="00FC1EC5">
            <w:pPr>
              <w:pStyle w:val="TableParagraph"/>
              <w:spacing w:line="240" w:lineRule="exact"/>
              <w:ind w:left="416"/>
              <w:rPr>
                <w:sz w:val="20"/>
              </w:rPr>
            </w:pPr>
            <w:r>
              <w:rPr>
                <w:spacing w:val="-2"/>
                <w:sz w:val="20"/>
              </w:rPr>
              <w:t>conversations.</w:t>
            </w:r>
          </w:p>
          <w:p w14:paraId="7FE6E0D2" w14:textId="77777777" w:rsidR="00683DF2" w:rsidRDefault="00FC1EC5">
            <w:pPr>
              <w:pStyle w:val="TableParagraph"/>
              <w:numPr>
                <w:ilvl w:val="0"/>
                <w:numId w:val="30"/>
              </w:numPr>
              <w:tabs>
                <w:tab w:val="left" w:pos="416"/>
              </w:tabs>
              <w:spacing w:before="2" w:line="235" w:lineRule="auto"/>
              <w:ind w:right="988"/>
              <w:rPr>
                <w:sz w:val="20"/>
              </w:rPr>
            </w:pPr>
            <w:r>
              <w:rPr>
                <w:sz w:val="20"/>
              </w:rPr>
              <w:t>Assist</w:t>
            </w:r>
            <w:r>
              <w:rPr>
                <w:spacing w:val="-6"/>
                <w:sz w:val="20"/>
              </w:rPr>
              <w:t xml:space="preserve"> </w:t>
            </w:r>
            <w:r>
              <w:rPr>
                <w:sz w:val="20"/>
              </w:rPr>
              <w:t>the</w:t>
            </w:r>
            <w:r>
              <w:rPr>
                <w:spacing w:val="-5"/>
                <w:sz w:val="20"/>
              </w:rPr>
              <w:t xml:space="preserve"> </w:t>
            </w:r>
            <w:r>
              <w:rPr>
                <w:sz w:val="20"/>
              </w:rPr>
              <w:t>multi-disciplinary</w:t>
            </w:r>
            <w:r>
              <w:rPr>
                <w:spacing w:val="-10"/>
                <w:sz w:val="20"/>
              </w:rPr>
              <w:t xml:space="preserve"> </w:t>
            </w:r>
            <w:r>
              <w:rPr>
                <w:sz w:val="20"/>
              </w:rPr>
              <w:t>team</w:t>
            </w:r>
            <w:r>
              <w:rPr>
                <w:spacing w:val="-5"/>
                <w:sz w:val="20"/>
              </w:rPr>
              <w:t xml:space="preserve"> </w:t>
            </w:r>
            <w:r>
              <w:rPr>
                <w:sz w:val="20"/>
              </w:rPr>
              <w:t>in</w:t>
            </w:r>
            <w:r>
              <w:rPr>
                <w:spacing w:val="-8"/>
                <w:sz w:val="20"/>
              </w:rPr>
              <w:t xml:space="preserve"> </w:t>
            </w:r>
            <w:r>
              <w:rPr>
                <w:sz w:val="20"/>
              </w:rPr>
              <w:t>the</w:t>
            </w:r>
            <w:r>
              <w:rPr>
                <w:spacing w:val="-7"/>
                <w:sz w:val="20"/>
              </w:rPr>
              <w:t xml:space="preserve"> </w:t>
            </w:r>
            <w:r>
              <w:rPr>
                <w:sz w:val="20"/>
              </w:rPr>
              <w:t>delivery</w:t>
            </w:r>
            <w:r>
              <w:rPr>
                <w:spacing w:val="-4"/>
                <w:sz w:val="20"/>
              </w:rPr>
              <w:t xml:space="preserve"> </w:t>
            </w:r>
            <w:r>
              <w:rPr>
                <w:sz w:val="20"/>
              </w:rPr>
              <w:t>of</w:t>
            </w:r>
            <w:r>
              <w:rPr>
                <w:spacing w:val="-9"/>
                <w:sz w:val="20"/>
              </w:rPr>
              <w:t xml:space="preserve"> </w:t>
            </w:r>
            <w:r>
              <w:rPr>
                <w:sz w:val="20"/>
              </w:rPr>
              <w:t>difficult</w:t>
            </w:r>
            <w:r>
              <w:rPr>
                <w:spacing w:val="-8"/>
                <w:sz w:val="20"/>
              </w:rPr>
              <w:t xml:space="preserve"> </w:t>
            </w:r>
            <w:r>
              <w:rPr>
                <w:sz w:val="20"/>
              </w:rPr>
              <w:t>conversations</w:t>
            </w:r>
            <w:r>
              <w:rPr>
                <w:spacing w:val="-5"/>
                <w:sz w:val="20"/>
              </w:rPr>
              <w:t xml:space="preserve"> </w:t>
            </w:r>
            <w:r>
              <w:rPr>
                <w:sz w:val="20"/>
              </w:rPr>
              <w:t>or breaking bad news.</w:t>
            </w:r>
          </w:p>
          <w:p w14:paraId="574BD259" w14:textId="77777777" w:rsidR="00683DF2" w:rsidRDefault="00FC1EC5">
            <w:pPr>
              <w:pStyle w:val="TableParagraph"/>
              <w:numPr>
                <w:ilvl w:val="0"/>
                <w:numId w:val="30"/>
              </w:numPr>
              <w:tabs>
                <w:tab w:val="left" w:pos="416"/>
              </w:tabs>
              <w:spacing w:before="2" w:line="235" w:lineRule="auto"/>
              <w:ind w:right="1030"/>
              <w:rPr>
                <w:sz w:val="20"/>
              </w:rPr>
            </w:pPr>
            <w:r>
              <w:rPr>
                <w:sz w:val="20"/>
              </w:rPr>
              <w:t>Describe</w:t>
            </w:r>
            <w:r>
              <w:rPr>
                <w:spacing w:val="-4"/>
                <w:sz w:val="20"/>
              </w:rPr>
              <w:t xml:space="preserve"> </w:t>
            </w:r>
            <w:r>
              <w:rPr>
                <w:sz w:val="20"/>
              </w:rPr>
              <w:t>the</w:t>
            </w:r>
            <w:r>
              <w:rPr>
                <w:spacing w:val="-5"/>
                <w:sz w:val="20"/>
              </w:rPr>
              <w:t xml:space="preserve"> </w:t>
            </w:r>
            <w:r>
              <w:rPr>
                <w:sz w:val="20"/>
              </w:rPr>
              <w:t>impact</w:t>
            </w:r>
            <w:r>
              <w:rPr>
                <w:spacing w:val="-5"/>
                <w:sz w:val="20"/>
              </w:rPr>
              <w:t xml:space="preserve"> </w:t>
            </w:r>
            <w:r>
              <w:rPr>
                <w:sz w:val="20"/>
              </w:rPr>
              <w:t>receiving</w:t>
            </w:r>
            <w:r>
              <w:rPr>
                <w:spacing w:val="-2"/>
                <w:sz w:val="20"/>
              </w:rPr>
              <w:t xml:space="preserve"> </w:t>
            </w:r>
            <w:r>
              <w:rPr>
                <w:sz w:val="20"/>
              </w:rPr>
              <w:t>bad</w:t>
            </w:r>
            <w:r>
              <w:rPr>
                <w:spacing w:val="-6"/>
                <w:sz w:val="20"/>
              </w:rPr>
              <w:t xml:space="preserve"> </w:t>
            </w:r>
            <w:r>
              <w:rPr>
                <w:sz w:val="20"/>
              </w:rPr>
              <w:t>news</w:t>
            </w:r>
            <w:r>
              <w:rPr>
                <w:spacing w:val="-5"/>
                <w:sz w:val="20"/>
              </w:rPr>
              <w:t xml:space="preserve"> </w:t>
            </w:r>
            <w:r>
              <w:rPr>
                <w:sz w:val="20"/>
              </w:rPr>
              <w:t>can</w:t>
            </w:r>
            <w:r>
              <w:rPr>
                <w:spacing w:val="-6"/>
                <w:sz w:val="20"/>
              </w:rPr>
              <w:t xml:space="preserve"> </w:t>
            </w:r>
            <w:r>
              <w:rPr>
                <w:sz w:val="20"/>
              </w:rPr>
              <w:t>have</w:t>
            </w:r>
            <w:r>
              <w:rPr>
                <w:spacing w:val="-6"/>
                <w:sz w:val="20"/>
              </w:rPr>
              <w:t xml:space="preserve"> </w:t>
            </w:r>
            <w:r>
              <w:rPr>
                <w:sz w:val="20"/>
              </w:rPr>
              <w:t>on</w:t>
            </w:r>
            <w:r>
              <w:rPr>
                <w:spacing w:val="-2"/>
                <w:sz w:val="20"/>
              </w:rPr>
              <w:t xml:space="preserve"> </w:t>
            </w:r>
            <w:r>
              <w:rPr>
                <w:sz w:val="20"/>
              </w:rPr>
              <w:t>patients,</w:t>
            </w:r>
            <w:r>
              <w:rPr>
                <w:spacing w:val="-7"/>
                <w:sz w:val="20"/>
              </w:rPr>
              <w:t xml:space="preserve"> </w:t>
            </w:r>
            <w:r>
              <w:rPr>
                <w:sz w:val="20"/>
              </w:rPr>
              <w:t>their</w:t>
            </w:r>
            <w:r>
              <w:rPr>
                <w:spacing w:val="-6"/>
                <w:sz w:val="20"/>
              </w:rPr>
              <w:t xml:space="preserve"> </w:t>
            </w:r>
            <w:r>
              <w:rPr>
                <w:sz w:val="20"/>
              </w:rPr>
              <w:t>families and carers.</w:t>
            </w:r>
          </w:p>
          <w:p w14:paraId="12D17621" w14:textId="77777777" w:rsidR="00683DF2" w:rsidRDefault="00FC1EC5">
            <w:pPr>
              <w:pStyle w:val="TableParagraph"/>
              <w:numPr>
                <w:ilvl w:val="0"/>
                <w:numId w:val="30"/>
              </w:numPr>
              <w:tabs>
                <w:tab w:val="left" w:pos="416"/>
              </w:tabs>
              <w:spacing w:before="1" w:line="235" w:lineRule="auto"/>
              <w:ind w:right="1004"/>
              <w:rPr>
                <w:sz w:val="20"/>
              </w:rPr>
            </w:pPr>
            <w:r>
              <w:rPr>
                <w:sz w:val="20"/>
              </w:rPr>
              <w:t>Gain</w:t>
            </w:r>
            <w:r>
              <w:rPr>
                <w:spacing w:val="-7"/>
                <w:sz w:val="20"/>
              </w:rPr>
              <w:t xml:space="preserve"> </w:t>
            </w:r>
            <w:r>
              <w:rPr>
                <w:sz w:val="20"/>
              </w:rPr>
              <w:t>understanding</w:t>
            </w:r>
            <w:r>
              <w:rPr>
                <w:spacing w:val="-9"/>
                <w:sz w:val="20"/>
              </w:rPr>
              <w:t xml:space="preserve"> </w:t>
            </w:r>
            <w:r>
              <w:rPr>
                <w:sz w:val="20"/>
              </w:rPr>
              <w:t>and</w:t>
            </w:r>
            <w:r>
              <w:rPr>
                <w:spacing w:val="-8"/>
                <w:sz w:val="20"/>
              </w:rPr>
              <w:t xml:space="preserve"> </w:t>
            </w:r>
            <w:r>
              <w:rPr>
                <w:sz w:val="20"/>
              </w:rPr>
              <w:t>knowledge</w:t>
            </w:r>
            <w:r>
              <w:rPr>
                <w:spacing w:val="-6"/>
                <w:sz w:val="20"/>
              </w:rPr>
              <w:t xml:space="preserve"> </w:t>
            </w:r>
            <w:r>
              <w:rPr>
                <w:sz w:val="20"/>
              </w:rPr>
              <w:t>of</w:t>
            </w:r>
            <w:r>
              <w:rPr>
                <w:spacing w:val="-9"/>
                <w:sz w:val="20"/>
              </w:rPr>
              <w:t xml:space="preserve"> </w:t>
            </w:r>
            <w:r>
              <w:rPr>
                <w:sz w:val="20"/>
              </w:rPr>
              <w:t>communication</w:t>
            </w:r>
            <w:r>
              <w:rPr>
                <w:spacing w:val="-7"/>
                <w:sz w:val="20"/>
              </w:rPr>
              <w:t xml:space="preserve"> </w:t>
            </w:r>
            <w:r>
              <w:rPr>
                <w:sz w:val="20"/>
              </w:rPr>
              <w:t>strategies</w:t>
            </w:r>
            <w:r>
              <w:rPr>
                <w:spacing w:val="-4"/>
                <w:sz w:val="20"/>
              </w:rPr>
              <w:t xml:space="preserve"> </w:t>
            </w:r>
            <w:r>
              <w:rPr>
                <w:sz w:val="20"/>
              </w:rPr>
              <w:t>to</w:t>
            </w:r>
            <w:r>
              <w:rPr>
                <w:spacing w:val="-7"/>
                <w:sz w:val="20"/>
              </w:rPr>
              <w:t xml:space="preserve"> </w:t>
            </w:r>
            <w:r>
              <w:rPr>
                <w:sz w:val="20"/>
              </w:rPr>
              <w:t>support the delivery of bad news.</w:t>
            </w:r>
          </w:p>
          <w:p w14:paraId="08AD82A5" w14:textId="77777777" w:rsidR="00683DF2" w:rsidRDefault="00FC1EC5">
            <w:pPr>
              <w:pStyle w:val="TableParagraph"/>
              <w:numPr>
                <w:ilvl w:val="0"/>
                <w:numId w:val="30"/>
              </w:numPr>
              <w:tabs>
                <w:tab w:val="left" w:pos="416"/>
              </w:tabs>
              <w:spacing w:before="2" w:line="235" w:lineRule="auto"/>
              <w:ind w:right="181"/>
              <w:rPr>
                <w:sz w:val="20"/>
              </w:rPr>
            </w:pPr>
            <w:r>
              <w:rPr>
                <w:sz w:val="20"/>
              </w:rPr>
              <w:t>Has</w:t>
            </w:r>
            <w:r>
              <w:rPr>
                <w:spacing w:val="-6"/>
                <w:sz w:val="20"/>
              </w:rPr>
              <w:t xml:space="preserve"> </w:t>
            </w:r>
            <w:r>
              <w:rPr>
                <w:sz w:val="20"/>
              </w:rPr>
              <w:t>awareness</w:t>
            </w:r>
            <w:r>
              <w:rPr>
                <w:spacing w:val="-4"/>
                <w:sz w:val="20"/>
              </w:rPr>
              <w:t xml:space="preserve"> </w:t>
            </w:r>
            <w:r>
              <w:rPr>
                <w:sz w:val="20"/>
              </w:rPr>
              <w:t>of</w:t>
            </w:r>
            <w:r>
              <w:rPr>
                <w:spacing w:val="-7"/>
                <w:sz w:val="20"/>
              </w:rPr>
              <w:t xml:space="preserve"> </w:t>
            </w:r>
            <w:r>
              <w:rPr>
                <w:sz w:val="20"/>
              </w:rPr>
              <w:t>tools</w:t>
            </w:r>
            <w:r>
              <w:rPr>
                <w:spacing w:val="-7"/>
                <w:sz w:val="20"/>
              </w:rPr>
              <w:t xml:space="preserve"> </w:t>
            </w:r>
            <w:r>
              <w:rPr>
                <w:sz w:val="20"/>
              </w:rPr>
              <w:t>to</w:t>
            </w:r>
            <w:r>
              <w:rPr>
                <w:spacing w:val="-7"/>
                <w:sz w:val="20"/>
              </w:rPr>
              <w:t xml:space="preserve"> </w:t>
            </w:r>
            <w:r>
              <w:rPr>
                <w:sz w:val="20"/>
              </w:rPr>
              <w:t>support</w:t>
            </w:r>
            <w:r>
              <w:rPr>
                <w:spacing w:val="-5"/>
                <w:sz w:val="20"/>
              </w:rPr>
              <w:t xml:space="preserve"> </w:t>
            </w:r>
            <w:r>
              <w:rPr>
                <w:sz w:val="20"/>
              </w:rPr>
              <w:t>difficult</w:t>
            </w:r>
            <w:r>
              <w:rPr>
                <w:spacing w:val="-7"/>
                <w:sz w:val="20"/>
              </w:rPr>
              <w:t xml:space="preserve"> </w:t>
            </w:r>
            <w:r>
              <w:rPr>
                <w:sz w:val="20"/>
              </w:rPr>
              <w:t>conversations</w:t>
            </w:r>
            <w:r>
              <w:rPr>
                <w:spacing w:val="-7"/>
                <w:sz w:val="20"/>
              </w:rPr>
              <w:t xml:space="preserve"> </w:t>
            </w:r>
            <w:r>
              <w:rPr>
                <w:sz w:val="20"/>
              </w:rPr>
              <w:t>such</w:t>
            </w:r>
            <w:r>
              <w:rPr>
                <w:spacing w:val="-5"/>
                <w:sz w:val="20"/>
              </w:rPr>
              <w:t xml:space="preserve"> </w:t>
            </w:r>
            <w:r>
              <w:rPr>
                <w:sz w:val="20"/>
              </w:rPr>
              <w:t>as SPIKES</w:t>
            </w:r>
            <w:r>
              <w:rPr>
                <w:spacing w:val="-2"/>
                <w:sz w:val="20"/>
              </w:rPr>
              <w:t xml:space="preserve"> </w:t>
            </w:r>
            <w:r>
              <w:rPr>
                <w:sz w:val="20"/>
              </w:rPr>
              <w:t>-</w:t>
            </w:r>
            <w:r>
              <w:rPr>
                <w:spacing w:val="-7"/>
                <w:sz w:val="20"/>
              </w:rPr>
              <w:t xml:space="preserve"> </w:t>
            </w:r>
            <w:r>
              <w:rPr>
                <w:sz w:val="20"/>
              </w:rPr>
              <w:t>The</w:t>
            </w:r>
            <w:r>
              <w:rPr>
                <w:spacing w:val="-4"/>
                <w:sz w:val="20"/>
              </w:rPr>
              <w:t xml:space="preserve"> </w:t>
            </w:r>
            <w:r>
              <w:rPr>
                <w:sz w:val="20"/>
              </w:rPr>
              <w:t>Six-Step Protocol for Delivering Bad News.</w:t>
            </w:r>
          </w:p>
          <w:p w14:paraId="03799F54" w14:textId="77777777" w:rsidR="00683DF2" w:rsidRDefault="00FC1EC5">
            <w:pPr>
              <w:pStyle w:val="TableParagraph"/>
              <w:numPr>
                <w:ilvl w:val="0"/>
                <w:numId w:val="30"/>
              </w:numPr>
              <w:tabs>
                <w:tab w:val="left" w:pos="416"/>
              </w:tabs>
              <w:spacing w:line="240" w:lineRule="exact"/>
              <w:ind w:hanging="271"/>
              <w:rPr>
                <w:sz w:val="20"/>
              </w:rPr>
            </w:pPr>
            <w:r>
              <w:rPr>
                <w:sz w:val="20"/>
              </w:rPr>
              <w:t>Identifies</w:t>
            </w:r>
            <w:r>
              <w:rPr>
                <w:spacing w:val="-12"/>
                <w:sz w:val="20"/>
              </w:rPr>
              <w:t xml:space="preserve"> </w:t>
            </w:r>
            <w:r>
              <w:rPr>
                <w:sz w:val="20"/>
              </w:rPr>
              <w:t>communication</w:t>
            </w:r>
            <w:r>
              <w:rPr>
                <w:spacing w:val="-11"/>
                <w:sz w:val="20"/>
              </w:rPr>
              <w:t xml:space="preserve"> </w:t>
            </w:r>
            <w:r>
              <w:rPr>
                <w:sz w:val="20"/>
              </w:rPr>
              <w:t>barriers</w:t>
            </w:r>
            <w:r>
              <w:rPr>
                <w:spacing w:val="-9"/>
                <w:sz w:val="20"/>
              </w:rPr>
              <w:t xml:space="preserve"> </w:t>
            </w:r>
            <w:r>
              <w:rPr>
                <w:sz w:val="20"/>
              </w:rPr>
              <w:t>and</w:t>
            </w:r>
            <w:r>
              <w:rPr>
                <w:spacing w:val="-11"/>
                <w:sz w:val="20"/>
              </w:rPr>
              <w:t xml:space="preserve"> </w:t>
            </w:r>
            <w:r>
              <w:rPr>
                <w:sz w:val="20"/>
              </w:rPr>
              <w:t>works</w:t>
            </w:r>
            <w:r>
              <w:rPr>
                <w:spacing w:val="-11"/>
                <w:sz w:val="20"/>
              </w:rPr>
              <w:t xml:space="preserve"> </w:t>
            </w:r>
            <w:r>
              <w:rPr>
                <w:sz w:val="20"/>
              </w:rPr>
              <w:t>proactively</w:t>
            </w:r>
            <w:r>
              <w:rPr>
                <w:spacing w:val="-10"/>
                <w:sz w:val="20"/>
              </w:rPr>
              <w:t xml:space="preserve"> </w:t>
            </w:r>
            <w:r>
              <w:rPr>
                <w:sz w:val="20"/>
              </w:rPr>
              <w:t>to</w:t>
            </w:r>
            <w:r>
              <w:rPr>
                <w:spacing w:val="-10"/>
                <w:sz w:val="20"/>
              </w:rPr>
              <w:t xml:space="preserve"> </w:t>
            </w:r>
            <w:r>
              <w:rPr>
                <w:sz w:val="20"/>
              </w:rPr>
              <w:t>reduce</w:t>
            </w:r>
            <w:r>
              <w:rPr>
                <w:spacing w:val="-8"/>
                <w:sz w:val="20"/>
              </w:rPr>
              <w:t xml:space="preserve"> </w:t>
            </w:r>
            <w:r>
              <w:rPr>
                <w:spacing w:val="-2"/>
                <w:sz w:val="20"/>
              </w:rPr>
              <w:t>these;</w:t>
            </w:r>
          </w:p>
          <w:p w14:paraId="6BE21382" w14:textId="77777777" w:rsidR="00683DF2" w:rsidRDefault="00FC1EC5">
            <w:pPr>
              <w:pStyle w:val="TableParagraph"/>
              <w:spacing w:before="2" w:line="235" w:lineRule="auto"/>
              <w:ind w:left="416" w:right="160"/>
              <w:rPr>
                <w:sz w:val="20"/>
              </w:rPr>
            </w:pPr>
            <w:r>
              <w:rPr>
                <w:sz w:val="20"/>
              </w:rPr>
              <w:t>e.g., engaging support from a translator, Independent Mental Capacity Advocate (IMCA)</w:t>
            </w:r>
            <w:r>
              <w:rPr>
                <w:spacing w:val="-6"/>
                <w:sz w:val="20"/>
              </w:rPr>
              <w:t xml:space="preserve"> </w:t>
            </w:r>
            <w:r>
              <w:rPr>
                <w:sz w:val="20"/>
              </w:rPr>
              <w:t>or</w:t>
            </w:r>
            <w:r>
              <w:rPr>
                <w:spacing w:val="-6"/>
                <w:sz w:val="20"/>
              </w:rPr>
              <w:t xml:space="preserve"> </w:t>
            </w:r>
            <w:r>
              <w:rPr>
                <w:sz w:val="20"/>
              </w:rPr>
              <w:t>providing</w:t>
            </w:r>
            <w:r>
              <w:rPr>
                <w:spacing w:val="-8"/>
                <w:sz w:val="20"/>
              </w:rPr>
              <w:t xml:space="preserve"> </w:t>
            </w:r>
            <w:r>
              <w:rPr>
                <w:sz w:val="20"/>
              </w:rPr>
              <w:t>written</w:t>
            </w:r>
            <w:r>
              <w:rPr>
                <w:spacing w:val="-3"/>
                <w:sz w:val="20"/>
              </w:rPr>
              <w:t xml:space="preserve"> </w:t>
            </w:r>
            <w:r>
              <w:rPr>
                <w:sz w:val="20"/>
              </w:rPr>
              <w:t>information</w:t>
            </w:r>
            <w:r>
              <w:rPr>
                <w:spacing w:val="-7"/>
                <w:sz w:val="20"/>
              </w:rPr>
              <w:t xml:space="preserve"> </w:t>
            </w:r>
            <w:r>
              <w:rPr>
                <w:sz w:val="20"/>
              </w:rPr>
              <w:t>to</w:t>
            </w:r>
            <w:r>
              <w:rPr>
                <w:spacing w:val="-7"/>
                <w:sz w:val="20"/>
              </w:rPr>
              <w:t xml:space="preserve"> </w:t>
            </w:r>
            <w:r>
              <w:rPr>
                <w:sz w:val="20"/>
              </w:rPr>
              <w:t>support</w:t>
            </w:r>
            <w:r>
              <w:rPr>
                <w:spacing w:val="-6"/>
                <w:sz w:val="20"/>
              </w:rPr>
              <w:t xml:space="preserve"> </w:t>
            </w:r>
            <w:r>
              <w:rPr>
                <w:sz w:val="20"/>
              </w:rPr>
              <w:t>education</w:t>
            </w:r>
            <w:r>
              <w:rPr>
                <w:spacing w:val="-7"/>
                <w:sz w:val="20"/>
              </w:rPr>
              <w:t xml:space="preserve"> </w:t>
            </w:r>
            <w:r>
              <w:rPr>
                <w:sz w:val="20"/>
              </w:rPr>
              <w:t>for</w:t>
            </w:r>
            <w:r>
              <w:rPr>
                <w:spacing w:val="-6"/>
                <w:sz w:val="20"/>
              </w:rPr>
              <w:t xml:space="preserve"> </w:t>
            </w:r>
            <w:r>
              <w:rPr>
                <w:sz w:val="20"/>
              </w:rPr>
              <w:t>service</w:t>
            </w:r>
            <w:r>
              <w:rPr>
                <w:spacing w:val="-3"/>
                <w:sz w:val="20"/>
              </w:rPr>
              <w:t xml:space="preserve"> </w:t>
            </w:r>
            <w:r>
              <w:rPr>
                <w:sz w:val="20"/>
              </w:rPr>
              <w:t>users</w:t>
            </w:r>
            <w:r>
              <w:rPr>
                <w:spacing w:val="-5"/>
                <w:sz w:val="20"/>
              </w:rPr>
              <w:t xml:space="preserve"> </w:t>
            </w:r>
            <w:r>
              <w:rPr>
                <w:sz w:val="20"/>
              </w:rPr>
              <w:t>and their caregivers.</w:t>
            </w:r>
          </w:p>
          <w:p w14:paraId="5B1352B1" w14:textId="77777777" w:rsidR="00683DF2" w:rsidRDefault="00FC1EC5">
            <w:pPr>
              <w:pStyle w:val="TableParagraph"/>
              <w:numPr>
                <w:ilvl w:val="0"/>
                <w:numId w:val="29"/>
              </w:numPr>
              <w:tabs>
                <w:tab w:val="left" w:pos="416"/>
              </w:tabs>
              <w:spacing w:before="2" w:line="235" w:lineRule="auto"/>
              <w:ind w:right="424"/>
              <w:rPr>
                <w:rFonts w:ascii="Arial" w:hAnsi="Arial"/>
                <w:sz w:val="20"/>
              </w:rPr>
            </w:pPr>
            <w:r>
              <w:rPr>
                <w:sz w:val="20"/>
              </w:rPr>
              <w:t>Recognises</w:t>
            </w:r>
            <w:r>
              <w:rPr>
                <w:spacing w:val="-3"/>
                <w:sz w:val="20"/>
              </w:rPr>
              <w:t xml:space="preserve"> </w:t>
            </w:r>
            <w:r>
              <w:rPr>
                <w:sz w:val="20"/>
              </w:rPr>
              <w:t>of</w:t>
            </w:r>
            <w:r>
              <w:rPr>
                <w:spacing w:val="-8"/>
                <w:sz w:val="20"/>
              </w:rPr>
              <w:t xml:space="preserve"> </w:t>
            </w:r>
            <w:r>
              <w:rPr>
                <w:sz w:val="20"/>
              </w:rPr>
              <w:t>any</w:t>
            </w:r>
            <w:r>
              <w:rPr>
                <w:spacing w:val="-7"/>
                <w:sz w:val="20"/>
              </w:rPr>
              <w:t xml:space="preserve"> </w:t>
            </w:r>
            <w:r>
              <w:rPr>
                <w:sz w:val="20"/>
              </w:rPr>
              <w:t>additional</w:t>
            </w:r>
            <w:r>
              <w:rPr>
                <w:spacing w:val="-12"/>
                <w:sz w:val="20"/>
              </w:rPr>
              <w:t xml:space="preserve"> </w:t>
            </w:r>
            <w:r>
              <w:rPr>
                <w:sz w:val="20"/>
              </w:rPr>
              <w:t>requirements</w:t>
            </w:r>
            <w:r>
              <w:rPr>
                <w:spacing w:val="-1"/>
                <w:sz w:val="20"/>
              </w:rPr>
              <w:t xml:space="preserve"> </w:t>
            </w:r>
            <w:r>
              <w:rPr>
                <w:sz w:val="20"/>
              </w:rPr>
              <w:t>including</w:t>
            </w:r>
            <w:r>
              <w:rPr>
                <w:spacing w:val="-8"/>
                <w:sz w:val="20"/>
              </w:rPr>
              <w:t xml:space="preserve"> </w:t>
            </w:r>
            <w:r>
              <w:rPr>
                <w:sz w:val="20"/>
              </w:rPr>
              <w:t>cultural,</w:t>
            </w:r>
            <w:r>
              <w:rPr>
                <w:spacing w:val="-7"/>
                <w:sz w:val="20"/>
              </w:rPr>
              <w:t xml:space="preserve"> </w:t>
            </w:r>
            <w:r>
              <w:rPr>
                <w:sz w:val="20"/>
              </w:rPr>
              <w:t>ethical</w:t>
            </w:r>
            <w:r>
              <w:rPr>
                <w:spacing w:val="-6"/>
                <w:sz w:val="20"/>
              </w:rPr>
              <w:t xml:space="preserve"> </w:t>
            </w:r>
            <w:r>
              <w:rPr>
                <w:sz w:val="20"/>
              </w:rPr>
              <w:t>or</w:t>
            </w:r>
            <w:r>
              <w:rPr>
                <w:spacing w:val="-5"/>
                <w:sz w:val="20"/>
              </w:rPr>
              <w:t xml:space="preserve"> </w:t>
            </w:r>
            <w:r>
              <w:rPr>
                <w:sz w:val="20"/>
              </w:rPr>
              <w:t>faith-based considerations prior to engaging in difficult conversations.</w:t>
            </w:r>
          </w:p>
          <w:p w14:paraId="0F5842DF" w14:textId="77777777" w:rsidR="00683DF2" w:rsidRDefault="00FC1EC5">
            <w:pPr>
              <w:pStyle w:val="TableParagraph"/>
              <w:numPr>
                <w:ilvl w:val="0"/>
                <w:numId w:val="29"/>
              </w:numPr>
              <w:tabs>
                <w:tab w:val="left" w:pos="416"/>
              </w:tabs>
              <w:spacing w:before="2" w:line="235" w:lineRule="auto"/>
              <w:ind w:right="215"/>
              <w:rPr>
                <w:rFonts w:ascii="Arial" w:hAnsi="Arial"/>
                <w:sz w:val="20"/>
              </w:rPr>
            </w:pPr>
            <w:r>
              <w:rPr>
                <w:sz w:val="20"/>
              </w:rPr>
              <w:t>Consider plans regarding where the discussion will take place, to uphold dignity and respect</w:t>
            </w:r>
            <w:r>
              <w:rPr>
                <w:spacing w:val="-1"/>
                <w:sz w:val="20"/>
              </w:rPr>
              <w:t xml:space="preserve"> </w:t>
            </w:r>
            <w:r>
              <w:rPr>
                <w:sz w:val="20"/>
              </w:rPr>
              <w:t>for</w:t>
            </w:r>
            <w:r>
              <w:rPr>
                <w:spacing w:val="-7"/>
                <w:sz w:val="20"/>
              </w:rPr>
              <w:t xml:space="preserve"> </w:t>
            </w:r>
            <w:r>
              <w:rPr>
                <w:sz w:val="20"/>
              </w:rPr>
              <w:t>the</w:t>
            </w:r>
            <w:r>
              <w:rPr>
                <w:spacing w:val="-4"/>
                <w:sz w:val="20"/>
              </w:rPr>
              <w:t xml:space="preserve"> </w:t>
            </w:r>
            <w:r>
              <w:rPr>
                <w:sz w:val="20"/>
              </w:rPr>
              <w:t>service</w:t>
            </w:r>
            <w:r>
              <w:rPr>
                <w:spacing w:val="-3"/>
                <w:sz w:val="20"/>
              </w:rPr>
              <w:t xml:space="preserve"> </w:t>
            </w:r>
            <w:r>
              <w:rPr>
                <w:sz w:val="20"/>
              </w:rPr>
              <w:t>user</w:t>
            </w:r>
            <w:r>
              <w:rPr>
                <w:spacing w:val="-3"/>
                <w:sz w:val="20"/>
              </w:rPr>
              <w:t xml:space="preserve"> </w:t>
            </w:r>
            <w:r>
              <w:rPr>
                <w:sz w:val="20"/>
              </w:rPr>
              <w:t>and</w:t>
            </w:r>
            <w:r>
              <w:rPr>
                <w:spacing w:val="-9"/>
                <w:sz w:val="20"/>
              </w:rPr>
              <w:t xml:space="preserve"> </w:t>
            </w:r>
            <w:r>
              <w:rPr>
                <w:sz w:val="20"/>
              </w:rPr>
              <w:t>their</w:t>
            </w:r>
            <w:r>
              <w:rPr>
                <w:spacing w:val="-3"/>
                <w:sz w:val="20"/>
              </w:rPr>
              <w:t xml:space="preserve"> </w:t>
            </w:r>
            <w:r>
              <w:rPr>
                <w:sz w:val="20"/>
              </w:rPr>
              <w:t>caregivers</w:t>
            </w:r>
            <w:r>
              <w:rPr>
                <w:spacing w:val="-3"/>
                <w:sz w:val="20"/>
              </w:rPr>
              <w:t xml:space="preserve"> </w:t>
            </w:r>
            <w:r>
              <w:rPr>
                <w:sz w:val="20"/>
              </w:rPr>
              <w:t>whilst</w:t>
            </w:r>
            <w:r>
              <w:rPr>
                <w:spacing w:val="-5"/>
                <w:sz w:val="20"/>
              </w:rPr>
              <w:t xml:space="preserve"> </w:t>
            </w:r>
            <w:r>
              <w:rPr>
                <w:sz w:val="20"/>
              </w:rPr>
              <w:t>considering</w:t>
            </w:r>
            <w:r>
              <w:rPr>
                <w:spacing w:val="-6"/>
                <w:sz w:val="20"/>
              </w:rPr>
              <w:t xml:space="preserve"> </w:t>
            </w:r>
            <w:r>
              <w:rPr>
                <w:sz w:val="20"/>
              </w:rPr>
              <w:t>other</w:t>
            </w:r>
            <w:r>
              <w:rPr>
                <w:spacing w:val="-3"/>
                <w:sz w:val="20"/>
              </w:rPr>
              <w:t xml:space="preserve"> </w:t>
            </w:r>
            <w:r>
              <w:rPr>
                <w:sz w:val="20"/>
              </w:rPr>
              <w:t>patients</w:t>
            </w:r>
            <w:r>
              <w:rPr>
                <w:spacing w:val="-8"/>
                <w:sz w:val="20"/>
              </w:rPr>
              <w:t xml:space="preserve"> </w:t>
            </w:r>
            <w:r>
              <w:rPr>
                <w:sz w:val="20"/>
              </w:rPr>
              <w:t>and the potential impact observing distress can have on them.</w:t>
            </w:r>
          </w:p>
          <w:p w14:paraId="480A0E12" w14:textId="77777777" w:rsidR="00683DF2" w:rsidRDefault="00FC1EC5">
            <w:pPr>
              <w:pStyle w:val="TableParagraph"/>
              <w:numPr>
                <w:ilvl w:val="0"/>
                <w:numId w:val="29"/>
              </w:numPr>
              <w:tabs>
                <w:tab w:val="left" w:pos="416"/>
              </w:tabs>
              <w:spacing w:line="241" w:lineRule="exact"/>
              <w:ind w:hanging="271"/>
              <w:rPr>
                <w:rFonts w:ascii="Arial" w:hAnsi="Arial"/>
                <w:sz w:val="20"/>
              </w:rPr>
            </w:pPr>
            <w:r>
              <w:rPr>
                <w:sz w:val="20"/>
              </w:rPr>
              <w:t>Develops</w:t>
            </w:r>
            <w:r>
              <w:rPr>
                <w:spacing w:val="-7"/>
                <w:sz w:val="20"/>
              </w:rPr>
              <w:t xml:space="preserve"> </w:t>
            </w:r>
            <w:r>
              <w:rPr>
                <w:sz w:val="20"/>
              </w:rPr>
              <w:t>awareness</w:t>
            </w:r>
            <w:r>
              <w:rPr>
                <w:spacing w:val="-7"/>
                <w:sz w:val="20"/>
              </w:rPr>
              <w:t xml:space="preserve"> </w:t>
            </w:r>
            <w:r>
              <w:rPr>
                <w:sz w:val="20"/>
              </w:rPr>
              <w:t>of</w:t>
            </w:r>
            <w:r>
              <w:rPr>
                <w:spacing w:val="-9"/>
                <w:sz w:val="20"/>
              </w:rPr>
              <w:t xml:space="preserve"> </w:t>
            </w:r>
            <w:r>
              <w:rPr>
                <w:sz w:val="20"/>
              </w:rPr>
              <w:t>the</w:t>
            </w:r>
            <w:r>
              <w:rPr>
                <w:spacing w:val="-8"/>
                <w:sz w:val="20"/>
              </w:rPr>
              <w:t xml:space="preserve"> </w:t>
            </w:r>
            <w:r>
              <w:rPr>
                <w:sz w:val="20"/>
              </w:rPr>
              <w:t>appropriate</w:t>
            </w:r>
            <w:r>
              <w:rPr>
                <w:spacing w:val="-11"/>
                <w:sz w:val="20"/>
              </w:rPr>
              <w:t xml:space="preserve"> </w:t>
            </w:r>
            <w:r>
              <w:rPr>
                <w:sz w:val="20"/>
              </w:rPr>
              <w:t>terminology</w:t>
            </w:r>
            <w:r>
              <w:rPr>
                <w:spacing w:val="-7"/>
                <w:sz w:val="20"/>
              </w:rPr>
              <w:t xml:space="preserve"> </w:t>
            </w:r>
            <w:r>
              <w:rPr>
                <w:sz w:val="20"/>
              </w:rPr>
              <w:t>to</w:t>
            </w:r>
            <w:r>
              <w:rPr>
                <w:spacing w:val="-8"/>
                <w:sz w:val="20"/>
              </w:rPr>
              <w:t xml:space="preserve"> </w:t>
            </w:r>
            <w:r>
              <w:rPr>
                <w:sz w:val="20"/>
              </w:rPr>
              <w:t>use</w:t>
            </w:r>
            <w:r>
              <w:rPr>
                <w:spacing w:val="-9"/>
                <w:sz w:val="20"/>
              </w:rPr>
              <w:t xml:space="preserve"> </w:t>
            </w:r>
            <w:r>
              <w:rPr>
                <w:sz w:val="20"/>
              </w:rPr>
              <w:t>such</w:t>
            </w:r>
            <w:r>
              <w:rPr>
                <w:spacing w:val="-8"/>
                <w:sz w:val="20"/>
              </w:rPr>
              <w:t xml:space="preserve"> </w:t>
            </w:r>
            <w:r>
              <w:rPr>
                <w:sz w:val="20"/>
              </w:rPr>
              <w:t>as</w:t>
            </w:r>
            <w:r>
              <w:rPr>
                <w:spacing w:val="-9"/>
                <w:sz w:val="20"/>
              </w:rPr>
              <w:t xml:space="preserve"> </w:t>
            </w:r>
            <w:r>
              <w:rPr>
                <w:sz w:val="20"/>
              </w:rPr>
              <w:t>plain</w:t>
            </w:r>
            <w:r>
              <w:rPr>
                <w:spacing w:val="-11"/>
                <w:sz w:val="20"/>
              </w:rPr>
              <w:t xml:space="preserve"> </w:t>
            </w:r>
            <w:r>
              <w:rPr>
                <w:sz w:val="20"/>
              </w:rPr>
              <w:t>terms</w:t>
            </w:r>
            <w:r>
              <w:rPr>
                <w:spacing w:val="-5"/>
                <w:sz w:val="20"/>
              </w:rPr>
              <w:t xml:space="preserve"> to</w:t>
            </w:r>
          </w:p>
          <w:p w14:paraId="44CAB70F" w14:textId="77777777" w:rsidR="00683DF2" w:rsidRDefault="00FC1EC5">
            <w:pPr>
              <w:pStyle w:val="TableParagraph"/>
              <w:spacing w:line="240" w:lineRule="exact"/>
              <w:ind w:left="416"/>
              <w:rPr>
                <w:sz w:val="20"/>
              </w:rPr>
            </w:pPr>
            <w:r>
              <w:rPr>
                <w:sz w:val="20"/>
              </w:rPr>
              <w:t>avoid</w:t>
            </w:r>
            <w:r>
              <w:rPr>
                <w:spacing w:val="-12"/>
                <w:sz w:val="20"/>
              </w:rPr>
              <w:t xml:space="preserve"> </w:t>
            </w:r>
            <w:r>
              <w:rPr>
                <w:sz w:val="20"/>
              </w:rPr>
              <w:t>misinterpretations</w:t>
            </w:r>
            <w:r>
              <w:rPr>
                <w:spacing w:val="-9"/>
                <w:sz w:val="20"/>
              </w:rPr>
              <w:t xml:space="preserve"> </w:t>
            </w:r>
            <w:r>
              <w:rPr>
                <w:sz w:val="20"/>
              </w:rPr>
              <w:t>when</w:t>
            </w:r>
            <w:r>
              <w:rPr>
                <w:spacing w:val="-10"/>
                <w:sz w:val="20"/>
              </w:rPr>
              <w:t xml:space="preserve"> </w:t>
            </w:r>
            <w:r>
              <w:rPr>
                <w:sz w:val="20"/>
              </w:rPr>
              <w:t>breaking</w:t>
            </w:r>
            <w:r>
              <w:rPr>
                <w:spacing w:val="-11"/>
                <w:sz w:val="20"/>
              </w:rPr>
              <w:t xml:space="preserve"> </w:t>
            </w:r>
            <w:r>
              <w:rPr>
                <w:sz w:val="20"/>
              </w:rPr>
              <w:t>bad</w:t>
            </w:r>
            <w:r>
              <w:rPr>
                <w:spacing w:val="-11"/>
                <w:sz w:val="20"/>
              </w:rPr>
              <w:t xml:space="preserve"> </w:t>
            </w:r>
            <w:r>
              <w:rPr>
                <w:spacing w:val="-4"/>
                <w:sz w:val="20"/>
              </w:rPr>
              <w:t>news.</w:t>
            </w:r>
          </w:p>
          <w:p w14:paraId="2FDD9138" w14:textId="77777777" w:rsidR="00683DF2" w:rsidRDefault="00FC1EC5">
            <w:pPr>
              <w:pStyle w:val="TableParagraph"/>
              <w:numPr>
                <w:ilvl w:val="0"/>
                <w:numId w:val="29"/>
              </w:numPr>
              <w:tabs>
                <w:tab w:val="left" w:pos="416"/>
              </w:tabs>
              <w:spacing w:before="1" w:line="235" w:lineRule="auto"/>
              <w:ind w:right="168"/>
              <w:rPr>
                <w:rFonts w:ascii="Arial" w:hAnsi="Arial"/>
                <w:sz w:val="20"/>
              </w:rPr>
            </w:pPr>
            <w:r>
              <w:rPr>
                <w:sz w:val="20"/>
              </w:rPr>
              <w:t>Maintain</w:t>
            </w:r>
            <w:r>
              <w:rPr>
                <w:spacing w:val="-8"/>
                <w:sz w:val="20"/>
              </w:rPr>
              <w:t xml:space="preserve"> </w:t>
            </w:r>
            <w:r>
              <w:rPr>
                <w:sz w:val="20"/>
              </w:rPr>
              <w:t>accurate</w:t>
            </w:r>
            <w:r>
              <w:rPr>
                <w:spacing w:val="-5"/>
                <w:sz w:val="20"/>
              </w:rPr>
              <w:t xml:space="preserve"> </w:t>
            </w:r>
            <w:r>
              <w:rPr>
                <w:sz w:val="20"/>
              </w:rPr>
              <w:t>and</w:t>
            </w:r>
            <w:r>
              <w:rPr>
                <w:spacing w:val="-6"/>
                <w:sz w:val="20"/>
              </w:rPr>
              <w:t xml:space="preserve"> </w:t>
            </w:r>
            <w:r>
              <w:rPr>
                <w:sz w:val="20"/>
              </w:rPr>
              <w:t>appropriate</w:t>
            </w:r>
            <w:r>
              <w:rPr>
                <w:spacing w:val="-7"/>
                <w:sz w:val="20"/>
              </w:rPr>
              <w:t xml:space="preserve"> </w:t>
            </w:r>
            <w:r>
              <w:rPr>
                <w:sz w:val="20"/>
              </w:rPr>
              <w:t>documentation,</w:t>
            </w:r>
            <w:r>
              <w:rPr>
                <w:spacing w:val="-6"/>
                <w:sz w:val="20"/>
              </w:rPr>
              <w:t xml:space="preserve"> </w:t>
            </w:r>
            <w:r>
              <w:rPr>
                <w:sz w:val="20"/>
              </w:rPr>
              <w:t>in</w:t>
            </w:r>
            <w:r>
              <w:rPr>
                <w:spacing w:val="-5"/>
                <w:sz w:val="20"/>
              </w:rPr>
              <w:t xml:space="preserve"> </w:t>
            </w:r>
            <w:r>
              <w:rPr>
                <w:sz w:val="20"/>
              </w:rPr>
              <w:t>line</w:t>
            </w:r>
            <w:r>
              <w:rPr>
                <w:spacing w:val="-7"/>
                <w:sz w:val="20"/>
              </w:rPr>
              <w:t xml:space="preserve"> </w:t>
            </w:r>
            <w:r>
              <w:rPr>
                <w:sz w:val="20"/>
              </w:rPr>
              <w:t>with</w:t>
            </w:r>
            <w:r>
              <w:rPr>
                <w:spacing w:val="-5"/>
                <w:sz w:val="20"/>
              </w:rPr>
              <w:t xml:space="preserve"> </w:t>
            </w:r>
            <w:r>
              <w:rPr>
                <w:sz w:val="20"/>
              </w:rPr>
              <w:t>local</w:t>
            </w:r>
            <w:r>
              <w:rPr>
                <w:spacing w:val="-6"/>
                <w:sz w:val="20"/>
              </w:rPr>
              <w:t xml:space="preserve"> </w:t>
            </w:r>
            <w:r>
              <w:rPr>
                <w:sz w:val="20"/>
              </w:rPr>
              <w:t>policy,</w:t>
            </w:r>
            <w:r>
              <w:rPr>
                <w:spacing w:val="-6"/>
                <w:sz w:val="20"/>
              </w:rPr>
              <w:t xml:space="preserve"> </w:t>
            </w:r>
            <w:r>
              <w:rPr>
                <w:sz w:val="20"/>
              </w:rPr>
              <w:t>care</w:t>
            </w:r>
            <w:r>
              <w:rPr>
                <w:spacing w:val="-5"/>
                <w:sz w:val="20"/>
              </w:rPr>
              <w:t xml:space="preserve"> </w:t>
            </w:r>
            <w:r>
              <w:rPr>
                <w:sz w:val="20"/>
              </w:rPr>
              <w:t>plans and pathways and Nursing and Midwifery Council guidance.</w:t>
            </w:r>
          </w:p>
          <w:p w14:paraId="6218D1DB" w14:textId="77777777" w:rsidR="00683DF2" w:rsidRDefault="00FC1EC5">
            <w:pPr>
              <w:pStyle w:val="TableParagraph"/>
              <w:numPr>
                <w:ilvl w:val="0"/>
                <w:numId w:val="29"/>
              </w:numPr>
              <w:tabs>
                <w:tab w:val="left" w:pos="416"/>
              </w:tabs>
              <w:spacing w:line="242" w:lineRule="exact"/>
              <w:ind w:hanging="271"/>
              <w:rPr>
                <w:rFonts w:ascii="Arial" w:hAnsi="Arial"/>
                <w:sz w:val="20"/>
              </w:rPr>
            </w:pPr>
            <w:r>
              <w:rPr>
                <w:sz w:val="20"/>
              </w:rPr>
              <w:t>Awareness</w:t>
            </w:r>
            <w:r>
              <w:rPr>
                <w:spacing w:val="-9"/>
                <w:sz w:val="20"/>
              </w:rPr>
              <w:t xml:space="preserve"> </w:t>
            </w:r>
            <w:r>
              <w:rPr>
                <w:sz w:val="20"/>
              </w:rPr>
              <w:t>of</w:t>
            </w:r>
            <w:r>
              <w:rPr>
                <w:spacing w:val="-11"/>
                <w:sz w:val="20"/>
              </w:rPr>
              <w:t xml:space="preserve"> </w:t>
            </w:r>
            <w:r>
              <w:rPr>
                <w:sz w:val="20"/>
              </w:rPr>
              <w:t>support</w:t>
            </w:r>
            <w:r>
              <w:rPr>
                <w:spacing w:val="-11"/>
                <w:sz w:val="20"/>
              </w:rPr>
              <w:t xml:space="preserve"> </w:t>
            </w:r>
            <w:r>
              <w:rPr>
                <w:sz w:val="20"/>
              </w:rPr>
              <w:t>mechanisms</w:t>
            </w:r>
            <w:r>
              <w:rPr>
                <w:spacing w:val="-5"/>
                <w:sz w:val="20"/>
              </w:rPr>
              <w:t xml:space="preserve"> </w:t>
            </w:r>
            <w:r>
              <w:rPr>
                <w:sz w:val="20"/>
              </w:rPr>
              <w:t>such</w:t>
            </w:r>
            <w:r>
              <w:rPr>
                <w:spacing w:val="-9"/>
                <w:sz w:val="20"/>
              </w:rPr>
              <w:t xml:space="preserve"> </w:t>
            </w:r>
            <w:r>
              <w:rPr>
                <w:sz w:val="20"/>
              </w:rPr>
              <w:t>as</w:t>
            </w:r>
            <w:r>
              <w:rPr>
                <w:spacing w:val="-12"/>
                <w:sz w:val="20"/>
              </w:rPr>
              <w:t xml:space="preserve"> </w:t>
            </w:r>
            <w:r>
              <w:rPr>
                <w:sz w:val="20"/>
              </w:rPr>
              <w:t>professional</w:t>
            </w:r>
            <w:r>
              <w:rPr>
                <w:spacing w:val="-9"/>
                <w:sz w:val="20"/>
              </w:rPr>
              <w:t xml:space="preserve"> </w:t>
            </w:r>
            <w:r>
              <w:rPr>
                <w:spacing w:val="-2"/>
                <w:sz w:val="20"/>
              </w:rPr>
              <w:t>debriefing/reflection.</w:t>
            </w:r>
          </w:p>
          <w:p w14:paraId="6D37A775" w14:textId="77777777" w:rsidR="00683DF2" w:rsidRDefault="00683DF2">
            <w:pPr>
              <w:pStyle w:val="TableParagraph"/>
              <w:spacing w:before="6"/>
              <w:rPr>
                <w:rFonts w:ascii="Arial"/>
                <w:sz w:val="20"/>
              </w:rPr>
            </w:pPr>
          </w:p>
          <w:p w14:paraId="0B2018BC"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6961A70E" w14:textId="77777777" w:rsidR="00683DF2" w:rsidRDefault="00FC1EC5">
            <w:pPr>
              <w:pStyle w:val="TableParagraph"/>
              <w:numPr>
                <w:ilvl w:val="0"/>
                <w:numId w:val="29"/>
              </w:numPr>
              <w:tabs>
                <w:tab w:val="left" w:pos="416"/>
              </w:tabs>
              <w:spacing w:before="2" w:line="235" w:lineRule="auto"/>
              <w:ind w:right="634"/>
              <w:rPr>
                <w:rFonts w:ascii="Arial" w:hAnsi="Arial"/>
                <w:color w:val="001F5F"/>
                <w:sz w:val="20"/>
              </w:rPr>
            </w:pPr>
            <w:r>
              <w:rPr>
                <w:color w:val="001F5F"/>
                <w:sz w:val="20"/>
              </w:rPr>
              <w:t>Consider</w:t>
            </w:r>
            <w:r>
              <w:rPr>
                <w:color w:val="001F5F"/>
                <w:spacing w:val="-5"/>
                <w:sz w:val="20"/>
              </w:rPr>
              <w:t xml:space="preserve"> </w:t>
            </w:r>
            <w:r>
              <w:rPr>
                <w:color w:val="001F5F"/>
                <w:sz w:val="20"/>
              </w:rPr>
              <w:t>arranging</w:t>
            </w:r>
            <w:r>
              <w:rPr>
                <w:color w:val="001F5F"/>
                <w:spacing w:val="-8"/>
                <w:sz w:val="20"/>
              </w:rPr>
              <w:t xml:space="preserve"> </w:t>
            </w:r>
            <w:r>
              <w:rPr>
                <w:color w:val="001F5F"/>
                <w:sz w:val="20"/>
              </w:rPr>
              <w:t>a</w:t>
            </w:r>
            <w:r>
              <w:rPr>
                <w:color w:val="001F5F"/>
                <w:spacing w:val="-6"/>
                <w:sz w:val="20"/>
              </w:rPr>
              <w:t xml:space="preserve"> </w:t>
            </w:r>
            <w:r>
              <w:rPr>
                <w:color w:val="001F5F"/>
                <w:sz w:val="20"/>
              </w:rPr>
              <w:t>spoke</w:t>
            </w:r>
            <w:r>
              <w:rPr>
                <w:color w:val="001F5F"/>
                <w:spacing w:val="-9"/>
                <w:sz w:val="20"/>
              </w:rPr>
              <w:t xml:space="preserve"> </w:t>
            </w:r>
            <w:r>
              <w:rPr>
                <w:color w:val="001F5F"/>
                <w:sz w:val="20"/>
              </w:rPr>
              <w:t>placement</w:t>
            </w:r>
            <w:r>
              <w:rPr>
                <w:color w:val="001F5F"/>
                <w:spacing w:val="-2"/>
                <w:sz w:val="20"/>
              </w:rPr>
              <w:t xml:space="preserve"> </w:t>
            </w:r>
            <w:r>
              <w:rPr>
                <w:color w:val="001F5F"/>
                <w:sz w:val="20"/>
              </w:rPr>
              <w:t>with</w:t>
            </w:r>
            <w:r>
              <w:rPr>
                <w:color w:val="001F5F"/>
                <w:spacing w:val="-8"/>
                <w:sz w:val="20"/>
              </w:rPr>
              <w:t xml:space="preserve"> </w:t>
            </w:r>
            <w:r>
              <w:rPr>
                <w:color w:val="001F5F"/>
                <w:sz w:val="20"/>
              </w:rPr>
              <w:t>Specialist</w:t>
            </w:r>
            <w:r>
              <w:rPr>
                <w:color w:val="001F5F"/>
                <w:spacing w:val="-4"/>
                <w:sz w:val="20"/>
              </w:rPr>
              <w:t xml:space="preserve"> </w:t>
            </w:r>
            <w:r>
              <w:rPr>
                <w:color w:val="001F5F"/>
                <w:sz w:val="20"/>
              </w:rPr>
              <w:t>Nurses</w:t>
            </w:r>
            <w:r>
              <w:rPr>
                <w:color w:val="001F5F"/>
                <w:spacing w:val="-5"/>
                <w:sz w:val="20"/>
              </w:rPr>
              <w:t xml:space="preserve"> </w:t>
            </w:r>
            <w:r>
              <w:rPr>
                <w:color w:val="001F5F"/>
                <w:sz w:val="20"/>
              </w:rPr>
              <w:t>(i.e.,</w:t>
            </w:r>
            <w:r>
              <w:rPr>
                <w:color w:val="001F5F"/>
                <w:spacing w:val="-8"/>
                <w:sz w:val="20"/>
              </w:rPr>
              <w:t xml:space="preserve"> </w:t>
            </w:r>
            <w:r>
              <w:rPr>
                <w:color w:val="001F5F"/>
                <w:sz w:val="20"/>
              </w:rPr>
              <w:t>Palliative</w:t>
            </w:r>
            <w:r>
              <w:rPr>
                <w:color w:val="001F5F"/>
                <w:spacing w:val="-9"/>
                <w:sz w:val="20"/>
              </w:rPr>
              <w:t xml:space="preserve"> </w:t>
            </w:r>
            <w:r>
              <w:rPr>
                <w:color w:val="001F5F"/>
                <w:sz w:val="20"/>
              </w:rPr>
              <w:t>Care nurses or a hospice) to observe communication skills when breaking bad news.</w:t>
            </w:r>
          </w:p>
          <w:p w14:paraId="6252BE38" w14:textId="77777777" w:rsidR="00683DF2" w:rsidRDefault="00FC1EC5">
            <w:pPr>
              <w:pStyle w:val="TableParagraph"/>
              <w:numPr>
                <w:ilvl w:val="0"/>
                <w:numId w:val="29"/>
              </w:numPr>
              <w:tabs>
                <w:tab w:val="left" w:pos="416"/>
              </w:tabs>
              <w:spacing w:line="240" w:lineRule="exact"/>
              <w:ind w:hanging="271"/>
              <w:rPr>
                <w:rFonts w:ascii="Arial" w:hAnsi="Arial"/>
                <w:color w:val="001F5F"/>
                <w:sz w:val="20"/>
              </w:rPr>
            </w:pPr>
            <w:r>
              <w:rPr>
                <w:color w:val="001F5F"/>
                <w:sz w:val="20"/>
              </w:rPr>
              <w:t>Consider</w:t>
            </w:r>
            <w:r>
              <w:rPr>
                <w:color w:val="001F5F"/>
                <w:spacing w:val="-7"/>
                <w:sz w:val="20"/>
              </w:rPr>
              <w:t xml:space="preserve"> </w:t>
            </w:r>
            <w:r>
              <w:rPr>
                <w:color w:val="001F5F"/>
                <w:sz w:val="20"/>
              </w:rPr>
              <w:t>arranging</w:t>
            </w:r>
            <w:r>
              <w:rPr>
                <w:color w:val="001F5F"/>
                <w:spacing w:val="-11"/>
                <w:sz w:val="20"/>
              </w:rPr>
              <w:t xml:space="preserve"> </w:t>
            </w:r>
            <w:r>
              <w:rPr>
                <w:color w:val="001F5F"/>
                <w:sz w:val="20"/>
              </w:rPr>
              <w:t>a</w:t>
            </w:r>
            <w:r>
              <w:rPr>
                <w:color w:val="001F5F"/>
                <w:spacing w:val="-8"/>
                <w:sz w:val="20"/>
              </w:rPr>
              <w:t xml:space="preserve"> </w:t>
            </w:r>
            <w:r>
              <w:rPr>
                <w:color w:val="001F5F"/>
                <w:sz w:val="20"/>
              </w:rPr>
              <w:t>spoke</w:t>
            </w:r>
            <w:r>
              <w:rPr>
                <w:color w:val="001F5F"/>
                <w:spacing w:val="-11"/>
                <w:sz w:val="20"/>
              </w:rPr>
              <w:t xml:space="preserve"> </w:t>
            </w:r>
            <w:r>
              <w:rPr>
                <w:color w:val="001F5F"/>
                <w:sz w:val="20"/>
              </w:rPr>
              <w:t>with</w:t>
            </w:r>
            <w:r>
              <w:rPr>
                <w:color w:val="001F5F"/>
                <w:spacing w:val="-8"/>
                <w:sz w:val="20"/>
              </w:rPr>
              <w:t xml:space="preserve"> </w:t>
            </w:r>
            <w:r>
              <w:rPr>
                <w:color w:val="001F5F"/>
                <w:sz w:val="20"/>
              </w:rPr>
              <w:t>an</w:t>
            </w:r>
            <w:r>
              <w:rPr>
                <w:color w:val="001F5F"/>
                <w:spacing w:val="-10"/>
                <w:sz w:val="20"/>
              </w:rPr>
              <w:t xml:space="preserve"> </w:t>
            </w:r>
            <w:r>
              <w:rPr>
                <w:color w:val="001F5F"/>
                <w:sz w:val="20"/>
              </w:rPr>
              <w:t>Independent</w:t>
            </w:r>
            <w:r>
              <w:rPr>
                <w:color w:val="001F5F"/>
                <w:spacing w:val="-9"/>
                <w:sz w:val="20"/>
              </w:rPr>
              <w:t xml:space="preserve"> </w:t>
            </w:r>
            <w:r>
              <w:rPr>
                <w:color w:val="001F5F"/>
                <w:sz w:val="20"/>
              </w:rPr>
              <w:t>Mental</w:t>
            </w:r>
            <w:r>
              <w:rPr>
                <w:color w:val="001F5F"/>
                <w:spacing w:val="-8"/>
                <w:sz w:val="20"/>
              </w:rPr>
              <w:t xml:space="preserve"> </w:t>
            </w:r>
            <w:r>
              <w:rPr>
                <w:color w:val="001F5F"/>
                <w:sz w:val="20"/>
              </w:rPr>
              <w:t>Capacity</w:t>
            </w:r>
            <w:r>
              <w:rPr>
                <w:color w:val="001F5F"/>
                <w:spacing w:val="-10"/>
                <w:sz w:val="20"/>
              </w:rPr>
              <w:t xml:space="preserve"> </w:t>
            </w:r>
            <w:r>
              <w:rPr>
                <w:color w:val="001F5F"/>
                <w:sz w:val="20"/>
              </w:rPr>
              <w:t>Advocate</w:t>
            </w:r>
            <w:r>
              <w:rPr>
                <w:color w:val="001F5F"/>
                <w:spacing w:val="-7"/>
                <w:sz w:val="20"/>
              </w:rPr>
              <w:t xml:space="preserve"> </w:t>
            </w:r>
            <w:r>
              <w:rPr>
                <w:color w:val="001F5F"/>
                <w:spacing w:val="-5"/>
                <w:sz w:val="20"/>
              </w:rPr>
              <w:t>to</w:t>
            </w:r>
          </w:p>
          <w:p w14:paraId="1B584708" w14:textId="77777777" w:rsidR="00683DF2" w:rsidRDefault="00FC1EC5">
            <w:pPr>
              <w:pStyle w:val="TableParagraph"/>
              <w:spacing w:line="240" w:lineRule="exact"/>
              <w:ind w:left="416"/>
              <w:rPr>
                <w:sz w:val="20"/>
              </w:rPr>
            </w:pPr>
            <w:r>
              <w:rPr>
                <w:color w:val="001F5F"/>
                <w:sz w:val="20"/>
              </w:rPr>
              <w:t>understand</w:t>
            </w:r>
            <w:r>
              <w:rPr>
                <w:color w:val="001F5F"/>
                <w:spacing w:val="-8"/>
                <w:sz w:val="20"/>
              </w:rPr>
              <w:t xml:space="preserve"> </w:t>
            </w:r>
            <w:r>
              <w:rPr>
                <w:color w:val="001F5F"/>
                <w:sz w:val="20"/>
              </w:rPr>
              <w:t>their</w:t>
            </w:r>
            <w:r>
              <w:rPr>
                <w:color w:val="001F5F"/>
                <w:spacing w:val="-5"/>
                <w:sz w:val="20"/>
              </w:rPr>
              <w:t xml:space="preserve"> </w:t>
            </w:r>
            <w:r>
              <w:rPr>
                <w:color w:val="001F5F"/>
                <w:sz w:val="20"/>
              </w:rPr>
              <w:t>role</w:t>
            </w:r>
            <w:r>
              <w:rPr>
                <w:color w:val="001F5F"/>
                <w:spacing w:val="-8"/>
                <w:sz w:val="20"/>
              </w:rPr>
              <w:t xml:space="preserve"> </w:t>
            </w:r>
            <w:r>
              <w:rPr>
                <w:color w:val="001F5F"/>
                <w:sz w:val="20"/>
              </w:rPr>
              <w:t>in</w:t>
            </w:r>
            <w:r>
              <w:rPr>
                <w:color w:val="001F5F"/>
                <w:spacing w:val="-7"/>
                <w:sz w:val="20"/>
              </w:rPr>
              <w:t xml:space="preserve"> </w:t>
            </w:r>
            <w:r>
              <w:rPr>
                <w:color w:val="001F5F"/>
                <w:sz w:val="20"/>
              </w:rPr>
              <w:t>supporting</w:t>
            </w:r>
            <w:r>
              <w:rPr>
                <w:color w:val="001F5F"/>
                <w:spacing w:val="-9"/>
                <w:sz w:val="20"/>
              </w:rPr>
              <w:t xml:space="preserve"> </w:t>
            </w:r>
            <w:r>
              <w:rPr>
                <w:color w:val="001F5F"/>
                <w:sz w:val="20"/>
              </w:rPr>
              <w:t>people</w:t>
            </w:r>
            <w:r>
              <w:rPr>
                <w:color w:val="001F5F"/>
                <w:spacing w:val="-8"/>
                <w:sz w:val="20"/>
              </w:rPr>
              <w:t xml:space="preserve"> </w:t>
            </w:r>
            <w:r>
              <w:rPr>
                <w:color w:val="001F5F"/>
                <w:sz w:val="20"/>
              </w:rPr>
              <w:t>who</w:t>
            </w:r>
            <w:r>
              <w:rPr>
                <w:color w:val="001F5F"/>
                <w:spacing w:val="-6"/>
                <w:sz w:val="20"/>
              </w:rPr>
              <w:t xml:space="preserve"> </w:t>
            </w:r>
            <w:r>
              <w:rPr>
                <w:color w:val="001F5F"/>
                <w:sz w:val="20"/>
              </w:rPr>
              <w:t>lack</w:t>
            </w:r>
            <w:r>
              <w:rPr>
                <w:color w:val="001F5F"/>
                <w:spacing w:val="-8"/>
                <w:sz w:val="20"/>
              </w:rPr>
              <w:t xml:space="preserve"> </w:t>
            </w:r>
            <w:r>
              <w:rPr>
                <w:color w:val="001F5F"/>
                <w:sz w:val="20"/>
              </w:rPr>
              <w:t>capacity</w:t>
            </w:r>
            <w:r>
              <w:rPr>
                <w:color w:val="001F5F"/>
                <w:spacing w:val="-7"/>
                <w:sz w:val="20"/>
              </w:rPr>
              <w:t xml:space="preserve"> </w:t>
            </w:r>
            <w:r>
              <w:rPr>
                <w:color w:val="001F5F"/>
                <w:sz w:val="20"/>
              </w:rPr>
              <w:t>to</w:t>
            </w:r>
            <w:r>
              <w:rPr>
                <w:color w:val="001F5F"/>
                <w:spacing w:val="-6"/>
                <w:sz w:val="20"/>
              </w:rPr>
              <w:t xml:space="preserve"> </w:t>
            </w:r>
            <w:r>
              <w:rPr>
                <w:color w:val="001F5F"/>
                <w:sz w:val="20"/>
              </w:rPr>
              <w:t>make</w:t>
            </w:r>
            <w:r>
              <w:rPr>
                <w:color w:val="001F5F"/>
                <w:spacing w:val="-7"/>
                <w:sz w:val="20"/>
              </w:rPr>
              <w:t xml:space="preserve"> </w:t>
            </w:r>
            <w:r>
              <w:rPr>
                <w:color w:val="001F5F"/>
                <w:spacing w:val="-2"/>
                <w:sz w:val="20"/>
              </w:rPr>
              <w:t>decisions.</w:t>
            </w:r>
          </w:p>
          <w:p w14:paraId="24A9CBD5" w14:textId="77777777" w:rsidR="00683DF2" w:rsidRDefault="00FC1EC5">
            <w:pPr>
              <w:pStyle w:val="TableParagraph"/>
              <w:numPr>
                <w:ilvl w:val="0"/>
                <w:numId w:val="29"/>
              </w:numPr>
              <w:tabs>
                <w:tab w:val="left" w:pos="416"/>
              </w:tabs>
              <w:spacing w:line="240" w:lineRule="exact"/>
              <w:ind w:hanging="271"/>
              <w:rPr>
                <w:rFonts w:ascii="Arial" w:hAnsi="Arial"/>
                <w:color w:val="001F5F"/>
                <w:sz w:val="20"/>
              </w:rPr>
            </w:pPr>
            <w:r>
              <w:rPr>
                <w:color w:val="001F5F"/>
                <w:sz w:val="20"/>
              </w:rPr>
              <w:t>Attend,</w:t>
            </w:r>
            <w:r>
              <w:rPr>
                <w:color w:val="001F5F"/>
                <w:spacing w:val="-8"/>
                <w:sz w:val="20"/>
              </w:rPr>
              <w:t xml:space="preserve"> </w:t>
            </w:r>
            <w:r>
              <w:rPr>
                <w:color w:val="001F5F"/>
                <w:sz w:val="20"/>
              </w:rPr>
              <w:t>if</w:t>
            </w:r>
            <w:r>
              <w:rPr>
                <w:color w:val="001F5F"/>
                <w:spacing w:val="-11"/>
                <w:sz w:val="20"/>
              </w:rPr>
              <w:t xml:space="preserve"> </w:t>
            </w:r>
            <w:r>
              <w:rPr>
                <w:color w:val="001F5F"/>
                <w:sz w:val="20"/>
              </w:rPr>
              <w:t>appropriate,</w:t>
            </w:r>
            <w:r>
              <w:rPr>
                <w:color w:val="001F5F"/>
                <w:spacing w:val="-9"/>
                <w:sz w:val="20"/>
              </w:rPr>
              <w:t xml:space="preserve"> </w:t>
            </w:r>
            <w:r>
              <w:rPr>
                <w:color w:val="001F5F"/>
                <w:sz w:val="20"/>
              </w:rPr>
              <w:t>relevant</w:t>
            </w:r>
            <w:r>
              <w:rPr>
                <w:color w:val="001F5F"/>
                <w:spacing w:val="-5"/>
                <w:sz w:val="20"/>
              </w:rPr>
              <w:t xml:space="preserve"> </w:t>
            </w:r>
            <w:r>
              <w:rPr>
                <w:color w:val="001F5F"/>
                <w:sz w:val="20"/>
              </w:rPr>
              <w:t>care</w:t>
            </w:r>
            <w:r>
              <w:rPr>
                <w:color w:val="001F5F"/>
                <w:spacing w:val="-6"/>
                <w:sz w:val="20"/>
              </w:rPr>
              <w:t xml:space="preserve"> </w:t>
            </w:r>
            <w:r>
              <w:rPr>
                <w:color w:val="001F5F"/>
                <w:sz w:val="20"/>
              </w:rPr>
              <w:t>planning</w:t>
            </w:r>
            <w:r>
              <w:rPr>
                <w:color w:val="001F5F"/>
                <w:spacing w:val="-11"/>
                <w:sz w:val="20"/>
              </w:rPr>
              <w:t xml:space="preserve"> </w:t>
            </w:r>
            <w:r>
              <w:rPr>
                <w:color w:val="001F5F"/>
                <w:spacing w:val="-2"/>
                <w:sz w:val="20"/>
              </w:rPr>
              <w:t>meetings.</w:t>
            </w:r>
          </w:p>
          <w:p w14:paraId="20FD80A0" w14:textId="77777777" w:rsidR="00683DF2" w:rsidRDefault="00FC1EC5">
            <w:pPr>
              <w:pStyle w:val="TableParagraph"/>
              <w:numPr>
                <w:ilvl w:val="0"/>
                <w:numId w:val="29"/>
              </w:numPr>
              <w:tabs>
                <w:tab w:val="left" w:pos="416"/>
              </w:tabs>
              <w:spacing w:line="242" w:lineRule="exact"/>
              <w:ind w:hanging="271"/>
              <w:rPr>
                <w:rFonts w:ascii="Arial" w:hAnsi="Arial"/>
                <w:color w:val="001F5F"/>
                <w:sz w:val="20"/>
              </w:rPr>
            </w:pPr>
            <w:r>
              <w:rPr>
                <w:color w:val="001F5F"/>
                <w:sz w:val="20"/>
              </w:rPr>
              <w:t>Practice</w:t>
            </w:r>
            <w:r>
              <w:rPr>
                <w:color w:val="001F5F"/>
                <w:spacing w:val="-10"/>
                <w:sz w:val="20"/>
              </w:rPr>
              <w:t xml:space="preserve"> </w:t>
            </w:r>
            <w:r>
              <w:rPr>
                <w:color w:val="001F5F"/>
                <w:sz w:val="20"/>
              </w:rPr>
              <w:t>delivering</w:t>
            </w:r>
            <w:r>
              <w:rPr>
                <w:color w:val="001F5F"/>
                <w:spacing w:val="-8"/>
                <w:sz w:val="20"/>
              </w:rPr>
              <w:t xml:space="preserve"> </w:t>
            </w:r>
            <w:r>
              <w:rPr>
                <w:color w:val="001F5F"/>
                <w:sz w:val="20"/>
              </w:rPr>
              <w:t>bad</w:t>
            </w:r>
            <w:r>
              <w:rPr>
                <w:color w:val="001F5F"/>
                <w:spacing w:val="-11"/>
                <w:sz w:val="20"/>
              </w:rPr>
              <w:t xml:space="preserve"> </w:t>
            </w:r>
            <w:r>
              <w:rPr>
                <w:color w:val="001F5F"/>
                <w:sz w:val="20"/>
              </w:rPr>
              <w:t>news</w:t>
            </w:r>
            <w:r>
              <w:rPr>
                <w:color w:val="001F5F"/>
                <w:spacing w:val="-9"/>
                <w:sz w:val="20"/>
              </w:rPr>
              <w:t xml:space="preserve"> </w:t>
            </w:r>
            <w:r>
              <w:rPr>
                <w:color w:val="001F5F"/>
                <w:sz w:val="20"/>
              </w:rPr>
              <w:t>using</w:t>
            </w:r>
            <w:r>
              <w:rPr>
                <w:color w:val="001F5F"/>
                <w:spacing w:val="-10"/>
                <w:sz w:val="20"/>
              </w:rPr>
              <w:t xml:space="preserve"> </w:t>
            </w:r>
            <w:r>
              <w:rPr>
                <w:color w:val="001F5F"/>
                <w:sz w:val="20"/>
              </w:rPr>
              <w:t>simulation/role</w:t>
            </w:r>
            <w:r>
              <w:rPr>
                <w:color w:val="001F5F"/>
                <w:spacing w:val="-11"/>
                <w:sz w:val="20"/>
              </w:rPr>
              <w:t xml:space="preserve"> </w:t>
            </w:r>
            <w:r>
              <w:rPr>
                <w:color w:val="001F5F"/>
                <w:spacing w:val="-4"/>
                <w:sz w:val="20"/>
              </w:rPr>
              <w:t>play.</w:t>
            </w:r>
          </w:p>
        </w:tc>
        <w:tc>
          <w:tcPr>
            <w:tcW w:w="2103" w:type="dxa"/>
            <w:vMerge w:val="restart"/>
            <w:tcBorders>
              <w:top w:val="single" w:sz="18" w:space="0" w:color="6E8183"/>
            </w:tcBorders>
            <w:shd w:val="clear" w:color="auto" w:fill="EBE9EB"/>
          </w:tcPr>
          <w:p w14:paraId="383C3039" w14:textId="77777777" w:rsidR="00683DF2" w:rsidRDefault="00FC1EC5">
            <w:pPr>
              <w:pStyle w:val="TableParagraph"/>
              <w:spacing w:before="46" w:line="242" w:lineRule="exact"/>
              <w:ind w:left="146"/>
              <w:rPr>
                <w:sz w:val="20"/>
              </w:rPr>
            </w:pPr>
            <w:r>
              <w:rPr>
                <w:sz w:val="20"/>
              </w:rPr>
              <w:t>End</w:t>
            </w:r>
            <w:r>
              <w:rPr>
                <w:spacing w:val="-6"/>
                <w:sz w:val="20"/>
              </w:rPr>
              <w:t xml:space="preserve"> </w:t>
            </w:r>
            <w:r>
              <w:rPr>
                <w:sz w:val="20"/>
              </w:rPr>
              <w:t>of</w:t>
            </w:r>
            <w:r>
              <w:rPr>
                <w:spacing w:val="-6"/>
                <w:sz w:val="20"/>
              </w:rPr>
              <w:t xml:space="preserve"> </w:t>
            </w:r>
            <w:r>
              <w:rPr>
                <w:sz w:val="20"/>
              </w:rPr>
              <w:t>Life</w:t>
            </w:r>
            <w:r>
              <w:rPr>
                <w:spacing w:val="-3"/>
                <w:sz w:val="20"/>
              </w:rPr>
              <w:t xml:space="preserve"> </w:t>
            </w:r>
            <w:r>
              <w:rPr>
                <w:sz w:val="20"/>
              </w:rPr>
              <w:t>Care</w:t>
            </w:r>
            <w:r>
              <w:rPr>
                <w:spacing w:val="-3"/>
                <w:sz w:val="20"/>
              </w:rPr>
              <w:t xml:space="preserve"> </w:t>
            </w:r>
            <w:r>
              <w:rPr>
                <w:spacing w:val="-5"/>
                <w:sz w:val="20"/>
              </w:rPr>
              <w:t>(e-</w:t>
            </w:r>
          </w:p>
          <w:p w14:paraId="7812DA16" w14:textId="77777777" w:rsidR="00683DF2" w:rsidRDefault="00FC1EC5">
            <w:pPr>
              <w:pStyle w:val="TableParagraph"/>
              <w:spacing w:line="242" w:lineRule="exact"/>
              <w:ind w:left="146"/>
              <w:rPr>
                <w:sz w:val="20"/>
              </w:rPr>
            </w:pPr>
            <w:r>
              <w:rPr>
                <w:spacing w:val="-2"/>
                <w:sz w:val="20"/>
              </w:rPr>
              <w:t>ELCA);</w:t>
            </w:r>
          </w:p>
          <w:p w14:paraId="064586F7" w14:textId="77777777" w:rsidR="00683DF2" w:rsidRDefault="00683DF2">
            <w:pPr>
              <w:pStyle w:val="TableParagraph"/>
              <w:spacing w:before="10"/>
              <w:rPr>
                <w:rFonts w:ascii="Arial"/>
                <w:sz w:val="20"/>
              </w:rPr>
            </w:pPr>
          </w:p>
          <w:p w14:paraId="345766B5" w14:textId="77777777" w:rsidR="00683DF2" w:rsidRDefault="00FC1EC5">
            <w:pPr>
              <w:pStyle w:val="TableParagraph"/>
              <w:spacing w:line="235" w:lineRule="auto"/>
              <w:ind w:left="146" w:right="415"/>
              <w:rPr>
                <w:sz w:val="20"/>
              </w:rPr>
            </w:pPr>
            <w:r>
              <w:rPr>
                <w:spacing w:val="-2"/>
                <w:sz w:val="20"/>
              </w:rPr>
              <w:t xml:space="preserve">National </w:t>
            </w:r>
            <w:r>
              <w:rPr>
                <w:sz w:val="20"/>
              </w:rPr>
              <w:t>Bereavement</w:t>
            </w:r>
            <w:r>
              <w:rPr>
                <w:spacing w:val="-10"/>
                <w:sz w:val="20"/>
              </w:rPr>
              <w:t xml:space="preserve"> </w:t>
            </w:r>
            <w:r>
              <w:rPr>
                <w:sz w:val="20"/>
              </w:rPr>
              <w:t>Care Pathway</w:t>
            </w:r>
            <w:r>
              <w:rPr>
                <w:spacing w:val="-1"/>
                <w:sz w:val="20"/>
              </w:rPr>
              <w:t xml:space="preserve"> </w:t>
            </w:r>
            <w:r>
              <w:rPr>
                <w:sz w:val="20"/>
              </w:rPr>
              <w:t>(NBC),</w:t>
            </w:r>
          </w:p>
          <w:p w14:paraId="180BF158" w14:textId="77777777" w:rsidR="00683DF2" w:rsidRDefault="00683DF2">
            <w:pPr>
              <w:pStyle w:val="TableParagraph"/>
              <w:spacing w:before="13"/>
              <w:rPr>
                <w:rFonts w:ascii="Arial"/>
                <w:sz w:val="20"/>
              </w:rPr>
            </w:pPr>
          </w:p>
          <w:p w14:paraId="1D366A4E" w14:textId="77777777" w:rsidR="00683DF2" w:rsidRDefault="00FC1EC5">
            <w:pPr>
              <w:pStyle w:val="TableParagraph"/>
              <w:spacing w:line="235" w:lineRule="auto"/>
              <w:ind w:left="146"/>
              <w:rPr>
                <w:sz w:val="20"/>
              </w:rPr>
            </w:pPr>
            <w:r>
              <w:rPr>
                <w:spacing w:val="-2"/>
                <w:sz w:val="20"/>
              </w:rPr>
              <w:t>Communicating</w:t>
            </w:r>
            <w:r>
              <w:rPr>
                <w:spacing w:val="-8"/>
                <w:sz w:val="20"/>
              </w:rPr>
              <w:t xml:space="preserve"> </w:t>
            </w:r>
            <w:r>
              <w:rPr>
                <w:spacing w:val="-2"/>
                <w:sz w:val="20"/>
              </w:rPr>
              <w:t>with Empathy"</w:t>
            </w:r>
          </w:p>
        </w:tc>
      </w:tr>
      <w:tr w:rsidR="00683DF2" w14:paraId="37F3FCF6" w14:textId="77777777">
        <w:trPr>
          <w:trHeight w:val="1936"/>
        </w:trPr>
        <w:tc>
          <w:tcPr>
            <w:tcW w:w="558" w:type="dxa"/>
            <w:vMerge/>
            <w:tcBorders>
              <w:top w:val="nil"/>
            </w:tcBorders>
            <w:shd w:val="clear" w:color="auto" w:fill="EBE9EB"/>
          </w:tcPr>
          <w:p w14:paraId="43171559" w14:textId="77777777" w:rsidR="00683DF2" w:rsidRDefault="00683DF2">
            <w:pPr>
              <w:rPr>
                <w:sz w:val="2"/>
                <w:szCs w:val="2"/>
              </w:rPr>
            </w:pPr>
          </w:p>
        </w:tc>
        <w:tc>
          <w:tcPr>
            <w:tcW w:w="4523" w:type="dxa"/>
            <w:vMerge/>
            <w:tcBorders>
              <w:top w:val="nil"/>
            </w:tcBorders>
            <w:shd w:val="clear" w:color="auto" w:fill="EBE9EB"/>
          </w:tcPr>
          <w:p w14:paraId="679ACD33" w14:textId="77777777" w:rsidR="00683DF2" w:rsidRDefault="00683DF2">
            <w:pPr>
              <w:rPr>
                <w:sz w:val="2"/>
                <w:szCs w:val="2"/>
              </w:rPr>
            </w:pPr>
          </w:p>
        </w:tc>
        <w:tc>
          <w:tcPr>
            <w:tcW w:w="1800" w:type="dxa"/>
            <w:shd w:val="clear" w:color="auto" w:fill="99FFCC"/>
          </w:tcPr>
          <w:p w14:paraId="38BEFD83" w14:textId="77777777" w:rsidR="00683DF2" w:rsidRDefault="00683DF2">
            <w:pPr>
              <w:pStyle w:val="TableParagraph"/>
              <w:rPr>
                <w:rFonts w:ascii="Arial"/>
                <w:sz w:val="18"/>
              </w:rPr>
            </w:pPr>
          </w:p>
          <w:p w14:paraId="12105838" w14:textId="77777777" w:rsidR="00683DF2" w:rsidRDefault="00683DF2">
            <w:pPr>
              <w:pStyle w:val="TableParagraph"/>
              <w:rPr>
                <w:rFonts w:ascii="Arial"/>
                <w:sz w:val="18"/>
              </w:rPr>
            </w:pPr>
          </w:p>
          <w:p w14:paraId="181516B7" w14:textId="77777777" w:rsidR="00683DF2" w:rsidRDefault="00683DF2">
            <w:pPr>
              <w:pStyle w:val="TableParagraph"/>
              <w:spacing w:before="24"/>
              <w:rPr>
                <w:rFonts w:ascii="Arial"/>
                <w:sz w:val="18"/>
              </w:rPr>
            </w:pPr>
          </w:p>
          <w:p w14:paraId="7C15310F" w14:textId="77777777" w:rsidR="00683DF2" w:rsidRDefault="00FC1EC5">
            <w:pPr>
              <w:pStyle w:val="TableParagraph"/>
              <w:spacing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540810B2" w14:textId="77777777" w:rsidR="00683DF2" w:rsidRDefault="00683DF2">
            <w:pPr>
              <w:rPr>
                <w:sz w:val="2"/>
                <w:szCs w:val="2"/>
              </w:rPr>
            </w:pPr>
          </w:p>
        </w:tc>
        <w:tc>
          <w:tcPr>
            <w:tcW w:w="2103" w:type="dxa"/>
            <w:vMerge/>
            <w:tcBorders>
              <w:top w:val="nil"/>
            </w:tcBorders>
            <w:shd w:val="clear" w:color="auto" w:fill="EBE9EB"/>
          </w:tcPr>
          <w:p w14:paraId="54756D6E" w14:textId="77777777" w:rsidR="00683DF2" w:rsidRDefault="00683DF2">
            <w:pPr>
              <w:rPr>
                <w:sz w:val="2"/>
                <w:szCs w:val="2"/>
              </w:rPr>
            </w:pPr>
          </w:p>
        </w:tc>
      </w:tr>
      <w:tr w:rsidR="00683DF2" w14:paraId="1C124A3C" w14:textId="77777777">
        <w:trPr>
          <w:trHeight w:val="1935"/>
        </w:trPr>
        <w:tc>
          <w:tcPr>
            <w:tcW w:w="558" w:type="dxa"/>
            <w:vMerge/>
            <w:tcBorders>
              <w:top w:val="nil"/>
            </w:tcBorders>
            <w:shd w:val="clear" w:color="auto" w:fill="EBE9EB"/>
          </w:tcPr>
          <w:p w14:paraId="263C47B4" w14:textId="77777777" w:rsidR="00683DF2" w:rsidRDefault="00683DF2">
            <w:pPr>
              <w:rPr>
                <w:sz w:val="2"/>
                <w:szCs w:val="2"/>
              </w:rPr>
            </w:pPr>
          </w:p>
        </w:tc>
        <w:tc>
          <w:tcPr>
            <w:tcW w:w="4523" w:type="dxa"/>
            <w:vMerge/>
            <w:tcBorders>
              <w:top w:val="nil"/>
            </w:tcBorders>
            <w:shd w:val="clear" w:color="auto" w:fill="EBE9EB"/>
          </w:tcPr>
          <w:p w14:paraId="7197922A" w14:textId="77777777" w:rsidR="00683DF2" w:rsidRDefault="00683DF2">
            <w:pPr>
              <w:rPr>
                <w:sz w:val="2"/>
                <w:szCs w:val="2"/>
              </w:rPr>
            </w:pPr>
          </w:p>
        </w:tc>
        <w:tc>
          <w:tcPr>
            <w:tcW w:w="1800" w:type="dxa"/>
            <w:shd w:val="clear" w:color="auto" w:fill="FFFFCC"/>
          </w:tcPr>
          <w:p w14:paraId="5ECF43ED" w14:textId="77777777" w:rsidR="00683DF2" w:rsidRDefault="00683DF2">
            <w:pPr>
              <w:pStyle w:val="TableParagraph"/>
              <w:rPr>
                <w:rFonts w:ascii="Arial"/>
                <w:sz w:val="18"/>
              </w:rPr>
            </w:pPr>
          </w:p>
          <w:p w14:paraId="506DBFE0" w14:textId="77777777" w:rsidR="00683DF2" w:rsidRDefault="00683DF2">
            <w:pPr>
              <w:pStyle w:val="TableParagraph"/>
              <w:rPr>
                <w:rFonts w:ascii="Arial"/>
                <w:sz w:val="18"/>
              </w:rPr>
            </w:pPr>
          </w:p>
          <w:p w14:paraId="1D66D9FB" w14:textId="77777777" w:rsidR="00683DF2" w:rsidRDefault="00683DF2">
            <w:pPr>
              <w:pStyle w:val="TableParagraph"/>
              <w:rPr>
                <w:rFonts w:ascii="Arial"/>
                <w:sz w:val="18"/>
              </w:rPr>
            </w:pPr>
          </w:p>
          <w:p w14:paraId="0DC5315A" w14:textId="77777777" w:rsidR="00683DF2" w:rsidRDefault="00683DF2">
            <w:pPr>
              <w:pStyle w:val="TableParagraph"/>
              <w:spacing w:before="30"/>
              <w:rPr>
                <w:rFonts w:ascii="Arial"/>
                <w:sz w:val="18"/>
              </w:rPr>
            </w:pPr>
          </w:p>
          <w:p w14:paraId="610301E4"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4B6C6A82" w14:textId="77777777" w:rsidR="00683DF2" w:rsidRDefault="00683DF2">
            <w:pPr>
              <w:rPr>
                <w:sz w:val="2"/>
                <w:szCs w:val="2"/>
              </w:rPr>
            </w:pPr>
          </w:p>
        </w:tc>
        <w:tc>
          <w:tcPr>
            <w:tcW w:w="2103" w:type="dxa"/>
            <w:vMerge/>
            <w:tcBorders>
              <w:top w:val="nil"/>
            </w:tcBorders>
            <w:shd w:val="clear" w:color="auto" w:fill="EBE9EB"/>
          </w:tcPr>
          <w:p w14:paraId="193EDF89" w14:textId="77777777" w:rsidR="00683DF2" w:rsidRDefault="00683DF2">
            <w:pPr>
              <w:rPr>
                <w:sz w:val="2"/>
                <w:szCs w:val="2"/>
              </w:rPr>
            </w:pPr>
          </w:p>
        </w:tc>
      </w:tr>
      <w:tr w:rsidR="00683DF2" w14:paraId="0AF1C4E0" w14:textId="77777777">
        <w:trPr>
          <w:trHeight w:val="1936"/>
        </w:trPr>
        <w:tc>
          <w:tcPr>
            <w:tcW w:w="558" w:type="dxa"/>
            <w:vMerge/>
            <w:tcBorders>
              <w:top w:val="nil"/>
            </w:tcBorders>
            <w:shd w:val="clear" w:color="auto" w:fill="EBE9EB"/>
          </w:tcPr>
          <w:p w14:paraId="04B6B3DF" w14:textId="77777777" w:rsidR="00683DF2" w:rsidRDefault="00683DF2">
            <w:pPr>
              <w:rPr>
                <w:sz w:val="2"/>
                <w:szCs w:val="2"/>
              </w:rPr>
            </w:pPr>
          </w:p>
        </w:tc>
        <w:tc>
          <w:tcPr>
            <w:tcW w:w="4523" w:type="dxa"/>
            <w:vMerge/>
            <w:tcBorders>
              <w:top w:val="nil"/>
            </w:tcBorders>
            <w:shd w:val="clear" w:color="auto" w:fill="EBE9EB"/>
          </w:tcPr>
          <w:p w14:paraId="701F1DD8" w14:textId="77777777" w:rsidR="00683DF2" w:rsidRDefault="00683DF2">
            <w:pPr>
              <w:rPr>
                <w:sz w:val="2"/>
                <w:szCs w:val="2"/>
              </w:rPr>
            </w:pPr>
          </w:p>
        </w:tc>
        <w:tc>
          <w:tcPr>
            <w:tcW w:w="1800" w:type="dxa"/>
            <w:shd w:val="clear" w:color="auto" w:fill="FFCCCC"/>
          </w:tcPr>
          <w:p w14:paraId="74C8CB45" w14:textId="77777777" w:rsidR="00683DF2" w:rsidRDefault="00683DF2">
            <w:pPr>
              <w:pStyle w:val="TableParagraph"/>
              <w:rPr>
                <w:rFonts w:ascii="Arial"/>
                <w:sz w:val="18"/>
              </w:rPr>
            </w:pPr>
          </w:p>
          <w:p w14:paraId="562B142B" w14:textId="77777777" w:rsidR="00683DF2" w:rsidRDefault="00683DF2">
            <w:pPr>
              <w:pStyle w:val="TableParagraph"/>
              <w:rPr>
                <w:rFonts w:ascii="Arial"/>
                <w:sz w:val="18"/>
              </w:rPr>
            </w:pPr>
          </w:p>
          <w:p w14:paraId="4DB1AA6F" w14:textId="77777777" w:rsidR="00683DF2" w:rsidRDefault="00683DF2">
            <w:pPr>
              <w:pStyle w:val="TableParagraph"/>
              <w:spacing w:before="25"/>
              <w:rPr>
                <w:rFonts w:ascii="Arial"/>
                <w:sz w:val="18"/>
              </w:rPr>
            </w:pPr>
          </w:p>
          <w:p w14:paraId="33E444FC"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57373729" w14:textId="77777777" w:rsidR="00683DF2" w:rsidRDefault="00683DF2">
            <w:pPr>
              <w:rPr>
                <w:sz w:val="2"/>
                <w:szCs w:val="2"/>
              </w:rPr>
            </w:pPr>
          </w:p>
        </w:tc>
        <w:tc>
          <w:tcPr>
            <w:tcW w:w="2103" w:type="dxa"/>
            <w:vMerge/>
            <w:tcBorders>
              <w:top w:val="nil"/>
            </w:tcBorders>
            <w:shd w:val="clear" w:color="auto" w:fill="EBE9EB"/>
          </w:tcPr>
          <w:p w14:paraId="7C4C01E6" w14:textId="77777777" w:rsidR="00683DF2" w:rsidRDefault="00683DF2">
            <w:pPr>
              <w:rPr>
                <w:sz w:val="2"/>
                <w:szCs w:val="2"/>
              </w:rPr>
            </w:pPr>
          </w:p>
        </w:tc>
      </w:tr>
    </w:tbl>
    <w:p w14:paraId="781A83A3" w14:textId="47D40C8A" w:rsidR="00683DF2" w:rsidRDefault="00FC1EC5">
      <w:pPr>
        <w:pStyle w:val="BodyText"/>
        <w:spacing w:before="54"/>
        <w:rPr>
          <w:rFonts w:ascii="Arial"/>
        </w:rPr>
      </w:pPr>
      <w:r>
        <w:rPr>
          <w:noProof/>
        </w:rPr>
        <mc:AlternateContent>
          <mc:Choice Requires="wps">
            <w:drawing>
              <wp:anchor distT="0" distB="0" distL="0" distR="0" simplePos="0" relativeHeight="252838912" behindDoc="1" locked="0" layoutInCell="1" allowOverlap="1" wp14:anchorId="4062C36E" wp14:editId="4BDDB88E">
                <wp:simplePos x="0" y="0"/>
                <wp:positionH relativeFrom="page">
                  <wp:posOffset>2345182</wp:posOffset>
                </wp:positionH>
                <wp:positionV relativeFrom="paragraph">
                  <wp:posOffset>195681</wp:posOffset>
                </wp:positionV>
                <wp:extent cx="1275715" cy="391795"/>
                <wp:effectExtent l="0" t="0" r="0" b="0"/>
                <wp:wrapTopAndBottom/>
                <wp:docPr id="4316" name="Textbox 4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B8F1B50"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C17A7B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4062C36E" id="Textbox 4316" o:spid="_x0000_s1340" type="#_x0000_t202" style="position:absolute;margin-left:184.65pt;margin-top:15.4pt;width:100.45pt;height:30.85pt;z-index:-250477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" filled="f" stroked="f">
                <v:textbox inset="0,0,0,0">
                  <w:txbxContent>
                    <w:p w14:paraId="5B8F1B50"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1C17A7B4"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843008" behindDoc="1" locked="0" layoutInCell="1" allowOverlap="1" wp14:anchorId="45F60EFF" wp14:editId="13FDED70">
                <wp:simplePos x="0" y="0"/>
                <wp:positionH relativeFrom="page">
                  <wp:posOffset>4342510</wp:posOffset>
                </wp:positionH>
                <wp:positionV relativeFrom="paragraph">
                  <wp:posOffset>206959</wp:posOffset>
                </wp:positionV>
                <wp:extent cx="1275715" cy="391795"/>
                <wp:effectExtent l="0" t="0" r="0" b="0"/>
                <wp:wrapTopAndBottom/>
                <wp:docPr id="4317" name="Textbox 4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AD4479E"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3CCC75FB"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45F60EFF" id="Textbox 4317" o:spid="_x0000_s1341" type="#_x0000_t202" style="position:absolute;margin-left:341.95pt;margin-top:16.3pt;width:100.45pt;height:30.85pt;z-index:-25047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" filled="f" stroked="f">
                <v:textbox inset="0,0,0,0">
                  <w:txbxContent>
                    <w:p w14:paraId="7AD4479E"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3CCC75FB"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846080" behindDoc="1" locked="0" layoutInCell="1" allowOverlap="1" wp14:anchorId="183157E7" wp14:editId="0F8AB0F7">
                <wp:simplePos x="0" y="0"/>
                <wp:positionH relativeFrom="page">
                  <wp:posOffset>6317234</wp:posOffset>
                </wp:positionH>
                <wp:positionV relativeFrom="paragraph">
                  <wp:posOffset>204215</wp:posOffset>
                </wp:positionV>
                <wp:extent cx="1331595" cy="391795"/>
                <wp:effectExtent l="0" t="0" r="0" b="0"/>
                <wp:wrapTopAndBottom/>
                <wp:docPr id="4318" name="Textbox 4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0AE759D"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6FE2EF8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183157E7" id="Textbox 4318" o:spid="_x0000_s1342" type="#_x0000_t202" style="position:absolute;margin-left:497.4pt;margin-top:16.1pt;width:104.85pt;height:30.85pt;z-index:-25047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" filled="f" stroked="f">
                <v:textbox inset="0,0,0,0">
                  <w:txbxContent>
                    <w:p w14:paraId="70AE759D"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6FE2EF82"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C39023F" w14:textId="77777777" w:rsidR="00683DF2" w:rsidRDefault="00683DF2">
      <w:pPr>
        <w:rPr>
          <w:rFonts w:ascii="Arial"/>
        </w:rPr>
        <w:sectPr w:rsidR="00683DF2">
          <w:pgSz w:w="19200" w:h="10800" w:orient="landscape"/>
          <w:pgMar w:top="180" w:right="120" w:bottom="0" w:left="80" w:header="720" w:footer="720" w:gutter="0"/>
          <w:cols w:space="720"/>
        </w:sectPr>
      </w:pPr>
    </w:p>
    <w:p w14:paraId="2217F272" w14:textId="1F0C1165" w:rsidR="00683DF2" w:rsidRDefault="00FC1EC5">
      <w:pPr>
        <w:pStyle w:val="Heading4"/>
      </w:pPr>
      <w:bookmarkStart w:id="79" w:name="_bookmark81"/>
      <w:bookmarkEnd w:id="79"/>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0BBCC4CD" w14:textId="260A4071"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63D6A797" w14:textId="77777777" w:rsidR="00683DF2" w:rsidRDefault="00683DF2">
      <w:pPr>
        <w:pStyle w:val="BodyText"/>
        <w:spacing w:before="6"/>
        <w:rPr>
          <w:rFonts w:ascii="Arial"/>
          <w:sz w:val="10"/>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14B9F793" w14:textId="77777777">
        <w:trPr>
          <w:trHeight w:val="982"/>
        </w:trPr>
        <w:tc>
          <w:tcPr>
            <w:tcW w:w="5081" w:type="dxa"/>
            <w:gridSpan w:val="2"/>
            <w:tcBorders>
              <w:bottom w:val="single" w:sz="18" w:space="0" w:color="6E8183"/>
            </w:tcBorders>
            <w:shd w:val="clear" w:color="auto" w:fill="BEBEBE"/>
          </w:tcPr>
          <w:p w14:paraId="3CE831C2" w14:textId="77777777" w:rsidR="00683DF2" w:rsidRDefault="00683DF2">
            <w:pPr>
              <w:pStyle w:val="TableParagraph"/>
              <w:spacing w:before="144"/>
              <w:rPr>
                <w:rFonts w:ascii="Arial"/>
                <w:sz w:val="20"/>
              </w:rPr>
            </w:pPr>
          </w:p>
          <w:p w14:paraId="32C9BA84" w14:textId="2BA8B8D8"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00052808"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60DD78B8" w14:textId="77777777" w:rsidR="00683DF2" w:rsidRDefault="00683DF2">
            <w:pPr>
              <w:pStyle w:val="TableParagraph"/>
              <w:spacing w:before="144"/>
              <w:rPr>
                <w:rFonts w:ascii="Arial"/>
                <w:sz w:val="20"/>
              </w:rPr>
            </w:pPr>
          </w:p>
          <w:p w14:paraId="2B6D256E"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541B498" w14:textId="77777777" w:rsidR="00683DF2" w:rsidRDefault="00683DF2">
            <w:pPr>
              <w:pStyle w:val="TableParagraph"/>
              <w:spacing w:before="62" w:line="235" w:lineRule="auto"/>
              <w:ind w:left="195" w:right="170" w:hanging="2"/>
              <w:jc w:val="center"/>
              <w:rPr>
                <w:b/>
                <w:sz w:val="20"/>
              </w:rPr>
            </w:pPr>
            <w:hyperlink r:id="rId107">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73D9E7D5" w14:textId="77777777">
        <w:trPr>
          <w:trHeight w:val="1323"/>
        </w:trPr>
        <w:tc>
          <w:tcPr>
            <w:tcW w:w="558" w:type="dxa"/>
            <w:vMerge w:val="restart"/>
            <w:tcBorders>
              <w:top w:val="single" w:sz="18" w:space="0" w:color="6E8183"/>
            </w:tcBorders>
          </w:tcPr>
          <w:p w14:paraId="3D5B7966" w14:textId="77777777" w:rsidR="00683DF2" w:rsidRDefault="00683DF2">
            <w:pPr>
              <w:pStyle w:val="TableParagraph"/>
              <w:rPr>
                <w:rFonts w:ascii="Arial"/>
                <w:sz w:val="20"/>
              </w:rPr>
            </w:pPr>
          </w:p>
          <w:p w14:paraId="794D2454" w14:textId="77777777" w:rsidR="00683DF2" w:rsidRDefault="00683DF2">
            <w:pPr>
              <w:pStyle w:val="TableParagraph"/>
              <w:rPr>
                <w:rFonts w:ascii="Arial"/>
                <w:sz w:val="20"/>
              </w:rPr>
            </w:pPr>
          </w:p>
          <w:p w14:paraId="1F77A866" w14:textId="77777777" w:rsidR="00683DF2" w:rsidRDefault="00683DF2">
            <w:pPr>
              <w:pStyle w:val="TableParagraph"/>
              <w:rPr>
                <w:rFonts w:ascii="Arial"/>
                <w:sz w:val="20"/>
              </w:rPr>
            </w:pPr>
          </w:p>
          <w:p w14:paraId="4C840A86" w14:textId="77777777" w:rsidR="00683DF2" w:rsidRDefault="00683DF2">
            <w:pPr>
              <w:pStyle w:val="TableParagraph"/>
              <w:rPr>
                <w:rFonts w:ascii="Arial"/>
                <w:sz w:val="20"/>
              </w:rPr>
            </w:pPr>
          </w:p>
          <w:p w14:paraId="00949CBC" w14:textId="77777777" w:rsidR="00683DF2" w:rsidRDefault="00683DF2">
            <w:pPr>
              <w:pStyle w:val="TableParagraph"/>
              <w:rPr>
                <w:rFonts w:ascii="Arial"/>
                <w:sz w:val="20"/>
              </w:rPr>
            </w:pPr>
          </w:p>
          <w:p w14:paraId="604D9AE8" w14:textId="77777777" w:rsidR="00683DF2" w:rsidRDefault="00683DF2">
            <w:pPr>
              <w:pStyle w:val="TableParagraph"/>
              <w:rPr>
                <w:rFonts w:ascii="Arial"/>
                <w:sz w:val="20"/>
              </w:rPr>
            </w:pPr>
          </w:p>
          <w:p w14:paraId="1C3CA27B" w14:textId="77777777" w:rsidR="00683DF2" w:rsidRDefault="00683DF2">
            <w:pPr>
              <w:pStyle w:val="TableParagraph"/>
              <w:rPr>
                <w:rFonts w:ascii="Arial"/>
                <w:sz w:val="20"/>
              </w:rPr>
            </w:pPr>
          </w:p>
          <w:p w14:paraId="5D3212B6" w14:textId="77777777" w:rsidR="00683DF2" w:rsidRDefault="00683DF2">
            <w:pPr>
              <w:pStyle w:val="TableParagraph"/>
              <w:rPr>
                <w:rFonts w:ascii="Arial"/>
                <w:sz w:val="20"/>
              </w:rPr>
            </w:pPr>
          </w:p>
          <w:p w14:paraId="6504BBA3" w14:textId="77777777" w:rsidR="00683DF2" w:rsidRDefault="00683DF2">
            <w:pPr>
              <w:pStyle w:val="TableParagraph"/>
              <w:rPr>
                <w:rFonts w:ascii="Arial"/>
                <w:sz w:val="20"/>
              </w:rPr>
            </w:pPr>
          </w:p>
          <w:p w14:paraId="019F4F29" w14:textId="77777777" w:rsidR="00683DF2" w:rsidRDefault="00683DF2">
            <w:pPr>
              <w:pStyle w:val="TableParagraph"/>
              <w:rPr>
                <w:rFonts w:ascii="Arial"/>
                <w:sz w:val="20"/>
              </w:rPr>
            </w:pPr>
          </w:p>
          <w:p w14:paraId="57AC7D6F" w14:textId="77777777" w:rsidR="00683DF2" w:rsidRDefault="00683DF2">
            <w:pPr>
              <w:pStyle w:val="TableParagraph"/>
              <w:spacing w:before="37"/>
              <w:rPr>
                <w:rFonts w:ascii="Arial"/>
                <w:sz w:val="20"/>
              </w:rPr>
            </w:pPr>
          </w:p>
          <w:p w14:paraId="0F54E53E" w14:textId="77777777" w:rsidR="00683DF2" w:rsidRDefault="00FC1EC5">
            <w:pPr>
              <w:pStyle w:val="TableParagraph"/>
              <w:ind w:left="143"/>
              <w:rPr>
                <w:sz w:val="20"/>
              </w:rPr>
            </w:pPr>
            <w:r>
              <w:rPr>
                <w:spacing w:val="-5"/>
                <w:sz w:val="20"/>
              </w:rPr>
              <w:t>28.</w:t>
            </w:r>
          </w:p>
        </w:tc>
        <w:tc>
          <w:tcPr>
            <w:tcW w:w="4523" w:type="dxa"/>
            <w:vMerge w:val="restart"/>
            <w:tcBorders>
              <w:top w:val="single" w:sz="18" w:space="0" w:color="6E8183"/>
            </w:tcBorders>
          </w:tcPr>
          <w:p w14:paraId="46EB3944" w14:textId="77777777" w:rsidR="00683DF2" w:rsidRDefault="00683DF2">
            <w:pPr>
              <w:pStyle w:val="TableParagraph"/>
              <w:rPr>
                <w:rFonts w:ascii="Arial"/>
                <w:sz w:val="20"/>
              </w:rPr>
            </w:pPr>
          </w:p>
          <w:p w14:paraId="4900B2F4" w14:textId="77777777" w:rsidR="00683DF2" w:rsidRDefault="00683DF2">
            <w:pPr>
              <w:pStyle w:val="TableParagraph"/>
              <w:rPr>
                <w:rFonts w:ascii="Arial"/>
                <w:sz w:val="20"/>
              </w:rPr>
            </w:pPr>
          </w:p>
          <w:p w14:paraId="3ADE1EE5" w14:textId="77777777" w:rsidR="00683DF2" w:rsidRDefault="00683DF2">
            <w:pPr>
              <w:pStyle w:val="TableParagraph"/>
              <w:rPr>
                <w:rFonts w:ascii="Arial"/>
                <w:sz w:val="20"/>
              </w:rPr>
            </w:pPr>
          </w:p>
          <w:p w14:paraId="76541260" w14:textId="77777777" w:rsidR="00683DF2" w:rsidRDefault="00683DF2">
            <w:pPr>
              <w:pStyle w:val="TableParagraph"/>
              <w:rPr>
                <w:rFonts w:ascii="Arial"/>
                <w:sz w:val="20"/>
              </w:rPr>
            </w:pPr>
          </w:p>
          <w:p w14:paraId="1251EF41" w14:textId="77777777" w:rsidR="00683DF2" w:rsidRDefault="00683DF2">
            <w:pPr>
              <w:pStyle w:val="TableParagraph"/>
              <w:rPr>
                <w:rFonts w:ascii="Arial"/>
                <w:sz w:val="20"/>
              </w:rPr>
            </w:pPr>
          </w:p>
          <w:p w14:paraId="6C54462F" w14:textId="77777777" w:rsidR="00683DF2" w:rsidRDefault="00683DF2">
            <w:pPr>
              <w:pStyle w:val="TableParagraph"/>
              <w:rPr>
                <w:rFonts w:ascii="Arial"/>
                <w:sz w:val="20"/>
              </w:rPr>
            </w:pPr>
          </w:p>
          <w:p w14:paraId="78157467" w14:textId="77777777" w:rsidR="00683DF2" w:rsidRDefault="00683DF2">
            <w:pPr>
              <w:pStyle w:val="TableParagraph"/>
              <w:rPr>
                <w:rFonts w:ascii="Arial"/>
                <w:sz w:val="20"/>
              </w:rPr>
            </w:pPr>
          </w:p>
          <w:p w14:paraId="6A1F9305" w14:textId="77777777" w:rsidR="00683DF2" w:rsidRDefault="00683DF2">
            <w:pPr>
              <w:pStyle w:val="TableParagraph"/>
              <w:rPr>
                <w:rFonts w:ascii="Arial"/>
                <w:sz w:val="20"/>
              </w:rPr>
            </w:pPr>
          </w:p>
          <w:p w14:paraId="58580D8B" w14:textId="77777777" w:rsidR="00683DF2" w:rsidRDefault="00683DF2">
            <w:pPr>
              <w:pStyle w:val="TableParagraph"/>
              <w:rPr>
                <w:rFonts w:ascii="Arial"/>
                <w:sz w:val="20"/>
              </w:rPr>
            </w:pPr>
          </w:p>
          <w:p w14:paraId="450C6876" w14:textId="77777777" w:rsidR="00683DF2" w:rsidRDefault="00683DF2">
            <w:pPr>
              <w:pStyle w:val="TableParagraph"/>
              <w:spacing w:before="31"/>
              <w:rPr>
                <w:rFonts w:ascii="Arial"/>
                <w:sz w:val="20"/>
              </w:rPr>
            </w:pPr>
          </w:p>
          <w:p w14:paraId="08103DFA" w14:textId="77777777" w:rsidR="00683DF2" w:rsidRDefault="00FC1EC5">
            <w:pPr>
              <w:pStyle w:val="TableParagraph"/>
              <w:spacing w:line="235" w:lineRule="auto"/>
              <w:ind w:left="144" w:right="222"/>
              <w:rPr>
                <w:sz w:val="20"/>
              </w:rPr>
            </w:pPr>
            <w:r>
              <w:rPr>
                <w:sz w:val="20"/>
              </w:rPr>
              <w:t xml:space="preserve">Facilitates the safe discharge and transition of </w:t>
            </w:r>
            <w:r>
              <w:rPr>
                <w:sz w:val="20"/>
              </w:rPr>
              <w:t>people</w:t>
            </w:r>
            <w:r>
              <w:rPr>
                <w:spacing w:val="-10"/>
                <w:sz w:val="20"/>
              </w:rPr>
              <w:t xml:space="preserve"> </w:t>
            </w:r>
            <w:r>
              <w:rPr>
                <w:sz w:val="20"/>
              </w:rPr>
              <w:t>with</w:t>
            </w:r>
            <w:r>
              <w:rPr>
                <w:spacing w:val="-8"/>
                <w:sz w:val="20"/>
              </w:rPr>
              <w:t xml:space="preserve"> </w:t>
            </w:r>
            <w:r>
              <w:rPr>
                <w:sz w:val="20"/>
              </w:rPr>
              <w:t>complex</w:t>
            </w:r>
            <w:r>
              <w:rPr>
                <w:spacing w:val="-6"/>
                <w:sz w:val="20"/>
              </w:rPr>
              <w:t xml:space="preserve"> </w:t>
            </w:r>
            <w:r>
              <w:rPr>
                <w:sz w:val="20"/>
              </w:rPr>
              <w:t>care</w:t>
            </w:r>
            <w:r>
              <w:rPr>
                <w:spacing w:val="-6"/>
                <w:sz w:val="20"/>
              </w:rPr>
              <w:t xml:space="preserve"> </w:t>
            </w:r>
            <w:r>
              <w:rPr>
                <w:sz w:val="20"/>
              </w:rPr>
              <w:t>needs</w:t>
            </w:r>
            <w:r>
              <w:rPr>
                <w:spacing w:val="-7"/>
                <w:sz w:val="20"/>
              </w:rPr>
              <w:t xml:space="preserve"> </w:t>
            </w:r>
            <w:r>
              <w:rPr>
                <w:sz w:val="20"/>
              </w:rPr>
              <w:t>advocating</w:t>
            </w:r>
            <w:r>
              <w:rPr>
                <w:spacing w:val="-10"/>
                <w:sz w:val="20"/>
              </w:rPr>
              <w:t xml:space="preserve"> </w:t>
            </w:r>
            <w:r>
              <w:rPr>
                <w:sz w:val="20"/>
              </w:rPr>
              <w:t>on their behalf when required.</w:t>
            </w:r>
          </w:p>
        </w:tc>
        <w:tc>
          <w:tcPr>
            <w:tcW w:w="1800" w:type="dxa"/>
            <w:tcBorders>
              <w:top w:val="single" w:sz="18" w:space="0" w:color="6E8183"/>
            </w:tcBorders>
            <w:shd w:val="clear" w:color="auto" w:fill="CCEBFF"/>
          </w:tcPr>
          <w:p w14:paraId="722661C1" w14:textId="77777777" w:rsidR="00683DF2" w:rsidRDefault="00683DF2">
            <w:pPr>
              <w:pStyle w:val="TableParagraph"/>
              <w:rPr>
                <w:rFonts w:ascii="Arial"/>
                <w:sz w:val="18"/>
              </w:rPr>
            </w:pPr>
          </w:p>
          <w:p w14:paraId="45812352" w14:textId="77777777" w:rsidR="00683DF2" w:rsidRDefault="00683DF2">
            <w:pPr>
              <w:pStyle w:val="TableParagraph"/>
              <w:spacing w:before="130"/>
              <w:rPr>
                <w:rFonts w:ascii="Arial"/>
                <w:sz w:val="18"/>
              </w:rPr>
            </w:pPr>
          </w:p>
          <w:p w14:paraId="0634E486" w14:textId="77777777" w:rsidR="00683DF2" w:rsidRDefault="00FC1EC5">
            <w:pPr>
              <w:pStyle w:val="TableParagraph"/>
              <w:spacing w:before="1"/>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tcPr>
          <w:p w14:paraId="362F9317" w14:textId="77777777" w:rsidR="00683DF2" w:rsidRDefault="00FC1EC5">
            <w:pPr>
              <w:pStyle w:val="TableParagraph"/>
              <w:numPr>
                <w:ilvl w:val="0"/>
                <w:numId w:val="28"/>
              </w:numPr>
              <w:tabs>
                <w:tab w:val="left" w:pos="416"/>
              </w:tabs>
              <w:spacing w:before="50" w:line="235" w:lineRule="auto"/>
              <w:ind w:right="200"/>
              <w:rPr>
                <w:rFonts w:ascii="Arial" w:hAnsi="Arial"/>
                <w:sz w:val="20"/>
              </w:rPr>
            </w:pPr>
            <w:r>
              <w:rPr>
                <w:sz w:val="20"/>
              </w:rPr>
              <w:t>Gain</w:t>
            </w:r>
            <w:r>
              <w:rPr>
                <w:spacing w:val="-5"/>
                <w:sz w:val="20"/>
              </w:rPr>
              <w:t xml:space="preserve"> </w:t>
            </w:r>
            <w:r>
              <w:rPr>
                <w:sz w:val="20"/>
              </w:rPr>
              <w:t>understanding</w:t>
            </w:r>
            <w:r>
              <w:rPr>
                <w:spacing w:val="-7"/>
                <w:sz w:val="20"/>
              </w:rPr>
              <w:t xml:space="preserve"> </w:t>
            </w:r>
            <w:r>
              <w:rPr>
                <w:sz w:val="20"/>
              </w:rPr>
              <w:t>of</w:t>
            </w:r>
            <w:r>
              <w:rPr>
                <w:spacing w:val="-6"/>
                <w:sz w:val="20"/>
              </w:rPr>
              <w:t xml:space="preserve"> </w:t>
            </w:r>
            <w:r>
              <w:rPr>
                <w:sz w:val="20"/>
              </w:rPr>
              <w:t>the</w:t>
            </w:r>
            <w:r>
              <w:rPr>
                <w:spacing w:val="-5"/>
                <w:sz w:val="20"/>
              </w:rPr>
              <w:t xml:space="preserve"> </w:t>
            </w:r>
            <w:r>
              <w:rPr>
                <w:sz w:val="20"/>
              </w:rPr>
              <w:t>different</w:t>
            </w:r>
            <w:r>
              <w:rPr>
                <w:spacing w:val="-1"/>
                <w:sz w:val="20"/>
              </w:rPr>
              <w:t xml:space="preserve"> </w:t>
            </w:r>
            <w:r>
              <w:rPr>
                <w:sz w:val="20"/>
              </w:rPr>
              <w:t>roles</w:t>
            </w:r>
            <w:r>
              <w:rPr>
                <w:spacing w:val="-6"/>
                <w:sz w:val="20"/>
              </w:rPr>
              <w:t xml:space="preserve"> </w:t>
            </w:r>
            <w:r>
              <w:rPr>
                <w:sz w:val="20"/>
              </w:rPr>
              <w:t>within</w:t>
            </w:r>
            <w:r>
              <w:rPr>
                <w:spacing w:val="-6"/>
                <w:sz w:val="20"/>
              </w:rPr>
              <w:t xml:space="preserve"> </w:t>
            </w:r>
            <w:r>
              <w:rPr>
                <w:sz w:val="20"/>
              </w:rPr>
              <w:t>the</w:t>
            </w:r>
            <w:r>
              <w:rPr>
                <w:spacing w:val="-3"/>
                <w:sz w:val="20"/>
              </w:rPr>
              <w:t xml:space="preserve"> </w:t>
            </w:r>
            <w:r>
              <w:rPr>
                <w:sz w:val="20"/>
              </w:rPr>
              <w:t>MDT,</w:t>
            </w:r>
            <w:r>
              <w:rPr>
                <w:spacing w:val="-4"/>
                <w:sz w:val="20"/>
              </w:rPr>
              <w:t xml:space="preserve"> </w:t>
            </w:r>
            <w:r>
              <w:rPr>
                <w:sz w:val="20"/>
              </w:rPr>
              <w:t>how</w:t>
            </w:r>
            <w:r>
              <w:rPr>
                <w:spacing w:val="-7"/>
                <w:sz w:val="20"/>
              </w:rPr>
              <w:t xml:space="preserve"> </w:t>
            </w:r>
            <w:r>
              <w:rPr>
                <w:sz w:val="20"/>
              </w:rPr>
              <w:t>they</w:t>
            </w:r>
            <w:r>
              <w:rPr>
                <w:spacing w:val="-4"/>
                <w:sz w:val="20"/>
              </w:rPr>
              <w:t xml:space="preserve"> </w:t>
            </w:r>
            <w:r>
              <w:rPr>
                <w:sz w:val="20"/>
              </w:rPr>
              <w:t>work</w:t>
            </w:r>
            <w:r>
              <w:rPr>
                <w:spacing w:val="-4"/>
                <w:sz w:val="20"/>
              </w:rPr>
              <w:t xml:space="preserve"> </w:t>
            </w:r>
            <w:r>
              <w:rPr>
                <w:sz w:val="20"/>
              </w:rPr>
              <w:t>to</w:t>
            </w:r>
            <w:r>
              <w:rPr>
                <w:spacing w:val="-6"/>
                <w:sz w:val="20"/>
              </w:rPr>
              <w:t xml:space="preserve"> </w:t>
            </w:r>
            <w:r>
              <w:rPr>
                <w:sz w:val="20"/>
              </w:rPr>
              <w:t>meet the specific needs of</w:t>
            </w:r>
            <w:r>
              <w:rPr>
                <w:spacing w:val="-3"/>
                <w:sz w:val="20"/>
              </w:rPr>
              <w:t xml:space="preserve"> </w:t>
            </w:r>
            <w:r>
              <w:rPr>
                <w:sz w:val="20"/>
              </w:rPr>
              <w:t>the</w:t>
            </w:r>
            <w:r>
              <w:rPr>
                <w:spacing w:val="-1"/>
                <w:sz w:val="20"/>
              </w:rPr>
              <w:t xml:space="preserve"> </w:t>
            </w:r>
            <w:r>
              <w:rPr>
                <w:sz w:val="20"/>
              </w:rPr>
              <w:t>service users and</w:t>
            </w:r>
            <w:r>
              <w:rPr>
                <w:spacing w:val="-4"/>
                <w:sz w:val="20"/>
              </w:rPr>
              <w:t xml:space="preserve"> </w:t>
            </w:r>
            <w:r>
              <w:rPr>
                <w:sz w:val="20"/>
              </w:rPr>
              <w:t>their caregivers. utilise</w:t>
            </w:r>
            <w:r>
              <w:rPr>
                <w:spacing w:val="-1"/>
                <w:sz w:val="20"/>
              </w:rPr>
              <w:t xml:space="preserve"> </w:t>
            </w:r>
            <w:r>
              <w:rPr>
                <w:sz w:val="20"/>
              </w:rPr>
              <w:t>spoke</w:t>
            </w:r>
            <w:r>
              <w:rPr>
                <w:spacing w:val="-1"/>
                <w:sz w:val="20"/>
              </w:rPr>
              <w:t xml:space="preserve"> </w:t>
            </w:r>
            <w:r>
              <w:rPr>
                <w:sz w:val="20"/>
              </w:rPr>
              <w:t>opportunities</w:t>
            </w:r>
            <w:r>
              <w:rPr>
                <w:spacing w:val="-3"/>
                <w:sz w:val="20"/>
              </w:rPr>
              <w:t xml:space="preserve"> </w:t>
            </w:r>
            <w:r>
              <w:rPr>
                <w:sz w:val="20"/>
              </w:rPr>
              <w:t>to support this, with such professionals as, specialist nurses.</w:t>
            </w:r>
          </w:p>
          <w:p w14:paraId="5A2AABDA" w14:textId="77777777" w:rsidR="00683DF2" w:rsidRDefault="00FC1EC5">
            <w:pPr>
              <w:pStyle w:val="TableParagraph"/>
              <w:numPr>
                <w:ilvl w:val="0"/>
                <w:numId w:val="28"/>
              </w:numPr>
              <w:tabs>
                <w:tab w:val="left" w:pos="416"/>
              </w:tabs>
              <w:spacing w:before="2" w:line="235" w:lineRule="auto"/>
              <w:ind w:right="208"/>
              <w:rPr>
                <w:rFonts w:ascii="Arial" w:hAnsi="Arial"/>
                <w:sz w:val="20"/>
              </w:rPr>
            </w:pPr>
            <w:r>
              <w:rPr>
                <w:sz w:val="20"/>
              </w:rPr>
              <w:t>Through assessment identifies possible barriers to communication and works proactively</w:t>
            </w:r>
            <w:r>
              <w:rPr>
                <w:spacing w:val="-5"/>
                <w:sz w:val="20"/>
              </w:rPr>
              <w:t xml:space="preserve"> </w:t>
            </w:r>
            <w:r>
              <w:rPr>
                <w:sz w:val="20"/>
              </w:rPr>
              <w:t>to</w:t>
            </w:r>
            <w:r>
              <w:rPr>
                <w:spacing w:val="-7"/>
                <w:sz w:val="20"/>
              </w:rPr>
              <w:t xml:space="preserve"> </w:t>
            </w:r>
            <w:r>
              <w:rPr>
                <w:sz w:val="20"/>
              </w:rPr>
              <w:t>reduce</w:t>
            </w:r>
            <w:r>
              <w:rPr>
                <w:spacing w:val="-4"/>
                <w:sz w:val="20"/>
              </w:rPr>
              <w:t xml:space="preserve"> </w:t>
            </w:r>
            <w:r>
              <w:rPr>
                <w:sz w:val="20"/>
              </w:rPr>
              <w:t>these</w:t>
            </w:r>
            <w:r>
              <w:rPr>
                <w:spacing w:val="-1"/>
                <w:sz w:val="20"/>
              </w:rPr>
              <w:t xml:space="preserve"> </w:t>
            </w:r>
            <w:r>
              <w:rPr>
                <w:sz w:val="20"/>
              </w:rPr>
              <w:t>barriers.</w:t>
            </w:r>
            <w:r>
              <w:rPr>
                <w:spacing w:val="-6"/>
                <w:sz w:val="20"/>
              </w:rPr>
              <w:t xml:space="preserve"> </w:t>
            </w:r>
            <w:r>
              <w:rPr>
                <w:sz w:val="20"/>
              </w:rPr>
              <w:t>An</w:t>
            </w:r>
            <w:r>
              <w:rPr>
                <w:spacing w:val="-7"/>
                <w:sz w:val="20"/>
              </w:rPr>
              <w:t xml:space="preserve"> </w:t>
            </w:r>
            <w:r>
              <w:rPr>
                <w:sz w:val="20"/>
              </w:rPr>
              <w:t>example,</w:t>
            </w:r>
            <w:r>
              <w:rPr>
                <w:spacing w:val="-2"/>
                <w:sz w:val="20"/>
              </w:rPr>
              <w:t xml:space="preserve"> </w:t>
            </w:r>
            <w:r>
              <w:rPr>
                <w:sz w:val="20"/>
              </w:rPr>
              <w:t>engaging</w:t>
            </w:r>
            <w:r>
              <w:rPr>
                <w:spacing w:val="-3"/>
                <w:sz w:val="20"/>
              </w:rPr>
              <w:t xml:space="preserve"> </w:t>
            </w:r>
            <w:r>
              <w:rPr>
                <w:sz w:val="20"/>
              </w:rPr>
              <w:t>support</w:t>
            </w:r>
            <w:r>
              <w:rPr>
                <w:spacing w:val="-5"/>
                <w:sz w:val="20"/>
              </w:rPr>
              <w:t xml:space="preserve"> </w:t>
            </w:r>
            <w:r>
              <w:rPr>
                <w:sz w:val="20"/>
              </w:rPr>
              <w:t>from</w:t>
            </w:r>
            <w:r>
              <w:rPr>
                <w:spacing w:val="-6"/>
                <w:sz w:val="20"/>
              </w:rPr>
              <w:t xml:space="preserve"> </w:t>
            </w:r>
            <w:r>
              <w:rPr>
                <w:sz w:val="20"/>
              </w:rPr>
              <w:t>a</w:t>
            </w:r>
            <w:r>
              <w:rPr>
                <w:spacing w:val="-7"/>
                <w:sz w:val="20"/>
              </w:rPr>
              <w:t xml:space="preserve"> </w:t>
            </w:r>
            <w:r>
              <w:rPr>
                <w:sz w:val="20"/>
              </w:rPr>
              <w:t xml:space="preserve">translator, or providing written information to support education for service user and their </w:t>
            </w:r>
            <w:r>
              <w:rPr>
                <w:spacing w:val="-2"/>
                <w:sz w:val="20"/>
              </w:rPr>
              <w:t>caregivers.</w:t>
            </w:r>
          </w:p>
          <w:p w14:paraId="320FA383" w14:textId="77777777" w:rsidR="00683DF2" w:rsidRDefault="00FC1EC5">
            <w:pPr>
              <w:pStyle w:val="TableParagraph"/>
              <w:numPr>
                <w:ilvl w:val="0"/>
                <w:numId w:val="28"/>
              </w:numPr>
              <w:tabs>
                <w:tab w:val="left" w:pos="416"/>
              </w:tabs>
              <w:spacing w:before="4" w:line="235" w:lineRule="auto"/>
              <w:ind w:right="406"/>
              <w:rPr>
                <w:rFonts w:ascii="Arial" w:hAnsi="Arial"/>
                <w:sz w:val="20"/>
              </w:rPr>
            </w:pPr>
            <w:r>
              <w:rPr>
                <w:sz w:val="20"/>
              </w:rPr>
              <w:t>Works</w:t>
            </w:r>
            <w:r>
              <w:rPr>
                <w:spacing w:val="-8"/>
                <w:sz w:val="20"/>
              </w:rPr>
              <w:t xml:space="preserve"> </w:t>
            </w:r>
            <w:r>
              <w:rPr>
                <w:sz w:val="20"/>
              </w:rPr>
              <w:t>proactively</w:t>
            </w:r>
            <w:r>
              <w:rPr>
                <w:spacing w:val="-5"/>
                <w:sz w:val="20"/>
              </w:rPr>
              <w:t xml:space="preserve"> </w:t>
            </w:r>
            <w:r>
              <w:rPr>
                <w:sz w:val="20"/>
              </w:rPr>
              <w:t>to</w:t>
            </w:r>
            <w:r>
              <w:rPr>
                <w:spacing w:val="-5"/>
                <w:sz w:val="20"/>
              </w:rPr>
              <w:t xml:space="preserve"> </w:t>
            </w:r>
            <w:r>
              <w:rPr>
                <w:sz w:val="20"/>
              </w:rPr>
              <w:t>obtain</w:t>
            </w:r>
            <w:r>
              <w:rPr>
                <w:spacing w:val="-8"/>
                <w:sz w:val="20"/>
              </w:rPr>
              <w:t xml:space="preserve"> </w:t>
            </w:r>
            <w:r>
              <w:rPr>
                <w:sz w:val="20"/>
              </w:rPr>
              <w:t>the</w:t>
            </w:r>
            <w:r>
              <w:rPr>
                <w:spacing w:val="-4"/>
                <w:sz w:val="20"/>
              </w:rPr>
              <w:t xml:space="preserve"> </w:t>
            </w:r>
            <w:r>
              <w:rPr>
                <w:sz w:val="20"/>
              </w:rPr>
              <w:t>service</w:t>
            </w:r>
            <w:r>
              <w:rPr>
                <w:spacing w:val="-2"/>
                <w:sz w:val="20"/>
              </w:rPr>
              <w:t xml:space="preserve"> </w:t>
            </w:r>
            <w:r>
              <w:rPr>
                <w:sz w:val="20"/>
              </w:rPr>
              <w:t>user</w:t>
            </w:r>
            <w:r>
              <w:rPr>
                <w:spacing w:val="-5"/>
                <w:sz w:val="20"/>
              </w:rPr>
              <w:t xml:space="preserve"> </w:t>
            </w:r>
            <w:r>
              <w:rPr>
                <w:sz w:val="20"/>
              </w:rPr>
              <w:t>voice.</w:t>
            </w:r>
            <w:r>
              <w:rPr>
                <w:spacing w:val="-3"/>
                <w:sz w:val="20"/>
              </w:rPr>
              <w:t xml:space="preserve"> </w:t>
            </w:r>
            <w:r>
              <w:rPr>
                <w:sz w:val="20"/>
              </w:rPr>
              <w:t>Act</w:t>
            </w:r>
            <w:r>
              <w:rPr>
                <w:spacing w:val="-5"/>
                <w:sz w:val="20"/>
              </w:rPr>
              <w:t xml:space="preserve"> </w:t>
            </w:r>
            <w:r>
              <w:rPr>
                <w:sz w:val="20"/>
              </w:rPr>
              <w:t>as</w:t>
            </w:r>
            <w:r>
              <w:rPr>
                <w:spacing w:val="-6"/>
                <w:sz w:val="20"/>
              </w:rPr>
              <w:t xml:space="preserve"> </w:t>
            </w:r>
            <w:r>
              <w:rPr>
                <w:sz w:val="20"/>
              </w:rPr>
              <w:t>advocate</w:t>
            </w:r>
            <w:r>
              <w:rPr>
                <w:spacing w:val="-6"/>
                <w:sz w:val="20"/>
              </w:rPr>
              <w:t xml:space="preserve"> </w:t>
            </w:r>
            <w:r>
              <w:rPr>
                <w:sz w:val="20"/>
              </w:rPr>
              <w:t>the</w:t>
            </w:r>
            <w:r>
              <w:rPr>
                <w:spacing w:val="-6"/>
                <w:sz w:val="20"/>
              </w:rPr>
              <w:t xml:space="preserve"> </w:t>
            </w:r>
            <w:r>
              <w:rPr>
                <w:sz w:val="20"/>
              </w:rPr>
              <w:t>service</w:t>
            </w:r>
            <w:r>
              <w:rPr>
                <w:spacing w:val="-2"/>
                <w:sz w:val="20"/>
              </w:rPr>
              <w:t xml:space="preserve"> </w:t>
            </w:r>
            <w:r>
              <w:rPr>
                <w:sz w:val="20"/>
              </w:rPr>
              <w:t>user when communicating with the MDT and in the care planning process.</w:t>
            </w:r>
          </w:p>
          <w:p w14:paraId="1D009FD9" w14:textId="77777777" w:rsidR="00683DF2" w:rsidRDefault="00FC1EC5">
            <w:pPr>
              <w:pStyle w:val="TableParagraph"/>
              <w:numPr>
                <w:ilvl w:val="0"/>
                <w:numId w:val="28"/>
              </w:numPr>
              <w:tabs>
                <w:tab w:val="left" w:pos="416"/>
              </w:tabs>
              <w:spacing w:before="1" w:line="235" w:lineRule="auto"/>
              <w:ind w:right="407"/>
              <w:rPr>
                <w:rFonts w:ascii="Arial" w:hAnsi="Arial"/>
                <w:sz w:val="20"/>
              </w:rPr>
            </w:pPr>
            <w:r>
              <w:rPr>
                <w:sz w:val="20"/>
              </w:rPr>
              <w:t>Develop</w:t>
            </w:r>
            <w:r>
              <w:rPr>
                <w:spacing w:val="-3"/>
                <w:sz w:val="20"/>
              </w:rPr>
              <w:t xml:space="preserve"> </w:t>
            </w:r>
            <w:r>
              <w:rPr>
                <w:sz w:val="20"/>
              </w:rPr>
              <w:t>communication</w:t>
            </w:r>
            <w:r>
              <w:rPr>
                <w:spacing w:val="-6"/>
                <w:sz w:val="20"/>
              </w:rPr>
              <w:t xml:space="preserve"> </w:t>
            </w:r>
            <w:r>
              <w:rPr>
                <w:sz w:val="20"/>
              </w:rPr>
              <w:t>skills</w:t>
            </w:r>
            <w:r>
              <w:rPr>
                <w:spacing w:val="-10"/>
                <w:sz w:val="20"/>
              </w:rPr>
              <w:t xml:space="preserve"> </w:t>
            </w:r>
            <w:r>
              <w:rPr>
                <w:sz w:val="20"/>
              </w:rPr>
              <w:t>in</w:t>
            </w:r>
            <w:r>
              <w:rPr>
                <w:spacing w:val="-8"/>
                <w:sz w:val="20"/>
              </w:rPr>
              <w:t xml:space="preserve"> </w:t>
            </w:r>
            <w:r>
              <w:rPr>
                <w:sz w:val="20"/>
              </w:rPr>
              <w:t>order</w:t>
            </w:r>
            <w:r>
              <w:rPr>
                <w:spacing w:val="-6"/>
                <w:sz w:val="20"/>
              </w:rPr>
              <w:t xml:space="preserve"> </w:t>
            </w:r>
            <w:r>
              <w:rPr>
                <w:sz w:val="20"/>
              </w:rPr>
              <w:t>to</w:t>
            </w:r>
            <w:r>
              <w:rPr>
                <w:spacing w:val="-6"/>
                <w:sz w:val="20"/>
              </w:rPr>
              <w:t xml:space="preserve"> </w:t>
            </w:r>
            <w:r>
              <w:rPr>
                <w:sz w:val="20"/>
              </w:rPr>
              <w:t>promote</w:t>
            </w:r>
            <w:r>
              <w:rPr>
                <w:spacing w:val="-4"/>
                <w:sz w:val="20"/>
              </w:rPr>
              <w:t xml:space="preserve"> </w:t>
            </w:r>
            <w:r>
              <w:rPr>
                <w:sz w:val="20"/>
              </w:rPr>
              <w:t>collaborative</w:t>
            </w:r>
            <w:r>
              <w:rPr>
                <w:spacing w:val="-9"/>
                <w:sz w:val="20"/>
              </w:rPr>
              <w:t xml:space="preserve"> </w:t>
            </w:r>
            <w:r>
              <w:rPr>
                <w:sz w:val="20"/>
              </w:rPr>
              <w:t>working</w:t>
            </w:r>
            <w:r>
              <w:rPr>
                <w:spacing w:val="-7"/>
                <w:sz w:val="20"/>
              </w:rPr>
              <w:t xml:space="preserve"> </w:t>
            </w:r>
            <w:r>
              <w:rPr>
                <w:sz w:val="20"/>
              </w:rPr>
              <w:t>within</w:t>
            </w:r>
            <w:r>
              <w:rPr>
                <w:spacing w:val="-8"/>
                <w:sz w:val="20"/>
              </w:rPr>
              <w:t xml:space="preserve"> </w:t>
            </w:r>
            <w:r>
              <w:rPr>
                <w:sz w:val="20"/>
              </w:rPr>
              <w:t>the MDT, to assess and implement care decisions. Including the service user and their caregivers where possible.</w:t>
            </w:r>
          </w:p>
          <w:p w14:paraId="3C0117B5" w14:textId="77777777" w:rsidR="00683DF2" w:rsidRDefault="00FC1EC5">
            <w:pPr>
              <w:pStyle w:val="TableParagraph"/>
              <w:numPr>
                <w:ilvl w:val="0"/>
                <w:numId w:val="28"/>
              </w:numPr>
              <w:tabs>
                <w:tab w:val="left" w:pos="416"/>
              </w:tabs>
              <w:spacing w:before="3" w:line="235" w:lineRule="auto"/>
              <w:ind w:right="788"/>
              <w:rPr>
                <w:rFonts w:ascii="Arial" w:hAnsi="Arial"/>
                <w:sz w:val="20"/>
              </w:rPr>
            </w:pPr>
            <w:r>
              <w:rPr>
                <w:sz w:val="20"/>
              </w:rPr>
              <w:t>Works</w:t>
            </w:r>
            <w:r>
              <w:rPr>
                <w:spacing w:val="-8"/>
                <w:sz w:val="20"/>
              </w:rPr>
              <w:t xml:space="preserve"> </w:t>
            </w:r>
            <w:r>
              <w:rPr>
                <w:sz w:val="20"/>
              </w:rPr>
              <w:t>within</w:t>
            </w:r>
            <w:r>
              <w:rPr>
                <w:spacing w:val="-5"/>
                <w:sz w:val="20"/>
              </w:rPr>
              <w:t xml:space="preserve"> </w:t>
            </w:r>
            <w:r>
              <w:rPr>
                <w:sz w:val="20"/>
              </w:rPr>
              <w:t>the</w:t>
            </w:r>
            <w:r>
              <w:rPr>
                <w:spacing w:val="-6"/>
                <w:sz w:val="20"/>
              </w:rPr>
              <w:t xml:space="preserve"> </w:t>
            </w:r>
            <w:r>
              <w:rPr>
                <w:sz w:val="20"/>
              </w:rPr>
              <w:t>MDT,</w:t>
            </w:r>
            <w:r>
              <w:rPr>
                <w:spacing w:val="-5"/>
                <w:sz w:val="20"/>
              </w:rPr>
              <w:t xml:space="preserve"> </w:t>
            </w:r>
            <w:r>
              <w:rPr>
                <w:sz w:val="20"/>
              </w:rPr>
              <w:t>in</w:t>
            </w:r>
            <w:r>
              <w:rPr>
                <w:spacing w:val="-6"/>
                <w:sz w:val="20"/>
              </w:rPr>
              <w:t xml:space="preserve"> </w:t>
            </w:r>
            <w:r>
              <w:rPr>
                <w:sz w:val="20"/>
              </w:rPr>
              <w:t>the</w:t>
            </w:r>
            <w:r>
              <w:rPr>
                <w:spacing w:val="-4"/>
                <w:sz w:val="20"/>
              </w:rPr>
              <w:t xml:space="preserve"> </w:t>
            </w:r>
            <w:r>
              <w:rPr>
                <w:sz w:val="20"/>
              </w:rPr>
              <w:t>development</w:t>
            </w:r>
            <w:r>
              <w:rPr>
                <w:spacing w:val="-3"/>
                <w:sz w:val="20"/>
              </w:rPr>
              <w:t xml:space="preserve"> </w:t>
            </w:r>
            <w:r>
              <w:rPr>
                <w:sz w:val="20"/>
              </w:rPr>
              <w:t>of</w:t>
            </w:r>
            <w:r>
              <w:rPr>
                <w:spacing w:val="-7"/>
                <w:sz w:val="20"/>
              </w:rPr>
              <w:t xml:space="preserve"> </w:t>
            </w:r>
            <w:r>
              <w:rPr>
                <w:sz w:val="20"/>
              </w:rPr>
              <w:t>discharge</w:t>
            </w:r>
            <w:r>
              <w:rPr>
                <w:spacing w:val="-4"/>
                <w:sz w:val="20"/>
              </w:rPr>
              <w:t xml:space="preserve"> </w:t>
            </w:r>
            <w:r>
              <w:rPr>
                <w:sz w:val="20"/>
              </w:rPr>
              <w:t>planning</w:t>
            </w:r>
            <w:r>
              <w:rPr>
                <w:spacing w:val="-10"/>
                <w:sz w:val="20"/>
              </w:rPr>
              <w:t xml:space="preserve"> </w:t>
            </w:r>
            <w:r>
              <w:rPr>
                <w:sz w:val="20"/>
              </w:rPr>
              <w:t>and</w:t>
            </w:r>
            <w:r>
              <w:rPr>
                <w:spacing w:val="-7"/>
                <w:sz w:val="20"/>
              </w:rPr>
              <w:t xml:space="preserve"> </w:t>
            </w:r>
            <w:r>
              <w:rPr>
                <w:sz w:val="20"/>
              </w:rPr>
              <w:t>decision making. Working holistically, to identify evolving needs of patients and their caregivers and allowing this to inform discharge planning.</w:t>
            </w:r>
          </w:p>
          <w:p w14:paraId="10F7465C" w14:textId="77777777" w:rsidR="00683DF2" w:rsidRDefault="00FC1EC5">
            <w:pPr>
              <w:pStyle w:val="TableParagraph"/>
              <w:numPr>
                <w:ilvl w:val="0"/>
                <w:numId w:val="28"/>
              </w:numPr>
              <w:tabs>
                <w:tab w:val="left" w:pos="416"/>
              </w:tabs>
              <w:spacing w:before="2" w:line="235" w:lineRule="auto"/>
              <w:ind w:right="322"/>
              <w:rPr>
                <w:rFonts w:ascii="Arial" w:hAnsi="Arial"/>
                <w:sz w:val="20"/>
              </w:rPr>
            </w:pPr>
            <w:r>
              <w:rPr>
                <w:sz w:val="20"/>
              </w:rPr>
              <w:t>Works</w:t>
            </w:r>
            <w:r>
              <w:rPr>
                <w:spacing w:val="-7"/>
                <w:sz w:val="20"/>
              </w:rPr>
              <w:t xml:space="preserve"> </w:t>
            </w:r>
            <w:r>
              <w:rPr>
                <w:sz w:val="20"/>
              </w:rPr>
              <w:t>to</w:t>
            </w:r>
            <w:r>
              <w:rPr>
                <w:spacing w:val="-5"/>
                <w:sz w:val="20"/>
              </w:rPr>
              <w:t xml:space="preserve"> </w:t>
            </w:r>
            <w:r>
              <w:rPr>
                <w:sz w:val="20"/>
              </w:rPr>
              <w:t>empower service</w:t>
            </w:r>
            <w:r>
              <w:rPr>
                <w:spacing w:val="-2"/>
                <w:sz w:val="20"/>
              </w:rPr>
              <w:t xml:space="preserve"> </w:t>
            </w:r>
            <w:r>
              <w:rPr>
                <w:sz w:val="20"/>
              </w:rPr>
              <w:t>users</w:t>
            </w:r>
            <w:r>
              <w:rPr>
                <w:spacing w:val="-4"/>
                <w:sz w:val="20"/>
              </w:rPr>
              <w:t xml:space="preserve"> </w:t>
            </w:r>
            <w:r>
              <w:rPr>
                <w:sz w:val="20"/>
              </w:rPr>
              <w:t>and</w:t>
            </w:r>
            <w:r>
              <w:rPr>
                <w:spacing w:val="-6"/>
                <w:sz w:val="20"/>
              </w:rPr>
              <w:t xml:space="preserve"> </w:t>
            </w:r>
            <w:r>
              <w:rPr>
                <w:sz w:val="20"/>
              </w:rPr>
              <w:t>their</w:t>
            </w:r>
            <w:r>
              <w:rPr>
                <w:spacing w:val="-5"/>
                <w:sz w:val="20"/>
              </w:rPr>
              <w:t xml:space="preserve"> </w:t>
            </w:r>
            <w:r>
              <w:rPr>
                <w:sz w:val="20"/>
              </w:rPr>
              <w:t>caregivers to</w:t>
            </w:r>
            <w:r>
              <w:rPr>
                <w:spacing w:val="-6"/>
                <w:sz w:val="20"/>
              </w:rPr>
              <w:t xml:space="preserve"> </w:t>
            </w:r>
            <w:r>
              <w:rPr>
                <w:sz w:val="20"/>
              </w:rPr>
              <w:t>have</w:t>
            </w:r>
            <w:r>
              <w:rPr>
                <w:spacing w:val="-5"/>
                <w:sz w:val="20"/>
              </w:rPr>
              <w:t xml:space="preserve"> </w:t>
            </w:r>
            <w:r>
              <w:rPr>
                <w:sz w:val="20"/>
              </w:rPr>
              <w:t>input</w:t>
            </w:r>
            <w:r>
              <w:rPr>
                <w:spacing w:val="-6"/>
                <w:sz w:val="20"/>
              </w:rPr>
              <w:t xml:space="preserve"> </w:t>
            </w:r>
            <w:r>
              <w:rPr>
                <w:sz w:val="20"/>
              </w:rPr>
              <w:t>in</w:t>
            </w:r>
            <w:r>
              <w:rPr>
                <w:spacing w:val="-5"/>
                <w:sz w:val="20"/>
              </w:rPr>
              <w:t xml:space="preserve"> </w:t>
            </w:r>
            <w:r>
              <w:rPr>
                <w:sz w:val="20"/>
              </w:rPr>
              <w:t>care</w:t>
            </w:r>
            <w:r>
              <w:rPr>
                <w:spacing w:val="-5"/>
                <w:sz w:val="20"/>
              </w:rPr>
              <w:t xml:space="preserve"> </w:t>
            </w:r>
            <w:r>
              <w:rPr>
                <w:sz w:val="20"/>
              </w:rPr>
              <w:t xml:space="preserve">planning. </w:t>
            </w:r>
            <w:r>
              <w:rPr>
                <w:sz w:val="20"/>
              </w:rPr>
              <w:t>Provides education and support to enable service users to understand information regards to their plan of care and promote independence and self-care.</w:t>
            </w:r>
          </w:p>
          <w:p w14:paraId="7952F576" w14:textId="77777777" w:rsidR="00683DF2" w:rsidRDefault="00683DF2">
            <w:pPr>
              <w:pStyle w:val="TableParagraph"/>
              <w:spacing w:before="9"/>
              <w:rPr>
                <w:rFonts w:ascii="Arial"/>
                <w:sz w:val="20"/>
              </w:rPr>
            </w:pPr>
          </w:p>
          <w:p w14:paraId="7E9F98FD" w14:textId="77777777" w:rsidR="00683DF2" w:rsidRDefault="00FC1EC5">
            <w:pPr>
              <w:pStyle w:val="TableParagraph"/>
              <w:spacing w:line="242" w:lineRule="exact"/>
              <w:ind w:left="145"/>
              <w:rPr>
                <w:sz w:val="20"/>
              </w:rPr>
            </w:pPr>
            <w:r>
              <w:rPr>
                <w:color w:val="243355"/>
                <w:sz w:val="20"/>
              </w:rPr>
              <w:t>Suggestive</w:t>
            </w:r>
            <w:r>
              <w:rPr>
                <w:color w:val="243355"/>
                <w:spacing w:val="-5"/>
                <w:sz w:val="20"/>
              </w:rPr>
              <w:t xml:space="preserve"> </w:t>
            </w:r>
            <w:r>
              <w:rPr>
                <w:color w:val="243355"/>
                <w:sz w:val="20"/>
              </w:rPr>
              <w:t>actions,</w:t>
            </w:r>
            <w:r>
              <w:rPr>
                <w:color w:val="243355"/>
                <w:spacing w:val="-11"/>
                <w:sz w:val="20"/>
              </w:rPr>
              <w:t xml:space="preserve"> </w:t>
            </w:r>
            <w:r>
              <w:rPr>
                <w:color w:val="243355"/>
                <w:sz w:val="20"/>
              </w:rPr>
              <w:t>not</w:t>
            </w:r>
            <w:r>
              <w:rPr>
                <w:color w:val="243355"/>
                <w:spacing w:val="-9"/>
                <w:sz w:val="20"/>
              </w:rPr>
              <w:t xml:space="preserve"> </w:t>
            </w:r>
            <w:r>
              <w:rPr>
                <w:color w:val="243355"/>
                <w:sz w:val="20"/>
              </w:rPr>
              <w:t>limited</w:t>
            </w:r>
            <w:r>
              <w:rPr>
                <w:color w:val="243355"/>
                <w:spacing w:val="-9"/>
                <w:sz w:val="20"/>
              </w:rPr>
              <w:t xml:space="preserve"> </w:t>
            </w:r>
            <w:r>
              <w:rPr>
                <w:color w:val="243355"/>
                <w:spacing w:val="-5"/>
                <w:sz w:val="20"/>
              </w:rPr>
              <w:t>to:</w:t>
            </w:r>
          </w:p>
          <w:p w14:paraId="4BBD1C1E" w14:textId="77777777" w:rsidR="00683DF2" w:rsidRDefault="00FC1EC5">
            <w:pPr>
              <w:pStyle w:val="TableParagraph"/>
              <w:numPr>
                <w:ilvl w:val="0"/>
                <w:numId w:val="28"/>
              </w:numPr>
              <w:tabs>
                <w:tab w:val="left" w:pos="416"/>
              </w:tabs>
              <w:spacing w:line="240" w:lineRule="exact"/>
              <w:ind w:hanging="271"/>
              <w:rPr>
                <w:rFonts w:ascii="Arial" w:hAnsi="Arial"/>
                <w:color w:val="243355"/>
                <w:sz w:val="20"/>
              </w:rPr>
            </w:pPr>
            <w:r>
              <w:rPr>
                <w:color w:val="243355"/>
                <w:sz w:val="20"/>
              </w:rPr>
              <w:t>Under</w:t>
            </w:r>
            <w:r>
              <w:rPr>
                <w:color w:val="243355"/>
                <w:spacing w:val="-10"/>
                <w:sz w:val="20"/>
              </w:rPr>
              <w:t xml:space="preserve"> </w:t>
            </w:r>
            <w:r>
              <w:rPr>
                <w:color w:val="243355"/>
                <w:sz w:val="20"/>
              </w:rPr>
              <w:t>supervision,</w:t>
            </w:r>
            <w:r>
              <w:rPr>
                <w:color w:val="243355"/>
                <w:spacing w:val="-9"/>
                <w:sz w:val="20"/>
              </w:rPr>
              <w:t xml:space="preserve"> </w:t>
            </w:r>
            <w:r>
              <w:rPr>
                <w:color w:val="243355"/>
                <w:sz w:val="20"/>
              </w:rPr>
              <w:t>complete</w:t>
            </w:r>
            <w:r>
              <w:rPr>
                <w:color w:val="243355"/>
                <w:spacing w:val="-7"/>
                <w:sz w:val="20"/>
              </w:rPr>
              <w:t xml:space="preserve"> </w:t>
            </w:r>
            <w:r>
              <w:rPr>
                <w:color w:val="243355"/>
                <w:sz w:val="20"/>
              </w:rPr>
              <w:t>a</w:t>
            </w:r>
            <w:r>
              <w:rPr>
                <w:color w:val="243355"/>
                <w:spacing w:val="-11"/>
                <w:sz w:val="20"/>
              </w:rPr>
              <w:t xml:space="preserve"> </w:t>
            </w:r>
            <w:r>
              <w:rPr>
                <w:color w:val="243355"/>
                <w:sz w:val="20"/>
              </w:rPr>
              <w:t>nursing</w:t>
            </w:r>
            <w:r>
              <w:rPr>
                <w:color w:val="243355"/>
                <w:spacing w:val="-10"/>
                <w:sz w:val="20"/>
              </w:rPr>
              <w:t xml:space="preserve"> </w:t>
            </w:r>
            <w:r>
              <w:rPr>
                <w:color w:val="243355"/>
                <w:spacing w:val="-2"/>
                <w:sz w:val="20"/>
              </w:rPr>
              <w:t>discharge</w:t>
            </w:r>
          </w:p>
          <w:p w14:paraId="30EC8EA1" w14:textId="77777777" w:rsidR="00683DF2" w:rsidRDefault="00FC1EC5">
            <w:pPr>
              <w:pStyle w:val="TableParagraph"/>
              <w:numPr>
                <w:ilvl w:val="0"/>
                <w:numId w:val="28"/>
              </w:numPr>
              <w:tabs>
                <w:tab w:val="left" w:pos="416"/>
              </w:tabs>
              <w:spacing w:line="242" w:lineRule="exact"/>
              <w:ind w:hanging="271"/>
              <w:rPr>
                <w:rFonts w:ascii="Arial" w:hAnsi="Arial"/>
                <w:color w:val="243355"/>
                <w:sz w:val="20"/>
              </w:rPr>
            </w:pPr>
            <w:r>
              <w:rPr>
                <w:color w:val="243355"/>
                <w:sz w:val="20"/>
              </w:rPr>
              <w:t>Attend</w:t>
            </w:r>
            <w:r>
              <w:rPr>
                <w:color w:val="243355"/>
                <w:spacing w:val="-6"/>
                <w:sz w:val="20"/>
              </w:rPr>
              <w:t xml:space="preserve"> </w:t>
            </w:r>
            <w:r>
              <w:rPr>
                <w:color w:val="243355"/>
                <w:sz w:val="20"/>
              </w:rPr>
              <w:t>and</w:t>
            </w:r>
            <w:r>
              <w:rPr>
                <w:color w:val="243355"/>
                <w:spacing w:val="-7"/>
                <w:sz w:val="20"/>
              </w:rPr>
              <w:t xml:space="preserve"> </w:t>
            </w:r>
            <w:r>
              <w:rPr>
                <w:color w:val="243355"/>
                <w:sz w:val="20"/>
              </w:rPr>
              <w:t>contribute</w:t>
            </w:r>
            <w:r>
              <w:rPr>
                <w:color w:val="243355"/>
                <w:spacing w:val="-6"/>
                <w:sz w:val="20"/>
              </w:rPr>
              <w:t xml:space="preserve"> </w:t>
            </w:r>
            <w:r>
              <w:rPr>
                <w:color w:val="243355"/>
                <w:sz w:val="20"/>
              </w:rPr>
              <w:t>to</w:t>
            </w:r>
            <w:r>
              <w:rPr>
                <w:color w:val="243355"/>
                <w:spacing w:val="-5"/>
                <w:sz w:val="20"/>
              </w:rPr>
              <w:t xml:space="preserve"> </w:t>
            </w:r>
            <w:r>
              <w:rPr>
                <w:color w:val="243355"/>
                <w:sz w:val="20"/>
              </w:rPr>
              <w:t>care</w:t>
            </w:r>
            <w:r>
              <w:rPr>
                <w:color w:val="243355"/>
                <w:spacing w:val="-6"/>
                <w:sz w:val="20"/>
              </w:rPr>
              <w:t xml:space="preserve"> </w:t>
            </w:r>
            <w:r>
              <w:rPr>
                <w:color w:val="243355"/>
                <w:sz w:val="20"/>
              </w:rPr>
              <w:t>planning</w:t>
            </w:r>
            <w:r>
              <w:rPr>
                <w:color w:val="243355"/>
                <w:spacing w:val="-8"/>
                <w:sz w:val="20"/>
              </w:rPr>
              <w:t xml:space="preserve"> </w:t>
            </w:r>
            <w:r>
              <w:rPr>
                <w:color w:val="243355"/>
                <w:sz w:val="20"/>
              </w:rPr>
              <w:t>/</w:t>
            </w:r>
            <w:r>
              <w:rPr>
                <w:color w:val="243355"/>
                <w:spacing w:val="-6"/>
                <w:sz w:val="20"/>
              </w:rPr>
              <w:t xml:space="preserve"> </w:t>
            </w:r>
            <w:r>
              <w:rPr>
                <w:color w:val="243355"/>
                <w:sz w:val="20"/>
              </w:rPr>
              <w:t>strategy</w:t>
            </w:r>
            <w:r>
              <w:rPr>
                <w:color w:val="243355"/>
                <w:spacing w:val="-5"/>
                <w:sz w:val="20"/>
              </w:rPr>
              <w:t xml:space="preserve"> </w:t>
            </w:r>
            <w:r>
              <w:rPr>
                <w:color w:val="243355"/>
                <w:spacing w:val="-2"/>
                <w:sz w:val="20"/>
              </w:rPr>
              <w:t>meetings.</w:t>
            </w:r>
          </w:p>
        </w:tc>
        <w:tc>
          <w:tcPr>
            <w:tcW w:w="2103" w:type="dxa"/>
            <w:vMerge w:val="restart"/>
            <w:tcBorders>
              <w:top w:val="single" w:sz="18" w:space="0" w:color="6E8183"/>
            </w:tcBorders>
          </w:tcPr>
          <w:p w14:paraId="7E288742" w14:textId="77777777" w:rsidR="00683DF2" w:rsidRDefault="00683DF2">
            <w:pPr>
              <w:pStyle w:val="TableParagraph"/>
              <w:rPr>
                <w:rFonts w:ascii="Times New Roman"/>
                <w:sz w:val="20"/>
              </w:rPr>
            </w:pPr>
          </w:p>
        </w:tc>
      </w:tr>
      <w:tr w:rsidR="00683DF2" w14:paraId="181ACEC7" w14:textId="77777777">
        <w:trPr>
          <w:trHeight w:val="1336"/>
        </w:trPr>
        <w:tc>
          <w:tcPr>
            <w:tcW w:w="558" w:type="dxa"/>
            <w:vMerge/>
            <w:tcBorders>
              <w:top w:val="nil"/>
            </w:tcBorders>
          </w:tcPr>
          <w:p w14:paraId="099FD623" w14:textId="77777777" w:rsidR="00683DF2" w:rsidRDefault="00683DF2">
            <w:pPr>
              <w:rPr>
                <w:sz w:val="2"/>
                <w:szCs w:val="2"/>
              </w:rPr>
            </w:pPr>
          </w:p>
        </w:tc>
        <w:tc>
          <w:tcPr>
            <w:tcW w:w="4523" w:type="dxa"/>
            <w:vMerge/>
            <w:tcBorders>
              <w:top w:val="nil"/>
            </w:tcBorders>
          </w:tcPr>
          <w:p w14:paraId="53E6A4A7" w14:textId="77777777" w:rsidR="00683DF2" w:rsidRDefault="00683DF2">
            <w:pPr>
              <w:rPr>
                <w:sz w:val="2"/>
                <w:szCs w:val="2"/>
              </w:rPr>
            </w:pPr>
          </w:p>
        </w:tc>
        <w:tc>
          <w:tcPr>
            <w:tcW w:w="1800" w:type="dxa"/>
            <w:shd w:val="clear" w:color="auto" w:fill="99FFCC"/>
          </w:tcPr>
          <w:p w14:paraId="52476D63" w14:textId="77777777" w:rsidR="00683DF2" w:rsidRDefault="00683DF2">
            <w:pPr>
              <w:pStyle w:val="TableParagraph"/>
              <w:spacing w:before="137"/>
              <w:rPr>
                <w:rFonts w:ascii="Arial"/>
                <w:sz w:val="18"/>
              </w:rPr>
            </w:pPr>
          </w:p>
          <w:p w14:paraId="193C5D30" w14:textId="77777777" w:rsidR="00683DF2" w:rsidRDefault="00FC1EC5">
            <w:pPr>
              <w:pStyle w:val="TableParagraph"/>
              <w:spacing w:before="1" w:line="235" w:lineRule="auto"/>
              <w:ind w:left="185" w:right="159" w:hanging="4"/>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tcPr>
          <w:p w14:paraId="3BCFB555" w14:textId="77777777" w:rsidR="00683DF2" w:rsidRDefault="00683DF2">
            <w:pPr>
              <w:rPr>
                <w:sz w:val="2"/>
                <w:szCs w:val="2"/>
              </w:rPr>
            </w:pPr>
          </w:p>
        </w:tc>
        <w:tc>
          <w:tcPr>
            <w:tcW w:w="2103" w:type="dxa"/>
            <w:vMerge/>
            <w:tcBorders>
              <w:top w:val="nil"/>
            </w:tcBorders>
          </w:tcPr>
          <w:p w14:paraId="2A6C4EE1" w14:textId="77777777" w:rsidR="00683DF2" w:rsidRDefault="00683DF2">
            <w:pPr>
              <w:rPr>
                <w:sz w:val="2"/>
                <w:szCs w:val="2"/>
              </w:rPr>
            </w:pPr>
          </w:p>
        </w:tc>
      </w:tr>
      <w:tr w:rsidR="00683DF2" w14:paraId="38B2297F" w14:textId="77777777">
        <w:trPr>
          <w:trHeight w:val="1336"/>
        </w:trPr>
        <w:tc>
          <w:tcPr>
            <w:tcW w:w="558" w:type="dxa"/>
            <w:vMerge/>
            <w:tcBorders>
              <w:top w:val="nil"/>
            </w:tcBorders>
          </w:tcPr>
          <w:p w14:paraId="577B753E" w14:textId="77777777" w:rsidR="00683DF2" w:rsidRDefault="00683DF2">
            <w:pPr>
              <w:rPr>
                <w:sz w:val="2"/>
                <w:szCs w:val="2"/>
              </w:rPr>
            </w:pPr>
          </w:p>
        </w:tc>
        <w:tc>
          <w:tcPr>
            <w:tcW w:w="4523" w:type="dxa"/>
            <w:vMerge/>
            <w:tcBorders>
              <w:top w:val="nil"/>
            </w:tcBorders>
          </w:tcPr>
          <w:p w14:paraId="364DBA45" w14:textId="77777777" w:rsidR="00683DF2" w:rsidRDefault="00683DF2">
            <w:pPr>
              <w:rPr>
                <w:sz w:val="2"/>
                <w:szCs w:val="2"/>
              </w:rPr>
            </w:pPr>
          </w:p>
        </w:tc>
        <w:tc>
          <w:tcPr>
            <w:tcW w:w="1800" w:type="dxa"/>
            <w:shd w:val="clear" w:color="auto" w:fill="FFFFCC"/>
          </w:tcPr>
          <w:p w14:paraId="5EEFAE60" w14:textId="77777777" w:rsidR="00683DF2" w:rsidRDefault="00683DF2">
            <w:pPr>
              <w:pStyle w:val="TableParagraph"/>
              <w:rPr>
                <w:rFonts w:ascii="Arial"/>
                <w:sz w:val="18"/>
              </w:rPr>
            </w:pPr>
          </w:p>
          <w:p w14:paraId="2C017364" w14:textId="77777777" w:rsidR="00683DF2" w:rsidRDefault="00683DF2">
            <w:pPr>
              <w:pStyle w:val="TableParagraph"/>
              <w:spacing w:before="143"/>
              <w:rPr>
                <w:rFonts w:ascii="Arial"/>
                <w:sz w:val="18"/>
              </w:rPr>
            </w:pPr>
          </w:p>
          <w:p w14:paraId="4EB486FD" w14:textId="77777777" w:rsidR="00683DF2" w:rsidRDefault="00FC1EC5">
            <w:pPr>
              <w:pStyle w:val="TableParagraph"/>
              <w:spacing w:before="1"/>
              <w:ind w:left="206" w:right="185"/>
              <w:jc w:val="center"/>
              <w:rPr>
                <w:sz w:val="18"/>
              </w:rPr>
            </w:pPr>
            <w:r>
              <w:rPr>
                <w:spacing w:val="-2"/>
                <w:sz w:val="18"/>
              </w:rPr>
              <w:t>Simulation</w:t>
            </w:r>
          </w:p>
        </w:tc>
        <w:tc>
          <w:tcPr>
            <w:tcW w:w="7576" w:type="dxa"/>
            <w:vMerge/>
            <w:tcBorders>
              <w:top w:val="nil"/>
            </w:tcBorders>
          </w:tcPr>
          <w:p w14:paraId="7EAB7292" w14:textId="77777777" w:rsidR="00683DF2" w:rsidRDefault="00683DF2">
            <w:pPr>
              <w:rPr>
                <w:sz w:val="2"/>
                <w:szCs w:val="2"/>
              </w:rPr>
            </w:pPr>
          </w:p>
        </w:tc>
        <w:tc>
          <w:tcPr>
            <w:tcW w:w="2103" w:type="dxa"/>
            <w:vMerge/>
            <w:tcBorders>
              <w:top w:val="nil"/>
            </w:tcBorders>
          </w:tcPr>
          <w:p w14:paraId="12574301" w14:textId="77777777" w:rsidR="00683DF2" w:rsidRDefault="00683DF2">
            <w:pPr>
              <w:rPr>
                <w:sz w:val="2"/>
                <w:szCs w:val="2"/>
              </w:rPr>
            </w:pPr>
          </w:p>
        </w:tc>
      </w:tr>
      <w:tr w:rsidR="00683DF2" w14:paraId="1C205595" w14:textId="77777777">
        <w:trPr>
          <w:trHeight w:val="1335"/>
        </w:trPr>
        <w:tc>
          <w:tcPr>
            <w:tcW w:w="558" w:type="dxa"/>
            <w:vMerge/>
            <w:tcBorders>
              <w:top w:val="nil"/>
            </w:tcBorders>
          </w:tcPr>
          <w:p w14:paraId="25EEC674" w14:textId="77777777" w:rsidR="00683DF2" w:rsidRDefault="00683DF2">
            <w:pPr>
              <w:rPr>
                <w:sz w:val="2"/>
                <w:szCs w:val="2"/>
              </w:rPr>
            </w:pPr>
          </w:p>
        </w:tc>
        <w:tc>
          <w:tcPr>
            <w:tcW w:w="4523" w:type="dxa"/>
            <w:vMerge/>
            <w:tcBorders>
              <w:top w:val="nil"/>
            </w:tcBorders>
          </w:tcPr>
          <w:p w14:paraId="54401766" w14:textId="77777777" w:rsidR="00683DF2" w:rsidRDefault="00683DF2">
            <w:pPr>
              <w:rPr>
                <w:sz w:val="2"/>
                <w:szCs w:val="2"/>
              </w:rPr>
            </w:pPr>
          </w:p>
        </w:tc>
        <w:tc>
          <w:tcPr>
            <w:tcW w:w="1800" w:type="dxa"/>
            <w:shd w:val="clear" w:color="auto" w:fill="FFCCCC"/>
          </w:tcPr>
          <w:p w14:paraId="39CE73EE" w14:textId="77777777" w:rsidR="00683DF2" w:rsidRDefault="00683DF2">
            <w:pPr>
              <w:pStyle w:val="TableParagraph"/>
              <w:spacing w:before="138"/>
              <w:rPr>
                <w:rFonts w:ascii="Arial"/>
                <w:sz w:val="18"/>
              </w:rPr>
            </w:pPr>
          </w:p>
          <w:p w14:paraId="40423D10" w14:textId="77777777" w:rsidR="00683DF2" w:rsidRDefault="00FC1EC5">
            <w:pPr>
              <w:pStyle w:val="TableParagraph"/>
              <w:spacing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tcPr>
          <w:p w14:paraId="482D7337" w14:textId="77777777" w:rsidR="00683DF2" w:rsidRDefault="00683DF2">
            <w:pPr>
              <w:rPr>
                <w:sz w:val="2"/>
                <w:szCs w:val="2"/>
              </w:rPr>
            </w:pPr>
          </w:p>
        </w:tc>
        <w:tc>
          <w:tcPr>
            <w:tcW w:w="2103" w:type="dxa"/>
            <w:vMerge/>
            <w:tcBorders>
              <w:top w:val="nil"/>
            </w:tcBorders>
          </w:tcPr>
          <w:p w14:paraId="12A9EE1C" w14:textId="77777777" w:rsidR="00683DF2" w:rsidRDefault="00683DF2">
            <w:pPr>
              <w:rPr>
                <w:sz w:val="2"/>
                <w:szCs w:val="2"/>
              </w:rPr>
            </w:pPr>
          </w:p>
        </w:tc>
      </w:tr>
    </w:tbl>
    <w:p w14:paraId="1F7FEB74" w14:textId="77777777" w:rsidR="00683DF2" w:rsidRDefault="00683DF2">
      <w:pPr>
        <w:pStyle w:val="BodyText"/>
        <w:rPr>
          <w:rFonts w:ascii="Arial"/>
          <w:sz w:val="24"/>
        </w:rPr>
      </w:pPr>
    </w:p>
    <w:p w14:paraId="09788F12" w14:textId="77777777" w:rsidR="00683DF2" w:rsidRDefault="00683DF2">
      <w:pPr>
        <w:pStyle w:val="BodyText"/>
        <w:spacing w:before="15"/>
        <w:rPr>
          <w:rFonts w:ascii="Arial"/>
          <w:sz w:val="24"/>
        </w:rPr>
      </w:pPr>
    </w:p>
    <w:p w14:paraId="7115556A" w14:textId="77777777" w:rsidR="00683DF2" w:rsidRDefault="00FC1EC5">
      <w:pPr>
        <w:spacing w:before="1" w:line="235" w:lineRule="auto"/>
        <w:ind w:left="9208" w:right="3452"/>
        <w:jc w:val="center"/>
        <w:rPr>
          <w:sz w:val="18"/>
        </w:rPr>
      </w:pPr>
      <w:r>
        <w:rPr>
          <w:color w:val="5A3470"/>
          <w:sz w:val="18"/>
        </w:rPr>
        <w:t xml:space="preserve">Simulation is experiential learning with the opportunity for repetition, </w:t>
      </w:r>
      <w:r>
        <w:rPr>
          <w:color w:val="5A3470"/>
          <w:sz w:val="18"/>
        </w:rPr>
        <w:t>feedback, evaluation and reflection. Effective simulation facilitates safety by enhancing knowledge,</w:t>
      </w:r>
      <w:r>
        <w:rPr>
          <w:color w:val="5A3470"/>
          <w:spacing w:val="-2"/>
          <w:sz w:val="18"/>
        </w:rPr>
        <w:t xml:space="preserve"> </w:t>
      </w:r>
      <w:r>
        <w:rPr>
          <w:color w:val="5A3470"/>
          <w:sz w:val="18"/>
        </w:rPr>
        <w:t>behaviours</w:t>
      </w:r>
      <w:r>
        <w:rPr>
          <w:color w:val="5A3470"/>
          <w:spacing w:val="-3"/>
          <w:sz w:val="18"/>
        </w:rPr>
        <w:t xml:space="preserve"> </w:t>
      </w:r>
      <w:r>
        <w:rPr>
          <w:color w:val="5A3470"/>
          <w:sz w:val="18"/>
        </w:rPr>
        <w:t>and</w:t>
      </w:r>
      <w:r>
        <w:rPr>
          <w:color w:val="5A3470"/>
          <w:spacing w:val="-7"/>
          <w:sz w:val="18"/>
        </w:rPr>
        <w:t xml:space="preserve"> </w:t>
      </w:r>
      <w:r>
        <w:rPr>
          <w:color w:val="5A3470"/>
          <w:sz w:val="18"/>
        </w:rPr>
        <w:t>skills. Simulation</w:t>
      </w:r>
      <w:r>
        <w:rPr>
          <w:color w:val="5A3470"/>
          <w:spacing w:val="-3"/>
          <w:sz w:val="18"/>
        </w:rPr>
        <w:t xml:space="preserve"> </w:t>
      </w:r>
      <w:r>
        <w:rPr>
          <w:color w:val="5A3470"/>
          <w:sz w:val="18"/>
        </w:rPr>
        <w:t>can</w:t>
      </w:r>
      <w:r>
        <w:rPr>
          <w:color w:val="5A3470"/>
          <w:spacing w:val="-9"/>
          <w:sz w:val="18"/>
        </w:rPr>
        <w:t xml:space="preserve"> </w:t>
      </w:r>
      <w:r>
        <w:rPr>
          <w:color w:val="5A3470"/>
          <w:sz w:val="18"/>
        </w:rPr>
        <w:t>be</w:t>
      </w:r>
      <w:r>
        <w:rPr>
          <w:color w:val="5A3470"/>
          <w:spacing w:val="-5"/>
          <w:sz w:val="18"/>
        </w:rPr>
        <w:t xml:space="preserve"> </w:t>
      </w:r>
      <w:r>
        <w:rPr>
          <w:color w:val="5A3470"/>
          <w:sz w:val="18"/>
        </w:rPr>
        <w:t>undertaken</w:t>
      </w:r>
      <w:r>
        <w:rPr>
          <w:color w:val="5A3470"/>
          <w:spacing w:val="-1"/>
          <w:sz w:val="18"/>
        </w:rPr>
        <w:t xml:space="preserve"> </w:t>
      </w:r>
      <w:r>
        <w:rPr>
          <w:color w:val="5A3470"/>
          <w:sz w:val="18"/>
        </w:rPr>
        <w:t>in</w:t>
      </w:r>
      <w:r>
        <w:rPr>
          <w:color w:val="5A3470"/>
          <w:spacing w:val="-5"/>
          <w:sz w:val="18"/>
        </w:rPr>
        <w:t xml:space="preserve"> </w:t>
      </w:r>
      <w:r>
        <w:rPr>
          <w:color w:val="5A3470"/>
          <w:sz w:val="18"/>
        </w:rPr>
        <w:t>any</w:t>
      </w:r>
      <w:r>
        <w:rPr>
          <w:color w:val="5A3470"/>
          <w:spacing w:val="-6"/>
          <w:sz w:val="18"/>
        </w:rPr>
        <w:t xml:space="preserve"> </w:t>
      </w:r>
      <w:r>
        <w:rPr>
          <w:color w:val="5A3470"/>
          <w:sz w:val="18"/>
        </w:rPr>
        <w:t>environment and can be through scenarios, role play etc.</w:t>
      </w:r>
    </w:p>
    <w:p w14:paraId="5A7AC655" w14:textId="77777777" w:rsidR="00683DF2" w:rsidRDefault="00683DF2">
      <w:pPr>
        <w:pStyle w:val="BodyText"/>
      </w:pPr>
    </w:p>
    <w:p w14:paraId="33178A6A" w14:textId="77777777" w:rsidR="00683DF2" w:rsidRDefault="00683DF2">
      <w:pPr>
        <w:pStyle w:val="BodyText"/>
      </w:pPr>
    </w:p>
    <w:p w14:paraId="2925CEB0" w14:textId="77777777" w:rsidR="00683DF2" w:rsidRDefault="00683DF2">
      <w:pPr>
        <w:pStyle w:val="BodyText"/>
      </w:pPr>
    </w:p>
    <w:p w14:paraId="2A770909" w14:textId="2E711416" w:rsidR="00683DF2" w:rsidRDefault="00FC1EC5">
      <w:pPr>
        <w:pStyle w:val="BodyText"/>
        <w:spacing w:before="241"/>
      </w:pPr>
      <w:r>
        <w:rPr>
          <w:noProof/>
        </w:rPr>
        <mc:AlternateContent>
          <mc:Choice Requires="wps">
            <w:drawing>
              <wp:anchor distT="0" distB="0" distL="0" distR="0" simplePos="0" relativeHeight="252853248" behindDoc="1" locked="0" layoutInCell="1" allowOverlap="1" wp14:anchorId="19A42517" wp14:editId="431C4CE9">
                <wp:simplePos x="0" y="0"/>
                <wp:positionH relativeFrom="page">
                  <wp:posOffset>2345182</wp:posOffset>
                </wp:positionH>
                <wp:positionV relativeFrom="paragraph">
                  <wp:posOffset>323304</wp:posOffset>
                </wp:positionV>
                <wp:extent cx="1275715" cy="391795"/>
                <wp:effectExtent l="0" t="0" r="0" b="0"/>
                <wp:wrapTopAndBottom/>
                <wp:docPr id="4358" name="Textbox 4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52742D8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E029E1B"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19A42517" id="Textbox 4358" o:spid="_x0000_s1343" type="#_x0000_t202" style="position:absolute;margin-left:184.65pt;margin-top:25.45pt;width:100.45pt;height:30.85pt;z-index:-25046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" filled="f" stroked="f">
                <v:textbox inset="0,0,0,0">
                  <w:txbxContent>
                    <w:p w14:paraId="52742D81"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4E029E1B"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856320" behindDoc="1" locked="0" layoutInCell="1" allowOverlap="1" wp14:anchorId="41725E49" wp14:editId="5B97E3D8">
                <wp:simplePos x="0" y="0"/>
                <wp:positionH relativeFrom="page">
                  <wp:posOffset>4342510</wp:posOffset>
                </wp:positionH>
                <wp:positionV relativeFrom="paragraph">
                  <wp:posOffset>334581</wp:posOffset>
                </wp:positionV>
                <wp:extent cx="1275715" cy="391795"/>
                <wp:effectExtent l="0" t="0" r="0" b="0"/>
                <wp:wrapTopAndBottom/>
                <wp:docPr id="4359" name="Textbox 4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038AAA8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9BC2EB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41725E49" id="Textbox 4359" o:spid="_x0000_s1344" type="#_x0000_t202" style="position:absolute;margin-left:341.95pt;margin-top:26.35pt;width:100.45pt;height:30.85pt;z-index:-25046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" filled="f" stroked="f">
                <v:textbox inset="0,0,0,0">
                  <w:txbxContent>
                    <w:p w14:paraId="038AAA84"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79BC2EBD"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859392" behindDoc="1" locked="0" layoutInCell="1" allowOverlap="1" wp14:anchorId="6D0CC0B0" wp14:editId="1D491D5F">
                <wp:simplePos x="0" y="0"/>
                <wp:positionH relativeFrom="page">
                  <wp:posOffset>6317234</wp:posOffset>
                </wp:positionH>
                <wp:positionV relativeFrom="paragraph">
                  <wp:posOffset>331838</wp:posOffset>
                </wp:positionV>
                <wp:extent cx="1331595" cy="391795"/>
                <wp:effectExtent l="0" t="0" r="0" b="0"/>
                <wp:wrapTopAndBottom/>
                <wp:docPr id="4360" name="Textbox 4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123EBD1"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0A1AB6C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6D0CC0B0" id="Textbox 4360" o:spid="_x0000_s1345" type="#_x0000_t202" style="position:absolute;margin-left:497.4pt;margin-top:26.15pt;width:104.85pt;height:30.85pt;z-index:-25045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" filled="f" stroked="f">
                <v:textbox inset="0,0,0,0">
                  <w:txbxContent>
                    <w:p w14:paraId="7123EBD1"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0A1AB6C0"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r>
        <w:rPr>
          <w:noProof/>
        </w:rPr>
        <mc:AlternateContent>
          <mc:Choice Requires="wps">
            <w:drawing>
              <wp:anchor distT="0" distB="0" distL="0" distR="0" simplePos="0" relativeHeight="252863488" behindDoc="1" locked="0" layoutInCell="1" allowOverlap="1" wp14:anchorId="19E83896" wp14:editId="5D2CF959">
                <wp:simplePos x="0" y="0"/>
                <wp:positionH relativeFrom="page">
                  <wp:posOffset>10086720</wp:posOffset>
                </wp:positionH>
                <wp:positionV relativeFrom="paragraph">
                  <wp:posOffset>359118</wp:posOffset>
                </wp:positionV>
                <wp:extent cx="1887220" cy="431800"/>
                <wp:effectExtent l="0" t="0" r="0" b="0"/>
                <wp:wrapTopAndBottom/>
                <wp:docPr id="4362" name="Textbox 4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7220" cy="431800"/>
                        </a:xfrm>
                        <a:prstGeom prst="rect">
                          <a:avLst/>
                        </a:prstGeom>
                      </wps:spPr>
                      <wps:txbx>
                        <w:txbxContent>
                          <w:p w14:paraId="61BAEAB8" w14:textId="50E02419" w:rsidR="005E4FDD" w:rsidRDefault="00FC1EC5" w:rsidP="005E4FDD">
                            <w:pPr>
                              <w:pStyle w:val="BodyText"/>
                              <w:spacing w:line="201" w:lineRule="exact"/>
                            </w:pPr>
                            <w:r>
                              <w:rPr>
                                <w:color w:val="BEBEBE"/>
                              </w:rPr>
                              <w:t>©</w:t>
                            </w:r>
                          </w:p>
                          <w:p w14:paraId="5ACB7546" w14:textId="7256F58E" w:rsidR="00683DF2" w:rsidRDefault="00683DF2">
                            <w:pPr>
                              <w:pStyle w:val="BodyText"/>
                              <w:spacing w:line="235" w:lineRule="auto"/>
                              <w:ind w:left="532" w:hanging="471"/>
                            </w:pPr>
                          </w:p>
                        </w:txbxContent>
                      </wps:txbx>
                      <wps:bodyPr wrap="square" lIns="0" tIns="0" rIns="0" bIns="0" rtlCol="0">
                        <a:noAutofit/>
                      </wps:bodyPr>
                    </wps:wsp>
                  </a:graphicData>
                </a:graphic>
              </wp:anchor>
            </w:drawing>
          </mc:Choice>
          <mc:Fallback>
            <w:pict>
              <v:shape w14:anchorId="19E83896" id="Textbox 4362" o:spid="_x0000_s1346" type="#_x0000_t202" style="position:absolute;margin-left:794.25pt;margin-top:28.3pt;width:148.6pt;height:34pt;z-index:-25045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" filled="f" stroked="f">
                <v:textbox inset="0,0,0,0">
                  <w:txbxContent>
                    <w:p w14:paraId="61BAEAB8" w14:textId="50E02419" w:rsidR="005E4FDD" w:rsidRDefault="00FC1EC5" w:rsidP="005E4FDD">
                      <w:pPr>
                        <w:pStyle w:val="BodyText"/>
                        <w:spacing w:line="201" w:lineRule="exact"/>
                      </w:pPr>
                      <w:r>
                        <w:rPr>
                          <w:color w:val="BEBEBE"/>
                        </w:rPr>
                        <w:t>©</w:t>
                      </w:r>
                    </w:p>
                    <w:p w14:paraId="5ACB7546" w14:textId="7256F58E" w:rsidR="00683DF2" w:rsidRDefault="00683DF2">
                      <w:pPr>
                        <w:pStyle w:val="BodyText"/>
                        <w:spacing w:line="235" w:lineRule="auto"/>
                        <w:ind w:left="532" w:hanging="471"/>
                      </w:pPr>
                    </w:p>
                  </w:txbxContent>
                </v:textbox>
                <w10:wrap type="topAndBottom" anchorx="page"/>
              </v:shape>
            </w:pict>
          </mc:Fallback>
        </mc:AlternateContent>
      </w:r>
    </w:p>
    <w:p w14:paraId="33A2629B" w14:textId="77777777" w:rsidR="00683DF2" w:rsidRDefault="00683DF2">
      <w:pPr>
        <w:sectPr w:rsidR="00683DF2">
          <w:pgSz w:w="19200" w:h="10800" w:orient="landscape"/>
          <w:pgMar w:top="180" w:right="120" w:bottom="0" w:left="80" w:header="720" w:footer="720" w:gutter="0"/>
          <w:cols w:space="720"/>
        </w:sectPr>
      </w:pPr>
    </w:p>
    <w:p w14:paraId="77ADA0F5" w14:textId="54A6F349" w:rsidR="00683DF2" w:rsidRDefault="00FC1EC5">
      <w:pPr>
        <w:pStyle w:val="Heading4"/>
      </w:pPr>
      <w:r>
        <w:rPr>
          <w:color w:val="006FC0"/>
        </w:rPr>
        <w:t>Assessment</w:t>
      </w:r>
      <w:r>
        <w:rPr>
          <w:color w:val="006FC0"/>
          <w:spacing w:val="-14"/>
        </w:rPr>
        <w:t xml:space="preserve"> </w:t>
      </w:r>
      <w:r>
        <w:rPr>
          <w:color w:val="006FC0"/>
        </w:rPr>
        <w:t>of</w:t>
      </w:r>
      <w:r>
        <w:rPr>
          <w:color w:val="006FC0"/>
          <w:spacing w:val="-6"/>
        </w:rPr>
        <w:t xml:space="preserve"> </w:t>
      </w:r>
      <w:r>
        <w:rPr>
          <w:color w:val="006FC0"/>
        </w:rPr>
        <w:t>Proficiencies</w:t>
      </w:r>
      <w:r>
        <w:rPr>
          <w:color w:val="006FC0"/>
          <w:spacing w:val="-10"/>
        </w:rPr>
        <w:t xml:space="preserve"> </w:t>
      </w:r>
      <w:r>
        <w:rPr>
          <w:color w:val="006FC0"/>
        </w:rPr>
        <w:t>for</w:t>
      </w:r>
      <w:r>
        <w:rPr>
          <w:color w:val="006FC0"/>
          <w:spacing w:val="-9"/>
        </w:rPr>
        <w:t xml:space="preserve"> </w:t>
      </w:r>
      <w:r>
        <w:rPr>
          <w:color w:val="006FC0"/>
        </w:rPr>
        <w:t>Pre-Registration</w:t>
      </w:r>
      <w:r>
        <w:rPr>
          <w:color w:val="006FC0"/>
          <w:spacing w:val="-10"/>
        </w:rPr>
        <w:t xml:space="preserve"> </w:t>
      </w:r>
      <w:r>
        <w:rPr>
          <w:color w:val="006FC0"/>
        </w:rPr>
        <w:t>Nurses</w:t>
      </w:r>
      <w:r>
        <w:rPr>
          <w:color w:val="006FC0"/>
          <w:spacing w:val="-8"/>
        </w:rPr>
        <w:t xml:space="preserve"> </w:t>
      </w:r>
      <w:r>
        <w:rPr>
          <w:color w:val="006FC0"/>
        </w:rPr>
        <w:t>(Part</w:t>
      </w:r>
      <w:r>
        <w:rPr>
          <w:color w:val="006FC0"/>
          <w:spacing w:val="-8"/>
        </w:rPr>
        <w:t xml:space="preserve"> </w:t>
      </w:r>
      <w:r>
        <w:rPr>
          <w:color w:val="006FC0"/>
        </w:rPr>
        <w:t>/</w:t>
      </w:r>
      <w:r>
        <w:rPr>
          <w:color w:val="006FC0"/>
          <w:spacing w:val="-10"/>
        </w:rPr>
        <w:t xml:space="preserve"> </w:t>
      </w:r>
      <w:r>
        <w:rPr>
          <w:color w:val="006FC0"/>
        </w:rPr>
        <w:t>Year</w:t>
      </w:r>
      <w:r>
        <w:rPr>
          <w:color w:val="006FC0"/>
          <w:spacing w:val="-6"/>
        </w:rPr>
        <w:t xml:space="preserve"> </w:t>
      </w:r>
      <w:r>
        <w:rPr>
          <w:color w:val="006FC0"/>
          <w:spacing w:val="-5"/>
        </w:rPr>
        <w:t>3)</w:t>
      </w:r>
    </w:p>
    <w:p w14:paraId="5B04D03D" w14:textId="0CC7D620" w:rsidR="00683DF2" w:rsidRDefault="00FC1EC5">
      <w:pPr>
        <w:spacing w:line="238" w:lineRule="exact"/>
        <w:ind w:left="1198"/>
        <w:rPr>
          <w:rFonts w:ascii="Arial"/>
          <w:sz w:val="24"/>
        </w:rPr>
      </w:pPr>
      <w:r>
        <w:rPr>
          <w:rFonts w:ascii="Arial"/>
          <w:b/>
          <w:color w:val="A6A6A6"/>
          <w:sz w:val="24"/>
        </w:rPr>
        <w:t>Part</w:t>
      </w:r>
      <w:r>
        <w:rPr>
          <w:rFonts w:ascii="Arial"/>
          <w:b/>
          <w:color w:val="A6A6A6"/>
          <w:spacing w:val="-9"/>
          <w:sz w:val="24"/>
        </w:rPr>
        <w:t xml:space="preserve"> </w:t>
      </w:r>
      <w:r>
        <w:rPr>
          <w:rFonts w:ascii="Arial"/>
          <w:b/>
          <w:color w:val="A6A6A6"/>
          <w:sz w:val="24"/>
        </w:rPr>
        <w:t>Three:</w:t>
      </w:r>
      <w:r>
        <w:rPr>
          <w:rFonts w:ascii="Arial"/>
          <w:b/>
          <w:color w:val="A6A6A6"/>
          <w:spacing w:val="-5"/>
          <w:sz w:val="24"/>
        </w:rPr>
        <w:t xml:space="preserve"> </w:t>
      </w:r>
      <w:r>
        <w:rPr>
          <w:rFonts w:ascii="Arial"/>
          <w:color w:val="A6A6A6"/>
          <w:sz w:val="24"/>
        </w:rPr>
        <w:t>Practicing</w:t>
      </w:r>
      <w:r>
        <w:rPr>
          <w:rFonts w:ascii="Arial"/>
          <w:color w:val="A6A6A6"/>
          <w:spacing w:val="-7"/>
          <w:sz w:val="24"/>
        </w:rPr>
        <w:t xml:space="preserve"> </w:t>
      </w:r>
      <w:r>
        <w:rPr>
          <w:rFonts w:ascii="Arial"/>
          <w:color w:val="A6A6A6"/>
          <w:sz w:val="24"/>
        </w:rPr>
        <w:t>independently</w:t>
      </w:r>
      <w:r>
        <w:rPr>
          <w:rFonts w:ascii="Arial"/>
          <w:color w:val="A6A6A6"/>
          <w:spacing w:val="-10"/>
          <w:sz w:val="24"/>
        </w:rPr>
        <w:t xml:space="preserve"> </w:t>
      </w:r>
      <w:r>
        <w:rPr>
          <w:rFonts w:ascii="Arial"/>
          <w:color w:val="A6A6A6"/>
          <w:sz w:val="24"/>
        </w:rPr>
        <w:t>with</w:t>
      </w:r>
      <w:r>
        <w:rPr>
          <w:rFonts w:ascii="Arial"/>
          <w:color w:val="A6A6A6"/>
          <w:spacing w:val="-4"/>
          <w:sz w:val="24"/>
        </w:rPr>
        <w:t xml:space="preserve"> </w:t>
      </w:r>
      <w:r>
        <w:rPr>
          <w:rFonts w:ascii="Arial"/>
          <w:color w:val="A6A6A6"/>
          <w:sz w:val="24"/>
        </w:rPr>
        <w:t>minimal</w:t>
      </w:r>
      <w:r>
        <w:rPr>
          <w:rFonts w:ascii="Arial"/>
          <w:color w:val="A6A6A6"/>
          <w:spacing w:val="-11"/>
          <w:sz w:val="24"/>
        </w:rPr>
        <w:t xml:space="preserve"> </w:t>
      </w:r>
      <w:r>
        <w:rPr>
          <w:rFonts w:ascii="Arial"/>
          <w:color w:val="A6A6A6"/>
          <w:sz w:val="24"/>
        </w:rPr>
        <w:t>supervision</w:t>
      </w:r>
      <w:r>
        <w:rPr>
          <w:rFonts w:ascii="Arial"/>
          <w:color w:val="A6A6A6"/>
          <w:spacing w:val="-10"/>
          <w:sz w:val="24"/>
        </w:rPr>
        <w:t xml:space="preserve"> </w:t>
      </w:r>
      <w:r>
        <w:rPr>
          <w:rFonts w:ascii="Arial"/>
          <w:color w:val="A6A6A6"/>
          <w:sz w:val="24"/>
        </w:rPr>
        <w:t>and</w:t>
      </w:r>
      <w:r>
        <w:rPr>
          <w:rFonts w:ascii="Arial"/>
          <w:color w:val="A6A6A6"/>
          <w:spacing w:val="-7"/>
          <w:sz w:val="24"/>
        </w:rPr>
        <w:t xml:space="preserve"> </w:t>
      </w:r>
      <w:r>
        <w:rPr>
          <w:rFonts w:ascii="Arial"/>
          <w:color w:val="A6A6A6"/>
          <w:sz w:val="24"/>
        </w:rPr>
        <w:t>leading</w:t>
      </w:r>
      <w:r>
        <w:rPr>
          <w:rFonts w:ascii="Arial"/>
          <w:color w:val="A6A6A6"/>
          <w:spacing w:val="-10"/>
          <w:sz w:val="24"/>
        </w:rPr>
        <w:t xml:space="preserve"> </w:t>
      </w:r>
      <w:r>
        <w:rPr>
          <w:rFonts w:ascii="Arial"/>
          <w:color w:val="A6A6A6"/>
          <w:sz w:val="24"/>
        </w:rPr>
        <w:t>and</w:t>
      </w:r>
      <w:r>
        <w:rPr>
          <w:rFonts w:ascii="Arial"/>
          <w:color w:val="A6A6A6"/>
          <w:spacing w:val="-9"/>
          <w:sz w:val="24"/>
        </w:rPr>
        <w:t xml:space="preserve"> </w:t>
      </w:r>
      <w:r>
        <w:rPr>
          <w:rFonts w:ascii="Arial"/>
          <w:color w:val="A6A6A6"/>
          <w:sz w:val="24"/>
        </w:rPr>
        <w:t>coordinating</w:t>
      </w:r>
      <w:r>
        <w:rPr>
          <w:rFonts w:ascii="Arial"/>
          <w:color w:val="A6A6A6"/>
          <w:spacing w:val="-12"/>
          <w:sz w:val="24"/>
        </w:rPr>
        <w:t xml:space="preserve"> </w:t>
      </w:r>
      <w:r>
        <w:rPr>
          <w:rFonts w:ascii="Arial"/>
          <w:color w:val="A6A6A6"/>
          <w:sz w:val="24"/>
        </w:rPr>
        <w:t>care</w:t>
      </w:r>
      <w:r>
        <w:rPr>
          <w:rFonts w:ascii="Arial"/>
          <w:color w:val="A6A6A6"/>
          <w:spacing w:val="-6"/>
          <w:sz w:val="24"/>
        </w:rPr>
        <w:t xml:space="preserve"> </w:t>
      </w:r>
      <w:r>
        <w:rPr>
          <w:rFonts w:ascii="Arial"/>
          <w:color w:val="A6A6A6"/>
          <w:sz w:val="24"/>
        </w:rPr>
        <w:t>with</w:t>
      </w:r>
      <w:r>
        <w:rPr>
          <w:rFonts w:ascii="Arial"/>
          <w:color w:val="A6A6A6"/>
          <w:spacing w:val="-3"/>
          <w:sz w:val="24"/>
        </w:rPr>
        <w:t xml:space="preserve"> </w:t>
      </w:r>
      <w:r>
        <w:rPr>
          <w:rFonts w:ascii="Arial"/>
          <w:color w:val="A6A6A6"/>
          <w:spacing w:val="-2"/>
          <w:sz w:val="24"/>
        </w:rPr>
        <w:t>confidence..</w:t>
      </w:r>
    </w:p>
    <w:p w14:paraId="62B58A1A" w14:textId="77777777" w:rsidR="00683DF2" w:rsidRDefault="00683DF2">
      <w:pPr>
        <w:pStyle w:val="BodyText"/>
        <w:spacing w:before="6"/>
        <w:rPr>
          <w:rFonts w:ascii="Arial"/>
          <w:sz w:val="10"/>
        </w:rPr>
      </w:pPr>
    </w:p>
    <w:tbl>
      <w:tblPr>
        <w:tblW w:w="0" w:type="auto"/>
        <w:tblInd w:w="1064"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558"/>
        <w:gridCol w:w="4523"/>
        <w:gridCol w:w="1800"/>
        <w:gridCol w:w="7576"/>
        <w:gridCol w:w="2103"/>
      </w:tblGrid>
      <w:tr w:rsidR="00683DF2" w14:paraId="28BE1D4C" w14:textId="77777777">
        <w:trPr>
          <w:trHeight w:val="982"/>
        </w:trPr>
        <w:tc>
          <w:tcPr>
            <w:tcW w:w="5081" w:type="dxa"/>
            <w:gridSpan w:val="2"/>
            <w:tcBorders>
              <w:bottom w:val="single" w:sz="18" w:space="0" w:color="6E8183"/>
            </w:tcBorders>
            <w:shd w:val="clear" w:color="auto" w:fill="BEBEBE"/>
          </w:tcPr>
          <w:p w14:paraId="697FEE65" w14:textId="77777777" w:rsidR="00683DF2" w:rsidRDefault="00683DF2">
            <w:pPr>
              <w:pStyle w:val="TableParagraph"/>
              <w:spacing w:before="144"/>
              <w:rPr>
                <w:rFonts w:ascii="Arial"/>
                <w:sz w:val="20"/>
              </w:rPr>
            </w:pPr>
          </w:p>
          <w:p w14:paraId="6BE9888F" w14:textId="4D54F8D5" w:rsidR="00683DF2" w:rsidRDefault="00FC1EC5">
            <w:pPr>
              <w:pStyle w:val="TableParagraph"/>
              <w:ind w:left="876"/>
              <w:rPr>
                <w:b/>
                <w:sz w:val="20"/>
              </w:rPr>
            </w:pPr>
            <w:r>
              <w:rPr>
                <w:b/>
                <w:sz w:val="20"/>
              </w:rPr>
              <w:t>Year/Part</w:t>
            </w:r>
            <w:r>
              <w:rPr>
                <w:b/>
                <w:spacing w:val="-12"/>
                <w:sz w:val="20"/>
              </w:rPr>
              <w:t xml:space="preserve"> </w:t>
            </w:r>
            <w:r>
              <w:rPr>
                <w:b/>
                <w:sz w:val="20"/>
              </w:rPr>
              <w:t>3:</w:t>
            </w:r>
            <w:r>
              <w:rPr>
                <w:b/>
                <w:spacing w:val="-9"/>
                <w:sz w:val="20"/>
              </w:rPr>
              <w:t xml:space="preserve"> </w:t>
            </w:r>
            <w:r>
              <w:rPr>
                <w:b/>
                <w:sz w:val="20"/>
              </w:rPr>
              <w:t>Proficiency</w:t>
            </w:r>
            <w:r>
              <w:rPr>
                <w:b/>
                <w:spacing w:val="-9"/>
                <w:sz w:val="20"/>
              </w:rPr>
              <w:t xml:space="preserve"> </w:t>
            </w:r>
            <w:r>
              <w:rPr>
                <w:b/>
                <w:sz w:val="20"/>
              </w:rPr>
              <w:t>(</w:t>
            </w:r>
            <w:r w:rsidR="00906EA3">
              <w:rPr>
                <w:b/>
                <w:sz w:val="20"/>
              </w:rPr>
              <w:t>.</w:t>
            </w:r>
            <w:r>
              <w:rPr>
                <w:b/>
                <w:spacing w:val="-2"/>
                <w:sz w:val="20"/>
              </w:rPr>
              <w:t>)</w:t>
            </w:r>
          </w:p>
        </w:tc>
        <w:tc>
          <w:tcPr>
            <w:tcW w:w="1800" w:type="dxa"/>
            <w:tcBorders>
              <w:bottom w:val="single" w:sz="18" w:space="0" w:color="6E8183"/>
            </w:tcBorders>
            <w:shd w:val="clear" w:color="auto" w:fill="BEBEBE"/>
          </w:tcPr>
          <w:p w14:paraId="7928B70E" w14:textId="77777777" w:rsidR="00683DF2" w:rsidRDefault="00FC1EC5">
            <w:pPr>
              <w:pStyle w:val="TableParagraph"/>
              <w:spacing w:before="138" w:line="235" w:lineRule="auto"/>
              <w:ind w:left="422" w:right="399" w:firstLine="38"/>
              <w:jc w:val="both"/>
              <w:rPr>
                <w:b/>
                <w:sz w:val="20"/>
              </w:rPr>
            </w:pPr>
            <w:r>
              <w:rPr>
                <w:b/>
                <w:spacing w:val="-2"/>
                <w:sz w:val="20"/>
              </w:rPr>
              <w:t xml:space="preserve">Suggestive </w:t>
            </w:r>
            <w:r>
              <w:rPr>
                <w:b/>
                <w:sz w:val="20"/>
              </w:rPr>
              <w:t>methods</w:t>
            </w:r>
            <w:r>
              <w:rPr>
                <w:b/>
                <w:spacing w:val="-12"/>
                <w:sz w:val="20"/>
              </w:rPr>
              <w:t xml:space="preserve"> </w:t>
            </w:r>
            <w:r>
              <w:rPr>
                <w:b/>
                <w:sz w:val="20"/>
              </w:rPr>
              <w:t xml:space="preserve">of </w:t>
            </w:r>
            <w:r>
              <w:rPr>
                <w:b/>
                <w:spacing w:val="-2"/>
                <w:sz w:val="20"/>
              </w:rPr>
              <w:t>assessment</w:t>
            </w:r>
          </w:p>
        </w:tc>
        <w:tc>
          <w:tcPr>
            <w:tcW w:w="7576" w:type="dxa"/>
            <w:tcBorders>
              <w:bottom w:val="single" w:sz="18" w:space="0" w:color="6E8183"/>
            </w:tcBorders>
            <w:shd w:val="clear" w:color="auto" w:fill="BEBEBE"/>
          </w:tcPr>
          <w:p w14:paraId="2A037D83" w14:textId="77777777" w:rsidR="00683DF2" w:rsidRDefault="00683DF2">
            <w:pPr>
              <w:pStyle w:val="TableParagraph"/>
              <w:spacing w:before="144"/>
              <w:rPr>
                <w:rFonts w:ascii="Arial"/>
                <w:sz w:val="20"/>
              </w:rPr>
            </w:pPr>
          </w:p>
          <w:p w14:paraId="62F2D3F1" w14:textId="77777777" w:rsidR="00683DF2" w:rsidRDefault="00FC1EC5">
            <w:pPr>
              <w:pStyle w:val="TableParagraph"/>
              <w:ind w:left="17" w:right="2"/>
              <w:jc w:val="center"/>
              <w:rPr>
                <w:b/>
                <w:sz w:val="20"/>
              </w:rPr>
            </w:pPr>
            <w:r>
              <w:rPr>
                <w:b/>
                <w:sz w:val="20"/>
              </w:rPr>
              <w:t>Guidance</w:t>
            </w:r>
            <w:r>
              <w:rPr>
                <w:b/>
                <w:spacing w:val="-10"/>
                <w:sz w:val="20"/>
              </w:rPr>
              <w:t xml:space="preserve"> </w:t>
            </w:r>
            <w:r>
              <w:rPr>
                <w:b/>
                <w:sz w:val="20"/>
              </w:rPr>
              <w:t>and</w:t>
            </w:r>
            <w:r>
              <w:rPr>
                <w:b/>
                <w:spacing w:val="-9"/>
                <w:sz w:val="20"/>
              </w:rPr>
              <w:t xml:space="preserve"> </w:t>
            </w:r>
            <w:r>
              <w:rPr>
                <w:b/>
                <w:sz w:val="20"/>
              </w:rPr>
              <w:t>suggestive</w:t>
            </w:r>
            <w:r>
              <w:rPr>
                <w:b/>
                <w:spacing w:val="-3"/>
                <w:sz w:val="20"/>
              </w:rPr>
              <w:t xml:space="preserve"> </w:t>
            </w:r>
            <w:r>
              <w:rPr>
                <w:b/>
                <w:sz w:val="20"/>
              </w:rPr>
              <w:t>actions</w:t>
            </w:r>
            <w:r>
              <w:rPr>
                <w:b/>
                <w:spacing w:val="-8"/>
                <w:sz w:val="20"/>
              </w:rPr>
              <w:t xml:space="preserve"> </w:t>
            </w:r>
            <w:r>
              <w:rPr>
                <w:b/>
                <w:sz w:val="20"/>
              </w:rPr>
              <w:t>for</w:t>
            </w:r>
            <w:r>
              <w:rPr>
                <w:b/>
                <w:spacing w:val="-10"/>
                <w:sz w:val="20"/>
              </w:rPr>
              <w:t xml:space="preserve"> </w:t>
            </w:r>
            <w:r>
              <w:rPr>
                <w:b/>
                <w:sz w:val="20"/>
              </w:rPr>
              <w:t>meeting</w:t>
            </w:r>
            <w:r>
              <w:rPr>
                <w:b/>
                <w:spacing w:val="-5"/>
                <w:sz w:val="20"/>
              </w:rPr>
              <w:t xml:space="preserve"> </w:t>
            </w:r>
            <w:r>
              <w:rPr>
                <w:b/>
                <w:spacing w:val="-2"/>
                <w:sz w:val="20"/>
              </w:rPr>
              <w:t>proficiency</w:t>
            </w:r>
          </w:p>
        </w:tc>
        <w:tc>
          <w:tcPr>
            <w:tcW w:w="2103" w:type="dxa"/>
            <w:tcBorders>
              <w:bottom w:val="single" w:sz="18" w:space="0" w:color="6E8183"/>
            </w:tcBorders>
            <w:shd w:val="clear" w:color="auto" w:fill="BEBEBE"/>
          </w:tcPr>
          <w:p w14:paraId="18B9BE16" w14:textId="77777777" w:rsidR="00683DF2" w:rsidRDefault="00683DF2">
            <w:pPr>
              <w:pStyle w:val="TableParagraph"/>
              <w:spacing w:before="62" w:line="235" w:lineRule="auto"/>
              <w:ind w:left="195" w:right="171" w:hanging="1"/>
              <w:jc w:val="center"/>
              <w:rPr>
                <w:b/>
                <w:sz w:val="20"/>
              </w:rPr>
            </w:pPr>
            <w:hyperlink r:id="rId108">
              <w:r>
                <w:rPr>
                  <w:b/>
                  <w:color w:val="699F1F"/>
                  <w:sz w:val="20"/>
                  <w:u w:val="single" w:color="699F1F"/>
                </w:rPr>
                <w:t>Online Learning for</w:t>
              </w:r>
              <w:r>
                <w:rPr>
                  <w:b/>
                  <w:color w:val="699F1F"/>
                  <w:sz w:val="20"/>
                </w:rPr>
                <w:t xml:space="preserve"> </w:t>
              </w:r>
              <w:r>
                <w:rPr>
                  <w:b/>
                  <w:color w:val="699F1F"/>
                  <w:sz w:val="20"/>
                  <w:u w:val="single" w:color="699F1F"/>
                </w:rPr>
                <w:t>Students (ELFH –</w:t>
              </w:r>
              <w:r>
                <w:rPr>
                  <w:b/>
                  <w:color w:val="699F1F"/>
                  <w:sz w:val="20"/>
                </w:rPr>
                <w:t xml:space="preserve"> </w:t>
              </w:r>
              <w:r>
                <w:rPr>
                  <w:b/>
                  <w:color w:val="699F1F"/>
                  <w:sz w:val="20"/>
                  <w:u w:val="single" w:color="699F1F"/>
                </w:rPr>
                <w:t>Elearning</w:t>
              </w:r>
              <w:r>
                <w:rPr>
                  <w:b/>
                  <w:color w:val="699F1F"/>
                  <w:spacing w:val="-12"/>
                  <w:sz w:val="20"/>
                  <w:u w:val="single" w:color="699F1F"/>
                </w:rPr>
                <w:t xml:space="preserve"> </w:t>
              </w:r>
              <w:r>
                <w:rPr>
                  <w:b/>
                  <w:color w:val="699F1F"/>
                  <w:sz w:val="20"/>
                  <w:u w:val="single" w:color="699F1F"/>
                </w:rPr>
                <w:t>for</w:t>
              </w:r>
              <w:r>
                <w:rPr>
                  <w:b/>
                  <w:color w:val="699F1F"/>
                  <w:spacing w:val="-11"/>
                  <w:sz w:val="20"/>
                  <w:u w:val="single" w:color="699F1F"/>
                </w:rPr>
                <w:t xml:space="preserve"> </w:t>
              </w:r>
              <w:r>
                <w:rPr>
                  <w:b/>
                  <w:color w:val="699F1F"/>
                  <w:sz w:val="20"/>
                  <w:u w:val="single" w:color="699F1F"/>
                </w:rPr>
                <w:t>Health)</w:t>
              </w:r>
            </w:hyperlink>
          </w:p>
        </w:tc>
      </w:tr>
      <w:tr w:rsidR="00683DF2" w14:paraId="3133209B" w14:textId="77777777">
        <w:trPr>
          <w:trHeight w:val="903"/>
        </w:trPr>
        <w:tc>
          <w:tcPr>
            <w:tcW w:w="558" w:type="dxa"/>
            <w:vMerge w:val="restart"/>
            <w:tcBorders>
              <w:top w:val="single" w:sz="18" w:space="0" w:color="6E8183"/>
            </w:tcBorders>
            <w:shd w:val="clear" w:color="auto" w:fill="EBE9EB"/>
          </w:tcPr>
          <w:p w14:paraId="2076B524" w14:textId="77777777" w:rsidR="00683DF2" w:rsidRDefault="00683DF2">
            <w:pPr>
              <w:pStyle w:val="TableParagraph"/>
              <w:rPr>
                <w:rFonts w:ascii="Arial"/>
                <w:sz w:val="20"/>
              </w:rPr>
            </w:pPr>
          </w:p>
          <w:p w14:paraId="050FF954" w14:textId="77777777" w:rsidR="00683DF2" w:rsidRDefault="00683DF2">
            <w:pPr>
              <w:pStyle w:val="TableParagraph"/>
              <w:rPr>
                <w:rFonts w:ascii="Arial"/>
                <w:sz w:val="20"/>
              </w:rPr>
            </w:pPr>
          </w:p>
          <w:p w14:paraId="50DCB76C" w14:textId="77777777" w:rsidR="00683DF2" w:rsidRDefault="00683DF2">
            <w:pPr>
              <w:pStyle w:val="TableParagraph"/>
              <w:rPr>
                <w:rFonts w:ascii="Arial"/>
                <w:sz w:val="20"/>
              </w:rPr>
            </w:pPr>
          </w:p>
          <w:p w14:paraId="3E759502" w14:textId="77777777" w:rsidR="00683DF2" w:rsidRDefault="00683DF2">
            <w:pPr>
              <w:pStyle w:val="TableParagraph"/>
              <w:rPr>
                <w:rFonts w:ascii="Arial"/>
                <w:sz w:val="20"/>
              </w:rPr>
            </w:pPr>
          </w:p>
          <w:p w14:paraId="3FE24159" w14:textId="77777777" w:rsidR="00683DF2" w:rsidRDefault="00683DF2">
            <w:pPr>
              <w:pStyle w:val="TableParagraph"/>
              <w:rPr>
                <w:rFonts w:ascii="Arial"/>
                <w:sz w:val="20"/>
              </w:rPr>
            </w:pPr>
          </w:p>
          <w:p w14:paraId="65F1C214" w14:textId="77777777" w:rsidR="00683DF2" w:rsidRDefault="00683DF2">
            <w:pPr>
              <w:pStyle w:val="TableParagraph"/>
              <w:rPr>
                <w:rFonts w:ascii="Arial"/>
                <w:sz w:val="20"/>
              </w:rPr>
            </w:pPr>
          </w:p>
          <w:p w14:paraId="06AF75CD" w14:textId="77777777" w:rsidR="00683DF2" w:rsidRDefault="00683DF2">
            <w:pPr>
              <w:pStyle w:val="TableParagraph"/>
              <w:spacing w:before="117"/>
              <w:rPr>
                <w:rFonts w:ascii="Arial"/>
                <w:sz w:val="20"/>
              </w:rPr>
            </w:pPr>
          </w:p>
          <w:p w14:paraId="1446E89B" w14:textId="77777777" w:rsidR="00683DF2" w:rsidRDefault="00FC1EC5">
            <w:pPr>
              <w:pStyle w:val="TableParagraph"/>
              <w:ind w:left="143"/>
              <w:rPr>
                <w:sz w:val="20"/>
              </w:rPr>
            </w:pPr>
            <w:r>
              <w:rPr>
                <w:spacing w:val="-5"/>
                <w:sz w:val="20"/>
              </w:rPr>
              <w:t>29.</w:t>
            </w:r>
          </w:p>
        </w:tc>
        <w:tc>
          <w:tcPr>
            <w:tcW w:w="4523" w:type="dxa"/>
            <w:vMerge w:val="restart"/>
            <w:tcBorders>
              <w:top w:val="single" w:sz="18" w:space="0" w:color="6E8183"/>
            </w:tcBorders>
            <w:shd w:val="clear" w:color="auto" w:fill="EBE9EB"/>
          </w:tcPr>
          <w:p w14:paraId="7F563F72" w14:textId="77777777" w:rsidR="00683DF2" w:rsidRDefault="00683DF2">
            <w:pPr>
              <w:pStyle w:val="TableParagraph"/>
              <w:rPr>
                <w:rFonts w:ascii="Arial"/>
                <w:sz w:val="20"/>
              </w:rPr>
            </w:pPr>
          </w:p>
          <w:p w14:paraId="2ACD0103" w14:textId="77777777" w:rsidR="00683DF2" w:rsidRDefault="00683DF2">
            <w:pPr>
              <w:pStyle w:val="TableParagraph"/>
              <w:rPr>
                <w:rFonts w:ascii="Arial"/>
                <w:sz w:val="20"/>
              </w:rPr>
            </w:pPr>
          </w:p>
          <w:p w14:paraId="15AC88AA" w14:textId="77777777" w:rsidR="00683DF2" w:rsidRDefault="00683DF2">
            <w:pPr>
              <w:pStyle w:val="TableParagraph"/>
              <w:rPr>
                <w:rFonts w:ascii="Arial"/>
                <w:sz w:val="20"/>
              </w:rPr>
            </w:pPr>
          </w:p>
          <w:p w14:paraId="17039A8E" w14:textId="77777777" w:rsidR="00683DF2" w:rsidRDefault="00683DF2">
            <w:pPr>
              <w:pStyle w:val="TableParagraph"/>
              <w:rPr>
                <w:rFonts w:ascii="Arial"/>
                <w:sz w:val="20"/>
              </w:rPr>
            </w:pPr>
          </w:p>
          <w:p w14:paraId="004D074A" w14:textId="77777777" w:rsidR="00683DF2" w:rsidRDefault="00683DF2">
            <w:pPr>
              <w:pStyle w:val="TableParagraph"/>
              <w:spacing w:before="221"/>
              <w:rPr>
                <w:rFonts w:ascii="Arial"/>
                <w:sz w:val="20"/>
              </w:rPr>
            </w:pPr>
          </w:p>
          <w:p w14:paraId="261D6339" w14:textId="77777777" w:rsidR="00683DF2" w:rsidRDefault="00FC1EC5">
            <w:pPr>
              <w:pStyle w:val="TableParagraph"/>
              <w:spacing w:line="235" w:lineRule="auto"/>
              <w:ind w:left="144" w:right="179"/>
              <w:rPr>
                <w:sz w:val="20"/>
              </w:rPr>
            </w:pPr>
            <w:r>
              <w:rPr>
                <w:sz w:val="20"/>
              </w:rPr>
              <w:t>Assess and reviews the individual care needs and preferences</w:t>
            </w:r>
            <w:r>
              <w:rPr>
                <w:spacing w:val="-2"/>
                <w:sz w:val="20"/>
              </w:rPr>
              <w:t xml:space="preserve"> </w:t>
            </w:r>
            <w:r>
              <w:rPr>
                <w:sz w:val="20"/>
              </w:rPr>
              <w:t>of</w:t>
            </w:r>
            <w:r>
              <w:rPr>
                <w:spacing w:val="-10"/>
                <w:sz w:val="20"/>
              </w:rPr>
              <w:t xml:space="preserve"> </w:t>
            </w:r>
            <w:r>
              <w:rPr>
                <w:sz w:val="20"/>
              </w:rPr>
              <w:t>people</w:t>
            </w:r>
            <w:r>
              <w:rPr>
                <w:spacing w:val="-7"/>
                <w:sz w:val="20"/>
              </w:rPr>
              <w:t xml:space="preserve"> </w:t>
            </w:r>
            <w:r>
              <w:rPr>
                <w:sz w:val="20"/>
              </w:rPr>
              <w:t>and</w:t>
            </w:r>
            <w:r>
              <w:rPr>
                <w:spacing w:val="-11"/>
                <w:sz w:val="20"/>
              </w:rPr>
              <w:t xml:space="preserve"> </w:t>
            </w:r>
            <w:r>
              <w:rPr>
                <w:sz w:val="20"/>
              </w:rPr>
              <w:t>their</w:t>
            </w:r>
            <w:r>
              <w:rPr>
                <w:spacing w:val="-6"/>
                <w:sz w:val="20"/>
              </w:rPr>
              <w:t xml:space="preserve"> </w:t>
            </w:r>
            <w:r>
              <w:rPr>
                <w:sz w:val="20"/>
              </w:rPr>
              <w:t>families</w:t>
            </w:r>
            <w:r>
              <w:rPr>
                <w:spacing w:val="-9"/>
                <w:sz w:val="20"/>
              </w:rPr>
              <w:t xml:space="preserve"> </w:t>
            </w:r>
            <w:r>
              <w:rPr>
                <w:sz w:val="20"/>
              </w:rPr>
              <w:t>and</w:t>
            </w:r>
            <w:r>
              <w:rPr>
                <w:spacing w:val="-9"/>
                <w:sz w:val="20"/>
              </w:rPr>
              <w:t xml:space="preserve"> </w:t>
            </w:r>
            <w:r>
              <w:rPr>
                <w:sz w:val="20"/>
              </w:rPr>
              <w:t>carers at</w:t>
            </w:r>
            <w:r>
              <w:rPr>
                <w:spacing w:val="-3"/>
                <w:sz w:val="20"/>
              </w:rPr>
              <w:t xml:space="preserve"> </w:t>
            </w:r>
            <w:r>
              <w:rPr>
                <w:sz w:val="20"/>
              </w:rPr>
              <w:t>the end</w:t>
            </w:r>
            <w:r>
              <w:rPr>
                <w:spacing w:val="-1"/>
                <w:sz w:val="20"/>
              </w:rPr>
              <w:t xml:space="preserve"> </w:t>
            </w:r>
            <w:r>
              <w:rPr>
                <w:sz w:val="20"/>
              </w:rPr>
              <w:t>of</w:t>
            </w:r>
            <w:r>
              <w:rPr>
                <w:spacing w:val="-4"/>
                <w:sz w:val="20"/>
              </w:rPr>
              <w:t xml:space="preserve"> </w:t>
            </w:r>
            <w:r>
              <w:rPr>
                <w:sz w:val="20"/>
              </w:rPr>
              <w:t>life,</w:t>
            </w:r>
            <w:r>
              <w:rPr>
                <w:spacing w:val="-1"/>
                <w:sz w:val="20"/>
              </w:rPr>
              <w:t xml:space="preserve"> </w:t>
            </w:r>
            <w:r>
              <w:rPr>
                <w:sz w:val="20"/>
              </w:rPr>
              <w:t>respecting cultural</w:t>
            </w:r>
            <w:r>
              <w:rPr>
                <w:spacing w:val="-4"/>
                <w:sz w:val="20"/>
              </w:rPr>
              <w:t xml:space="preserve"> </w:t>
            </w:r>
            <w:r>
              <w:rPr>
                <w:sz w:val="20"/>
              </w:rPr>
              <w:t>requirements and preferences.</w:t>
            </w:r>
          </w:p>
        </w:tc>
        <w:tc>
          <w:tcPr>
            <w:tcW w:w="1800" w:type="dxa"/>
            <w:tcBorders>
              <w:top w:val="single" w:sz="18" w:space="0" w:color="6E8183"/>
            </w:tcBorders>
            <w:shd w:val="clear" w:color="auto" w:fill="CCEBFF"/>
          </w:tcPr>
          <w:p w14:paraId="5074442B" w14:textId="77777777" w:rsidR="00683DF2" w:rsidRDefault="00683DF2">
            <w:pPr>
              <w:pStyle w:val="TableParagraph"/>
              <w:spacing w:before="127"/>
              <w:rPr>
                <w:rFonts w:ascii="Arial"/>
                <w:sz w:val="18"/>
              </w:rPr>
            </w:pPr>
          </w:p>
          <w:p w14:paraId="17681245" w14:textId="77777777" w:rsidR="00683DF2" w:rsidRDefault="00FC1EC5">
            <w:pPr>
              <w:pStyle w:val="TableParagraph"/>
              <w:ind w:left="206" w:right="185"/>
              <w:jc w:val="center"/>
              <w:rPr>
                <w:sz w:val="18"/>
              </w:rPr>
            </w:pPr>
            <w:r>
              <w:rPr>
                <w:sz w:val="18"/>
              </w:rPr>
              <w:t>Direct</w:t>
            </w:r>
            <w:r>
              <w:rPr>
                <w:spacing w:val="-3"/>
                <w:sz w:val="18"/>
              </w:rPr>
              <w:t xml:space="preserve"> </w:t>
            </w:r>
            <w:r>
              <w:rPr>
                <w:spacing w:val="-2"/>
                <w:sz w:val="18"/>
              </w:rPr>
              <w:t>observation</w:t>
            </w:r>
          </w:p>
        </w:tc>
        <w:tc>
          <w:tcPr>
            <w:tcW w:w="7576" w:type="dxa"/>
            <w:vMerge w:val="restart"/>
            <w:tcBorders>
              <w:top w:val="single" w:sz="18" w:space="0" w:color="6E8183"/>
            </w:tcBorders>
            <w:shd w:val="clear" w:color="auto" w:fill="EBE9EB"/>
          </w:tcPr>
          <w:p w14:paraId="0E91A315" w14:textId="77777777" w:rsidR="00683DF2" w:rsidRDefault="00FC1EC5">
            <w:pPr>
              <w:pStyle w:val="TableParagraph"/>
              <w:numPr>
                <w:ilvl w:val="0"/>
                <w:numId w:val="27"/>
              </w:numPr>
              <w:tabs>
                <w:tab w:val="left" w:pos="416"/>
              </w:tabs>
              <w:spacing w:before="50" w:line="235" w:lineRule="auto"/>
              <w:ind w:right="788"/>
              <w:rPr>
                <w:rFonts w:ascii="Arial" w:hAnsi="Arial"/>
                <w:sz w:val="20"/>
              </w:rPr>
            </w:pPr>
            <w:r>
              <w:rPr>
                <w:sz w:val="20"/>
              </w:rPr>
              <w:t>Works</w:t>
            </w:r>
            <w:r>
              <w:rPr>
                <w:spacing w:val="-8"/>
                <w:sz w:val="20"/>
              </w:rPr>
              <w:t xml:space="preserve"> </w:t>
            </w:r>
            <w:r>
              <w:rPr>
                <w:sz w:val="20"/>
              </w:rPr>
              <w:t>within</w:t>
            </w:r>
            <w:r>
              <w:rPr>
                <w:spacing w:val="-5"/>
                <w:sz w:val="20"/>
              </w:rPr>
              <w:t xml:space="preserve"> </w:t>
            </w:r>
            <w:r>
              <w:rPr>
                <w:sz w:val="20"/>
              </w:rPr>
              <w:t>the</w:t>
            </w:r>
            <w:r>
              <w:rPr>
                <w:spacing w:val="-6"/>
                <w:sz w:val="20"/>
              </w:rPr>
              <w:t xml:space="preserve"> </w:t>
            </w:r>
            <w:r>
              <w:rPr>
                <w:sz w:val="20"/>
              </w:rPr>
              <w:t>MDT,</w:t>
            </w:r>
            <w:r>
              <w:rPr>
                <w:spacing w:val="-5"/>
                <w:sz w:val="20"/>
              </w:rPr>
              <w:t xml:space="preserve"> </w:t>
            </w:r>
            <w:r>
              <w:rPr>
                <w:sz w:val="20"/>
              </w:rPr>
              <w:t>in</w:t>
            </w:r>
            <w:r>
              <w:rPr>
                <w:spacing w:val="-6"/>
                <w:sz w:val="20"/>
              </w:rPr>
              <w:t xml:space="preserve"> </w:t>
            </w:r>
            <w:r>
              <w:rPr>
                <w:sz w:val="20"/>
              </w:rPr>
              <w:t>the</w:t>
            </w:r>
            <w:r>
              <w:rPr>
                <w:spacing w:val="-4"/>
                <w:sz w:val="20"/>
              </w:rPr>
              <w:t xml:space="preserve"> </w:t>
            </w:r>
            <w:r>
              <w:rPr>
                <w:sz w:val="20"/>
              </w:rPr>
              <w:t>development</w:t>
            </w:r>
            <w:r>
              <w:rPr>
                <w:spacing w:val="-3"/>
                <w:sz w:val="20"/>
              </w:rPr>
              <w:t xml:space="preserve"> </w:t>
            </w:r>
            <w:r>
              <w:rPr>
                <w:sz w:val="20"/>
              </w:rPr>
              <w:t>of</w:t>
            </w:r>
            <w:r>
              <w:rPr>
                <w:spacing w:val="-7"/>
                <w:sz w:val="20"/>
              </w:rPr>
              <w:t xml:space="preserve"> </w:t>
            </w:r>
            <w:r>
              <w:rPr>
                <w:sz w:val="20"/>
              </w:rPr>
              <w:t>discharge</w:t>
            </w:r>
            <w:r>
              <w:rPr>
                <w:spacing w:val="-4"/>
                <w:sz w:val="20"/>
              </w:rPr>
              <w:t xml:space="preserve"> </w:t>
            </w:r>
            <w:r>
              <w:rPr>
                <w:sz w:val="20"/>
              </w:rPr>
              <w:t>planning</w:t>
            </w:r>
            <w:r>
              <w:rPr>
                <w:spacing w:val="-10"/>
                <w:sz w:val="20"/>
              </w:rPr>
              <w:t xml:space="preserve"> </w:t>
            </w:r>
            <w:r>
              <w:rPr>
                <w:sz w:val="20"/>
              </w:rPr>
              <w:t>and</w:t>
            </w:r>
            <w:r>
              <w:rPr>
                <w:spacing w:val="-7"/>
                <w:sz w:val="20"/>
              </w:rPr>
              <w:t xml:space="preserve"> </w:t>
            </w:r>
            <w:r>
              <w:rPr>
                <w:sz w:val="20"/>
              </w:rPr>
              <w:t>decision making. Working holistically, to identify evolving needs of patients and their caregivers and allowing this to inform care planning.</w:t>
            </w:r>
          </w:p>
          <w:p w14:paraId="042A1115" w14:textId="77777777" w:rsidR="00683DF2" w:rsidRDefault="00FC1EC5">
            <w:pPr>
              <w:pStyle w:val="TableParagraph"/>
              <w:numPr>
                <w:ilvl w:val="0"/>
                <w:numId w:val="27"/>
              </w:numPr>
              <w:tabs>
                <w:tab w:val="left" w:pos="416"/>
              </w:tabs>
              <w:spacing w:before="2" w:line="235" w:lineRule="auto"/>
              <w:ind w:right="322"/>
              <w:rPr>
                <w:rFonts w:ascii="Arial" w:hAnsi="Arial"/>
                <w:sz w:val="20"/>
              </w:rPr>
            </w:pPr>
            <w:r>
              <w:rPr>
                <w:sz w:val="20"/>
              </w:rPr>
              <w:t>Works</w:t>
            </w:r>
            <w:r>
              <w:rPr>
                <w:spacing w:val="-7"/>
                <w:sz w:val="20"/>
              </w:rPr>
              <w:t xml:space="preserve"> </w:t>
            </w:r>
            <w:r>
              <w:rPr>
                <w:sz w:val="20"/>
              </w:rPr>
              <w:t>to</w:t>
            </w:r>
            <w:r>
              <w:rPr>
                <w:spacing w:val="-5"/>
                <w:sz w:val="20"/>
              </w:rPr>
              <w:t xml:space="preserve"> </w:t>
            </w:r>
            <w:r>
              <w:rPr>
                <w:sz w:val="20"/>
              </w:rPr>
              <w:t>empower service</w:t>
            </w:r>
            <w:r>
              <w:rPr>
                <w:spacing w:val="-2"/>
                <w:sz w:val="20"/>
              </w:rPr>
              <w:t xml:space="preserve"> </w:t>
            </w:r>
            <w:r>
              <w:rPr>
                <w:sz w:val="20"/>
              </w:rPr>
              <w:t>users</w:t>
            </w:r>
            <w:r>
              <w:rPr>
                <w:spacing w:val="-4"/>
                <w:sz w:val="20"/>
              </w:rPr>
              <w:t xml:space="preserve"> </w:t>
            </w:r>
            <w:r>
              <w:rPr>
                <w:sz w:val="20"/>
              </w:rPr>
              <w:t>and</w:t>
            </w:r>
            <w:r>
              <w:rPr>
                <w:spacing w:val="-6"/>
                <w:sz w:val="20"/>
              </w:rPr>
              <w:t xml:space="preserve"> </w:t>
            </w:r>
            <w:r>
              <w:rPr>
                <w:sz w:val="20"/>
              </w:rPr>
              <w:t>their</w:t>
            </w:r>
            <w:r>
              <w:rPr>
                <w:spacing w:val="-5"/>
                <w:sz w:val="20"/>
              </w:rPr>
              <w:t xml:space="preserve"> </w:t>
            </w:r>
            <w:r>
              <w:rPr>
                <w:sz w:val="20"/>
              </w:rPr>
              <w:t>caregivers to</w:t>
            </w:r>
            <w:r>
              <w:rPr>
                <w:spacing w:val="-6"/>
                <w:sz w:val="20"/>
              </w:rPr>
              <w:t xml:space="preserve"> </w:t>
            </w:r>
            <w:r>
              <w:rPr>
                <w:sz w:val="20"/>
              </w:rPr>
              <w:t>have</w:t>
            </w:r>
            <w:r>
              <w:rPr>
                <w:spacing w:val="-5"/>
                <w:sz w:val="20"/>
              </w:rPr>
              <w:t xml:space="preserve"> </w:t>
            </w:r>
            <w:r>
              <w:rPr>
                <w:sz w:val="20"/>
              </w:rPr>
              <w:t>input</w:t>
            </w:r>
            <w:r>
              <w:rPr>
                <w:spacing w:val="-6"/>
                <w:sz w:val="20"/>
              </w:rPr>
              <w:t xml:space="preserve"> </w:t>
            </w:r>
            <w:r>
              <w:rPr>
                <w:sz w:val="20"/>
              </w:rPr>
              <w:t>in</w:t>
            </w:r>
            <w:r>
              <w:rPr>
                <w:spacing w:val="-5"/>
                <w:sz w:val="20"/>
              </w:rPr>
              <w:t xml:space="preserve"> </w:t>
            </w:r>
            <w:r>
              <w:rPr>
                <w:sz w:val="20"/>
              </w:rPr>
              <w:t>care</w:t>
            </w:r>
            <w:r>
              <w:rPr>
                <w:spacing w:val="-5"/>
                <w:sz w:val="20"/>
              </w:rPr>
              <w:t xml:space="preserve"> </w:t>
            </w:r>
            <w:r>
              <w:rPr>
                <w:sz w:val="20"/>
              </w:rPr>
              <w:t>planning. Provides education and support to enable service users to understand information regards to their plan of care.</w:t>
            </w:r>
          </w:p>
          <w:p w14:paraId="5CDE0BCC" w14:textId="77777777" w:rsidR="00683DF2" w:rsidRDefault="00FC1EC5">
            <w:pPr>
              <w:pStyle w:val="TableParagraph"/>
              <w:numPr>
                <w:ilvl w:val="0"/>
                <w:numId w:val="27"/>
              </w:numPr>
              <w:tabs>
                <w:tab w:val="left" w:pos="416"/>
              </w:tabs>
              <w:spacing w:before="3" w:line="235" w:lineRule="auto"/>
              <w:ind w:right="446"/>
              <w:rPr>
                <w:rFonts w:ascii="Arial" w:hAnsi="Arial"/>
                <w:sz w:val="20"/>
              </w:rPr>
            </w:pPr>
            <w:r>
              <w:rPr>
                <w:sz w:val="20"/>
              </w:rPr>
              <w:t>Supports</w:t>
            </w:r>
            <w:r>
              <w:rPr>
                <w:spacing w:val="-7"/>
                <w:sz w:val="20"/>
              </w:rPr>
              <w:t xml:space="preserve"> </w:t>
            </w:r>
            <w:r>
              <w:rPr>
                <w:sz w:val="20"/>
              </w:rPr>
              <w:t>service</w:t>
            </w:r>
            <w:r>
              <w:rPr>
                <w:spacing w:val="-3"/>
                <w:sz w:val="20"/>
              </w:rPr>
              <w:t xml:space="preserve"> </w:t>
            </w:r>
            <w:r>
              <w:rPr>
                <w:sz w:val="20"/>
              </w:rPr>
              <w:t>users</w:t>
            </w:r>
            <w:r>
              <w:rPr>
                <w:spacing w:val="-5"/>
                <w:sz w:val="20"/>
              </w:rPr>
              <w:t xml:space="preserve"> </w:t>
            </w:r>
            <w:r>
              <w:rPr>
                <w:sz w:val="20"/>
              </w:rPr>
              <w:t>and</w:t>
            </w:r>
            <w:r>
              <w:rPr>
                <w:spacing w:val="-8"/>
                <w:sz w:val="20"/>
              </w:rPr>
              <w:t xml:space="preserve"> </w:t>
            </w:r>
            <w:r>
              <w:rPr>
                <w:sz w:val="20"/>
              </w:rPr>
              <w:t>their</w:t>
            </w:r>
            <w:r>
              <w:rPr>
                <w:spacing w:val="-7"/>
                <w:sz w:val="20"/>
              </w:rPr>
              <w:t xml:space="preserve"> </w:t>
            </w:r>
            <w:r>
              <w:rPr>
                <w:sz w:val="20"/>
              </w:rPr>
              <w:t>care</w:t>
            </w:r>
            <w:r>
              <w:rPr>
                <w:spacing w:val="-5"/>
                <w:sz w:val="20"/>
              </w:rPr>
              <w:t xml:space="preserve"> </w:t>
            </w:r>
            <w:r>
              <w:rPr>
                <w:sz w:val="20"/>
              </w:rPr>
              <w:t>givers</w:t>
            </w:r>
            <w:r>
              <w:rPr>
                <w:spacing w:val="-5"/>
                <w:sz w:val="20"/>
              </w:rPr>
              <w:t xml:space="preserve"> </w:t>
            </w:r>
            <w:r>
              <w:rPr>
                <w:sz w:val="20"/>
              </w:rPr>
              <w:t>to</w:t>
            </w:r>
            <w:r>
              <w:rPr>
                <w:spacing w:val="-6"/>
                <w:sz w:val="20"/>
              </w:rPr>
              <w:t xml:space="preserve"> </w:t>
            </w:r>
            <w:r>
              <w:rPr>
                <w:sz w:val="20"/>
              </w:rPr>
              <w:t>communicate</w:t>
            </w:r>
            <w:r>
              <w:rPr>
                <w:spacing w:val="-4"/>
                <w:sz w:val="20"/>
              </w:rPr>
              <w:t xml:space="preserve"> </w:t>
            </w:r>
            <w:r>
              <w:rPr>
                <w:sz w:val="20"/>
              </w:rPr>
              <w:t>cultural</w:t>
            </w:r>
            <w:r>
              <w:rPr>
                <w:spacing w:val="-9"/>
                <w:sz w:val="20"/>
              </w:rPr>
              <w:t xml:space="preserve"> </w:t>
            </w:r>
            <w:r>
              <w:rPr>
                <w:sz w:val="20"/>
              </w:rPr>
              <w:t>requirements and preferences regarding end of life care.</w:t>
            </w:r>
          </w:p>
          <w:p w14:paraId="4D7781A7" w14:textId="77777777" w:rsidR="00683DF2" w:rsidRDefault="00FC1EC5">
            <w:pPr>
              <w:pStyle w:val="TableParagraph"/>
              <w:numPr>
                <w:ilvl w:val="0"/>
                <w:numId w:val="27"/>
              </w:numPr>
              <w:tabs>
                <w:tab w:val="left" w:pos="416"/>
              </w:tabs>
              <w:spacing w:before="2" w:line="235" w:lineRule="auto"/>
              <w:ind w:right="172"/>
              <w:rPr>
                <w:rFonts w:ascii="Arial" w:hAnsi="Arial"/>
                <w:sz w:val="20"/>
              </w:rPr>
            </w:pPr>
            <w:r>
              <w:rPr>
                <w:sz w:val="20"/>
              </w:rPr>
              <w:t>Gain</w:t>
            </w:r>
            <w:r>
              <w:rPr>
                <w:spacing w:val="-5"/>
                <w:sz w:val="20"/>
              </w:rPr>
              <w:t xml:space="preserve"> </w:t>
            </w:r>
            <w:r>
              <w:rPr>
                <w:sz w:val="20"/>
              </w:rPr>
              <w:t>understanding</w:t>
            </w:r>
            <w:r>
              <w:rPr>
                <w:spacing w:val="-7"/>
                <w:sz w:val="20"/>
              </w:rPr>
              <w:t xml:space="preserve"> </w:t>
            </w:r>
            <w:r>
              <w:rPr>
                <w:sz w:val="20"/>
              </w:rPr>
              <w:t>of</w:t>
            </w:r>
            <w:r>
              <w:rPr>
                <w:spacing w:val="-6"/>
                <w:sz w:val="20"/>
              </w:rPr>
              <w:t xml:space="preserve"> </w:t>
            </w:r>
            <w:r>
              <w:rPr>
                <w:sz w:val="20"/>
              </w:rPr>
              <w:t>key</w:t>
            </w:r>
            <w:r>
              <w:rPr>
                <w:spacing w:val="-6"/>
                <w:sz w:val="20"/>
              </w:rPr>
              <w:t xml:space="preserve"> </w:t>
            </w:r>
            <w:r>
              <w:rPr>
                <w:sz w:val="20"/>
              </w:rPr>
              <w:t>documents</w:t>
            </w:r>
            <w:r>
              <w:rPr>
                <w:spacing w:val="-4"/>
                <w:sz w:val="20"/>
              </w:rPr>
              <w:t xml:space="preserve"> </w:t>
            </w:r>
            <w:r>
              <w:rPr>
                <w:sz w:val="20"/>
              </w:rPr>
              <w:t>that</w:t>
            </w:r>
            <w:r>
              <w:rPr>
                <w:spacing w:val="-4"/>
                <w:sz w:val="20"/>
              </w:rPr>
              <w:t xml:space="preserve"> </w:t>
            </w:r>
            <w:r>
              <w:rPr>
                <w:sz w:val="20"/>
              </w:rPr>
              <w:t>are</w:t>
            </w:r>
            <w:r>
              <w:rPr>
                <w:spacing w:val="-5"/>
                <w:sz w:val="20"/>
              </w:rPr>
              <w:t xml:space="preserve"> </w:t>
            </w:r>
            <w:r>
              <w:rPr>
                <w:sz w:val="20"/>
              </w:rPr>
              <w:t>utilised</w:t>
            </w:r>
            <w:r>
              <w:rPr>
                <w:spacing w:val="-6"/>
                <w:sz w:val="20"/>
              </w:rPr>
              <w:t xml:space="preserve"> </w:t>
            </w:r>
            <w:r>
              <w:rPr>
                <w:sz w:val="20"/>
              </w:rPr>
              <w:t>in</w:t>
            </w:r>
            <w:r>
              <w:rPr>
                <w:spacing w:val="-4"/>
                <w:sz w:val="20"/>
              </w:rPr>
              <w:t xml:space="preserve"> </w:t>
            </w:r>
            <w:r>
              <w:rPr>
                <w:sz w:val="20"/>
              </w:rPr>
              <w:t>care</w:t>
            </w:r>
            <w:r>
              <w:rPr>
                <w:spacing w:val="-5"/>
                <w:sz w:val="20"/>
              </w:rPr>
              <w:t xml:space="preserve"> </w:t>
            </w:r>
            <w:r>
              <w:rPr>
                <w:sz w:val="20"/>
              </w:rPr>
              <w:t>planning,</w:t>
            </w:r>
            <w:r>
              <w:rPr>
                <w:spacing w:val="-8"/>
                <w:sz w:val="20"/>
              </w:rPr>
              <w:t xml:space="preserve"> </w:t>
            </w:r>
            <w:r>
              <w:rPr>
                <w:sz w:val="20"/>
              </w:rPr>
              <w:t>regarding</w:t>
            </w:r>
            <w:r>
              <w:rPr>
                <w:spacing w:val="-3"/>
                <w:sz w:val="20"/>
              </w:rPr>
              <w:t xml:space="preserve"> </w:t>
            </w:r>
            <w:r>
              <w:rPr>
                <w:sz w:val="20"/>
              </w:rPr>
              <w:t>end of life care (such as: Advanced Care Plans).</w:t>
            </w:r>
          </w:p>
          <w:p w14:paraId="7CB5B6C3" w14:textId="77777777" w:rsidR="00683DF2" w:rsidRDefault="00683DF2">
            <w:pPr>
              <w:pStyle w:val="TableParagraph"/>
              <w:spacing w:before="7"/>
              <w:rPr>
                <w:rFonts w:ascii="Arial"/>
                <w:sz w:val="20"/>
              </w:rPr>
            </w:pPr>
          </w:p>
          <w:p w14:paraId="62314189" w14:textId="77777777" w:rsidR="00683DF2" w:rsidRDefault="00FC1EC5">
            <w:pPr>
              <w:pStyle w:val="TableParagraph"/>
              <w:spacing w:line="242" w:lineRule="exact"/>
              <w:ind w:left="145"/>
              <w:rPr>
                <w:sz w:val="20"/>
              </w:rPr>
            </w:pPr>
            <w:r>
              <w:rPr>
                <w:color w:val="001F5F"/>
                <w:sz w:val="20"/>
              </w:rPr>
              <w:t>Suggestive</w:t>
            </w:r>
            <w:r>
              <w:rPr>
                <w:color w:val="001F5F"/>
                <w:spacing w:val="-5"/>
                <w:sz w:val="20"/>
              </w:rPr>
              <w:t xml:space="preserve"> </w:t>
            </w:r>
            <w:r>
              <w:rPr>
                <w:color w:val="001F5F"/>
                <w:sz w:val="20"/>
              </w:rPr>
              <w:t>actions,</w:t>
            </w:r>
            <w:r>
              <w:rPr>
                <w:color w:val="001F5F"/>
                <w:spacing w:val="-11"/>
                <w:sz w:val="20"/>
              </w:rPr>
              <w:t xml:space="preserve"> </w:t>
            </w:r>
            <w:r>
              <w:rPr>
                <w:color w:val="001F5F"/>
                <w:sz w:val="20"/>
              </w:rPr>
              <w:t>not</w:t>
            </w:r>
            <w:r>
              <w:rPr>
                <w:color w:val="001F5F"/>
                <w:spacing w:val="-9"/>
                <w:sz w:val="20"/>
              </w:rPr>
              <w:t xml:space="preserve"> </w:t>
            </w:r>
            <w:r>
              <w:rPr>
                <w:color w:val="001F5F"/>
                <w:sz w:val="20"/>
              </w:rPr>
              <w:t>limited</w:t>
            </w:r>
            <w:r>
              <w:rPr>
                <w:color w:val="001F5F"/>
                <w:spacing w:val="-9"/>
                <w:sz w:val="20"/>
              </w:rPr>
              <w:t xml:space="preserve"> </w:t>
            </w:r>
            <w:r>
              <w:rPr>
                <w:color w:val="001F5F"/>
                <w:spacing w:val="-5"/>
                <w:sz w:val="20"/>
              </w:rPr>
              <w:t>to;</w:t>
            </w:r>
          </w:p>
          <w:p w14:paraId="16AC17CA" w14:textId="77777777" w:rsidR="00683DF2" w:rsidRDefault="00FC1EC5">
            <w:pPr>
              <w:pStyle w:val="TableParagraph"/>
              <w:numPr>
                <w:ilvl w:val="0"/>
                <w:numId w:val="27"/>
              </w:numPr>
              <w:tabs>
                <w:tab w:val="left" w:pos="416"/>
              </w:tabs>
              <w:spacing w:line="240" w:lineRule="exact"/>
              <w:ind w:hanging="271"/>
              <w:rPr>
                <w:rFonts w:ascii="Arial" w:hAnsi="Arial"/>
                <w:color w:val="001F5F"/>
                <w:sz w:val="20"/>
              </w:rPr>
            </w:pPr>
            <w:r>
              <w:rPr>
                <w:color w:val="001F5F"/>
                <w:sz w:val="20"/>
              </w:rPr>
              <w:t>Consider</w:t>
            </w:r>
            <w:r>
              <w:rPr>
                <w:color w:val="001F5F"/>
                <w:spacing w:val="-6"/>
                <w:sz w:val="20"/>
              </w:rPr>
              <w:t xml:space="preserve"> </w:t>
            </w:r>
            <w:r>
              <w:rPr>
                <w:color w:val="001F5F"/>
                <w:sz w:val="20"/>
              </w:rPr>
              <w:t>the</w:t>
            </w:r>
            <w:r>
              <w:rPr>
                <w:color w:val="001F5F"/>
                <w:spacing w:val="-8"/>
                <w:sz w:val="20"/>
              </w:rPr>
              <w:t xml:space="preserve"> </w:t>
            </w:r>
            <w:r>
              <w:rPr>
                <w:color w:val="001F5F"/>
                <w:sz w:val="20"/>
              </w:rPr>
              <w:t>use</w:t>
            </w:r>
            <w:r>
              <w:rPr>
                <w:color w:val="001F5F"/>
                <w:spacing w:val="-8"/>
                <w:sz w:val="20"/>
              </w:rPr>
              <w:t xml:space="preserve"> </w:t>
            </w:r>
            <w:r>
              <w:rPr>
                <w:color w:val="001F5F"/>
                <w:sz w:val="20"/>
              </w:rPr>
              <w:t>of</w:t>
            </w:r>
            <w:r>
              <w:rPr>
                <w:color w:val="001F5F"/>
                <w:spacing w:val="-9"/>
                <w:sz w:val="20"/>
              </w:rPr>
              <w:t xml:space="preserve"> </w:t>
            </w:r>
            <w:r>
              <w:rPr>
                <w:color w:val="001F5F"/>
                <w:sz w:val="20"/>
              </w:rPr>
              <w:t>a</w:t>
            </w:r>
            <w:r>
              <w:rPr>
                <w:color w:val="001F5F"/>
                <w:spacing w:val="-8"/>
                <w:sz w:val="20"/>
              </w:rPr>
              <w:t xml:space="preserve"> </w:t>
            </w:r>
            <w:r>
              <w:rPr>
                <w:color w:val="001F5F"/>
                <w:sz w:val="20"/>
              </w:rPr>
              <w:t>spoke</w:t>
            </w:r>
            <w:r>
              <w:rPr>
                <w:color w:val="001F5F"/>
                <w:spacing w:val="-9"/>
                <w:sz w:val="20"/>
              </w:rPr>
              <w:t xml:space="preserve"> </w:t>
            </w:r>
            <w:r>
              <w:rPr>
                <w:color w:val="001F5F"/>
                <w:sz w:val="20"/>
              </w:rPr>
              <w:t>placement</w:t>
            </w:r>
            <w:r>
              <w:rPr>
                <w:color w:val="001F5F"/>
                <w:spacing w:val="-4"/>
                <w:sz w:val="20"/>
              </w:rPr>
              <w:t xml:space="preserve"> </w:t>
            </w:r>
            <w:r>
              <w:rPr>
                <w:color w:val="001F5F"/>
                <w:sz w:val="20"/>
              </w:rPr>
              <w:t>with</w:t>
            </w:r>
            <w:r>
              <w:rPr>
                <w:color w:val="001F5F"/>
                <w:spacing w:val="-8"/>
                <w:sz w:val="20"/>
              </w:rPr>
              <w:t xml:space="preserve"> </w:t>
            </w:r>
            <w:r>
              <w:rPr>
                <w:color w:val="001F5F"/>
                <w:sz w:val="20"/>
              </w:rPr>
              <w:t>Specialist</w:t>
            </w:r>
            <w:r>
              <w:rPr>
                <w:color w:val="001F5F"/>
                <w:spacing w:val="-7"/>
                <w:sz w:val="20"/>
              </w:rPr>
              <w:t xml:space="preserve"> </w:t>
            </w:r>
            <w:r>
              <w:rPr>
                <w:color w:val="001F5F"/>
                <w:sz w:val="20"/>
              </w:rPr>
              <w:t>Nurses</w:t>
            </w:r>
            <w:r>
              <w:rPr>
                <w:color w:val="001F5F"/>
                <w:spacing w:val="-6"/>
                <w:sz w:val="20"/>
              </w:rPr>
              <w:t xml:space="preserve"> </w:t>
            </w:r>
            <w:r>
              <w:rPr>
                <w:color w:val="001F5F"/>
                <w:sz w:val="20"/>
              </w:rPr>
              <w:t>(i.e.</w:t>
            </w:r>
            <w:r>
              <w:rPr>
                <w:color w:val="001F5F"/>
                <w:spacing w:val="-8"/>
                <w:sz w:val="20"/>
              </w:rPr>
              <w:t xml:space="preserve"> </w:t>
            </w:r>
            <w:r>
              <w:rPr>
                <w:color w:val="001F5F"/>
                <w:sz w:val="20"/>
              </w:rPr>
              <w:t>Palliative</w:t>
            </w:r>
            <w:r>
              <w:rPr>
                <w:color w:val="001F5F"/>
                <w:spacing w:val="-9"/>
                <w:sz w:val="20"/>
              </w:rPr>
              <w:t xml:space="preserve"> </w:t>
            </w:r>
            <w:r>
              <w:rPr>
                <w:color w:val="001F5F"/>
                <w:spacing w:val="-4"/>
                <w:sz w:val="20"/>
              </w:rPr>
              <w:t>Care</w:t>
            </w:r>
          </w:p>
          <w:p w14:paraId="63194CE3" w14:textId="77777777" w:rsidR="00683DF2" w:rsidRDefault="00FC1EC5">
            <w:pPr>
              <w:pStyle w:val="TableParagraph"/>
              <w:spacing w:line="240" w:lineRule="exact"/>
              <w:ind w:left="416"/>
              <w:rPr>
                <w:sz w:val="20"/>
              </w:rPr>
            </w:pPr>
            <w:r>
              <w:rPr>
                <w:color w:val="001F5F"/>
                <w:spacing w:val="-2"/>
                <w:sz w:val="20"/>
              </w:rPr>
              <w:t>Nurses).</w:t>
            </w:r>
          </w:p>
          <w:p w14:paraId="5CA79C9F" w14:textId="77777777" w:rsidR="00683DF2" w:rsidRDefault="00FC1EC5">
            <w:pPr>
              <w:pStyle w:val="TableParagraph"/>
              <w:numPr>
                <w:ilvl w:val="0"/>
                <w:numId w:val="27"/>
              </w:numPr>
              <w:tabs>
                <w:tab w:val="left" w:pos="416"/>
              </w:tabs>
              <w:spacing w:line="242" w:lineRule="exact"/>
              <w:ind w:hanging="271"/>
              <w:rPr>
                <w:rFonts w:ascii="Arial" w:hAnsi="Arial"/>
                <w:color w:val="001F5F"/>
                <w:sz w:val="20"/>
              </w:rPr>
            </w:pPr>
            <w:r>
              <w:rPr>
                <w:color w:val="001F5F"/>
                <w:sz w:val="20"/>
              </w:rPr>
              <w:t>Attend,</w:t>
            </w:r>
            <w:r>
              <w:rPr>
                <w:color w:val="001F5F"/>
                <w:spacing w:val="-8"/>
                <w:sz w:val="20"/>
              </w:rPr>
              <w:t xml:space="preserve"> </w:t>
            </w:r>
            <w:r>
              <w:rPr>
                <w:color w:val="001F5F"/>
                <w:sz w:val="20"/>
              </w:rPr>
              <w:t>if</w:t>
            </w:r>
            <w:r>
              <w:rPr>
                <w:color w:val="001F5F"/>
                <w:spacing w:val="-11"/>
                <w:sz w:val="20"/>
              </w:rPr>
              <w:t xml:space="preserve"> </w:t>
            </w:r>
            <w:r>
              <w:rPr>
                <w:color w:val="001F5F"/>
                <w:sz w:val="20"/>
              </w:rPr>
              <w:t>appropriate,</w:t>
            </w:r>
            <w:r>
              <w:rPr>
                <w:color w:val="001F5F"/>
                <w:spacing w:val="-9"/>
                <w:sz w:val="20"/>
              </w:rPr>
              <w:t xml:space="preserve"> </w:t>
            </w:r>
            <w:r>
              <w:rPr>
                <w:color w:val="001F5F"/>
                <w:sz w:val="20"/>
              </w:rPr>
              <w:t>relevant</w:t>
            </w:r>
            <w:r>
              <w:rPr>
                <w:color w:val="001F5F"/>
                <w:spacing w:val="-5"/>
                <w:sz w:val="20"/>
              </w:rPr>
              <w:t xml:space="preserve"> </w:t>
            </w:r>
            <w:r>
              <w:rPr>
                <w:color w:val="001F5F"/>
                <w:sz w:val="20"/>
              </w:rPr>
              <w:t>care</w:t>
            </w:r>
            <w:r>
              <w:rPr>
                <w:color w:val="001F5F"/>
                <w:spacing w:val="-6"/>
                <w:sz w:val="20"/>
              </w:rPr>
              <w:t xml:space="preserve"> </w:t>
            </w:r>
            <w:r>
              <w:rPr>
                <w:color w:val="001F5F"/>
                <w:sz w:val="20"/>
              </w:rPr>
              <w:t>planning</w:t>
            </w:r>
            <w:r>
              <w:rPr>
                <w:color w:val="001F5F"/>
                <w:spacing w:val="-11"/>
                <w:sz w:val="20"/>
              </w:rPr>
              <w:t xml:space="preserve"> </w:t>
            </w:r>
            <w:r>
              <w:rPr>
                <w:color w:val="001F5F"/>
                <w:spacing w:val="-2"/>
                <w:sz w:val="20"/>
              </w:rPr>
              <w:t>meetings.</w:t>
            </w:r>
          </w:p>
        </w:tc>
        <w:tc>
          <w:tcPr>
            <w:tcW w:w="2103" w:type="dxa"/>
            <w:vMerge w:val="restart"/>
            <w:tcBorders>
              <w:top w:val="single" w:sz="18" w:space="0" w:color="6E8183"/>
            </w:tcBorders>
            <w:shd w:val="clear" w:color="auto" w:fill="EBE9EB"/>
          </w:tcPr>
          <w:p w14:paraId="253058C7" w14:textId="77777777" w:rsidR="00683DF2" w:rsidRDefault="00FC1EC5">
            <w:pPr>
              <w:pStyle w:val="TableParagraph"/>
              <w:spacing w:before="50" w:line="235" w:lineRule="auto"/>
              <w:ind w:left="146"/>
              <w:rPr>
                <w:sz w:val="20"/>
              </w:rPr>
            </w:pPr>
            <w:r>
              <w:rPr>
                <w:sz w:val="20"/>
              </w:rPr>
              <w:t>End</w:t>
            </w:r>
            <w:r>
              <w:rPr>
                <w:spacing w:val="-12"/>
                <w:sz w:val="20"/>
              </w:rPr>
              <w:t xml:space="preserve"> </w:t>
            </w:r>
            <w:r>
              <w:rPr>
                <w:sz w:val="20"/>
              </w:rPr>
              <w:t>of</w:t>
            </w:r>
            <w:r>
              <w:rPr>
                <w:spacing w:val="-11"/>
                <w:sz w:val="20"/>
              </w:rPr>
              <w:t xml:space="preserve"> </w:t>
            </w:r>
            <w:r>
              <w:rPr>
                <w:sz w:val="20"/>
              </w:rPr>
              <w:t>Life</w:t>
            </w:r>
            <w:r>
              <w:rPr>
                <w:spacing w:val="-10"/>
                <w:sz w:val="20"/>
              </w:rPr>
              <w:t xml:space="preserve"> </w:t>
            </w:r>
            <w:r>
              <w:rPr>
                <w:sz w:val="20"/>
              </w:rPr>
              <w:t>Care</w:t>
            </w:r>
            <w:r>
              <w:rPr>
                <w:spacing w:val="-9"/>
                <w:sz w:val="20"/>
              </w:rPr>
              <w:t xml:space="preserve"> </w:t>
            </w:r>
            <w:r>
              <w:rPr>
                <w:sz w:val="20"/>
              </w:rPr>
              <w:t xml:space="preserve">(e- </w:t>
            </w:r>
            <w:r>
              <w:rPr>
                <w:spacing w:val="-2"/>
                <w:sz w:val="20"/>
              </w:rPr>
              <w:t>ELCA);</w:t>
            </w:r>
          </w:p>
          <w:p w14:paraId="4ACA9C0A" w14:textId="77777777" w:rsidR="00683DF2" w:rsidRDefault="00683DF2">
            <w:pPr>
              <w:pStyle w:val="TableParagraph"/>
              <w:spacing w:before="11"/>
              <w:rPr>
                <w:rFonts w:ascii="Arial"/>
                <w:sz w:val="20"/>
              </w:rPr>
            </w:pPr>
          </w:p>
          <w:p w14:paraId="59D10BFD" w14:textId="77777777" w:rsidR="00683DF2" w:rsidRDefault="00FC1EC5">
            <w:pPr>
              <w:pStyle w:val="TableParagraph"/>
              <w:spacing w:before="1" w:line="235" w:lineRule="auto"/>
              <w:ind w:left="146" w:right="415"/>
              <w:rPr>
                <w:sz w:val="20"/>
              </w:rPr>
            </w:pPr>
            <w:r>
              <w:rPr>
                <w:spacing w:val="-2"/>
                <w:sz w:val="20"/>
              </w:rPr>
              <w:t xml:space="preserve">National </w:t>
            </w:r>
            <w:r>
              <w:rPr>
                <w:sz w:val="20"/>
              </w:rPr>
              <w:t>Bereavement</w:t>
            </w:r>
            <w:r>
              <w:rPr>
                <w:spacing w:val="-10"/>
                <w:sz w:val="20"/>
              </w:rPr>
              <w:t xml:space="preserve"> </w:t>
            </w:r>
            <w:r>
              <w:rPr>
                <w:sz w:val="20"/>
              </w:rPr>
              <w:t>Care Pathway</w:t>
            </w:r>
            <w:r>
              <w:rPr>
                <w:spacing w:val="-1"/>
                <w:sz w:val="20"/>
              </w:rPr>
              <w:t xml:space="preserve"> </w:t>
            </w:r>
            <w:r>
              <w:rPr>
                <w:sz w:val="20"/>
              </w:rPr>
              <w:t>(NBC),</w:t>
            </w:r>
          </w:p>
          <w:p w14:paraId="43C5D961" w14:textId="77777777" w:rsidR="00683DF2" w:rsidRDefault="00683DF2">
            <w:pPr>
              <w:pStyle w:val="TableParagraph"/>
              <w:spacing w:before="12"/>
              <w:rPr>
                <w:rFonts w:ascii="Arial"/>
                <w:sz w:val="20"/>
              </w:rPr>
            </w:pPr>
          </w:p>
          <w:p w14:paraId="18312A5E" w14:textId="77777777" w:rsidR="00683DF2" w:rsidRDefault="00FC1EC5">
            <w:pPr>
              <w:pStyle w:val="TableParagraph"/>
              <w:spacing w:before="1" w:line="235" w:lineRule="auto"/>
              <w:ind w:left="146"/>
              <w:rPr>
                <w:sz w:val="20"/>
              </w:rPr>
            </w:pPr>
            <w:r>
              <w:rPr>
                <w:spacing w:val="-2"/>
                <w:sz w:val="20"/>
              </w:rPr>
              <w:t>Communicating</w:t>
            </w:r>
            <w:r>
              <w:rPr>
                <w:spacing w:val="-8"/>
                <w:sz w:val="20"/>
              </w:rPr>
              <w:t xml:space="preserve"> </w:t>
            </w:r>
            <w:r>
              <w:rPr>
                <w:spacing w:val="-2"/>
                <w:sz w:val="20"/>
              </w:rPr>
              <w:t>with Empathy"</w:t>
            </w:r>
          </w:p>
        </w:tc>
      </w:tr>
      <w:tr w:rsidR="00683DF2" w14:paraId="1C13561F" w14:textId="77777777">
        <w:trPr>
          <w:trHeight w:val="916"/>
        </w:trPr>
        <w:tc>
          <w:tcPr>
            <w:tcW w:w="558" w:type="dxa"/>
            <w:vMerge/>
            <w:tcBorders>
              <w:top w:val="nil"/>
            </w:tcBorders>
            <w:shd w:val="clear" w:color="auto" w:fill="EBE9EB"/>
          </w:tcPr>
          <w:p w14:paraId="1176A697" w14:textId="77777777" w:rsidR="00683DF2" w:rsidRDefault="00683DF2">
            <w:pPr>
              <w:rPr>
                <w:sz w:val="2"/>
                <w:szCs w:val="2"/>
              </w:rPr>
            </w:pPr>
          </w:p>
        </w:tc>
        <w:tc>
          <w:tcPr>
            <w:tcW w:w="4523" w:type="dxa"/>
            <w:vMerge/>
            <w:tcBorders>
              <w:top w:val="nil"/>
            </w:tcBorders>
            <w:shd w:val="clear" w:color="auto" w:fill="EBE9EB"/>
          </w:tcPr>
          <w:p w14:paraId="0FE19EE3" w14:textId="77777777" w:rsidR="00683DF2" w:rsidRDefault="00683DF2">
            <w:pPr>
              <w:rPr>
                <w:sz w:val="2"/>
                <w:szCs w:val="2"/>
              </w:rPr>
            </w:pPr>
          </w:p>
        </w:tc>
        <w:tc>
          <w:tcPr>
            <w:tcW w:w="1800" w:type="dxa"/>
            <w:shd w:val="clear" w:color="auto" w:fill="99FFCC"/>
          </w:tcPr>
          <w:p w14:paraId="5D992E80" w14:textId="77777777" w:rsidR="00683DF2" w:rsidRDefault="00FC1EC5">
            <w:pPr>
              <w:pStyle w:val="TableParagraph"/>
              <w:spacing w:before="134" w:line="235" w:lineRule="auto"/>
              <w:ind w:left="185" w:right="159" w:hanging="3"/>
              <w:jc w:val="center"/>
              <w:rPr>
                <w:sz w:val="18"/>
              </w:rPr>
            </w:pPr>
            <w:r>
              <w:rPr>
                <w:sz w:val="18"/>
              </w:rPr>
              <w:t>Demonstration of proficiency</w:t>
            </w:r>
            <w:r>
              <w:rPr>
                <w:spacing w:val="-11"/>
                <w:sz w:val="18"/>
              </w:rPr>
              <w:t xml:space="preserve"> </w:t>
            </w:r>
            <w:r>
              <w:rPr>
                <w:sz w:val="18"/>
              </w:rPr>
              <w:t xml:space="preserve">through </w:t>
            </w:r>
            <w:r>
              <w:rPr>
                <w:spacing w:val="-2"/>
                <w:sz w:val="18"/>
              </w:rPr>
              <w:t>discussion</w:t>
            </w:r>
          </w:p>
        </w:tc>
        <w:tc>
          <w:tcPr>
            <w:tcW w:w="7576" w:type="dxa"/>
            <w:vMerge/>
            <w:tcBorders>
              <w:top w:val="nil"/>
            </w:tcBorders>
            <w:shd w:val="clear" w:color="auto" w:fill="EBE9EB"/>
          </w:tcPr>
          <w:p w14:paraId="5899BBA4" w14:textId="77777777" w:rsidR="00683DF2" w:rsidRDefault="00683DF2">
            <w:pPr>
              <w:rPr>
                <w:sz w:val="2"/>
                <w:szCs w:val="2"/>
              </w:rPr>
            </w:pPr>
          </w:p>
        </w:tc>
        <w:tc>
          <w:tcPr>
            <w:tcW w:w="2103" w:type="dxa"/>
            <w:vMerge/>
            <w:tcBorders>
              <w:top w:val="nil"/>
            </w:tcBorders>
            <w:shd w:val="clear" w:color="auto" w:fill="EBE9EB"/>
          </w:tcPr>
          <w:p w14:paraId="1CC065EF" w14:textId="77777777" w:rsidR="00683DF2" w:rsidRDefault="00683DF2">
            <w:pPr>
              <w:rPr>
                <w:sz w:val="2"/>
                <w:szCs w:val="2"/>
              </w:rPr>
            </w:pPr>
          </w:p>
        </w:tc>
      </w:tr>
      <w:tr w:rsidR="00683DF2" w14:paraId="1C80AA43" w14:textId="77777777">
        <w:trPr>
          <w:trHeight w:val="916"/>
        </w:trPr>
        <w:tc>
          <w:tcPr>
            <w:tcW w:w="558" w:type="dxa"/>
            <w:vMerge/>
            <w:tcBorders>
              <w:top w:val="nil"/>
            </w:tcBorders>
            <w:shd w:val="clear" w:color="auto" w:fill="EBE9EB"/>
          </w:tcPr>
          <w:p w14:paraId="2CDBA400" w14:textId="77777777" w:rsidR="00683DF2" w:rsidRDefault="00683DF2">
            <w:pPr>
              <w:rPr>
                <w:sz w:val="2"/>
                <w:szCs w:val="2"/>
              </w:rPr>
            </w:pPr>
          </w:p>
        </w:tc>
        <w:tc>
          <w:tcPr>
            <w:tcW w:w="4523" w:type="dxa"/>
            <w:vMerge/>
            <w:tcBorders>
              <w:top w:val="nil"/>
            </w:tcBorders>
            <w:shd w:val="clear" w:color="auto" w:fill="EBE9EB"/>
          </w:tcPr>
          <w:p w14:paraId="012F6B72" w14:textId="77777777" w:rsidR="00683DF2" w:rsidRDefault="00683DF2">
            <w:pPr>
              <w:rPr>
                <w:sz w:val="2"/>
                <w:szCs w:val="2"/>
              </w:rPr>
            </w:pPr>
          </w:p>
        </w:tc>
        <w:tc>
          <w:tcPr>
            <w:tcW w:w="1800" w:type="dxa"/>
            <w:shd w:val="clear" w:color="auto" w:fill="FFFFCC"/>
          </w:tcPr>
          <w:p w14:paraId="1339A6EB" w14:textId="77777777" w:rsidR="00683DF2" w:rsidRDefault="00683DF2">
            <w:pPr>
              <w:pStyle w:val="TableParagraph"/>
              <w:spacing w:before="140"/>
              <w:rPr>
                <w:rFonts w:ascii="Arial"/>
                <w:sz w:val="18"/>
              </w:rPr>
            </w:pPr>
          </w:p>
          <w:p w14:paraId="25C5492F" w14:textId="77777777" w:rsidR="00683DF2" w:rsidRDefault="00FC1EC5">
            <w:pPr>
              <w:pStyle w:val="TableParagraph"/>
              <w:ind w:left="206" w:right="185"/>
              <w:jc w:val="center"/>
              <w:rPr>
                <w:sz w:val="18"/>
              </w:rPr>
            </w:pPr>
            <w:r>
              <w:rPr>
                <w:spacing w:val="-2"/>
                <w:sz w:val="18"/>
              </w:rPr>
              <w:t>Simulation</w:t>
            </w:r>
          </w:p>
        </w:tc>
        <w:tc>
          <w:tcPr>
            <w:tcW w:w="7576" w:type="dxa"/>
            <w:vMerge/>
            <w:tcBorders>
              <w:top w:val="nil"/>
            </w:tcBorders>
            <w:shd w:val="clear" w:color="auto" w:fill="EBE9EB"/>
          </w:tcPr>
          <w:p w14:paraId="1C955DD1" w14:textId="77777777" w:rsidR="00683DF2" w:rsidRDefault="00683DF2">
            <w:pPr>
              <w:rPr>
                <w:sz w:val="2"/>
                <w:szCs w:val="2"/>
              </w:rPr>
            </w:pPr>
          </w:p>
        </w:tc>
        <w:tc>
          <w:tcPr>
            <w:tcW w:w="2103" w:type="dxa"/>
            <w:vMerge/>
            <w:tcBorders>
              <w:top w:val="nil"/>
            </w:tcBorders>
            <w:shd w:val="clear" w:color="auto" w:fill="EBE9EB"/>
          </w:tcPr>
          <w:p w14:paraId="293CCC91" w14:textId="77777777" w:rsidR="00683DF2" w:rsidRDefault="00683DF2">
            <w:pPr>
              <w:rPr>
                <w:sz w:val="2"/>
                <w:szCs w:val="2"/>
              </w:rPr>
            </w:pPr>
          </w:p>
        </w:tc>
      </w:tr>
      <w:tr w:rsidR="00683DF2" w14:paraId="431D684E" w14:textId="77777777">
        <w:trPr>
          <w:trHeight w:val="915"/>
        </w:trPr>
        <w:tc>
          <w:tcPr>
            <w:tcW w:w="558" w:type="dxa"/>
            <w:vMerge/>
            <w:tcBorders>
              <w:top w:val="nil"/>
            </w:tcBorders>
            <w:shd w:val="clear" w:color="auto" w:fill="EBE9EB"/>
          </w:tcPr>
          <w:p w14:paraId="0F10846D" w14:textId="77777777" w:rsidR="00683DF2" w:rsidRDefault="00683DF2">
            <w:pPr>
              <w:rPr>
                <w:sz w:val="2"/>
                <w:szCs w:val="2"/>
              </w:rPr>
            </w:pPr>
          </w:p>
        </w:tc>
        <w:tc>
          <w:tcPr>
            <w:tcW w:w="4523" w:type="dxa"/>
            <w:vMerge/>
            <w:tcBorders>
              <w:top w:val="nil"/>
            </w:tcBorders>
            <w:shd w:val="clear" w:color="auto" w:fill="EBE9EB"/>
          </w:tcPr>
          <w:p w14:paraId="07B50EA6" w14:textId="77777777" w:rsidR="00683DF2" w:rsidRDefault="00683DF2">
            <w:pPr>
              <w:rPr>
                <w:sz w:val="2"/>
                <w:szCs w:val="2"/>
              </w:rPr>
            </w:pPr>
          </w:p>
        </w:tc>
        <w:tc>
          <w:tcPr>
            <w:tcW w:w="1800" w:type="dxa"/>
            <w:shd w:val="clear" w:color="auto" w:fill="FFCCCC"/>
          </w:tcPr>
          <w:p w14:paraId="47FFA53F" w14:textId="77777777" w:rsidR="00683DF2" w:rsidRDefault="00FC1EC5">
            <w:pPr>
              <w:pStyle w:val="TableParagraph"/>
              <w:spacing w:before="135" w:line="235" w:lineRule="auto"/>
              <w:ind w:left="206" w:right="184"/>
              <w:jc w:val="center"/>
              <w:rPr>
                <w:sz w:val="18"/>
              </w:rPr>
            </w:pPr>
            <w:r>
              <w:rPr>
                <w:sz w:val="18"/>
              </w:rPr>
              <w:t>Spoke</w:t>
            </w:r>
            <w:r>
              <w:rPr>
                <w:spacing w:val="-11"/>
                <w:sz w:val="18"/>
              </w:rPr>
              <w:t xml:space="preserve"> </w:t>
            </w:r>
            <w:r>
              <w:rPr>
                <w:sz w:val="18"/>
              </w:rPr>
              <w:t>placement</w:t>
            </w:r>
            <w:r>
              <w:rPr>
                <w:spacing w:val="-10"/>
                <w:sz w:val="18"/>
              </w:rPr>
              <w:t xml:space="preserve"> </w:t>
            </w:r>
            <w:r>
              <w:rPr>
                <w:sz w:val="18"/>
              </w:rPr>
              <w:t xml:space="preserve">/ </w:t>
            </w:r>
            <w:r>
              <w:rPr>
                <w:spacing w:val="-2"/>
                <w:sz w:val="18"/>
              </w:rPr>
              <w:t>Training</w:t>
            </w:r>
            <w:r>
              <w:rPr>
                <w:sz w:val="18"/>
              </w:rPr>
              <w:t xml:space="preserve"> </w:t>
            </w:r>
            <w:r>
              <w:rPr>
                <w:spacing w:val="-2"/>
                <w:sz w:val="18"/>
              </w:rPr>
              <w:t>opportunity</w:t>
            </w:r>
          </w:p>
        </w:tc>
        <w:tc>
          <w:tcPr>
            <w:tcW w:w="7576" w:type="dxa"/>
            <w:vMerge/>
            <w:tcBorders>
              <w:top w:val="nil"/>
            </w:tcBorders>
            <w:shd w:val="clear" w:color="auto" w:fill="EBE9EB"/>
          </w:tcPr>
          <w:p w14:paraId="35734727" w14:textId="77777777" w:rsidR="00683DF2" w:rsidRDefault="00683DF2">
            <w:pPr>
              <w:rPr>
                <w:sz w:val="2"/>
                <w:szCs w:val="2"/>
              </w:rPr>
            </w:pPr>
          </w:p>
        </w:tc>
        <w:tc>
          <w:tcPr>
            <w:tcW w:w="2103" w:type="dxa"/>
            <w:vMerge/>
            <w:tcBorders>
              <w:top w:val="nil"/>
            </w:tcBorders>
            <w:shd w:val="clear" w:color="auto" w:fill="EBE9EB"/>
          </w:tcPr>
          <w:p w14:paraId="227D7C7C" w14:textId="77777777" w:rsidR="00683DF2" w:rsidRDefault="00683DF2">
            <w:pPr>
              <w:rPr>
                <w:sz w:val="2"/>
                <w:szCs w:val="2"/>
              </w:rPr>
            </w:pPr>
          </w:p>
        </w:tc>
      </w:tr>
    </w:tbl>
    <w:p w14:paraId="5A374835" w14:textId="77777777" w:rsidR="00683DF2" w:rsidRDefault="00683DF2">
      <w:pPr>
        <w:pStyle w:val="BodyText"/>
        <w:rPr>
          <w:rFonts w:ascii="Arial"/>
          <w:sz w:val="24"/>
        </w:rPr>
      </w:pPr>
    </w:p>
    <w:p w14:paraId="15DA0B39" w14:textId="77777777" w:rsidR="00683DF2" w:rsidRDefault="00683DF2">
      <w:pPr>
        <w:pStyle w:val="BodyText"/>
        <w:rPr>
          <w:rFonts w:ascii="Arial"/>
          <w:sz w:val="24"/>
        </w:rPr>
      </w:pPr>
    </w:p>
    <w:p w14:paraId="68ED47BF" w14:textId="77777777" w:rsidR="00683DF2" w:rsidRDefault="00683DF2">
      <w:pPr>
        <w:pStyle w:val="BodyText"/>
        <w:rPr>
          <w:rFonts w:ascii="Arial"/>
          <w:sz w:val="24"/>
        </w:rPr>
      </w:pPr>
    </w:p>
    <w:p w14:paraId="71E65382" w14:textId="77777777" w:rsidR="00683DF2" w:rsidRDefault="00683DF2">
      <w:pPr>
        <w:pStyle w:val="BodyText"/>
        <w:rPr>
          <w:rFonts w:ascii="Arial"/>
          <w:sz w:val="24"/>
        </w:rPr>
      </w:pPr>
    </w:p>
    <w:p w14:paraId="2C1E9C5C" w14:textId="77777777" w:rsidR="00683DF2" w:rsidRDefault="00683DF2">
      <w:pPr>
        <w:pStyle w:val="BodyText"/>
        <w:rPr>
          <w:rFonts w:ascii="Arial"/>
          <w:sz w:val="24"/>
        </w:rPr>
      </w:pPr>
    </w:p>
    <w:p w14:paraId="2D615242" w14:textId="77777777" w:rsidR="00683DF2" w:rsidRDefault="00683DF2">
      <w:pPr>
        <w:pStyle w:val="BodyText"/>
        <w:rPr>
          <w:rFonts w:ascii="Arial"/>
          <w:sz w:val="24"/>
        </w:rPr>
      </w:pPr>
    </w:p>
    <w:p w14:paraId="099D89D8" w14:textId="77777777" w:rsidR="00683DF2" w:rsidRDefault="00683DF2">
      <w:pPr>
        <w:pStyle w:val="BodyText"/>
        <w:rPr>
          <w:rFonts w:ascii="Arial"/>
          <w:sz w:val="24"/>
        </w:rPr>
      </w:pPr>
    </w:p>
    <w:p w14:paraId="7BBDCB1A" w14:textId="77777777" w:rsidR="00683DF2" w:rsidRDefault="00683DF2">
      <w:pPr>
        <w:pStyle w:val="BodyText"/>
        <w:rPr>
          <w:rFonts w:ascii="Arial"/>
          <w:sz w:val="24"/>
        </w:rPr>
      </w:pPr>
    </w:p>
    <w:p w14:paraId="3B25A805" w14:textId="77777777" w:rsidR="00683DF2" w:rsidRDefault="00683DF2">
      <w:pPr>
        <w:pStyle w:val="BodyText"/>
        <w:spacing w:before="114"/>
        <w:rPr>
          <w:rFonts w:ascii="Arial"/>
          <w:sz w:val="24"/>
        </w:rPr>
      </w:pPr>
    </w:p>
    <w:p w14:paraId="2EABA029" w14:textId="77777777" w:rsidR="00683DF2" w:rsidRDefault="00FC1EC5">
      <w:pPr>
        <w:spacing w:before="1" w:line="235" w:lineRule="auto"/>
        <w:ind w:left="2311" w:right="10777" w:hanging="1"/>
        <w:jc w:val="center"/>
        <w:rPr>
          <w:sz w:val="18"/>
        </w:rPr>
      </w:pPr>
      <w:r>
        <w:rPr>
          <w:color w:val="487388"/>
          <w:sz w:val="18"/>
        </w:rPr>
        <w:t xml:space="preserve">It should be noted by users of the guidance, that </w:t>
      </w:r>
      <w:r>
        <w:rPr>
          <w:b/>
          <w:color w:val="487388"/>
          <w:sz w:val="18"/>
        </w:rPr>
        <w:t>the learner does not need to demonstrate all</w:t>
      </w:r>
      <w:r>
        <w:rPr>
          <w:b/>
          <w:color w:val="487388"/>
          <w:spacing w:val="-1"/>
          <w:sz w:val="18"/>
        </w:rPr>
        <w:t xml:space="preserve"> </w:t>
      </w:r>
      <w:r>
        <w:rPr>
          <w:b/>
          <w:color w:val="487388"/>
          <w:sz w:val="18"/>
        </w:rPr>
        <w:t>the</w:t>
      </w:r>
      <w:r>
        <w:rPr>
          <w:b/>
          <w:color w:val="487388"/>
          <w:spacing w:val="-6"/>
          <w:sz w:val="18"/>
        </w:rPr>
        <w:t xml:space="preserve"> </w:t>
      </w:r>
      <w:r>
        <w:rPr>
          <w:b/>
          <w:color w:val="487388"/>
          <w:sz w:val="18"/>
        </w:rPr>
        <w:t>examples in</w:t>
      </w:r>
      <w:r>
        <w:rPr>
          <w:b/>
          <w:color w:val="487388"/>
          <w:spacing w:val="-3"/>
          <w:sz w:val="18"/>
        </w:rPr>
        <w:t xml:space="preserve"> </w:t>
      </w:r>
      <w:r>
        <w:rPr>
          <w:b/>
          <w:color w:val="487388"/>
          <w:sz w:val="18"/>
        </w:rPr>
        <w:t>order</w:t>
      </w:r>
      <w:r>
        <w:rPr>
          <w:b/>
          <w:color w:val="487388"/>
          <w:spacing w:val="-2"/>
          <w:sz w:val="18"/>
        </w:rPr>
        <w:t xml:space="preserve"> </w:t>
      </w:r>
      <w:r>
        <w:rPr>
          <w:b/>
          <w:color w:val="487388"/>
          <w:sz w:val="18"/>
        </w:rPr>
        <w:t>to</w:t>
      </w:r>
      <w:r>
        <w:rPr>
          <w:b/>
          <w:color w:val="487388"/>
          <w:spacing w:val="-5"/>
          <w:sz w:val="18"/>
        </w:rPr>
        <w:t xml:space="preserve"> </w:t>
      </w:r>
      <w:r>
        <w:rPr>
          <w:b/>
          <w:color w:val="487388"/>
          <w:sz w:val="18"/>
        </w:rPr>
        <w:t>meet</w:t>
      </w:r>
      <w:r>
        <w:rPr>
          <w:b/>
          <w:color w:val="487388"/>
          <w:spacing w:val="-7"/>
          <w:sz w:val="18"/>
        </w:rPr>
        <w:t xml:space="preserve"> </w:t>
      </w:r>
      <w:r>
        <w:rPr>
          <w:b/>
          <w:color w:val="487388"/>
          <w:sz w:val="18"/>
        </w:rPr>
        <w:t>the</w:t>
      </w:r>
      <w:r>
        <w:rPr>
          <w:b/>
          <w:color w:val="487388"/>
          <w:spacing w:val="-4"/>
          <w:sz w:val="18"/>
        </w:rPr>
        <w:t xml:space="preserve"> </w:t>
      </w:r>
      <w:r>
        <w:rPr>
          <w:b/>
          <w:color w:val="487388"/>
          <w:sz w:val="18"/>
        </w:rPr>
        <w:t>proficiency</w:t>
      </w:r>
      <w:r>
        <w:rPr>
          <w:color w:val="487388"/>
          <w:sz w:val="18"/>
        </w:rPr>
        <w:t>, these</w:t>
      </w:r>
      <w:r>
        <w:rPr>
          <w:color w:val="487388"/>
          <w:spacing w:val="-1"/>
          <w:sz w:val="18"/>
        </w:rPr>
        <w:t xml:space="preserve"> </w:t>
      </w:r>
      <w:r>
        <w:rPr>
          <w:color w:val="487388"/>
          <w:sz w:val="18"/>
        </w:rPr>
        <w:t>should</w:t>
      </w:r>
      <w:r>
        <w:rPr>
          <w:color w:val="487388"/>
          <w:spacing w:val="-3"/>
          <w:sz w:val="18"/>
        </w:rPr>
        <w:t xml:space="preserve"> </w:t>
      </w:r>
      <w:r>
        <w:rPr>
          <w:color w:val="487388"/>
          <w:sz w:val="18"/>
        </w:rPr>
        <w:t xml:space="preserve">be utilised as </w:t>
      </w:r>
      <w:r>
        <w:rPr>
          <w:color w:val="487388"/>
          <w:sz w:val="18"/>
        </w:rPr>
        <w:t>suggestions in the assessment process.</w:t>
      </w:r>
    </w:p>
    <w:p w14:paraId="092BFE4B" w14:textId="77777777" w:rsidR="00683DF2" w:rsidRDefault="00683DF2">
      <w:pPr>
        <w:pStyle w:val="BodyText"/>
      </w:pPr>
    </w:p>
    <w:p w14:paraId="77C73BF7" w14:textId="77777777" w:rsidR="00683DF2" w:rsidRDefault="00683DF2">
      <w:pPr>
        <w:pStyle w:val="BodyText"/>
      </w:pPr>
    </w:p>
    <w:p w14:paraId="31545FD4" w14:textId="77777777" w:rsidR="00683DF2" w:rsidRDefault="00683DF2">
      <w:pPr>
        <w:pStyle w:val="BodyText"/>
      </w:pPr>
    </w:p>
    <w:p w14:paraId="0CED0D7A" w14:textId="02261643" w:rsidR="00683DF2" w:rsidRDefault="00FC1EC5">
      <w:pPr>
        <w:pStyle w:val="BodyText"/>
        <w:spacing w:before="106"/>
      </w:pPr>
      <w:r>
        <w:rPr>
          <w:noProof/>
        </w:rPr>
        <mc:AlternateContent>
          <mc:Choice Requires="wps">
            <w:drawing>
              <wp:anchor distT="0" distB="0" distL="0" distR="0" simplePos="0" relativeHeight="252866560" behindDoc="1" locked="0" layoutInCell="1" allowOverlap="1" wp14:anchorId="723BD8CE" wp14:editId="060D6429">
                <wp:simplePos x="0" y="0"/>
                <wp:positionH relativeFrom="page">
                  <wp:posOffset>2345182</wp:posOffset>
                </wp:positionH>
                <wp:positionV relativeFrom="paragraph">
                  <wp:posOffset>237579</wp:posOffset>
                </wp:positionV>
                <wp:extent cx="1275715" cy="391795"/>
                <wp:effectExtent l="0" t="0" r="0" b="0"/>
                <wp:wrapTopAndBottom/>
                <wp:docPr id="4400" name="Textbox 4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317325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BF414E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23BD8CE" id="Textbox 4400" o:spid="_x0000_s1347" type="#_x0000_t202" style="position:absolute;margin-left:184.65pt;margin-top:18.7pt;width:100.45pt;height:30.85pt;z-index:-25044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" filled="f" stroked="f">
                <v:textbox inset="0,0,0,0">
                  <w:txbxContent>
                    <w:p w14:paraId="6317325D"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BF414E5"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868608" behindDoc="1" locked="0" layoutInCell="1" allowOverlap="1" wp14:anchorId="04730D9F" wp14:editId="4CDE4C86">
                <wp:simplePos x="0" y="0"/>
                <wp:positionH relativeFrom="page">
                  <wp:posOffset>4342510</wp:posOffset>
                </wp:positionH>
                <wp:positionV relativeFrom="paragraph">
                  <wp:posOffset>248856</wp:posOffset>
                </wp:positionV>
                <wp:extent cx="1275715" cy="391795"/>
                <wp:effectExtent l="0" t="0" r="0" b="0"/>
                <wp:wrapTopAndBottom/>
                <wp:docPr id="4401" name="Textbox 4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9BB9CF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D8117C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04730D9F" id="Textbox 4401" o:spid="_x0000_s1348" type="#_x0000_t202" style="position:absolute;margin-left:341.95pt;margin-top:19.6pt;width:100.45pt;height:30.85pt;z-index:-25044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" filled="f" stroked="f">
                <v:textbox inset="0,0,0,0">
                  <w:txbxContent>
                    <w:p w14:paraId="79BB9CF3"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D8117C1"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870656" behindDoc="1" locked="0" layoutInCell="1" allowOverlap="1" wp14:anchorId="072AA0A0" wp14:editId="0960DBD7">
                <wp:simplePos x="0" y="0"/>
                <wp:positionH relativeFrom="page">
                  <wp:posOffset>6317234</wp:posOffset>
                </wp:positionH>
                <wp:positionV relativeFrom="paragraph">
                  <wp:posOffset>246113</wp:posOffset>
                </wp:positionV>
                <wp:extent cx="1331595" cy="391795"/>
                <wp:effectExtent l="0" t="0" r="0" b="0"/>
                <wp:wrapTopAndBottom/>
                <wp:docPr id="4402" name="Textbox 4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D3A0A96"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6B5177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072AA0A0" id="Textbox 4402" o:spid="_x0000_s1349" type="#_x0000_t202" style="position:absolute;margin-left:497.4pt;margin-top:19.4pt;width:104.85pt;height:30.85pt;z-index:-25044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" filled="f" stroked="f">
                <v:textbox inset="0,0,0,0">
                  <w:txbxContent>
                    <w:p w14:paraId="5D3A0A96" w14:textId="77777777" w:rsidR="00683DF2" w:rsidRDefault="00683DF2">
                      <w:pPr>
                        <w:spacing w:line="283" w:lineRule="exact"/>
                        <w:ind w:left="43"/>
                        <w:rPr>
                          <w:sz w:val="28"/>
                        </w:rPr>
                      </w:pPr>
                      <w:hyperlink w:anchor="_bookmark60" w:history="1">
                        <w:r>
                          <w:rPr>
                            <w:color w:val="FFFFFF"/>
                            <w:sz w:val="28"/>
                          </w:rPr>
                          <w:t>MH:</w:t>
                        </w:r>
                      </w:hyperlink>
                      <w:r w:rsidR="00FC1EC5">
                        <w:rPr>
                          <w:color w:val="FFFFFF"/>
                          <w:spacing w:val="-2"/>
                          <w:sz w:val="28"/>
                        </w:rPr>
                        <w:t xml:space="preserve"> </w:t>
                      </w:r>
                      <w:hyperlink w:anchor="_bookmark60" w:history="1">
                        <w:r>
                          <w:rPr>
                            <w:color w:val="FFFFFF"/>
                            <w:spacing w:val="-2"/>
                            <w:sz w:val="28"/>
                          </w:rPr>
                          <w:t>Proficiencies</w:t>
                        </w:r>
                      </w:hyperlink>
                    </w:p>
                    <w:p w14:paraId="16B5177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7D2AC367" w14:textId="77777777" w:rsidR="00683DF2" w:rsidRDefault="00683DF2">
      <w:pPr>
        <w:sectPr w:rsidR="00683DF2">
          <w:pgSz w:w="19200" w:h="10800" w:orient="landscape"/>
          <w:pgMar w:top="180" w:right="120" w:bottom="0" w:left="80" w:header="720" w:footer="720" w:gutter="0"/>
          <w:cols w:space="720"/>
        </w:sectPr>
      </w:pPr>
    </w:p>
    <w:p w14:paraId="6C974E8F" w14:textId="5A6AF020" w:rsidR="00683DF2" w:rsidRDefault="00FC1EC5">
      <w:pPr>
        <w:pStyle w:val="Heading3"/>
        <w:spacing w:before="66" w:line="240" w:lineRule="auto"/>
        <w:ind w:left="1384"/>
        <w:rPr>
          <w:rFonts w:ascii="Arial" w:hAnsi="Arial"/>
        </w:rPr>
      </w:pPr>
      <w:r>
        <w:rPr>
          <w:noProof/>
        </w:rPr>
        <mc:AlternateContent>
          <mc:Choice Requires="wps">
            <w:drawing>
              <wp:anchor distT="0" distB="0" distL="0" distR="0" simplePos="0" relativeHeight="250524672" behindDoc="0" locked="0" layoutInCell="1" allowOverlap="1" wp14:anchorId="378ECC8A" wp14:editId="0B1AE717">
                <wp:simplePos x="0" y="0"/>
                <wp:positionH relativeFrom="page">
                  <wp:posOffset>115658</wp:posOffset>
                </wp:positionH>
                <wp:positionV relativeFrom="paragraph">
                  <wp:posOffset>496316</wp:posOffset>
                </wp:positionV>
                <wp:extent cx="9309735" cy="4980939"/>
                <wp:effectExtent l="0" t="0" r="0" b="0"/>
                <wp:wrapNone/>
                <wp:docPr id="4405" name="Textbox 4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09735" cy="4980939"/>
                        </a:xfrm>
                        <a:prstGeom prst="rect">
                          <a:avLst/>
                        </a:prstGeom>
                      </wps:spPr>
                      <wps:txbx>
                        <w:txbxContent>
                          <w:tbl>
                            <w:tblPr>
                              <w:tblW w:w="0" w:type="auto"/>
                              <w:tblInd w:w="70"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3269"/>
                              <w:gridCol w:w="11251"/>
                            </w:tblGrid>
                            <w:tr w:rsidR="00683DF2" w14:paraId="62A31E62" w14:textId="77777777">
                              <w:trPr>
                                <w:trHeight w:val="982"/>
                              </w:trPr>
                              <w:tc>
                                <w:tcPr>
                                  <w:tcW w:w="14520" w:type="dxa"/>
                                  <w:gridSpan w:val="2"/>
                                  <w:tcBorders>
                                    <w:bottom w:val="single" w:sz="18" w:space="0" w:color="6E8183"/>
                                  </w:tcBorders>
                                  <w:shd w:val="clear" w:color="auto" w:fill="BEBEBE"/>
                                </w:tcPr>
                                <w:p w14:paraId="6F5D2D63" w14:textId="77777777" w:rsidR="00683DF2" w:rsidRDefault="00683DF2">
                                  <w:pPr>
                                    <w:pStyle w:val="TableParagraph"/>
                                    <w:spacing w:before="130"/>
                                    <w:rPr>
                                      <w:sz w:val="20"/>
                                    </w:rPr>
                                  </w:pPr>
                                </w:p>
                                <w:p w14:paraId="64A32A85" w14:textId="289F7445" w:rsidR="00683DF2" w:rsidRDefault="00FC1EC5">
                                  <w:pPr>
                                    <w:pStyle w:val="TableParagraph"/>
                                    <w:ind w:left="20"/>
                                    <w:jc w:val="center"/>
                                    <w:rPr>
                                      <w:b/>
                                      <w:sz w:val="20"/>
                                    </w:rPr>
                                  </w:pPr>
                                  <w:r>
                                    <w:rPr>
                                      <w:b/>
                                      <w:sz w:val="20"/>
                                    </w:rPr>
                                    <w:t>Roles</w:t>
                                  </w:r>
                                  <w:r>
                                    <w:rPr>
                                      <w:b/>
                                      <w:spacing w:val="-8"/>
                                      <w:sz w:val="20"/>
                                    </w:rPr>
                                    <w:t xml:space="preserve"> </w:t>
                                  </w:r>
                                  <w:r>
                                    <w:rPr>
                                      <w:b/>
                                      <w:sz w:val="20"/>
                                    </w:rPr>
                                    <w:t>in</w:t>
                                  </w:r>
                                  <w:r>
                                    <w:rPr>
                                      <w:b/>
                                      <w:spacing w:val="-4"/>
                                      <w:sz w:val="20"/>
                                    </w:rPr>
                                    <w:t xml:space="preserve"> </w:t>
                                  </w:r>
                                  <w:r w:rsidR="005E4FDD">
                                    <w:rPr>
                                      <w:b/>
                                      <w:sz w:val="20"/>
                                    </w:rPr>
                                    <w:t>Clinical Practice</w:t>
                                  </w:r>
                                </w:p>
                              </w:tc>
                            </w:tr>
                            <w:tr w:rsidR="00683DF2" w14:paraId="67FABBEC" w14:textId="77777777">
                              <w:trPr>
                                <w:trHeight w:val="1618"/>
                              </w:trPr>
                              <w:tc>
                                <w:tcPr>
                                  <w:tcW w:w="3269" w:type="dxa"/>
                                  <w:tcBorders>
                                    <w:top w:val="single" w:sz="18" w:space="0" w:color="6E8183"/>
                                  </w:tcBorders>
                                  <w:shd w:val="clear" w:color="auto" w:fill="EBE9EB"/>
                                </w:tcPr>
                                <w:p w14:paraId="26D18F49" w14:textId="77777777" w:rsidR="00683DF2" w:rsidRDefault="00683DF2">
                                  <w:pPr>
                                    <w:pStyle w:val="TableParagraph"/>
                                    <w:rPr>
                                      <w:sz w:val="20"/>
                                    </w:rPr>
                                  </w:pPr>
                                </w:p>
                                <w:p w14:paraId="5072BCC2" w14:textId="77777777" w:rsidR="00683DF2" w:rsidRDefault="00683DF2">
                                  <w:pPr>
                                    <w:pStyle w:val="TableParagraph"/>
                                    <w:spacing w:before="76"/>
                                    <w:rPr>
                                      <w:sz w:val="20"/>
                                    </w:rPr>
                                  </w:pPr>
                                </w:p>
                                <w:p w14:paraId="5CC04520" w14:textId="77777777" w:rsidR="00683DF2" w:rsidRDefault="00FC1EC5">
                                  <w:pPr>
                                    <w:pStyle w:val="TableParagraph"/>
                                    <w:spacing w:line="235" w:lineRule="auto"/>
                                    <w:ind w:left="143" w:right="493"/>
                                    <w:rPr>
                                      <w:sz w:val="20"/>
                                    </w:rPr>
                                  </w:pPr>
                                  <w:r>
                                    <w:rPr>
                                      <w:sz w:val="20"/>
                                    </w:rPr>
                                    <w:t>Approved</w:t>
                                  </w:r>
                                  <w:r>
                                    <w:rPr>
                                      <w:spacing w:val="-12"/>
                                      <w:sz w:val="20"/>
                                    </w:rPr>
                                    <w:t xml:space="preserve"> </w:t>
                                  </w:r>
                                  <w:r>
                                    <w:rPr>
                                      <w:sz w:val="20"/>
                                    </w:rPr>
                                    <w:t>education</w:t>
                                  </w:r>
                                  <w:r>
                                    <w:rPr>
                                      <w:spacing w:val="-11"/>
                                      <w:sz w:val="20"/>
                                    </w:rPr>
                                    <w:t xml:space="preserve"> </w:t>
                                  </w:r>
                                  <w:r>
                                    <w:rPr>
                                      <w:sz w:val="20"/>
                                    </w:rPr>
                                    <w:t xml:space="preserve">institutions </w:t>
                                  </w:r>
                                  <w:r>
                                    <w:rPr>
                                      <w:spacing w:val="-2"/>
                                      <w:sz w:val="20"/>
                                    </w:rPr>
                                    <w:t>(AEIs)</w:t>
                                  </w:r>
                                </w:p>
                              </w:tc>
                              <w:tc>
                                <w:tcPr>
                                  <w:tcW w:w="11251" w:type="dxa"/>
                                  <w:tcBorders>
                                    <w:top w:val="single" w:sz="18" w:space="0" w:color="6E8183"/>
                                  </w:tcBorders>
                                </w:tcPr>
                                <w:p w14:paraId="5728D6FB" w14:textId="77777777" w:rsidR="00683DF2" w:rsidRDefault="00FC1EC5">
                                  <w:pPr>
                                    <w:pStyle w:val="TableParagraph"/>
                                    <w:numPr>
                                      <w:ilvl w:val="0"/>
                                      <w:numId w:val="26"/>
                                    </w:numPr>
                                    <w:tabs>
                                      <w:tab w:val="left" w:pos="415"/>
                                    </w:tabs>
                                    <w:spacing w:before="50" w:line="235" w:lineRule="auto"/>
                                    <w:ind w:right="277"/>
                                    <w:rPr>
                                      <w:sz w:val="20"/>
                                    </w:rPr>
                                  </w:pPr>
                                  <w:r>
                                    <w:rPr>
                                      <w:sz w:val="20"/>
                                    </w:rPr>
                                    <w:t>The</w:t>
                                  </w:r>
                                  <w:r>
                                    <w:rPr>
                                      <w:spacing w:val="-1"/>
                                      <w:sz w:val="20"/>
                                    </w:rPr>
                                    <w:t xml:space="preserve"> </w:t>
                                  </w:r>
                                  <w:r>
                                    <w:rPr>
                                      <w:sz w:val="20"/>
                                    </w:rPr>
                                    <w:t>status</w:t>
                                  </w:r>
                                  <w:r>
                                    <w:rPr>
                                      <w:spacing w:val="-4"/>
                                      <w:sz w:val="20"/>
                                    </w:rPr>
                                    <w:t xml:space="preserve"> </w:t>
                                  </w:r>
                                  <w:r>
                                    <w:rPr>
                                      <w:sz w:val="20"/>
                                    </w:rPr>
                                    <w:t>awarded</w:t>
                                  </w:r>
                                  <w:r>
                                    <w:rPr>
                                      <w:spacing w:val="-4"/>
                                      <w:sz w:val="20"/>
                                    </w:rPr>
                                    <w:t xml:space="preserve"> </w:t>
                                  </w:r>
                                  <w:r>
                                    <w:rPr>
                                      <w:sz w:val="20"/>
                                    </w:rPr>
                                    <w:t>by</w:t>
                                  </w:r>
                                  <w:r>
                                    <w:rPr>
                                      <w:spacing w:val="-4"/>
                                      <w:sz w:val="20"/>
                                    </w:rPr>
                                    <w:t xml:space="preserve"> </w:t>
                                  </w:r>
                                  <w:r>
                                    <w:rPr>
                                      <w:sz w:val="20"/>
                                    </w:rPr>
                                    <w:t>the</w:t>
                                  </w:r>
                                  <w:r>
                                    <w:rPr>
                                      <w:spacing w:val="-1"/>
                                      <w:sz w:val="20"/>
                                    </w:rPr>
                                    <w:t xml:space="preserve"> </w:t>
                                  </w:r>
                                  <w:r>
                                    <w:rPr>
                                      <w:sz w:val="20"/>
                                    </w:rPr>
                                    <w:t>NMC</w:t>
                                  </w:r>
                                  <w:r>
                                    <w:rPr>
                                      <w:spacing w:val="-3"/>
                                      <w:sz w:val="20"/>
                                    </w:rPr>
                                    <w:t xml:space="preserve"> </w:t>
                                  </w:r>
                                  <w:r>
                                    <w:rPr>
                                      <w:sz w:val="20"/>
                                    </w:rPr>
                                    <w:t>to</w:t>
                                  </w:r>
                                  <w:r>
                                    <w:rPr>
                                      <w:spacing w:val="-2"/>
                                      <w:sz w:val="20"/>
                                    </w:rPr>
                                    <w:t xml:space="preserve"> </w:t>
                                  </w:r>
                                  <w:r>
                                    <w:rPr>
                                      <w:sz w:val="20"/>
                                    </w:rPr>
                                    <w:t>an</w:t>
                                  </w:r>
                                  <w:r>
                                    <w:rPr>
                                      <w:spacing w:val="-4"/>
                                      <w:sz w:val="20"/>
                                    </w:rPr>
                                    <w:t xml:space="preserve"> </w:t>
                                  </w:r>
                                  <w:r>
                                    <w:rPr>
                                      <w:sz w:val="20"/>
                                    </w:rPr>
                                    <w:t>institution,</w:t>
                                  </w:r>
                                  <w:r>
                                    <w:rPr>
                                      <w:spacing w:val="-6"/>
                                      <w:sz w:val="20"/>
                                    </w:rPr>
                                    <w:t xml:space="preserve"> </w:t>
                                  </w:r>
                                  <w:r>
                                    <w:rPr>
                                      <w:sz w:val="20"/>
                                    </w:rPr>
                                    <w:t>or</w:t>
                                  </w:r>
                                  <w:r>
                                    <w:rPr>
                                      <w:spacing w:val="-2"/>
                                      <w:sz w:val="20"/>
                                    </w:rPr>
                                    <w:t xml:space="preserve"> </w:t>
                                  </w:r>
                                  <w:r>
                                    <w:rPr>
                                      <w:sz w:val="20"/>
                                    </w:rPr>
                                    <w:t>part</w:t>
                                  </w:r>
                                  <w:r>
                                    <w:rPr>
                                      <w:spacing w:val="-4"/>
                                      <w:sz w:val="20"/>
                                    </w:rPr>
                                    <w:t xml:space="preserve"> </w:t>
                                  </w:r>
                                  <w:r>
                                    <w:rPr>
                                      <w:sz w:val="20"/>
                                    </w:rPr>
                                    <w:t>of</w:t>
                                  </w:r>
                                  <w:r>
                                    <w:rPr>
                                      <w:spacing w:val="-4"/>
                                      <w:sz w:val="20"/>
                                    </w:rPr>
                                    <w:t xml:space="preserve"> </w:t>
                                  </w:r>
                                  <w:r>
                                    <w:rPr>
                                      <w:sz w:val="20"/>
                                    </w:rPr>
                                    <w:t>an</w:t>
                                  </w:r>
                                  <w:r>
                                    <w:rPr>
                                      <w:spacing w:val="-4"/>
                                      <w:sz w:val="20"/>
                                    </w:rPr>
                                    <w:t xml:space="preserve"> </w:t>
                                  </w:r>
                                  <w:r>
                                    <w:rPr>
                                      <w:sz w:val="20"/>
                                    </w:rPr>
                                    <w:t>institution,</w:t>
                                  </w:r>
                                  <w:r>
                                    <w:rPr>
                                      <w:spacing w:val="-4"/>
                                      <w:sz w:val="20"/>
                                    </w:rPr>
                                    <w:t xml:space="preserve"> </w:t>
                                  </w:r>
                                  <w:r>
                                    <w:rPr>
                                      <w:sz w:val="20"/>
                                    </w:rPr>
                                    <w:t>or</w:t>
                                  </w:r>
                                  <w:r>
                                    <w:rPr>
                                      <w:spacing w:val="-4"/>
                                      <w:sz w:val="20"/>
                                    </w:rPr>
                                    <w:t xml:space="preserve"> </w:t>
                                  </w:r>
                                  <w:r>
                                    <w:rPr>
                                      <w:sz w:val="20"/>
                                    </w:rPr>
                                    <w:t>combination</w:t>
                                  </w:r>
                                  <w:r>
                                    <w:rPr>
                                      <w:spacing w:val="-3"/>
                                      <w:sz w:val="20"/>
                                    </w:rPr>
                                    <w:t xml:space="preserve"> </w:t>
                                  </w:r>
                                  <w:r>
                                    <w:rPr>
                                      <w:sz w:val="20"/>
                                    </w:rPr>
                                    <w:t>of</w:t>
                                  </w:r>
                                  <w:r>
                                    <w:rPr>
                                      <w:spacing w:val="-5"/>
                                      <w:sz w:val="20"/>
                                    </w:rPr>
                                    <w:t xml:space="preserve"> </w:t>
                                  </w:r>
                                  <w:r>
                                    <w:rPr>
                                      <w:sz w:val="20"/>
                                    </w:rPr>
                                    <w:t>institutions</w:t>
                                  </w:r>
                                  <w:r>
                                    <w:rPr>
                                      <w:spacing w:val="-5"/>
                                      <w:sz w:val="20"/>
                                    </w:rPr>
                                    <w:t xml:space="preserve"> </w:t>
                                  </w:r>
                                  <w:r>
                                    <w:rPr>
                                      <w:sz w:val="20"/>
                                    </w:rPr>
                                    <w:t>that</w:t>
                                  </w:r>
                                  <w:r>
                                    <w:rPr>
                                      <w:spacing w:val="-2"/>
                                      <w:sz w:val="20"/>
                                    </w:rPr>
                                    <w:t xml:space="preserve"> </w:t>
                                  </w:r>
                                  <w:r>
                                    <w:rPr>
                                      <w:sz w:val="20"/>
                                    </w:rPr>
                                    <w:t>works</w:t>
                                  </w:r>
                                  <w:r>
                                    <w:rPr>
                                      <w:spacing w:val="-4"/>
                                      <w:sz w:val="20"/>
                                    </w:rPr>
                                    <w:t xml:space="preserve"> </w:t>
                                  </w:r>
                                  <w:r>
                                    <w:rPr>
                                      <w:sz w:val="20"/>
                                    </w:rPr>
                                    <w:t>in</w:t>
                                  </w:r>
                                  <w:r>
                                    <w:rPr>
                                      <w:spacing w:val="-3"/>
                                      <w:sz w:val="20"/>
                                    </w:rPr>
                                    <w:t xml:space="preserve"> </w:t>
                                  </w:r>
                                  <w:r>
                                    <w:rPr>
                                      <w:sz w:val="20"/>
                                    </w:rPr>
                                    <w:t>partnership with practice placement and work placed learning</w:t>
                                  </w:r>
                                  <w:r>
                                    <w:rPr>
                                      <w:spacing w:val="-1"/>
                                      <w:sz w:val="20"/>
                                    </w:rPr>
                                    <w:t xml:space="preserve"> </w:t>
                                  </w:r>
                                  <w:r>
                                    <w:rPr>
                                      <w:sz w:val="20"/>
                                    </w:rPr>
                                    <w:t>providers. AEIs</w:t>
                                  </w:r>
                                  <w:r>
                                    <w:rPr>
                                      <w:spacing w:val="-1"/>
                                      <w:sz w:val="20"/>
                                    </w:rPr>
                                    <w:t xml:space="preserve"> </w:t>
                                  </w:r>
                                  <w:r>
                                    <w:rPr>
                                      <w:sz w:val="20"/>
                                    </w:rPr>
                                    <w:t>will</w:t>
                                  </w:r>
                                  <w:r>
                                    <w:rPr>
                                      <w:spacing w:val="-1"/>
                                      <w:sz w:val="20"/>
                                    </w:rPr>
                                    <w:t xml:space="preserve"> </w:t>
                                  </w:r>
                                  <w:r>
                                    <w:rPr>
                                      <w:sz w:val="20"/>
                                    </w:rPr>
                                    <w:t>have provided us</w:t>
                                  </w:r>
                                  <w:r>
                                    <w:rPr>
                                      <w:spacing w:val="-1"/>
                                      <w:sz w:val="20"/>
                                    </w:rPr>
                                    <w:t xml:space="preserve"> </w:t>
                                  </w:r>
                                  <w:r>
                                    <w:rPr>
                                      <w:sz w:val="20"/>
                                    </w:rPr>
                                    <w:t>with assurance that they are accountable and capable of delivering NMC approved education programmes.</w:t>
                                  </w:r>
                                </w:p>
                                <w:p w14:paraId="54CC4CC6" w14:textId="77777777" w:rsidR="00683DF2" w:rsidRDefault="00FC1EC5">
                                  <w:pPr>
                                    <w:pStyle w:val="TableParagraph"/>
                                    <w:numPr>
                                      <w:ilvl w:val="0"/>
                                      <w:numId w:val="26"/>
                                    </w:numPr>
                                    <w:tabs>
                                      <w:tab w:val="left" w:pos="415"/>
                                    </w:tabs>
                                    <w:spacing w:before="239" w:line="242" w:lineRule="exact"/>
                                    <w:ind w:hanging="271"/>
                                    <w:rPr>
                                      <w:sz w:val="20"/>
                                    </w:rPr>
                                  </w:pPr>
                                  <w:r>
                                    <w:rPr>
                                      <w:sz w:val="20"/>
                                    </w:rPr>
                                    <w:t>It</w:t>
                                  </w:r>
                                  <w:r>
                                    <w:rPr>
                                      <w:spacing w:val="-6"/>
                                      <w:sz w:val="20"/>
                                    </w:rPr>
                                    <w:t xml:space="preserve"> </w:t>
                                  </w:r>
                                  <w:r>
                                    <w:rPr>
                                      <w:sz w:val="20"/>
                                    </w:rPr>
                                    <w:t>should</w:t>
                                  </w:r>
                                  <w:r>
                                    <w:rPr>
                                      <w:spacing w:val="-9"/>
                                      <w:sz w:val="20"/>
                                    </w:rPr>
                                    <w:t xml:space="preserve"> </w:t>
                                  </w:r>
                                  <w:r>
                                    <w:rPr>
                                      <w:sz w:val="20"/>
                                    </w:rPr>
                                    <w:t>be</w:t>
                                  </w:r>
                                  <w:r>
                                    <w:rPr>
                                      <w:spacing w:val="-5"/>
                                      <w:sz w:val="20"/>
                                    </w:rPr>
                                    <w:t xml:space="preserve"> </w:t>
                                  </w:r>
                                  <w:r>
                                    <w:rPr>
                                      <w:sz w:val="20"/>
                                    </w:rPr>
                                    <w:t>noted</w:t>
                                  </w:r>
                                  <w:r>
                                    <w:rPr>
                                      <w:spacing w:val="-7"/>
                                      <w:sz w:val="20"/>
                                    </w:rPr>
                                    <w:t xml:space="preserve"> </w:t>
                                  </w:r>
                                  <w:r>
                                    <w:rPr>
                                      <w:sz w:val="20"/>
                                    </w:rPr>
                                    <w:t>that</w:t>
                                  </w:r>
                                  <w:r>
                                    <w:rPr>
                                      <w:spacing w:val="-5"/>
                                      <w:sz w:val="20"/>
                                    </w:rPr>
                                    <w:t xml:space="preserve"> </w:t>
                                  </w:r>
                                  <w:r>
                                    <w:rPr>
                                      <w:sz w:val="20"/>
                                    </w:rPr>
                                    <w:t>acronym</w:t>
                                  </w:r>
                                  <w:r>
                                    <w:rPr>
                                      <w:spacing w:val="-9"/>
                                      <w:sz w:val="20"/>
                                    </w:rPr>
                                    <w:t xml:space="preserve"> </w:t>
                                  </w:r>
                                  <w:r>
                                    <w:rPr>
                                      <w:sz w:val="20"/>
                                    </w:rPr>
                                    <w:t>HEI</w:t>
                                  </w:r>
                                  <w:r>
                                    <w:rPr>
                                      <w:spacing w:val="-5"/>
                                      <w:sz w:val="20"/>
                                    </w:rPr>
                                    <w:t xml:space="preserve"> </w:t>
                                  </w:r>
                                  <w:r>
                                    <w:rPr>
                                      <w:sz w:val="20"/>
                                    </w:rPr>
                                    <w:t>may</w:t>
                                  </w:r>
                                  <w:r>
                                    <w:rPr>
                                      <w:spacing w:val="-7"/>
                                      <w:sz w:val="20"/>
                                    </w:rPr>
                                    <w:t xml:space="preserve"> </w:t>
                                  </w:r>
                                  <w:r>
                                    <w:rPr>
                                      <w:sz w:val="20"/>
                                    </w:rPr>
                                    <w:t>also</w:t>
                                  </w:r>
                                  <w:r>
                                    <w:rPr>
                                      <w:spacing w:val="-7"/>
                                      <w:sz w:val="20"/>
                                    </w:rPr>
                                    <w:t xml:space="preserve"> </w:t>
                                  </w:r>
                                  <w:r>
                                    <w:rPr>
                                      <w:sz w:val="20"/>
                                    </w:rPr>
                                    <w:t>be</w:t>
                                  </w:r>
                                  <w:r>
                                    <w:rPr>
                                      <w:spacing w:val="-6"/>
                                      <w:sz w:val="20"/>
                                    </w:rPr>
                                    <w:t xml:space="preserve"> </w:t>
                                  </w:r>
                                  <w:r>
                                    <w:rPr>
                                      <w:sz w:val="20"/>
                                    </w:rPr>
                                    <w:t>used</w:t>
                                  </w:r>
                                  <w:r>
                                    <w:rPr>
                                      <w:spacing w:val="-3"/>
                                      <w:sz w:val="20"/>
                                    </w:rPr>
                                    <w:t xml:space="preserve"> </w:t>
                                  </w:r>
                                  <w:r>
                                    <w:rPr>
                                      <w:sz w:val="20"/>
                                    </w:rPr>
                                    <w:t>interchangeably</w:t>
                                  </w:r>
                                  <w:r>
                                    <w:rPr>
                                      <w:spacing w:val="-7"/>
                                      <w:sz w:val="20"/>
                                    </w:rPr>
                                    <w:t xml:space="preserve"> </w:t>
                                  </w:r>
                                  <w:r>
                                    <w:rPr>
                                      <w:sz w:val="20"/>
                                    </w:rPr>
                                    <w:t>but</w:t>
                                  </w:r>
                                  <w:r>
                                    <w:rPr>
                                      <w:spacing w:val="-6"/>
                                      <w:sz w:val="20"/>
                                    </w:rPr>
                                    <w:t xml:space="preserve"> </w:t>
                                  </w:r>
                                  <w:r>
                                    <w:rPr>
                                      <w:sz w:val="20"/>
                                    </w:rPr>
                                    <w:t>where</w:t>
                                  </w:r>
                                  <w:r>
                                    <w:rPr>
                                      <w:spacing w:val="-5"/>
                                      <w:sz w:val="20"/>
                                    </w:rPr>
                                    <w:t xml:space="preserve"> </w:t>
                                  </w:r>
                                  <w:r>
                                    <w:rPr>
                                      <w:sz w:val="20"/>
                                    </w:rPr>
                                    <w:t>possible</w:t>
                                  </w:r>
                                  <w:r>
                                    <w:rPr>
                                      <w:spacing w:val="-7"/>
                                      <w:sz w:val="20"/>
                                    </w:rPr>
                                    <w:t xml:space="preserve"> </w:t>
                                  </w:r>
                                  <w:r>
                                    <w:rPr>
                                      <w:sz w:val="20"/>
                                    </w:rPr>
                                    <w:t>AEI</w:t>
                                  </w:r>
                                  <w:r>
                                    <w:rPr>
                                      <w:spacing w:val="-7"/>
                                      <w:sz w:val="20"/>
                                    </w:rPr>
                                    <w:t xml:space="preserve"> </w:t>
                                  </w:r>
                                  <w:r>
                                    <w:rPr>
                                      <w:sz w:val="20"/>
                                    </w:rPr>
                                    <w:t>should</w:t>
                                  </w:r>
                                  <w:r>
                                    <w:rPr>
                                      <w:spacing w:val="-7"/>
                                      <w:sz w:val="20"/>
                                    </w:rPr>
                                    <w:t xml:space="preserve"> </w:t>
                                  </w:r>
                                  <w:r>
                                    <w:rPr>
                                      <w:sz w:val="20"/>
                                    </w:rPr>
                                    <w:t>be</w:t>
                                  </w:r>
                                  <w:r>
                                    <w:rPr>
                                      <w:spacing w:val="-7"/>
                                      <w:sz w:val="20"/>
                                    </w:rPr>
                                    <w:t xml:space="preserve"> </w:t>
                                  </w:r>
                                  <w:r>
                                    <w:rPr>
                                      <w:sz w:val="20"/>
                                    </w:rPr>
                                    <w:t>the</w:t>
                                  </w:r>
                                  <w:r>
                                    <w:rPr>
                                      <w:spacing w:val="-6"/>
                                      <w:sz w:val="20"/>
                                    </w:rPr>
                                    <w:t xml:space="preserve"> </w:t>
                                  </w:r>
                                  <w:r>
                                    <w:rPr>
                                      <w:sz w:val="20"/>
                                    </w:rPr>
                                    <w:t>correct</w:t>
                                  </w:r>
                                  <w:r>
                                    <w:rPr>
                                      <w:spacing w:val="-1"/>
                                      <w:sz w:val="20"/>
                                    </w:rPr>
                                    <w:t xml:space="preserve"> </w:t>
                                  </w:r>
                                  <w:r>
                                    <w:rPr>
                                      <w:sz w:val="20"/>
                                    </w:rPr>
                                    <w:t>term.</w:t>
                                  </w:r>
                                  <w:r>
                                    <w:rPr>
                                      <w:spacing w:val="-4"/>
                                      <w:sz w:val="20"/>
                                    </w:rPr>
                                    <w:t xml:space="preserve"> </w:t>
                                  </w:r>
                                  <w:r>
                                    <w:rPr>
                                      <w:sz w:val="20"/>
                                    </w:rPr>
                                    <w:t>HEI</w:t>
                                  </w:r>
                                  <w:r>
                                    <w:rPr>
                                      <w:spacing w:val="-7"/>
                                      <w:sz w:val="20"/>
                                    </w:rPr>
                                    <w:t xml:space="preserve"> </w:t>
                                  </w:r>
                                  <w:r>
                                    <w:rPr>
                                      <w:spacing w:val="-4"/>
                                      <w:sz w:val="20"/>
                                    </w:rPr>
                                    <w:t>does</w:t>
                                  </w:r>
                                </w:p>
                                <w:p w14:paraId="3CAA2FDB" w14:textId="77777777" w:rsidR="00683DF2" w:rsidRDefault="00FC1EC5">
                                  <w:pPr>
                                    <w:pStyle w:val="TableParagraph"/>
                                    <w:spacing w:line="242" w:lineRule="exact"/>
                                    <w:ind w:left="415"/>
                                    <w:rPr>
                                      <w:sz w:val="20"/>
                                    </w:rPr>
                                  </w:pPr>
                                  <w:r>
                                    <w:rPr>
                                      <w:sz w:val="20"/>
                                    </w:rPr>
                                    <w:t>not</w:t>
                                  </w:r>
                                  <w:r>
                                    <w:rPr>
                                      <w:spacing w:val="-9"/>
                                      <w:sz w:val="20"/>
                                    </w:rPr>
                                    <w:t xml:space="preserve"> </w:t>
                                  </w:r>
                                  <w:r>
                                    <w:rPr>
                                      <w:sz w:val="20"/>
                                    </w:rPr>
                                    <w:t>necessarily</w:t>
                                  </w:r>
                                  <w:r>
                                    <w:rPr>
                                      <w:spacing w:val="-4"/>
                                      <w:sz w:val="20"/>
                                    </w:rPr>
                                    <w:t xml:space="preserve"> </w:t>
                                  </w:r>
                                  <w:r>
                                    <w:rPr>
                                      <w:sz w:val="20"/>
                                    </w:rPr>
                                    <w:t>mean</w:t>
                                  </w:r>
                                  <w:r>
                                    <w:rPr>
                                      <w:spacing w:val="-6"/>
                                      <w:sz w:val="20"/>
                                    </w:rPr>
                                    <w:t xml:space="preserve"> </w:t>
                                  </w:r>
                                  <w:r>
                                    <w:rPr>
                                      <w:sz w:val="20"/>
                                    </w:rPr>
                                    <w:t>that</w:t>
                                  </w:r>
                                  <w:r>
                                    <w:rPr>
                                      <w:spacing w:val="-7"/>
                                      <w:sz w:val="20"/>
                                    </w:rPr>
                                    <w:t xml:space="preserve"> </w:t>
                                  </w:r>
                                  <w:r>
                                    <w:rPr>
                                      <w:sz w:val="20"/>
                                    </w:rPr>
                                    <w:t>HEI</w:t>
                                  </w:r>
                                  <w:r>
                                    <w:rPr>
                                      <w:spacing w:val="-8"/>
                                      <w:sz w:val="20"/>
                                    </w:rPr>
                                    <w:t xml:space="preserve"> </w:t>
                                  </w:r>
                                  <w:r>
                                    <w:rPr>
                                      <w:sz w:val="20"/>
                                    </w:rPr>
                                    <w:t>has</w:t>
                                  </w:r>
                                  <w:r>
                                    <w:rPr>
                                      <w:spacing w:val="-9"/>
                                      <w:sz w:val="20"/>
                                    </w:rPr>
                                    <w:t xml:space="preserve"> </w:t>
                                  </w:r>
                                  <w:r>
                                    <w:rPr>
                                      <w:sz w:val="20"/>
                                    </w:rPr>
                                    <w:t>not</w:t>
                                  </w:r>
                                  <w:r>
                                    <w:rPr>
                                      <w:spacing w:val="-7"/>
                                      <w:sz w:val="20"/>
                                    </w:rPr>
                                    <w:t xml:space="preserve"> </w:t>
                                  </w:r>
                                  <w:r>
                                    <w:rPr>
                                      <w:sz w:val="20"/>
                                    </w:rPr>
                                    <w:t>been</w:t>
                                  </w:r>
                                  <w:r>
                                    <w:rPr>
                                      <w:spacing w:val="-6"/>
                                      <w:sz w:val="20"/>
                                    </w:rPr>
                                    <w:t xml:space="preserve"> </w:t>
                                  </w:r>
                                  <w:r>
                                    <w:rPr>
                                      <w:sz w:val="20"/>
                                    </w:rPr>
                                    <w:t>approved</w:t>
                                  </w:r>
                                  <w:r>
                                    <w:rPr>
                                      <w:spacing w:val="-6"/>
                                      <w:sz w:val="20"/>
                                    </w:rPr>
                                    <w:t xml:space="preserve"> </w:t>
                                  </w:r>
                                  <w:r>
                                    <w:rPr>
                                      <w:sz w:val="20"/>
                                    </w:rPr>
                                    <w:t>but</w:t>
                                  </w:r>
                                  <w:r>
                                    <w:rPr>
                                      <w:spacing w:val="-8"/>
                                      <w:sz w:val="20"/>
                                    </w:rPr>
                                    <w:t xml:space="preserve"> </w:t>
                                  </w:r>
                                  <w:r>
                                    <w:rPr>
                                      <w:sz w:val="20"/>
                                    </w:rPr>
                                    <w:t>HEI</w:t>
                                  </w:r>
                                  <w:r>
                                    <w:rPr>
                                      <w:spacing w:val="-8"/>
                                      <w:sz w:val="20"/>
                                    </w:rPr>
                                    <w:t xml:space="preserve"> </w:t>
                                  </w:r>
                                  <w:r>
                                    <w:rPr>
                                      <w:sz w:val="20"/>
                                    </w:rPr>
                                    <w:t>is</w:t>
                                  </w:r>
                                  <w:r>
                                    <w:rPr>
                                      <w:spacing w:val="-9"/>
                                      <w:sz w:val="20"/>
                                    </w:rPr>
                                    <w:t xml:space="preserve"> </w:t>
                                  </w:r>
                                  <w:r>
                                    <w:rPr>
                                      <w:sz w:val="20"/>
                                    </w:rPr>
                                    <w:t>the</w:t>
                                  </w:r>
                                  <w:r>
                                    <w:rPr>
                                      <w:spacing w:val="-6"/>
                                      <w:sz w:val="20"/>
                                    </w:rPr>
                                    <w:t xml:space="preserve"> </w:t>
                                  </w:r>
                                  <w:r>
                                    <w:rPr>
                                      <w:sz w:val="20"/>
                                    </w:rPr>
                                    <w:t>more</w:t>
                                  </w:r>
                                  <w:r>
                                    <w:rPr>
                                      <w:spacing w:val="-5"/>
                                      <w:sz w:val="20"/>
                                    </w:rPr>
                                    <w:t xml:space="preserve"> </w:t>
                                  </w:r>
                                  <w:r>
                                    <w:rPr>
                                      <w:sz w:val="20"/>
                                    </w:rPr>
                                    <w:t>recognised</w:t>
                                  </w:r>
                                  <w:r>
                                    <w:rPr>
                                      <w:spacing w:val="-4"/>
                                      <w:sz w:val="20"/>
                                    </w:rPr>
                                    <w:t xml:space="preserve"> </w:t>
                                  </w:r>
                                  <w:r>
                                    <w:rPr>
                                      <w:spacing w:val="-2"/>
                                      <w:sz w:val="20"/>
                                    </w:rPr>
                                    <w:t>term.</w:t>
                                  </w:r>
                                </w:p>
                              </w:tc>
                            </w:tr>
                            <w:tr w:rsidR="00683DF2" w14:paraId="1BA906DF" w14:textId="77777777">
                              <w:trPr>
                                <w:trHeight w:val="603"/>
                              </w:trPr>
                              <w:tc>
                                <w:tcPr>
                                  <w:tcW w:w="3269" w:type="dxa"/>
                                  <w:shd w:val="clear" w:color="auto" w:fill="EBE9EB"/>
                                </w:tcPr>
                                <w:p w14:paraId="190844FF" w14:textId="77777777" w:rsidR="00683DF2" w:rsidRDefault="00FC1EC5">
                                  <w:pPr>
                                    <w:pStyle w:val="TableParagraph"/>
                                    <w:spacing w:before="179"/>
                                    <w:ind w:left="143"/>
                                    <w:rPr>
                                      <w:sz w:val="20"/>
                                    </w:rPr>
                                  </w:pPr>
                                  <w:r>
                                    <w:rPr>
                                      <w:sz w:val="20"/>
                                    </w:rPr>
                                    <w:t>Practice</w:t>
                                  </w:r>
                                  <w:r>
                                    <w:rPr>
                                      <w:spacing w:val="-9"/>
                                      <w:sz w:val="20"/>
                                    </w:rPr>
                                    <w:t xml:space="preserve"> </w:t>
                                  </w:r>
                                  <w:r>
                                    <w:rPr>
                                      <w:sz w:val="20"/>
                                    </w:rPr>
                                    <w:t>learning</w:t>
                                  </w:r>
                                  <w:r>
                                    <w:rPr>
                                      <w:spacing w:val="-12"/>
                                      <w:sz w:val="20"/>
                                    </w:rPr>
                                    <w:t xml:space="preserve"> </w:t>
                                  </w:r>
                                  <w:r>
                                    <w:rPr>
                                      <w:spacing w:val="-2"/>
                                      <w:sz w:val="20"/>
                                    </w:rPr>
                                    <w:t>partners</w:t>
                                  </w:r>
                                </w:p>
                              </w:tc>
                              <w:tc>
                                <w:tcPr>
                                  <w:tcW w:w="11251" w:type="dxa"/>
                                </w:tcPr>
                                <w:p w14:paraId="6D4BB291" w14:textId="77777777" w:rsidR="00683DF2" w:rsidRDefault="00FC1EC5">
                                  <w:pPr>
                                    <w:pStyle w:val="TableParagraph"/>
                                    <w:numPr>
                                      <w:ilvl w:val="0"/>
                                      <w:numId w:val="25"/>
                                    </w:numPr>
                                    <w:tabs>
                                      <w:tab w:val="left" w:pos="415"/>
                                    </w:tabs>
                                    <w:spacing w:before="59" w:line="242" w:lineRule="exact"/>
                                    <w:ind w:hanging="271"/>
                                    <w:rPr>
                                      <w:sz w:val="20"/>
                                    </w:rPr>
                                  </w:pPr>
                                  <w:r>
                                    <w:rPr>
                                      <w:spacing w:val="-2"/>
                                      <w:sz w:val="20"/>
                                    </w:rPr>
                                    <w:t>Organisations</w:t>
                                  </w:r>
                                  <w:r>
                                    <w:rPr>
                                      <w:spacing w:val="1"/>
                                      <w:sz w:val="20"/>
                                    </w:rPr>
                                    <w:t xml:space="preserve"> </w:t>
                                  </w:r>
                                  <w:r>
                                    <w:rPr>
                                      <w:spacing w:val="-2"/>
                                      <w:sz w:val="20"/>
                                    </w:rPr>
                                    <w:t>that</w:t>
                                  </w:r>
                                  <w:r>
                                    <w:rPr>
                                      <w:spacing w:val="5"/>
                                      <w:sz w:val="20"/>
                                    </w:rPr>
                                    <w:t xml:space="preserve"> </w:t>
                                  </w:r>
                                  <w:r>
                                    <w:rPr>
                                      <w:spacing w:val="-2"/>
                                      <w:sz w:val="20"/>
                                    </w:rPr>
                                    <w:t>provide</w:t>
                                  </w:r>
                                  <w:r>
                                    <w:rPr>
                                      <w:spacing w:val="5"/>
                                      <w:sz w:val="20"/>
                                    </w:rPr>
                                    <w:t xml:space="preserve"> </w:t>
                                  </w:r>
                                  <w:r>
                                    <w:rPr>
                                      <w:spacing w:val="-2"/>
                                      <w:sz w:val="20"/>
                                    </w:rPr>
                                    <w:t>practice</w:t>
                                  </w:r>
                                  <w:r>
                                    <w:rPr>
                                      <w:spacing w:val="4"/>
                                      <w:sz w:val="20"/>
                                    </w:rPr>
                                    <w:t xml:space="preserve"> </w:t>
                                  </w:r>
                                  <w:r>
                                    <w:rPr>
                                      <w:spacing w:val="-2"/>
                                      <w:sz w:val="20"/>
                                    </w:rPr>
                                    <w:t>learning</w:t>
                                  </w:r>
                                  <w:r>
                                    <w:rPr>
                                      <w:spacing w:val="5"/>
                                      <w:sz w:val="20"/>
                                    </w:rPr>
                                    <w:t xml:space="preserve"> </w:t>
                                  </w:r>
                                  <w:r>
                                    <w:rPr>
                                      <w:spacing w:val="-2"/>
                                      <w:sz w:val="20"/>
                                    </w:rPr>
                                    <w:t>necessary</w:t>
                                  </w:r>
                                  <w:r>
                                    <w:rPr>
                                      <w:spacing w:val="9"/>
                                      <w:sz w:val="20"/>
                                    </w:rPr>
                                    <w:t xml:space="preserve"> </w:t>
                                  </w:r>
                                  <w:r>
                                    <w:rPr>
                                      <w:spacing w:val="-2"/>
                                      <w:sz w:val="20"/>
                                    </w:rPr>
                                    <w:t>for</w:t>
                                  </w:r>
                                  <w:r>
                                    <w:rPr>
                                      <w:spacing w:val="5"/>
                                      <w:sz w:val="20"/>
                                    </w:rPr>
                                    <w:t xml:space="preserve"> </w:t>
                                  </w:r>
                                  <w:r>
                                    <w:rPr>
                                      <w:spacing w:val="-2"/>
                                      <w:sz w:val="20"/>
                                    </w:rPr>
                                    <w:t>supporting</w:t>
                                  </w:r>
                                  <w:r>
                                    <w:rPr>
                                      <w:spacing w:val="2"/>
                                      <w:sz w:val="20"/>
                                    </w:rPr>
                                    <w:t xml:space="preserve"> </w:t>
                                  </w:r>
                                  <w:r>
                                    <w:rPr>
                                      <w:spacing w:val="-2"/>
                                      <w:sz w:val="20"/>
                                    </w:rPr>
                                    <w:t>pre-registration</w:t>
                                  </w:r>
                                  <w:r>
                                    <w:rPr>
                                      <w:spacing w:val="9"/>
                                      <w:sz w:val="20"/>
                                    </w:rPr>
                                    <w:t xml:space="preserve"> </w:t>
                                  </w:r>
                                  <w:r>
                                    <w:rPr>
                                      <w:spacing w:val="-2"/>
                                      <w:sz w:val="20"/>
                                    </w:rPr>
                                    <w:t>and</w:t>
                                  </w:r>
                                  <w:r>
                                    <w:rPr>
                                      <w:spacing w:val="4"/>
                                      <w:sz w:val="20"/>
                                    </w:rPr>
                                    <w:t xml:space="preserve"> </w:t>
                                  </w:r>
                                  <w:r>
                                    <w:rPr>
                                      <w:spacing w:val="-2"/>
                                      <w:sz w:val="20"/>
                                    </w:rPr>
                                    <w:t>post-registration</w:t>
                                  </w:r>
                                  <w:r>
                                    <w:rPr>
                                      <w:spacing w:val="9"/>
                                      <w:sz w:val="20"/>
                                    </w:rPr>
                                    <w:t xml:space="preserve"> </w:t>
                                  </w:r>
                                  <w:r>
                                    <w:rPr>
                                      <w:spacing w:val="-2"/>
                                      <w:sz w:val="20"/>
                                    </w:rPr>
                                    <w:t>students</w:t>
                                  </w:r>
                                  <w:r>
                                    <w:rPr>
                                      <w:spacing w:val="3"/>
                                      <w:sz w:val="20"/>
                                    </w:rPr>
                                    <w:t xml:space="preserve"> </w:t>
                                  </w:r>
                                  <w:r>
                                    <w:rPr>
                                      <w:spacing w:val="-2"/>
                                      <w:sz w:val="20"/>
                                    </w:rPr>
                                    <w:t>in</w:t>
                                  </w:r>
                                  <w:r>
                                    <w:rPr>
                                      <w:spacing w:val="3"/>
                                      <w:sz w:val="20"/>
                                    </w:rPr>
                                    <w:t xml:space="preserve"> </w:t>
                                  </w:r>
                                  <w:r>
                                    <w:rPr>
                                      <w:spacing w:val="-2"/>
                                      <w:sz w:val="20"/>
                                    </w:rPr>
                                    <w:t>meeting</w:t>
                                  </w:r>
                                </w:p>
                                <w:p w14:paraId="0C0E4CE8" w14:textId="77777777" w:rsidR="00683DF2" w:rsidRDefault="00FC1EC5">
                                  <w:pPr>
                                    <w:pStyle w:val="TableParagraph"/>
                                    <w:spacing w:line="242" w:lineRule="exact"/>
                                    <w:ind w:left="415"/>
                                    <w:rPr>
                                      <w:sz w:val="20"/>
                                    </w:rPr>
                                  </w:pPr>
                                  <w:r>
                                    <w:rPr>
                                      <w:sz w:val="20"/>
                                    </w:rPr>
                                    <w:t>proficiencies</w:t>
                                  </w:r>
                                  <w:r>
                                    <w:rPr>
                                      <w:spacing w:val="-11"/>
                                      <w:sz w:val="20"/>
                                    </w:rPr>
                                    <w:t xml:space="preserve"> </w:t>
                                  </w:r>
                                  <w:r>
                                    <w:rPr>
                                      <w:sz w:val="20"/>
                                    </w:rPr>
                                    <w:t>and</w:t>
                                  </w:r>
                                  <w:r>
                                    <w:rPr>
                                      <w:spacing w:val="-11"/>
                                      <w:sz w:val="20"/>
                                    </w:rPr>
                                    <w:t xml:space="preserve"> </w:t>
                                  </w:r>
                                  <w:r>
                                    <w:rPr>
                                      <w:sz w:val="20"/>
                                    </w:rPr>
                                    <w:t>programme</w:t>
                                  </w:r>
                                  <w:r>
                                    <w:rPr>
                                      <w:spacing w:val="-9"/>
                                      <w:sz w:val="20"/>
                                    </w:rPr>
                                    <w:t xml:space="preserve"> </w:t>
                                  </w:r>
                                  <w:r>
                                    <w:rPr>
                                      <w:spacing w:val="-2"/>
                                      <w:sz w:val="20"/>
                                    </w:rPr>
                                    <w:t>outcomes.</w:t>
                                  </w:r>
                                </w:p>
                              </w:tc>
                            </w:tr>
                            <w:tr w:rsidR="00683DF2" w14:paraId="517FCA9D" w14:textId="77777777">
                              <w:trPr>
                                <w:trHeight w:val="843"/>
                              </w:trPr>
                              <w:tc>
                                <w:tcPr>
                                  <w:tcW w:w="3269" w:type="dxa"/>
                                  <w:shd w:val="clear" w:color="auto" w:fill="EBE9EB"/>
                                </w:tcPr>
                                <w:p w14:paraId="3E796165" w14:textId="77777777" w:rsidR="00683DF2" w:rsidRDefault="00683DF2">
                                  <w:pPr>
                                    <w:pStyle w:val="TableParagraph"/>
                                    <w:spacing w:before="55"/>
                                    <w:rPr>
                                      <w:sz w:val="20"/>
                                    </w:rPr>
                                  </w:pPr>
                                </w:p>
                                <w:p w14:paraId="519A2500" w14:textId="77777777" w:rsidR="00683DF2" w:rsidRDefault="00FC1EC5">
                                  <w:pPr>
                                    <w:pStyle w:val="TableParagraph"/>
                                    <w:spacing w:before="1"/>
                                    <w:ind w:left="143"/>
                                    <w:rPr>
                                      <w:sz w:val="20"/>
                                    </w:rPr>
                                  </w:pPr>
                                  <w:r>
                                    <w:rPr>
                                      <w:spacing w:val="-2"/>
                                      <w:sz w:val="20"/>
                                    </w:rPr>
                                    <w:t>Learning</w:t>
                                  </w:r>
                                  <w:r>
                                    <w:rPr>
                                      <w:spacing w:val="3"/>
                                      <w:sz w:val="20"/>
                                    </w:rPr>
                                    <w:t xml:space="preserve"> </w:t>
                                  </w:r>
                                  <w:r>
                                    <w:rPr>
                                      <w:spacing w:val="-2"/>
                                      <w:sz w:val="20"/>
                                    </w:rPr>
                                    <w:t>Environments:</w:t>
                                  </w:r>
                                </w:p>
                              </w:tc>
                              <w:tc>
                                <w:tcPr>
                                  <w:tcW w:w="11251" w:type="dxa"/>
                                </w:tcPr>
                                <w:p w14:paraId="218A4B84" w14:textId="77777777" w:rsidR="00683DF2" w:rsidRDefault="00FC1EC5">
                                  <w:pPr>
                                    <w:pStyle w:val="TableParagraph"/>
                                    <w:numPr>
                                      <w:ilvl w:val="0"/>
                                      <w:numId w:val="24"/>
                                    </w:numPr>
                                    <w:tabs>
                                      <w:tab w:val="left" w:pos="415"/>
                                    </w:tabs>
                                    <w:spacing w:before="63" w:line="235" w:lineRule="auto"/>
                                    <w:ind w:right="435"/>
                                    <w:rPr>
                                      <w:sz w:val="20"/>
                                    </w:rPr>
                                  </w:pPr>
                                  <w:r>
                                    <w:rPr>
                                      <w:sz w:val="20"/>
                                    </w:rPr>
                                    <w:t>Includes</w:t>
                                  </w:r>
                                  <w:r>
                                    <w:rPr>
                                      <w:spacing w:val="-5"/>
                                      <w:sz w:val="20"/>
                                    </w:rPr>
                                    <w:t xml:space="preserve"> </w:t>
                                  </w:r>
                                  <w:r>
                                    <w:rPr>
                                      <w:sz w:val="20"/>
                                    </w:rPr>
                                    <w:t>any</w:t>
                                  </w:r>
                                  <w:r>
                                    <w:rPr>
                                      <w:spacing w:val="-5"/>
                                      <w:sz w:val="20"/>
                                    </w:rPr>
                                    <w:t xml:space="preserve"> </w:t>
                                  </w:r>
                                  <w:r>
                                    <w:rPr>
                                      <w:sz w:val="20"/>
                                    </w:rPr>
                                    <w:t>environment in</w:t>
                                  </w:r>
                                  <w:r>
                                    <w:rPr>
                                      <w:spacing w:val="-5"/>
                                      <w:sz w:val="20"/>
                                    </w:rPr>
                                    <w:t xml:space="preserve"> </w:t>
                                  </w:r>
                                  <w:r>
                                    <w:rPr>
                                      <w:sz w:val="20"/>
                                    </w:rPr>
                                    <w:t>terms of</w:t>
                                  </w:r>
                                  <w:r>
                                    <w:rPr>
                                      <w:spacing w:val="-6"/>
                                      <w:sz w:val="20"/>
                                    </w:rPr>
                                    <w:t xml:space="preserve"> </w:t>
                                  </w:r>
                                  <w:r>
                                    <w:rPr>
                                      <w:sz w:val="20"/>
                                    </w:rPr>
                                    <w:t>physical</w:t>
                                  </w:r>
                                  <w:r>
                                    <w:rPr>
                                      <w:spacing w:val="-6"/>
                                      <w:sz w:val="20"/>
                                    </w:rPr>
                                    <w:t xml:space="preserve"> </w:t>
                                  </w:r>
                                  <w:r>
                                    <w:rPr>
                                      <w:sz w:val="20"/>
                                    </w:rPr>
                                    <w:t>location</w:t>
                                  </w:r>
                                  <w:r>
                                    <w:rPr>
                                      <w:spacing w:val="-7"/>
                                      <w:sz w:val="20"/>
                                    </w:rPr>
                                    <w:t xml:space="preserve"> </w:t>
                                  </w:r>
                                  <w:r>
                                    <w:rPr>
                                      <w:sz w:val="20"/>
                                    </w:rPr>
                                    <w:t>where learning</w:t>
                                  </w:r>
                                  <w:r>
                                    <w:rPr>
                                      <w:spacing w:val="-4"/>
                                      <w:sz w:val="20"/>
                                    </w:rPr>
                                    <w:t xml:space="preserve"> </w:t>
                                  </w:r>
                                  <w:r>
                                    <w:rPr>
                                      <w:sz w:val="20"/>
                                    </w:rPr>
                                    <w:t>takes</w:t>
                                  </w:r>
                                  <w:r>
                                    <w:rPr>
                                      <w:spacing w:val="-6"/>
                                      <w:sz w:val="20"/>
                                    </w:rPr>
                                    <w:t xml:space="preserve"> </w:t>
                                  </w:r>
                                  <w:r>
                                    <w:rPr>
                                      <w:sz w:val="20"/>
                                    </w:rPr>
                                    <w:t>place</w:t>
                                  </w:r>
                                  <w:r>
                                    <w:rPr>
                                      <w:spacing w:val="-4"/>
                                      <w:sz w:val="20"/>
                                    </w:rPr>
                                    <w:t xml:space="preserve"> </w:t>
                                  </w:r>
                                  <w:r>
                                    <w:rPr>
                                      <w:sz w:val="20"/>
                                    </w:rPr>
                                    <w:t>as</w:t>
                                  </w:r>
                                  <w:r>
                                    <w:rPr>
                                      <w:spacing w:val="-5"/>
                                      <w:sz w:val="20"/>
                                    </w:rPr>
                                    <w:t xml:space="preserve"> </w:t>
                                  </w:r>
                                  <w:r>
                                    <w:rPr>
                                      <w:sz w:val="20"/>
                                    </w:rPr>
                                    <w:t>well</w:t>
                                  </w:r>
                                  <w:r>
                                    <w:rPr>
                                      <w:spacing w:val="-4"/>
                                      <w:sz w:val="20"/>
                                    </w:rPr>
                                    <w:t xml:space="preserve"> </w:t>
                                  </w:r>
                                  <w:r>
                                    <w:rPr>
                                      <w:sz w:val="20"/>
                                    </w:rPr>
                                    <w:t>as</w:t>
                                  </w:r>
                                  <w:r>
                                    <w:rPr>
                                      <w:spacing w:val="-5"/>
                                      <w:sz w:val="20"/>
                                    </w:rPr>
                                    <w:t xml:space="preserve"> </w:t>
                                  </w:r>
                                  <w:r>
                                    <w:rPr>
                                      <w:sz w:val="20"/>
                                    </w:rPr>
                                    <w:t>the</w:t>
                                  </w:r>
                                  <w:r>
                                    <w:rPr>
                                      <w:spacing w:val="-4"/>
                                      <w:sz w:val="20"/>
                                    </w:rPr>
                                    <w:t xml:space="preserve"> </w:t>
                                  </w:r>
                                  <w:r>
                                    <w:rPr>
                                      <w:sz w:val="20"/>
                                    </w:rPr>
                                    <w:t>system of</w:t>
                                  </w:r>
                                  <w:r>
                                    <w:rPr>
                                      <w:spacing w:val="-6"/>
                                      <w:sz w:val="20"/>
                                    </w:rPr>
                                    <w:t xml:space="preserve"> </w:t>
                                  </w:r>
                                  <w:r>
                                    <w:rPr>
                                      <w:sz w:val="20"/>
                                    </w:rPr>
                                    <w:t>shared</w:t>
                                  </w:r>
                                  <w:r>
                                    <w:rPr>
                                      <w:spacing w:val="-3"/>
                                      <w:sz w:val="20"/>
                                    </w:rPr>
                                    <w:t xml:space="preserve"> </w:t>
                                  </w:r>
                                  <w:r>
                                    <w:rPr>
                                      <w:sz w:val="20"/>
                                    </w:rPr>
                                    <w:t>values,</w:t>
                                  </w:r>
                                  <w:r>
                                    <w:rPr>
                                      <w:spacing w:val="-3"/>
                                      <w:sz w:val="20"/>
                                    </w:rPr>
                                    <w:t xml:space="preserve"> </w:t>
                                  </w:r>
                                  <w:r>
                                    <w:rPr>
                                      <w:sz w:val="20"/>
                                    </w:rPr>
                                    <w:t>beliefs and behaviours within these places. Examples include - any environment delivering or providing a healthcare service, digitally (telehealth) or a library. What must be in place - The Nursing and Midwifery Council (nmc.org.uk)</w:t>
                                  </w:r>
                                </w:p>
                              </w:tc>
                            </w:tr>
                            <w:tr w:rsidR="00683DF2" w14:paraId="505F7B8C" w14:textId="77777777">
                              <w:trPr>
                                <w:trHeight w:val="584"/>
                              </w:trPr>
                              <w:tc>
                                <w:tcPr>
                                  <w:tcW w:w="3269" w:type="dxa"/>
                                  <w:shd w:val="clear" w:color="auto" w:fill="EBE9EB"/>
                                </w:tcPr>
                                <w:p w14:paraId="2E8CC3B3" w14:textId="77777777" w:rsidR="00683DF2" w:rsidRDefault="00FC1EC5">
                                  <w:pPr>
                                    <w:pStyle w:val="TableParagraph"/>
                                    <w:spacing w:before="170"/>
                                    <w:ind w:left="143"/>
                                    <w:rPr>
                                      <w:sz w:val="20"/>
                                    </w:rPr>
                                  </w:pPr>
                                  <w:r>
                                    <w:rPr>
                                      <w:spacing w:val="-2"/>
                                      <w:sz w:val="20"/>
                                    </w:rPr>
                                    <w:t>Student/Learner</w:t>
                                  </w:r>
                                </w:p>
                              </w:tc>
                              <w:tc>
                                <w:tcPr>
                                  <w:tcW w:w="11251" w:type="dxa"/>
                                </w:tcPr>
                                <w:p w14:paraId="693C7B9F" w14:textId="77777777" w:rsidR="00683DF2" w:rsidRDefault="00FC1EC5">
                                  <w:pPr>
                                    <w:pStyle w:val="TableParagraph"/>
                                    <w:numPr>
                                      <w:ilvl w:val="0"/>
                                      <w:numId w:val="23"/>
                                    </w:numPr>
                                    <w:tabs>
                                      <w:tab w:val="left" w:pos="415"/>
                                    </w:tabs>
                                    <w:spacing w:before="60"/>
                                    <w:ind w:hanging="271"/>
                                    <w:rPr>
                                      <w:sz w:val="20"/>
                                    </w:rPr>
                                  </w:pPr>
                                  <w:r>
                                    <w:rPr>
                                      <w:sz w:val="20"/>
                                    </w:rPr>
                                    <w:t>Any</w:t>
                                  </w:r>
                                  <w:r>
                                    <w:rPr>
                                      <w:spacing w:val="-9"/>
                                      <w:sz w:val="20"/>
                                    </w:rPr>
                                    <w:t xml:space="preserve"> </w:t>
                                  </w:r>
                                  <w:r>
                                    <w:rPr>
                                      <w:sz w:val="20"/>
                                    </w:rPr>
                                    <w:t>individual</w:t>
                                  </w:r>
                                  <w:r>
                                    <w:rPr>
                                      <w:spacing w:val="-10"/>
                                      <w:sz w:val="20"/>
                                    </w:rPr>
                                    <w:t xml:space="preserve"> </w:t>
                                  </w:r>
                                  <w:r>
                                    <w:rPr>
                                      <w:sz w:val="20"/>
                                    </w:rPr>
                                    <w:t>enrolled</w:t>
                                  </w:r>
                                  <w:r>
                                    <w:rPr>
                                      <w:spacing w:val="-7"/>
                                      <w:sz w:val="20"/>
                                    </w:rPr>
                                    <w:t xml:space="preserve"> </w:t>
                                  </w:r>
                                  <w:r>
                                    <w:rPr>
                                      <w:sz w:val="20"/>
                                    </w:rPr>
                                    <w:t>onto</w:t>
                                  </w:r>
                                  <w:r>
                                    <w:rPr>
                                      <w:spacing w:val="-8"/>
                                      <w:sz w:val="20"/>
                                    </w:rPr>
                                    <w:t xml:space="preserve"> </w:t>
                                  </w:r>
                                  <w:r>
                                    <w:rPr>
                                      <w:sz w:val="20"/>
                                    </w:rPr>
                                    <w:t>an</w:t>
                                  </w:r>
                                  <w:r>
                                    <w:rPr>
                                      <w:spacing w:val="-8"/>
                                      <w:sz w:val="20"/>
                                    </w:rPr>
                                    <w:t xml:space="preserve"> </w:t>
                                  </w:r>
                                  <w:r>
                                    <w:rPr>
                                      <w:sz w:val="20"/>
                                    </w:rPr>
                                    <w:t>NMC</w:t>
                                  </w:r>
                                  <w:r>
                                    <w:rPr>
                                      <w:spacing w:val="-5"/>
                                      <w:sz w:val="20"/>
                                    </w:rPr>
                                    <w:t xml:space="preserve"> </w:t>
                                  </w:r>
                                  <w:r>
                                    <w:rPr>
                                      <w:sz w:val="20"/>
                                    </w:rPr>
                                    <w:t>approved</w:t>
                                  </w:r>
                                  <w:r>
                                    <w:rPr>
                                      <w:spacing w:val="-9"/>
                                      <w:sz w:val="20"/>
                                    </w:rPr>
                                    <w:t xml:space="preserve"> </w:t>
                                  </w:r>
                                  <w:r>
                                    <w:rPr>
                                      <w:sz w:val="20"/>
                                    </w:rPr>
                                    <w:t>education</w:t>
                                  </w:r>
                                  <w:r>
                                    <w:rPr>
                                      <w:spacing w:val="-7"/>
                                      <w:sz w:val="20"/>
                                    </w:rPr>
                                    <w:t xml:space="preserve"> </w:t>
                                  </w:r>
                                  <w:r>
                                    <w:rPr>
                                      <w:sz w:val="20"/>
                                    </w:rPr>
                                    <w:t>programme</w:t>
                                  </w:r>
                                  <w:r>
                                    <w:rPr>
                                      <w:spacing w:val="-4"/>
                                      <w:sz w:val="20"/>
                                    </w:rPr>
                                    <w:t xml:space="preserve"> </w:t>
                                  </w:r>
                                  <w:r>
                                    <w:rPr>
                                      <w:sz w:val="20"/>
                                    </w:rPr>
                                    <w:t>whether</w:t>
                                  </w:r>
                                  <w:r>
                                    <w:rPr>
                                      <w:spacing w:val="-5"/>
                                      <w:sz w:val="20"/>
                                    </w:rPr>
                                    <w:t xml:space="preserve"> </w:t>
                                  </w:r>
                                  <w:r>
                                    <w:rPr>
                                      <w:sz w:val="20"/>
                                    </w:rPr>
                                    <w:t>full</w:t>
                                  </w:r>
                                  <w:r>
                                    <w:rPr>
                                      <w:spacing w:val="-9"/>
                                      <w:sz w:val="20"/>
                                    </w:rPr>
                                    <w:t xml:space="preserve"> </w:t>
                                  </w:r>
                                  <w:r>
                                    <w:rPr>
                                      <w:sz w:val="20"/>
                                    </w:rPr>
                                    <w:t>time</w:t>
                                  </w:r>
                                  <w:r>
                                    <w:rPr>
                                      <w:spacing w:val="-6"/>
                                      <w:sz w:val="20"/>
                                    </w:rPr>
                                    <w:t xml:space="preserve"> </w:t>
                                  </w:r>
                                  <w:r>
                                    <w:rPr>
                                      <w:sz w:val="20"/>
                                    </w:rPr>
                                    <w:t>or</w:t>
                                  </w:r>
                                  <w:r>
                                    <w:rPr>
                                      <w:spacing w:val="-7"/>
                                      <w:sz w:val="20"/>
                                    </w:rPr>
                                    <w:t xml:space="preserve"> </w:t>
                                  </w:r>
                                  <w:r>
                                    <w:rPr>
                                      <w:sz w:val="20"/>
                                    </w:rPr>
                                    <w:t>less</w:t>
                                  </w:r>
                                  <w:r>
                                    <w:rPr>
                                      <w:spacing w:val="-6"/>
                                      <w:sz w:val="20"/>
                                    </w:rPr>
                                    <w:t xml:space="preserve"> </w:t>
                                  </w:r>
                                  <w:r>
                                    <w:rPr>
                                      <w:sz w:val="20"/>
                                    </w:rPr>
                                    <w:t>than</w:t>
                                  </w:r>
                                  <w:r>
                                    <w:rPr>
                                      <w:spacing w:val="-8"/>
                                      <w:sz w:val="20"/>
                                    </w:rPr>
                                    <w:t xml:space="preserve"> </w:t>
                                  </w:r>
                                  <w:r>
                                    <w:rPr>
                                      <w:sz w:val="20"/>
                                    </w:rPr>
                                    <w:t>full</w:t>
                                  </w:r>
                                  <w:r>
                                    <w:rPr>
                                      <w:spacing w:val="-9"/>
                                      <w:sz w:val="20"/>
                                    </w:rPr>
                                    <w:t xml:space="preserve"> </w:t>
                                  </w:r>
                                  <w:r>
                                    <w:rPr>
                                      <w:spacing w:val="-2"/>
                                      <w:sz w:val="20"/>
                                    </w:rPr>
                                    <w:t>time.</w:t>
                                  </w:r>
                                </w:p>
                              </w:tc>
                            </w:tr>
                            <w:tr w:rsidR="00683DF2" w14:paraId="1E321190" w14:textId="77777777">
                              <w:trPr>
                                <w:trHeight w:val="603"/>
                              </w:trPr>
                              <w:tc>
                                <w:tcPr>
                                  <w:tcW w:w="3269" w:type="dxa"/>
                                  <w:shd w:val="clear" w:color="auto" w:fill="EBE9EB"/>
                                </w:tcPr>
                                <w:p w14:paraId="7A137C34" w14:textId="77777777" w:rsidR="00683DF2" w:rsidRDefault="00FC1EC5">
                                  <w:pPr>
                                    <w:pStyle w:val="TableParagraph"/>
                                    <w:spacing w:before="180"/>
                                    <w:ind w:left="143"/>
                                    <w:rPr>
                                      <w:sz w:val="20"/>
                                    </w:rPr>
                                  </w:pPr>
                                  <w:r>
                                    <w:rPr>
                                      <w:spacing w:val="-2"/>
                                      <w:sz w:val="20"/>
                                    </w:rPr>
                                    <w:t>Educators</w:t>
                                  </w:r>
                                </w:p>
                              </w:tc>
                              <w:tc>
                                <w:tcPr>
                                  <w:tcW w:w="11251" w:type="dxa"/>
                                </w:tcPr>
                                <w:p w14:paraId="5890C8A1" w14:textId="77777777" w:rsidR="00683DF2" w:rsidRDefault="00FC1EC5">
                                  <w:pPr>
                                    <w:pStyle w:val="TableParagraph"/>
                                    <w:numPr>
                                      <w:ilvl w:val="0"/>
                                      <w:numId w:val="22"/>
                                    </w:numPr>
                                    <w:tabs>
                                      <w:tab w:val="left" w:pos="415"/>
                                    </w:tabs>
                                    <w:spacing w:before="60" w:line="242" w:lineRule="exact"/>
                                    <w:ind w:hanging="271"/>
                                    <w:rPr>
                                      <w:sz w:val="20"/>
                                    </w:rPr>
                                  </w:pPr>
                                  <w:r>
                                    <w:rPr>
                                      <w:sz w:val="20"/>
                                    </w:rPr>
                                    <w:t>In</w:t>
                                  </w:r>
                                  <w:r>
                                    <w:rPr>
                                      <w:spacing w:val="-10"/>
                                      <w:sz w:val="20"/>
                                    </w:rPr>
                                    <w:t xml:space="preserve"> </w:t>
                                  </w:r>
                                  <w:r>
                                    <w:rPr>
                                      <w:sz w:val="20"/>
                                    </w:rPr>
                                    <w:t>the</w:t>
                                  </w:r>
                                  <w:r>
                                    <w:rPr>
                                      <w:spacing w:val="-6"/>
                                      <w:sz w:val="20"/>
                                    </w:rPr>
                                    <w:t xml:space="preserve"> </w:t>
                                  </w:r>
                                  <w:r>
                                    <w:rPr>
                                      <w:sz w:val="20"/>
                                    </w:rPr>
                                    <w:t>context</w:t>
                                  </w:r>
                                  <w:r>
                                    <w:rPr>
                                      <w:spacing w:val="-6"/>
                                      <w:sz w:val="20"/>
                                    </w:rPr>
                                    <w:t xml:space="preserve"> </w:t>
                                  </w:r>
                                  <w:r>
                                    <w:rPr>
                                      <w:sz w:val="20"/>
                                    </w:rPr>
                                    <w:t>of</w:t>
                                  </w:r>
                                  <w:r>
                                    <w:rPr>
                                      <w:spacing w:val="-10"/>
                                      <w:sz w:val="20"/>
                                    </w:rPr>
                                    <w:t xml:space="preserve"> </w:t>
                                  </w:r>
                                  <w:r>
                                    <w:rPr>
                                      <w:sz w:val="20"/>
                                    </w:rPr>
                                    <w:t>the</w:t>
                                  </w:r>
                                  <w:r>
                                    <w:rPr>
                                      <w:spacing w:val="-9"/>
                                      <w:sz w:val="20"/>
                                    </w:rPr>
                                    <w:t xml:space="preserve"> </w:t>
                                  </w:r>
                                  <w:r>
                                    <w:rPr>
                                      <w:sz w:val="20"/>
                                    </w:rPr>
                                    <w:t>NMC</w:t>
                                  </w:r>
                                  <w:r>
                                    <w:rPr>
                                      <w:spacing w:val="-7"/>
                                      <w:sz w:val="20"/>
                                    </w:rPr>
                                    <w:t xml:space="preserve"> </w:t>
                                  </w:r>
                                  <w:r>
                                    <w:rPr>
                                      <w:sz w:val="20"/>
                                    </w:rPr>
                                    <w:t>Standards</w:t>
                                  </w:r>
                                  <w:r>
                                    <w:rPr>
                                      <w:spacing w:val="-10"/>
                                      <w:sz w:val="20"/>
                                    </w:rPr>
                                    <w:t xml:space="preserve"> </w:t>
                                  </w:r>
                                  <w:r>
                                    <w:rPr>
                                      <w:sz w:val="20"/>
                                    </w:rPr>
                                    <w:t>for</w:t>
                                  </w:r>
                                  <w:r>
                                    <w:rPr>
                                      <w:spacing w:val="-8"/>
                                      <w:sz w:val="20"/>
                                    </w:rPr>
                                    <w:t xml:space="preserve"> </w:t>
                                  </w:r>
                                  <w:r>
                                    <w:rPr>
                                      <w:sz w:val="20"/>
                                    </w:rPr>
                                    <w:t>education</w:t>
                                  </w:r>
                                  <w:r>
                                    <w:rPr>
                                      <w:spacing w:val="-9"/>
                                      <w:sz w:val="20"/>
                                    </w:rPr>
                                    <w:t xml:space="preserve"> </w:t>
                                  </w:r>
                                  <w:r>
                                    <w:rPr>
                                      <w:sz w:val="20"/>
                                    </w:rPr>
                                    <w:t>and</w:t>
                                  </w:r>
                                  <w:r>
                                    <w:rPr>
                                      <w:spacing w:val="-9"/>
                                      <w:sz w:val="20"/>
                                    </w:rPr>
                                    <w:t xml:space="preserve"> </w:t>
                                  </w:r>
                                  <w:r>
                                    <w:rPr>
                                      <w:sz w:val="20"/>
                                    </w:rPr>
                                    <w:t>training</w:t>
                                  </w:r>
                                  <w:r>
                                    <w:rPr>
                                      <w:spacing w:val="-11"/>
                                      <w:sz w:val="20"/>
                                    </w:rPr>
                                    <w:t xml:space="preserve"> </w:t>
                                  </w:r>
                                  <w:r>
                                    <w:rPr>
                                      <w:sz w:val="20"/>
                                    </w:rPr>
                                    <w:t>educators</w:t>
                                  </w:r>
                                  <w:r>
                                    <w:rPr>
                                      <w:spacing w:val="-6"/>
                                      <w:sz w:val="20"/>
                                    </w:rPr>
                                    <w:t xml:space="preserve"> </w:t>
                                  </w:r>
                                  <w:r>
                                    <w:rPr>
                                      <w:sz w:val="20"/>
                                    </w:rPr>
                                    <w:t>are</w:t>
                                  </w:r>
                                  <w:r>
                                    <w:rPr>
                                      <w:spacing w:val="-9"/>
                                      <w:sz w:val="20"/>
                                    </w:rPr>
                                    <w:t xml:space="preserve"> </w:t>
                                  </w:r>
                                  <w:r>
                                    <w:rPr>
                                      <w:sz w:val="20"/>
                                    </w:rPr>
                                    <w:t>those</w:t>
                                  </w:r>
                                  <w:r>
                                    <w:rPr>
                                      <w:spacing w:val="-8"/>
                                      <w:sz w:val="20"/>
                                    </w:rPr>
                                    <w:t xml:space="preserve"> </w:t>
                                  </w:r>
                                  <w:r>
                                    <w:rPr>
                                      <w:sz w:val="20"/>
                                    </w:rPr>
                                    <w:t>who</w:t>
                                  </w:r>
                                  <w:r>
                                    <w:rPr>
                                      <w:spacing w:val="-8"/>
                                      <w:sz w:val="20"/>
                                    </w:rPr>
                                    <w:t xml:space="preserve"> </w:t>
                                  </w:r>
                                  <w:r>
                                    <w:rPr>
                                      <w:sz w:val="20"/>
                                    </w:rPr>
                                    <w:t>deliver,</w:t>
                                  </w:r>
                                  <w:r>
                                    <w:rPr>
                                      <w:spacing w:val="-5"/>
                                      <w:sz w:val="20"/>
                                    </w:rPr>
                                    <w:t xml:space="preserve"> </w:t>
                                  </w:r>
                                  <w:r>
                                    <w:rPr>
                                      <w:sz w:val="20"/>
                                    </w:rPr>
                                    <w:t>support,</w:t>
                                  </w:r>
                                  <w:r>
                                    <w:rPr>
                                      <w:spacing w:val="-9"/>
                                      <w:sz w:val="20"/>
                                    </w:rPr>
                                    <w:t xml:space="preserve"> </w:t>
                                  </w:r>
                                  <w:r>
                                    <w:rPr>
                                      <w:sz w:val="20"/>
                                    </w:rPr>
                                    <w:t>supervise</w:t>
                                  </w:r>
                                  <w:r>
                                    <w:rPr>
                                      <w:spacing w:val="-7"/>
                                      <w:sz w:val="20"/>
                                    </w:rPr>
                                    <w:t xml:space="preserve"> </w:t>
                                  </w:r>
                                  <w:r>
                                    <w:rPr>
                                      <w:sz w:val="20"/>
                                    </w:rPr>
                                    <w:t>and</w:t>
                                  </w:r>
                                  <w:r>
                                    <w:rPr>
                                      <w:spacing w:val="-9"/>
                                      <w:sz w:val="20"/>
                                    </w:rPr>
                                    <w:t xml:space="preserve"> </w:t>
                                  </w:r>
                                  <w:r>
                                    <w:rPr>
                                      <w:spacing w:val="-2"/>
                                      <w:sz w:val="20"/>
                                    </w:rPr>
                                    <w:t>assess</w:t>
                                  </w:r>
                                </w:p>
                                <w:p w14:paraId="456DBE80" w14:textId="77777777" w:rsidR="00683DF2" w:rsidRDefault="00FC1EC5">
                                  <w:pPr>
                                    <w:pStyle w:val="TableParagraph"/>
                                    <w:spacing w:line="242" w:lineRule="exact"/>
                                    <w:ind w:left="415"/>
                                    <w:rPr>
                                      <w:sz w:val="20"/>
                                    </w:rPr>
                                  </w:pPr>
                                  <w:r>
                                    <w:rPr>
                                      <w:sz w:val="20"/>
                                    </w:rPr>
                                    <w:t>theory,</w:t>
                                  </w:r>
                                  <w:r>
                                    <w:rPr>
                                      <w:spacing w:val="-6"/>
                                      <w:sz w:val="20"/>
                                    </w:rPr>
                                    <w:t xml:space="preserve"> </w:t>
                                  </w:r>
                                  <w:r>
                                    <w:rPr>
                                      <w:sz w:val="20"/>
                                    </w:rPr>
                                    <w:t>practice</w:t>
                                  </w:r>
                                  <w:r>
                                    <w:rPr>
                                      <w:spacing w:val="-8"/>
                                      <w:sz w:val="20"/>
                                    </w:rPr>
                                    <w:t xml:space="preserve"> </w:t>
                                  </w:r>
                                  <w:r>
                                    <w:rPr>
                                      <w:sz w:val="20"/>
                                    </w:rPr>
                                    <w:t>and/or</w:t>
                                  </w:r>
                                  <w:r>
                                    <w:rPr>
                                      <w:spacing w:val="-7"/>
                                      <w:sz w:val="20"/>
                                    </w:rPr>
                                    <w:t xml:space="preserve"> </w:t>
                                  </w:r>
                                  <w:r>
                                    <w:rPr>
                                      <w:sz w:val="20"/>
                                    </w:rPr>
                                    <w:t>work</w:t>
                                  </w:r>
                                  <w:r>
                                    <w:rPr>
                                      <w:spacing w:val="-6"/>
                                      <w:sz w:val="20"/>
                                    </w:rPr>
                                    <w:t xml:space="preserve"> </w:t>
                                  </w:r>
                                  <w:r>
                                    <w:rPr>
                                      <w:sz w:val="20"/>
                                    </w:rPr>
                                    <w:t>placed</w:t>
                                  </w:r>
                                  <w:r>
                                    <w:rPr>
                                      <w:spacing w:val="-7"/>
                                      <w:sz w:val="20"/>
                                    </w:rPr>
                                    <w:t xml:space="preserve"> </w:t>
                                  </w:r>
                                  <w:r>
                                    <w:rPr>
                                      <w:spacing w:val="-2"/>
                                      <w:sz w:val="20"/>
                                    </w:rPr>
                                    <w:t>learning.</w:t>
                                  </w:r>
                                </w:p>
                              </w:tc>
                            </w:tr>
                            <w:tr w:rsidR="00683DF2" w14:paraId="16FCD4E6" w14:textId="77777777">
                              <w:trPr>
                                <w:trHeight w:val="1323"/>
                              </w:trPr>
                              <w:tc>
                                <w:tcPr>
                                  <w:tcW w:w="3269" w:type="dxa"/>
                                  <w:shd w:val="clear" w:color="auto" w:fill="EBE9EB"/>
                                </w:tcPr>
                                <w:p w14:paraId="01D88BB8" w14:textId="77777777" w:rsidR="00683DF2" w:rsidRDefault="00683DF2">
                                  <w:pPr>
                                    <w:pStyle w:val="TableParagraph"/>
                                    <w:rPr>
                                      <w:sz w:val="20"/>
                                    </w:rPr>
                                  </w:pPr>
                                </w:p>
                                <w:p w14:paraId="6B74D37B" w14:textId="77777777" w:rsidR="00683DF2" w:rsidRDefault="00683DF2">
                                  <w:pPr>
                                    <w:pStyle w:val="TableParagraph"/>
                                    <w:spacing w:before="52"/>
                                    <w:rPr>
                                      <w:sz w:val="20"/>
                                    </w:rPr>
                                  </w:pPr>
                                </w:p>
                                <w:p w14:paraId="7BE1F404" w14:textId="77777777" w:rsidR="00683DF2" w:rsidRDefault="00FC1EC5">
                                  <w:pPr>
                                    <w:pStyle w:val="TableParagraph"/>
                                    <w:ind w:left="143"/>
                                    <w:rPr>
                                      <w:sz w:val="20"/>
                                    </w:rPr>
                                  </w:pPr>
                                  <w:r>
                                    <w:rPr>
                                      <w:sz w:val="20"/>
                                    </w:rPr>
                                    <w:t>Practice</w:t>
                                  </w:r>
                                  <w:r>
                                    <w:rPr>
                                      <w:spacing w:val="-11"/>
                                      <w:sz w:val="20"/>
                                    </w:rPr>
                                    <w:t xml:space="preserve"> </w:t>
                                  </w:r>
                                  <w:r>
                                    <w:rPr>
                                      <w:sz w:val="20"/>
                                    </w:rPr>
                                    <w:t>Assessor</w:t>
                                  </w:r>
                                  <w:r>
                                    <w:rPr>
                                      <w:spacing w:val="-10"/>
                                      <w:sz w:val="20"/>
                                    </w:rPr>
                                    <w:t xml:space="preserve"> </w:t>
                                  </w:r>
                                  <w:r>
                                    <w:rPr>
                                      <w:spacing w:val="-4"/>
                                      <w:sz w:val="20"/>
                                    </w:rPr>
                                    <w:t>(PA)</w:t>
                                  </w:r>
                                </w:p>
                              </w:tc>
                              <w:tc>
                                <w:tcPr>
                                  <w:tcW w:w="11251" w:type="dxa"/>
                                  <w:shd w:val="clear" w:color="auto" w:fill="FFFFFF"/>
                                </w:tcPr>
                                <w:p w14:paraId="265B4899" w14:textId="77777777" w:rsidR="00683DF2" w:rsidRDefault="00FC1EC5">
                                  <w:pPr>
                                    <w:pStyle w:val="TableParagraph"/>
                                    <w:numPr>
                                      <w:ilvl w:val="0"/>
                                      <w:numId w:val="21"/>
                                    </w:numPr>
                                    <w:tabs>
                                      <w:tab w:val="left" w:pos="415"/>
                                    </w:tabs>
                                    <w:spacing w:before="64" w:line="235" w:lineRule="auto"/>
                                    <w:ind w:right="479"/>
                                    <w:rPr>
                                      <w:sz w:val="20"/>
                                    </w:rPr>
                                  </w:pPr>
                                  <w:r>
                                    <w:rPr>
                                      <w:sz w:val="20"/>
                                    </w:rPr>
                                    <w:t>Practice</w:t>
                                  </w:r>
                                  <w:r>
                                    <w:rPr>
                                      <w:spacing w:val="-5"/>
                                      <w:sz w:val="20"/>
                                    </w:rPr>
                                    <w:t xml:space="preserve"> </w:t>
                                  </w:r>
                                  <w:r>
                                    <w:rPr>
                                      <w:sz w:val="20"/>
                                    </w:rPr>
                                    <w:t>assessors</w:t>
                                  </w:r>
                                  <w:r>
                                    <w:rPr>
                                      <w:spacing w:val="-5"/>
                                      <w:sz w:val="20"/>
                                    </w:rPr>
                                    <w:t xml:space="preserve"> </w:t>
                                  </w:r>
                                  <w:r>
                                    <w:rPr>
                                      <w:sz w:val="20"/>
                                    </w:rPr>
                                    <w:t>conduct</w:t>
                                  </w:r>
                                  <w:r>
                                    <w:rPr>
                                      <w:spacing w:val="-6"/>
                                      <w:sz w:val="20"/>
                                    </w:rPr>
                                    <w:t xml:space="preserve"> </w:t>
                                  </w:r>
                                  <w:r>
                                    <w:rPr>
                                      <w:sz w:val="20"/>
                                    </w:rPr>
                                    <w:t>assessments</w:t>
                                  </w:r>
                                  <w:r>
                                    <w:rPr>
                                      <w:spacing w:val="-2"/>
                                      <w:sz w:val="20"/>
                                    </w:rPr>
                                    <w:t xml:space="preserve"> </w:t>
                                  </w:r>
                                  <w:r>
                                    <w:rPr>
                                      <w:sz w:val="20"/>
                                    </w:rPr>
                                    <w:t>to</w:t>
                                  </w:r>
                                  <w:r>
                                    <w:rPr>
                                      <w:spacing w:val="-6"/>
                                      <w:sz w:val="20"/>
                                    </w:rPr>
                                    <w:t xml:space="preserve"> </w:t>
                                  </w:r>
                                  <w:r>
                                    <w:rPr>
                                      <w:sz w:val="20"/>
                                    </w:rPr>
                                    <w:t>confirm</w:t>
                                  </w:r>
                                  <w:r>
                                    <w:rPr>
                                      <w:spacing w:val="-7"/>
                                      <w:sz w:val="20"/>
                                    </w:rPr>
                                    <w:t xml:space="preserve"> </w:t>
                                  </w:r>
                                  <w:r>
                                    <w:rPr>
                                      <w:sz w:val="20"/>
                                    </w:rPr>
                                    <w:t>student</w:t>
                                  </w:r>
                                  <w:r>
                                    <w:rPr>
                                      <w:spacing w:val="-6"/>
                                      <w:sz w:val="20"/>
                                    </w:rPr>
                                    <w:t xml:space="preserve"> </w:t>
                                  </w:r>
                                  <w:r>
                                    <w:rPr>
                                      <w:sz w:val="20"/>
                                    </w:rPr>
                                    <w:t>achievement of</w:t>
                                  </w:r>
                                  <w:r>
                                    <w:rPr>
                                      <w:spacing w:val="-8"/>
                                      <w:sz w:val="20"/>
                                    </w:rPr>
                                    <w:t xml:space="preserve"> </w:t>
                                  </w:r>
                                  <w:r>
                                    <w:rPr>
                                      <w:sz w:val="20"/>
                                    </w:rPr>
                                    <w:t>proficiencies</w:t>
                                  </w:r>
                                  <w:r>
                                    <w:rPr>
                                      <w:spacing w:val="-5"/>
                                      <w:sz w:val="20"/>
                                    </w:rPr>
                                    <w:t xml:space="preserve"> </w:t>
                                  </w:r>
                                  <w:r>
                                    <w:rPr>
                                      <w:sz w:val="20"/>
                                    </w:rPr>
                                    <w:t>and</w:t>
                                  </w:r>
                                  <w:r>
                                    <w:rPr>
                                      <w:spacing w:val="-7"/>
                                      <w:sz w:val="20"/>
                                    </w:rPr>
                                    <w:t xml:space="preserve"> </w:t>
                                  </w:r>
                                  <w:r>
                                    <w:rPr>
                                      <w:sz w:val="20"/>
                                    </w:rPr>
                                    <w:t>programme</w:t>
                                  </w:r>
                                  <w:r>
                                    <w:rPr>
                                      <w:spacing w:val="-2"/>
                                      <w:sz w:val="20"/>
                                    </w:rPr>
                                    <w:t xml:space="preserve"> </w:t>
                                  </w:r>
                                  <w:r>
                                    <w:rPr>
                                      <w:sz w:val="20"/>
                                    </w:rPr>
                                    <w:t>outcomes</w:t>
                                  </w:r>
                                  <w:r>
                                    <w:rPr>
                                      <w:spacing w:val="-5"/>
                                      <w:sz w:val="20"/>
                                    </w:rPr>
                                    <w:t xml:space="preserve"> </w:t>
                                  </w:r>
                                  <w:r>
                                    <w:rPr>
                                      <w:sz w:val="20"/>
                                    </w:rPr>
                                    <w:t>for</w:t>
                                  </w:r>
                                  <w:r>
                                    <w:rPr>
                                      <w:spacing w:val="-6"/>
                                      <w:sz w:val="20"/>
                                    </w:rPr>
                                    <w:t xml:space="preserve"> </w:t>
                                  </w:r>
                                  <w:r>
                                    <w:rPr>
                                      <w:sz w:val="20"/>
                                    </w:rPr>
                                    <w:t>practice learning. Assessment decisions by practice assessors are informed by feedback sought and received from practice supervisors. Practice assessors make and record objective, evidenced-based assessments on conduct, proficiency, and achievement. The Practice</w:t>
                                  </w:r>
                                  <w:r>
                                    <w:rPr>
                                      <w:spacing w:val="-2"/>
                                      <w:sz w:val="20"/>
                                    </w:rPr>
                                    <w:t xml:space="preserve"> </w:t>
                                  </w:r>
                                  <w:r>
                                    <w:rPr>
                                      <w:sz w:val="20"/>
                                    </w:rPr>
                                    <w:t>Assessor</w:t>
                                  </w:r>
                                  <w:r>
                                    <w:rPr>
                                      <w:spacing w:val="-1"/>
                                      <w:sz w:val="20"/>
                                    </w:rPr>
                                    <w:t xml:space="preserve"> </w:t>
                                  </w:r>
                                  <w:r>
                                    <w:rPr>
                                      <w:sz w:val="20"/>
                                    </w:rPr>
                                    <w:t>works</w:t>
                                  </w:r>
                                  <w:r>
                                    <w:rPr>
                                      <w:spacing w:val="-5"/>
                                      <w:sz w:val="20"/>
                                    </w:rPr>
                                    <w:t xml:space="preserve"> </w:t>
                                  </w:r>
                                  <w:r>
                                    <w:rPr>
                                      <w:sz w:val="20"/>
                                    </w:rPr>
                                    <w:t>in</w:t>
                                  </w:r>
                                  <w:r>
                                    <w:rPr>
                                      <w:spacing w:val="-4"/>
                                      <w:sz w:val="20"/>
                                    </w:rPr>
                                    <w:t xml:space="preserve"> </w:t>
                                  </w:r>
                                  <w:r>
                                    <w:rPr>
                                      <w:sz w:val="20"/>
                                    </w:rPr>
                                    <w:t>partnership</w:t>
                                  </w:r>
                                  <w:r>
                                    <w:rPr>
                                      <w:spacing w:val="-3"/>
                                      <w:sz w:val="20"/>
                                    </w:rPr>
                                    <w:t xml:space="preserve"> </w:t>
                                  </w:r>
                                  <w:r>
                                    <w:rPr>
                                      <w:sz w:val="20"/>
                                    </w:rPr>
                                    <w:t>with</w:t>
                                  </w:r>
                                  <w:r>
                                    <w:rPr>
                                      <w:spacing w:val="-5"/>
                                      <w:sz w:val="20"/>
                                    </w:rPr>
                                    <w:t xml:space="preserve"> </w:t>
                                  </w:r>
                                  <w:r>
                                    <w:rPr>
                                      <w:sz w:val="20"/>
                                    </w:rPr>
                                    <w:t>the</w:t>
                                  </w:r>
                                  <w:r>
                                    <w:rPr>
                                      <w:spacing w:val="-2"/>
                                      <w:sz w:val="20"/>
                                    </w:rPr>
                                    <w:t xml:space="preserve"> </w:t>
                                  </w:r>
                                  <w:r>
                                    <w:rPr>
                                      <w:sz w:val="20"/>
                                    </w:rPr>
                                    <w:t>Academic</w:t>
                                  </w:r>
                                  <w:r>
                                    <w:rPr>
                                      <w:spacing w:val="-1"/>
                                      <w:sz w:val="20"/>
                                    </w:rPr>
                                    <w:t xml:space="preserve"> </w:t>
                                  </w:r>
                                  <w:r>
                                    <w:rPr>
                                      <w:sz w:val="20"/>
                                    </w:rPr>
                                    <w:t>Assessor</w:t>
                                  </w:r>
                                  <w:r>
                                    <w:rPr>
                                      <w:spacing w:val="-1"/>
                                      <w:sz w:val="20"/>
                                    </w:rPr>
                                    <w:t xml:space="preserve"> </w:t>
                                  </w:r>
                                  <w:r>
                                    <w:rPr>
                                      <w:sz w:val="20"/>
                                    </w:rPr>
                                    <w:t>to</w:t>
                                  </w:r>
                                  <w:r>
                                    <w:rPr>
                                      <w:spacing w:val="-3"/>
                                      <w:sz w:val="20"/>
                                    </w:rPr>
                                    <w:t xml:space="preserve"> </w:t>
                                  </w:r>
                                  <w:r>
                                    <w:rPr>
                                      <w:sz w:val="20"/>
                                    </w:rPr>
                                    <w:t>evaluate</w:t>
                                  </w:r>
                                  <w:r>
                                    <w:rPr>
                                      <w:spacing w:val="-4"/>
                                      <w:sz w:val="20"/>
                                    </w:rPr>
                                    <w:t xml:space="preserve"> </w:t>
                                  </w:r>
                                  <w:r>
                                    <w:rPr>
                                      <w:sz w:val="20"/>
                                    </w:rPr>
                                    <w:t>and</w:t>
                                  </w:r>
                                  <w:r>
                                    <w:rPr>
                                      <w:spacing w:val="-5"/>
                                      <w:sz w:val="20"/>
                                    </w:rPr>
                                    <w:t xml:space="preserve"> </w:t>
                                  </w:r>
                                  <w:r>
                                    <w:rPr>
                                      <w:sz w:val="20"/>
                                    </w:rPr>
                                    <w:t>recommend the</w:t>
                                  </w:r>
                                  <w:r>
                                    <w:rPr>
                                      <w:spacing w:val="-4"/>
                                      <w:sz w:val="20"/>
                                    </w:rPr>
                                    <w:t xml:space="preserve"> </w:t>
                                  </w:r>
                                  <w:r>
                                    <w:rPr>
                                      <w:sz w:val="20"/>
                                    </w:rPr>
                                    <w:t>student for</w:t>
                                  </w:r>
                                  <w:r>
                                    <w:rPr>
                                      <w:spacing w:val="-5"/>
                                      <w:sz w:val="20"/>
                                    </w:rPr>
                                    <w:t xml:space="preserve"> </w:t>
                                  </w:r>
                                  <w:r>
                                    <w:rPr>
                                      <w:sz w:val="20"/>
                                    </w:rPr>
                                    <w:t>progression for each part of the programme.</w:t>
                                  </w:r>
                                </w:p>
                              </w:tc>
                            </w:tr>
                            <w:tr w:rsidR="00683DF2" w14:paraId="5D9ED100" w14:textId="77777777">
                              <w:trPr>
                                <w:trHeight w:val="1083"/>
                              </w:trPr>
                              <w:tc>
                                <w:tcPr>
                                  <w:tcW w:w="3269" w:type="dxa"/>
                                  <w:shd w:val="clear" w:color="auto" w:fill="EBE9EB"/>
                                </w:tcPr>
                                <w:p w14:paraId="7C8041AF" w14:textId="77777777" w:rsidR="00683DF2" w:rsidRDefault="00683DF2">
                                  <w:pPr>
                                    <w:pStyle w:val="TableParagraph"/>
                                    <w:spacing w:before="176"/>
                                    <w:rPr>
                                      <w:sz w:val="20"/>
                                    </w:rPr>
                                  </w:pPr>
                                </w:p>
                                <w:p w14:paraId="5F64D760" w14:textId="77777777" w:rsidR="00683DF2" w:rsidRDefault="00FC1EC5">
                                  <w:pPr>
                                    <w:pStyle w:val="TableParagraph"/>
                                    <w:ind w:left="143"/>
                                    <w:rPr>
                                      <w:sz w:val="20"/>
                                    </w:rPr>
                                  </w:pPr>
                                  <w:r>
                                    <w:rPr>
                                      <w:sz w:val="20"/>
                                    </w:rPr>
                                    <w:t>Practice</w:t>
                                  </w:r>
                                  <w:r>
                                    <w:rPr>
                                      <w:spacing w:val="-10"/>
                                      <w:sz w:val="20"/>
                                    </w:rPr>
                                    <w:t xml:space="preserve"> </w:t>
                                  </w:r>
                                  <w:r>
                                    <w:rPr>
                                      <w:sz w:val="20"/>
                                    </w:rPr>
                                    <w:t>Supervisor</w:t>
                                  </w:r>
                                  <w:r>
                                    <w:rPr>
                                      <w:spacing w:val="-10"/>
                                      <w:sz w:val="20"/>
                                    </w:rPr>
                                    <w:t xml:space="preserve"> </w:t>
                                  </w:r>
                                  <w:r>
                                    <w:rPr>
                                      <w:spacing w:val="-4"/>
                                      <w:sz w:val="20"/>
                                    </w:rPr>
                                    <w:t>(PS)</w:t>
                                  </w:r>
                                </w:p>
                              </w:tc>
                              <w:tc>
                                <w:tcPr>
                                  <w:tcW w:w="11251" w:type="dxa"/>
                                  <w:shd w:val="clear" w:color="auto" w:fill="FFFFFF"/>
                                </w:tcPr>
                                <w:p w14:paraId="3AA76101" w14:textId="77777777" w:rsidR="00683DF2" w:rsidRDefault="00FC1EC5">
                                  <w:pPr>
                                    <w:pStyle w:val="TableParagraph"/>
                                    <w:numPr>
                                      <w:ilvl w:val="0"/>
                                      <w:numId w:val="20"/>
                                    </w:numPr>
                                    <w:tabs>
                                      <w:tab w:val="left" w:pos="415"/>
                                    </w:tabs>
                                    <w:spacing w:before="64" w:line="235" w:lineRule="auto"/>
                                    <w:ind w:right="426"/>
                                    <w:rPr>
                                      <w:sz w:val="20"/>
                                    </w:rPr>
                                  </w:pPr>
                                  <w:r>
                                    <w:rPr>
                                      <w:sz w:val="20"/>
                                    </w:rPr>
                                    <w:t xml:space="preserve">Practice supervisors enable students to learn and safely achieve proficiency and autonomy in their professional role. All NMC </w:t>
                                  </w:r>
                                  <w:r>
                                    <w:rPr>
                                      <w:sz w:val="20"/>
                                    </w:rPr>
                                    <w:t>registered nurses,</w:t>
                                  </w:r>
                                  <w:r>
                                    <w:rPr>
                                      <w:spacing w:val="-4"/>
                                      <w:sz w:val="20"/>
                                    </w:rPr>
                                    <w:t xml:space="preserve"> </w:t>
                                  </w:r>
                                  <w:r>
                                    <w:rPr>
                                      <w:sz w:val="20"/>
                                    </w:rPr>
                                    <w:t>midwives</w:t>
                                  </w:r>
                                  <w:r>
                                    <w:rPr>
                                      <w:spacing w:val="-2"/>
                                      <w:sz w:val="20"/>
                                    </w:rPr>
                                    <w:t xml:space="preserve"> </w:t>
                                  </w:r>
                                  <w:r>
                                    <w:rPr>
                                      <w:sz w:val="20"/>
                                    </w:rPr>
                                    <w:t>and</w:t>
                                  </w:r>
                                  <w:r>
                                    <w:rPr>
                                      <w:spacing w:val="-8"/>
                                      <w:sz w:val="20"/>
                                    </w:rPr>
                                    <w:t xml:space="preserve"> </w:t>
                                  </w:r>
                                  <w:r>
                                    <w:rPr>
                                      <w:sz w:val="20"/>
                                    </w:rPr>
                                    <w:t>nursing</w:t>
                                  </w:r>
                                  <w:r>
                                    <w:rPr>
                                      <w:spacing w:val="-5"/>
                                      <w:sz w:val="20"/>
                                    </w:rPr>
                                    <w:t xml:space="preserve"> </w:t>
                                  </w:r>
                                  <w:r>
                                    <w:rPr>
                                      <w:sz w:val="20"/>
                                    </w:rPr>
                                    <w:t>associates</w:t>
                                  </w:r>
                                  <w:r>
                                    <w:rPr>
                                      <w:spacing w:val="-3"/>
                                      <w:sz w:val="20"/>
                                    </w:rPr>
                                    <w:t xml:space="preserve"> </w:t>
                                  </w:r>
                                  <w:r>
                                    <w:rPr>
                                      <w:sz w:val="20"/>
                                    </w:rPr>
                                    <w:t>can</w:t>
                                  </w:r>
                                  <w:r>
                                    <w:rPr>
                                      <w:spacing w:val="-6"/>
                                      <w:sz w:val="20"/>
                                    </w:rPr>
                                    <w:t xml:space="preserve"> </w:t>
                                  </w:r>
                                  <w:r>
                                    <w:rPr>
                                      <w:sz w:val="20"/>
                                    </w:rPr>
                                    <w:t>supervise</w:t>
                                  </w:r>
                                  <w:r>
                                    <w:rPr>
                                      <w:spacing w:val="-1"/>
                                      <w:sz w:val="20"/>
                                    </w:rPr>
                                    <w:t xml:space="preserve"> </w:t>
                                  </w:r>
                                  <w:r>
                                    <w:rPr>
                                      <w:sz w:val="20"/>
                                    </w:rPr>
                                    <w:t>students,</w:t>
                                  </w:r>
                                  <w:r>
                                    <w:rPr>
                                      <w:spacing w:val="-4"/>
                                      <w:sz w:val="20"/>
                                    </w:rPr>
                                    <w:t xml:space="preserve"> </w:t>
                                  </w:r>
                                  <w:r>
                                    <w:rPr>
                                      <w:sz w:val="20"/>
                                    </w:rPr>
                                    <w:t>serving</w:t>
                                  </w:r>
                                  <w:r>
                                    <w:rPr>
                                      <w:spacing w:val="-1"/>
                                      <w:sz w:val="20"/>
                                    </w:rPr>
                                    <w:t xml:space="preserve"> </w:t>
                                  </w:r>
                                  <w:r>
                                    <w:rPr>
                                      <w:sz w:val="20"/>
                                    </w:rPr>
                                    <w:t>as</w:t>
                                  </w:r>
                                  <w:r>
                                    <w:rPr>
                                      <w:spacing w:val="-8"/>
                                      <w:sz w:val="20"/>
                                    </w:rPr>
                                    <w:t xml:space="preserve"> </w:t>
                                  </w:r>
                                  <w:r>
                                    <w:rPr>
                                      <w:sz w:val="20"/>
                                    </w:rPr>
                                    <w:t>role</w:t>
                                  </w:r>
                                  <w:r>
                                    <w:rPr>
                                      <w:spacing w:val="-5"/>
                                      <w:sz w:val="20"/>
                                    </w:rPr>
                                    <w:t xml:space="preserve"> </w:t>
                                  </w:r>
                                  <w:r>
                                    <w:rPr>
                                      <w:sz w:val="20"/>
                                    </w:rPr>
                                    <w:t>models</w:t>
                                  </w:r>
                                  <w:r>
                                    <w:rPr>
                                      <w:spacing w:val="-4"/>
                                      <w:sz w:val="20"/>
                                    </w:rPr>
                                    <w:t xml:space="preserve"> </w:t>
                                  </w:r>
                                  <w:r>
                                    <w:rPr>
                                      <w:sz w:val="20"/>
                                    </w:rPr>
                                    <w:t>for</w:t>
                                  </w:r>
                                  <w:r>
                                    <w:rPr>
                                      <w:spacing w:val="-4"/>
                                      <w:sz w:val="20"/>
                                    </w:rPr>
                                    <w:t xml:space="preserve"> </w:t>
                                  </w:r>
                                  <w:r>
                                    <w:rPr>
                                      <w:sz w:val="20"/>
                                    </w:rPr>
                                    <w:t>safe</w:t>
                                  </w:r>
                                  <w:r>
                                    <w:rPr>
                                      <w:spacing w:val="-6"/>
                                      <w:sz w:val="20"/>
                                    </w:rPr>
                                    <w:t xml:space="preserve"> </w:t>
                                  </w:r>
                                  <w:r>
                                    <w:rPr>
                                      <w:sz w:val="20"/>
                                    </w:rPr>
                                    <w:t>and</w:t>
                                  </w:r>
                                  <w:r>
                                    <w:rPr>
                                      <w:spacing w:val="-6"/>
                                      <w:sz w:val="20"/>
                                    </w:rPr>
                                    <w:t xml:space="preserve"> </w:t>
                                  </w:r>
                                  <w:r>
                                    <w:rPr>
                                      <w:sz w:val="20"/>
                                    </w:rPr>
                                    <w:t>effective</w:t>
                                  </w:r>
                                  <w:r>
                                    <w:rPr>
                                      <w:spacing w:val="-1"/>
                                      <w:sz w:val="20"/>
                                    </w:rPr>
                                    <w:t xml:space="preserve"> </w:t>
                                  </w:r>
                                  <w:r>
                                    <w:rPr>
                                      <w:sz w:val="20"/>
                                    </w:rPr>
                                    <w:t>practice and stated in the NMC Code (nmc-code.pdf – section 9).</w:t>
                                  </w:r>
                                </w:p>
                                <w:p w14:paraId="4241491E" w14:textId="77777777" w:rsidR="00683DF2" w:rsidRDefault="00FC1EC5">
                                  <w:pPr>
                                    <w:pStyle w:val="TableParagraph"/>
                                    <w:numPr>
                                      <w:ilvl w:val="0"/>
                                      <w:numId w:val="20"/>
                                    </w:numPr>
                                    <w:tabs>
                                      <w:tab w:val="left" w:pos="415"/>
                                    </w:tabs>
                                    <w:spacing w:line="243" w:lineRule="exact"/>
                                    <w:ind w:hanging="271"/>
                                    <w:rPr>
                                      <w:sz w:val="20"/>
                                    </w:rPr>
                                  </w:pPr>
                                  <w:r>
                                    <w:rPr>
                                      <w:sz w:val="20"/>
                                    </w:rPr>
                                    <w:t>Students</w:t>
                                  </w:r>
                                  <w:r>
                                    <w:rPr>
                                      <w:spacing w:val="-6"/>
                                      <w:sz w:val="20"/>
                                    </w:rPr>
                                    <w:t xml:space="preserve"> </w:t>
                                  </w:r>
                                  <w:r>
                                    <w:rPr>
                                      <w:sz w:val="20"/>
                                    </w:rPr>
                                    <w:t>may</w:t>
                                  </w:r>
                                  <w:r>
                                    <w:rPr>
                                      <w:spacing w:val="-8"/>
                                      <w:sz w:val="20"/>
                                    </w:rPr>
                                    <w:t xml:space="preserve"> </w:t>
                                  </w:r>
                                  <w:r>
                                    <w:rPr>
                                      <w:sz w:val="20"/>
                                    </w:rPr>
                                    <w:t>be</w:t>
                                  </w:r>
                                  <w:r>
                                    <w:rPr>
                                      <w:spacing w:val="-8"/>
                                      <w:sz w:val="20"/>
                                    </w:rPr>
                                    <w:t xml:space="preserve"> </w:t>
                                  </w:r>
                                  <w:r>
                                    <w:rPr>
                                      <w:sz w:val="20"/>
                                    </w:rPr>
                                    <w:t>supervised</w:t>
                                  </w:r>
                                  <w:r>
                                    <w:rPr>
                                      <w:spacing w:val="-2"/>
                                      <w:sz w:val="20"/>
                                    </w:rPr>
                                    <w:t xml:space="preserve"> </w:t>
                                  </w:r>
                                  <w:r>
                                    <w:rPr>
                                      <w:sz w:val="20"/>
                                    </w:rPr>
                                    <w:t>by</w:t>
                                  </w:r>
                                  <w:r>
                                    <w:rPr>
                                      <w:spacing w:val="-9"/>
                                      <w:sz w:val="20"/>
                                    </w:rPr>
                                    <w:t xml:space="preserve"> </w:t>
                                  </w:r>
                                  <w:r>
                                    <w:rPr>
                                      <w:sz w:val="20"/>
                                    </w:rPr>
                                    <w:t>other</w:t>
                                  </w:r>
                                  <w:r>
                                    <w:rPr>
                                      <w:spacing w:val="-7"/>
                                      <w:sz w:val="20"/>
                                    </w:rPr>
                                    <w:t xml:space="preserve"> </w:t>
                                  </w:r>
                                  <w:r>
                                    <w:rPr>
                                      <w:sz w:val="20"/>
                                    </w:rPr>
                                    <w:t>registered health</w:t>
                                  </w:r>
                                  <w:r>
                                    <w:rPr>
                                      <w:spacing w:val="-8"/>
                                      <w:sz w:val="20"/>
                                    </w:rPr>
                                    <w:t xml:space="preserve"> </w:t>
                                  </w:r>
                                  <w:r>
                                    <w:rPr>
                                      <w:sz w:val="20"/>
                                    </w:rPr>
                                    <w:t>and</w:t>
                                  </w:r>
                                  <w:r>
                                    <w:rPr>
                                      <w:spacing w:val="-9"/>
                                      <w:sz w:val="20"/>
                                    </w:rPr>
                                    <w:t xml:space="preserve"> </w:t>
                                  </w:r>
                                  <w:r>
                                    <w:rPr>
                                      <w:sz w:val="20"/>
                                    </w:rPr>
                                    <w:t>social</w:t>
                                  </w:r>
                                  <w:r>
                                    <w:rPr>
                                      <w:spacing w:val="-9"/>
                                      <w:sz w:val="20"/>
                                    </w:rPr>
                                    <w:t xml:space="preserve"> </w:t>
                                  </w:r>
                                  <w:r>
                                    <w:rPr>
                                      <w:sz w:val="20"/>
                                    </w:rPr>
                                    <w:t>care</w:t>
                                  </w:r>
                                  <w:r>
                                    <w:rPr>
                                      <w:spacing w:val="-5"/>
                                      <w:sz w:val="20"/>
                                    </w:rPr>
                                    <w:t xml:space="preserve"> </w:t>
                                  </w:r>
                                  <w:r>
                                    <w:rPr>
                                      <w:spacing w:val="-2"/>
                                      <w:sz w:val="20"/>
                                    </w:rPr>
                                    <w:t>professionals.</w:t>
                                  </w:r>
                                </w:p>
                              </w:tc>
                            </w:tr>
                          </w:tbl>
                          <w:p w14:paraId="30C4C352" w14:textId="77777777" w:rsidR="00683DF2" w:rsidRDefault="00683DF2">
                            <w:pPr>
                              <w:pStyle w:val="BodyText"/>
                            </w:pPr>
                          </w:p>
                        </w:txbxContent>
                      </wps:txbx>
                      <wps:bodyPr wrap="square" lIns="0" tIns="0" rIns="0" bIns="0" rtlCol="0">
                        <a:noAutofit/>
                      </wps:bodyPr>
                    </wps:wsp>
                  </a:graphicData>
                </a:graphic>
              </wp:anchor>
            </w:drawing>
          </mc:Choice>
          <mc:Fallback>
            <w:pict>
              <v:shape w14:anchorId="378ECC8A" id="Textbox 4405" o:spid="_x0000_s1350" type="#_x0000_t202" style="position:absolute;left:0;text-align:left;margin-left:9.1pt;margin-top:39.1pt;width:733.05pt;height:392.2pt;z-index:250524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" filled="f" stroked="f">
                <v:textbox inset="0,0,0,0">
                  <w:txbxContent>
                    <w:tbl>
                      <w:tblPr>
                        <w:tblW w:w="0" w:type="auto"/>
                        <w:tblInd w:w="70"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3269"/>
                        <w:gridCol w:w="11251"/>
                      </w:tblGrid>
                      <w:tr w:rsidR="00683DF2" w14:paraId="62A31E62" w14:textId="77777777">
                        <w:trPr>
                          <w:trHeight w:val="982"/>
                        </w:trPr>
                        <w:tc>
                          <w:tcPr>
                            <w:tcW w:w="14520" w:type="dxa"/>
                            <w:gridSpan w:val="2"/>
                            <w:tcBorders>
                              <w:bottom w:val="single" w:sz="18" w:space="0" w:color="6E8183"/>
                            </w:tcBorders>
                            <w:shd w:val="clear" w:color="auto" w:fill="BEBEBE"/>
                          </w:tcPr>
                          <w:p w14:paraId="6F5D2D63" w14:textId="77777777" w:rsidR="00683DF2" w:rsidRDefault="00683DF2">
                            <w:pPr>
                              <w:pStyle w:val="TableParagraph"/>
                              <w:spacing w:before="130"/>
                              <w:rPr>
                                <w:sz w:val="20"/>
                              </w:rPr>
                            </w:pPr>
                          </w:p>
                          <w:p w14:paraId="64A32A85" w14:textId="289F7445" w:rsidR="00683DF2" w:rsidRDefault="00FC1EC5">
                            <w:pPr>
                              <w:pStyle w:val="TableParagraph"/>
                              <w:ind w:left="20"/>
                              <w:jc w:val="center"/>
                              <w:rPr>
                                <w:b/>
                                <w:sz w:val="20"/>
                              </w:rPr>
                            </w:pPr>
                            <w:r>
                              <w:rPr>
                                <w:b/>
                                <w:sz w:val="20"/>
                              </w:rPr>
                              <w:t>Roles</w:t>
                            </w:r>
                            <w:r>
                              <w:rPr>
                                <w:b/>
                                <w:spacing w:val="-8"/>
                                <w:sz w:val="20"/>
                              </w:rPr>
                              <w:t xml:space="preserve"> </w:t>
                            </w:r>
                            <w:r>
                              <w:rPr>
                                <w:b/>
                                <w:sz w:val="20"/>
                              </w:rPr>
                              <w:t>in</w:t>
                            </w:r>
                            <w:r>
                              <w:rPr>
                                <w:b/>
                                <w:spacing w:val="-4"/>
                                <w:sz w:val="20"/>
                              </w:rPr>
                              <w:t xml:space="preserve"> </w:t>
                            </w:r>
                            <w:r w:rsidR="005E4FDD">
                              <w:rPr>
                                <w:b/>
                                <w:sz w:val="20"/>
                              </w:rPr>
                              <w:t>Clinical Practice</w:t>
                            </w:r>
                          </w:p>
                        </w:tc>
                      </w:tr>
                      <w:tr w:rsidR="00683DF2" w14:paraId="67FABBEC" w14:textId="77777777">
                        <w:trPr>
                          <w:trHeight w:val="1618"/>
                        </w:trPr>
                        <w:tc>
                          <w:tcPr>
                            <w:tcW w:w="3269" w:type="dxa"/>
                            <w:tcBorders>
                              <w:top w:val="single" w:sz="18" w:space="0" w:color="6E8183"/>
                            </w:tcBorders>
                            <w:shd w:val="clear" w:color="auto" w:fill="EBE9EB"/>
                          </w:tcPr>
                          <w:p w14:paraId="26D18F49" w14:textId="77777777" w:rsidR="00683DF2" w:rsidRDefault="00683DF2">
                            <w:pPr>
                              <w:pStyle w:val="TableParagraph"/>
                              <w:rPr>
                                <w:sz w:val="20"/>
                              </w:rPr>
                            </w:pPr>
                          </w:p>
                          <w:p w14:paraId="5072BCC2" w14:textId="77777777" w:rsidR="00683DF2" w:rsidRDefault="00683DF2">
                            <w:pPr>
                              <w:pStyle w:val="TableParagraph"/>
                              <w:spacing w:before="76"/>
                              <w:rPr>
                                <w:sz w:val="20"/>
                              </w:rPr>
                            </w:pPr>
                          </w:p>
                          <w:p w14:paraId="5CC04520" w14:textId="77777777" w:rsidR="00683DF2" w:rsidRDefault="00FC1EC5">
                            <w:pPr>
                              <w:pStyle w:val="TableParagraph"/>
                              <w:spacing w:line="235" w:lineRule="auto"/>
                              <w:ind w:left="143" w:right="493"/>
                              <w:rPr>
                                <w:sz w:val="20"/>
                              </w:rPr>
                            </w:pPr>
                            <w:r>
                              <w:rPr>
                                <w:sz w:val="20"/>
                              </w:rPr>
                              <w:t>Approved</w:t>
                            </w:r>
                            <w:r>
                              <w:rPr>
                                <w:spacing w:val="-12"/>
                                <w:sz w:val="20"/>
                              </w:rPr>
                              <w:t xml:space="preserve"> </w:t>
                            </w:r>
                            <w:r>
                              <w:rPr>
                                <w:sz w:val="20"/>
                              </w:rPr>
                              <w:t>education</w:t>
                            </w:r>
                            <w:r>
                              <w:rPr>
                                <w:spacing w:val="-11"/>
                                <w:sz w:val="20"/>
                              </w:rPr>
                              <w:t xml:space="preserve"> </w:t>
                            </w:r>
                            <w:r>
                              <w:rPr>
                                <w:sz w:val="20"/>
                              </w:rPr>
                              <w:t xml:space="preserve">institutions </w:t>
                            </w:r>
                            <w:r>
                              <w:rPr>
                                <w:spacing w:val="-2"/>
                                <w:sz w:val="20"/>
                              </w:rPr>
                              <w:t>(AEIs)</w:t>
                            </w:r>
                          </w:p>
                        </w:tc>
                        <w:tc>
                          <w:tcPr>
                            <w:tcW w:w="11251" w:type="dxa"/>
                            <w:tcBorders>
                              <w:top w:val="single" w:sz="18" w:space="0" w:color="6E8183"/>
                            </w:tcBorders>
                          </w:tcPr>
                          <w:p w14:paraId="5728D6FB" w14:textId="77777777" w:rsidR="00683DF2" w:rsidRDefault="00FC1EC5">
                            <w:pPr>
                              <w:pStyle w:val="TableParagraph"/>
                              <w:numPr>
                                <w:ilvl w:val="0"/>
                                <w:numId w:val="26"/>
                              </w:numPr>
                              <w:tabs>
                                <w:tab w:val="left" w:pos="415"/>
                              </w:tabs>
                              <w:spacing w:before="50" w:line="235" w:lineRule="auto"/>
                              <w:ind w:right="277"/>
                              <w:rPr>
                                <w:sz w:val="20"/>
                              </w:rPr>
                            </w:pPr>
                            <w:r>
                              <w:rPr>
                                <w:sz w:val="20"/>
                              </w:rPr>
                              <w:t>The</w:t>
                            </w:r>
                            <w:r>
                              <w:rPr>
                                <w:spacing w:val="-1"/>
                                <w:sz w:val="20"/>
                              </w:rPr>
                              <w:t xml:space="preserve"> </w:t>
                            </w:r>
                            <w:r>
                              <w:rPr>
                                <w:sz w:val="20"/>
                              </w:rPr>
                              <w:t>status</w:t>
                            </w:r>
                            <w:r>
                              <w:rPr>
                                <w:spacing w:val="-4"/>
                                <w:sz w:val="20"/>
                              </w:rPr>
                              <w:t xml:space="preserve"> </w:t>
                            </w:r>
                            <w:r>
                              <w:rPr>
                                <w:sz w:val="20"/>
                              </w:rPr>
                              <w:t>awarded</w:t>
                            </w:r>
                            <w:r>
                              <w:rPr>
                                <w:spacing w:val="-4"/>
                                <w:sz w:val="20"/>
                              </w:rPr>
                              <w:t xml:space="preserve"> </w:t>
                            </w:r>
                            <w:r>
                              <w:rPr>
                                <w:sz w:val="20"/>
                              </w:rPr>
                              <w:t>by</w:t>
                            </w:r>
                            <w:r>
                              <w:rPr>
                                <w:spacing w:val="-4"/>
                                <w:sz w:val="20"/>
                              </w:rPr>
                              <w:t xml:space="preserve"> </w:t>
                            </w:r>
                            <w:r>
                              <w:rPr>
                                <w:sz w:val="20"/>
                              </w:rPr>
                              <w:t>the</w:t>
                            </w:r>
                            <w:r>
                              <w:rPr>
                                <w:spacing w:val="-1"/>
                                <w:sz w:val="20"/>
                              </w:rPr>
                              <w:t xml:space="preserve"> </w:t>
                            </w:r>
                            <w:r>
                              <w:rPr>
                                <w:sz w:val="20"/>
                              </w:rPr>
                              <w:t>NMC</w:t>
                            </w:r>
                            <w:r>
                              <w:rPr>
                                <w:spacing w:val="-3"/>
                                <w:sz w:val="20"/>
                              </w:rPr>
                              <w:t xml:space="preserve"> </w:t>
                            </w:r>
                            <w:r>
                              <w:rPr>
                                <w:sz w:val="20"/>
                              </w:rPr>
                              <w:t>to</w:t>
                            </w:r>
                            <w:r>
                              <w:rPr>
                                <w:spacing w:val="-2"/>
                                <w:sz w:val="20"/>
                              </w:rPr>
                              <w:t xml:space="preserve"> </w:t>
                            </w:r>
                            <w:r>
                              <w:rPr>
                                <w:sz w:val="20"/>
                              </w:rPr>
                              <w:t>an</w:t>
                            </w:r>
                            <w:r>
                              <w:rPr>
                                <w:spacing w:val="-4"/>
                                <w:sz w:val="20"/>
                              </w:rPr>
                              <w:t xml:space="preserve"> </w:t>
                            </w:r>
                            <w:r>
                              <w:rPr>
                                <w:sz w:val="20"/>
                              </w:rPr>
                              <w:t>institution,</w:t>
                            </w:r>
                            <w:r>
                              <w:rPr>
                                <w:spacing w:val="-6"/>
                                <w:sz w:val="20"/>
                              </w:rPr>
                              <w:t xml:space="preserve"> </w:t>
                            </w:r>
                            <w:r>
                              <w:rPr>
                                <w:sz w:val="20"/>
                              </w:rPr>
                              <w:t>or</w:t>
                            </w:r>
                            <w:r>
                              <w:rPr>
                                <w:spacing w:val="-2"/>
                                <w:sz w:val="20"/>
                              </w:rPr>
                              <w:t xml:space="preserve"> </w:t>
                            </w:r>
                            <w:r>
                              <w:rPr>
                                <w:sz w:val="20"/>
                              </w:rPr>
                              <w:t>part</w:t>
                            </w:r>
                            <w:r>
                              <w:rPr>
                                <w:spacing w:val="-4"/>
                                <w:sz w:val="20"/>
                              </w:rPr>
                              <w:t xml:space="preserve"> </w:t>
                            </w:r>
                            <w:r>
                              <w:rPr>
                                <w:sz w:val="20"/>
                              </w:rPr>
                              <w:t>of</w:t>
                            </w:r>
                            <w:r>
                              <w:rPr>
                                <w:spacing w:val="-4"/>
                                <w:sz w:val="20"/>
                              </w:rPr>
                              <w:t xml:space="preserve"> </w:t>
                            </w:r>
                            <w:r>
                              <w:rPr>
                                <w:sz w:val="20"/>
                              </w:rPr>
                              <w:t>an</w:t>
                            </w:r>
                            <w:r>
                              <w:rPr>
                                <w:spacing w:val="-4"/>
                                <w:sz w:val="20"/>
                              </w:rPr>
                              <w:t xml:space="preserve"> </w:t>
                            </w:r>
                            <w:r>
                              <w:rPr>
                                <w:sz w:val="20"/>
                              </w:rPr>
                              <w:t>institution,</w:t>
                            </w:r>
                            <w:r>
                              <w:rPr>
                                <w:spacing w:val="-4"/>
                                <w:sz w:val="20"/>
                              </w:rPr>
                              <w:t xml:space="preserve"> </w:t>
                            </w:r>
                            <w:r>
                              <w:rPr>
                                <w:sz w:val="20"/>
                              </w:rPr>
                              <w:t>or</w:t>
                            </w:r>
                            <w:r>
                              <w:rPr>
                                <w:spacing w:val="-4"/>
                                <w:sz w:val="20"/>
                              </w:rPr>
                              <w:t xml:space="preserve"> </w:t>
                            </w:r>
                            <w:r>
                              <w:rPr>
                                <w:sz w:val="20"/>
                              </w:rPr>
                              <w:t>combination</w:t>
                            </w:r>
                            <w:r>
                              <w:rPr>
                                <w:spacing w:val="-3"/>
                                <w:sz w:val="20"/>
                              </w:rPr>
                              <w:t xml:space="preserve"> </w:t>
                            </w:r>
                            <w:r>
                              <w:rPr>
                                <w:sz w:val="20"/>
                              </w:rPr>
                              <w:t>of</w:t>
                            </w:r>
                            <w:r>
                              <w:rPr>
                                <w:spacing w:val="-5"/>
                                <w:sz w:val="20"/>
                              </w:rPr>
                              <w:t xml:space="preserve"> </w:t>
                            </w:r>
                            <w:r>
                              <w:rPr>
                                <w:sz w:val="20"/>
                              </w:rPr>
                              <w:t>institutions</w:t>
                            </w:r>
                            <w:r>
                              <w:rPr>
                                <w:spacing w:val="-5"/>
                                <w:sz w:val="20"/>
                              </w:rPr>
                              <w:t xml:space="preserve"> </w:t>
                            </w:r>
                            <w:r>
                              <w:rPr>
                                <w:sz w:val="20"/>
                              </w:rPr>
                              <w:t>that</w:t>
                            </w:r>
                            <w:r>
                              <w:rPr>
                                <w:spacing w:val="-2"/>
                                <w:sz w:val="20"/>
                              </w:rPr>
                              <w:t xml:space="preserve"> </w:t>
                            </w:r>
                            <w:r>
                              <w:rPr>
                                <w:sz w:val="20"/>
                              </w:rPr>
                              <w:t>works</w:t>
                            </w:r>
                            <w:r>
                              <w:rPr>
                                <w:spacing w:val="-4"/>
                                <w:sz w:val="20"/>
                              </w:rPr>
                              <w:t xml:space="preserve"> </w:t>
                            </w:r>
                            <w:r>
                              <w:rPr>
                                <w:sz w:val="20"/>
                              </w:rPr>
                              <w:t>in</w:t>
                            </w:r>
                            <w:r>
                              <w:rPr>
                                <w:spacing w:val="-3"/>
                                <w:sz w:val="20"/>
                              </w:rPr>
                              <w:t xml:space="preserve"> </w:t>
                            </w:r>
                            <w:r>
                              <w:rPr>
                                <w:sz w:val="20"/>
                              </w:rPr>
                              <w:t>partnership with practice placement and work placed learning</w:t>
                            </w:r>
                            <w:r>
                              <w:rPr>
                                <w:spacing w:val="-1"/>
                                <w:sz w:val="20"/>
                              </w:rPr>
                              <w:t xml:space="preserve"> </w:t>
                            </w:r>
                            <w:r>
                              <w:rPr>
                                <w:sz w:val="20"/>
                              </w:rPr>
                              <w:t>providers. AEIs</w:t>
                            </w:r>
                            <w:r>
                              <w:rPr>
                                <w:spacing w:val="-1"/>
                                <w:sz w:val="20"/>
                              </w:rPr>
                              <w:t xml:space="preserve"> </w:t>
                            </w:r>
                            <w:r>
                              <w:rPr>
                                <w:sz w:val="20"/>
                              </w:rPr>
                              <w:t>will</w:t>
                            </w:r>
                            <w:r>
                              <w:rPr>
                                <w:spacing w:val="-1"/>
                                <w:sz w:val="20"/>
                              </w:rPr>
                              <w:t xml:space="preserve"> </w:t>
                            </w:r>
                            <w:r>
                              <w:rPr>
                                <w:sz w:val="20"/>
                              </w:rPr>
                              <w:t>have provided us</w:t>
                            </w:r>
                            <w:r>
                              <w:rPr>
                                <w:spacing w:val="-1"/>
                                <w:sz w:val="20"/>
                              </w:rPr>
                              <w:t xml:space="preserve"> </w:t>
                            </w:r>
                            <w:r>
                              <w:rPr>
                                <w:sz w:val="20"/>
                              </w:rPr>
                              <w:t>with assurance that they are accountable and capable of delivering NMC approved education programmes.</w:t>
                            </w:r>
                          </w:p>
                          <w:p w14:paraId="54CC4CC6" w14:textId="77777777" w:rsidR="00683DF2" w:rsidRDefault="00FC1EC5">
                            <w:pPr>
                              <w:pStyle w:val="TableParagraph"/>
                              <w:numPr>
                                <w:ilvl w:val="0"/>
                                <w:numId w:val="26"/>
                              </w:numPr>
                              <w:tabs>
                                <w:tab w:val="left" w:pos="415"/>
                              </w:tabs>
                              <w:spacing w:before="239" w:line="242" w:lineRule="exact"/>
                              <w:ind w:hanging="271"/>
                              <w:rPr>
                                <w:sz w:val="20"/>
                              </w:rPr>
                            </w:pPr>
                            <w:r>
                              <w:rPr>
                                <w:sz w:val="20"/>
                              </w:rPr>
                              <w:t>It</w:t>
                            </w:r>
                            <w:r>
                              <w:rPr>
                                <w:spacing w:val="-6"/>
                                <w:sz w:val="20"/>
                              </w:rPr>
                              <w:t xml:space="preserve"> </w:t>
                            </w:r>
                            <w:r>
                              <w:rPr>
                                <w:sz w:val="20"/>
                              </w:rPr>
                              <w:t>should</w:t>
                            </w:r>
                            <w:r>
                              <w:rPr>
                                <w:spacing w:val="-9"/>
                                <w:sz w:val="20"/>
                              </w:rPr>
                              <w:t xml:space="preserve"> </w:t>
                            </w:r>
                            <w:r>
                              <w:rPr>
                                <w:sz w:val="20"/>
                              </w:rPr>
                              <w:t>be</w:t>
                            </w:r>
                            <w:r>
                              <w:rPr>
                                <w:spacing w:val="-5"/>
                                <w:sz w:val="20"/>
                              </w:rPr>
                              <w:t xml:space="preserve"> </w:t>
                            </w:r>
                            <w:r>
                              <w:rPr>
                                <w:sz w:val="20"/>
                              </w:rPr>
                              <w:t>noted</w:t>
                            </w:r>
                            <w:r>
                              <w:rPr>
                                <w:spacing w:val="-7"/>
                                <w:sz w:val="20"/>
                              </w:rPr>
                              <w:t xml:space="preserve"> </w:t>
                            </w:r>
                            <w:r>
                              <w:rPr>
                                <w:sz w:val="20"/>
                              </w:rPr>
                              <w:t>that</w:t>
                            </w:r>
                            <w:r>
                              <w:rPr>
                                <w:spacing w:val="-5"/>
                                <w:sz w:val="20"/>
                              </w:rPr>
                              <w:t xml:space="preserve"> </w:t>
                            </w:r>
                            <w:r>
                              <w:rPr>
                                <w:sz w:val="20"/>
                              </w:rPr>
                              <w:t>acronym</w:t>
                            </w:r>
                            <w:r>
                              <w:rPr>
                                <w:spacing w:val="-9"/>
                                <w:sz w:val="20"/>
                              </w:rPr>
                              <w:t xml:space="preserve"> </w:t>
                            </w:r>
                            <w:r>
                              <w:rPr>
                                <w:sz w:val="20"/>
                              </w:rPr>
                              <w:t>HEI</w:t>
                            </w:r>
                            <w:r>
                              <w:rPr>
                                <w:spacing w:val="-5"/>
                                <w:sz w:val="20"/>
                              </w:rPr>
                              <w:t xml:space="preserve"> </w:t>
                            </w:r>
                            <w:r>
                              <w:rPr>
                                <w:sz w:val="20"/>
                              </w:rPr>
                              <w:t>may</w:t>
                            </w:r>
                            <w:r>
                              <w:rPr>
                                <w:spacing w:val="-7"/>
                                <w:sz w:val="20"/>
                              </w:rPr>
                              <w:t xml:space="preserve"> </w:t>
                            </w:r>
                            <w:r>
                              <w:rPr>
                                <w:sz w:val="20"/>
                              </w:rPr>
                              <w:t>also</w:t>
                            </w:r>
                            <w:r>
                              <w:rPr>
                                <w:spacing w:val="-7"/>
                                <w:sz w:val="20"/>
                              </w:rPr>
                              <w:t xml:space="preserve"> </w:t>
                            </w:r>
                            <w:r>
                              <w:rPr>
                                <w:sz w:val="20"/>
                              </w:rPr>
                              <w:t>be</w:t>
                            </w:r>
                            <w:r>
                              <w:rPr>
                                <w:spacing w:val="-6"/>
                                <w:sz w:val="20"/>
                              </w:rPr>
                              <w:t xml:space="preserve"> </w:t>
                            </w:r>
                            <w:r>
                              <w:rPr>
                                <w:sz w:val="20"/>
                              </w:rPr>
                              <w:t>used</w:t>
                            </w:r>
                            <w:r>
                              <w:rPr>
                                <w:spacing w:val="-3"/>
                                <w:sz w:val="20"/>
                              </w:rPr>
                              <w:t xml:space="preserve"> </w:t>
                            </w:r>
                            <w:r>
                              <w:rPr>
                                <w:sz w:val="20"/>
                              </w:rPr>
                              <w:t>interchangeably</w:t>
                            </w:r>
                            <w:r>
                              <w:rPr>
                                <w:spacing w:val="-7"/>
                                <w:sz w:val="20"/>
                              </w:rPr>
                              <w:t xml:space="preserve"> </w:t>
                            </w:r>
                            <w:r>
                              <w:rPr>
                                <w:sz w:val="20"/>
                              </w:rPr>
                              <w:t>but</w:t>
                            </w:r>
                            <w:r>
                              <w:rPr>
                                <w:spacing w:val="-6"/>
                                <w:sz w:val="20"/>
                              </w:rPr>
                              <w:t xml:space="preserve"> </w:t>
                            </w:r>
                            <w:r>
                              <w:rPr>
                                <w:sz w:val="20"/>
                              </w:rPr>
                              <w:t>where</w:t>
                            </w:r>
                            <w:r>
                              <w:rPr>
                                <w:spacing w:val="-5"/>
                                <w:sz w:val="20"/>
                              </w:rPr>
                              <w:t xml:space="preserve"> </w:t>
                            </w:r>
                            <w:r>
                              <w:rPr>
                                <w:sz w:val="20"/>
                              </w:rPr>
                              <w:t>possible</w:t>
                            </w:r>
                            <w:r>
                              <w:rPr>
                                <w:spacing w:val="-7"/>
                                <w:sz w:val="20"/>
                              </w:rPr>
                              <w:t xml:space="preserve"> </w:t>
                            </w:r>
                            <w:r>
                              <w:rPr>
                                <w:sz w:val="20"/>
                              </w:rPr>
                              <w:t>AEI</w:t>
                            </w:r>
                            <w:r>
                              <w:rPr>
                                <w:spacing w:val="-7"/>
                                <w:sz w:val="20"/>
                              </w:rPr>
                              <w:t xml:space="preserve"> </w:t>
                            </w:r>
                            <w:r>
                              <w:rPr>
                                <w:sz w:val="20"/>
                              </w:rPr>
                              <w:t>should</w:t>
                            </w:r>
                            <w:r>
                              <w:rPr>
                                <w:spacing w:val="-7"/>
                                <w:sz w:val="20"/>
                              </w:rPr>
                              <w:t xml:space="preserve"> </w:t>
                            </w:r>
                            <w:r>
                              <w:rPr>
                                <w:sz w:val="20"/>
                              </w:rPr>
                              <w:t>be</w:t>
                            </w:r>
                            <w:r>
                              <w:rPr>
                                <w:spacing w:val="-7"/>
                                <w:sz w:val="20"/>
                              </w:rPr>
                              <w:t xml:space="preserve"> </w:t>
                            </w:r>
                            <w:r>
                              <w:rPr>
                                <w:sz w:val="20"/>
                              </w:rPr>
                              <w:t>the</w:t>
                            </w:r>
                            <w:r>
                              <w:rPr>
                                <w:spacing w:val="-6"/>
                                <w:sz w:val="20"/>
                              </w:rPr>
                              <w:t xml:space="preserve"> </w:t>
                            </w:r>
                            <w:r>
                              <w:rPr>
                                <w:sz w:val="20"/>
                              </w:rPr>
                              <w:t>correct</w:t>
                            </w:r>
                            <w:r>
                              <w:rPr>
                                <w:spacing w:val="-1"/>
                                <w:sz w:val="20"/>
                              </w:rPr>
                              <w:t xml:space="preserve"> </w:t>
                            </w:r>
                            <w:r>
                              <w:rPr>
                                <w:sz w:val="20"/>
                              </w:rPr>
                              <w:t>term.</w:t>
                            </w:r>
                            <w:r>
                              <w:rPr>
                                <w:spacing w:val="-4"/>
                                <w:sz w:val="20"/>
                              </w:rPr>
                              <w:t xml:space="preserve"> </w:t>
                            </w:r>
                            <w:r>
                              <w:rPr>
                                <w:sz w:val="20"/>
                              </w:rPr>
                              <w:t>HEI</w:t>
                            </w:r>
                            <w:r>
                              <w:rPr>
                                <w:spacing w:val="-7"/>
                                <w:sz w:val="20"/>
                              </w:rPr>
                              <w:t xml:space="preserve"> </w:t>
                            </w:r>
                            <w:r>
                              <w:rPr>
                                <w:spacing w:val="-4"/>
                                <w:sz w:val="20"/>
                              </w:rPr>
                              <w:t>does</w:t>
                            </w:r>
                          </w:p>
                          <w:p w14:paraId="3CAA2FDB" w14:textId="77777777" w:rsidR="00683DF2" w:rsidRDefault="00FC1EC5">
                            <w:pPr>
                              <w:pStyle w:val="TableParagraph"/>
                              <w:spacing w:line="242" w:lineRule="exact"/>
                              <w:ind w:left="415"/>
                              <w:rPr>
                                <w:sz w:val="20"/>
                              </w:rPr>
                            </w:pPr>
                            <w:r>
                              <w:rPr>
                                <w:sz w:val="20"/>
                              </w:rPr>
                              <w:t>not</w:t>
                            </w:r>
                            <w:r>
                              <w:rPr>
                                <w:spacing w:val="-9"/>
                                <w:sz w:val="20"/>
                              </w:rPr>
                              <w:t xml:space="preserve"> </w:t>
                            </w:r>
                            <w:r>
                              <w:rPr>
                                <w:sz w:val="20"/>
                              </w:rPr>
                              <w:t>necessarily</w:t>
                            </w:r>
                            <w:r>
                              <w:rPr>
                                <w:spacing w:val="-4"/>
                                <w:sz w:val="20"/>
                              </w:rPr>
                              <w:t xml:space="preserve"> </w:t>
                            </w:r>
                            <w:r>
                              <w:rPr>
                                <w:sz w:val="20"/>
                              </w:rPr>
                              <w:t>mean</w:t>
                            </w:r>
                            <w:r>
                              <w:rPr>
                                <w:spacing w:val="-6"/>
                                <w:sz w:val="20"/>
                              </w:rPr>
                              <w:t xml:space="preserve"> </w:t>
                            </w:r>
                            <w:r>
                              <w:rPr>
                                <w:sz w:val="20"/>
                              </w:rPr>
                              <w:t>that</w:t>
                            </w:r>
                            <w:r>
                              <w:rPr>
                                <w:spacing w:val="-7"/>
                                <w:sz w:val="20"/>
                              </w:rPr>
                              <w:t xml:space="preserve"> </w:t>
                            </w:r>
                            <w:r>
                              <w:rPr>
                                <w:sz w:val="20"/>
                              </w:rPr>
                              <w:t>HEI</w:t>
                            </w:r>
                            <w:r>
                              <w:rPr>
                                <w:spacing w:val="-8"/>
                                <w:sz w:val="20"/>
                              </w:rPr>
                              <w:t xml:space="preserve"> </w:t>
                            </w:r>
                            <w:r>
                              <w:rPr>
                                <w:sz w:val="20"/>
                              </w:rPr>
                              <w:t>has</w:t>
                            </w:r>
                            <w:r>
                              <w:rPr>
                                <w:spacing w:val="-9"/>
                                <w:sz w:val="20"/>
                              </w:rPr>
                              <w:t xml:space="preserve"> </w:t>
                            </w:r>
                            <w:r>
                              <w:rPr>
                                <w:sz w:val="20"/>
                              </w:rPr>
                              <w:t>not</w:t>
                            </w:r>
                            <w:r>
                              <w:rPr>
                                <w:spacing w:val="-7"/>
                                <w:sz w:val="20"/>
                              </w:rPr>
                              <w:t xml:space="preserve"> </w:t>
                            </w:r>
                            <w:r>
                              <w:rPr>
                                <w:sz w:val="20"/>
                              </w:rPr>
                              <w:t>been</w:t>
                            </w:r>
                            <w:r>
                              <w:rPr>
                                <w:spacing w:val="-6"/>
                                <w:sz w:val="20"/>
                              </w:rPr>
                              <w:t xml:space="preserve"> </w:t>
                            </w:r>
                            <w:r>
                              <w:rPr>
                                <w:sz w:val="20"/>
                              </w:rPr>
                              <w:t>approved</w:t>
                            </w:r>
                            <w:r>
                              <w:rPr>
                                <w:spacing w:val="-6"/>
                                <w:sz w:val="20"/>
                              </w:rPr>
                              <w:t xml:space="preserve"> </w:t>
                            </w:r>
                            <w:r>
                              <w:rPr>
                                <w:sz w:val="20"/>
                              </w:rPr>
                              <w:t>but</w:t>
                            </w:r>
                            <w:r>
                              <w:rPr>
                                <w:spacing w:val="-8"/>
                                <w:sz w:val="20"/>
                              </w:rPr>
                              <w:t xml:space="preserve"> </w:t>
                            </w:r>
                            <w:r>
                              <w:rPr>
                                <w:sz w:val="20"/>
                              </w:rPr>
                              <w:t>HEI</w:t>
                            </w:r>
                            <w:r>
                              <w:rPr>
                                <w:spacing w:val="-8"/>
                                <w:sz w:val="20"/>
                              </w:rPr>
                              <w:t xml:space="preserve"> </w:t>
                            </w:r>
                            <w:r>
                              <w:rPr>
                                <w:sz w:val="20"/>
                              </w:rPr>
                              <w:t>is</w:t>
                            </w:r>
                            <w:r>
                              <w:rPr>
                                <w:spacing w:val="-9"/>
                                <w:sz w:val="20"/>
                              </w:rPr>
                              <w:t xml:space="preserve"> </w:t>
                            </w:r>
                            <w:r>
                              <w:rPr>
                                <w:sz w:val="20"/>
                              </w:rPr>
                              <w:t>the</w:t>
                            </w:r>
                            <w:r>
                              <w:rPr>
                                <w:spacing w:val="-6"/>
                                <w:sz w:val="20"/>
                              </w:rPr>
                              <w:t xml:space="preserve"> </w:t>
                            </w:r>
                            <w:r>
                              <w:rPr>
                                <w:sz w:val="20"/>
                              </w:rPr>
                              <w:t>more</w:t>
                            </w:r>
                            <w:r>
                              <w:rPr>
                                <w:spacing w:val="-5"/>
                                <w:sz w:val="20"/>
                              </w:rPr>
                              <w:t xml:space="preserve"> </w:t>
                            </w:r>
                            <w:r>
                              <w:rPr>
                                <w:sz w:val="20"/>
                              </w:rPr>
                              <w:t>recognised</w:t>
                            </w:r>
                            <w:r>
                              <w:rPr>
                                <w:spacing w:val="-4"/>
                                <w:sz w:val="20"/>
                              </w:rPr>
                              <w:t xml:space="preserve"> </w:t>
                            </w:r>
                            <w:r>
                              <w:rPr>
                                <w:spacing w:val="-2"/>
                                <w:sz w:val="20"/>
                              </w:rPr>
                              <w:t>term.</w:t>
                            </w:r>
                          </w:p>
                        </w:tc>
                      </w:tr>
                      <w:tr w:rsidR="00683DF2" w14:paraId="1BA906DF" w14:textId="77777777">
                        <w:trPr>
                          <w:trHeight w:val="603"/>
                        </w:trPr>
                        <w:tc>
                          <w:tcPr>
                            <w:tcW w:w="3269" w:type="dxa"/>
                            <w:shd w:val="clear" w:color="auto" w:fill="EBE9EB"/>
                          </w:tcPr>
                          <w:p w14:paraId="190844FF" w14:textId="77777777" w:rsidR="00683DF2" w:rsidRDefault="00FC1EC5">
                            <w:pPr>
                              <w:pStyle w:val="TableParagraph"/>
                              <w:spacing w:before="179"/>
                              <w:ind w:left="143"/>
                              <w:rPr>
                                <w:sz w:val="20"/>
                              </w:rPr>
                            </w:pPr>
                            <w:r>
                              <w:rPr>
                                <w:sz w:val="20"/>
                              </w:rPr>
                              <w:t>Practice</w:t>
                            </w:r>
                            <w:r>
                              <w:rPr>
                                <w:spacing w:val="-9"/>
                                <w:sz w:val="20"/>
                              </w:rPr>
                              <w:t xml:space="preserve"> </w:t>
                            </w:r>
                            <w:r>
                              <w:rPr>
                                <w:sz w:val="20"/>
                              </w:rPr>
                              <w:t>learning</w:t>
                            </w:r>
                            <w:r>
                              <w:rPr>
                                <w:spacing w:val="-12"/>
                                <w:sz w:val="20"/>
                              </w:rPr>
                              <w:t xml:space="preserve"> </w:t>
                            </w:r>
                            <w:r>
                              <w:rPr>
                                <w:spacing w:val="-2"/>
                                <w:sz w:val="20"/>
                              </w:rPr>
                              <w:t>partners</w:t>
                            </w:r>
                          </w:p>
                        </w:tc>
                        <w:tc>
                          <w:tcPr>
                            <w:tcW w:w="11251" w:type="dxa"/>
                          </w:tcPr>
                          <w:p w14:paraId="6D4BB291" w14:textId="77777777" w:rsidR="00683DF2" w:rsidRDefault="00FC1EC5">
                            <w:pPr>
                              <w:pStyle w:val="TableParagraph"/>
                              <w:numPr>
                                <w:ilvl w:val="0"/>
                                <w:numId w:val="25"/>
                              </w:numPr>
                              <w:tabs>
                                <w:tab w:val="left" w:pos="415"/>
                              </w:tabs>
                              <w:spacing w:before="59" w:line="242" w:lineRule="exact"/>
                              <w:ind w:hanging="271"/>
                              <w:rPr>
                                <w:sz w:val="20"/>
                              </w:rPr>
                            </w:pPr>
                            <w:r>
                              <w:rPr>
                                <w:spacing w:val="-2"/>
                                <w:sz w:val="20"/>
                              </w:rPr>
                              <w:t>Organisations</w:t>
                            </w:r>
                            <w:r>
                              <w:rPr>
                                <w:spacing w:val="1"/>
                                <w:sz w:val="20"/>
                              </w:rPr>
                              <w:t xml:space="preserve"> </w:t>
                            </w:r>
                            <w:r>
                              <w:rPr>
                                <w:spacing w:val="-2"/>
                                <w:sz w:val="20"/>
                              </w:rPr>
                              <w:t>that</w:t>
                            </w:r>
                            <w:r>
                              <w:rPr>
                                <w:spacing w:val="5"/>
                                <w:sz w:val="20"/>
                              </w:rPr>
                              <w:t xml:space="preserve"> </w:t>
                            </w:r>
                            <w:r>
                              <w:rPr>
                                <w:spacing w:val="-2"/>
                                <w:sz w:val="20"/>
                              </w:rPr>
                              <w:t>provide</w:t>
                            </w:r>
                            <w:r>
                              <w:rPr>
                                <w:spacing w:val="5"/>
                                <w:sz w:val="20"/>
                              </w:rPr>
                              <w:t xml:space="preserve"> </w:t>
                            </w:r>
                            <w:r>
                              <w:rPr>
                                <w:spacing w:val="-2"/>
                                <w:sz w:val="20"/>
                              </w:rPr>
                              <w:t>practice</w:t>
                            </w:r>
                            <w:r>
                              <w:rPr>
                                <w:spacing w:val="4"/>
                                <w:sz w:val="20"/>
                              </w:rPr>
                              <w:t xml:space="preserve"> </w:t>
                            </w:r>
                            <w:r>
                              <w:rPr>
                                <w:spacing w:val="-2"/>
                                <w:sz w:val="20"/>
                              </w:rPr>
                              <w:t>learning</w:t>
                            </w:r>
                            <w:r>
                              <w:rPr>
                                <w:spacing w:val="5"/>
                                <w:sz w:val="20"/>
                              </w:rPr>
                              <w:t xml:space="preserve"> </w:t>
                            </w:r>
                            <w:r>
                              <w:rPr>
                                <w:spacing w:val="-2"/>
                                <w:sz w:val="20"/>
                              </w:rPr>
                              <w:t>necessary</w:t>
                            </w:r>
                            <w:r>
                              <w:rPr>
                                <w:spacing w:val="9"/>
                                <w:sz w:val="20"/>
                              </w:rPr>
                              <w:t xml:space="preserve"> </w:t>
                            </w:r>
                            <w:r>
                              <w:rPr>
                                <w:spacing w:val="-2"/>
                                <w:sz w:val="20"/>
                              </w:rPr>
                              <w:t>for</w:t>
                            </w:r>
                            <w:r>
                              <w:rPr>
                                <w:spacing w:val="5"/>
                                <w:sz w:val="20"/>
                              </w:rPr>
                              <w:t xml:space="preserve"> </w:t>
                            </w:r>
                            <w:r>
                              <w:rPr>
                                <w:spacing w:val="-2"/>
                                <w:sz w:val="20"/>
                              </w:rPr>
                              <w:t>supporting</w:t>
                            </w:r>
                            <w:r>
                              <w:rPr>
                                <w:spacing w:val="2"/>
                                <w:sz w:val="20"/>
                              </w:rPr>
                              <w:t xml:space="preserve"> </w:t>
                            </w:r>
                            <w:r>
                              <w:rPr>
                                <w:spacing w:val="-2"/>
                                <w:sz w:val="20"/>
                              </w:rPr>
                              <w:t>pre-registration</w:t>
                            </w:r>
                            <w:r>
                              <w:rPr>
                                <w:spacing w:val="9"/>
                                <w:sz w:val="20"/>
                              </w:rPr>
                              <w:t xml:space="preserve"> </w:t>
                            </w:r>
                            <w:r>
                              <w:rPr>
                                <w:spacing w:val="-2"/>
                                <w:sz w:val="20"/>
                              </w:rPr>
                              <w:t>and</w:t>
                            </w:r>
                            <w:r>
                              <w:rPr>
                                <w:spacing w:val="4"/>
                                <w:sz w:val="20"/>
                              </w:rPr>
                              <w:t xml:space="preserve"> </w:t>
                            </w:r>
                            <w:r>
                              <w:rPr>
                                <w:spacing w:val="-2"/>
                                <w:sz w:val="20"/>
                              </w:rPr>
                              <w:t>post-registration</w:t>
                            </w:r>
                            <w:r>
                              <w:rPr>
                                <w:spacing w:val="9"/>
                                <w:sz w:val="20"/>
                              </w:rPr>
                              <w:t xml:space="preserve"> </w:t>
                            </w:r>
                            <w:r>
                              <w:rPr>
                                <w:spacing w:val="-2"/>
                                <w:sz w:val="20"/>
                              </w:rPr>
                              <w:t>students</w:t>
                            </w:r>
                            <w:r>
                              <w:rPr>
                                <w:spacing w:val="3"/>
                                <w:sz w:val="20"/>
                              </w:rPr>
                              <w:t xml:space="preserve"> </w:t>
                            </w:r>
                            <w:r>
                              <w:rPr>
                                <w:spacing w:val="-2"/>
                                <w:sz w:val="20"/>
                              </w:rPr>
                              <w:t>in</w:t>
                            </w:r>
                            <w:r>
                              <w:rPr>
                                <w:spacing w:val="3"/>
                                <w:sz w:val="20"/>
                              </w:rPr>
                              <w:t xml:space="preserve"> </w:t>
                            </w:r>
                            <w:r>
                              <w:rPr>
                                <w:spacing w:val="-2"/>
                                <w:sz w:val="20"/>
                              </w:rPr>
                              <w:t>meeting</w:t>
                            </w:r>
                          </w:p>
                          <w:p w14:paraId="0C0E4CE8" w14:textId="77777777" w:rsidR="00683DF2" w:rsidRDefault="00FC1EC5">
                            <w:pPr>
                              <w:pStyle w:val="TableParagraph"/>
                              <w:spacing w:line="242" w:lineRule="exact"/>
                              <w:ind w:left="415"/>
                              <w:rPr>
                                <w:sz w:val="20"/>
                              </w:rPr>
                            </w:pPr>
                            <w:r>
                              <w:rPr>
                                <w:sz w:val="20"/>
                              </w:rPr>
                              <w:t>proficiencies</w:t>
                            </w:r>
                            <w:r>
                              <w:rPr>
                                <w:spacing w:val="-11"/>
                                <w:sz w:val="20"/>
                              </w:rPr>
                              <w:t xml:space="preserve"> </w:t>
                            </w:r>
                            <w:r>
                              <w:rPr>
                                <w:sz w:val="20"/>
                              </w:rPr>
                              <w:t>and</w:t>
                            </w:r>
                            <w:r>
                              <w:rPr>
                                <w:spacing w:val="-11"/>
                                <w:sz w:val="20"/>
                              </w:rPr>
                              <w:t xml:space="preserve"> </w:t>
                            </w:r>
                            <w:r>
                              <w:rPr>
                                <w:sz w:val="20"/>
                              </w:rPr>
                              <w:t>programme</w:t>
                            </w:r>
                            <w:r>
                              <w:rPr>
                                <w:spacing w:val="-9"/>
                                <w:sz w:val="20"/>
                              </w:rPr>
                              <w:t xml:space="preserve"> </w:t>
                            </w:r>
                            <w:r>
                              <w:rPr>
                                <w:spacing w:val="-2"/>
                                <w:sz w:val="20"/>
                              </w:rPr>
                              <w:t>outcomes.</w:t>
                            </w:r>
                          </w:p>
                        </w:tc>
                      </w:tr>
                      <w:tr w:rsidR="00683DF2" w14:paraId="517FCA9D" w14:textId="77777777">
                        <w:trPr>
                          <w:trHeight w:val="843"/>
                        </w:trPr>
                        <w:tc>
                          <w:tcPr>
                            <w:tcW w:w="3269" w:type="dxa"/>
                            <w:shd w:val="clear" w:color="auto" w:fill="EBE9EB"/>
                          </w:tcPr>
                          <w:p w14:paraId="3E796165" w14:textId="77777777" w:rsidR="00683DF2" w:rsidRDefault="00683DF2">
                            <w:pPr>
                              <w:pStyle w:val="TableParagraph"/>
                              <w:spacing w:before="55"/>
                              <w:rPr>
                                <w:sz w:val="20"/>
                              </w:rPr>
                            </w:pPr>
                          </w:p>
                          <w:p w14:paraId="519A2500" w14:textId="77777777" w:rsidR="00683DF2" w:rsidRDefault="00FC1EC5">
                            <w:pPr>
                              <w:pStyle w:val="TableParagraph"/>
                              <w:spacing w:before="1"/>
                              <w:ind w:left="143"/>
                              <w:rPr>
                                <w:sz w:val="20"/>
                              </w:rPr>
                            </w:pPr>
                            <w:r>
                              <w:rPr>
                                <w:spacing w:val="-2"/>
                                <w:sz w:val="20"/>
                              </w:rPr>
                              <w:t>Learning</w:t>
                            </w:r>
                            <w:r>
                              <w:rPr>
                                <w:spacing w:val="3"/>
                                <w:sz w:val="20"/>
                              </w:rPr>
                              <w:t xml:space="preserve"> </w:t>
                            </w:r>
                            <w:r>
                              <w:rPr>
                                <w:spacing w:val="-2"/>
                                <w:sz w:val="20"/>
                              </w:rPr>
                              <w:t>Environments:</w:t>
                            </w:r>
                          </w:p>
                        </w:tc>
                        <w:tc>
                          <w:tcPr>
                            <w:tcW w:w="11251" w:type="dxa"/>
                          </w:tcPr>
                          <w:p w14:paraId="218A4B84" w14:textId="77777777" w:rsidR="00683DF2" w:rsidRDefault="00FC1EC5">
                            <w:pPr>
                              <w:pStyle w:val="TableParagraph"/>
                              <w:numPr>
                                <w:ilvl w:val="0"/>
                                <w:numId w:val="24"/>
                              </w:numPr>
                              <w:tabs>
                                <w:tab w:val="left" w:pos="415"/>
                              </w:tabs>
                              <w:spacing w:before="63" w:line="235" w:lineRule="auto"/>
                              <w:ind w:right="435"/>
                              <w:rPr>
                                <w:sz w:val="20"/>
                              </w:rPr>
                            </w:pPr>
                            <w:r>
                              <w:rPr>
                                <w:sz w:val="20"/>
                              </w:rPr>
                              <w:t>Includes</w:t>
                            </w:r>
                            <w:r>
                              <w:rPr>
                                <w:spacing w:val="-5"/>
                                <w:sz w:val="20"/>
                              </w:rPr>
                              <w:t xml:space="preserve"> </w:t>
                            </w:r>
                            <w:r>
                              <w:rPr>
                                <w:sz w:val="20"/>
                              </w:rPr>
                              <w:t>any</w:t>
                            </w:r>
                            <w:r>
                              <w:rPr>
                                <w:spacing w:val="-5"/>
                                <w:sz w:val="20"/>
                              </w:rPr>
                              <w:t xml:space="preserve"> </w:t>
                            </w:r>
                            <w:r>
                              <w:rPr>
                                <w:sz w:val="20"/>
                              </w:rPr>
                              <w:t>environment in</w:t>
                            </w:r>
                            <w:r>
                              <w:rPr>
                                <w:spacing w:val="-5"/>
                                <w:sz w:val="20"/>
                              </w:rPr>
                              <w:t xml:space="preserve"> </w:t>
                            </w:r>
                            <w:r>
                              <w:rPr>
                                <w:sz w:val="20"/>
                              </w:rPr>
                              <w:t>terms of</w:t>
                            </w:r>
                            <w:r>
                              <w:rPr>
                                <w:spacing w:val="-6"/>
                                <w:sz w:val="20"/>
                              </w:rPr>
                              <w:t xml:space="preserve"> </w:t>
                            </w:r>
                            <w:r>
                              <w:rPr>
                                <w:sz w:val="20"/>
                              </w:rPr>
                              <w:t>physical</w:t>
                            </w:r>
                            <w:r>
                              <w:rPr>
                                <w:spacing w:val="-6"/>
                                <w:sz w:val="20"/>
                              </w:rPr>
                              <w:t xml:space="preserve"> </w:t>
                            </w:r>
                            <w:r>
                              <w:rPr>
                                <w:sz w:val="20"/>
                              </w:rPr>
                              <w:t>location</w:t>
                            </w:r>
                            <w:r>
                              <w:rPr>
                                <w:spacing w:val="-7"/>
                                <w:sz w:val="20"/>
                              </w:rPr>
                              <w:t xml:space="preserve"> </w:t>
                            </w:r>
                            <w:r>
                              <w:rPr>
                                <w:sz w:val="20"/>
                              </w:rPr>
                              <w:t>where learning</w:t>
                            </w:r>
                            <w:r>
                              <w:rPr>
                                <w:spacing w:val="-4"/>
                                <w:sz w:val="20"/>
                              </w:rPr>
                              <w:t xml:space="preserve"> </w:t>
                            </w:r>
                            <w:r>
                              <w:rPr>
                                <w:sz w:val="20"/>
                              </w:rPr>
                              <w:t>takes</w:t>
                            </w:r>
                            <w:r>
                              <w:rPr>
                                <w:spacing w:val="-6"/>
                                <w:sz w:val="20"/>
                              </w:rPr>
                              <w:t xml:space="preserve"> </w:t>
                            </w:r>
                            <w:r>
                              <w:rPr>
                                <w:sz w:val="20"/>
                              </w:rPr>
                              <w:t>place</w:t>
                            </w:r>
                            <w:r>
                              <w:rPr>
                                <w:spacing w:val="-4"/>
                                <w:sz w:val="20"/>
                              </w:rPr>
                              <w:t xml:space="preserve"> </w:t>
                            </w:r>
                            <w:r>
                              <w:rPr>
                                <w:sz w:val="20"/>
                              </w:rPr>
                              <w:t>as</w:t>
                            </w:r>
                            <w:r>
                              <w:rPr>
                                <w:spacing w:val="-5"/>
                                <w:sz w:val="20"/>
                              </w:rPr>
                              <w:t xml:space="preserve"> </w:t>
                            </w:r>
                            <w:r>
                              <w:rPr>
                                <w:sz w:val="20"/>
                              </w:rPr>
                              <w:t>well</w:t>
                            </w:r>
                            <w:r>
                              <w:rPr>
                                <w:spacing w:val="-4"/>
                                <w:sz w:val="20"/>
                              </w:rPr>
                              <w:t xml:space="preserve"> </w:t>
                            </w:r>
                            <w:r>
                              <w:rPr>
                                <w:sz w:val="20"/>
                              </w:rPr>
                              <w:t>as</w:t>
                            </w:r>
                            <w:r>
                              <w:rPr>
                                <w:spacing w:val="-5"/>
                                <w:sz w:val="20"/>
                              </w:rPr>
                              <w:t xml:space="preserve"> </w:t>
                            </w:r>
                            <w:r>
                              <w:rPr>
                                <w:sz w:val="20"/>
                              </w:rPr>
                              <w:t>the</w:t>
                            </w:r>
                            <w:r>
                              <w:rPr>
                                <w:spacing w:val="-4"/>
                                <w:sz w:val="20"/>
                              </w:rPr>
                              <w:t xml:space="preserve"> </w:t>
                            </w:r>
                            <w:r>
                              <w:rPr>
                                <w:sz w:val="20"/>
                              </w:rPr>
                              <w:t>system of</w:t>
                            </w:r>
                            <w:r>
                              <w:rPr>
                                <w:spacing w:val="-6"/>
                                <w:sz w:val="20"/>
                              </w:rPr>
                              <w:t xml:space="preserve"> </w:t>
                            </w:r>
                            <w:r>
                              <w:rPr>
                                <w:sz w:val="20"/>
                              </w:rPr>
                              <w:t>shared</w:t>
                            </w:r>
                            <w:r>
                              <w:rPr>
                                <w:spacing w:val="-3"/>
                                <w:sz w:val="20"/>
                              </w:rPr>
                              <w:t xml:space="preserve"> </w:t>
                            </w:r>
                            <w:r>
                              <w:rPr>
                                <w:sz w:val="20"/>
                              </w:rPr>
                              <w:t>values,</w:t>
                            </w:r>
                            <w:r>
                              <w:rPr>
                                <w:spacing w:val="-3"/>
                                <w:sz w:val="20"/>
                              </w:rPr>
                              <w:t xml:space="preserve"> </w:t>
                            </w:r>
                            <w:r>
                              <w:rPr>
                                <w:sz w:val="20"/>
                              </w:rPr>
                              <w:t>beliefs and behaviours within these places. Examples include - any environment delivering or providing a healthcare service, digitally (telehealth) or a library. What must be in place - The Nursing and Midwifery Council (nmc.org.uk)</w:t>
                            </w:r>
                          </w:p>
                        </w:tc>
                      </w:tr>
                      <w:tr w:rsidR="00683DF2" w14:paraId="505F7B8C" w14:textId="77777777">
                        <w:trPr>
                          <w:trHeight w:val="584"/>
                        </w:trPr>
                        <w:tc>
                          <w:tcPr>
                            <w:tcW w:w="3269" w:type="dxa"/>
                            <w:shd w:val="clear" w:color="auto" w:fill="EBE9EB"/>
                          </w:tcPr>
                          <w:p w14:paraId="2E8CC3B3" w14:textId="77777777" w:rsidR="00683DF2" w:rsidRDefault="00FC1EC5">
                            <w:pPr>
                              <w:pStyle w:val="TableParagraph"/>
                              <w:spacing w:before="170"/>
                              <w:ind w:left="143"/>
                              <w:rPr>
                                <w:sz w:val="20"/>
                              </w:rPr>
                            </w:pPr>
                            <w:r>
                              <w:rPr>
                                <w:spacing w:val="-2"/>
                                <w:sz w:val="20"/>
                              </w:rPr>
                              <w:t>Student/Learner</w:t>
                            </w:r>
                          </w:p>
                        </w:tc>
                        <w:tc>
                          <w:tcPr>
                            <w:tcW w:w="11251" w:type="dxa"/>
                          </w:tcPr>
                          <w:p w14:paraId="693C7B9F" w14:textId="77777777" w:rsidR="00683DF2" w:rsidRDefault="00FC1EC5">
                            <w:pPr>
                              <w:pStyle w:val="TableParagraph"/>
                              <w:numPr>
                                <w:ilvl w:val="0"/>
                                <w:numId w:val="23"/>
                              </w:numPr>
                              <w:tabs>
                                <w:tab w:val="left" w:pos="415"/>
                              </w:tabs>
                              <w:spacing w:before="60"/>
                              <w:ind w:hanging="271"/>
                              <w:rPr>
                                <w:sz w:val="20"/>
                              </w:rPr>
                            </w:pPr>
                            <w:r>
                              <w:rPr>
                                <w:sz w:val="20"/>
                              </w:rPr>
                              <w:t>Any</w:t>
                            </w:r>
                            <w:r>
                              <w:rPr>
                                <w:spacing w:val="-9"/>
                                <w:sz w:val="20"/>
                              </w:rPr>
                              <w:t xml:space="preserve"> </w:t>
                            </w:r>
                            <w:r>
                              <w:rPr>
                                <w:sz w:val="20"/>
                              </w:rPr>
                              <w:t>individual</w:t>
                            </w:r>
                            <w:r>
                              <w:rPr>
                                <w:spacing w:val="-10"/>
                                <w:sz w:val="20"/>
                              </w:rPr>
                              <w:t xml:space="preserve"> </w:t>
                            </w:r>
                            <w:r>
                              <w:rPr>
                                <w:sz w:val="20"/>
                              </w:rPr>
                              <w:t>enrolled</w:t>
                            </w:r>
                            <w:r>
                              <w:rPr>
                                <w:spacing w:val="-7"/>
                                <w:sz w:val="20"/>
                              </w:rPr>
                              <w:t xml:space="preserve"> </w:t>
                            </w:r>
                            <w:r>
                              <w:rPr>
                                <w:sz w:val="20"/>
                              </w:rPr>
                              <w:t>onto</w:t>
                            </w:r>
                            <w:r>
                              <w:rPr>
                                <w:spacing w:val="-8"/>
                                <w:sz w:val="20"/>
                              </w:rPr>
                              <w:t xml:space="preserve"> </w:t>
                            </w:r>
                            <w:r>
                              <w:rPr>
                                <w:sz w:val="20"/>
                              </w:rPr>
                              <w:t>an</w:t>
                            </w:r>
                            <w:r>
                              <w:rPr>
                                <w:spacing w:val="-8"/>
                                <w:sz w:val="20"/>
                              </w:rPr>
                              <w:t xml:space="preserve"> </w:t>
                            </w:r>
                            <w:r>
                              <w:rPr>
                                <w:sz w:val="20"/>
                              </w:rPr>
                              <w:t>NMC</w:t>
                            </w:r>
                            <w:r>
                              <w:rPr>
                                <w:spacing w:val="-5"/>
                                <w:sz w:val="20"/>
                              </w:rPr>
                              <w:t xml:space="preserve"> </w:t>
                            </w:r>
                            <w:r>
                              <w:rPr>
                                <w:sz w:val="20"/>
                              </w:rPr>
                              <w:t>approved</w:t>
                            </w:r>
                            <w:r>
                              <w:rPr>
                                <w:spacing w:val="-9"/>
                                <w:sz w:val="20"/>
                              </w:rPr>
                              <w:t xml:space="preserve"> </w:t>
                            </w:r>
                            <w:r>
                              <w:rPr>
                                <w:sz w:val="20"/>
                              </w:rPr>
                              <w:t>education</w:t>
                            </w:r>
                            <w:r>
                              <w:rPr>
                                <w:spacing w:val="-7"/>
                                <w:sz w:val="20"/>
                              </w:rPr>
                              <w:t xml:space="preserve"> </w:t>
                            </w:r>
                            <w:r>
                              <w:rPr>
                                <w:sz w:val="20"/>
                              </w:rPr>
                              <w:t>programme</w:t>
                            </w:r>
                            <w:r>
                              <w:rPr>
                                <w:spacing w:val="-4"/>
                                <w:sz w:val="20"/>
                              </w:rPr>
                              <w:t xml:space="preserve"> </w:t>
                            </w:r>
                            <w:r>
                              <w:rPr>
                                <w:sz w:val="20"/>
                              </w:rPr>
                              <w:t>whether</w:t>
                            </w:r>
                            <w:r>
                              <w:rPr>
                                <w:spacing w:val="-5"/>
                                <w:sz w:val="20"/>
                              </w:rPr>
                              <w:t xml:space="preserve"> </w:t>
                            </w:r>
                            <w:r>
                              <w:rPr>
                                <w:sz w:val="20"/>
                              </w:rPr>
                              <w:t>full</w:t>
                            </w:r>
                            <w:r>
                              <w:rPr>
                                <w:spacing w:val="-9"/>
                                <w:sz w:val="20"/>
                              </w:rPr>
                              <w:t xml:space="preserve"> </w:t>
                            </w:r>
                            <w:r>
                              <w:rPr>
                                <w:sz w:val="20"/>
                              </w:rPr>
                              <w:t>time</w:t>
                            </w:r>
                            <w:r>
                              <w:rPr>
                                <w:spacing w:val="-6"/>
                                <w:sz w:val="20"/>
                              </w:rPr>
                              <w:t xml:space="preserve"> </w:t>
                            </w:r>
                            <w:r>
                              <w:rPr>
                                <w:sz w:val="20"/>
                              </w:rPr>
                              <w:t>or</w:t>
                            </w:r>
                            <w:r>
                              <w:rPr>
                                <w:spacing w:val="-7"/>
                                <w:sz w:val="20"/>
                              </w:rPr>
                              <w:t xml:space="preserve"> </w:t>
                            </w:r>
                            <w:r>
                              <w:rPr>
                                <w:sz w:val="20"/>
                              </w:rPr>
                              <w:t>less</w:t>
                            </w:r>
                            <w:r>
                              <w:rPr>
                                <w:spacing w:val="-6"/>
                                <w:sz w:val="20"/>
                              </w:rPr>
                              <w:t xml:space="preserve"> </w:t>
                            </w:r>
                            <w:r>
                              <w:rPr>
                                <w:sz w:val="20"/>
                              </w:rPr>
                              <w:t>than</w:t>
                            </w:r>
                            <w:r>
                              <w:rPr>
                                <w:spacing w:val="-8"/>
                                <w:sz w:val="20"/>
                              </w:rPr>
                              <w:t xml:space="preserve"> </w:t>
                            </w:r>
                            <w:r>
                              <w:rPr>
                                <w:sz w:val="20"/>
                              </w:rPr>
                              <w:t>full</w:t>
                            </w:r>
                            <w:r>
                              <w:rPr>
                                <w:spacing w:val="-9"/>
                                <w:sz w:val="20"/>
                              </w:rPr>
                              <w:t xml:space="preserve"> </w:t>
                            </w:r>
                            <w:r>
                              <w:rPr>
                                <w:spacing w:val="-2"/>
                                <w:sz w:val="20"/>
                              </w:rPr>
                              <w:t>time.</w:t>
                            </w:r>
                          </w:p>
                        </w:tc>
                      </w:tr>
                      <w:tr w:rsidR="00683DF2" w14:paraId="1E321190" w14:textId="77777777">
                        <w:trPr>
                          <w:trHeight w:val="603"/>
                        </w:trPr>
                        <w:tc>
                          <w:tcPr>
                            <w:tcW w:w="3269" w:type="dxa"/>
                            <w:shd w:val="clear" w:color="auto" w:fill="EBE9EB"/>
                          </w:tcPr>
                          <w:p w14:paraId="7A137C34" w14:textId="77777777" w:rsidR="00683DF2" w:rsidRDefault="00FC1EC5">
                            <w:pPr>
                              <w:pStyle w:val="TableParagraph"/>
                              <w:spacing w:before="180"/>
                              <w:ind w:left="143"/>
                              <w:rPr>
                                <w:sz w:val="20"/>
                              </w:rPr>
                            </w:pPr>
                            <w:r>
                              <w:rPr>
                                <w:spacing w:val="-2"/>
                                <w:sz w:val="20"/>
                              </w:rPr>
                              <w:t>Educators</w:t>
                            </w:r>
                          </w:p>
                        </w:tc>
                        <w:tc>
                          <w:tcPr>
                            <w:tcW w:w="11251" w:type="dxa"/>
                          </w:tcPr>
                          <w:p w14:paraId="5890C8A1" w14:textId="77777777" w:rsidR="00683DF2" w:rsidRDefault="00FC1EC5">
                            <w:pPr>
                              <w:pStyle w:val="TableParagraph"/>
                              <w:numPr>
                                <w:ilvl w:val="0"/>
                                <w:numId w:val="22"/>
                              </w:numPr>
                              <w:tabs>
                                <w:tab w:val="left" w:pos="415"/>
                              </w:tabs>
                              <w:spacing w:before="60" w:line="242" w:lineRule="exact"/>
                              <w:ind w:hanging="271"/>
                              <w:rPr>
                                <w:sz w:val="20"/>
                              </w:rPr>
                            </w:pPr>
                            <w:r>
                              <w:rPr>
                                <w:sz w:val="20"/>
                              </w:rPr>
                              <w:t>In</w:t>
                            </w:r>
                            <w:r>
                              <w:rPr>
                                <w:spacing w:val="-10"/>
                                <w:sz w:val="20"/>
                              </w:rPr>
                              <w:t xml:space="preserve"> </w:t>
                            </w:r>
                            <w:r>
                              <w:rPr>
                                <w:sz w:val="20"/>
                              </w:rPr>
                              <w:t>the</w:t>
                            </w:r>
                            <w:r>
                              <w:rPr>
                                <w:spacing w:val="-6"/>
                                <w:sz w:val="20"/>
                              </w:rPr>
                              <w:t xml:space="preserve"> </w:t>
                            </w:r>
                            <w:r>
                              <w:rPr>
                                <w:sz w:val="20"/>
                              </w:rPr>
                              <w:t>context</w:t>
                            </w:r>
                            <w:r>
                              <w:rPr>
                                <w:spacing w:val="-6"/>
                                <w:sz w:val="20"/>
                              </w:rPr>
                              <w:t xml:space="preserve"> </w:t>
                            </w:r>
                            <w:r>
                              <w:rPr>
                                <w:sz w:val="20"/>
                              </w:rPr>
                              <w:t>of</w:t>
                            </w:r>
                            <w:r>
                              <w:rPr>
                                <w:spacing w:val="-10"/>
                                <w:sz w:val="20"/>
                              </w:rPr>
                              <w:t xml:space="preserve"> </w:t>
                            </w:r>
                            <w:r>
                              <w:rPr>
                                <w:sz w:val="20"/>
                              </w:rPr>
                              <w:t>the</w:t>
                            </w:r>
                            <w:r>
                              <w:rPr>
                                <w:spacing w:val="-9"/>
                                <w:sz w:val="20"/>
                              </w:rPr>
                              <w:t xml:space="preserve"> </w:t>
                            </w:r>
                            <w:r>
                              <w:rPr>
                                <w:sz w:val="20"/>
                              </w:rPr>
                              <w:t>NMC</w:t>
                            </w:r>
                            <w:r>
                              <w:rPr>
                                <w:spacing w:val="-7"/>
                                <w:sz w:val="20"/>
                              </w:rPr>
                              <w:t xml:space="preserve"> </w:t>
                            </w:r>
                            <w:r>
                              <w:rPr>
                                <w:sz w:val="20"/>
                              </w:rPr>
                              <w:t>Standards</w:t>
                            </w:r>
                            <w:r>
                              <w:rPr>
                                <w:spacing w:val="-10"/>
                                <w:sz w:val="20"/>
                              </w:rPr>
                              <w:t xml:space="preserve"> </w:t>
                            </w:r>
                            <w:r>
                              <w:rPr>
                                <w:sz w:val="20"/>
                              </w:rPr>
                              <w:t>for</w:t>
                            </w:r>
                            <w:r>
                              <w:rPr>
                                <w:spacing w:val="-8"/>
                                <w:sz w:val="20"/>
                              </w:rPr>
                              <w:t xml:space="preserve"> </w:t>
                            </w:r>
                            <w:r>
                              <w:rPr>
                                <w:sz w:val="20"/>
                              </w:rPr>
                              <w:t>education</w:t>
                            </w:r>
                            <w:r>
                              <w:rPr>
                                <w:spacing w:val="-9"/>
                                <w:sz w:val="20"/>
                              </w:rPr>
                              <w:t xml:space="preserve"> </w:t>
                            </w:r>
                            <w:r>
                              <w:rPr>
                                <w:sz w:val="20"/>
                              </w:rPr>
                              <w:t>and</w:t>
                            </w:r>
                            <w:r>
                              <w:rPr>
                                <w:spacing w:val="-9"/>
                                <w:sz w:val="20"/>
                              </w:rPr>
                              <w:t xml:space="preserve"> </w:t>
                            </w:r>
                            <w:r>
                              <w:rPr>
                                <w:sz w:val="20"/>
                              </w:rPr>
                              <w:t>training</w:t>
                            </w:r>
                            <w:r>
                              <w:rPr>
                                <w:spacing w:val="-11"/>
                                <w:sz w:val="20"/>
                              </w:rPr>
                              <w:t xml:space="preserve"> </w:t>
                            </w:r>
                            <w:r>
                              <w:rPr>
                                <w:sz w:val="20"/>
                              </w:rPr>
                              <w:t>educators</w:t>
                            </w:r>
                            <w:r>
                              <w:rPr>
                                <w:spacing w:val="-6"/>
                                <w:sz w:val="20"/>
                              </w:rPr>
                              <w:t xml:space="preserve"> </w:t>
                            </w:r>
                            <w:r>
                              <w:rPr>
                                <w:sz w:val="20"/>
                              </w:rPr>
                              <w:t>are</w:t>
                            </w:r>
                            <w:r>
                              <w:rPr>
                                <w:spacing w:val="-9"/>
                                <w:sz w:val="20"/>
                              </w:rPr>
                              <w:t xml:space="preserve"> </w:t>
                            </w:r>
                            <w:r>
                              <w:rPr>
                                <w:sz w:val="20"/>
                              </w:rPr>
                              <w:t>those</w:t>
                            </w:r>
                            <w:r>
                              <w:rPr>
                                <w:spacing w:val="-8"/>
                                <w:sz w:val="20"/>
                              </w:rPr>
                              <w:t xml:space="preserve"> </w:t>
                            </w:r>
                            <w:r>
                              <w:rPr>
                                <w:sz w:val="20"/>
                              </w:rPr>
                              <w:t>who</w:t>
                            </w:r>
                            <w:r>
                              <w:rPr>
                                <w:spacing w:val="-8"/>
                                <w:sz w:val="20"/>
                              </w:rPr>
                              <w:t xml:space="preserve"> </w:t>
                            </w:r>
                            <w:r>
                              <w:rPr>
                                <w:sz w:val="20"/>
                              </w:rPr>
                              <w:t>deliver,</w:t>
                            </w:r>
                            <w:r>
                              <w:rPr>
                                <w:spacing w:val="-5"/>
                                <w:sz w:val="20"/>
                              </w:rPr>
                              <w:t xml:space="preserve"> </w:t>
                            </w:r>
                            <w:r>
                              <w:rPr>
                                <w:sz w:val="20"/>
                              </w:rPr>
                              <w:t>support,</w:t>
                            </w:r>
                            <w:r>
                              <w:rPr>
                                <w:spacing w:val="-9"/>
                                <w:sz w:val="20"/>
                              </w:rPr>
                              <w:t xml:space="preserve"> </w:t>
                            </w:r>
                            <w:r>
                              <w:rPr>
                                <w:sz w:val="20"/>
                              </w:rPr>
                              <w:t>supervise</w:t>
                            </w:r>
                            <w:r>
                              <w:rPr>
                                <w:spacing w:val="-7"/>
                                <w:sz w:val="20"/>
                              </w:rPr>
                              <w:t xml:space="preserve"> </w:t>
                            </w:r>
                            <w:r>
                              <w:rPr>
                                <w:sz w:val="20"/>
                              </w:rPr>
                              <w:t>and</w:t>
                            </w:r>
                            <w:r>
                              <w:rPr>
                                <w:spacing w:val="-9"/>
                                <w:sz w:val="20"/>
                              </w:rPr>
                              <w:t xml:space="preserve"> </w:t>
                            </w:r>
                            <w:r>
                              <w:rPr>
                                <w:spacing w:val="-2"/>
                                <w:sz w:val="20"/>
                              </w:rPr>
                              <w:t>assess</w:t>
                            </w:r>
                          </w:p>
                          <w:p w14:paraId="456DBE80" w14:textId="77777777" w:rsidR="00683DF2" w:rsidRDefault="00FC1EC5">
                            <w:pPr>
                              <w:pStyle w:val="TableParagraph"/>
                              <w:spacing w:line="242" w:lineRule="exact"/>
                              <w:ind w:left="415"/>
                              <w:rPr>
                                <w:sz w:val="20"/>
                              </w:rPr>
                            </w:pPr>
                            <w:r>
                              <w:rPr>
                                <w:sz w:val="20"/>
                              </w:rPr>
                              <w:t>theory,</w:t>
                            </w:r>
                            <w:r>
                              <w:rPr>
                                <w:spacing w:val="-6"/>
                                <w:sz w:val="20"/>
                              </w:rPr>
                              <w:t xml:space="preserve"> </w:t>
                            </w:r>
                            <w:r>
                              <w:rPr>
                                <w:sz w:val="20"/>
                              </w:rPr>
                              <w:t>practice</w:t>
                            </w:r>
                            <w:r>
                              <w:rPr>
                                <w:spacing w:val="-8"/>
                                <w:sz w:val="20"/>
                              </w:rPr>
                              <w:t xml:space="preserve"> </w:t>
                            </w:r>
                            <w:r>
                              <w:rPr>
                                <w:sz w:val="20"/>
                              </w:rPr>
                              <w:t>and/or</w:t>
                            </w:r>
                            <w:r>
                              <w:rPr>
                                <w:spacing w:val="-7"/>
                                <w:sz w:val="20"/>
                              </w:rPr>
                              <w:t xml:space="preserve"> </w:t>
                            </w:r>
                            <w:r>
                              <w:rPr>
                                <w:sz w:val="20"/>
                              </w:rPr>
                              <w:t>work</w:t>
                            </w:r>
                            <w:r>
                              <w:rPr>
                                <w:spacing w:val="-6"/>
                                <w:sz w:val="20"/>
                              </w:rPr>
                              <w:t xml:space="preserve"> </w:t>
                            </w:r>
                            <w:r>
                              <w:rPr>
                                <w:sz w:val="20"/>
                              </w:rPr>
                              <w:t>placed</w:t>
                            </w:r>
                            <w:r>
                              <w:rPr>
                                <w:spacing w:val="-7"/>
                                <w:sz w:val="20"/>
                              </w:rPr>
                              <w:t xml:space="preserve"> </w:t>
                            </w:r>
                            <w:r>
                              <w:rPr>
                                <w:spacing w:val="-2"/>
                                <w:sz w:val="20"/>
                              </w:rPr>
                              <w:t>learning.</w:t>
                            </w:r>
                          </w:p>
                        </w:tc>
                      </w:tr>
                      <w:tr w:rsidR="00683DF2" w14:paraId="16FCD4E6" w14:textId="77777777">
                        <w:trPr>
                          <w:trHeight w:val="1323"/>
                        </w:trPr>
                        <w:tc>
                          <w:tcPr>
                            <w:tcW w:w="3269" w:type="dxa"/>
                            <w:shd w:val="clear" w:color="auto" w:fill="EBE9EB"/>
                          </w:tcPr>
                          <w:p w14:paraId="01D88BB8" w14:textId="77777777" w:rsidR="00683DF2" w:rsidRDefault="00683DF2">
                            <w:pPr>
                              <w:pStyle w:val="TableParagraph"/>
                              <w:rPr>
                                <w:sz w:val="20"/>
                              </w:rPr>
                            </w:pPr>
                          </w:p>
                          <w:p w14:paraId="6B74D37B" w14:textId="77777777" w:rsidR="00683DF2" w:rsidRDefault="00683DF2">
                            <w:pPr>
                              <w:pStyle w:val="TableParagraph"/>
                              <w:spacing w:before="52"/>
                              <w:rPr>
                                <w:sz w:val="20"/>
                              </w:rPr>
                            </w:pPr>
                          </w:p>
                          <w:p w14:paraId="7BE1F404" w14:textId="77777777" w:rsidR="00683DF2" w:rsidRDefault="00FC1EC5">
                            <w:pPr>
                              <w:pStyle w:val="TableParagraph"/>
                              <w:ind w:left="143"/>
                              <w:rPr>
                                <w:sz w:val="20"/>
                              </w:rPr>
                            </w:pPr>
                            <w:r>
                              <w:rPr>
                                <w:sz w:val="20"/>
                              </w:rPr>
                              <w:t>Practice</w:t>
                            </w:r>
                            <w:r>
                              <w:rPr>
                                <w:spacing w:val="-11"/>
                                <w:sz w:val="20"/>
                              </w:rPr>
                              <w:t xml:space="preserve"> </w:t>
                            </w:r>
                            <w:r>
                              <w:rPr>
                                <w:sz w:val="20"/>
                              </w:rPr>
                              <w:t>Assessor</w:t>
                            </w:r>
                            <w:r>
                              <w:rPr>
                                <w:spacing w:val="-10"/>
                                <w:sz w:val="20"/>
                              </w:rPr>
                              <w:t xml:space="preserve"> </w:t>
                            </w:r>
                            <w:r>
                              <w:rPr>
                                <w:spacing w:val="-4"/>
                                <w:sz w:val="20"/>
                              </w:rPr>
                              <w:t>(PA)</w:t>
                            </w:r>
                          </w:p>
                        </w:tc>
                        <w:tc>
                          <w:tcPr>
                            <w:tcW w:w="11251" w:type="dxa"/>
                            <w:shd w:val="clear" w:color="auto" w:fill="FFFFFF"/>
                          </w:tcPr>
                          <w:p w14:paraId="265B4899" w14:textId="77777777" w:rsidR="00683DF2" w:rsidRDefault="00FC1EC5">
                            <w:pPr>
                              <w:pStyle w:val="TableParagraph"/>
                              <w:numPr>
                                <w:ilvl w:val="0"/>
                                <w:numId w:val="21"/>
                              </w:numPr>
                              <w:tabs>
                                <w:tab w:val="left" w:pos="415"/>
                              </w:tabs>
                              <w:spacing w:before="64" w:line="235" w:lineRule="auto"/>
                              <w:ind w:right="479"/>
                              <w:rPr>
                                <w:sz w:val="20"/>
                              </w:rPr>
                            </w:pPr>
                            <w:r>
                              <w:rPr>
                                <w:sz w:val="20"/>
                              </w:rPr>
                              <w:t>Practice</w:t>
                            </w:r>
                            <w:r>
                              <w:rPr>
                                <w:spacing w:val="-5"/>
                                <w:sz w:val="20"/>
                              </w:rPr>
                              <w:t xml:space="preserve"> </w:t>
                            </w:r>
                            <w:r>
                              <w:rPr>
                                <w:sz w:val="20"/>
                              </w:rPr>
                              <w:t>assessors</w:t>
                            </w:r>
                            <w:r>
                              <w:rPr>
                                <w:spacing w:val="-5"/>
                                <w:sz w:val="20"/>
                              </w:rPr>
                              <w:t xml:space="preserve"> </w:t>
                            </w:r>
                            <w:r>
                              <w:rPr>
                                <w:sz w:val="20"/>
                              </w:rPr>
                              <w:t>conduct</w:t>
                            </w:r>
                            <w:r>
                              <w:rPr>
                                <w:spacing w:val="-6"/>
                                <w:sz w:val="20"/>
                              </w:rPr>
                              <w:t xml:space="preserve"> </w:t>
                            </w:r>
                            <w:r>
                              <w:rPr>
                                <w:sz w:val="20"/>
                              </w:rPr>
                              <w:t>assessments</w:t>
                            </w:r>
                            <w:r>
                              <w:rPr>
                                <w:spacing w:val="-2"/>
                                <w:sz w:val="20"/>
                              </w:rPr>
                              <w:t xml:space="preserve"> </w:t>
                            </w:r>
                            <w:r>
                              <w:rPr>
                                <w:sz w:val="20"/>
                              </w:rPr>
                              <w:t>to</w:t>
                            </w:r>
                            <w:r>
                              <w:rPr>
                                <w:spacing w:val="-6"/>
                                <w:sz w:val="20"/>
                              </w:rPr>
                              <w:t xml:space="preserve"> </w:t>
                            </w:r>
                            <w:r>
                              <w:rPr>
                                <w:sz w:val="20"/>
                              </w:rPr>
                              <w:t>confirm</w:t>
                            </w:r>
                            <w:r>
                              <w:rPr>
                                <w:spacing w:val="-7"/>
                                <w:sz w:val="20"/>
                              </w:rPr>
                              <w:t xml:space="preserve"> </w:t>
                            </w:r>
                            <w:r>
                              <w:rPr>
                                <w:sz w:val="20"/>
                              </w:rPr>
                              <w:t>student</w:t>
                            </w:r>
                            <w:r>
                              <w:rPr>
                                <w:spacing w:val="-6"/>
                                <w:sz w:val="20"/>
                              </w:rPr>
                              <w:t xml:space="preserve"> </w:t>
                            </w:r>
                            <w:r>
                              <w:rPr>
                                <w:sz w:val="20"/>
                              </w:rPr>
                              <w:t>achievement of</w:t>
                            </w:r>
                            <w:r>
                              <w:rPr>
                                <w:spacing w:val="-8"/>
                                <w:sz w:val="20"/>
                              </w:rPr>
                              <w:t xml:space="preserve"> </w:t>
                            </w:r>
                            <w:r>
                              <w:rPr>
                                <w:sz w:val="20"/>
                              </w:rPr>
                              <w:t>proficiencies</w:t>
                            </w:r>
                            <w:r>
                              <w:rPr>
                                <w:spacing w:val="-5"/>
                                <w:sz w:val="20"/>
                              </w:rPr>
                              <w:t xml:space="preserve"> </w:t>
                            </w:r>
                            <w:r>
                              <w:rPr>
                                <w:sz w:val="20"/>
                              </w:rPr>
                              <w:t>and</w:t>
                            </w:r>
                            <w:r>
                              <w:rPr>
                                <w:spacing w:val="-7"/>
                                <w:sz w:val="20"/>
                              </w:rPr>
                              <w:t xml:space="preserve"> </w:t>
                            </w:r>
                            <w:r>
                              <w:rPr>
                                <w:sz w:val="20"/>
                              </w:rPr>
                              <w:t>programme</w:t>
                            </w:r>
                            <w:r>
                              <w:rPr>
                                <w:spacing w:val="-2"/>
                                <w:sz w:val="20"/>
                              </w:rPr>
                              <w:t xml:space="preserve"> </w:t>
                            </w:r>
                            <w:r>
                              <w:rPr>
                                <w:sz w:val="20"/>
                              </w:rPr>
                              <w:t>outcomes</w:t>
                            </w:r>
                            <w:r>
                              <w:rPr>
                                <w:spacing w:val="-5"/>
                                <w:sz w:val="20"/>
                              </w:rPr>
                              <w:t xml:space="preserve"> </w:t>
                            </w:r>
                            <w:r>
                              <w:rPr>
                                <w:sz w:val="20"/>
                              </w:rPr>
                              <w:t>for</w:t>
                            </w:r>
                            <w:r>
                              <w:rPr>
                                <w:spacing w:val="-6"/>
                                <w:sz w:val="20"/>
                              </w:rPr>
                              <w:t xml:space="preserve"> </w:t>
                            </w:r>
                            <w:r>
                              <w:rPr>
                                <w:sz w:val="20"/>
                              </w:rPr>
                              <w:t>practice learning. Assessment decisions by practice assessors are informed by feedback sought and received from practice supervisors. Practice assessors make and record objective, evidenced-based assessments on conduct, proficiency, and achievement. The Practice</w:t>
                            </w:r>
                            <w:r>
                              <w:rPr>
                                <w:spacing w:val="-2"/>
                                <w:sz w:val="20"/>
                              </w:rPr>
                              <w:t xml:space="preserve"> </w:t>
                            </w:r>
                            <w:r>
                              <w:rPr>
                                <w:sz w:val="20"/>
                              </w:rPr>
                              <w:t>Assessor</w:t>
                            </w:r>
                            <w:r>
                              <w:rPr>
                                <w:spacing w:val="-1"/>
                                <w:sz w:val="20"/>
                              </w:rPr>
                              <w:t xml:space="preserve"> </w:t>
                            </w:r>
                            <w:r>
                              <w:rPr>
                                <w:sz w:val="20"/>
                              </w:rPr>
                              <w:t>works</w:t>
                            </w:r>
                            <w:r>
                              <w:rPr>
                                <w:spacing w:val="-5"/>
                                <w:sz w:val="20"/>
                              </w:rPr>
                              <w:t xml:space="preserve"> </w:t>
                            </w:r>
                            <w:r>
                              <w:rPr>
                                <w:sz w:val="20"/>
                              </w:rPr>
                              <w:t>in</w:t>
                            </w:r>
                            <w:r>
                              <w:rPr>
                                <w:spacing w:val="-4"/>
                                <w:sz w:val="20"/>
                              </w:rPr>
                              <w:t xml:space="preserve"> </w:t>
                            </w:r>
                            <w:r>
                              <w:rPr>
                                <w:sz w:val="20"/>
                              </w:rPr>
                              <w:t>partnership</w:t>
                            </w:r>
                            <w:r>
                              <w:rPr>
                                <w:spacing w:val="-3"/>
                                <w:sz w:val="20"/>
                              </w:rPr>
                              <w:t xml:space="preserve"> </w:t>
                            </w:r>
                            <w:r>
                              <w:rPr>
                                <w:sz w:val="20"/>
                              </w:rPr>
                              <w:t>with</w:t>
                            </w:r>
                            <w:r>
                              <w:rPr>
                                <w:spacing w:val="-5"/>
                                <w:sz w:val="20"/>
                              </w:rPr>
                              <w:t xml:space="preserve"> </w:t>
                            </w:r>
                            <w:r>
                              <w:rPr>
                                <w:sz w:val="20"/>
                              </w:rPr>
                              <w:t>the</w:t>
                            </w:r>
                            <w:r>
                              <w:rPr>
                                <w:spacing w:val="-2"/>
                                <w:sz w:val="20"/>
                              </w:rPr>
                              <w:t xml:space="preserve"> </w:t>
                            </w:r>
                            <w:r>
                              <w:rPr>
                                <w:sz w:val="20"/>
                              </w:rPr>
                              <w:t>Academic</w:t>
                            </w:r>
                            <w:r>
                              <w:rPr>
                                <w:spacing w:val="-1"/>
                                <w:sz w:val="20"/>
                              </w:rPr>
                              <w:t xml:space="preserve"> </w:t>
                            </w:r>
                            <w:r>
                              <w:rPr>
                                <w:sz w:val="20"/>
                              </w:rPr>
                              <w:t>Assessor</w:t>
                            </w:r>
                            <w:r>
                              <w:rPr>
                                <w:spacing w:val="-1"/>
                                <w:sz w:val="20"/>
                              </w:rPr>
                              <w:t xml:space="preserve"> </w:t>
                            </w:r>
                            <w:r>
                              <w:rPr>
                                <w:sz w:val="20"/>
                              </w:rPr>
                              <w:t>to</w:t>
                            </w:r>
                            <w:r>
                              <w:rPr>
                                <w:spacing w:val="-3"/>
                                <w:sz w:val="20"/>
                              </w:rPr>
                              <w:t xml:space="preserve"> </w:t>
                            </w:r>
                            <w:r>
                              <w:rPr>
                                <w:sz w:val="20"/>
                              </w:rPr>
                              <w:t>evaluate</w:t>
                            </w:r>
                            <w:r>
                              <w:rPr>
                                <w:spacing w:val="-4"/>
                                <w:sz w:val="20"/>
                              </w:rPr>
                              <w:t xml:space="preserve"> </w:t>
                            </w:r>
                            <w:r>
                              <w:rPr>
                                <w:sz w:val="20"/>
                              </w:rPr>
                              <w:t>and</w:t>
                            </w:r>
                            <w:r>
                              <w:rPr>
                                <w:spacing w:val="-5"/>
                                <w:sz w:val="20"/>
                              </w:rPr>
                              <w:t xml:space="preserve"> </w:t>
                            </w:r>
                            <w:r>
                              <w:rPr>
                                <w:sz w:val="20"/>
                              </w:rPr>
                              <w:t>recommend the</w:t>
                            </w:r>
                            <w:r>
                              <w:rPr>
                                <w:spacing w:val="-4"/>
                                <w:sz w:val="20"/>
                              </w:rPr>
                              <w:t xml:space="preserve"> </w:t>
                            </w:r>
                            <w:r>
                              <w:rPr>
                                <w:sz w:val="20"/>
                              </w:rPr>
                              <w:t>student for</w:t>
                            </w:r>
                            <w:r>
                              <w:rPr>
                                <w:spacing w:val="-5"/>
                                <w:sz w:val="20"/>
                              </w:rPr>
                              <w:t xml:space="preserve"> </w:t>
                            </w:r>
                            <w:r>
                              <w:rPr>
                                <w:sz w:val="20"/>
                              </w:rPr>
                              <w:t>progression for each part of the programme.</w:t>
                            </w:r>
                          </w:p>
                        </w:tc>
                      </w:tr>
                      <w:tr w:rsidR="00683DF2" w14:paraId="5D9ED100" w14:textId="77777777">
                        <w:trPr>
                          <w:trHeight w:val="1083"/>
                        </w:trPr>
                        <w:tc>
                          <w:tcPr>
                            <w:tcW w:w="3269" w:type="dxa"/>
                            <w:shd w:val="clear" w:color="auto" w:fill="EBE9EB"/>
                          </w:tcPr>
                          <w:p w14:paraId="7C8041AF" w14:textId="77777777" w:rsidR="00683DF2" w:rsidRDefault="00683DF2">
                            <w:pPr>
                              <w:pStyle w:val="TableParagraph"/>
                              <w:spacing w:before="176"/>
                              <w:rPr>
                                <w:sz w:val="20"/>
                              </w:rPr>
                            </w:pPr>
                          </w:p>
                          <w:p w14:paraId="5F64D760" w14:textId="77777777" w:rsidR="00683DF2" w:rsidRDefault="00FC1EC5">
                            <w:pPr>
                              <w:pStyle w:val="TableParagraph"/>
                              <w:ind w:left="143"/>
                              <w:rPr>
                                <w:sz w:val="20"/>
                              </w:rPr>
                            </w:pPr>
                            <w:r>
                              <w:rPr>
                                <w:sz w:val="20"/>
                              </w:rPr>
                              <w:t>Practice</w:t>
                            </w:r>
                            <w:r>
                              <w:rPr>
                                <w:spacing w:val="-10"/>
                                <w:sz w:val="20"/>
                              </w:rPr>
                              <w:t xml:space="preserve"> </w:t>
                            </w:r>
                            <w:r>
                              <w:rPr>
                                <w:sz w:val="20"/>
                              </w:rPr>
                              <w:t>Supervisor</w:t>
                            </w:r>
                            <w:r>
                              <w:rPr>
                                <w:spacing w:val="-10"/>
                                <w:sz w:val="20"/>
                              </w:rPr>
                              <w:t xml:space="preserve"> </w:t>
                            </w:r>
                            <w:r>
                              <w:rPr>
                                <w:spacing w:val="-4"/>
                                <w:sz w:val="20"/>
                              </w:rPr>
                              <w:t>(PS)</w:t>
                            </w:r>
                          </w:p>
                        </w:tc>
                        <w:tc>
                          <w:tcPr>
                            <w:tcW w:w="11251" w:type="dxa"/>
                            <w:shd w:val="clear" w:color="auto" w:fill="FFFFFF"/>
                          </w:tcPr>
                          <w:p w14:paraId="3AA76101" w14:textId="77777777" w:rsidR="00683DF2" w:rsidRDefault="00FC1EC5">
                            <w:pPr>
                              <w:pStyle w:val="TableParagraph"/>
                              <w:numPr>
                                <w:ilvl w:val="0"/>
                                <w:numId w:val="20"/>
                              </w:numPr>
                              <w:tabs>
                                <w:tab w:val="left" w:pos="415"/>
                              </w:tabs>
                              <w:spacing w:before="64" w:line="235" w:lineRule="auto"/>
                              <w:ind w:right="426"/>
                              <w:rPr>
                                <w:sz w:val="20"/>
                              </w:rPr>
                            </w:pPr>
                            <w:r>
                              <w:rPr>
                                <w:sz w:val="20"/>
                              </w:rPr>
                              <w:t xml:space="preserve">Practice supervisors enable students to learn and safely achieve proficiency and autonomy in their professional role. All NMC </w:t>
                            </w:r>
                            <w:r>
                              <w:rPr>
                                <w:sz w:val="20"/>
                              </w:rPr>
                              <w:t>registered nurses,</w:t>
                            </w:r>
                            <w:r>
                              <w:rPr>
                                <w:spacing w:val="-4"/>
                                <w:sz w:val="20"/>
                              </w:rPr>
                              <w:t xml:space="preserve"> </w:t>
                            </w:r>
                            <w:r>
                              <w:rPr>
                                <w:sz w:val="20"/>
                              </w:rPr>
                              <w:t>midwives</w:t>
                            </w:r>
                            <w:r>
                              <w:rPr>
                                <w:spacing w:val="-2"/>
                                <w:sz w:val="20"/>
                              </w:rPr>
                              <w:t xml:space="preserve"> </w:t>
                            </w:r>
                            <w:r>
                              <w:rPr>
                                <w:sz w:val="20"/>
                              </w:rPr>
                              <w:t>and</w:t>
                            </w:r>
                            <w:r>
                              <w:rPr>
                                <w:spacing w:val="-8"/>
                                <w:sz w:val="20"/>
                              </w:rPr>
                              <w:t xml:space="preserve"> </w:t>
                            </w:r>
                            <w:r>
                              <w:rPr>
                                <w:sz w:val="20"/>
                              </w:rPr>
                              <w:t>nursing</w:t>
                            </w:r>
                            <w:r>
                              <w:rPr>
                                <w:spacing w:val="-5"/>
                                <w:sz w:val="20"/>
                              </w:rPr>
                              <w:t xml:space="preserve"> </w:t>
                            </w:r>
                            <w:r>
                              <w:rPr>
                                <w:sz w:val="20"/>
                              </w:rPr>
                              <w:t>associates</w:t>
                            </w:r>
                            <w:r>
                              <w:rPr>
                                <w:spacing w:val="-3"/>
                                <w:sz w:val="20"/>
                              </w:rPr>
                              <w:t xml:space="preserve"> </w:t>
                            </w:r>
                            <w:r>
                              <w:rPr>
                                <w:sz w:val="20"/>
                              </w:rPr>
                              <w:t>can</w:t>
                            </w:r>
                            <w:r>
                              <w:rPr>
                                <w:spacing w:val="-6"/>
                                <w:sz w:val="20"/>
                              </w:rPr>
                              <w:t xml:space="preserve"> </w:t>
                            </w:r>
                            <w:r>
                              <w:rPr>
                                <w:sz w:val="20"/>
                              </w:rPr>
                              <w:t>supervise</w:t>
                            </w:r>
                            <w:r>
                              <w:rPr>
                                <w:spacing w:val="-1"/>
                                <w:sz w:val="20"/>
                              </w:rPr>
                              <w:t xml:space="preserve"> </w:t>
                            </w:r>
                            <w:r>
                              <w:rPr>
                                <w:sz w:val="20"/>
                              </w:rPr>
                              <w:t>students,</w:t>
                            </w:r>
                            <w:r>
                              <w:rPr>
                                <w:spacing w:val="-4"/>
                                <w:sz w:val="20"/>
                              </w:rPr>
                              <w:t xml:space="preserve"> </w:t>
                            </w:r>
                            <w:r>
                              <w:rPr>
                                <w:sz w:val="20"/>
                              </w:rPr>
                              <w:t>serving</w:t>
                            </w:r>
                            <w:r>
                              <w:rPr>
                                <w:spacing w:val="-1"/>
                                <w:sz w:val="20"/>
                              </w:rPr>
                              <w:t xml:space="preserve"> </w:t>
                            </w:r>
                            <w:r>
                              <w:rPr>
                                <w:sz w:val="20"/>
                              </w:rPr>
                              <w:t>as</w:t>
                            </w:r>
                            <w:r>
                              <w:rPr>
                                <w:spacing w:val="-8"/>
                                <w:sz w:val="20"/>
                              </w:rPr>
                              <w:t xml:space="preserve"> </w:t>
                            </w:r>
                            <w:r>
                              <w:rPr>
                                <w:sz w:val="20"/>
                              </w:rPr>
                              <w:t>role</w:t>
                            </w:r>
                            <w:r>
                              <w:rPr>
                                <w:spacing w:val="-5"/>
                                <w:sz w:val="20"/>
                              </w:rPr>
                              <w:t xml:space="preserve"> </w:t>
                            </w:r>
                            <w:r>
                              <w:rPr>
                                <w:sz w:val="20"/>
                              </w:rPr>
                              <w:t>models</w:t>
                            </w:r>
                            <w:r>
                              <w:rPr>
                                <w:spacing w:val="-4"/>
                                <w:sz w:val="20"/>
                              </w:rPr>
                              <w:t xml:space="preserve"> </w:t>
                            </w:r>
                            <w:r>
                              <w:rPr>
                                <w:sz w:val="20"/>
                              </w:rPr>
                              <w:t>for</w:t>
                            </w:r>
                            <w:r>
                              <w:rPr>
                                <w:spacing w:val="-4"/>
                                <w:sz w:val="20"/>
                              </w:rPr>
                              <w:t xml:space="preserve"> </w:t>
                            </w:r>
                            <w:r>
                              <w:rPr>
                                <w:sz w:val="20"/>
                              </w:rPr>
                              <w:t>safe</w:t>
                            </w:r>
                            <w:r>
                              <w:rPr>
                                <w:spacing w:val="-6"/>
                                <w:sz w:val="20"/>
                              </w:rPr>
                              <w:t xml:space="preserve"> </w:t>
                            </w:r>
                            <w:r>
                              <w:rPr>
                                <w:sz w:val="20"/>
                              </w:rPr>
                              <w:t>and</w:t>
                            </w:r>
                            <w:r>
                              <w:rPr>
                                <w:spacing w:val="-6"/>
                                <w:sz w:val="20"/>
                              </w:rPr>
                              <w:t xml:space="preserve"> </w:t>
                            </w:r>
                            <w:r>
                              <w:rPr>
                                <w:sz w:val="20"/>
                              </w:rPr>
                              <w:t>effective</w:t>
                            </w:r>
                            <w:r>
                              <w:rPr>
                                <w:spacing w:val="-1"/>
                                <w:sz w:val="20"/>
                              </w:rPr>
                              <w:t xml:space="preserve"> </w:t>
                            </w:r>
                            <w:r>
                              <w:rPr>
                                <w:sz w:val="20"/>
                              </w:rPr>
                              <w:t>practice and stated in the NMC Code (nmc-code.pdf – section 9).</w:t>
                            </w:r>
                          </w:p>
                          <w:p w14:paraId="4241491E" w14:textId="77777777" w:rsidR="00683DF2" w:rsidRDefault="00FC1EC5">
                            <w:pPr>
                              <w:pStyle w:val="TableParagraph"/>
                              <w:numPr>
                                <w:ilvl w:val="0"/>
                                <w:numId w:val="20"/>
                              </w:numPr>
                              <w:tabs>
                                <w:tab w:val="left" w:pos="415"/>
                              </w:tabs>
                              <w:spacing w:line="243" w:lineRule="exact"/>
                              <w:ind w:hanging="271"/>
                              <w:rPr>
                                <w:sz w:val="20"/>
                              </w:rPr>
                            </w:pPr>
                            <w:r>
                              <w:rPr>
                                <w:sz w:val="20"/>
                              </w:rPr>
                              <w:t>Students</w:t>
                            </w:r>
                            <w:r>
                              <w:rPr>
                                <w:spacing w:val="-6"/>
                                <w:sz w:val="20"/>
                              </w:rPr>
                              <w:t xml:space="preserve"> </w:t>
                            </w:r>
                            <w:r>
                              <w:rPr>
                                <w:sz w:val="20"/>
                              </w:rPr>
                              <w:t>may</w:t>
                            </w:r>
                            <w:r>
                              <w:rPr>
                                <w:spacing w:val="-8"/>
                                <w:sz w:val="20"/>
                              </w:rPr>
                              <w:t xml:space="preserve"> </w:t>
                            </w:r>
                            <w:r>
                              <w:rPr>
                                <w:sz w:val="20"/>
                              </w:rPr>
                              <w:t>be</w:t>
                            </w:r>
                            <w:r>
                              <w:rPr>
                                <w:spacing w:val="-8"/>
                                <w:sz w:val="20"/>
                              </w:rPr>
                              <w:t xml:space="preserve"> </w:t>
                            </w:r>
                            <w:r>
                              <w:rPr>
                                <w:sz w:val="20"/>
                              </w:rPr>
                              <w:t>supervised</w:t>
                            </w:r>
                            <w:r>
                              <w:rPr>
                                <w:spacing w:val="-2"/>
                                <w:sz w:val="20"/>
                              </w:rPr>
                              <w:t xml:space="preserve"> </w:t>
                            </w:r>
                            <w:r>
                              <w:rPr>
                                <w:sz w:val="20"/>
                              </w:rPr>
                              <w:t>by</w:t>
                            </w:r>
                            <w:r>
                              <w:rPr>
                                <w:spacing w:val="-9"/>
                                <w:sz w:val="20"/>
                              </w:rPr>
                              <w:t xml:space="preserve"> </w:t>
                            </w:r>
                            <w:r>
                              <w:rPr>
                                <w:sz w:val="20"/>
                              </w:rPr>
                              <w:t>other</w:t>
                            </w:r>
                            <w:r>
                              <w:rPr>
                                <w:spacing w:val="-7"/>
                                <w:sz w:val="20"/>
                              </w:rPr>
                              <w:t xml:space="preserve"> </w:t>
                            </w:r>
                            <w:r>
                              <w:rPr>
                                <w:sz w:val="20"/>
                              </w:rPr>
                              <w:t>registered health</w:t>
                            </w:r>
                            <w:r>
                              <w:rPr>
                                <w:spacing w:val="-8"/>
                                <w:sz w:val="20"/>
                              </w:rPr>
                              <w:t xml:space="preserve"> </w:t>
                            </w:r>
                            <w:r>
                              <w:rPr>
                                <w:sz w:val="20"/>
                              </w:rPr>
                              <w:t>and</w:t>
                            </w:r>
                            <w:r>
                              <w:rPr>
                                <w:spacing w:val="-9"/>
                                <w:sz w:val="20"/>
                              </w:rPr>
                              <w:t xml:space="preserve"> </w:t>
                            </w:r>
                            <w:r>
                              <w:rPr>
                                <w:sz w:val="20"/>
                              </w:rPr>
                              <w:t>social</w:t>
                            </w:r>
                            <w:r>
                              <w:rPr>
                                <w:spacing w:val="-9"/>
                                <w:sz w:val="20"/>
                              </w:rPr>
                              <w:t xml:space="preserve"> </w:t>
                            </w:r>
                            <w:r>
                              <w:rPr>
                                <w:sz w:val="20"/>
                              </w:rPr>
                              <w:t>care</w:t>
                            </w:r>
                            <w:r>
                              <w:rPr>
                                <w:spacing w:val="-5"/>
                                <w:sz w:val="20"/>
                              </w:rPr>
                              <w:t xml:space="preserve"> </w:t>
                            </w:r>
                            <w:r>
                              <w:rPr>
                                <w:spacing w:val="-2"/>
                                <w:sz w:val="20"/>
                              </w:rPr>
                              <w:t>professionals.</w:t>
                            </w:r>
                          </w:p>
                        </w:tc>
                      </w:tr>
                    </w:tbl>
                    <w:p w14:paraId="30C4C352" w14:textId="77777777" w:rsidR="00683DF2" w:rsidRDefault="00683DF2">
                      <w:pPr>
                        <w:pStyle w:val="BodyText"/>
                      </w:pPr>
                    </w:p>
                  </w:txbxContent>
                </v:textbox>
                <w10:wrap anchorx="page"/>
              </v:shape>
            </w:pict>
          </mc:Fallback>
        </mc:AlternateContent>
      </w:r>
      <w:bookmarkStart w:id="80" w:name="_bookmark82"/>
      <w:bookmarkEnd w:id="80"/>
      <w:r>
        <w:rPr>
          <w:rFonts w:ascii="Arial" w:hAnsi="Arial"/>
          <w:color w:val="006FC0"/>
        </w:rPr>
        <w:t>Roles</w:t>
      </w:r>
      <w:r>
        <w:rPr>
          <w:rFonts w:ascii="Arial" w:hAnsi="Arial"/>
          <w:color w:val="006FC0"/>
          <w:spacing w:val="-4"/>
        </w:rPr>
        <w:t xml:space="preserve"> </w:t>
      </w:r>
      <w:r>
        <w:rPr>
          <w:rFonts w:ascii="Arial" w:hAnsi="Arial"/>
          <w:color w:val="006FC0"/>
        </w:rPr>
        <w:t>in</w:t>
      </w:r>
      <w:r>
        <w:rPr>
          <w:rFonts w:ascii="Arial" w:hAnsi="Arial"/>
          <w:color w:val="006FC0"/>
          <w:spacing w:val="-8"/>
        </w:rPr>
        <w:t xml:space="preserve"> </w:t>
      </w:r>
      <w:r>
        <w:rPr>
          <w:rFonts w:ascii="Arial" w:hAnsi="Arial"/>
          <w:color w:val="006FC0"/>
        </w:rPr>
        <w:t>Practice</w:t>
      </w:r>
      <w:r>
        <w:rPr>
          <w:rFonts w:ascii="Arial" w:hAnsi="Arial"/>
          <w:color w:val="006FC0"/>
          <w:spacing w:val="-5"/>
        </w:rPr>
        <w:t xml:space="preserve"> </w:t>
      </w:r>
      <w:r>
        <w:rPr>
          <w:rFonts w:ascii="Arial" w:hAnsi="Arial"/>
          <w:color w:val="006FC0"/>
        </w:rPr>
        <w:t>Learning –</w:t>
      </w:r>
      <w:r>
        <w:rPr>
          <w:rFonts w:ascii="Arial" w:hAnsi="Arial"/>
          <w:color w:val="006FC0"/>
          <w:spacing w:val="-5"/>
        </w:rPr>
        <w:t xml:space="preserve"> </w:t>
      </w:r>
      <w:r>
        <w:rPr>
          <w:rFonts w:ascii="Arial" w:hAnsi="Arial"/>
          <w:color w:val="006FC0"/>
        </w:rPr>
        <w:t>Glossary</w:t>
      </w:r>
      <w:r>
        <w:rPr>
          <w:rFonts w:ascii="Arial" w:hAnsi="Arial"/>
          <w:color w:val="006FC0"/>
          <w:spacing w:val="-6"/>
        </w:rPr>
        <w:t xml:space="preserve"> </w:t>
      </w:r>
      <w:r>
        <w:rPr>
          <w:rFonts w:ascii="Arial" w:hAnsi="Arial"/>
          <w:color w:val="006FC0"/>
        </w:rPr>
        <w:t>of</w:t>
      </w:r>
      <w:r>
        <w:rPr>
          <w:rFonts w:ascii="Arial" w:hAnsi="Arial"/>
          <w:color w:val="006FC0"/>
          <w:spacing w:val="-12"/>
        </w:rPr>
        <w:t xml:space="preserve"> </w:t>
      </w:r>
      <w:r>
        <w:rPr>
          <w:rFonts w:ascii="Arial" w:hAnsi="Arial"/>
          <w:color w:val="006FC0"/>
          <w:spacing w:val="-2"/>
        </w:rPr>
        <w:t>Terms</w:t>
      </w:r>
    </w:p>
    <w:p w14:paraId="03ADC5CE" w14:textId="77777777" w:rsidR="00683DF2" w:rsidRDefault="00683DF2">
      <w:pPr>
        <w:pStyle w:val="BodyText"/>
        <w:rPr>
          <w:rFonts w:ascii="Arial"/>
        </w:rPr>
      </w:pPr>
    </w:p>
    <w:p w14:paraId="3C8A1B12" w14:textId="77777777" w:rsidR="00683DF2" w:rsidRDefault="00683DF2">
      <w:pPr>
        <w:pStyle w:val="BodyText"/>
        <w:rPr>
          <w:rFonts w:ascii="Arial"/>
        </w:rPr>
      </w:pPr>
    </w:p>
    <w:p w14:paraId="193D53F6" w14:textId="77777777" w:rsidR="00683DF2" w:rsidRDefault="00683DF2">
      <w:pPr>
        <w:pStyle w:val="BodyText"/>
        <w:rPr>
          <w:rFonts w:ascii="Arial"/>
        </w:rPr>
      </w:pPr>
    </w:p>
    <w:p w14:paraId="60CAD6B6" w14:textId="77777777" w:rsidR="00683DF2" w:rsidRDefault="00683DF2">
      <w:pPr>
        <w:pStyle w:val="BodyText"/>
        <w:rPr>
          <w:rFonts w:ascii="Arial"/>
        </w:rPr>
      </w:pPr>
    </w:p>
    <w:p w14:paraId="609BF5DB" w14:textId="3F4180FF" w:rsidR="00683DF2" w:rsidRDefault="00683DF2">
      <w:pPr>
        <w:pStyle w:val="BodyText"/>
        <w:rPr>
          <w:rFonts w:ascii="Arial"/>
        </w:rPr>
      </w:pPr>
    </w:p>
    <w:p w14:paraId="5A33C86B" w14:textId="77777777" w:rsidR="00683DF2" w:rsidRDefault="00683DF2">
      <w:pPr>
        <w:pStyle w:val="BodyText"/>
        <w:rPr>
          <w:rFonts w:ascii="Arial"/>
        </w:rPr>
      </w:pPr>
    </w:p>
    <w:p w14:paraId="0F9CA65D" w14:textId="77777777" w:rsidR="00683DF2" w:rsidRDefault="00683DF2">
      <w:pPr>
        <w:pStyle w:val="BodyText"/>
        <w:rPr>
          <w:rFonts w:ascii="Arial"/>
        </w:rPr>
      </w:pPr>
    </w:p>
    <w:p w14:paraId="07A6EA12" w14:textId="77777777" w:rsidR="00683DF2" w:rsidRDefault="00683DF2">
      <w:pPr>
        <w:pStyle w:val="BodyText"/>
        <w:rPr>
          <w:rFonts w:ascii="Arial"/>
        </w:rPr>
      </w:pPr>
    </w:p>
    <w:p w14:paraId="296E756E" w14:textId="77777777" w:rsidR="00683DF2" w:rsidRDefault="00683DF2">
      <w:pPr>
        <w:pStyle w:val="BodyText"/>
        <w:rPr>
          <w:rFonts w:ascii="Arial"/>
        </w:rPr>
      </w:pPr>
    </w:p>
    <w:p w14:paraId="0D9BBBFB" w14:textId="77777777" w:rsidR="00683DF2" w:rsidRDefault="00683DF2">
      <w:pPr>
        <w:pStyle w:val="BodyText"/>
        <w:rPr>
          <w:rFonts w:ascii="Arial"/>
        </w:rPr>
      </w:pPr>
    </w:p>
    <w:p w14:paraId="2A873672" w14:textId="77777777" w:rsidR="00683DF2" w:rsidRDefault="00683DF2">
      <w:pPr>
        <w:pStyle w:val="BodyText"/>
        <w:rPr>
          <w:rFonts w:ascii="Arial"/>
        </w:rPr>
      </w:pPr>
    </w:p>
    <w:p w14:paraId="204077FA" w14:textId="77777777" w:rsidR="00683DF2" w:rsidRDefault="00683DF2">
      <w:pPr>
        <w:pStyle w:val="BodyText"/>
        <w:rPr>
          <w:rFonts w:ascii="Arial"/>
        </w:rPr>
      </w:pPr>
    </w:p>
    <w:p w14:paraId="64476D03" w14:textId="77777777" w:rsidR="00683DF2" w:rsidRDefault="00683DF2">
      <w:pPr>
        <w:pStyle w:val="BodyText"/>
        <w:rPr>
          <w:rFonts w:ascii="Arial"/>
        </w:rPr>
      </w:pPr>
    </w:p>
    <w:p w14:paraId="232DF8F6" w14:textId="77777777" w:rsidR="00683DF2" w:rsidRDefault="00683DF2">
      <w:pPr>
        <w:pStyle w:val="BodyText"/>
        <w:rPr>
          <w:rFonts w:ascii="Arial"/>
        </w:rPr>
      </w:pPr>
    </w:p>
    <w:p w14:paraId="35B4CC49" w14:textId="77777777" w:rsidR="00683DF2" w:rsidRDefault="00683DF2">
      <w:pPr>
        <w:pStyle w:val="BodyText"/>
        <w:rPr>
          <w:rFonts w:ascii="Arial"/>
        </w:rPr>
      </w:pPr>
    </w:p>
    <w:p w14:paraId="740DDAF7" w14:textId="77777777" w:rsidR="00683DF2" w:rsidRDefault="00683DF2">
      <w:pPr>
        <w:pStyle w:val="BodyText"/>
        <w:rPr>
          <w:rFonts w:ascii="Arial"/>
        </w:rPr>
      </w:pPr>
    </w:p>
    <w:p w14:paraId="52963CC0" w14:textId="77777777" w:rsidR="00683DF2" w:rsidRDefault="00683DF2">
      <w:pPr>
        <w:pStyle w:val="BodyText"/>
        <w:rPr>
          <w:rFonts w:ascii="Arial"/>
        </w:rPr>
      </w:pPr>
    </w:p>
    <w:p w14:paraId="68A577E0" w14:textId="77777777" w:rsidR="00683DF2" w:rsidRDefault="00683DF2">
      <w:pPr>
        <w:pStyle w:val="BodyText"/>
        <w:rPr>
          <w:rFonts w:ascii="Arial"/>
        </w:rPr>
      </w:pPr>
    </w:p>
    <w:p w14:paraId="2EF4BC52" w14:textId="77777777" w:rsidR="00683DF2" w:rsidRDefault="00683DF2">
      <w:pPr>
        <w:pStyle w:val="BodyText"/>
        <w:rPr>
          <w:rFonts w:ascii="Arial"/>
        </w:rPr>
      </w:pPr>
    </w:p>
    <w:p w14:paraId="7DE9577F" w14:textId="77777777" w:rsidR="00683DF2" w:rsidRDefault="00683DF2">
      <w:pPr>
        <w:pStyle w:val="BodyText"/>
        <w:rPr>
          <w:rFonts w:ascii="Arial"/>
        </w:rPr>
      </w:pPr>
    </w:p>
    <w:p w14:paraId="7BCEAECD" w14:textId="77777777" w:rsidR="00683DF2" w:rsidRDefault="00683DF2">
      <w:pPr>
        <w:pStyle w:val="BodyText"/>
        <w:rPr>
          <w:rFonts w:ascii="Arial"/>
        </w:rPr>
      </w:pPr>
    </w:p>
    <w:p w14:paraId="4314DE7E" w14:textId="77777777" w:rsidR="00683DF2" w:rsidRDefault="00683DF2">
      <w:pPr>
        <w:pStyle w:val="BodyText"/>
        <w:rPr>
          <w:rFonts w:ascii="Arial"/>
        </w:rPr>
      </w:pPr>
    </w:p>
    <w:p w14:paraId="12A85088" w14:textId="77777777" w:rsidR="00683DF2" w:rsidRDefault="00683DF2">
      <w:pPr>
        <w:pStyle w:val="BodyText"/>
        <w:rPr>
          <w:rFonts w:ascii="Arial"/>
        </w:rPr>
      </w:pPr>
    </w:p>
    <w:p w14:paraId="5E263331" w14:textId="77777777" w:rsidR="00683DF2" w:rsidRDefault="00FC1EC5">
      <w:pPr>
        <w:pStyle w:val="BodyText"/>
        <w:spacing w:before="150"/>
        <w:rPr>
          <w:rFonts w:ascii="Arial"/>
        </w:rPr>
      </w:pPr>
      <w:r>
        <w:rPr>
          <w:noProof/>
        </w:rPr>
        <mc:AlternateContent>
          <mc:Choice Requires="wps">
            <w:drawing>
              <wp:anchor distT="0" distB="0" distL="0" distR="0" simplePos="0" relativeHeight="252875776" behindDoc="1" locked="0" layoutInCell="1" allowOverlap="1" wp14:anchorId="318E88D6" wp14:editId="44243E9A">
                <wp:simplePos x="0" y="0"/>
                <wp:positionH relativeFrom="page">
                  <wp:posOffset>2235835</wp:posOffset>
                </wp:positionH>
                <wp:positionV relativeFrom="paragraph">
                  <wp:posOffset>257101</wp:posOffset>
                </wp:positionV>
                <wp:extent cx="7145020" cy="853440"/>
                <wp:effectExtent l="0" t="0" r="0" b="0"/>
                <wp:wrapTopAndBottom/>
                <wp:docPr id="4406" name="Graphic 4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5020" cy="853440"/>
                        </a:xfrm>
                        <a:custGeom>
                          <a:avLst/>
                          <a:gdLst/>
                          <a:ahLst/>
                          <a:cxnLst/>
                          <a:rect l="l" t="t" r="r" b="b"/>
                          <a:pathLst>
                            <a:path w="7145020" h="853440">
                              <a:moveTo>
                                <a:pt x="7144511" y="0"/>
                              </a:moveTo>
                              <a:lnTo>
                                <a:pt x="0" y="0"/>
                              </a:lnTo>
                              <a:lnTo>
                                <a:pt x="0" y="853440"/>
                              </a:lnTo>
                              <a:lnTo>
                                <a:pt x="7144511" y="853440"/>
                              </a:lnTo>
                              <a:lnTo>
                                <a:pt x="714451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D36FBA1" id="Graphic 4406" o:spid="_x0000_s1026" style="position:absolute;margin-left:176.05pt;margin-top:20.25pt;width:562.6pt;height:67.2pt;z-index:-250440704;visibility:visible;mso-wrap-style:square;mso-wrap-distance-left:0;mso-wrap-distance-top:0;mso-wrap-distance-right:0;mso-wrap-distance-bottom:0;mso-position-horizontal:absolute;mso-position-horizontal-relative:page;mso-position-vertical:absolute;mso-position-vertical-relative:text;v-text-anchor:top" coordsize="7145020,853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" path="m7144511,l,,,853440r7144511,l7144511,xe" stroked="f">
                <v:path arrowok="t"/>
                <w10:wrap type="topAndBottom" anchorx="page"/>
              </v:shape>
            </w:pict>
          </mc:Fallback>
        </mc:AlternateContent>
      </w:r>
    </w:p>
    <w:p w14:paraId="7A86CB12" w14:textId="77777777" w:rsidR="00683DF2" w:rsidRDefault="00FC1EC5">
      <w:pPr>
        <w:rPr>
          <w:rFonts w:ascii="Arial"/>
          <w:sz w:val="20"/>
        </w:rPr>
      </w:pPr>
      <w:r>
        <w:br w:type="column"/>
      </w:r>
    </w:p>
    <w:p w14:paraId="20295D70" w14:textId="77777777" w:rsidR="00683DF2" w:rsidRDefault="00683DF2">
      <w:pPr>
        <w:pStyle w:val="BodyText"/>
        <w:rPr>
          <w:rFonts w:ascii="Arial"/>
        </w:rPr>
      </w:pPr>
    </w:p>
    <w:p w14:paraId="6DF25ABD" w14:textId="197C2A61" w:rsidR="00683DF2" w:rsidRDefault="00683DF2">
      <w:pPr>
        <w:pStyle w:val="BodyText"/>
        <w:spacing w:before="66"/>
        <w:rPr>
          <w:rFonts w:ascii="Arial"/>
        </w:rPr>
      </w:pPr>
    </w:p>
    <w:p w14:paraId="059008B0" w14:textId="77777777" w:rsidR="00683DF2" w:rsidRDefault="00683DF2">
      <w:pPr>
        <w:pStyle w:val="BodyText"/>
        <w:rPr>
          <w:rFonts w:ascii="Arial"/>
        </w:rPr>
      </w:pPr>
    </w:p>
    <w:p w14:paraId="01A9FD84" w14:textId="77777777" w:rsidR="00683DF2" w:rsidRDefault="00683DF2">
      <w:pPr>
        <w:pStyle w:val="BodyText"/>
        <w:rPr>
          <w:rFonts w:ascii="Arial"/>
        </w:rPr>
      </w:pPr>
    </w:p>
    <w:p w14:paraId="716F5F8E" w14:textId="77777777" w:rsidR="00683DF2" w:rsidRDefault="00683DF2">
      <w:pPr>
        <w:pStyle w:val="BodyText"/>
        <w:spacing w:before="180"/>
        <w:rPr>
          <w:rFonts w:ascii="Arial"/>
        </w:rPr>
      </w:pPr>
    </w:p>
    <w:p w14:paraId="58B1CA0A" w14:textId="77777777" w:rsidR="00683DF2" w:rsidRDefault="00683DF2">
      <w:pPr>
        <w:pStyle w:val="BodyText"/>
        <w:ind w:left="102" w:right="1274"/>
        <w:jc w:val="center"/>
      </w:pPr>
      <w:hyperlink w:anchor="_bookmark0" w:history="1">
        <w:r>
          <w:rPr>
            <w:color w:val="FFFFFF"/>
            <w:spacing w:val="-2"/>
          </w:rPr>
          <w:t>Introduction</w:t>
        </w:r>
      </w:hyperlink>
    </w:p>
    <w:p w14:paraId="37A0C5F6" w14:textId="77777777" w:rsidR="00683DF2" w:rsidRDefault="00683DF2">
      <w:pPr>
        <w:pStyle w:val="BodyText"/>
        <w:spacing w:before="17"/>
      </w:pPr>
    </w:p>
    <w:p w14:paraId="2DD75086" w14:textId="77777777" w:rsidR="00683DF2" w:rsidRDefault="00683DF2">
      <w:pPr>
        <w:pStyle w:val="BodyText"/>
        <w:spacing w:line="235" w:lineRule="auto"/>
        <w:ind w:left="428"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3838FC92" w14:textId="58DAED02" w:rsidR="00683DF2" w:rsidRDefault="00683DF2">
      <w:pPr>
        <w:pStyle w:val="BodyText"/>
        <w:spacing w:before="132" w:line="235" w:lineRule="auto"/>
        <w:ind w:left="102" w:right="1272"/>
        <w:jc w:val="center"/>
      </w:pPr>
      <w:hyperlink w:anchor="_bookmark2" w:history="1">
        <w:r>
          <w:rPr>
            <w:color w:val="FFFFFF"/>
          </w:rPr>
          <w:t xml:space="preserve">NMC Key </w:t>
        </w:r>
        <w:r>
          <w:rPr>
            <w:color w:val="FFFFFF"/>
            <w:spacing w:val="-2"/>
          </w:rPr>
          <w:t>Statements</w:t>
        </w:r>
      </w:hyperlink>
    </w:p>
    <w:p w14:paraId="7D3E4959" w14:textId="77777777" w:rsidR="00683DF2" w:rsidRDefault="00683DF2">
      <w:pPr>
        <w:pStyle w:val="BodyText"/>
        <w:spacing w:before="133" w:line="235" w:lineRule="auto"/>
        <w:ind w:left="102" w:right="1270"/>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5990D324" w14:textId="77777777" w:rsidR="00683DF2" w:rsidRDefault="00683DF2">
      <w:pPr>
        <w:pStyle w:val="BodyText"/>
        <w:spacing w:before="150" w:line="235" w:lineRule="auto"/>
        <w:ind w:left="123" w:right="126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2400F701" w14:textId="77777777" w:rsidR="00683DF2" w:rsidRDefault="00683DF2">
      <w:pPr>
        <w:pStyle w:val="BodyText"/>
        <w:spacing w:before="133"/>
      </w:pPr>
    </w:p>
    <w:p w14:paraId="54109C8E" w14:textId="77777777" w:rsidR="00683DF2" w:rsidRDefault="00683DF2">
      <w:pPr>
        <w:pStyle w:val="BodyText"/>
        <w:ind w:left="102" w:right="1271"/>
        <w:jc w:val="center"/>
      </w:pPr>
      <w:hyperlink w:anchor="_bookmark10" w:history="1">
        <w:r>
          <w:rPr>
            <w:color w:val="FFFFFF"/>
          </w:rPr>
          <w:t>Myth</w:t>
        </w:r>
        <w:r>
          <w:rPr>
            <w:color w:val="FFFFFF"/>
            <w:spacing w:val="-7"/>
          </w:rPr>
          <w:t xml:space="preserve"> </w:t>
        </w:r>
        <w:r>
          <w:rPr>
            <w:color w:val="FFFFFF"/>
            <w:spacing w:val="-2"/>
          </w:rPr>
          <w:t>Busters</w:t>
        </w:r>
      </w:hyperlink>
    </w:p>
    <w:p w14:paraId="1C52E076" w14:textId="77777777" w:rsidR="00683DF2" w:rsidRDefault="00683DF2">
      <w:pPr>
        <w:pStyle w:val="BodyText"/>
        <w:spacing w:before="140"/>
      </w:pPr>
    </w:p>
    <w:p w14:paraId="3279BF6C" w14:textId="4F35CE82" w:rsidR="00683DF2" w:rsidRDefault="00683DF2">
      <w:pPr>
        <w:pStyle w:val="BodyText"/>
        <w:spacing w:line="235" w:lineRule="auto"/>
        <w:ind w:left="123" w:right="1266"/>
        <w:jc w:val="center"/>
      </w:pPr>
      <w:hyperlink w:anchor="_bookmark11" w:history="1">
        <w:r>
          <w:rPr>
            <w:color w:val="FFFFFF"/>
            <w:spacing w:val="-2"/>
          </w:rPr>
          <w:t>Proficiency .</w:t>
        </w:r>
      </w:hyperlink>
    </w:p>
    <w:p w14:paraId="03B160B0" w14:textId="77777777" w:rsidR="00683DF2" w:rsidRDefault="00683DF2">
      <w:pPr>
        <w:pStyle w:val="BodyText"/>
        <w:spacing w:before="34"/>
      </w:pPr>
    </w:p>
    <w:p w14:paraId="46D6FA3B" w14:textId="77777777" w:rsidR="00683DF2" w:rsidRDefault="00FC1EC5">
      <w:pPr>
        <w:pStyle w:val="BodyText"/>
        <w:spacing w:line="235" w:lineRule="auto"/>
        <w:ind w:left="102" w:right="1269"/>
        <w:jc w:val="center"/>
      </w:pPr>
      <w:r>
        <w:rPr>
          <w:color w:val="FFFFFF"/>
          <w:spacing w:val="-2"/>
        </w:rPr>
        <w:t>Embedded</w:t>
      </w:r>
      <w:r>
        <w:rPr>
          <w:color w:val="FFFFFF"/>
          <w:spacing w:val="-10"/>
        </w:rPr>
        <w:t xml:space="preserve"> </w:t>
      </w:r>
      <w:r>
        <w:rPr>
          <w:color w:val="FFFFFF"/>
          <w:spacing w:val="-2"/>
        </w:rPr>
        <w:t xml:space="preserve">Videos </w:t>
      </w:r>
      <w:r>
        <w:rPr>
          <w:color w:val="FFFFFF"/>
        </w:rPr>
        <w:t>Relating to Skills</w:t>
      </w:r>
    </w:p>
    <w:p w14:paraId="404A8F69" w14:textId="77777777" w:rsidR="00683DF2" w:rsidRDefault="00683DF2">
      <w:pPr>
        <w:pStyle w:val="BodyText"/>
        <w:spacing w:before="139"/>
      </w:pPr>
    </w:p>
    <w:p w14:paraId="076C9128" w14:textId="77777777" w:rsidR="00683DF2" w:rsidRDefault="00683DF2">
      <w:pPr>
        <w:pStyle w:val="BodyText"/>
        <w:ind w:left="158" w:right="1266"/>
        <w:jc w:val="center"/>
      </w:pPr>
      <w:hyperlink w:anchor="_bookmark82" w:history="1">
        <w:r>
          <w:rPr>
            <w:color w:val="FFFFFF"/>
          </w:rPr>
          <w:t>G</w:t>
        </w:r>
      </w:hyperlink>
      <w:hyperlink w:anchor="_bookmark82" w:history="1">
        <w:r>
          <w:rPr>
            <w:color w:val="FFFFFF"/>
          </w:rPr>
          <w:t>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6B094F1F" w14:textId="77777777" w:rsidR="00683DF2" w:rsidRDefault="00683DF2">
      <w:pPr>
        <w:jc w:val="center"/>
        <w:sectPr w:rsidR="00683DF2">
          <w:pgSz w:w="19200" w:h="10800" w:orient="landscape"/>
          <w:pgMar w:top="280" w:right="120" w:bottom="0" w:left="80" w:header="720" w:footer="720" w:gutter="0"/>
          <w:cols w:num="2" w:space="720" w:equalWidth="0">
            <w:col w:w="14733" w:space="1288"/>
            <w:col w:w="2979"/>
          </w:cols>
        </w:sectPr>
      </w:pPr>
    </w:p>
    <w:p w14:paraId="5F2D3CD0" w14:textId="428CA0F3" w:rsidR="00683DF2" w:rsidRDefault="00683DF2">
      <w:pPr>
        <w:pStyle w:val="BodyText"/>
      </w:pPr>
    </w:p>
    <w:p w14:paraId="6582EEC5" w14:textId="77777777" w:rsidR="00683DF2" w:rsidRDefault="00683DF2">
      <w:pPr>
        <w:pStyle w:val="BodyText"/>
      </w:pPr>
    </w:p>
    <w:p w14:paraId="6B0EFB64" w14:textId="77777777" w:rsidR="00683DF2" w:rsidRDefault="00683DF2">
      <w:pPr>
        <w:pStyle w:val="BodyText"/>
      </w:pPr>
    </w:p>
    <w:p w14:paraId="38CF26E3" w14:textId="77777777" w:rsidR="00683DF2" w:rsidRDefault="00683DF2">
      <w:pPr>
        <w:pStyle w:val="BodyText"/>
      </w:pPr>
    </w:p>
    <w:p w14:paraId="7E139A2B" w14:textId="77777777" w:rsidR="00683DF2" w:rsidRDefault="00683DF2">
      <w:pPr>
        <w:pStyle w:val="BodyText"/>
        <w:spacing w:before="228"/>
      </w:pPr>
    </w:p>
    <w:p w14:paraId="510E5D4E" w14:textId="2F5EDC74" w:rsidR="00683DF2" w:rsidRDefault="00FC1EC5">
      <w:pPr>
        <w:tabs>
          <w:tab w:val="left" w:pos="3613"/>
          <w:tab w:val="left" w:pos="6758"/>
          <w:tab w:val="left" w:pos="9868"/>
          <w:tab w:val="left" w:pos="13409"/>
          <w:tab w:val="left" w:pos="15804"/>
        </w:tabs>
        <w:ind w:left="169"/>
        <w:rPr>
          <w:sz w:val="20"/>
        </w:rPr>
      </w:pPr>
      <w:r>
        <w:rPr>
          <w:position w:val="11"/>
          <w:sz w:val="20"/>
        </w:rPr>
        <w:tab/>
      </w:r>
      <w:r>
        <w:rPr>
          <w:noProof/>
          <w:position w:val="12"/>
          <w:sz w:val="20"/>
        </w:rPr>
        <mc:AlternateContent>
          <mc:Choice Requires="wps">
            <w:drawing>
              <wp:inline distT="0" distB="0" distL="0" distR="0" wp14:anchorId="413AF751" wp14:editId="0E2EA83C">
                <wp:extent cx="1275715" cy="391795"/>
                <wp:effectExtent l="0" t="0" r="0" b="0"/>
                <wp:docPr id="4483" name="Textbox 4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6521640"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62C7B9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413AF751" id="Textbox 4483" o:spid="_x0000_s1351"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" filled="f" stroked="f">
                <v:textbox inset="0,0,0,0">
                  <w:txbxContent>
                    <w:p w14:paraId="46521640"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62C7B9A"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12"/>
          <w:sz w:val="20"/>
        </w:rPr>
        <w:tab/>
      </w:r>
      <w:r>
        <w:rPr>
          <w:noProof/>
          <w:position w:val="10"/>
          <w:sz w:val="20"/>
        </w:rPr>
        <mc:AlternateContent>
          <mc:Choice Requires="wps">
            <w:drawing>
              <wp:inline distT="0" distB="0" distL="0" distR="0" wp14:anchorId="2EF8B60D" wp14:editId="166CE9AA">
                <wp:extent cx="1275715" cy="391795"/>
                <wp:effectExtent l="0" t="0" r="0" b="0"/>
                <wp:docPr id="4484" name="Textbox 4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1D3D4A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0692B0EA"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2EF8B60D" id="Textbox 4484" o:spid="_x0000_s1352"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" filled="f" stroked="f">
                <v:textbox inset="0,0,0,0">
                  <w:txbxContent>
                    <w:p w14:paraId="11D3D4AD"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0692B0EA"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position w:val="10"/>
          <w:sz w:val="20"/>
        </w:rPr>
        <w:tab/>
      </w:r>
      <w:r>
        <w:rPr>
          <w:noProof/>
          <w:position w:val="11"/>
          <w:sz w:val="20"/>
        </w:rPr>
        <mc:AlternateContent>
          <mc:Choice Requires="wps">
            <w:drawing>
              <wp:inline distT="0" distB="0" distL="0" distR="0" wp14:anchorId="6B4CE989" wp14:editId="00A81141">
                <wp:extent cx="1331595" cy="391795"/>
                <wp:effectExtent l="0" t="0" r="0" b="0"/>
                <wp:docPr id="4485" name="Textbox 4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596B56AC"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5E8EB4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6B4CE989" id="Textbox 4485" o:spid="_x0000_s1353"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" filled="f" stroked="f">
                <v:textbox inset="0,0,0,0">
                  <w:txbxContent>
                    <w:p w14:paraId="596B56AC"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05E8EB4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position w:val="11"/>
          <w:sz w:val="20"/>
        </w:rPr>
        <w:tab/>
      </w:r>
      <w:r>
        <w:rPr>
          <w:position w:val="27"/>
          <w:sz w:val="20"/>
        </w:rPr>
        <w:tab/>
      </w:r>
    </w:p>
    <w:p w14:paraId="2F1E5294"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3952B80E" w14:textId="77777777" w:rsidR="00683DF2" w:rsidRDefault="00FC1EC5">
      <w:pPr>
        <w:pStyle w:val="Heading3"/>
        <w:spacing w:before="66" w:line="240" w:lineRule="auto"/>
        <w:ind w:left="1384"/>
        <w:rPr>
          <w:rFonts w:ascii="Arial" w:hAnsi="Arial"/>
        </w:rPr>
      </w:pPr>
      <w:bookmarkStart w:id="81" w:name="_bookmark83"/>
      <w:bookmarkEnd w:id="81"/>
      <w:r>
        <w:rPr>
          <w:rFonts w:ascii="Arial" w:hAnsi="Arial"/>
          <w:color w:val="006FC0"/>
        </w:rPr>
        <w:t>Roles</w:t>
      </w:r>
      <w:r>
        <w:rPr>
          <w:rFonts w:ascii="Arial" w:hAnsi="Arial"/>
          <w:color w:val="006FC0"/>
          <w:spacing w:val="-4"/>
        </w:rPr>
        <w:t xml:space="preserve"> </w:t>
      </w:r>
      <w:r>
        <w:rPr>
          <w:rFonts w:ascii="Arial" w:hAnsi="Arial"/>
          <w:color w:val="006FC0"/>
        </w:rPr>
        <w:t>in</w:t>
      </w:r>
      <w:r>
        <w:rPr>
          <w:rFonts w:ascii="Arial" w:hAnsi="Arial"/>
          <w:color w:val="006FC0"/>
          <w:spacing w:val="-8"/>
        </w:rPr>
        <w:t xml:space="preserve"> </w:t>
      </w:r>
      <w:r>
        <w:rPr>
          <w:rFonts w:ascii="Arial" w:hAnsi="Arial"/>
          <w:color w:val="006FC0"/>
        </w:rPr>
        <w:t>Practice</w:t>
      </w:r>
      <w:r>
        <w:rPr>
          <w:rFonts w:ascii="Arial" w:hAnsi="Arial"/>
          <w:color w:val="006FC0"/>
          <w:spacing w:val="-5"/>
        </w:rPr>
        <w:t xml:space="preserve"> </w:t>
      </w:r>
      <w:r>
        <w:rPr>
          <w:rFonts w:ascii="Arial" w:hAnsi="Arial"/>
          <w:color w:val="006FC0"/>
        </w:rPr>
        <w:t>Learning –</w:t>
      </w:r>
      <w:r>
        <w:rPr>
          <w:rFonts w:ascii="Arial" w:hAnsi="Arial"/>
          <w:color w:val="006FC0"/>
          <w:spacing w:val="-5"/>
        </w:rPr>
        <w:t xml:space="preserve"> </w:t>
      </w:r>
      <w:r>
        <w:rPr>
          <w:rFonts w:ascii="Arial" w:hAnsi="Arial"/>
          <w:color w:val="006FC0"/>
        </w:rPr>
        <w:t>Glossary</w:t>
      </w:r>
      <w:r>
        <w:rPr>
          <w:rFonts w:ascii="Arial" w:hAnsi="Arial"/>
          <w:color w:val="006FC0"/>
          <w:spacing w:val="-6"/>
        </w:rPr>
        <w:t xml:space="preserve"> </w:t>
      </w:r>
      <w:r>
        <w:rPr>
          <w:rFonts w:ascii="Arial" w:hAnsi="Arial"/>
          <w:color w:val="006FC0"/>
        </w:rPr>
        <w:t>of</w:t>
      </w:r>
      <w:r>
        <w:rPr>
          <w:rFonts w:ascii="Arial" w:hAnsi="Arial"/>
          <w:color w:val="006FC0"/>
          <w:spacing w:val="-12"/>
        </w:rPr>
        <w:t xml:space="preserve"> </w:t>
      </w:r>
      <w:r>
        <w:rPr>
          <w:rFonts w:ascii="Arial" w:hAnsi="Arial"/>
          <w:color w:val="006FC0"/>
          <w:spacing w:val="-2"/>
        </w:rPr>
        <w:t>Terms</w:t>
      </w:r>
    </w:p>
    <w:p w14:paraId="356BC515" w14:textId="77777777" w:rsidR="00683DF2" w:rsidRDefault="00683DF2">
      <w:pPr>
        <w:pStyle w:val="BodyText"/>
        <w:spacing w:before="39"/>
        <w:rPr>
          <w:rFonts w:ascii="Arial"/>
        </w:rPr>
      </w:pPr>
    </w:p>
    <w:tbl>
      <w:tblPr>
        <w:tblW w:w="0" w:type="auto"/>
        <w:tblInd w:w="327"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3254"/>
        <w:gridCol w:w="11201"/>
      </w:tblGrid>
      <w:tr w:rsidR="00683DF2" w14:paraId="73E7EA6A" w14:textId="77777777">
        <w:trPr>
          <w:trHeight w:val="982"/>
        </w:trPr>
        <w:tc>
          <w:tcPr>
            <w:tcW w:w="14455" w:type="dxa"/>
            <w:gridSpan w:val="2"/>
            <w:tcBorders>
              <w:bottom w:val="single" w:sz="18" w:space="0" w:color="6E8183"/>
            </w:tcBorders>
            <w:shd w:val="clear" w:color="auto" w:fill="BEBEBE"/>
          </w:tcPr>
          <w:p w14:paraId="027481DC" w14:textId="77777777" w:rsidR="00683DF2" w:rsidRDefault="00683DF2">
            <w:pPr>
              <w:pStyle w:val="TableParagraph"/>
              <w:spacing w:before="144"/>
              <w:rPr>
                <w:rFonts w:ascii="Arial"/>
                <w:sz w:val="20"/>
              </w:rPr>
            </w:pPr>
          </w:p>
          <w:p w14:paraId="4AA6967C" w14:textId="77777777" w:rsidR="00683DF2" w:rsidRDefault="00FC1EC5">
            <w:pPr>
              <w:pStyle w:val="TableParagraph"/>
              <w:ind w:left="17"/>
              <w:jc w:val="center"/>
              <w:rPr>
                <w:b/>
                <w:sz w:val="20"/>
              </w:rPr>
            </w:pPr>
            <w:r>
              <w:rPr>
                <w:b/>
                <w:sz w:val="20"/>
              </w:rPr>
              <w:t>Roles</w:t>
            </w:r>
            <w:r>
              <w:rPr>
                <w:b/>
                <w:spacing w:val="-8"/>
                <w:sz w:val="20"/>
              </w:rPr>
              <w:t xml:space="preserve"> </w:t>
            </w:r>
            <w:r>
              <w:rPr>
                <w:b/>
                <w:sz w:val="20"/>
              </w:rPr>
              <w:t>in</w:t>
            </w:r>
            <w:r>
              <w:rPr>
                <w:b/>
                <w:spacing w:val="-4"/>
                <w:sz w:val="20"/>
              </w:rPr>
              <w:t xml:space="preserve"> </w:t>
            </w:r>
            <w:r>
              <w:rPr>
                <w:b/>
                <w:sz w:val="20"/>
              </w:rPr>
              <w:t>Practice</w:t>
            </w:r>
            <w:r>
              <w:rPr>
                <w:b/>
                <w:spacing w:val="-10"/>
                <w:sz w:val="20"/>
              </w:rPr>
              <w:t xml:space="preserve"> </w:t>
            </w:r>
            <w:r>
              <w:rPr>
                <w:b/>
                <w:spacing w:val="-2"/>
                <w:sz w:val="20"/>
              </w:rPr>
              <w:t>Learning</w:t>
            </w:r>
          </w:p>
        </w:tc>
      </w:tr>
      <w:tr w:rsidR="00683DF2" w14:paraId="00A47419" w14:textId="77777777">
        <w:trPr>
          <w:trHeight w:val="1071"/>
        </w:trPr>
        <w:tc>
          <w:tcPr>
            <w:tcW w:w="3254" w:type="dxa"/>
            <w:tcBorders>
              <w:top w:val="single" w:sz="18" w:space="0" w:color="6E8183"/>
            </w:tcBorders>
            <w:shd w:val="clear" w:color="auto" w:fill="EBE9EB"/>
          </w:tcPr>
          <w:p w14:paraId="2318CD69" w14:textId="77777777" w:rsidR="00683DF2" w:rsidRDefault="00683DF2">
            <w:pPr>
              <w:pStyle w:val="TableParagraph"/>
              <w:spacing w:before="177"/>
              <w:rPr>
                <w:rFonts w:ascii="Arial"/>
                <w:sz w:val="20"/>
              </w:rPr>
            </w:pPr>
          </w:p>
          <w:p w14:paraId="098CF403" w14:textId="77777777" w:rsidR="00683DF2" w:rsidRDefault="00FC1EC5">
            <w:pPr>
              <w:pStyle w:val="TableParagraph"/>
              <w:ind w:left="144"/>
              <w:rPr>
                <w:sz w:val="20"/>
              </w:rPr>
            </w:pPr>
            <w:r>
              <w:rPr>
                <w:spacing w:val="-2"/>
                <w:sz w:val="20"/>
              </w:rPr>
              <w:t>Academic</w:t>
            </w:r>
            <w:r>
              <w:rPr>
                <w:spacing w:val="3"/>
                <w:sz w:val="20"/>
              </w:rPr>
              <w:t xml:space="preserve"> </w:t>
            </w:r>
            <w:r>
              <w:rPr>
                <w:spacing w:val="-2"/>
                <w:sz w:val="20"/>
              </w:rPr>
              <w:t>Assessor</w:t>
            </w:r>
            <w:r>
              <w:rPr>
                <w:spacing w:val="3"/>
                <w:sz w:val="20"/>
              </w:rPr>
              <w:t xml:space="preserve"> </w:t>
            </w:r>
            <w:r>
              <w:rPr>
                <w:spacing w:val="-4"/>
                <w:sz w:val="20"/>
              </w:rPr>
              <w:t>(AA)</w:t>
            </w:r>
          </w:p>
        </w:tc>
        <w:tc>
          <w:tcPr>
            <w:tcW w:w="11201" w:type="dxa"/>
            <w:tcBorders>
              <w:top w:val="single" w:sz="18" w:space="0" w:color="6E8183"/>
            </w:tcBorders>
          </w:tcPr>
          <w:p w14:paraId="7F79D9C6" w14:textId="77777777" w:rsidR="00683DF2" w:rsidRDefault="00FC1EC5">
            <w:pPr>
              <w:pStyle w:val="TableParagraph"/>
              <w:numPr>
                <w:ilvl w:val="0"/>
                <w:numId w:val="19"/>
              </w:numPr>
              <w:tabs>
                <w:tab w:val="left" w:pos="415"/>
              </w:tabs>
              <w:spacing w:before="50" w:line="235" w:lineRule="auto"/>
              <w:ind w:right="283"/>
              <w:rPr>
                <w:sz w:val="20"/>
              </w:rPr>
            </w:pPr>
            <w:r>
              <w:rPr>
                <w:sz w:val="20"/>
              </w:rPr>
              <w:t>Academic Assessors collate and confirm student achievement of proficiencies and programme outcomes in the academic environment</w:t>
            </w:r>
            <w:r>
              <w:rPr>
                <w:spacing w:val="-2"/>
                <w:sz w:val="20"/>
              </w:rPr>
              <w:t xml:space="preserve"> </w:t>
            </w:r>
            <w:r>
              <w:rPr>
                <w:sz w:val="20"/>
              </w:rPr>
              <w:t>for</w:t>
            </w:r>
            <w:r>
              <w:rPr>
                <w:spacing w:val="-5"/>
                <w:sz w:val="20"/>
              </w:rPr>
              <w:t xml:space="preserve"> </w:t>
            </w:r>
            <w:r>
              <w:rPr>
                <w:sz w:val="20"/>
              </w:rPr>
              <w:t>each</w:t>
            </w:r>
            <w:r>
              <w:rPr>
                <w:spacing w:val="-5"/>
                <w:sz w:val="20"/>
              </w:rPr>
              <w:t xml:space="preserve"> </w:t>
            </w:r>
            <w:r>
              <w:rPr>
                <w:sz w:val="20"/>
              </w:rPr>
              <w:t>part</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z w:val="20"/>
              </w:rPr>
              <w:t>programme. The</w:t>
            </w:r>
            <w:r>
              <w:rPr>
                <w:spacing w:val="-4"/>
                <w:sz w:val="20"/>
              </w:rPr>
              <w:t xml:space="preserve"> </w:t>
            </w:r>
            <w:r>
              <w:rPr>
                <w:sz w:val="20"/>
              </w:rPr>
              <w:t>Academic</w:t>
            </w:r>
            <w:r>
              <w:rPr>
                <w:spacing w:val="-3"/>
                <w:sz w:val="20"/>
              </w:rPr>
              <w:t xml:space="preserve"> </w:t>
            </w:r>
            <w:r>
              <w:rPr>
                <w:sz w:val="20"/>
              </w:rPr>
              <w:t>Assessor</w:t>
            </w:r>
            <w:r>
              <w:rPr>
                <w:spacing w:val="-3"/>
                <w:sz w:val="20"/>
              </w:rPr>
              <w:t xml:space="preserve"> </w:t>
            </w:r>
            <w:r>
              <w:rPr>
                <w:sz w:val="20"/>
              </w:rPr>
              <w:t>works</w:t>
            </w:r>
            <w:r>
              <w:rPr>
                <w:spacing w:val="-6"/>
                <w:sz w:val="20"/>
              </w:rPr>
              <w:t xml:space="preserve"> </w:t>
            </w:r>
            <w:r>
              <w:rPr>
                <w:sz w:val="20"/>
              </w:rPr>
              <w:t>in</w:t>
            </w:r>
            <w:r>
              <w:rPr>
                <w:spacing w:val="-5"/>
                <w:sz w:val="20"/>
              </w:rPr>
              <w:t xml:space="preserve"> </w:t>
            </w:r>
            <w:r>
              <w:rPr>
                <w:sz w:val="20"/>
              </w:rPr>
              <w:t>partnership</w:t>
            </w:r>
            <w:r>
              <w:rPr>
                <w:spacing w:val="-5"/>
                <w:sz w:val="20"/>
              </w:rPr>
              <w:t xml:space="preserve"> </w:t>
            </w:r>
            <w:r>
              <w:rPr>
                <w:sz w:val="20"/>
              </w:rPr>
              <w:t>with</w:t>
            </w:r>
            <w:r>
              <w:rPr>
                <w:spacing w:val="-6"/>
                <w:sz w:val="20"/>
              </w:rPr>
              <w:t xml:space="preserve"> </w:t>
            </w:r>
            <w:r>
              <w:rPr>
                <w:sz w:val="20"/>
              </w:rPr>
              <w:t>the</w:t>
            </w:r>
            <w:r>
              <w:rPr>
                <w:spacing w:val="-4"/>
                <w:sz w:val="20"/>
              </w:rPr>
              <w:t xml:space="preserve"> </w:t>
            </w:r>
            <w:r>
              <w:rPr>
                <w:sz w:val="20"/>
              </w:rPr>
              <w:t>Practice</w:t>
            </w:r>
            <w:r>
              <w:rPr>
                <w:spacing w:val="-6"/>
                <w:sz w:val="20"/>
              </w:rPr>
              <w:t xml:space="preserve"> </w:t>
            </w:r>
            <w:r>
              <w:rPr>
                <w:sz w:val="20"/>
              </w:rPr>
              <w:t>Assessor to</w:t>
            </w:r>
            <w:r>
              <w:rPr>
                <w:spacing w:val="-6"/>
                <w:sz w:val="20"/>
              </w:rPr>
              <w:t xml:space="preserve"> </w:t>
            </w:r>
            <w:r>
              <w:rPr>
                <w:sz w:val="20"/>
              </w:rPr>
              <w:t xml:space="preserve">evaluate and </w:t>
            </w:r>
            <w:r>
              <w:rPr>
                <w:sz w:val="20"/>
              </w:rPr>
              <w:t>recommend the student for progression for each part of the programme, in line with programme standards and local and national</w:t>
            </w:r>
            <w:r>
              <w:rPr>
                <w:spacing w:val="-3"/>
                <w:sz w:val="20"/>
              </w:rPr>
              <w:t xml:space="preserve"> </w:t>
            </w:r>
            <w:r>
              <w:rPr>
                <w:sz w:val="20"/>
              </w:rPr>
              <w:t>policies</w:t>
            </w:r>
          </w:p>
        </w:tc>
      </w:tr>
      <w:tr w:rsidR="00683DF2" w14:paraId="3F8823AB" w14:textId="77777777">
        <w:trPr>
          <w:trHeight w:val="844"/>
        </w:trPr>
        <w:tc>
          <w:tcPr>
            <w:tcW w:w="3254" w:type="dxa"/>
            <w:shd w:val="clear" w:color="auto" w:fill="EBE9EB"/>
          </w:tcPr>
          <w:p w14:paraId="40069D9A" w14:textId="77777777" w:rsidR="00683DF2" w:rsidRDefault="00683DF2">
            <w:pPr>
              <w:pStyle w:val="TableParagraph"/>
              <w:spacing w:before="69"/>
              <w:rPr>
                <w:rFonts w:ascii="Arial"/>
                <w:sz w:val="20"/>
              </w:rPr>
            </w:pPr>
          </w:p>
          <w:p w14:paraId="58D8F177" w14:textId="77777777" w:rsidR="00683DF2" w:rsidRDefault="00FC1EC5">
            <w:pPr>
              <w:pStyle w:val="TableParagraph"/>
              <w:ind w:left="144"/>
              <w:rPr>
                <w:sz w:val="20"/>
              </w:rPr>
            </w:pPr>
            <w:r>
              <w:rPr>
                <w:sz w:val="20"/>
              </w:rPr>
              <w:t>Nominated</w:t>
            </w:r>
            <w:r>
              <w:rPr>
                <w:spacing w:val="-11"/>
                <w:sz w:val="20"/>
              </w:rPr>
              <w:t xml:space="preserve"> </w:t>
            </w:r>
            <w:r>
              <w:rPr>
                <w:sz w:val="20"/>
              </w:rPr>
              <w:t>Person</w:t>
            </w:r>
            <w:r>
              <w:rPr>
                <w:spacing w:val="-11"/>
                <w:sz w:val="20"/>
              </w:rPr>
              <w:t xml:space="preserve"> </w:t>
            </w:r>
            <w:r>
              <w:rPr>
                <w:spacing w:val="-4"/>
                <w:sz w:val="20"/>
              </w:rPr>
              <w:t>(NP)</w:t>
            </w:r>
          </w:p>
        </w:tc>
        <w:tc>
          <w:tcPr>
            <w:tcW w:w="11201" w:type="dxa"/>
          </w:tcPr>
          <w:p w14:paraId="15B44357" w14:textId="77777777" w:rsidR="00683DF2" w:rsidRDefault="00FC1EC5">
            <w:pPr>
              <w:pStyle w:val="TableParagraph"/>
              <w:numPr>
                <w:ilvl w:val="0"/>
                <w:numId w:val="18"/>
              </w:numPr>
              <w:tabs>
                <w:tab w:val="left" w:pos="415"/>
              </w:tabs>
              <w:spacing w:before="63" w:line="235" w:lineRule="auto"/>
              <w:ind w:right="327"/>
              <w:rPr>
                <w:sz w:val="20"/>
              </w:rPr>
            </w:pPr>
            <w:r>
              <w:rPr>
                <w:sz w:val="20"/>
              </w:rPr>
              <w:t xml:space="preserve">There is a nominated person for each practice setting to actively support students and </w:t>
            </w:r>
            <w:r>
              <w:rPr>
                <w:sz w:val="20"/>
              </w:rPr>
              <w:t>address student concerns. Student and practice</w:t>
            </w:r>
            <w:r>
              <w:rPr>
                <w:spacing w:val="-2"/>
                <w:sz w:val="20"/>
              </w:rPr>
              <w:t xml:space="preserve"> </w:t>
            </w:r>
            <w:r>
              <w:rPr>
                <w:sz w:val="20"/>
              </w:rPr>
              <w:t>staff</w:t>
            </w:r>
            <w:r>
              <w:rPr>
                <w:spacing w:val="-5"/>
                <w:sz w:val="20"/>
              </w:rPr>
              <w:t xml:space="preserve"> </w:t>
            </w:r>
            <w:r>
              <w:rPr>
                <w:sz w:val="20"/>
              </w:rPr>
              <w:t>should</w:t>
            </w:r>
            <w:r>
              <w:rPr>
                <w:spacing w:val="-5"/>
                <w:sz w:val="20"/>
              </w:rPr>
              <w:t xml:space="preserve"> </w:t>
            </w:r>
            <w:r>
              <w:rPr>
                <w:sz w:val="20"/>
              </w:rPr>
              <w:t>be</w:t>
            </w:r>
            <w:r>
              <w:rPr>
                <w:spacing w:val="-4"/>
                <w:sz w:val="20"/>
              </w:rPr>
              <w:t xml:space="preserve"> </w:t>
            </w:r>
            <w:r>
              <w:rPr>
                <w:sz w:val="20"/>
              </w:rPr>
              <w:t>made</w:t>
            </w:r>
            <w:r>
              <w:rPr>
                <w:spacing w:val="-2"/>
                <w:sz w:val="20"/>
              </w:rPr>
              <w:t xml:space="preserve"> </w:t>
            </w:r>
            <w:r>
              <w:rPr>
                <w:sz w:val="20"/>
              </w:rPr>
              <w:t>aware</w:t>
            </w:r>
            <w:r>
              <w:rPr>
                <w:spacing w:val="-4"/>
                <w:sz w:val="20"/>
              </w:rPr>
              <w:t xml:space="preserve"> </w:t>
            </w:r>
            <w:r>
              <w:rPr>
                <w:sz w:val="20"/>
              </w:rPr>
              <w:t>who</w:t>
            </w:r>
            <w:r>
              <w:rPr>
                <w:spacing w:val="-3"/>
                <w:sz w:val="20"/>
              </w:rPr>
              <w:t xml:space="preserve"> </w:t>
            </w:r>
            <w:r>
              <w:rPr>
                <w:sz w:val="20"/>
              </w:rPr>
              <w:t>this</w:t>
            </w:r>
            <w:r>
              <w:rPr>
                <w:spacing w:val="-6"/>
                <w:sz w:val="20"/>
              </w:rPr>
              <w:t xml:space="preserve"> </w:t>
            </w:r>
            <w:r>
              <w:rPr>
                <w:sz w:val="20"/>
              </w:rPr>
              <w:t>person</w:t>
            </w:r>
            <w:r>
              <w:rPr>
                <w:spacing w:val="-3"/>
                <w:sz w:val="20"/>
              </w:rPr>
              <w:t xml:space="preserve"> </w:t>
            </w:r>
            <w:r>
              <w:rPr>
                <w:sz w:val="20"/>
              </w:rPr>
              <w:t>is</w:t>
            </w:r>
            <w:r>
              <w:rPr>
                <w:spacing w:val="-5"/>
                <w:sz w:val="20"/>
              </w:rPr>
              <w:t xml:space="preserve"> </w:t>
            </w:r>
            <w:r>
              <w:rPr>
                <w:sz w:val="20"/>
              </w:rPr>
              <w:t>in</w:t>
            </w:r>
            <w:r>
              <w:rPr>
                <w:spacing w:val="-4"/>
                <w:sz w:val="20"/>
              </w:rPr>
              <w:t xml:space="preserve"> </w:t>
            </w:r>
            <w:r>
              <w:rPr>
                <w:sz w:val="20"/>
              </w:rPr>
              <w:t>the</w:t>
            </w:r>
            <w:r>
              <w:rPr>
                <w:spacing w:val="-2"/>
                <w:sz w:val="20"/>
              </w:rPr>
              <w:t xml:space="preserve"> </w:t>
            </w:r>
            <w:r>
              <w:rPr>
                <w:sz w:val="20"/>
              </w:rPr>
              <w:t>learning</w:t>
            </w:r>
            <w:r>
              <w:rPr>
                <w:spacing w:val="-5"/>
                <w:sz w:val="20"/>
              </w:rPr>
              <w:t xml:space="preserve"> </w:t>
            </w:r>
            <w:r>
              <w:rPr>
                <w:sz w:val="20"/>
              </w:rPr>
              <w:t>environment. This</w:t>
            </w:r>
            <w:r>
              <w:rPr>
                <w:spacing w:val="-5"/>
                <w:sz w:val="20"/>
              </w:rPr>
              <w:t xml:space="preserve"> </w:t>
            </w:r>
            <w:r>
              <w:rPr>
                <w:sz w:val="20"/>
              </w:rPr>
              <w:t>may</w:t>
            </w:r>
            <w:r>
              <w:rPr>
                <w:spacing w:val="-4"/>
                <w:sz w:val="20"/>
              </w:rPr>
              <w:t xml:space="preserve"> </w:t>
            </w:r>
            <w:r>
              <w:rPr>
                <w:sz w:val="20"/>
              </w:rPr>
              <w:t>be</w:t>
            </w:r>
            <w:r>
              <w:rPr>
                <w:spacing w:val="-4"/>
                <w:sz w:val="20"/>
              </w:rPr>
              <w:t xml:space="preserve"> </w:t>
            </w:r>
            <w:r>
              <w:rPr>
                <w:sz w:val="20"/>
              </w:rPr>
              <w:t>a</w:t>
            </w:r>
            <w:r>
              <w:rPr>
                <w:spacing w:val="-3"/>
                <w:sz w:val="20"/>
              </w:rPr>
              <w:t xml:space="preserve"> </w:t>
            </w:r>
            <w:r>
              <w:rPr>
                <w:sz w:val="20"/>
              </w:rPr>
              <w:t>Practice</w:t>
            </w:r>
            <w:r>
              <w:rPr>
                <w:spacing w:val="-5"/>
                <w:sz w:val="20"/>
              </w:rPr>
              <w:t xml:space="preserve"> </w:t>
            </w:r>
            <w:r>
              <w:rPr>
                <w:sz w:val="20"/>
              </w:rPr>
              <w:t>Education</w:t>
            </w:r>
            <w:r>
              <w:rPr>
                <w:spacing w:val="-4"/>
                <w:sz w:val="20"/>
              </w:rPr>
              <w:t xml:space="preserve"> </w:t>
            </w:r>
            <w:r>
              <w:rPr>
                <w:sz w:val="20"/>
              </w:rPr>
              <w:t>Facilitator, Practice Educator or named placement area student link or similar.</w:t>
            </w:r>
          </w:p>
        </w:tc>
      </w:tr>
      <w:tr w:rsidR="00683DF2" w14:paraId="26502398" w14:textId="77777777">
        <w:trPr>
          <w:trHeight w:val="1083"/>
        </w:trPr>
        <w:tc>
          <w:tcPr>
            <w:tcW w:w="3254" w:type="dxa"/>
            <w:shd w:val="clear" w:color="auto" w:fill="EBE9EB"/>
          </w:tcPr>
          <w:p w14:paraId="64CD2066" w14:textId="77777777" w:rsidR="00683DF2" w:rsidRDefault="00683DF2">
            <w:pPr>
              <w:pStyle w:val="TableParagraph"/>
              <w:spacing w:before="190"/>
              <w:rPr>
                <w:rFonts w:ascii="Arial"/>
                <w:sz w:val="20"/>
              </w:rPr>
            </w:pPr>
          </w:p>
          <w:p w14:paraId="2C60DB9F" w14:textId="77777777" w:rsidR="00683DF2" w:rsidRDefault="00FC1EC5">
            <w:pPr>
              <w:pStyle w:val="TableParagraph"/>
              <w:ind w:left="144"/>
              <w:rPr>
                <w:sz w:val="20"/>
              </w:rPr>
            </w:pPr>
            <w:r>
              <w:rPr>
                <w:sz w:val="20"/>
              </w:rPr>
              <w:t>Practice</w:t>
            </w:r>
            <w:r>
              <w:rPr>
                <w:spacing w:val="-9"/>
                <w:sz w:val="20"/>
              </w:rPr>
              <w:t xml:space="preserve"> </w:t>
            </w:r>
            <w:r>
              <w:rPr>
                <w:sz w:val="20"/>
              </w:rPr>
              <w:t>Education</w:t>
            </w:r>
            <w:r>
              <w:rPr>
                <w:spacing w:val="-11"/>
                <w:sz w:val="20"/>
              </w:rPr>
              <w:t xml:space="preserve"> </w:t>
            </w:r>
            <w:r>
              <w:rPr>
                <w:sz w:val="20"/>
              </w:rPr>
              <w:t>Facilitator</w:t>
            </w:r>
            <w:r>
              <w:rPr>
                <w:spacing w:val="-10"/>
                <w:sz w:val="20"/>
              </w:rPr>
              <w:t xml:space="preserve"> </w:t>
            </w:r>
            <w:r>
              <w:rPr>
                <w:spacing w:val="-2"/>
                <w:sz w:val="20"/>
              </w:rPr>
              <w:t>(PEF)</w:t>
            </w:r>
          </w:p>
        </w:tc>
        <w:tc>
          <w:tcPr>
            <w:tcW w:w="11201" w:type="dxa"/>
          </w:tcPr>
          <w:p w14:paraId="1AD63230" w14:textId="77777777" w:rsidR="00683DF2" w:rsidRDefault="00FC1EC5">
            <w:pPr>
              <w:pStyle w:val="TableParagraph"/>
              <w:numPr>
                <w:ilvl w:val="0"/>
                <w:numId w:val="17"/>
              </w:numPr>
              <w:tabs>
                <w:tab w:val="left" w:pos="415"/>
              </w:tabs>
              <w:spacing w:before="63" w:line="235" w:lineRule="auto"/>
              <w:ind w:right="180"/>
              <w:rPr>
                <w:sz w:val="20"/>
              </w:rPr>
            </w:pPr>
            <w:r>
              <w:rPr>
                <w:sz w:val="20"/>
              </w:rPr>
              <w:t>Most commonly located in NHS Organisations, Practice Education Facilitators provide advice, support and guidance to students and</w:t>
            </w:r>
            <w:r>
              <w:rPr>
                <w:spacing w:val="-5"/>
                <w:sz w:val="20"/>
              </w:rPr>
              <w:t xml:space="preserve"> </w:t>
            </w:r>
            <w:r>
              <w:rPr>
                <w:sz w:val="20"/>
              </w:rPr>
              <w:t>practice</w:t>
            </w:r>
            <w:r>
              <w:rPr>
                <w:spacing w:val="-5"/>
                <w:sz w:val="20"/>
              </w:rPr>
              <w:t xml:space="preserve"> </w:t>
            </w:r>
            <w:r>
              <w:rPr>
                <w:sz w:val="20"/>
              </w:rPr>
              <w:t>staff</w:t>
            </w:r>
            <w:r>
              <w:rPr>
                <w:spacing w:val="-5"/>
                <w:sz w:val="20"/>
              </w:rPr>
              <w:t xml:space="preserve"> </w:t>
            </w:r>
            <w:r>
              <w:rPr>
                <w:sz w:val="20"/>
              </w:rPr>
              <w:t>to</w:t>
            </w:r>
            <w:r>
              <w:rPr>
                <w:spacing w:val="-3"/>
                <w:sz w:val="20"/>
              </w:rPr>
              <w:t xml:space="preserve"> </w:t>
            </w:r>
            <w:r>
              <w:rPr>
                <w:sz w:val="20"/>
              </w:rPr>
              <w:t>ensure</w:t>
            </w:r>
            <w:r>
              <w:rPr>
                <w:spacing w:val="-2"/>
                <w:sz w:val="20"/>
              </w:rPr>
              <w:t xml:space="preserve"> </w:t>
            </w:r>
            <w:r>
              <w:rPr>
                <w:sz w:val="20"/>
              </w:rPr>
              <w:t>optimum</w:t>
            </w:r>
            <w:r>
              <w:rPr>
                <w:spacing w:val="-4"/>
                <w:sz w:val="20"/>
              </w:rPr>
              <w:t xml:space="preserve"> </w:t>
            </w:r>
            <w:r>
              <w:rPr>
                <w:sz w:val="20"/>
              </w:rPr>
              <w:t>practice</w:t>
            </w:r>
            <w:r>
              <w:rPr>
                <w:spacing w:val="-2"/>
                <w:sz w:val="20"/>
              </w:rPr>
              <w:t xml:space="preserve"> </w:t>
            </w:r>
            <w:r>
              <w:rPr>
                <w:sz w:val="20"/>
              </w:rPr>
              <w:t>learning</w:t>
            </w:r>
            <w:r>
              <w:rPr>
                <w:spacing w:val="-6"/>
                <w:sz w:val="20"/>
              </w:rPr>
              <w:t xml:space="preserve"> </w:t>
            </w:r>
            <w:r>
              <w:rPr>
                <w:sz w:val="20"/>
              </w:rPr>
              <w:t>experiences. Acting</w:t>
            </w:r>
            <w:r>
              <w:rPr>
                <w:spacing w:val="-1"/>
                <w:sz w:val="20"/>
              </w:rPr>
              <w:t xml:space="preserve"> </w:t>
            </w:r>
            <w:r>
              <w:rPr>
                <w:sz w:val="20"/>
              </w:rPr>
              <w:t>as</w:t>
            </w:r>
            <w:r>
              <w:rPr>
                <w:spacing w:val="-6"/>
                <w:sz w:val="20"/>
              </w:rPr>
              <w:t xml:space="preserve"> </w:t>
            </w:r>
            <w:r>
              <w:rPr>
                <w:sz w:val="20"/>
              </w:rPr>
              <w:t>an</w:t>
            </w:r>
            <w:r>
              <w:rPr>
                <w:spacing w:val="-4"/>
                <w:sz w:val="20"/>
              </w:rPr>
              <w:t xml:space="preserve"> </w:t>
            </w:r>
            <w:r>
              <w:rPr>
                <w:sz w:val="20"/>
              </w:rPr>
              <w:t>intermediary between student,</w:t>
            </w:r>
            <w:r>
              <w:rPr>
                <w:spacing w:val="-3"/>
                <w:sz w:val="20"/>
              </w:rPr>
              <w:t xml:space="preserve"> </w:t>
            </w:r>
            <w:r>
              <w:rPr>
                <w:sz w:val="20"/>
              </w:rPr>
              <w:t>practice</w:t>
            </w:r>
            <w:r>
              <w:rPr>
                <w:spacing w:val="-2"/>
                <w:sz w:val="20"/>
              </w:rPr>
              <w:t xml:space="preserve"> </w:t>
            </w:r>
            <w:r>
              <w:rPr>
                <w:sz w:val="20"/>
              </w:rPr>
              <w:t>and</w:t>
            </w:r>
            <w:r>
              <w:rPr>
                <w:spacing w:val="-5"/>
                <w:sz w:val="20"/>
              </w:rPr>
              <w:t xml:space="preserve"> </w:t>
            </w:r>
            <w:r>
              <w:rPr>
                <w:sz w:val="20"/>
              </w:rPr>
              <w:t>AEIs, as required, PEFs provide consistency in the completion of processes such as when an individual</w:t>
            </w:r>
            <w:r>
              <w:rPr>
                <w:spacing w:val="-3"/>
                <w:sz w:val="20"/>
              </w:rPr>
              <w:t xml:space="preserve"> </w:t>
            </w:r>
            <w:r>
              <w:rPr>
                <w:sz w:val="20"/>
              </w:rPr>
              <w:t>student requires additional support in order to successfully achieve any elements of their practice learning and development.</w:t>
            </w:r>
          </w:p>
        </w:tc>
      </w:tr>
      <w:tr w:rsidR="00683DF2" w14:paraId="7288CE35" w14:textId="77777777">
        <w:trPr>
          <w:trHeight w:val="603"/>
        </w:trPr>
        <w:tc>
          <w:tcPr>
            <w:tcW w:w="3254" w:type="dxa"/>
            <w:shd w:val="clear" w:color="auto" w:fill="EBE9EB"/>
          </w:tcPr>
          <w:p w14:paraId="6B7254FC" w14:textId="77777777" w:rsidR="00683DF2" w:rsidRDefault="00FC1EC5">
            <w:pPr>
              <w:pStyle w:val="TableParagraph"/>
              <w:spacing w:before="180"/>
              <w:ind w:left="144"/>
              <w:rPr>
                <w:sz w:val="20"/>
              </w:rPr>
            </w:pPr>
            <w:r>
              <w:rPr>
                <w:sz w:val="20"/>
              </w:rPr>
              <w:t>Service</w:t>
            </w:r>
            <w:r>
              <w:rPr>
                <w:spacing w:val="-6"/>
                <w:sz w:val="20"/>
              </w:rPr>
              <w:t xml:space="preserve"> </w:t>
            </w:r>
            <w:r>
              <w:rPr>
                <w:spacing w:val="-2"/>
                <w:sz w:val="20"/>
              </w:rPr>
              <w:t>Users/Clients/Patients</w:t>
            </w:r>
          </w:p>
        </w:tc>
        <w:tc>
          <w:tcPr>
            <w:tcW w:w="11201" w:type="dxa"/>
          </w:tcPr>
          <w:p w14:paraId="1C332E6D" w14:textId="77777777" w:rsidR="00683DF2" w:rsidRDefault="00FC1EC5">
            <w:pPr>
              <w:pStyle w:val="TableParagraph"/>
              <w:numPr>
                <w:ilvl w:val="0"/>
                <w:numId w:val="16"/>
              </w:numPr>
              <w:tabs>
                <w:tab w:val="left" w:pos="415"/>
              </w:tabs>
              <w:spacing w:before="64" w:line="235" w:lineRule="auto"/>
              <w:ind w:right="336"/>
              <w:rPr>
                <w:sz w:val="20"/>
              </w:rPr>
            </w:pPr>
            <w:r>
              <w:rPr>
                <w:sz w:val="20"/>
              </w:rPr>
              <w:t>Individuals</w:t>
            </w:r>
            <w:r>
              <w:rPr>
                <w:spacing w:val="-10"/>
                <w:sz w:val="20"/>
              </w:rPr>
              <w:t xml:space="preserve"> </w:t>
            </w:r>
            <w:r>
              <w:rPr>
                <w:sz w:val="20"/>
              </w:rPr>
              <w:t>or</w:t>
            </w:r>
            <w:r>
              <w:rPr>
                <w:spacing w:val="-4"/>
                <w:sz w:val="20"/>
              </w:rPr>
              <w:t xml:space="preserve"> </w:t>
            </w:r>
            <w:r>
              <w:rPr>
                <w:sz w:val="20"/>
              </w:rPr>
              <w:t>groups</w:t>
            </w:r>
            <w:r>
              <w:rPr>
                <w:spacing w:val="-6"/>
                <w:sz w:val="20"/>
              </w:rPr>
              <w:t xml:space="preserve"> </w:t>
            </w:r>
            <w:r>
              <w:rPr>
                <w:sz w:val="20"/>
              </w:rPr>
              <w:t>who</w:t>
            </w:r>
            <w:r>
              <w:rPr>
                <w:spacing w:val="-4"/>
                <w:sz w:val="20"/>
              </w:rPr>
              <w:t xml:space="preserve"> </w:t>
            </w:r>
            <w:r>
              <w:rPr>
                <w:sz w:val="20"/>
              </w:rPr>
              <w:t>receive services from</w:t>
            </w:r>
            <w:r>
              <w:rPr>
                <w:spacing w:val="-5"/>
                <w:sz w:val="20"/>
              </w:rPr>
              <w:t xml:space="preserve"> </w:t>
            </w:r>
            <w:r>
              <w:rPr>
                <w:sz w:val="20"/>
              </w:rPr>
              <w:t>nurses</w:t>
            </w:r>
            <w:r>
              <w:rPr>
                <w:spacing w:val="-3"/>
                <w:sz w:val="20"/>
              </w:rPr>
              <w:t xml:space="preserve"> </w:t>
            </w:r>
            <w:r>
              <w:rPr>
                <w:sz w:val="20"/>
              </w:rPr>
              <w:t>and</w:t>
            </w:r>
            <w:r>
              <w:rPr>
                <w:spacing w:val="-8"/>
                <w:sz w:val="20"/>
              </w:rPr>
              <w:t xml:space="preserve"> </w:t>
            </w:r>
            <w:r>
              <w:rPr>
                <w:sz w:val="20"/>
              </w:rPr>
              <w:t>midwives, healthy</w:t>
            </w:r>
            <w:r>
              <w:rPr>
                <w:spacing w:val="-6"/>
                <w:sz w:val="20"/>
              </w:rPr>
              <w:t xml:space="preserve"> </w:t>
            </w:r>
            <w:r>
              <w:rPr>
                <w:sz w:val="20"/>
              </w:rPr>
              <w:t>and</w:t>
            </w:r>
            <w:r>
              <w:rPr>
                <w:spacing w:val="-6"/>
                <w:sz w:val="20"/>
              </w:rPr>
              <w:t xml:space="preserve"> </w:t>
            </w:r>
            <w:r>
              <w:rPr>
                <w:sz w:val="20"/>
              </w:rPr>
              <w:t>sick</w:t>
            </w:r>
            <w:r>
              <w:rPr>
                <w:spacing w:val="-6"/>
                <w:sz w:val="20"/>
              </w:rPr>
              <w:t xml:space="preserve"> </w:t>
            </w:r>
            <w:r>
              <w:rPr>
                <w:sz w:val="20"/>
              </w:rPr>
              <w:t>people,</w:t>
            </w:r>
            <w:r>
              <w:rPr>
                <w:spacing w:val="-4"/>
                <w:sz w:val="20"/>
              </w:rPr>
              <w:t xml:space="preserve"> </w:t>
            </w:r>
            <w:r>
              <w:rPr>
                <w:sz w:val="20"/>
              </w:rPr>
              <w:t>parents,</w:t>
            </w:r>
            <w:r>
              <w:rPr>
                <w:spacing w:val="-4"/>
                <w:sz w:val="20"/>
              </w:rPr>
              <w:t xml:space="preserve"> </w:t>
            </w:r>
            <w:r>
              <w:rPr>
                <w:sz w:val="20"/>
              </w:rPr>
              <w:t>children,</w:t>
            </w:r>
            <w:r>
              <w:rPr>
                <w:spacing w:val="-4"/>
                <w:sz w:val="20"/>
              </w:rPr>
              <w:t xml:space="preserve"> </w:t>
            </w:r>
            <w:r>
              <w:rPr>
                <w:sz w:val="20"/>
              </w:rPr>
              <w:t>families,</w:t>
            </w:r>
            <w:r>
              <w:rPr>
                <w:spacing w:val="-4"/>
                <w:sz w:val="20"/>
              </w:rPr>
              <w:t xml:space="preserve"> </w:t>
            </w:r>
            <w:r>
              <w:rPr>
                <w:sz w:val="20"/>
              </w:rPr>
              <w:t xml:space="preserve">carers, representatives, also including educators and students and others within </w:t>
            </w:r>
            <w:r>
              <w:rPr>
                <w:sz w:val="20"/>
              </w:rPr>
              <w:t>and outside the learning environment.</w:t>
            </w:r>
          </w:p>
        </w:tc>
      </w:tr>
      <w:tr w:rsidR="00683DF2" w14:paraId="15A2E2C0" w14:textId="77777777">
        <w:trPr>
          <w:trHeight w:val="843"/>
        </w:trPr>
        <w:tc>
          <w:tcPr>
            <w:tcW w:w="3254" w:type="dxa"/>
            <w:shd w:val="clear" w:color="auto" w:fill="EBE9EB"/>
          </w:tcPr>
          <w:p w14:paraId="055BB374" w14:textId="77777777" w:rsidR="00683DF2" w:rsidRDefault="00683DF2">
            <w:pPr>
              <w:pStyle w:val="TableParagraph"/>
              <w:spacing w:before="70"/>
              <w:rPr>
                <w:rFonts w:ascii="Arial"/>
                <w:sz w:val="20"/>
              </w:rPr>
            </w:pPr>
          </w:p>
          <w:p w14:paraId="2A0027B5" w14:textId="77777777" w:rsidR="00683DF2" w:rsidRDefault="00FC1EC5">
            <w:pPr>
              <w:pStyle w:val="TableParagraph"/>
              <w:ind w:left="144"/>
              <w:rPr>
                <w:sz w:val="20"/>
              </w:rPr>
            </w:pPr>
            <w:r>
              <w:rPr>
                <w:spacing w:val="-2"/>
                <w:sz w:val="20"/>
              </w:rPr>
              <w:t>Stakeholders</w:t>
            </w:r>
          </w:p>
        </w:tc>
        <w:tc>
          <w:tcPr>
            <w:tcW w:w="11201" w:type="dxa"/>
          </w:tcPr>
          <w:p w14:paraId="630017EE" w14:textId="77777777" w:rsidR="00683DF2" w:rsidRDefault="00FC1EC5">
            <w:pPr>
              <w:pStyle w:val="TableParagraph"/>
              <w:numPr>
                <w:ilvl w:val="0"/>
                <w:numId w:val="15"/>
              </w:numPr>
              <w:tabs>
                <w:tab w:val="left" w:pos="415"/>
              </w:tabs>
              <w:spacing w:before="64" w:line="235" w:lineRule="auto"/>
              <w:ind w:right="347"/>
              <w:rPr>
                <w:sz w:val="20"/>
              </w:rPr>
            </w:pPr>
            <w:r>
              <w:rPr>
                <w:sz w:val="20"/>
              </w:rPr>
              <w:t>Any</w:t>
            </w:r>
            <w:r>
              <w:rPr>
                <w:spacing w:val="-5"/>
                <w:sz w:val="20"/>
              </w:rPr>
              <w:t xml:space="preserve"> </w:t>
            </w:r>
            <w:r>
              <w:rPr>
                <w:sz w:val="20"/>
              </w:rPr>
              <w:t>person,</w:t>
            </w:r>
            <w:r>
              <w:rPr>
                <w:spacing w:val="-3"/>
                <w:sz w:val="20"/>
              </w:rPr>
              <w:t xml:space="preserve"> </w:t>
            </w:r>
            <w:r>
              <w:rPr>
                <w:sz w:val="20"/>
              </w:rPr>
              <w:t>group</w:t>
            </w:r>
            <w:r>
              <w:rPr>
                <w:spacing w:val="-3"/>
                <w:sz w:val="20"/>
              </w:rPr>
              <w:t xml:space="preserve"> </w:t>
            </w:r>
            <w:r>
              <w:rPr>
                <w:sz w:val="20"/>
              </w:rPr>
              <w:t>or</w:t>
            </w:r>
            <w:r>
              <w:rPr>
                <w:spacing w:val="-5"/>
                <w:sz w:val="20"/>
              </w:rPr>
              <w:t xml:space="preserve"> </w:t>
            </w:r>
            <w:r>
              <w:rPr>
                <w:sz w:val="20"/>
              </w:rPr>
              <w:t>organisation</w:t>
            </w:r>
            <w:r>
              <w:rPr>
                <w:spacing w:val="-4"/>
                <w:sz w:val="20"/>
              </w:rPr>
              <w:t xml:space="preserve"> </w:t>
            </w:r>
            <w:r>
              <w:rPr>
                <w:sz w:val="20"/>
              </w:rPr>
              <w:t>that</w:t>
            </w:r>
            <w:r>
              <w:rPr>
                <w:spacing w:val="-5"/>
                <w:sz w:val="20"/>
              </w:rPr>
              <w:t xml:space="preserve"> </w:t>
            </w:r>
            <w:r>
              <w:rPr>
                <w:sz w:val="20"/>
              </w:rPr>
              <w:t>has</w:t>
            </w:r>
            <w:r>
              <w:rPr>
                <w:spacing w:val="-4"/>
                <w:sz w:val="20"/>
              </w:rPr>
              <w:t xml:space="preserve"> </w:t>
            </w:r>
            <w:r>
              <w:rPr>
                <w:sz w:val="20"/>
              </w:rPr>
              <w:t>an</w:t>
            </w:r>
            <w:r>
              <w:rPr>
                <w:spacing w:val="-5"/>
                <w:sz w:val="20"/>
              </w:rPr>
              <w:t xml:space="preserve"> </w:t>
            </w:r>
            <w:r>
              <w:rPr>
                <w:sz w:val="20"/>
              </w:rPr>
              <w:t>interest or</w:t>
            </w:r>
            <w:r>
              <w:rPr>
                <w:spacing w:val="-3"/>
                <w:sz w:val="20"/>
              </w:rPr>
              <w:t xml:space="preserve"> </w:t>
            </w:r>
            <w:r>
              <w:rPr>
                <w:sz w:val="20"/>
              </w:rPr>
              <w:t>concern</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situation</w:t>
            </w:r>
            <w:r>
              <w:rPr>
                <w:spacing w:val="-7"/>
                <w:sz w:val="20"/>
              </w:rPr>
              <w:t xml:space="preserve"> </w:t>
            </w:r>
            <w:r>
              <w:rPr>
                <w:sz w:val="20"/>
              </w:rPr>
              <w:t>in</w:t>
            </w:r>
            <w:r>
              <w:rPr>
                <w:spacing w:val="-3"/>
                <w:sz w:val="20"/>
              </w:rPr>
              <w:t xml:space="preserve"> </w:t>
            </w:r>
            <w:r>
              <w:rPr>
                <w:sz w:val="20"/>
              </w:rPr>
              <w:t>question,</w:t>
            </w:r>
            <w:r>
              <w:rPr>
                <w:spacing w:val="-5"/>
                <w:sz w:val="20"/>
              </w:rPr>
              <w:t xml:space="preserve"> </w:t>
            </w:r>
            <w:r>
              <w:rPr>
                <w:sz w:val="20"/>
              </w:rPr>
              <w:t>and</w:t>
            </w:r>
            <w:r>
              <w:rPr>
                <w:spacing w:val="-5"/>
                <w:sz w:val="20"/>
              </w:rPr>
              <w:t xml:space="preserve"> </w:t>
            </w:r>
            <w:r>
              <w:rPr>
                <w:sz w:val="20"/>
              </w:rPr>
              <w:t>may</w:t>
            </w:r>
            <w:r>
              <w:rPr>
                <w:spacing w:val="-4"/>
                <w:sz w:val="20"/>
              </w:rPr>
              <w:t xml:space="preserve"> </w:t>
            </w:r>
            <w:r>
              <w:rPr>
                <w:sz w:val="20"/>
              </w:rPr>
              <w:t>affect</w:t>
            </w:r>
            <w:r>
              <w:rPr>
                <w:spacing w:val="-1"/>
                <w:sz w:val="20"/>
              </w:rPr>
              <w:t xml:space="preserve"> </w:t>
            </w:r>
            <w:r>
              <w:rPr>
                <w:sz w:val="20"/>
              </w:rPr>
              <w:t>or</w:t>
            </w:r>
            <w:r>
              <w:rPr>
                <w:spacing w:val="-3"/>
                <w:sz w:val="20"/>
              </w:rPr>
              <w:t xml:space="preserve"> </w:t>
            </w:r>
            <w:r>
              <w:rPr>
                <w:sz w:val="20"/>
              </w:rPr>
              <w:t>is</w:t>
            </w:r>
            <w:r>
              <w:rPr>
                <w:spacing w:val="-7"/>
                <w:sz w:val="20"/>
              </w:rPr>
              <w:t xml:space="preserve"> </w:t>
            </w:r>
            <w:r>
              <w:rPr>
                <w:sz w:val="20"/>
              </w:rPr>
              <w:t>affected</w:t>
            </w:r>
            <w:r>
              <w:rPr>
                <w:spacing w:val="13"/>
                <w:sz w:val="20"/>
              </w:rPr>
              <w:t xml:space="preserve"> </w:t>
            </w:r>
            <w:r>
              <w:rPr>
                <w:sz w:val="20"/>
              </w:rPr>
              <w:t>by</w:t>
            </w:r>
            <w:r>
              <w:rPr>
                <w:spacing w:val="-5"/>
                <w:sz w:val="20"/>
              </w:rPr>
              <w:t xml:space="preserve"> </w:t>
            </w:r>
            <w:r>
              <w:rPr>
                <w:sz w:val="20"/>
              </w:rPr>
              <w:t>its actions,</w:t>
            </w:r>
            <w:r>
              <w:rPr>
                <w:spacing w:val="-1"/>
                <w:sz w:val="20"/>
              </w:rPr>
              <w:t xml:space="preserve"> </w:t>
            </w:r>
            <w:r>
              <w:rPr>
                <w:sz w:val="20"/>
              </w:rPr>
              <w:t>objectives or</w:t>
            </w:r>
            <w:r>
              <w:rPr>
                <w:spacing w:val="-1"/>
                <w:sz w:val="20"/>
              </w:rPr>
              <w:t xml:space="preserve"> </w:t>
            </w:r>
            <w:r>
              <w:rPr>
                <w:sz w:val="20"/>
              </w:rPr>
              <w:t>policies. In</w:t>
            </w:r>
            <w:r>
              <w:rPr>
                <w:spacing w:val="-1"/>
                <w:sz w:val="20"/>
              </w:rPr>
              <w:t xml:space="preserve"> </w:t>
            </w:r>
            <w:r>
              <w:rPr>
                <w:sz w:val="20"/>
              </w:rPr>
              <w:t>the context of</w:t>
            </w:r>
            <w:r>
              <w:rPr>
                <w:spacing w:val="-2"/>
                <w:sz w:val="20"/>
              </w:rPr>
              <w:t xml:space="preserve"> </w:t>
            </w:r>
            <w:r>
              <w:rPr>
                <w:sz w:val="20"/>
              </w:rPr>
              <w:t xml:space="preserve">the NMC </w:t>
            </w:r>
            <w:r>
              <w:rPr>
                <w:sz w:val="20"/>
              </w:rPr>
              <w:t>Standards</w:t>
            </w:r>
            <w:r>
              <w:rPr>
                <w:spacing w:val="-2"/>
                <w:sz w:val="20"/>
              </w:rPr>
              <w:t xml:space="preserve"> </w:t>
            </w:r>
            <w:r>
              <w:rPr>
                <w:sz w:val="20"/>
              </w:rPr>
              <w:t>for education and</w:t>
            </w:r>
            <w:r>
              <w:rPr>
                <w:spacing w:val="-1"/>
                <w:sz w:val="20"/>
              </w:rPr>
              <w:t xml:space="preserve"> </w:t>
            </w:r>
            <w:r>
              <w:rPr>
                <w:sz w:val="20"/>
              </w:rPr>
              <w:t>training</w:t>
            </w:r>
            <w:r>
              <w:rPr>
                <w:spacing w:val="-2"/>
                <w:sz w:val="20"/>
              </w:rPr>
              <w:t xml:space="preserve"> </w:t>
            </w:r>
            <w:r>
              <w:rPr>
                <w:sz w:val="20"/>
              </w:rPr>
              <w:t>this</w:t>
            </w:r>
            <w:r>
              <w:rPr>
                <w:spacing w:val="-1"/>
                <w:sz w:val="20"/>
              </w:rPr>
              <w:t xml:space="preserve"> </w:t>
            </w:r>
            <w:r>
              <w:rPr>
                <w:sz w:val="20"/>
              </w:rPr>
              <w:t>includes</w:t>
            </w:r>
            <w:r>
              <w:rPr>
                <w:spacing w:val="-1"/>
                <w:sz w:val="20"/>
              </w:rPr>
              <w:t xml:space="preserve"> </w:t>
            </w:r>
            <w:r>
              <w:rPr>
                <w:sz w:val="20"/>
              </w:rPr>
              <w:t>students, educators, partner organisations, service users, carers, employers, other professionals, other regulators and education commissioners.</w:t>
            </w:r>
          </w:p>
        </w:tc>
      </w:tr>
    </w:tbl>
    <w:p w14:paraId="24E198B3" w14:textId="77777777" w:rsidR="00683DF2" w:rsidRDefault="00FC1EC5">
      <w:pPr>
        <w:rPr>
          <w:rFonts w:ascii="Arial"/>
          <w:sz w:val="20"/>
        </w:rPr>
      </w:pPr>
      <w:r>
        <w:br w:type="column"/>
      </w:r>
    </w:p>
    <w:p w14:paraId="7DABC04C" w14:textId="77777777" w:rsidR="00683DF2" w:rsidRDefault="00683DF2">
      <w:pPr>
        <w:pStyle w:val="BodyText"/>
        <w:rPr>
          <w:rFonts w:ascii="Arial"/>
        </w:rPr>
      </w:pPr>
    </w:p>
    <w:p w14:paraId="40FD296E" w14:textId="30DE3E7A" w:rsidR="00683DF2" w:rsidRDefault="00683DF2">
      <w:pPr>
        <w:pStyle w:val="BodyText"/>
        <w:spacing w:before="66"/>
        <w:rPr>
          <w:rFonts w:ascii="Arial"/>
        </w:rPr>
      </w:pPr>
    </w:p>
    <w:p w14:paraId="4B2B4AAF" w14:textId="77777777" w:rsidR="00683DF2" w:rsidRDefault="00FC1EC5">
      <w:pPr>
        <w:spacing w:before="193"/>
        <w:ind w:left="317"/>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56DD00BA" w14:textId="77777777" w:rsidR="00683DF2" w:rsidRDefault="00683DF2">
      <w:pPr>
        <w:pStyle w:val="BodyText"/>
        <w:rPr>
          <w:b/>
          <w:sz w:val="18"/>
        </w:rPr>
      </w:pPr>
    </w:p>
    <w:p w14:paraId="7771C1A6" w14:textId="77777777" w:rsidR="00683DF2" w:rsidRDefault="00683DF2">
      <w:pPr>
        <w:pStyle w:val="BodyText"/>
        <w:spacing w:before="18"/>
        <w:rPr>
          <w:b/>
          <w:sz w:val="18"/>
        </w:rPr>
      </w:pPr>
    </w:p>
    <w:p w14:paraId="621EF497" w14:textId="77777777" w:rsidR="00683DF2" w:rsidRDefault="00683DF2">
      <w:pPr>
        <w:pStyle w:val="BodyText"/>
        <w:ind w:left="392" w:right="1268"/>
        <w:jc w:val="center"/>
      </w:pPr>
      <w:hyperlink w:anchor="_bookmark0" w:history="1">
        <w:r>
          <w:rPr>
            <w:color w:val="FFFFFF"/>
            <w:spacing w:val="-2"/>
          </w:rPr>
          <w:t>Introduction</w:t>
        </w:r>
      </w:hyperlink>
    </w:p>
    <w:p w14:paraId="589A2549" w14:textId="77777777" w:rsidR="00683DF2" w:rsidRDefault="00683DF2">
      <w:pPr>
        <w:pStyle w:val="BodyText"/>
        <w:spacing w:before="17"/>
      </w:pPr>
    </w:p>
    <w:p w14:paraId="2C9558F5" w14:textId="77777777" w:rsidR="00683DF2" w:rsidRDefault="00683DF2">
      <w:pPr>
        <w:pStyle w:val="BodyText"/>
        <w:spacing w:line="235" w:lineRule="auto"/>
        <w:ind w:left="724"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78827702" w14:textId="37B2574E" w:rsidR="00683DF2" w:rsidRDefault="00683DF2">
      <w:pPr>
        <w:pStyle w:val="BodyText"/>
        <w:spacing w:before="132" w:line="235" w:lineRule="auto"/>
        <w:ind w:left="392" w:right="1266"/>
        <w:jc w:val="center"/>
      </w:pPr>
      <w:hyperlink w:anchor="_bookmark2" w:history="1">
        <w:r>
          <w:rPr>
            <w:color w:val="FFFFFF"/>
          </w:rPr>
          <w:t xml:space="preserve">NMC Key </w:t>
        </w:r>
        <w:r>
          <w:rPr>
            <w:color w:val="FFFFFF"/>
            <w:spacing w:val="-2"/>
          </w:rPr>
          <w:t>Statements</w:t>
        </w:r>
      </w:hyperlink>
    </w:p>
    <w:p w14:paraId="401C76EC" w14:textId="77777777" w:rsidR="00683DF2" w:rsidRDefault="00683DF2">
      <w:pPr>
        <w:pStyle w:val="BodyText"/>
        <w:spacing w:before="132" w:line="235" w:lineRule="auto"/>
        <w:ind w:left="399" w:right="1271"/>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1F0B047E" w14:textId="77777777" w:rsidR="00683DF2" w:rsidRDefault="00683DF2">
      <w:pPr>
        <w:pStyle w:val="BodyText"/>
        <w:spacing w:before="150" w:line="235" w:lineRule="auto"/>
        <w:ind w:left="399" w:right="124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04B81790" w14:textId="77777777" w:rsidR="00683DF2" w:rsidRDefault="00683DF2">
      <w:pPr>
        <w:pStyle w:val="BodyText"/>
        <w:spacing w:before="134"/>
      </w:pPr>
    </w:p>
    <w:p w14:paraId="256CB539" w14:textId="77777777" w:rsidR="00683DF2" w:rsidRDefault="00683DF2">
      <w:pPr>
        <w:pStyle w:val="BodyText"/>
        <w:ind w:left="399" w:right="1272"/>
        <w:jc w:val="center"/>
      </w:pPr>
      <w:hyperlink w:anchor="_bookmark10" w:history="1">
        <w:r>
          <w:rPr>
            <w:color w:val="FFFFFF"/>
          </w:rPr>
          <w:t>Myth</w:t>
        </w:r>
        <w:r>
          <w:rPr>
            <w:color w:val="FFFFFF"/>
            <w:spacing w:val="-7"/>
          </w:rPr>
          <w:t xml:space="preserve"> </w:t>
        </w:r>
        <w:r>
          <w:rPr>
            <w:color w:val="FFFFFF"/>
            <w:spacing w:val="-2"/>
          </w:rPr>
          <w:t>Busters</w:t>
        </w:r>
      </w:hyperlink>
    </w:p>
    <w:p w14:paraId="5671113D" w14:textId="77777777" w:rsidR="00683DF2" w:rsidRDefault="00683DF2">
      <w:pPr>
        <w:pStyle w:val="BodyText"/>
        <w:spacing w:before="140"/>
      </w:pPr>
    </w:p>
    <w:p w14:paraId="4AAF4094" w14:textId="5E1D2438" w:rsidR="00683DF2" w:rsidRDefault="00683DF2">
      <w:pPr>
        <w:pStyle w:val="BodyText"/>
        <w:spacing w:line="235" w:lineRule="auto"/>
        <w:ind w:left="399" w:right="1246"/>
        <w:jc w:val="center"/>
      </w:pPr>
      <w:hyperlink w:anchor="_bookmark11" w:history="1">
        <w:r>
          <w:rPr>
            <w:color w:val="FFFFFF"/>
            <w:spacing w:val="-2"/>
          </w:rPr>
          <w:t>Proficiency .</w:t>
        </w:r>
      </w:hyperlink>
    </w:p>
    <w:p w14:paraId="404D4B6D" w14:textId="77777777" w:rsidR="00683DF2" w:rsidRDefault="00683DF2">
      <w:pPr>
        <w:spacing w:line="235" w:lineRule="auto"/>
        <w:jc w:val="center"/>
        <w:sectPr w:rsidR="00683DF2">
          <w:pgSz w:w="19200" w:h="10800" w:orient="landscape"/>
          <w:pgMar w:top="280" w:right="120" w:bottom="0" w:left="80" w:header="720" w:footer="720" w:gutter="0"/>
          <w:cols w:num="2" w:space="720" w:equalWidth="0">
            <w:col w:w="14813" w:space="911"/>
            <w:col w:w="3276"/>
          </w:cols>
        </w:sectPr>
      </w:pPr>
    </w:p>
    <w:p w14:paraId="70537062" w14:textId="0E47D6F2" w:rsidR="00683DF2" w:rsidRDefault="00683DF2">
      <w:pPr>
        <w:pStyle w:val="BodyText"/>
        <w:spacing w:before="33"/>
      </w:pPr>
    </w:p>
    <w:p w14:paraId="4C0B4CFF" w14:textId="77777777" w:rsidR="00683DF2" w:rsidRDefault="00FC1EC5">
      <w:pPr>
        <w:pStyle w:val="BodyText"/>
        <w:spacing w:before="1" w:line="235" w:lineRule="auto"/>
        <w:ind w:left="16266" w:right="1331" w:hanging="75"/>
      </w:pPr>
      <w:r>
        <w:rPr>
          <w:color w:val="FFFFFF"/>
        </w:rPr>
        <w:t>Embedded</w:t>
      </w:r>
      <w:r>
        <w:rPr>
          <w:color w:val="FFFFFF"/>
          <w:spacing w:val="-12"/>
        </w:rPr>
        <w:t xml:space="preserve"> </w:t>
      </w:r>
      <w:r>
        <w:rPr>
          <w:color w:val="FFFFFF"/>
        </w:rPr>
        <w:t>Videos Relating to Skills</w:t>
      </w:r>
    </w:p>
    <w:p w14:paraId="6895B3F7" w14:textId="77777777" w:rsidR="00683DF2" w:rsidRDefault="00683DF2">
      <w:pPr>
        <w:pStyle w:val="BodyText"/>
        <w:spacing w:before="139"/>
      </w:pPr>
    </w:p>
    <w:p w14:paraId="5226090F" w14:textId="77777777" w:rsidR="00683DF2" w:rsidRDefault="00683DF2">
      <w:pPr>
        <w:pStyle w:val="BodyText"/>
        <w:ind w:right="1322"/>
        <w:jc w:val="right"/>
      </w:pPr>
      <w:hyperlink w:anchor="_bookmark82" w:history="1">
        <w:r>
          <w:rPr>
            <w:color w:val="FFFFFF"/>
          </w:rPr>
          <w:t>G</w:t>
        </w:r>
      </w:hyperlink>
      <w:hyperlink w:anchor="_bookmark82" w:history="1">
        <w:r>
          <w:rPr>
            <w:color w:val="FFFFFF"/>
          </w:rPr>
          <w:t>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183667BB" w14:textId="77777777" w:rsidR="00683DF2" w:rsidRDefault="00683DF2">
      <w:pPr>
        <w:pStyle w:val="BodyText"/>
      </w:pPr>
    </w:p>
    <w:p w14:paraId="7A363E42" w14:textId="77777777" w:rsidR="00683DF2" w:rsidRDefault="00683DF2">
      <w:pPr>
        <w:pStyle w:val="BodyText"/>
      </w:pPr>
    </w:p>
    <w:p w14:paraId="0DFF5534" w14:textId="77777777" w:rsidR="00683DF2" w:rsidRDefault="00683DF2">
      <w:pPr>
        <w:pStyle w:val="BodyText"/>
      </w:pPr>
    </w:p>
    <w:p w14:paraId="17745CAC" w14:textId="77777777" w:rsidR="00683DF2" w:rsidRDefault="00683DF2">
      <w:pPr>
        <w:pStyle w:val="BodyText"/>
      </w:pPr>
    </w:p>
    <w:p w14:paraId="6613EF79" w14:textId="0FCEE3E6" w:rsidR="00683DF2" w:rsidRDefault="00FC1EC5">
      <w:pPr>
        <w:pStyle w:val="BodyText"/>
        <w:spacing w:before="204"/>
      </w:pPr>
      <w:r>
        <w:rPr>
          <w:noProof/>
        </w:rPr>
        <mc:AlternateContent>
          <mc:Choice Requires="wps">
            <w:drawing>
              <wp:anchor distT="0" distB="0" distL="0" distR="0" simplePos="0" relativeHeight="252881920" behindDoc="1" locked="0" layoutInCell="1" allowOverlap="1" wp14:anchorId="7FE42DE6" wp14:editId="0F09ADCC">
                <wp:simplePos x="0" y="0"/>
                <wp:positionH relativeFrom="page">
                  <wp:posOffset>2345182</wp:posOffset>
                </wp:positionH>
                <wp:positionV relativeFrom="paragraph">
                  <wp:posOffset>299809</wp:posOffset>
                </wp:positionV>
                <wp:extent cx="1275715" cy="391795"/>
                <wp:effectExtent l="0" t="0" r="0" b="0"/>
                <wp:wrapTopAndBottom/>
                <wp:docPr id="4565" name="Textbox 4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264C3D2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5D3996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anchor>
            </w:drawing>
          </mc:Choice>
          <mc:Fallback>
            <w:pict>
              <v:shape w14:anchorId="7FE42DE6" id="Textbox 4565" o:spid="_x0000_s1354" type="#_x0000_t202" style="position:absolute;margin-left:184.65pt;margin-top:23.6pt;width:100.45pt;height:30.85pt;z-index:-25043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" filled="f" stroked="f">
                <v:textbox inset="0,0,0,0">
                  <w:txbxContent>
                    <w:p w14:paraId="264C3D2C"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55D3996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wrap type="topAndBottom" anchorx="page"/>
              </v:shape>
            </w:pict>
          </mc:Fallback>
        </mc:AlternateContent>
      </w:r>
      <w:r>
        <w:rPr>
          <w:noProof/>
        </w:rPr>
        <mc:AlternateContent>
          <mc:Choice Requires="wps">
            <w:drawing>
              <wp:anchor distT="0" distB="0" distL="0" distR="0" simplePos="0" relativeHeight="252883968" behindDoc="1" locked="0" layoutInCell="1" allowOverlap="1" wp14:anchorId="7886BED3" wp14:editId="6453A41A">
                <wp:simplePos x="0" y="0"/>
                <wp:positionH relativeFrom="page">
                  <wp:posOffset>4342510</wp:posOffset>
                </wp:positionH>
                <wp:positionV relativeFrom="paragraph">
                  <wp:posOffset>311086</wp:posOffset>
                </wp:positionV>
                <wp:extent cx="1275715" cy="391795"/>
                <wp:effectExtent l="0" t="0" r="0" b="0"/>
                <wp:wrapTopAndBottom/>
                <wp:docPr id="4566" name="Textbox 4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657A079E"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58325D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anchor>
            </w:drawing>
          </mc:Choice>
          <mc:Fallback>
            <w:pict>
              <v:shape w14:anchorId="7886BED3" id="Textbox 4566" o:spid="_x0000_s1355" type="#_x0000_t202" style="position:absolute;margin-left:341.95pt;margin-top:24.5pt;width:100.45pt;height:30.85pt;z-index:-25043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" filled="f" stroked="f">
                <v:textbox inset="0,0,0,0">
                  <w:txbxContent>
                    <w:p w14:paraId="657A079E"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158325DF"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wrap type="topAndBottom" anchorx="page"/>
              </v:shape>
            </w:pict>
          </mc:Fallback>
        </mc:AlternateContent>
      </w:r>
      <w:r>
        <w:rPr>
          <w:noProof/>
        </w:rPr>
        <mc:AlternateContent>
          <mc:Choice Requires="wps">
            <w:drawing>
              <wp:anchor distT="0" distB="0" distL="0" distR="0" simplePos="0" relativeHeight="252886016" behindDoc="1" locked="0" layoutInCell="1" allowOverlap="1" wp14:anchorId="77CB7898" wp14:editId="53DE68C9">
                <wp:simplePos x="0" y="0"/>
                <wp:positionH relativeFrom="page">
                  <wp:posOffset>6317234</wp:posOffset>
                </wp:positionH>
                <wp:positionV relativeFrom="paragraph">
                  <wp:posOffset>308343</wp:posOffset>
                </wp:positionV>
                <wp:extent cx="1331595" cy="391795"/>
                <wp:effectExtent l="0" t="0" r="0" b="0"/>
                <wp:wrapTopAndBottom/>
                <wp:docPr id="4567" name="Textbox 4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26C8472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C5D53E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anchor>
            </w:drawing>
          </mc:Choice>
          <mc:Fallback>
            <w:pict>
              <v:shape w14:anchorId="77CB7898" id="Textbox 4567" o:spid="_x0000_s1356" type="#_x0000_t202" style="position:absolute;margin-left:497.4pt;margin-top:24.3pt;width:104.85pt;height:30.85pt;z-index:-25043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" filled="f" stroked="f">
                <v:textbox inset="0,0,0,0">
                  <w:txbxContent>
                    <w:p w14:paraId="26C84720"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6C5D53EA"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wrap type="topAndBottom" anchorx="page"/>
              </v:shape>
            </w:pict>
          </mc:Fallback>
        </mc:AlternateContent>
      </w:r>
    </w:p>
    <w:p w14:paraId="25D6EF9E" w14:textId="77777777" w:rsidR="00683DF2" w:rsidRDefault="00683DF2">
      <w:pPr>
        <w:sectPr w:rsidR="00683DF2">
          <w:type w:val="continuous"/>
          <w:pgSz w:w="19200" w:h="10800" w:orient="landscape"/>
          <w:pgMar w:top="1220" w:right="120" w:bottom="0" w:left="80" w:header="720" w:footer="720" w:gutter="0"/>
          <w:cols w:space="720"/>
        </w:sectPr>
      </w:pPr>
    </w:p>
    <w:p w14:paraId="41B34123" w14:textId="77777777" w:rsidR="00683DF2" w:rsidRDefault="00FC1EC5">
      <w:pPr>
        <w:pStyle w:val="Heading3"/>
        <w:spacing w:before="66" w:line="240" w:lineRule="auto"/>
        <w:ind w:left="1384"/>
        <w:rPr>
          <w:rFonts w:ascii="Arial" w:hAnsi="Arial"/>
        </w:rPr>
      </w:pPr>
      <w:bookmarkStart w:id="82" w:name="_bookmark84"/>
      <w:bookmarkEnd w:id="82"/>
      <w:r>
        <w:rPr>
          <w:noProof/>
        </w:rPr>
        <mc:AlternateContent>
          <mc:Choice Requires="wps">
            <w:drawing>
              <wp:anchor distT="0" distB="0" distL="0" distR="0" simplePos="0" relativeHeight="250528768" behindDoc="0" locked="0" layoutInCell="1" allowOverlap="1" wp14:anchorId="71A45E49" wp14:editId="4349A303">
                <wp:simplePos x="0" y="0"/>
                <wp:positionH relativeFrom="page">
                  <wp:posOffset>177304</wp:posOffset>
                </wp:positionH>
                <wp:positionV relativeFrom="paragraph">
                  <wp:posOffset>316611</wp:posOffset>
                </wp:positionV>
                <wp:extent cx="9350375" cy="5714365"/>
                <wp:effectExtent l="0" t="0" r="0" b="0"/>
                <wp:wrapNone/>
                <wp:docPr id="4570" name="Textbox 4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0375" cy="5714365"/>
                        </a:xfrm>
                        <a:prstGeom prst="rect">
                          <a:avLst/>
                        </a:prstGeom>
                      </wps:spPr>
                      <wps:txbx>
                        <w:txbxContent>
                          <w:tbl>
                            <w:tblPr>
                              <w:tblW w:w="0" w:type="auto"/>
                              <w:tblInd w:w="70"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3283"/>
                              <w:gridCol w:w="11301"/>
                            </w:tblGrid>
                            <w:tr w:rsidR="00683DF2" w14:paraId="2CD242A6" w14:textId="77777777">
                              <w:trPr>
                                <w:trHeight w:val="982"/>
                              </w:trPr>
                              <w:tc>
                                <w:tcPr>
                                  <w:tcW w:w="14584" w:type="dxa"/>
                                  <w:gridSpan w:val="2"/>
                                  <w:tcBorders>
                                    <w:bottom w:val="single" w:sz="18" w:space="0" w:color="6E8183"/>
                                  </w:tcBorders>
                                  <w:shd w:val="clear" w:color="auto" w:fill="BEBEBE"/>
                                </w:tcPr>
                                <w:p w14:paraId="6FE1075E" w14:textId="77777777" w:rsidR="00683DF2" w:rsidRDefault="00683DF2">
                                  <w:pPr>
                                    <w:pStyle w:val="TableParagraph"/>
                                    <w:spacing w:before="130"/>
                                    <w:rPr>
                                      <w:sz w:val="20"/>
                                    </w:rPr>
                                  </w:pPr>
                                </w:p>
                                <w:p w14:paraId="26E4A673" w14:textId="77777777" w:rsidR="00683DF2" w:rsidRDefault="00FC1EC5">
                                  <w:pPr>
                                    <w:pStyle w:val="TableParagraph"/>
                                    <w:ind w:left="18"/>
                                    <w:jc w:val="center"/>
                                    <w:rPr>
                                      <w:b/>
                                      <w:sz w:val="20"/>
                                    </w:rPr>
                                  </w:pPr>
                                  <w:r>
                                    <w:rPr>
                                      <w:b/>
                                      <w:sz w:val="20"/>
                                    </w:rPr>
                                    <w:t>Supervision</w:t>
                                  </w:r>
                                  <w:r>
                                    <w:rPr>
                                      <w:b/>
                                      <w:spacing w:val="-7"/>
                                      <w:sz w:val="20"/>
                                    </w:rPr>
                                    <w:t xml:space="preserve"> </w:t>
                                  </w:r>
                                  <w:r>
                                    <w:rPr>
                                      <w:b/>
                                      <w:sz w:val="20"/>
                                    </w:rPr>
                                    <w:t>and</w:t>
                                  </w:r>
                                  <w:r>
                                    <w:rPr>
                                      <w:b/>
                                      <w:spacing w:val="-10"/>
                                      <w:sz w:val="20"/>
                                    </w:rPr>
                                    <w:t xml:space="preserve"> </w:t>
                                  </w:r>
                                  <w:r>
                                    <w:rPr>
                                      <w:b/>
                                      <w:spacing w:val="-2"/>
                                      <w:sz w:val="20"/>
                                    </w:rPr>
                                    <w:t>Assessment</w:t>
                                  </w:r>
                                </w:p>
                              </w:tc>
                            </w:tr>
                            <w:tr w:rsidR="00683DF2" w14:paraId="6C2CC477" w14:textId="77777777">
                              <w:trPr>
                                <w:trHeight w:val="831"/>
                              </w:trPr>
                              <w:tc>
                                <w:tcPr>
                                  <w:tcW w:w="3283" w:type="dxa"/>
                                  <w:tcBorders>
                                    <w:top w:val="single" w:sz="18" w:space="0" w:color="6E8183"/>
                                  </w:tcBorders>
                                  <w:shd w:val="clear" w:color="auto" w:fill="EBE9EB"/>
                                </w:tcPr>
                                <w:p w14:paraId="1953AEFA" w14:textId="2B5A6595" w:rsidR="00683DF2" w:rsidRDefault="00FC1EC5">
                                  <w:pPr>
                                    <w:pStyle w:val="TableParagraph"/>
                                    <w:spacing w:before="170" w:line="235" w:lineRule="auto"/>
                                    <w:ind w:left="144" w:right="493"/>
                                    <w:rPr>
                                      <w:sz w:val="20"/>
                                    </w:rPr>
                                  </w:pPr>
                                  <w:r>
                                    <w:rPr>
                                      <w:sz w:val="20"/>
                                    </w:rPr>
                                    <w:t>Practice</w:t>
                                  </w:r>
                                  <w:r>
                                    <w:rPr>
                                      <w:spacing w:val="-12"/>
                                      <w:sz w:val="20"/>
                                    </w:rPr>
                                    <w:t xml:space="preserve"> </w:t>
                                  </w:r>
                                  <w:r>
                                    <w:rPr>
                                      <w:sz w:val="20"/>
                                    </w:rPr>
                                    <w:t>Assessment</w:t>
                                  </w:r>
                                  <w:r>
                                    <w:rPr>
                                      <w:spacing w:val="-11"/>
                                      <w:sz w:val="20"/>
                                    </w:rPr>
                                    <w:t xml:space="preserve"> </w:t>
                                  </w:r>
                                  <w:r>
                                    <w:rPr>
                                      <w:sz w:val="20"/>
                                    </w:rPr>
                                    <w:t xml:space="preserve">Documents </w:t>
                                  </w:r>
                                  <w:r>
                                    <w:rPr>
                                      <w:spacing w:val="-2"/>
                                      <w:sz w:val="20"/>
                                    </w:rPr>
                                    <w:t>(PAD)</w:t>
                                  </w:r>
                                </w:p>
                              </w:tc>
                              <w:tc>
                                <w:tcPr>
                                  <w:tcW w:w="11301" w:type="dxa"/>
                                  <w:tcBorders>
                                    <w:top w:val="single" w:sz="18" w:space="0" w:color="6E8183"/>
                                  </w:tcBorders>
                                </w:tcPr>
                                <w:p w14:paraId="3A6C6A0A" w14:textId="1AE8C543" w:rsidR="00683DF2" w:rsidRDefault="00FC1EC5">
                                  <w:pPr>
                                    <w:pStyle w:val="TableParagraph"/>
                                    <w:numPr>
                                      <w:ilvl w:val="0"/>
                                      <w:numId w:val="14"/>
                                    </w:numPr>
                                    <w:tabs>
                                      <w:tab w:val="left" w:pos="416"/>
                                    </w:tabs>
                                    <w:spacing w:before="50" w:line="235" w:lineRule="auto"/>
                                    <w:ind w:right="266"/>
                                    <w:jc w:val="both"/>
                                    <w:rPr>
                                      <w:sz w:val="20"/>
                                    </w:rPr>
                                  </w:pPr>
                                  <w:r>
                                    <w:rPr>
                                      <w:sz w:val="20"/>
                                    </w:rPr>
                                    <w:t>These documents</w:t>
                                  </w:r>
                                  <w:r>
                                    <w:rPr>
                                      <w:spacing w:val="-2"/>
                                      <w:sz w:val="20"/>
                                    </w:rPr>
                                    <w:t xml:space="preserve"> </w:t>
                                  </w:r>
                                  <w:r>
                                    <w:rPr>
                                      <w:sz w:val="20"/>
                                    </w:rPr>
                                    <w:t>are</w:t>
                                  </w:r>
                                  <w:r>
                                    <w:rPr>
                                      <w:spacing w:val="-4"/>
                                      <w:sz w:val="20"/>
                                    </w:rPr>
                                    <w:t xml:space="preserve"> </w:t>
                                  </w:r>
                                  <w:r>
                                    <w:rPr>
                                      <w:sz w:val="20"/>
                                    </w:rPr>
                                    <w:t>the</w:t>
                                  </w:r>
                                  <w:r>
                                    <w:rPr>
                                      <w:spacing w:val="-4"/>
                                      <w:sz w:val="20"/>
                                    </w:rPr>
                                    <w:t xml:space="preserve"> </w:t>
                                  </w:r>
                                  <w:r>
                                    <w:rPr>
                                      <w:sz w:val="20"/>
                                    </w:rPr>
                                    <w:t>online</w:t>
                                  </w:r>
                                  <w:r>
                                    <w:rPr>
                                      <w:spacing w:val="-6"/>
                                      <w:sz w:val="20"/>
                                    </w:rPr>
                                    <w:t xml:space="preserve"> </w:t>
                                  </w:r>
                                  <w:r>
                                    <w:rPr>
                                      <w:sz w:val="20"/>
                                    </w:rPr>
                                    <w:t>document that</w:t>
                                  </w:r>
                                  <w:r>
                                    <w:rPr>
                                      <w:spacing w:val="-5"/>
                                      <w:sz w:val="20"/>
                                    </w:rPr>
                                    <w:t xml:space="preserve"> </w:t>
                                  </w:r>
                                  <w:r>
                                    <w:rPr>
                                      <w:sz w:val="20"/>
                                    </w:rPr>
                                    <w:t>PS/PAs</w:t>
                                  </w:r>
                                  <w:r>
                                    <w:rPr>
                                      <w:spacing w:val="-5"/>
                                      <w:sz w:val="20"/>
                                    </w:rPr>
                                    <w:t xml:space="preserve"> </w:t>
                                  </w:r>
                                  <w:r>
                                    <w:rPr>
                                      <w:sz w:val="20"/>
                                    </w:rPr>
                                    <w:t>complete to</w:t>
                                  </w:r>
                                  <w:r>
                                    <w:rPr>
                                      <w:spacing w:val="-3"/>
                                      <w:sz w:val="20"/>
                                    </w:rPr>
                                    <w:t xml:space="preserve"> </w:t>
                                  </w:r>
                                  <w:r>
                                    <w:rPr>
                                      <w:sz w:val="20"/>
                                    </w:rPr>
                                    <w:t>inform</w:t>
                                  </w:r>
                                  <w:r>
                                    <w:rPr>
                                      <w:spacing w:val="-6"/>
                                      <w:sz w:val="20"/>
                                    </w:rPr>
                                    <w:t xml:space="preserve"> </w:t>
                                  </w:r>
                                  <w:r>
                                    <w:rPr>
                                      <w:sz w:val="20"/>
                                    </w:rPr>
                                    <w:t>the</w:t>
                                  </w:r>
                                  <w:r>
                                    <w:rPr>
                                      <w:spacing w:val="-2"/>
                                      <w:sz w:val="20"/>
                                    </w:rPr>
                                    <w:t xml:space="preserve"> </w:t>
                                  </w:r>
                                  <w:r>
                                    <w:rPr>
                                      <w:sz w:val="20"/>
                                    </w:rPr>
                                    <w:t>AEIs</w:t>
                                  </w:r>
                                  <w:r>
                                    <w:rPr>
                                      <w:spacing w:val="-6"/>
                                      <w:sz w:val="20"/>
                                    </w:rPr>
                                    <w:t xml:space="preserve"> </w:t>
                                  </w:r>
                                  <w:r>
                                    <w:rPr>
                                      <w:sz w:val="20"/>
                                    </w:rPr>
                                    <w:t>the</w:t>
                                  </w:r>
                                  <w:r>
                                    <w:rPr>
                                      <w:spacing w:val="-4"/>
                                      <w:sz w:val="20"/>
                                    </w:rPr>
                                    <w:t xml:space="preserve"> </w:t>
                                  </w:r>
                                  <w:r>
                                    <w:rPr>
                                      <w:sz w:val="20"/>
                                    </w:rPr>
                                    <w:t>student has</w:t>
                                  </w:r>
                                  <w:r>
                                    <w:rPr>
                                      <w:spacing w:val="-6"/>
                                      <w:sz w:val="20"/>
                                    </w:rPr>
                                    <w:t xml:space="preserve"> </w:t>
                                  </w:r>
                                  <w:r>
                                    <w:rPr>
                                      <w:sz w:val="20"/>
                                    </w:rPr>
                                    <w:t>met the</w:t>
                                  </w:r>
                                  <w:r>
                                    <w:rPr>
                                      <w:spacing w:val="-2"/>
                                      <w:sz w:val="20"/>
                                    </w:rPr>
                                    <w:t xml:space="preserve"> </w:t>
                                  </w:r>
                                  <w:r>
                                    <w:rPr>
                                      <w:sz w:val="20"/>
                                    </w:rPr>
                                    <w:t>required</w:t>
                                  </w:r>
                                  <w:r>
                                    <w:rPr>
                                      <w:spacing w:val="-3"/>
                                      <w:sz w:val="20"/>
                                    </w:rPr>
                                    <w:t xml:space="preserve"> </w:t>
                                  </w:r>
                                  <w:r>
                                    <w:rPr>
                                      <w:sz w:val="20"/>
                                    </w:rPr>
                                    <w:t>outcomes</w:t>
                                  </w:r>
                                  <w:r>
                                    <w:rPr>
                                      <w:spacing w:val="-2"/>
                                      <w:sz w:val="20"/>
                                    </w:rPr>
                                    <w:t xml:space="preserve"> </w:t>
                                  </w:r>
                                  <w:r>
                                    <w:rPr>
                                      <w:sz w:val="20"/>
                                    </w:rPr>
                                    <w:t xml:space="preserve">in </w:t>
                                  </w:r>
                                  <w:r>
                                    <w:rPr>
                                      <w:sz w:val="20"/>
                                    </w:rPr>
                                    <w:t>practice.</w:t>
                                  </w:r>
                                  <w:r>
                                    <w:rPr>
                                      <w:spacing w:val="-4"/>
                                      <w:sz w:val="20"/>
                                    </w:rPr>
                                    <w:t xml:space="preserve"> </w:t>
                                  </w:r>
                                  <w:r>
                                    <w:rPr>
                                      <w:sz w:val="20"/>
                                    </w:rPr>
                                    <w:t>The</w:t>
                                  </w:r>
                                  <w:r>
                                    <w:rPr>
                                      <w:spacing w:val="-3"/>
                                      <w:sz w:val="20"/>
                                    </w:rPr>
                                    <w:t xml:space="preserve"> </w:t>
                                  </w:r>
                                  <w:r>
                                    <w:rPr>
                                      <w:sz w:val="20"/>
                                    </w:rPr>
                                    <w:t>PAD</w:t>
                                  </w:r>
                                  <w:r>
                                    <w:rPr>
                                      <w:spacing w:val="-5"/>
                                      <w:sz w:val="20"/>
                                    </w:rPr>
                                    <w:t xml:space="preserve"> </w:t>
                                  </w:r>
                                  <w:r>
                                    <w:rPr>
                                      <w:sz w:val="20"/>
                                    </w:rPr>
                                    <w:t>must</w:t>
                                  </w:r>
                                  <w:r>
                                    <w:rPr>
                                      <w:spacing w:val="-4"/>
                                      <w:sz w:val="20"/>
                                    </w:rPr>
                                    <w:t xml:space="preserve"> </w:t>
                                  </w:r>
                                  <w:r>
                                    <w:rPr>
                                      <w:sz w:val="20"/>
                                    </w:rPr>
                                    <w:t>be</w:t>
                                  </w:r>
                                  <w:r>
                                    <w:rPr>
                                      <w:spacing w:val="-5"/>
                                      <w:sz w:val="20"/>
                                    </w:rPr>
                                    <w:t xml:space="preserve"> </w:t>
                                  </w:r>
                                  <w:r>
                                    <w:rPr>
                                      <w:sz w:val="20"/>
                                    </w:rPr>
                                    <w:t>completed accurately</w:t>
                                  </w:r>
                                  <w:r>
                                    <w:rPr>
                                      <w:spacing w:val="-6"/>
                                      <w:sz w:val="20"/>
                                    </w:rPr>
                                    <w:t xml:space="preserve"> </w:t>
                                  </w:r>
                                  <w:r>
                                    <w:rPr>
                                      <w:sz w:val="20"/>
                                    </w:rPr>
                                    <w:t>and</w:t>
                                  </w:r>
                                  <w:r>
                                    <w:rPr>
                                      <w:spacing w:val="-6"/>
                                      <w:sz w:val="20"/>
                                    </w:rPr>
                                    <w:t xml:space="preserve"> </w:t>
                                  </w:r>
                                  <w:r>
                                    <w:rPr>
                                      <w:sz w:val="20"/>
                                    </w:rPr>
                                    <w:t>in</w:t>
                                  </w:r>
                                  <w:r>
                                    <w:rPr>
                                      <w:spacing w:val="-4"/>
                                      <w:sz w:val="20"/>
                                    </w:rPr>
                                    <w:t xml:space="preserve"> </w:t>
                                  </w:r>
                                  <w:r>
                                    <w:rPr>
                                      <w:sz w:val="20"/>
                                    </w:rPr>
                                    <w:t>a</w:t>
                                  </w:r>
                                  <w:r>
                                    <w:rPr>
                                      <w:spacing w:val="-5"/>
                                      <w:sz w:val="20"/>
                                    </w:rPr>
                                    <w:t xml:space="preserve"> </w:t>
                                  </w:r>
                                  <w:r>
                                    <w:rPr>
                                      <w:sz w:val="20"/>
                                    </w:rPr>
                                    <w:t>timely</w:t>
                                  </w:r>
                                  <w:r>
                                    <w:rPr>
                                      <w:spacing w:val="-4"/>
                                      <w:sz w:val="20"/>
                                    </w:rPr>
                                    <w:t xml:space="preserve"> </w:t>
                                  </w:r>
                                  <w:r>
                                    <w:rPr>
                                      <w:sz w:val="20"/>
                                    </w:rPr>
                                    <w:t>manner</w:t>
                                  </w:r>
                                  <w:r>
                                    <w:rPr>
                                      <w:spacing w:val="-4"/>
                                      <w:sz w:val="20"/>
                                    </w:rPr>
                                    <w:t xml:space="preserve"> </w:t>
                                  </w:r>
                                  <w:r>
                                    <w:rPr>
                                      <w:sz w:val="20"/>
                                    </w:rPr>
                                    <w:t>to</w:t>
                                  </w:r>
                                  <w:r>
                                    <w:rPr>
                                      <w:spacing w:val="-4"/>
                                      <w:sz w:val="20"/>
                                    </w:rPr>
                                    <w:t xml:space="preserve"> </w:t>
                                  </w:r>
                                  <w:r>
                                    <w:rPr>
                                      <w:sz w:val="20"/>
                                    </w:rPr>
                                    <w:t>enable</w:t>
                                  </w:r>
                                  <w:r>
                                    <w:rPr>
                                      <w:spacing w:val="-6"/>
                                      <w:sz w:val="20"/>
                                    </w:rPr>
                                    <w:t xml:space="preserve"> </w:t>
                                  </w:r>
                                  <w:r>
                                    <w:rPr>
                                      <w:sz w:val="20"/>
                                    </w:rPr>
                                    <w:t>to</w:t>
                                  </w:r>
                                  <w:r>
                                    <w:rPr>
                                      <w:spacing w:val="-4"/>
                                      <w:sz w:val="20"/>
                                    </w:rPr>
                                    <w:t xml:space="preserve"> </w:t>
                                  </w:r>
                                  <w:r>
                                    <w:rPr>
                                      <w:sz w:val="20"/>
                                    </w:rPr>
                                    <w:t>student’s</w:t>
                                  </w:r>
                                  <w:r>
                                    <w:rPr>
                                      <w:spacing w:val="-6"/>
                                      <w:sz w:val="20"/>
                                    </w:rPr>
                                    <w:t xml:space="preserve"> </w:t>
                                  </w:r>
                                  <w:r>
                                    <w:rPr>
                                      <w:sz w:val="20"/>
                                    </w:rPr>
                                    <w:t>assessment to</w:t>
                                  </w:r>
                                  <w:r>
                                    <w:rPr>
                                      <w:spacing w:val="-4"/>
                                      <w:sz w:val="20"/>
                                    </w:rPr>
                                    <w:t xml:space="preserve"> </w:t>
                                  </w:r>
                                  <w:r>
                                    <w:rPr>
                                      <w:sz w:val="20"/>
                                    </w:rPr>
                                    <w:t>be</w:t>
                                  </w:r>
                                  <w:r>
                                    <w:rPr>
                                      <w:spacing w:val="-5"/>
                                      <w:sz w:val="20"/>
                                    </w:rPr>
                                    <w:t xml:space="preserve"> </w:t>
                                  </w:r>
                                  <w:r>
                                    <w:rPr>
                                      <w:sz w:val="20"/>
                                    </w:rPr>
                                    <w:t>processed in the AEI and allow the student to progress or be re-assessed (see below) if necessary.</w:t>
                                  </w:r>
                                </w:p>
                              </w:tc>
                            </w:tr>
                            <w:tr w:rsidR="00683DF2" w14:paraId="7C454F17" w14:textId="77777777">
                              <w:trPr>
                                <w:trHeight w:val="843"/>
                              </w:trPr>
                              <w:tc>
                                <w:tcPr>
                                  <w:tcW w:w="3283" w:type="dxa"/>
                                  <w:shd w:val="clear" w:color="auto" w:fill="EBE9EB"/>
                                </w:tcPr>
                                <w:p w14:paraId="0C7A0A56" w14:textId="77777777" w:rsidR="00683DF2" w:rsidRDefault="00683DF2">
                                  <w:pPr>
                                    <w:pStyle w:val="TableParagraph"/>
                                    <w:spacing w:before="55"/>
                                    <w:rPr>
                                      <w:sz w:val="20"/>
                                    </w:rPr>
                                  </w:pPr>
                                </w:p>
                                <w:p w14:paraId="40EB3785" w14:textId="77777777" w:rsidR="00683DF2" w:rsidRDefault="00FC1EC5">
                                  <w:pPr>
                                    <w:pStyle w:val="TableParagraph"/>
                                    <w:ind w:left="144"/>
                                    <w:rPr>
                                      <w:sz w:val="20"/>
                                    </w:rPr>
                                  </w:pPr>
                                  <w:r>
                                    <w:rPr>
                                      <w:spacing w:val="-2"/>
                                      <w:sz w:val="20"/>
                                    </w:rPr>
                                    <w:t>Formative</w:t>
                                  </w:r>
                                </w:p>
                              </w:tc>
                              <w:tc>
                                <w:tcPr>
                                  <w:tcW w:w="11301" w:type="dxa"/>
                                </w:tcPr>
                                <w:p w14:paraId="1ABDBE96" w14:textId="77777777" w:rsidR="00683DF2" w:rsidRDefault="00FC1EC5">
                                  <w:pPr>
                                    <w:pStyle w:val="TableParagraph"/>
                                    <w:numPr>
                                      <w:ilvl w:val="0"/>
                                      <w:numId w:val="13"/>
                                    </w:numPr>
                                    <w:tabs>
                                      <w:tab w:val="left" w:pos="416"/>
                                    </w:tabs>
                                    <w:spacing w:before="63" w:line="235" w:lineRule="auto"/>
                                    <w:ind w:right="682"/>
                                    <w:rPr>
                                      <w:sz w:val="20"/>
                                    </w:rPr>
                                  </w:pPr>
                                  <w:r>
                                    <w:rPr>
                                      <w:sz w:val="20"/>
                                    </w:rPr>
                                    <w:t xml:space="preserve">Usually more informal and </w:t>
                                  </w:r>
                                  <w:r>
                                    <w:rPr>
                                      <w:sz w:val="20"/>
                                    </w:rPr>
                                    <w:t>developmental opportunities that enable student to receive feedback and develop their skills, understanding</w:t>
                                  </w:r>
                                  <w:r>
                                    <w:rPr>
                                      <w:spacing w:val="-8"/>
                                      <w:sz w:val="20"/>
                                    </w:rPr>
                                    <w:t xml:space="preserve"> </w:t>
                                  </w:r>
                                  <w:r>
                                    <w:rPr>
                                      <w:sz w:val="20"/>
                                    </w:rPr>
                                    <w:t>and</w:t>
                                  </w:r>
                                  <w:r>
                                    <w:rPr>
                                      <w:spacing w:val="-7"/>
                                      <w:sz w:val="20"/>
                                    </w:rPr>
                                    <w:t xml:space="preserve"> </w:t>
                                  </w:r>
                                  <w:r>
                                    <w:rPr>
                                      <w:sz w:val="20"/>
                                    </w:rPr>
                                    <w:t>competence. Usually,</w:t>
                                  </w:r>
                                  <w:r>
                                    <w:rPr>
                                      <w:spacing w:val="-9"/>
                                      <w:sz w:val="20"/>
                                    </w:rPr>
                                    <w:t xml:space="preserve"> </w:t>
                                  </w:r>
                                  <w:r>
                                    <w:rPr>
                                      <w:sz w:val="20"/>
                                    </w:rPr>
                                    <w:t>in</w:t>
                                  </w:r>
                                  <w:r>
                                    <w:rPr>
                                      <w:spacing w:val="-7"/>
                                      <w:sz w:val="20"/>
                                    </w:rPr>
                                    <w:t xml:space="preserve"> </w:t>
                                  </w:r>
                                  <w:r>
                                    <w:rPr>
                                      <w:sz w:val="20"/>
                                    </w:rPr>
                                    <w:t>formative</w:t>
                                  </w:r>
                                  <w:r>
                                    <w:rPr>
                                      <w:spacing w:val="-4"/>
                                      <w:sz w:val="20"/>
                                    </w:rPr>
                                    <w:t xml:space="preserve"> </w:t>
                                  </w:r>
                                  <w:r>
                                    <w:rPr>
                                      <w:sz w:val="20"/>
                                    </w:rPr>
                                    <w:t>placement/practice experience</w:t>
                                  </w:r>
                                  <w:r>
                                    <w:rPr>
                                      <w:spacing w:val="-1"/>
                                      <w:sz w:val="20"/>
                                    </w:rPr>
                                    <w:t xml:space="preserve"> </w:t>
                                  </w:r>
                                  <w:r>
                                    <w:rPr>
                                      <w:sz w:val="20"/>
                                    </w:rPr>
                                    <w:t>only</w:t>
                                  </w:r>
                                  <w:r>
                                    <w:rPr>
                                      <w:spacing w:val="-7"/>
                                      <w:sz w:val="20"/>
                                    </w:rPr>
                                    <w:t xml:space="preserve"> </w:t>
                                  </w:r>
                                  <w:r>
                                    <w:rPr>
                                      <w:sz w:val="20"/>
                                    </w:rPr>
                                    <w:t>a</w:t>
                                  </w:r>
                                  <w:r>
                                    <w:rPr>
                                      <w:spacing w:val="-7"/>
                                      <w:sz w:val="20"/>
                                    </w:rPr>
                                    <w:t xml:space="preserve"> </w:t>
                                  </w:r>
                                  <w:r>
                                    <w:rPr>
                                      <w:sz w:val="20"/>
                                    </w:rPr>
                                    <w:t>Practice</w:t>
                                  </w:r>
                                  <w:r>
                                    <w:rPr>
                                      <w:spacing w:val="-4"/>
                                      <w:sz w:val="20"/>
                                    </w:rPr>
                                    <w:t xml:space="preserve"> </w:t>
                                  </w:r>
                                  <w:r>
                                    <w:rPr>
                                      <w:sz w:val="20"/>
                                    </w:rPr>
                                    <w:t>Supervisor</w:t>
                                  </w:r>
                                  <w:r>
                                    <w:rPr>
                                      <w:spacing w:val="-3"/>
                                      <w:sz w:val="20"/>
                                    </w:rPr>
                                    <w:t xml:space="preserve"> </w:t>
                                  </w:r>
                                  <w:r>
                                    <w:rPr>
                                      <w:sz w:val="20"/>
                                    </w:rPr>
                                    <w:t>is</w:t>
                                  </w:r>
                                  <w:r>
                                    <w:rPr>
                                      <w:spacing w:val="-7"/>
                                      <w:sz w:val="20"/>
                                    </w:rPr>
                                    <w:t xml:space="preserve"> </w:t>
                                  </w:r>
                                  <w:r>
                                    <w:rPr>
                                      <w:sz w:val="20"/>
                                    </w:rPr>
                                    <w:t>required</w:t>
                                  </w:r>
                                  <w:r>
                                    <w:rPr>
                                      <w:spacing w:val="-5"/>
                                      <w:sz w:val="20"/>
                                    </w:rPr>
                                    <w:t xml:space="preserve"> </w:t>
                                  </w:r>
                                  <w:r>
                                    <w:rPr>
                                      <w:sz w:val="20"/>
                                    </w:rPr>
                                    <w:t>to support the student.</w:t>
                                  </w:r>
                                </w:p>
                              </w:tc>
                            </w:tr>
                            <w:tr w:rsidR="00683DF2" w14:paraId="072D0FBF" w14:textId="77777777">
                              <w:trPr>
                                <w:trHeight w:val="1083"/>
                              </w:trPr>
                              <w:tc>
                                <w:tcPr>
                                  <w:tcW w:w="3283" w:type="dxa"/>
                                  <w:shd w:val="clear" w:color="auto" w:fill="EBE9EB"/>
                                </w:tcPr>
                                <w:p w14:paraId="09F813F4" w14:textId="77777777" w:rsidR="00683DF2" w:rsidRDefault="00683DF2">
                                  <w:pPr>
                                    <w:pStyle w:val="TableParagraph"/>
                                    <w:spacing w:before="175"/>
                                    <w:rPr>
                                      <w:sz w:val="20"/>
                                    </w:rPr>
                                  </w:pPr>
                                </w:p>
                                <w:p w14:paraId="0D222F04" w14:textId="77777777" w:rsidR="00683DF2" w:rsidRDefault="00FC1EC5">
                                  <w:pPr>
                                    <w:pStyle w:val="TableParagraph"/>
                                    <w:ind w:left="144"/>
                                    <w:rPr>
                                      <w:sz w:val="20"/>
                                    </w:rPr>
                                  </w:pPr>
                                  <w:r>
                                    <w:rPr>
                                      <w:spacing w:val="-2"/>
                                      <w:sz w:val="20"/>
                                    </w:rPr>
                                    <w:t>Summative</w:t>
                                  </w:r>
                                </w:p>
                              </w:tc>
                              <w:tc>
                                <w:tcPr>
                                  <w:tcW w:w="11301" w:type="dxa"/>
                                </w:tcPr>
                                <w:p w14:paraId="737268D8" w14:textId="77777777" w:rsidR="00683DF2" w:rsidRDefault="00FC1EC5">
                                  <w:pPr>
                                    <w:pStyle w:val="TableParagraph"/>
                                    <w:numPr>
                                      <w:ilvl w:val="0"/>
                                      <w:numId w:val="12"/>
                                    </w:numPr>
                                    <w:tabs>
                                      <w:tab w:val="left" w:pos="416"/>
                                    </w:tabs>
                                    <w:spacing w:before="63" w:line="235" w:lineRule="auto"/>
                                    <w:ind w:right="406"/>
                                    <w:rPr>
                                      <w:sz w:val="20"/>
                                    </w:rPr>
                                  </w:pPr>
                                  <w:r>
                                    <w:rPr>
                                      <w:sz w:val="20"/>
                                    </w:rPr>
                                    <w:t>Formal</w:t>
                                  </w:r>
                                  <w:r>
                                    <w:rPr>
                                      <w:spacing w:val="-1"/>
                                      <w:sz w:val="20"/>
                                    </w:rPr>
                                    <w:t xml:space="preserve"> </w:t>
                                  </w:r>
                                  <w:r>
                                    <w:rPr>
                                      <w:sz w:val="20"/>
                                    </w:rPr>
                                    <w:t>assessments that</w:t>
                                  </w:r>
                                  <w:r>
                                    <w:rPr>
                                      <w:spacing w:val="-3"/>
                                      <w:sz w:val="20"/>
                                    </w:rPr>
                                    <w:t xml:space="preserve"> </w:t>
                                  </w:r>
                                  <w:r>
                                    <w:rPr>
                                      <w:sz w:val="20"/>
                                    </w:rPr>
                                    <w:t>have</w:t>
                                  </w:r>
                                  <w:r>
                                    <w:rPr>
                                      <w:spacing w:val="-2"/>
                                      <w:sz w:val="20"/>
                                    </w:rPr>
                                    <w:t xml:space="preserve"> </w:t>
                                  </w:r>
                                  <w:r>
                                    <w:rPr>
                                      <w:sz w:val="20"/>
                                    </w:rPr>
                                    <w:t>clear outcomes to</w:t>
                                  </w:r>
                                  <w:r>
                                    <w:rPr>
                                      <w:spacing w:val="-1"/>
                                      <w:sz w:val="20"/>
                                    </w:rPr>
                                    <w:t xml:space="preserve"> </w:t>
                                  </w:r>
                                  <w:r>
                                    <w:rPr>
                                      <w:sz w:val="20"/>
                                    </w:rPr>
                                    <w:t>be</w:t>
                                  </w:r>
                                  <w:r>
                                    <w:rPr>
                                      <w:spacing w:val="-2"/>
                                      <w:sz w:val="20"/>
                                    </w:rPr>
                                    <w:t xml:space="preserve"> </w:t>
                                  </w:r>
                                  <w:r>
                                    <w:rPr>
                                      <w:sz w:val="20"/>
                                    </w:rPr>
                                    <w:t>met within</w:t>
                                  </w:r>
                                  <w:r>
                                    <w:rPr>
                                      <w:spacing w:val="-3"/>
                                      <w:sz w:val="20"/>
                                    </w:rPr>
                                    <w:t xml:space="preserve"> </w:t>
                                  </w:r>
                                  <w:r>
                                    <w:rPr>
                                      <w:sz w:val="20"/>
                                    </w:rPr>
                                    <w:t>a</w:t>
                                  </w:r>
                                  <w:r>
                                    <w:rPr>
                                      <w:spacing w:val="-1"/>
                                      <w:sz w:val="20"/>
                                    </w:rPr>
                                    <w:t xml:space="preserve"> </w:t>
                                  </w:r>
                                  <w:r>
                                    <w:rPr>
                                      <w:sz w:val="20"/>
                                    </w:rPr>
                                    <w:t>timeframe e.g.,</w:t>
                                  </w:r>
                                  <w:r>
                                    <w:rPr>
                                      <w:spacing w:val="-1"/>
                                      <w:sz w:val="20"/>
                                    </w:rPr>
                                    <w:t xml:space="preserve"> </w:t>
                                  </w:r>
                                  <w:r>
                                    <w:rPr>
                                      <w:sz w:val="20"/>
                                    </w:rPr>
                                    <w:t>assessment document outcomes by</w:t>
                                  </w:r>
                                  <w:r>
                                    <w:rPr>
                                      <w:spacing w:val="-3"/>
                                      <w:sz w:val="20"/>
                                    </w:rPr>
                                    <w:t xml:space="preserve"> </w:t>
                                  </w:r>
                                  <w:r>
                                    <w:rPr>
                                      <w:sz w:val="20"/>
                                    </w:rPr>
                                    <w:t>the end</w:t>
                                  </w:r>
                                  <w:r>
                                    <w:rPr>
                                      <w:spacing w:val="-3"/>
                                      <w:sz w:val="20"/>
                                    </w:rPr>
                                    <w:t xml:space="preserve"> </w:t>
                                  </w:r>
                                  <w:r>
                                    <w:rPr>
                                      <w:sz w:val="20"/>
                                    </w:rPr>
                                    <w:t>of practice experience or the Part of</w:t>
                                  </w:r>
                                  <w:r>
                                    <w:rPr>
                                      <w:spacing w:val="-1"/>
                                      <w:sz w:val="20"/>
                                    </w:rPr>
                                    <w:t xml:space="preserve"> </w:t>
                                  </w:r>
                                  <w:r>
                                    <w:rPr>
                                      <w:sz w:val="20"/>
                                    </w:rPr>
                                    <w:t>the programme. The results of</w:t>
                                  </w:r>
                                  <w:r>
                                    <w:rPr>
                                      <w:spacing w:val="-1"/>
                                      <w:sz w:val="20"/>
                                    </w:rPr>
                                    <w:t xml:space="preserve"> </w:t>
                                  </w:r>
                                  <w:r>
                                    <w:rPr>
                                      <w:sz w:val="20"/>
                                    </w:rPr>
                                    <w:t>summative assessments are usually</w:t>
                                  </w:r>
                                  <w:r>
                                    <w:rPr>
                                      <w:spacing w:val="-2"/>
                                      <w:sz w:val="20"/>
                                    </w:rPr>
                                    <w:t xml:space="preserve"> </w:t>
                                  </w:r>
                                  <w:r>
                                    <w:rPr>
                                      <w:sz w:val="20"/>
                                    </w:rPr>
                                    <w:t>significant and are used to determine whether</w:t>
                                  </w:r>
                                  <w:r>
                                    <w:rPr>
                                      <w:spacing w:val="-1"/>
                                      <w:sz w:val="20"/>
                                    </w:rPr>
                                    <w:t xml:space="preserve"> </w:t>
                                  </w:r>
                                  <w:r>
                                    <w:rPr>
                                      <w:sz w:val="20"/>
                                    </w:rPr>
                                    <w:t>a</w:t>
                                  </w:r>
                                  <w:r>
                                    <w:rPr>
                                      <w:spacing w:val="-3"/>
                                      <w:sz w:val="20"/>
                                    </w:rPr>
                                    <w:t xml:space="preserve"> </w:t>
                                  </w:r>
                                  <w:r>
                                    <w:rPr>
                                      <w:sz w:val="20"/>
                                    </w:rPr>
                                    <w:t>student</w:t>
                                  </w:r>
                                  <w:r>
                                    <w:rPr>
                                      <w:spacing w:val="-3"/>
                                      <w:sz w:val="20"/>
                                    </w:rPr>
                                    <w:t xml:space="preserve"> </w:t>
                                  </w:r>
                                  <w:r>
                                    <w:rPr>
                                      <w:sz w:val="20"/>
                                    </w:rPr>
                                    <w:t>progresses on</w:t>
                                  </w:r>
                                  <w:r>
                                    <w:rPr>
                                      <w:spacing w:val="-5"/>
                                      <w:sz w:val="20"/>
                                    </w:rPr>
                                    <w:t xml:space="preserve"> </w:t>
                                  </w:r>
                                  <w:r>
                                    <w:rPr>
                                      <w:sz w:val="20"/>
                                    </w:rPr>
                                    <w:t>programme or</w:t>
                                  </w:r>
                                  <w:r>
                                    <w:rPr>
                                      <w:spacing w:val="-3"/>
                                      <w:sz w:val="20"/>
                                    </w:rPr>
                                    <w:t xml:space="preserve"> </w:t>
                                  </w:r>
                                  <w:r>
                                    <w:rPr>
                                      <w:sz w:val="20"/>
                                    </w:rPr>
                                    <w:t>not.</w:t>
                                  </w:r>
                                  <w:r>
                                    <w:rPr>
                                      <w:spacing w:val="-5"/>
                                      <w:sz w:val="20"/>
                                    </w:rPr>
                                    <w:t xml:space="preserve"> </w:t>
                                  </w:r>
                                  <w:r>
                                    <w:rPr>
                                      <w:sz w:val="20"/>
                                    </w:rPr>
                                    <w:t>It</w:t>
                                  </w:r>
                                  <w:r>
                                    <w:rPr>
                                      <w:spacing w:val="-3"/>
                                      <w:sz w:val="20"/>
                                    </w:rPr>
                                    <w:t xml:space="preserve"> </w:t>
                                  </w:r>
                                  <w:r>
                                    <w:rPr>
                                      <w:sz w:val="20"/>
                                    </w:rPr>
                                    <w:t>is</w:t>
                                  </w:r>
                                  <w:r>
                                    <w:rPr>
                                      <w:spacing w:val="-5"/>
                                      <w:sz w:val="20"/>
                                    </w:rPr>
                                    <w:t xml:space="preserve"> </w:t>
                                  </w:r>
                                  <w:r>
                                    <w:rPr>
                                      <w:sz w:val="20"/>
                                    </w:rPr>
                                    <w:t>the</w:t>
                                  </w:r>
                                  <w:r>
                                    <w:rPr>
                                      <w:spacing w:val="-4"/>
                                      <w:sz w:val="20"/>
                                    </w:rPr>
                                    <w:t xml:space="preserve"> </w:t>
                                  </w:r>
                                  <w:r>
                                    <w:rPr>
                                      <w:sz w:val="20"/>
                                    </w:rPr>
                                    <w:t>responsibility</w:t>
                                  </w:r>
                                  <w:r>
                                    <w:rPr>
                                      <w:spacing w:val="-4"/>
                                      <w:sz w:val="20"/>
                                    </w:rPr>
                                    <w:t xml:space="preserve"> </w:t>
                                  </w:r>
                                  <w:r>
                                    <w:rPr>
                                      <w:sz w:val="20"/>
                                    </w:rPr>
                                    <w:t>of</w:t>
                                  </w:r>
                                  <w:r>
                                    <w:rPr>
                                      <w:spacing w:val="-6"/>
                                      <w:sz w:val="20"/>
                                    </w:rPr>
                                    <w:t xml:space="preserve"> </w:t>
                                  </w:r>
                                  <w:r>
                                    <w:rPr>
                                      <w:sz w:val="20"/>
                                    </w:rPr>
                                    <w:t>the</w:t>
                                  </w:r>
                                  <w:r>
                                    <w:rPr>
                                      <w:spacing w:val="-4"/>
                                      <w:sz w:val="20"/>
                                    </w:rPr>
                                    <w:t xml:space="preserve"> </w:t>
                                  </w:r>
                                  <w:r>
                                    <w:rPr>
                                      <w:sz w:val="20"/>
                                    </w:rPr>
                                    <w:t>PA</w:t>
                                  </w:r>
                                  <w:r>
                                    <w:rPr>
                                      <w:spacing w:val="-4"/>
                                      <w:sz w:val="20"/>
                                    </w:rPr>
                                    <w:t xml:space="preserve"> </w:t>
                                  </w:r>
                                  <w:r>
                                    <w:rPr>
                                      <w:sz w:val="20"/>
                                    </w:rPr>
                                    <w:t>and</w:t>
                                  </w:r>
                                  <w:r>
                                    <w:rPr>
                                      <w:spacing w:val="-5"/>
                                      <w:sz w:val="20"/>
                                    </w:rPr>
                                    <w:t xml:space="preserve"> </w:t>
                                  </w:r>
                                  <w:r>
                                    <w:rPr>
                                      <w:sz w:val="20"/>
                                    </w:rPr>
                                    <w:t>student</w:t>
                                  </w:r>
                                  <w:r>
                                    <w:rPr>
                                      <w:spacing w:val="-3"/>
                                      <w:sz w:val="20"/>
                                    </w:rPr>
                                    <w:t xml:space="preserve"> </w:t>
                                  </w:r>
                                  <w:r>
                                    <w:rPr>
                                      <w:sz w:val="20"/>
                                    </w:rPr>
                                    <w:t>to</w:t>
                                  </w:r>
                                  <w:r>
                                    <w:rPr>
                                      <w:spacing w:val="-5"/>
                                      <w:sz w:val="20"/>
                                    </w:rPr>
                                    <w:t xml:space="preserve"> </w:t>
                                  </w:r>
                                  <w:r>
                                    <w:rPr>
                                      <w:sz w:val="20"/>
                                    </w:rPr>
                                    <w:t>ensure</w:t>
                                  </w:r>
                                  <w:r>
                                    <w:rPr>
                                      <w:spacing w:val="-2"/>
                                      <w:sz w:val="20"/>
                                    </w:rPr>
                                    <w:t xml:space="preserve"> </w:t>
                                  </w:r>
                                  <w:r>
                                    <w:rPr>
                                      <w:sz w:val="20"/>
                                    </w:rPr>
                                    <w:t>that</w:t>
                                  </w:r>
                                  <w:r>
                                    <w:rPr>
                                      <w:spacing w:val="-3"/>
                                      <w:sz w:val="20"/>
                                    </w:rPr>
                                    <w:t xml:space="preserve"> </w:t>
                                  </w:r>
                                  <w:r>
                                    <w:rPr>
                                      <w:sz w:val="20"/>
                                    </w:rPr>
                                    <w:t>these are fully completed in practice.</w:t>
                                  </w:r>
                                </w:p>
                              </w:tc>
                            </w:tr>
                            <w:tr w:rsidR="00683DF2" w14:paraId="094AF66A" w14:textId="77777777">
                              <w:trPr>
                                <w:trHeight w:val="1084"/>
                              </w:trPr>
                              <w:tc>
                                <w:tcPr>
                                  <w:tcW w:w="3283" w:type="dxa"/>
                                  <w:shd w:val="clear" w:color="auto" w:fill="EBE9EB"/>
                                </w:tcPr>
                                <w:p w14:paraId="66C1CDCE" w14:textId="77777777" w:rsidR="00683DF2" w:rsidRDefault="00683DF2">
                                  <w:pPr>
                                    <w:pStyle w:val="TableParagraph"/>
                                    <w:spacing w:before="176"/>
                                    <w:rPr>
                                      <w:sz w:val="20"/>
                                    </w:rPr>
                                  </w:pPr>
                                </w:p>
                                <w:p w14:paraId="34013340" w14:textId="77777777" w:rsidR="00683DF2" w:rsidRDefault="00FC1EC5">
                                  <w:pPr>
                                    <w:pStyle w:val="TableParagraph"/>
                                    <w:ind w:left="144"/>
                                    <w:rPr>
                                      <w:sz w:val="20"/>
                                    </w:rPr>
                                  </w:pPr>
                                  <w:r>
                                    <w:rPr>
                                      <w:spacing w:val="-2"/>
                                      <w:sz w:val="20"/>
                                    </w:rPr>
                                    <w:t>Retrieval/Re-assessment</w:t>
                                  </w:r>
                                </w:p>
                              </w:tc>
                              <w:tc>
                                <w:tcPr>
                                  <w:tcW w:w="11301" w:type="dxa"/>
                                </w:tcPr>
                                <w:p w14:paraId="2D17E8CE" w14:textId="77777777" w:rsidR="00683DF2" w:rsidRDefault="00FC1EC5">
                                  <w:pPr>
                                    <w:pStyle w:val="TableParagraph"/>
                                    <w:numPr>
                                      <w:ilvl w:val="0"/>
                                      <w:numId w:val="11"/>
                                    </w:numPr>
                                    <w:tabs>
                                      <w:tab w:val="left" w:pos="416"/>
                                    </w:tabs>
                                    <w:spacing w:before="63" w:line="235" w:lineRule="auto"/>
                                    <w:ind w:right="122"/>
                                    <w:rPr>
                                      <w:sz w:val="20"/>
                                    </w:rPr>
                                  </w:pPr>
                                  <w:r>
                                    <w:rPr>
                                      <w:sz w:val="20"/>
                                    </w:rPr>
                                    <w:t>‘Reassessment’</w:t>
                                  </w:r>
                                  <w:r>
                                    <w:rPr>
                                      <w:spacing w:val="9"/>
                                      <w:sz w:val="20"/>
                                    </w:rPr>
                                    <w:t xml:space="preserve"> </w:t>
                                  </w:r>
                                  <w:r>
                                    <w:rPr>
                                      <w:sz w:val="20"/>
                                    </w:rPr>
                                    <w:t>or ‘Retrieval’ is</w:t>
                                  </w:r>
                                  <w:r>
                                    <w:rPr>
                                      <w:spacing w:val="-1"/>
                                      <w:sz w:val="20"/>
                                    </w:rPr>
                                    <w:t xml:space="preserve"> </w:t>
                                  </w:r>
                                  <w:r>
                                    <w:rPr>
                                      <w:sz w:val="20"/>
                                    </w:rPr>
                                    <w:t>the wording used when a student has</w:t>
                                  </w:r>
                                  <w:r>
                                    <w:rPr>
                                      <w:spacing w:val="-1"/>
                                      <w:sz w:val="20"/>
                                    </w:rPr>
                                    <w:t xml:space="preserve"> </w:t>
                                  </w:r>
                                  <w:r>
                                    <w:rPr>
                                      <w:sz w:val="20"/>
                                    </w:rPr>
                                    <w:t xml:space="preserve">not </w:t>
                                  </w:r>
                                  <w:r>
                                    <w:rPr>
                                      <w:sz w:val="20"/>
                                    </w:rPr>
                                    <w:t>achieved the outcome(s) required and therefore requires</w:t>
                                  </w:r>
                                  <w:r>
                                    <w:rPr>
                                      <w:spacing w:val="40"/>
                                      <w:sz w:val="20"/>
                                    </w:rPr>
                                    <w:t xml:space="preserve"> </w:t>
                                  </w:r>
                                  <w:r>
                                    <w:rPr>
                                      <w:sz w:val="20"/>
                                    </w:rPr>
                                    <w:t>a</w:t>
                                  </w:r>
                                  <w:r>
                                    <w:rPr>
                                      <w:spacing w:val="-5"/>
                                      <w:sz w:val="20"/>
                                    </w:rPr>
                                    <w:t xml:space="preserve"> </w:t>
                                  </w:r>
                                  <w:r>
                                    <w:rPr>
                                      <w:sz w:val="20"/>
                                    </w:rPr>
                                    <w:t>further</w:t>
                                  </w:r>
                                  <w:r>
                                    <w:rPr>
                                      <w:spacing w:val="-1"/>
                                      <w:sz w:val="20"/>
                                    </w:rPr>
                                    <w:t xml:space="preserve"> </w:t>
                                  </w:r>
                                  <w:r>
                                    <w:rPr>
                                      <w:sz w:val="20"/>
                                    </w:rPr>
                                    <w:t>attempt</w:t>
                                  </w:r>
                                  <w:r>
                                    <w:rPr>
                                      <w:spacing w:val="-3"/>
                                      <w:sz w:val="20"/>
                                    </w:rPr>
                                    <w:t xml:space="preserve"> </w:t>
                                  </w:r>
                                  <w:r>
                                    <w:rPr>
                                      <w:sz w:val="20"/>
                                    </w:rPr>
                                    <w:t>in</w:t>
                                  </w:r>
                                  <w:r>
                                    <w:rPr>
                                      <w:spacing w:val="-3"/>
                                      <w:sz w:val="20"/>
                                    </w:rPr>
                                    <w:t xml:space="preserve"> </w:t>
                                  </w:r>
                                  <w:r>
                                    <w:rPr>
                                      <w:sz w:val="20"/>
                                    </w:rPr>
                                    <w:t>practice</w:t>
                                  </w:r>
                                  <w:r>
                                    <w:rPr>
                                      <w:spacing w:val="-5"/>
                                      <w:sz w:val="20"/>
                                    </w:rPr>
                                    <w:t xml:space="preserve"> </w:t>
                                  </w:r>
                                  <w:r>
                                    <w:rPr>
                                      <w:sz w:val="20"/>
                                    </w:rPr>
                                    <w:t>to</w:t>
                                  </w:r>
                                  <w:r>
                                    <w:rPr>
                                      <w:spacing w:val="-3"/>
                                      <w:sz w:val="20"/>
                                    </w:rPr>
                                    <w:t xml:space="preserve"> </w:t>
                                  </w:r>
                                  <w:r>
                                    <w:rPr>
                                      <w:sz w:val="20"/>
                                    </w:rPr>
                                    <w:t>achieve</w:t>
                                  </w:r>
                                  <w:r>
                                    <w:rPr>
                                      <w:spacing w:val="-2"/>
                                      <w:sz w:val="20"/>
                                    </w:rPr>
                                    <w:t xml:space="preserve"> </w:t>
                                  </w:r>
                                  <w:r>
                                    <w:rPr>
                                      <w:sz w:val="20"/>
                                    </w:rPr>
                                    <w:t>those</w:t>
                                  </w:r>
                                  <w:r>
                                    <w:rPr>
                                      <w:spacing w:val="-4"/>
                                      <w:sz w:val="20"/>
                                    </w:rPr>
                                    <w:t xml:space="preserve"> </w:t>
                                  </w:r>
                                  <w:r>
                                    <w:rPr>
                                      <w:sz w:val="20"/>
                                    </w:rPr>
                                    <w:t>outcomes.</w:t>
                                  </w:r>
                                  <w:r>
                                    <w:rPr>
                                      <w:spacing w:val="-1"/>
                                      <w:sz w:val="20"/>
                                    </w:rPr>
                                    <w:t xml:space="preserve"> </w:t>
                                  </w:r>
                                  <w:r>
                                    <w:rPr>
                                      <w:sz w:val="20"/>
                                    </w:rPr>
                                    <w:t>The</w:t>
                                  </w:r>
                                  <w:r>
                                    <w:rPr>
                                      <w:spacing w:val="-2"/>
                                      <w:sz w:val="20"/>
                                    </w:rPr>
                                    <w:t xml:space="preserve"> </w:t>
                                  </w:r>
                                  <w:r>
                                    <w:rPr>
                                      <w:sz w:val="20"/>
                                    </w:rPr>
                                    <w:t>AA</w:t>
                                  </w:r>
                                  <w:r>
                                    <w:rPr>
                                      <w:spacing w:val="-4"/>
                                      <w:sz w:val="20"/>
                                    </w:rPr>
                                    <w:t xml:space="preserve"> </w:t>
                                  </w:r>
                                  <w:r>
                                    <w:rPr>
                                      <w:sz w:val="20"/>
                                    </w:rPr>
                                    <w:t>and</w:t>
                                  </w:r>
                                  <w:r>
                                    <w:rPr>
                                      <w:spacing w:val="-5"/>
                                      <w:sz w:val="20"/>
                                    </w:rPr>
                                    <w:t xml:space="preserve"> </w:t>
                                  </w:r>
                                  <w:r>
                                    <w:rPr>
                                      <w:sz w:val="20"/>
                                    </w:rPr>
                                    <w:t>PA</w:t>
                                  </w:r>
                                  <w:r>
                                    <w:rPr>
                                      <w:spacing w:val="-5"/>
                                      <w:sz w:val="20"/>
                                    </w:rPr>
                                    <w:t xml:space="preserve"> </w:t>
                                  </w:r>
                                  <w:r>
                                    <w:rPr>
                                      <w:sz w:val="20"/>
                                    </w:rPr>
                                    <w:t>can</w:t>
                                  </w:r>
                                  <w:r>
                                    <w:rPr>
                                      <w:spacing w:val="-3"/>
                                      <w:sz w:val="20"/>
                                    </w:rPr>
                                    <w:t xml:space="preserve"> </w:t>
                                  </w:r>
                                  <w:r>
                                    <w:rPr>
                                      <w:sz w:val="20"/>
                                    </w:rPr>
                                    <w:t>agree</w:t>
                                  </w:r>
                                  <w:r>
                                    <w:rPr>
                                      <w:spacing w:val="-2"/>
                                      <w:sz w:val="20"/>
                                    </w:rPr>
                                    <w:t xml:space="preserve"> </w:t>
                                  </w:r>
                                  <w:r>
                                    <w:rPr>
                                      <w:sz w:val="20"/>
                                    </w:rPr>
                                    <w:t>an</w:t>
                                  </w:r>
                                  <w:r>
                                    <w:rPr>
                                      <w:spacing w:val="-4"/>
                                      <w:sz w:val="20"/>
                                    </w:rPr>
                                    <w:t xml:space="preserve"> </w:t>
                                  </w:r>
                                  <w:r>
                                    <w:rPr>
                                      <w:sz w:val="20"/>
                                    </w:rPr>
                                    <w:t>appropriate</w:t>
                                  </w:r>
                                  <w:r>
                                    <w:rPr>
                                      <w:spacing w:val="-6"/>
                                      <w:sz w:val="20"/>
                                    </w:rPr>
                                    <w:t xml:space="preserve"> </w:t>
                                  </w:r>
                                  <w:r>
                                    <w:rPr>
                                      <w:sz w:val="20"/>
                                    </w:rPr>
                                    <w:t>timeframe for</w:t>
                                  </w:r>
                                  <w:r>
                                    <w:rPr>
                                      <w:spacing w:val="-3"/>
                                      <w:sz w:val="20"/>
                                    </w:rPr>
                                    <w:t xml:space="preserve"> </w:t>
                                  </w:r>
                                  <w:r>
                                    <w:rPr>
                                      <w:sz w:val="20"/>
                                    </w:rPr>
                                    <w:t>achievement in this period</w:t>
                                  </w:r>
                                  <w:r>
                                    <w:rPr>
                                      <w:spacing w:val="-1"/>
                                      <w:sz w:val="20"/>
                                    </w:rPr>
                                    <w:t xml:space="preserve"> </w:t>
                                  </w:r>
                                  <w:r>
                                    <w:rPr>
                                      <w:sz w:val="20"/>
                                    </w:rPr>
                                    <w:t>but</w:t>
                                  </w:r>
                                  <w:r>
                                    <w:rPr>
                                      <w:spacing w:val="-4"/>
                                      <w:sz w:val="20"/>
                                    </w:rPr>
                                    <w:t xml:space="preserve"> </w:t>
                                  </w:r>
                                  <w:r>
                                    <w:rPr>
                                      <w:sz w:val="20"/>
                                    </w:rPr>
                                    <w:t>should</w:t>
                                  </w:r>
                                  <w:r>
                                    <w:rPr>
                                      <w:spacing w:val="-4"/>
                                      <w:sz w:val="20"/>
                                    </w:rPr>
                                    <w:t xml:space="preserve"> </w:t>
                                  </w:r>
                                  <w:r>
                                    <w:rPr>
                                      <w:sz w:val="20"/>
                                    </w:rPr>
                                    <w:t>be</w:t>
                                  </w:r>
                                  <w:r>
                                    <w:rPr>
                                      <w:spacing w:val="-3"/>
                                      <w:sz w:val="20"/>
                                    </w:rPr>
                                    <w:t xml:space="preserve"> </w:t>
                                  </w:r>
                                  <w:r>
                                    <w:rPr>
                                      <w:sz w:val="20"/>
                                    </w:rPr>
                                    <w:t>a</w:t>
                                  </w:r>
                                  <w:r>
                                    <w:rPr>
                                      <w:spacing w:val="-3"/>
                                      <w:sz w:val="20"/>
                                    </w:rPr>
                                    <w:t xml:space="preserve"> </w:t>
                                  </w:r>
                                  <w:r>
                                    <w:rPr>
                                      <w:sz w:val="20"/>
                                    </w:rPr>
                                    <w:t>maximum of</w:t>
                                  </w:r>
                                  <w:r>
                                    <w:rPr>
                                      <w:spacing w:val="-5"/>
                                      <w:sz w:val="20"/>
                                    </w:rPr>
                                    <w:t xml:space="preserve"> </w:t>
                                  </w:r>
                                  <w:r>
                                    <w:rPr>
                                      <w:sz w:val="20"/>
                                    </w:rPr>
                                    <w:t>4 weeks. Students</w:t>
                                  </w:r>
                                  <w:r>
                                    <w:rPr>
                                      <w:spacing w:val="-3"/>
                                      <w:sz w:val="20"/>
                                    </w:rPr>
                                    <w:t xml:space="preserve"> </w:t>
                                  </w:r>
                                  <w:r>
                                    <w:rPr>
                                      <w:sz w:val="20"/>
                                    </w:rPr>
                                    <w:t>do</w:t>
                                  </w:r>
                                  <w:r>
                                    <w:rPr>
                                      <w:spacing w:val="-2"/>
                                      <w:sz w:val="20"/>
                                    </w:rPr>
                                    <w:t xml:space="preserve"> </w:t>
                                  </w:r>
                                  <w:r>
                                    <w:rPr>
                                      <w:sz w:val="20"/>
                                    </w:rPr>
                                    <w:t>not</w:t>
                                  </w:r>
                                  <w:r>
                                    <w:rPr>
                                      <w:spacing w:val="-4"/>
                                      <w:sz w:val="20"/>
                                    </w:rPr>
                                    <w:t xml:space="preserve"> </w:t>
                                  </w:r>
                                  <w:r>
                                    <w:rPr>
                                      <w:sz w:val="20"/>
                                    </w:rPr>
                                    <w:t>necessarily need</w:t>
                                  </w:r>
                                  <w:r>
                                    <w:rPr>
                                      <w:spacing w:val="-2"/>
                                      <w:sz w:val="20"/>
                                    </w:rPr>
                                    <w:t xml:space="preserve"> </w:t>
                                  </w:r>
                                  <w:r>
                                    <w:rPr>
                                      <w:sz w:val="20"/>
                                    </w:rPr>
                                    <w:t>a</w:t>
                                  </w:r>
                                  <w:r>
                                    <w:rPr>
                                      <w:spacing w:val="-3"/>
                                      <w:sz w:val="20"/>
                                    </w:rPr>
                                    <w:t xml:space="preserve"> </w:t>
                                  </w:r>
                                  <w:r>
                                    <w:rPr>
                                      <w:sz w:val="20"/>
                                    </w:rPr>
                                    <w:t>4-week period</w:t>
                                  </w:r>
                                  <w:r>
                                    <w:rPr>
                                      <w:spacing w:val="-1"/>
                                      <w:sz w:val="20"/>
                                    </w:rPr>
                                    <w:t xml:space="preserve"> </w:t>
                                  </w:r>
                                  <w:r>
                                    <w:rPr>
                                      <w:sz w:val="20"/>
                                    </w:rPr>
                                    <w:t>for</w:t>
                                  </w:r>
                                  <w:r>
                                    <w:rPr>
                                      <w:spacing w:val="-4"/>
                                      <w:sz w:val="20"/>
                                    </w:rPr>
                                    <w:t xml:space="preserve"> </w:t>
                                  </w:r>
                                  <w:r>
                                    <w:rPr>
                                      <w:sz w:val="20"/>
                                    </w:rPr>
                                    <w:t>assessment of</w:t>
                                  </w:r>
                                  <w:r>
                                    <w:rPr>
                                      <w:spacing w:val="-5"/>
                                      <w:sz w:val="20"/>
                                    </w:rPr>
                                    <w:t xml:space="preserve"> </w:t>
                                  </w:r>
                                  <w:r>
                                    <w:rPr>
                                      <w:sz w:val="20"/>
                                    </w:rPr>
                                    <w:t>an</w:t>
                                  </w:r>
                                  <w:r>
                                    <w:rPr>
                                      <w:spacing w:val="-3"/>
                                      <w:sz w:val="20"/>
                                    </w:rPr>
                                    <w:t xml:space="preserve"> </w:t>
                                  </w:r>
                                  <w:r>
                                    <w:rPr>
                                      <w:sz w:val="20"/>
                                    </w:rPr>
                                    <w:t>element of</w:t>
                                  </w:r>
                                  <w:r>
                                    <w:rPr>
                                      <w:spacing w:val="-4"/>
                                      <w:sz w:val="20"/>
                                    </w:rPr>
                                    <w:t xml:space="preserve"> </w:t>
                                  </w:r>
                                  <w:r>
                                    <w:rPr>
                                      <w:sz w:val="20"/>
                                    </w:rPr>
                                    <w:t>the assessment document e.g., if they just have an Episode of Care to complete, that doesn’t need 4 weeks to complete.</w:t>
                                  </w:r>
                                </w:p>
                              </w:tc>
                            </w:tr>
                            <w:tr w:rsidR="00683DF2" w14:paraId="7BE23561" w14:textId="77777777">
                              <w:trPr>
                                <w:trHeight w:val="843"/>
                              </w:trPr>
                              <w:tc>
                                <w:tcPr>
                                  <w:tcW w:w="3283" w:type="dxa"/>
                                  <w:shd w:val="clear" w:color="auto" w:fill="EBE9EB"/>
                                </w:tcPr>
                                <w:p w14:paraId="1BDBF03D" w14:textId="77777777" w:rsidR="00683DF2" w:rsidRDefault="00683DF2">
                                  <w:pPr>
                                    <w:pStyle w:val="TableParagraph"/>
                                    <w:spacing w:before="56"/>
                                    <w:rPr>
                                      <w:sz w:val="20"/>
                                    </w:rPr>
                                  </w:pPr>
                                </w:p>
                                <w:p w14:paraId="5F9C22AF" w14:textId="77777777" w:rsidR="00683DF2" w:rsidRDefault="00FC1EC5">
                                  <w:pPr>
                                    <w:pStyle w:val="TableParagraph"/>
                                    <w:ind w:left="144"/>
                                    <w:rPr>
                                      <w:sz w:val="20"/>
                                    </w:rPr>
                                  </w:pPr>
                                  <w:r>
                                    <w:rPr>
                                      <w:spacing w:val="-2"/>
                                      <w:sz w:val="20"/>
                                    </w:rPr>
                                    <w:t>Simulation</w:t>
                                  </w:r>
                                </w:p>
                              </w:tc>
                              <w:tc>
                                <w:tcPr>
                                  <w:tcW w:w="11301" w:type="dxa"/>
                                </w:tcPr>
                                <w:p w14:paraId="03EB7B34" w14:textId="77777777" w:rsidR="00683DF2" w:rsidRDefault="00FC1EC5">
                                  <w:pPr>
                                    <w:pStyle w:val="TableParagraph"/>
                                    <w:numPr>
                                      <w:ilvl w:val="0"/>
                                      <w:numId w:val="10"/>
                                    </w:numPr>
                                    <w:tabs>
                                      <w:tab w:val="left" w:pos="416"/>
                                    </w:tabs>
                                    <w:spacing w:before="64" w:line="235" w:lineRule="auto"/>
                                    <w:ind w:right="276"/>
                                    <w:jc w:val="both"/>
                                    <w:rPr>
                                      <w:sz w:val="20"/>
                                    </w:rPr>
                                  </w:pPr>
                                  <w:r>
                                    <w:rPr>
                                      <w:sz w:val="20"/>
                                    </w:rPr>
                                    <w:t>An</w:t>
                                  </w:r>
                                  <w:r>
                                    <w:rPr>
                                      <w:spacing w:val="-6"/>
                                      <w:sz w:val="20"/>
                                    </w:rPr>
                                    <w:t xml:space="preserve"> </w:t>
                                  </w:r>
                                  <w:r>
                                    <w:rPr>
                                      <w:sz w:val="20"/>
                                    </w:rPr>
                                    <w:t>artificial</w:t>
                                  </w:r>
                                  <w:r>
                                    <w:rPr>
                                      <w:spacing w:val="-7"/>
                                      <w:sz w:val="20"/>
                                    </w:rPr>
                                    <w:t xml:space="preserve"> </w:t>
                                  </w:r>
                                  <w:r>
                                    <w:rPr>
                                      <w:sz w:val="20"/>
                                    </w:rPr>
                                    <w:t>representation</w:t>
                                  </w:r>
                                  <w:r>
                                    <w:rPr>
                                      <w:spacing w:val="-1"/>
                                      <w:sz w:val="20"/>
                                    </w:rPr>
                                    <w:t xml:space="preserve"> </w:t>
                                  </w:r>
                                  <w:r>
                                    <w:rPr>
                                      <w:sz w:val="20"/>
                                    </w:rPr>
                                    <w:t>of</w:t>
                                  </w:r>
                                  <w:r>
                                    <w:rPr>
                                      <w:spacing w:val="-7"/>
                                      <w:sz w:val="20"/>
                                    </w:rPr>
                                    <w:t xml:space="preserve"> </w:t>
                                  </w:r>
                                  <w:r>
                                    <w:rPr>
                                      <w:sz w:val="20"/>
                                    </w:rPr>
                                    <w:t>a</w:t>
                                  </w:r>
                                  <w:r>
                                    <w:rPr>
                                      <w:spacing w:val="-4"/>
                                      <w:sz w:val="20"/>
                                    </w:rPr>
                                    <w:t xml:space="preserve"> </w:t>
                                  </w:r>
                                  <w:r>
                                    <w:rPr>
                                      <w:sz w:val="20"/>
                                    </w:rPr>
                                    <w:t>real-world</w:t>
                                  </w:r>
                                  <w:r>
                                    <w:rPr>
                                      <w:spacing w:val="-4"/>
                                      <w:sz w:val="20"/>
                                    </w:rPr>
                                    <w:t xml:space="preserve"> </w:t>
                                  </w:r>
                                  <w:r>
                                    <w:rPr>
                                      <w:sz w:val="20"/>
                                    </w:rPr>
                                    <w:t>practice</w:t>
                                  </w:r>
                                  <w:r>
                                    <w:rPr>
                                      <w:spacing w:val="-6"/>
                                      <w:sz w:val="20"/>
                                    </w:rPr>
                                    <w:t xml:space="preserve"> </w:t>
                                  </w:r>
                                  <w:r>
                                    <w:rPr>
                                      <w:sz w:val="20"/>
                                    </w:rPr>
                                    <w:t>scenario</w:t>
                                  </w:r>
                                  <w:r>
                                    <w:rPr>
                                      <w:spacing w:val="-4"/>
                                      <w:sz w:val="20"/>
                                    </w:rPr>
                                    <w:t xml:space="preserve"> </w:t>
                                  </w:r>
                                  <w:r>
                                    <w:rPr>
                                      <w:sz w:val="20"/>
                                    </w:rPr>
                                    <w:t>that</w:t>
                                  </w:r>
                                  <w:r>
                                    <w:rPr>
                                      <w:spacing w:val="-4"/>
                                      <w:sz w:val="20"/>
                                    </w:rPr>
                                    <w:t xml:space="preserve"> </w:t>
                                  </w:r>
                                  <w:r>
                                    <w:rPr>
                                      <w:sz w:val="20"/>
                                    </w:rPr>
                                    <w:t>supports</w:t>
                                  </w:r>
                                  <w:r>
                                    <w:rPr>
                                      <w:spacing w:val="-7"/>
                                      <w:sz w:val="20"/>
                                    </w:rPr>
                                    <w:t xml:space="preserve"> </w:t>
                                  </w:r>
                                  <w:r>
                                    <w:rPr>
                                      <w:sz w:val="20"/>
                                    </w:rPr>
                                    <w:t>student</w:t>
                                  </w:r>
                                  <w:r>
                                    <w:rPr>
                                      <w:spacing w:val="-4"/>
                                      <w:sz w:val="20"/>
                                    </w:rPr>
                                    <w:t xml:space="preserve"> </w:t>
                                  </w:r>
                                  <w:r>
                                    <w:rPr>
                                      <w:sz w:val="20"/>
                                    </w:rPr>
                                    <w:t>development through</w:t>
                                  </w:r>
                                  <w:r>
                                    <w:rPr>
                                      <w:spacing w:val="-4"/>
                                      <w:sz w:val="20"/>
                                    </w:rPr>
                                    <w:t xml:space="preserve"> </w:t>
                                  </w:r>
                                  <w:r>
                                    <w:rPr>
                                      <w:sz w:val="20"/>
                                    </w:rPr>
                                    <w:t>experiential</w:t>
                                  </w:r>
                                  <w:r>
                                    <w:rPr>
                                      <w:spacing w:val="-2"/>
                                      <w:sz w:val="20"/>
                                    </w:rPr>
                                    <w:t xml:space="preserve"> </w:t>
                                  </w:r>
                                  <w:r>
                                    <w:rPr>
                                      <w:sz w:val="20"/>
                                    </w:rPr>
                                    <w:t>learning</w:t>
                                  </w:r>
                                  <w:r>
                                    <w:rPr>
                                      <w:spacing w:val="-7"/>
                                      <w:sz w:val="20"/>
                                    </w:rPr>
                                    <w:t xml:space="preserve"> </w:t>
                                  </w:r>
                                  <w:r>
                                    <w:rPr>
                                      <w:sz w:val="20"/>
                                    </w:rPr>
                                    <w:t>with the</w:t>
                                  </w:r>
                                  <w:r>
                                    <w:rPr>
                                      <w:spacing w:val="-3"/>
                                      <w:sz w:val="20"/>
                                    </w:rPr>
                                    <w:t xml:space="preserve"> </w:t>
                                  </w:r>
                                  <w:r>
                                    <w:rPr>
                                      <w:sz w:val="20"/>
                                    </w:rPr>
                                    <w:t>opportunity</w:t>
                                  </w:r>
                                  <w:r>
                                    <w:rPr>
                                      <w:spacing w:val="-5"/>
                                      <w:sz w:val="20"/>
                                    </w:rPr>
                                    <w:t xml:space="preserve"> </w:t>
                                  </w:r>
                                  <w:r>
                                    <w:rPr>
                                      <w:sz w:val="20"/>
                                    </w:rPr>
                                    <w:t>for</w:t>
                                  </w:r>
                                  <w:r>
                                    <w:rPr>
                                      <w:spacing w:val="-2"/>
                                      <w:sz w:val="20"/>
                                    </w:rPr>
                                    <w:t xml:space="preserve"> </w:t>
                                  </w:r>
                                  <w:r>
                                    <w:rPr>
                                      <w:sz w:val="20"/>
                                    </w:rPr>
                                    <w:t>repetition,</w:t>
                                  </w:r>
                                  <w:r>
                                    <w:rPr>
                                      <w:spacing w:val="-2"/>
                                      <w:sz w:val="20"/>
                                    </w:rPr>
                                    <w:t xml:space="preserve"> </w:t>
                                  </w:r>
                                  <w:r>
                                    <w:rPr>
                                      <w:sz w:val="20"/>
                                    </w:rPr>
                                    <w:t>feedback,</w:t>
                                  </w:r>
                                  <w:r>
                                    <w:rPr>
                                      <w:spacing w:val="-2"/>
                                      <w:sz w:val="20"/>
                                    </w:rPr>
                                    <w:t xml:space="preserve"> </w:t>
                                  </w:r>
                                  <w:r>
                                    <w:rPr>
                                      <w:sz w:val="20"/>
                                    </w:rPr>
                                    <w:t>evaluation</w:t>
                                  </w:r>
                                  <w:r>
                                    <w:rPr>
                                      <w:spacing w:val="-3"/>
                                      <w:sz w:val="20"/>
                                    </w:rPr>
                                    <w:t xml:space="preserve"> </w:t>
                                  </w:r>
                                  <w:r>
                                    <w:rPr>
                                      <w:sz w:val="20"/>
                                    </w:rPr>
                                    <w:t>and</w:t>
                                  </w:r>
                                  <w:r>
                                    <w:rPr>
                                      <w:spacing w:val="-3"/>
                                      <w:sz w:val="20"/>
                                    </w:rPr>
                                    <w:t xml:space="preserve"> </w:t>
                                  </w:r>
                                  <w:r>
                                    <w:rPr>
                                      <w:sz w:val="20"/>
                                    </w:rPr>
                                    <w:t>reflection.</w:t>
                                  </w:r>
                                  <w:r>
                                    <w:rPr>
                                      <w:spacing w:val="-2"/>
                                      <w:sz w:val="20"/>
                                    </w:rPr>
                                    <w:t xml:space="preserve"> </w:t>
                                  </w:r>
                                  <w:r>
                                    <w:rPr>
                                      <w:sz w:val="20"/>
                                    </w:rPr>
                                    <w:t>Effective simulation</w:t>
                                  </w:r>
                                  <w:r>
                                    <w:rPr>
                                      <w:spacing w:val="-3"/>
                                      <w:sz w:val="20"/>
                                    </w:rPr>
                                    <w:t xml:space="preserve"> </w:t>
                                  </w:r>
                                  <w:r>
                                    <w:rPr>
                                      <w:sz w:val="20"/>
                                    </w:rPr>
                                    <w:t>facilitates</w:t>
                                  </w:r>
                                  <w:r>
                                    <w:rPr>
                                      <w:spacing w:val="-3"/>
                                      <w:sz w:val="20"/>
                                    </w:rPr>
                                    <w:t xml:space="preserve"> </w:t>
                                  </w:r>
                                  <w:r>
                                    <w:rPr>
                                      <w:sz w:val="20"/>
                                    </w:rPr>
                                    <w:t>safety</w:t>
                                  </w:r>
                                  <w:r>
                                    <w:rPr>
                                      <w:spacing w:val="-3"/>
                                      <w:sz w:val="20"/>
                                    </w:rPr>
                                    <w:t xml:space="preserve"> </w:t>
                                  </w:r>
                                  <w:r>
                                    <w:rPr>
                                      <w:sz w:val="20"/>
                                    </w:rPr>
                                    <w:t>by</w:t>
                                  </w:r>
                                  <w:r>
                                    <w:rPr>
                                      <w:spacing w:val="-3"/>
                                      <w:sz w:val="20"/>
                                    </w:rPr>
                                    <w:t xml:space="preserve"> </w:t>
                                  </w:r>
                                  <w:r>
                                    <w:rPr>
                                      <w:sz w:val="20"/>
                                    </w:rPr>
                                    <w:t>enhancing</w:t>
                                  </w:r>
                                  <w:r>
                                    <w:rPr>
                                      <w:spacing w:val="-2"/>
                                      <w:sz w:val="20"/>
                                    </w:rPr>
                                    <w:t xml:space="preserve"> </w:t>
                                  </w:r>
                                  <w:r>
                                    <w:rPr>
                                      <w:sz w:val="20"/>
                                    </w:rPr>
                                    <w:t>knowledge, behaviours and skills.</w:t>
                                  </w:r>
                                  <w:r>
                                    <w:rPr>
                                      <w:spacing w:val="-1"/>
                                      <w:sz w:val="20"/>
                                    </w:rPr>
                                    <w:t xml:space="preserve"> </w:t>
                                  </w:r>
                                  <w:r>
                                    <w:rPr>
                                      <w:sz w:val="20"/>
                                    </w:rPr>
                                    <w:t>Simulation can be undertaken in any environment and can be through scenarios, role play etc.</w:t>
                                  </w:r>
                                </w:p>
                              </w:tc>
                            </w:tr>
                            <w:tr w:rsidR="00683DF2" w14:paraId="7F27690F" w14:textId="77777777">
                              <w:trPr>
                                <w:trHeight w:val="2284"/>
                              </w:trPr>
                              <w:tc>
                                <w:tcPr>
                                  <w:tcW w:w="3283" w:type="dxa"/>
                                  <w:shd w:val="clear" w:color="auto" w:fill="EBE9EB"/>
                                </w:tcPr>
                                <w:p w14:paraId="3026D2FC" w14:textId="77777777" w:rsidR="00683DF2" w:rsidRDefault="00683DF2">
                                  <w:pPr>
                                    <w:pStyle w:val="TableParagraph"/>
                                    <w:rPr>
                                      <w:sz w:val="20"/>
                                    </w:rPr>
                                  </w:pPr>
                                </w:p>
                                <w:p w14:paraId="5C78D40E" w14:textId="77777777" w:rsidR="00683DF2" w:rsidRDefault="00683DF2">
                                  <w:pPr>
                                    <w:pStyle w:val="TableParagraph"/>
                                    <w:rPr>
                                      <w:sz w:val="20"/>
                                    </w:rPr>
                                  </w:pPr>
                                </w:p>
                                <w:p w14:paraId="226BF401" w14:textId="77777777" w:rsidR="00683DF2" w:rsidRDefault="00683DF2">
                                  <w:pPr>
                                    <w:pStyle w:val="TableParagraph"/>
                                    <w:rPr>
                                      <w:sz w:val="20"/>
                                    </w:rPr>
                                  </w:pPr>
                                </w:p>
                                <w:p w14:paraId="227C98D1" w14:textId="77777777" w:rsidR="00683DF2" w:rsidRDefault="00683DF2">
                                  <w:pPr>
                                    <w:pStyle w:val="TableParagraph"/>
                                    <w:spacing w:before="44"/>
                                    <w:rPr>
                                      <w:sz w:val="20"/>
                                    </w:rPr>
                                  </w:pPr>
                                </w:p>
                                <w:p w14:paraId="20FF4439" w14:textId="77777777" w:rsidR="00683DF2" w:rsidRDefault="00FC1EC5">
                                  <w:pPr>
                                    <w:pStyle w:val="TableParagraph"/>
                                    <w:ind w:left="144"/>
                                    <w:rPr>
                                      <w:sz w:val="20"/>
                                    </w:rPr>
                                  </w:pPr>
                                  <w:r>
                                    <w:rPr>
                                      <w:spacing w:val="-2"/>
                                      <w:sz w:val="20"/>
                                    </w:rPr>
                                    <w:t>Supernumerary</w:t>
                                  </w:r>
                                </w:p>
                              </w:tc>
                              <w:tc>
                                <w:tcPr>
                                  <w:tcW w:w="11301" w:type="dxa"/>
                                  <w:shd w:val="clear" w:color="auto" w:fill="FFFFFF"/>
                                </w:tcPr>
                                <w:p w14:paraId="7BE8FE51" w14:textId="77777777" w:rsidR="00683DF2" w:rsidRDefault="00FC1EC5">
                                  <w:pPr>
                                    <w:pStyle w:val="TableParagraph"/>
                                    <w:numPr>
                                      <w:ilvl w:val="0"/>
                                      <w:numId w:val="9"/>
                                    </w:numPr>
                                    <w:tabs>
                                      <w:tab w:val="left" w:pos="416"/>
                                    </w:tabs>
                                    <w:spacing w:before="64" w:line="235" w:lineRule="auto"/>
                                    <w:ind w:right="128"/>
                                    <w:rPr>
                                      <w:sz w:val="20"/>
                                    </w:rPr>
                                  </w:pPr>
                                  <w:r>
                                    <w:rPr>
                                      <w:sz w:val="20"/>
                                    </w:rPr>
                                    <w:t>Students in practice or work placed learning must be supported to learn without being counted as part of the staffing required for safe</w:t>
                                  </w:r>
                                  <w:r>
                                    <w:rPr>
                                      <w:spacing w:val="-5"/>
                                      <w:sz w:val="20"/>
                                    </w:rPr>
                                    <w:t xml:space="preserve"> </w:t>
                                  </w:r>
                                  <w:r>
                                    <w:rPr>
                                      <w:sz w:val="20"/>
                                    </w:rPr>
                                    <w:t>and</w:t>
                                  </w:r>
                                  <w:r>
                                    <w:rPr>
                                      <w:spacing w:val="-5"/>
                                      <w:sz w:val="20"/>
                                    </w:rPr>
                                    <w:t xml:space="preserve"> </w:t>
                                  </w:r>
                                  <w:r>
                                    <w:rPr>
                                      <w:sz w:val="20"/>
                                    </w:rPr>
                                    <w:t>effective care</w:t>
                                  </w:r>
                                  <w:r>
                                    <w:rPr>
                                      <w:spacing w:val="-4"/>
                                      <w:sz w:val="20"/>
                                    </w:rPr>
                                    <w:t xml:space="preserve"> </w:t>
                                  </w:r>
                                  <w:r>
                                    <w:rPr>
                                      <w:sz w:val="20"/>
                                    </w:rPr>
                                    <w:t>in</w:t>
                                  </w:r>
                                  <w:r>
                                    <w:rPr>
                                      <w:spacing w:val="-5"/>
                                      <w:sz w:val="20"/>
                                    </w:rPr>
                                    <w:t xml:space="preserve"> </w:t>
                                  </w:r>
                                  <w:r>
                                    <w:rPr>
                                      <w:sz w:val="20"/>
                                    </w:rPr>
                                    <w:t>that</w:t>
                                  </w:r>
                                  <w:r>
                                    <w:rPr>
                                      <w:spacing w:val="-3"/>
                                      <w:sz w:val="20"/>
                                    </w:rPr>
                                    <w:t xml:space="preserve"> </w:t>
                                  </w:r>
                                  <w:r>
                                    <w:rPr>
                                      <w:sz w:val="20"/>
                                    </w:rPr>
                                    <w:t>setting.</w:t>
                                  </w:r>
                                  <w:r>
                                    <w:rPr>
                                      <w:spacing w:val="-2"/>
                                      <w:sz w:val="20"/>
                                    </w:rPr>
                                    <w:t xml:space="preserve"> </w:t>
                                  </w:r>
                                  <w:r>
                                    <w:rPr>
                                      <w:sz w:val="20"/>
                                    </w:rPr>
                                    <w:t>For</w:t>
                                  </w:r>
                                  <w:r>
                                    <w:rPr>
                                      <w:spacing w:val="-3"/>
                                      <w:sz w:val="20"/>
                                    </w:rPr>
                                    <w:t xml:space="preserve"> </w:t>
                                  </w:r>
                                  <w:r>
                                    <w:rPr>
                                      <w:sz w:val="20"/>
                                    </w:rPr>
                                    <w:t>apprentices,</w:t>
                                  </w:r>
                                  <w:r>
                                    <w:rPr>
                                      <w:spacing w:val="-3"/>
                                      <w:sz w:val="20"/>
                                    </w:rPr>
                                    <w:t xml:space="preserve"> </w:t>
                                  </w:r>
                                  <w:r>
                                    <w:rPr>
                                      <w:sz w:val="20"/>
                                    </w:rPr>
                                    <w:t>this</w:t>
                                  </w:r>
                                  <w:r>
                                    <w:rPr>
                                      <w:spacing w:val="-5"/>
                                      <w:sz w:val="20"/>
                                    </w:rPr>
                                    <w:t xml:space="preserve"> </w:t>
                                  </w:r>
                                  <w:r>
                                    <w:rPr>
                                      <w:sz w:val="20"/>
                                    </w:rPr>
                                    <w:t>includes</w:t>
                                  </w:r>
                                  <w:r>
                                    <w:rPr>
                                      <w:spacing w:val="-5"/>
                                      <w:sz w:val="20"/>
                                    </w:rPr>
                                    <w:t xml:space="preserve"> </w:t>
                                  </w:r>
                                  <w:r>
                                    <w:rPr>
                                      <w:sz w:val="20"/>
                                    </w:rPr>
                                    <w:t>practice</w:t>
                                  </w:r>
                                  <w:r>
                                    <w:rPr>
                                      <w:spacing w:val="-3"/>
                                      <w:sz w:val="20"/>
                                    </w:rPr>
                                    <w:t xml:space="preserve"> </w:t>
                                  </w:r>
                                  <w:r>
                                    <w:rPr>
                                      <w:sz w:val="20"/>
                                    </w:rPr>
                                    <w:t>placements</w:t>
                                  </w:r>
                                  <w:r>
                                    <w:rPr>
                                      <w:spacing w:val="-3"/>
                                      <w:sz w:val="20"/>
                                    </w:rPr>
                                    <w:t xml:space="preserve"> </w:t>
                                  </w:r>
                                  <w:r>
                                    <w:rPr>
                                      <w:sz w:val="20"/>
                                    </w:rPr>
                                    <w:t>within</w:t>
                                  </w:r>
                                  <w:r>
                                    <w:rPr>
                                      <w:spacing w:val="-5"/>
                                      <w:sz w:val="20"/>
                                    </w:rPr>
                                    <w:t xml:space="preserve"> </w:t>
                                  </w:r>
                                  <w:r>
                                    <w:rPr>
                                      <w:sz w:val="20"/>
                                    </w:rPr>
                                    <w:t>their</w:t>
                                  </w:r>
                                  <w:r>
                                    <w:rPr>
                                      <w:spacing w:val="-4"/>
                                      <w:sz w:val="20"/>
                                    </w:rPr>
                                    <w:t xml:space="preserve"> </w:t>
                                  </w:r>
                                  <w:r>
                                    <w:rPr>
                                      <w:sz w:val="20"/>
                                    </w:rPr>
                                    <w:t>place</w:t>
                                  </w:r>
                                  <w:r>
                                    <w:rPr>
                                      <w:spacing w:val="-4"/>
                                      <w:sz w:val="20"/>
                                    </w:rPr>
                                    <w:t xml:space="preserve"> </w:t>
                                  </w:r>
                                  <w:r>
                                    <w:rPr>
                                      <w:sz w:val="20"/>
                                    </w:rPr>
                                    <w:t>of</w:t>
                                  </w:r>
                                  <w:r>
                                    <w:rPr>
                                      <w:spacing w:val="-5"/>
                                      <w:sz w:val="20"/>
                                    </w:rPr>
                                    <w:t xml:space="preserve"> </w:t>
                                  </w:r>
                                  <w:r>
                                    <w:rPr>
                                      <w:sz w:val="20"/>
                                    </w:rPr>
                                    <w:t>employment; this</w:t>
                                  </w:r>
                                  <w:r>
                                    <w:rPr>
                                      <w:spacing w:val="-7"/>
                                      <w:sz w:val="20"/>
                                    </w:rPr>
                                    <w:t xml:space="preserve"> </w:t>
                                  </w:r>
                                  <w:r>
                                    <w:rPr>
                                      <w:sz w:val="20"/>
                                    </w:rPr>
                                    <w:t>does not</w:t>
                                  </w:r>
                                  <w:r>
                                    <w:rPr>
                                      <w:spacing w:val="-1"/>
                                      <w:sz w:val="20"/>
                                    </w:rPr>
                                    <w:t xml:space="preserve"> </w:t>
                                  </w:r>
                                  <w:r>
                                    <w:rPr>
                                      <w:sz w:val="20"/>
                                    </w:rPr>
                                    <w:t>apply</w:t>
                                  </w:r>
                                  <w:r>
                                    <w:rPr>
                                      <w:spacing w:val="-3"/>
                                      <w:sz w:val="20"/>
                                    </w:rPr>
                                    <w:t xml:space="preserve"> </w:t>
                                  </w:r>
                                  <w:r>
                                    <w:rPr>
                                      <w:sz w:val="20"/>
                                    </w:rPr>
                                    <w:t>when they are working</w:t>
                                  </w:r>
                                  <w:r>
                                    <w:rPr>
                                      <w:spacing w:val="-2"/>
                                      <w:sz w:val="20"/>
                                    </w:rPr>
                                    <w:t xml:space="preserve"> </w:t>
                                  </w:r>
                                  <w:r>
                                    <w:rPr>
                                      <w:sz w:val="20"/>
                                    </w:rPr>
                                    <w:t>in their substantive role. Placements should</w:t>
                                  </w:r>
                                  <w:r>
                                    <w:rPr>
                                      <w:spacing w:val="-1"/>
                                      <w:sz w:val="20"/>
                                    </w:rPr>
                                    <w:t xml:space="preserve"> </w:t>
                                  </w:r>
                                  <w:r>
                                    <w:rPr>
                                      <w:sz w:val="20"/>
                                    </w:rPr>
                                    <w:t>enable</w:t>
                                  </w:r>
                                  <w:r>
                                    <w:rPr>
                                      <w:spacing w:val="-1"/>
                                      <w:sz w:val="20"/>
                                    </w:rPr>
                                    <w:t xml:space="preserve"> </w:t>
                                  </w:r>
                                  <w:r>
                                    <w:rPr>
                                      <w:sz w:val="20"/>
                                    </w:rPr>
                                    <w:t>students to</w:t>
                                  </w:r>
                                  <w:r>
                                    <w:rPr>
                                      <w:spacing w:val="-1"/>
                                      <w:sz w:val="20"/>
                                    </w:rPr>
                                    <w:t xml:space="preserve"> </w:t>
                                  </w:r>
                                  <w:r>
                                    <w:rPr>
                                      <w:sz w:val="20"/>
                                    </w:rPr>
                                    <w:t>learn to provide safe and</w:t>
                                  </w:r>
                                  <w:r>
                                    <w:rPr>
                                      <w:spacing w:val="-1"/>
                                      <w:sz w:val="20"/>
                                    </w:rPr>
                                    <w:t xml:space="preserve"> </w:t>
                                  </w:r>
                                  <w:r>
                                    <w:rPr>
                                      <w:sz w:val="20"/>
                                    </w:rPr>
                                    <w:t>effective care, not merely to observe; students can</w:t>
                                  </w:r>
                                  <w:r>
                                    <w:rPr>
                                      <w:spacing w:val="-1"/>
                                      <w:sz w:val="20"/>
                                    </w:rPr>
                                    <w:t xml:space="preserve"> </w:t>
                                  </w:r>
                                  <w:r>
                                    <w:rPr>
                                      <w:sz w:val="20"/>
                                    </w:rPr>
                                    <w:t>and</w:t>
                                  </w:r>
                                  <w:r>
                                    <w:rPr>
                                      <w:spacing w:val="-2"/>
                                      <w:sz w:val="20"/>
                                    </w:rPr>
                                    <w:t xml:space="preserve"> </w:t>
                                  </w:r>
                                  <w:r>
                                    <w:rPr>
                                      <w:sz w:val="20"/>
                                    </w:rPr>
                                    <w:t>should</w:t>
                                  </w:r>
                                  <w:r>
                                    <w:rPr>
                                      <w:spacing w:val="-2"/>
                                      <w:sz w:val="20"/>
                                    </w:rPr>
                                    <w:t xml:space="preserve"> </w:t>
                                  </w:r>
                                  <w:r>
                                    <w:rPr>
                                      <w:sz w:val="20"/>
                                    </w:rPr>
                                    <w:t>add</w:t>
                                  </w:r>
                                  <w:r>
                                    <w:rPr>
                                      <w:spacing w:val="-4"/>
                                      <w:sz w:val="20"/>
                                    </w:rPr>
                                    <w:t xml:space="preserve"> </w:t>
                                  </w:r>
                                  <w:r>
                                    <w:rPr>
                                      <w:sz w:val="20"/>
                                    </w:rPr>
                                    <w:t>real value</w:t>
                                  </w:r>
                                  <w:r>
                                    <w:rPr>
                                      <w:spacing w:val="-1"/>
                                      <w:sz w:val="20"/>
                                    </w:rPr>
                                    <w:t xml:space="preserve"> </w:t>
                                  </w:r>
                                  <w:r>
                                    <w:rPr>
                                      <w:sz w:val="20"/>
                                    </w:rPr>
                                    <w:t>to care. The contribution</w:t>
                                  </w:r>
                                  <w:r>
                                    <w:rPr>
                                      <w:spacing w:val="-2"/>
                                      <w:sz w:val="20"/>
                                    </w:rPr>
                                    <w:t xml:space="preserve"> </w:t>
                                  </w:r>
                                  <w:r>
                                    <w:rPr>
                                      <w:sz w:val="20"/>
                                    </w:rPr>
                                    <w:t>students</w:t>
                                  </w:r>
                                  <w:r>
                                    <w:rPr>
                                      <w:spacing w:val="-1"/>
                                      <w:sz w:val="20"/>
                                    </w:rPr>
                                    <w:t xml:space="preserve"> </w:t>
                                  </w:r>
                                  <w:r>
                                    <w:rPr>
                                      <w:sz w:val="20"/>
                                    </w:rPr>
                                    <w:t>make</w:t>
                                  </w:r>
                                  <w:r>
                                    <w:rPr>
                                      <w:spacing w:val="-1"/>
                                      <w:sz w:val="20"/>
                                    </w:rPr>
                                    <w:t xml:space="preserve"> </w:t>
                                  </w:r>
                                  <w:r>
                                    <w:rPr>
                                      <w:sz w:val="20"/>
                                    </w:rPr>
                                    <w:t>will</w:t>
                                  </w:r>
                                  <w:r>
                                    <w:rPr>
                                      <w:spacing w:val="-1"/>
                                      <w:sz w:val="20"/>
                                    </w:rPr>
                                    <w:t xml:space="preserve"> </w:t>
                                  </w:r>
                                  <w:r>
                                    <w:rPr>
                                      <w:sz w:val="20"/>
                                    </w:rPr>
                                    <w:t>increase over time as they gain proficiency, and they will continue to benefit from ongoing guidance and feedback. Once a student has demons</w:t>
                                  </w:r>
                                  <w:r>
                                    <w:rPr>
                                      <w:sz w:val="20"/>
                                    </w:rPr>
                                    <w:t>trated that</w:t>
                                  </w:r>
                                  <w:r>
                                    <w:rPr>
                                      <w:spacing w:val="-3"/>
                                      <w:sz w:val="20"/>
                                    </w:rPr>
                                    <w:t xml:space="preserve"> </w:t>
                                  </w:r>
                                  <w:r>
                                    <w:rPr>
                                      <w:sz w:val="20"/>
                                    </w:rPr>
                                    <w:t>they</w:t>
                                  </w:r>
                                  <w:r>
                                    <w:rPr>
                                      <w:spacing w:val="-1"/>
                                      <w:sz w:val="20"/>
                                    </w:rPr>
                                    <w:t xml:space="preserve"> </w:t>
                                  </w:r>
                                  <w:r>
                                    <w:rPr>
                                      <w:sz w:val="20"/>
                                    </w:rPr>
                                    <w:t>are</w:t>
                                  </w:r>
                                  <w:r>
                                    <w:rPr>
                                      <w:spacing w:val="-2"/>
                                      <w:sz w:val="20"/>
                                    </w:rPr>
                                    <w:t xml:space="preserve"> </w:t>
                                  </w:r>
                                  <w:r>
                                    <w:rPr>
                                      <w:sz w:val="20"/>
                                    </w:rPr>
                                    <w:t>proficient,</w:t>
                                  </w:r>
                                  <w:r>
                                    <w:rPr>
                                      <w:spacing w:val="-1"/>
                                      <w:sz w:val="20"/>
                                    </w:rPr>
                                    <w:t xml:space="preserve"> </w:t>
                                  </w:r>
                                  <w:r>
                                    <w:rPr>
                                      <w:sz w:val="20"/>
                                    </w:rPr>
                                    <w:t>they</w:t>
                                  </w:r>
                                  <w:r>
                                    <w:rPr>
                                      <w:spacing w:val="-1"/>
                                      <w:sz w:val="20"/>
                                    </w:rPr>
                                    <w:t xml:space="preserve"> </w:t>
                                  </w:r>
                                  <w:r>
                                    <w:rPr>
                                      <w:sz w:val="20"/>
                                    </w:rPr>
                                    <w:t>should</w:t>
                                  </w:r>
                                  <w:r>
                                    <w:rPr>
                                      <w:spacing w:val="-3"/>
                                      <w:sz w:val="20"/>
                                    </w:rPr>
                                    <w:t xml:space="preserve"> </w:t>
                                  </w:r>
                                  <w:r>
                                    <w:rPr>
                                      <w:sz w:val="20"/>
                                    </w:rPr>
                                    <w:t>be</w:t>
                                  </w:r>
                                  <w:r>
                                    <w:rPr>
                                      <w:spacing w:val="-2"/>
                                      <w:sz w:val="20"/>
                                    </w:rPr>
                                    <w:t xml:space="preserve"> </w:t>
                                  </w:r>
                                  <w:r>
                                    <w:rPr>
                                      <w:sz w:val="20"/>
                                    </w:rPr>
                                    <w:t>able</w:t>
                                  </w:r>
                                  <w:r>
                                    <w:rPr>
                                      <w:spacing w:val="-4"/>
                                      <w:sz w:val="20"/>
                                    </w:rPr>
                                    <w:t xml:space="preserve"> </w:t>
                                  </w:r>
                                  <w:r>
                                    <w:rPr>
                                      <w:sz w:val="20"/>
                                    </w:rPr>
                                    <w:t>to</w:t>
                                  </w:r>
                                  <w:r>
                                    <w:rPr>
                                      <w:spacing w:val="-1"/>
                                      <w:sz w:val="20"/>
                                    </w:rPr>
                                    <w:t xml:space="preserve"> </w:t>
                                  </w:r>
                                  <w:r>
                                    <w:rPr>
                                      <w:sz w:val="20"/>
                                    </w:rPr>
                                    <w:t>fulfil</w:t>
                                  </w:r>
                                  <w:r>
                                    <w:rPr>
                                      <w:spacing w:val="-4"/>
                                      <w:sz w:val="20"/>
                                    </w:rPr>
                                    <w:t xml:space="preserve"> </w:t>
                                  </w:r>
                                  <w:r>
                                    <w:rPr>
                                      <w:sz w:val="20"/>
                                    </w:rPr>
                                    <w:t>tasks</w:t>
                                  </w:r>
                                  <w:r>
                                    <w:rPr>
                                      <w:spacing w:val="-4"/>
                                      <w:sz w:val="20"/>
                                    </w:rPr>
                                    <w:t xml:space="preserve"> </w:t>
                                  </w:r>
                                  <w:r>
                                    <w:rPr>
                                      <w:sz w:val="20"/>
                                    </w:rPr>
                                    <w:t>without</w:t>
                                  </w:r>
                                  <w:r>
                                    <w:rPr>
                                      <w:spacing w:val="-1"/>
                                      <w:sz w:val="20"/>
                                    </w:rPr>
                                    <w:t xml:space="preserve"> </w:t>
                                  </w:r>
                                  <w:r>
                                    <w:rPr>
                                      <w:sz w:val="20"/>
                                    </w:rPr>
                                    <w:t>direct</w:t>
                                  </w:r>
                                  <w:r>
                                    <w:rPr>
                                      <w:spacing w:val="-1"/>
                                      <w:sz w:val="20"/>
                                    </w:rPr>
                                    <w:t xml:space="preserve"> </w:t>
                                  </w:r>
                                  <w:r>
                                    <w:rPr>
                                      <w:sz w:val="20"/>
                                    </w:rPr>
                                    <w:t>oversight. The level of</w:t>
                                  </w:r>
                                  <w:r>
                                    <w:rPr>
                                      <w:spacing w:val="-3"/>
                                      <w:sz w:val="20"/>
                                    </w:rPr>
                                    <w:t xml:space="preserve"> </w:t>
                                  </w:r>
                                  <w:r>
                                    <w:rPr>
                                      <w:sz w:val="20"/>
                                    </w:rPr>
                                    <w:t>supervision</w:t>
                                  </w:r>
                                  <w:r>
                                    <w:rPr>
                                      <w:spacing w:val="-1"/>
                                      <w:sz w:val="20"/>
                                    </w:rPr>
                                    <w:t xml:space="preserve"> </w:t>
                                  </w:r>
                                  <w:r>
                                    <w:rPr>
                                      <w:sz w:val="20"/>
                                    </w:rPr>
                                    <w:t>a</w:t>
                                  </w:r>
                                  <w:r>
                                    <w:rPr>
                                      <w:spacing w:val="-2"/>
                                      <w:sz w:val="20"/>
                                    </w:rPr>
                                    <w:t xml:space="preserve"> </w:t>
                                  </w:r>
                                  <w:r>
                                    <w:rPr>
                                      <w:sz w:val="20"/>
                                    </w:rPr>
                                    <w:t>student</w:t>
                                  </w:r>
                                  <w:r>
                                    <w:rPr>
                                      <w:spacing w:val="-1"/>
                                      <w:sz w:val="20"/>
                                    </w:rPr>
                                    <w:t xml:space="preserve"> </w:t>
                                  </w:r>
                                  <w:r>
                                    <w:rPr>
                                      <w:sz w:val="20"/>
                                    </w:rPr>
                                    <w:t>needs is</w:t>
                                  </w:r>
                                  <w:r>
                                    <w:rPr>
                                      <w:spacing w:val="-3"/>
                                      <w:sz w:val="20"/>
                                    </w:rPr>
                                    <w:t xml:space="preserve"> </w:t>
                                  </w:r>
                                  <w:r>
                                    <w:rPr>
                                      <w:sz w:val="20"/>
                                    </w:rPr>
                                    <w:t xml:space="preserve">based on the professional judgement of their supervisors, taking into account any associated risks and the </w:t>
                                  </w:r>
                                  <w:r>
                                    <w:rPr>
                                      <w:sz w:val="20"/>
                                    </w:rPr>
                                    <w:t>students’ knowledge, proficiency and confidence.</w:t>
                                  </w:r>
                                </w:p>
                                <w:p w14:paraId="347171CC" w14:textId="77777777" w:rsidR="00683DF2" w:rsidRDefault="00FC1EC5">
                                  <w:pPr>
                                    <w:pStyle w:val="TableParagraph"/>
                                    <w:numPr>
                                      <w:ilvl w:val="0"/>
                                      <w:numId w:val="9"/>
                                    </w:numPr>
                                    <w:tabs>
                                      <w:tab w:val="left" w:pos="416"/>
                                    </w:tabs>
                                    <w:spacing w:before="2"/>
                                    <w:rPr>
                                      <w:sz w:val="20"/>
                                    </w:rPr>
                                  </w:pPr>
                                  <w:r>
                                    <w:rPr>
                                      <w:sz w:val="20"/>
                                    </w:rPr>
                                    <w:t>*Students</w:t>
                                  </w:r>
                                  <w:r>
                                    <w:rPr>
                                      <w:spacing w:val="-5"/>
                                      <w:sz w:val="20"/>
                                    </w:rPr>
                                    <w:t xml:space="preserve"> </w:t>
                                  </w:r>
                                  <w:r>
                                    <w:rPr>
                                      <w:sz w:val="20"/>
                                    </w:rPr>
                                    <w:t>aren’t</w:t>
                                  </w:r>
                                  <w:r>
                                    <w:rPr>
                                      <w:spacing w:val="-6"/>
                                      <w:sz w:val="20"/>
                                    </w:rPr>
                                    <w:t xml:space="preserve"> </w:t>
                                  </w:r>
                                  <w:r>
                                    <w:rPr>
                                      <w:sz w:val="20"/>
                                    </w:rPr>
                                    <w:t>in</w:t>
                                  </w:r>
                                  <w:r>
                                    <w:rPr>
                                      <w:spacing w:val="-5"/>
                                      <w:sz w:val="20"/>
                                    </w:rPr>
                                    <w:t xml:space="preserve"> </w:t>
                                  </w:r>
                                  <w:r>
                                    <w:rPr>
                                      <w:sz w:val="20"/>
                                    </w:rPr>
                                    <w:t>the</w:t>
                                  </w:r>
                                  <w:r>
                                    <w:rPr>
                                      <w:spacing w:val="-7"/>
                                      <w:sz w:val="20"/>
                                    </w:rPr>
                                    <w:t xml:space="preserve"> </w:t>
                                  </w:r>
                                  <w:r>
                                    <w:rPr>
                                      <w:sz w:val="20"/>
                                    </w:rPr>
                                    <w:t>staffing</w:t>
                                  </w:r>
                                  <w:r>
                                    <w:rPr>
                                      <w:spacing w:val="-6"/>
                                      <w:sz w:val="20"/>
                                    </w:rPr>
                                    <w:t xml:space="preserve"> </w:t>
                                  </w:r>
                                  <w:r>
                                    <w:rPr>
                                      <w:sz w:val="20"/>
                                    </w:rPr>
                                    <w:t>numbers,</w:t>
                                  </w:r>
                                  <w:r>
                                    <w:rPr>
                                      <w:spacing w:val="-6"/>
                                      <w:sz w:val="20"/>
                                    </w:rPr>
                                    <w:t xml:space="preserve"> </w:t>
                                  </w:r>
                                  <w:r>
                                    <w:rPr>
                                      <w:sz w:val="20"/>
                                    </w:rPr>
                                    <w:t>but</w:t>
                                  </w:r>
                                  <w:r>
                                    <w:rPr>
                                      <w:spacing w:val="-5"/>
                                      <w:sz w:val="20"/>
                                    </w:rPr>
                                    <w:t xml:space="preserve"> </w:t>
                                  </w:r>
                                  <w:r>
                                    <w:rPr>
                                      <w:sz w:val="20"/>
                                    </w:rPr>
                                    <w:t>they</w:t>
                                  </w:r>
                                  <w:r>
                                    <w:rPr>
                                      <w:spacing w:val="-8"/>
                                      <w:sz w:val="20"/>
                                    </w:rPr>
                                    <w:t xml:space="preserve"> </w:t>
                                  </w:r>
                                  <w:r>
                                    <w:rPr>
                                      <w:sz w:val="20"/>
                                    </w:rPr>
                                    <w:t>are</w:t>
                                  </w:r>
                                  <w:r>
                                    <w:rPr>
                                      <w:spacing w:val="-4"/>
                                      <w:sz w:val="20"/>
                                    </w:rPr>
                                    <w:t xml:space="preserve"> </w:t>
                                  </w:r>
                                  <w:r>
                                    <w:rPr>
                                      <w:sz w:val="20"/>
                                    </w:rPr>
                                    <w:t>part</w:t>
                                  </w:r>
                                  <w:r>
                                    <w:rPr>
                                      <w:spacing w:val="-8"/>
                                      <w:sz w:val="20"/>
                                    </w:rPr>
                                    <w:t xml:space="preserve"> </w:t>
                                  </w:r>
                                  <w:r>
                                    <w:rPr>
                                      <w:sz w:val="20"/>
                                    </w:rPr>
                                    <w:t>of</w:t>
                                  </w:r>
                                  <w:r>
                                    <w:rPr>
                                      <w:spacing w:val="-7"/>
                                      <w:sz w:val="20"/>
                                    </w:rPr>
                                    <w:t xml:space="preserve"> </w:t>
                                  </w:r>
                                  <w:r>
                                    <w:rPr>
                                      <w:sz w:val="20"/>
                                    </w:rPr>
                                    <w:t>the</w:t>
                                  </w:r>
                                  <w:r>
                                    <w:rPr>
                                      <w:spacing w:val="-6"/>
                                      <w:sz w:val="20"/>
                                    </w:rPr>
                                    <w:t xml:space="preserve"> </w:t>
                                  </w:r>
                                  <w:r>
                                    <w:rPr>
                                      <w:spacing w:val="-2"/>
                                      <w:sz w:val="20"/>
                                    </w:rPr>
                                    <w:t>team*</w:t>
                                  </w:r>
                                </w:p>
                              </w:tc>
                            </w:tr>
                            <w:tr w:rsidR="00683DF2" w14:paraId="10724BCB" w14:textId="77777777">
                              <w:trPr>
                                <w:trHeight w:val="844"/>
                              </w:trPr>
                              <w:tc>
                                <w:tcPr>
                                  <w:tcW w:w="3283" w:type="dxa"/>
                                  <w:shd w:val="clear" w:color="auto" w:fill="EBE9EB"/>
                                </w:tcPr>
                                <w:p w14:paraId="25F66F5E" w14:textId="77777777" w:rsidR="00683DF2" w:rsidRDefault="00683DF2">
                                  <w:pPr>
                                    <w:pStyle w:val="TableParagraph"/>
                                    <w:spacing w:before="56"/>
                                    <w:rPr>
                                      <w:sz w:val="20"/>
                                    </w:rPr>
                                  </w:pPr>
                                </w:p>
                                <w:p w14:paraId="7A1B39FE" w14:textId="77777777" w:rsidR="00683DF2" w:rsidRDefault="00FC1EC5">
                                  <w:pPr>
                                    <w:pStyle w:val="TableParagraph"/>
                                    <w:spacing w:before="1"/>
                                    <w:ind w:left="144"/>
                                    <w:rPr>
                                      <w:sz w:val="20"/>
                                    </w:rPr>
                                  </w:pPr>
                                  <w:r>
                                    <w:rPr>
                                      <w:spacing w:val="-2"/>
                                      <w:sz w:val="20"/>
                                    </w:rPr>
                                    <w:t>Supported</w:t>
                                  </w:r>
                                  <w:r>
                                    <w:rPr>
                                      <w:spacing w:val="4"/>
                                      <w:sz w:val="20"/>
                                    </w:rPr>
                                    <w:t xml:space="preserve"> </w:t>
                                  </w:r>
                                  <w:r>
                                    <w:rPr>
                                      <w:spacing w:val="-2"/>
                                      <w:sz w:val="20"/>
                                    </w:rPr>
                                    <w:t>learning</w:t>
                                  </w:r>
                                  <w:r>
                                    <w:rPr>
                                      <w:spacing w:val="4"/>
                                      <w:sz w:val="20"/>
                                    </w:rPr>
                                    <w:t xml:space="preserve"> </w:t>
                                  </w:r>
                                  <w:r>
                                    <w:rPr>
                                      <w:spacing w:val="-4"/>
                                      <w:sz w:val="20"/>
                                    </w:rPr>
                                    <w:t>time</w:t>
                                  </w:r>
                                </w:p>
                              </w:tc>
                              <w:tc>
                                <w:tcPr>
                                  <w:tcW w:w="11301" w:type="dxa"/>
                                  <w:shd w:val="clear" w:color="auto" w:fill="FFFFFF"/>
                                </w:tcPr>
                                <w:p w14:paraId="018CC51B" w14:textId="77777777" w:rsidR="00683DF2" w:rsidRDefault="00FC1EC5">
                                  <w:pPr>
                                    <w:pStyle w:val="TableParagraph"/>
                                    <w:numPr>
                                      <w:ilvl w:val="0"/>
                                      <w:numId w:val="8"/>
                                    </w:numPr>
                                    <w:tabs>
                                      <w:tab w:val="left" w:pos="416"/>
                                    </w:tabs>
                                    <w:spacing w:before="65" w:line="235" w:lineRule="auto"/>
                                    <w:ind w:right="416"/>
                                    <w:rPr>
                                      <w:sz w:val="20"/>
                                    </w:rPr>
                                  </w:pPr>
                                  <w:r>
                                    <w:rPr>
                                      <w:sz w:val="20"/>
                                    </w:rPr>
                                    <w:t>Time</w:t>
                                  </w:r>
                                  <w:r>
                                    <w:rPr>
                                      <w:spacing w:val="-3"/>
                                      <w:sz w:val="20"/>
                                    </w:rPr>
                                    <w:t xml:space="preserve"> </w:t>
                                  </w:r>
                                  <w:r>
                                    <w:rPr>
                                      <w:sz w:val="20"/>
                                    </w:rPr>
                                    <w:t>to</w:t>
                                  </w:r>
                                  <w:r>
                                    <w:rPr>
                                      <w:spacing w:val="-4"/>
                                      <w:sz w:val="20"/>
                                    </w:rPr>
                                    <w:t xml:space="preserve"> </w:t>
                                  </w:r>
                                  <w:r>
                                    <w:rPr>
                                      <w:sz w:val="20"/>
                                    </w:rPr>
                                    <w:t>facilitate</w:t>
                                  </w:r>
                                  <w:r>
                                    <w:rPr>
                                      <w:spacing w:val="-4"/>
                                      <w:sz w:val="20"/>
                                    </w:rPr>
                                    <w:t xml:space="preserve"> </w:t>
                                  </w:r>
                                  <w:r>
                                    <w:rPr>
                                      <w:sz w:val="20"/>
                                    </w:rPr>
                                    <w:t>learning.</w:t>
                                  </w:r>
                                  <w:r>
                                    <w:rPr>
                                      <w:spacing w:val="-6"/>
                                      <w:sz w:val="20"/>
                                    </w:rPr>
                                    <w:t xml:space="preserve"> </w:t>
                                  </w:r>
                                  <w:r>
                                    <w:rPr>
                                      <w:sz w:val="20"/>
                                    </w:rPr>
                                    <w:t>This</w:t>
                                  </w:r>
                                  <w:r>
                                    <w:rPr>
                                      <w:spacing w:val="-5"/>
                                      <w:sz w:val="20"/>
                                    </w:rPr>
                                    <w:t xml:space="preserve"> </w:t>
                                  </w:r>
                                  <w:r>
                                    <w:rPr>
                                      <w:sz w:val="20"/>
                                    </w:rPr>
                                    <w:t>may</w:t>
                                  </w:r>
                                  <w:r>
                                    <w:rPr>
                                      <w:spacing w:val="-3"/>
                                      <w:sz w:val="20"/>
                                    </w:rPr>
                                    <w:t xml:space="preserve"> </w:t>
                                  </w:r>
                                  <w:r>
                                    <w:rPr>
                                      <w:sz w:val="20"/>
                                    </w:rPr>
                                    <w:t>include</w:t>
                                  </w:r>
                                  <w:r>
                                    <w:rPr>
                                      <w:spacing w:val="-6"/>
                                      <w:sz w:val="20"/>
                                    </w:rPr>
                                    <w:t xml:space="preserve"> </w:t>
                                  </w:r>
                                  <w:r>
                                    <w:rPr>
                                      <w:sz w:val="20"/>
                                    </w:rPr>
                                    <w:t>supernumerary</w:t>
                                  </w:r>
                                  <w:r>
                                    <w:rPr>
                                      <w:spacing w:val="-1"/>
                                      <w:sz w:val="20"/>
                                    </w:rPr>
                                    <w:t xml:space="preserve"> </w:t>
                                  </w:r>
                                  <w:r>
                                    <w:rPr>
                                      <w:sz w:val="20"/>
                                    </w:rPr>
                                    <w:t>status</w:t>
                                  </w:r>
                                  <w:r>
                                    <w:rPr>
                                      <w:spacing w:val="-5"/>
                                      <w:sz w:val="20"/>
                                    </w:rPr>
                                    <w:t xml:space="preserve"> </w:t>
                                  </w:r>
                                  <w:r>
                                    <w:rPr>
                                      <w:sz w:val="20"/>
                                    </w:rPr>
                                    <w:t>that</w:t>
                                  </w:r>
                                  <w:r>
                                    <w:rPr>
                                      <w:spacing w:val="-5"/>
                                      <w:sz w:val="20"/>
                                    </w:rPr>
                                    <w:t xml:space="preserve"> </w:t>
                                  </w:r>
                                  <w:r>
                                    <w:rPr>
                                      <w:sz w:val="20"/>
                                    </w:rPr>
                                    <w:t>enables</w:t>
                                  </w:r>
                                  <w:r>
                                    <w:rPr>
                                      <w:spacing w:val="-3"/>
                                      <w:sz w:val="20"/>
                                    </w:rPr>
                                    <w:t xml:space="preserve"> </w:t>
                                  </w:r>
                                  <w:r>
                                    <w:rPr>
                                      <w:sz w:val="20"/>
                                    </w:rPr>
                                    <w:t>students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supported</w:t>
                                  </w:r>
                                  <w:r>
                                    <w:rPr>
                                      <w:spacing w:val="-4"/>
                                      <w:sz w:val="20"/>
                                    </w:rPr>
                                    <w:t xml:space="preserve"> </w:t>
                                  </w:r>
                                  <w:r>
                                    <w:rPr>
                                      <w:sz w:val="20"/>
                                    </w:rPr>
                                    <w:t>in</w:t>
                                  </w:r>
                                  <w:r>
                                    <w:rPr>
                                      <w:spacing w:val="-4"/>
                                      <w:sz w:val="20"/>
                                    </w:rPr>
                                    <w:t xml:space="preserve"> </w:t>
                                  </w:r>
                                  <w:r>
                                    <w:rPr>
                                      <w:sz w:val="20"/>
                                    </w:rPr>
                                    <w:t>safely</w:t>
                                  </w:r>
                                  <w:r>
                                    <w:rPr>
                                      <w:spacing w:val="-5"/>
                                      <w:sz w:val="20"/>
                                    </w:rPr>
                                    <w:t xml:space="preserve"> </w:t>
                                  </w:r>
                                  <w:r>
                                    <w:rPr>
                                      <w:sz w:val="20"/>
                                    </w:rPr>
                                    <w:t>and</w:t>
                                  </w:r>
                                  <w:r>
                                    <w:rPr>
                                      <w:spacing w:val="-5"/>
                                      <w:sz w:val="20"/>
                                    </w:rPr>
                                    <w:t xml:space="preserve"> </w:t>
                                  </w:r>
                                  <w:r>
                                    <w:rPr>
                                      <w:sz w:val="20"/>
                                    </w:rPr>
                                    <w:t>effectively achieving proficiency. This could also be time facilitated and agreed away from a clinical learning environment to undertake a different type of learning e.g., researching evidence-based practice or time in a different learning environment.</w:t>
                                  </w:r>
                                </w:p>
                              </w:tc>
                            </w:tr>
                          </w:tbl>
                          <w:p w14:paraId="0BD259F5" w14:textId="77777777" w:rsidR="00683DF2" w:rsidRDefault="00683DF2">
                            <w:pPr>
                              <w:pStyle w:val="BodyText"/>
                            </w:pPr>
                          </w:p>
                        </w:txbxContent>
                      </wps:txbx>
                      <wps:bodyPr wrap="square" lIns="0" tIns="0" rIns="0" bIns="0" rtlCol="0">
                        <a:noAutofit/>
                      </wps:bodyPr>
                    </wps:wsp>
                  </a:graphicData>
                </a:graphic>
              </wp:anchor>
            </w:drawing>
          </mc:Choice>
          <mc:Fallback>
            <w:pict>
              <v:shape w14:anchorId="71A45E49" id="Textbox 4570" o:spid="_x0000_s1357" type="#_x0000_t202" style="position:absolute;left:0;text-align:left;margin-left:13.95pt;margin-top:24.95pt;width:736.25pt;height:449.95pt;z-index:250528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" filled="f" stroked="f">
                <v:textbox inset="0,0,0,0">
                  <w:txbxContent>
                    <w:tbl>
                      <w:tblPr>
                        <w:tblW w:w="0" w:type="auto"/>
                        <w:tblInd w:w="70"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3283"/>
                        <w:gridCol w:w="11301"/>
                      </w:tblGrid>
                      <w:tr w:rsidR="00683DF2" w14:paraId="2CD242A6" w14:textId="77777777">
                        <w:trPr>
                          <w:trHeight w:val="982"/>
                        </w:trPr>
                        <w:tc>
                          <w:tcPr>
                            <w:tcW w:w="14584" w:type="dxa"/>
                            <w:gridSpan w:val="2"/>
                            <w:tcBorders>
                              <w:bottom w:val="single" w:sz="18" w:space="0" w:color="6E8183"/>
                            </w:tcBorders>
                            <w:shd w:val="clear" w:color="auto" w:fill="BEBEBE"/>
                          </w:tcPr>
                          <w:p w14:paraId="6FE1075E" w14:textId="77777777" w:rsidR="00683DF2" w:rsidRDefault="00683DF2">
                            <w:pPr>
                              <w:pStyle w:val="TableParagraph"/>
                              <w:spacing w:before="130"/>
                              <w:rPr>
                                <w:sz w:val="20"/>
                              </w:rPr>
                            </w:pPr>
                          </w:p>
                          <w:p w14:paraId="26E4A673" w14:textId="77777777" w:rsidR="00683DF2" w:rsidRDefault="00FC1EC5">
                            <w:pPr>
                              <w:pStyle w:val="TableParagraph"/>
                              <w:ind w:left="18"/>
                              <w:jc w:val="center"/>
                              <w:rPr>
                                <w:b/>
                                <w:sz w:val="20"/>
                              </w:rPr>
                            </w:pPr>
                            <w:r>
                              <w:rPr>
                                <w:b/>
                                <w:sz w:val="20"/>
                              </w:rPr>
                              <w:t>Supervision</w:t>
                            </w:r>
                            <w:r>
                              <w:rPr>
                                <w:b/>
                                <w:spacing w:val="-7"/>
                                <w:sz w:val="20"/>
                              </w:rPr>
                              <w:t xml:space="preserve"> </w:t>
                            </w:r>
                            <w:r>
                              <w:rPr>
                                <w:b/>
                                <w:sz w:val="20"/>
                              </w:rPr>
                              <w:t>and</w:t>
                            </w:r>
                            <w:r>
                              <w:rPr>
                                <w:b/>
                                <w:spacing w:val="-10"/>
                                <w:sz w:val="20"/>
                              </w:rPr>
                              <w:t xml:space="preserve"> </w:t>
                            </w:r>
                            <w:r>
                              <w:rPr>
                                <w:b/>
                                <w:spacing w:val="-2"/>
                                <w:sz w:val="20"/>
                              </w:rPr>
                              <w:t>Assessment</w:t>
                            </w:r>
                          </w:p>
                        </w:tc>
                      </w:tr>
                      <w:tr w:rsidR="00683DF2" w14:paraId="6C2CC477" w14:textId="77777777">
                        <w:trPr>
                          <w:trHeight w:val="831"/>
                        </w:trPr>
                        <w:tc>
                          <w:tcPr>
                            <w:tcW w:w="3283" w:type="dxa"/>
                            <w:tcBorders>
                              <w:top w:val="single" w:sz="18" w:space="0" w:color="6E8183"/>
                            </w:tcBorders>
                            <w:shd w:val="clear" w:color="auto" w:fill="EBE9EB"/>
                          </w:tcPr>
                          <w:p w14:paraId="1953AEFA" w14:textId="2B5A6595" w:rsidR="00683DF2" w:rsidRDefault="00FC1EC5">
                            <w:pPr>
                              <w:pStyle w:val="TableParagraph"/>
                              <w:spacing w:before="170" w:line="235" w:lineRule="auto"/>
                              <w:ind w:left="144" w:right="493"/>
                              <w:rPr>
                                <w:sz w:val="20"/>
                              </w:rPr>
                            </w:pPr>
                            <w:r>
                              <w:rPr>
                                <w:sz w:val="20"/>
                              </w:rPr>
                              <w:t>Practice</w:t>
                            </w:r>
                            <w:r>
                              <w:rPr>
                                <w:spacing w:val="-12"/>
                                <w:sz w:val="20"/>
                              </w:rPr>
                              <w:t xml:space="preserve"> </w:t>
                            </w:r>
                            <w:r>
                              <w:rPr>
                                <w:sz w:val="20"/>
                              </w:rPr>
                              <w:t>Assessment</w:t>
                            </w:r>
                            <w:r>
                              <w:rPr>
                                <w:spacing w:val="-11"/>
                                <w:sz w:val="20"/>
                              </w:rPr>
                              <w:t xml:space="preserve"> </w:t>
                            </w:r>
                            <w:r>
                              <w:rPr>
                                <w:sz w:val="20"/>
                              </w:rPr>
                              <w:t xml:space="preserve">Documents </w:t>
                            </w:r>
                            <w:r>
                              <w:rPr>
                                <w:spacing w:val="-2"/>
                                <w:sz w:val="20"/>
                              </w:rPr>
                              <w:t>(PAD)</w:t>
                            </w:r>
                          </w:p>
                        </w:tc>
                        <w:tc>
                          <w:tcPr>
                            <w:tcW w:w="11301" w:type="dxa"/>
                            <w:tcBorders>
                              <w:top w:val="single" w:sz="18" w:space="0" w:color="6E8183"/>
                            </w:tcBorders>
                          </w:tcPr>
                          <w:p w14:paraId="3A6C6A0A" w14:textId="1AE8C543" w:rsidR="00683DF2" w:rsidRDefault="00FC1EC5">
                            <w:pPr>
                              <w:pStyle w:val="TableParagraph"/>
                              <w:numPr>
                                <w:ilvl w:val="0"/>
                                <w:numId w:val="14"/>
                              </w:numPr>
                              <w:tabs>
                                <w:tab w:val="left" w:pos="416"/>
                              </w:tabs>
                              <w:spacing w:before="50" w:line="235" w:lineRule="auto"/>
                              <w:ind w:right="266"/>
                              <w:jc w:val="both"/>
                              <w:rPr>
                                <w:sz w:val="20"/>
                              </w:rPr>
                            </w:pPr>
                            <w:r>
                              <w:rPr>
                                <w:sz w:val="20"/>
                              </w:rPr>
                              <w:t>These documents</w:t>
                            </w:r>
                            <w:r>
                              <w:rPr>
                                <w:spacing w:val="-2"/>
                                <w:sz w:val="20"/>
                              </w:rPr>
                              <w:t xml:space="preserve"> </w:t>
                            </w:r>
                            <w:r>
                              <w:rPr>
                                <w:sz w:val="20"/>
                              </w:rPr>
                              <w:t>are</w:t>
                            </w:r>
                            <w:r>
                              <w:rPr>
                                <w:spacing w:val="-4"/>
                                <w:sz w:val="20"/>
                              </w:rPr>
                              <w:t xml:space="preserve"> </w:t>
                            </w:r>
                            <w:r>
                              <w:rPr>
                                <w:sz w:val="20"/>
                              </w:rPr>
                              <w:t>the</w:t>
                            </w:r>
                            <w:r>
                              <w:rPr>
                                <w:spacing w:val="-4"/>
                                <w:sz w:val="20"/>
                              </w:rPr>
                              <w:t xml:space="preserve"> </w:t>
                            </w:r>
                            <w:r>
                              <w:rPr>
                                <w:sz w:val="20"/>
                              </w:rPr>
                              <w:t>online</w:t>
                            </w:r>
                            <w:r>
                              <w:rPr>
                                <w:spacing w:val="-6"/>
                                <w:sz w:val="20"/>
                              </w:rPr>
                              <w:t xml:space="preserve"> </w:t>
                            </w:r>
                            <w:r>
                              <w:rPr>
                                <w:sz w:val="20"/>
                              </w:rPr>
                              <w:t>document that</w:t>
                            </w:r>
                            <w:r>
                              <w:rPr>
                                <w:spacing w:val="-5"/>
                                <w:sz w:val="20"/>
                              </w:rPr>
                              <w:t xml:space="preserve"> </w:t>
                            </w:r>
                            <w:r>
                              <w:rPr>
                                <w:sz w:val="20"/>
                              </w:rPr>
                              <w:t>PS/PAs</w:t>
                            </w:r>
                            <w:r>
                              <w:rPr>
                                <w:spacing w:val="-5"/>
                                <w:sz w:val="20"/>
                              </w:rPr>
                              <w:t xml:space="preserve"> </w:t>
                            </w:r>
                            <w:r>
                              <w:rPr>
                                <w:sz w:val="20"/>
                              </w:rPr>
                              <w:t>complete to</w:t>
                            </w:r>
                            <w:r>
                              <w:rPr>
                                <w:spacing w:val="-3"/>
                                <w:sz w:val="20"/>
                              </w:rPr>
                              <w:t xml:space="preserve"> </w:t>
                            </w:r>
                            <w:r>
                              <w:rPr>
                                <w:sz w:val="20"/>
                              </w:rPr>
                              <w:t>inform</w:t>
                            </w:r>
                            <w:r>
                              <w:rPr>
                                <w:spacing w:val="-6"/>
                                <w:sz w:val="20"/>
                              </w:rPr>
                              <w:t xml:space="preserve"> </w:t>
                            </w:r>
                            <w:r>
                              <w:rPr>
                                <w:sz w:val="20"/>
                              </w:rPr>
                              <w:t>the</w:t>
                            </w:r>
                            <w:r>
                              <w:rPr>
                                <w:spacing w:val="-2"/>
                                <w:sz w:val="20"/>
                              </w:rPr>
                              <w:t xml:space="preserve"> </w:t>
                            </w:r>
                            <w:r>
                              <w:rPr>
                                <w:sz w:val="20"/>
                              </w:rPr>
                              <w:t>AEIs</w:t>
                            </w:r>
                            <w:r>
                              <w:rPr>
                                <w:spacing w:val="-6"/>
                                <w:sz w:val="20"/>
                              </w:rPr>
                              <w:t xml:space="preserve"> </w:t>
                            </w:r>
                            <w:r>
                              <w:rPr>
                                <w:sz w:val="20"/>
                              </w:rPr>
                              <w:t>the</w:t>
                            </w:r>
                            <w:r>
                              <w:rPr>
                                <w:spacing w:val="-4"/>
                                <w:sz w:val="20"/>
                              </w:rPr>
                              <w:t xml:space="preserve"> </w:t>
                            </w:r>
                            <w:r>
                              <w:rPr>
                                <w:sz w:val="20"/>
                              </w:rPr>
                              <w:t>student has</w:t>
                            </w:r>
                            <w:r>
                              <w:rPr>
                                <w:spacing w:val="-6"/>
                                <w:sz w:val="20"/>
                              </w:rPr>
                              <w:t xml:space="preserve"> </w:t>
                            </w:r>
                            <w:r>
                              <w:rPr>
                                <w:sz w:val="20"/>
                              </w:rPr>
                              <w:t>met the</w:t>
                            </w:r>
                            <w:r>
                              <w:rPr>
                                <w:spacing w:val="-2"/>
                                <w:sz w:val="20"/>
                              </w:rPr>
                              <w:t xml:space="preserve"> </w:t>
                            </w:r>
                            <w:r>
                              <w:rPr>
                                <w:sz w:val="20"/>
                              </w:rPr>
                              <w:t>required</w:t>
                            </w:r>
                            <w:r>
                              <w:rPr>
                                <w:spacing w:val="-3"/>
                                <w:sz w:val="20"/>
                              </w:rPr>
                              <w:t xml:space="preserve"> </w:t>
                            </w:r>
                            <w:r>
                              <w:rPr>
                                <w:sz w:val="20"/>
                              </w:rPr>
                              <w:t>outcomes</w:t>
                            </w:r>
                            <w:r>
                              <w:rPr>
                                <w:spacing w:val="-2"/>
                                <w:sz w:val="20"/>
                              </w:rPr>
                              <w:t xml:space="preserve"> </w:t>
                            </w:r>
                            <w:r>
                              <w:rPr>
                                <w:sz w:val="20"/>
                              </w:rPr>
                              <w:t xml:space="preserve">in </w:t>
                            </w:r>
                            <w:r>
                              <w:rPr>
                                <w:sz w:val="20"/>
                              </w:rPr>
                              <w:t>practice.</w:t>
                            </w:r>
                            <w:r>
                              <w:rPr>
                                <w:spacing w:val="-4"/>
                                <w:sz w:val="20"/>
                              </w:rPr>
                              <w:t xml:space="preserve"> </w:t>
                            </w:r>
                            <w:r>
                              <w:rPr>
                                <w:sz w:val="20"/>
                              </w:rPr>
                              <w:t>The</w:t>
                            </w:r>
                            <w:r>
                              <w:rPr>
                                <w:spacing w:val="-3"/>
                                <w:sz w:val="20"/>
                              </w:rPr>
                              <w:t xml:space="preserve"> </w:t>
                            </w:r>
                            <w:r>
                              <w:rPr>
                                <w:sz w:val="20"/>
                              </w:rPr>
                              <w:t>PAD</w:t>
                            </w:r>
                            <w:r>
                              <w:rPr>
                                <w:spacing w:val="-5"/>
                                <w:sz w:val="20"/>
                              </w:rPr>
                              <w:t xml:space="preserve"> </w:t>
                            </w:r>
                            <w:r>
                              <w:rPr>
                                <w:sz w:val="20"/>
                              </w:rPr>
                              <w:t>must</w:t>
                            </w:r>
                            <w:r>
                              <w:rPr>
                                <w:spacing w:val="-4"/>
                                <w:sz w:val="20"/>
                              </w:rPr>
                              <w:t xml:space="preserve"> </w:t>
                            </w:r>
                            <w:r>
                              <w:rPr>
                                <w:sz w:val="20"/>
                              </w:rPr>
                              <w:t>be</w:t>
                            </w:r>
                            <w:r>
                              <w:rPr>
                                <w:spacing w:val="-5"/>
                                <w:sz w:val="20"/>
                              </w:rPr>
                              <w:t xml:space="preserve"> </w:t>
                            </w:r>
                            <w:r>
                              <w:rPr>
                                <w:sz w:val="20"/>
                              </w:rPr>
                              <w:t>completed accurately</w:t>
                            </w:r>
                            <w:r>
                              <w:rPr>
                                <w:spacing w:val="-6"/>
                                <w:sz w:val="20"/>
                              </w:rPr>
                              <w:t xml:space="preserve"> </w:t>
                            </w:r>
                            <w:r>
                              <w:rPr>
                                <w:sz w:val="20"/>
                              </w:rPr>
                              <w:t>and</w:t>
                            </w:r>
                            <w:r>
                              <w:rPr>
                                <w:spacing w:val="-6"/>
                                <w:sz w:val="20"/>
                              </w:rPr>
                              <w:t xml:space="preserve"> </w:t>
                            </w:r>
                            <w:r>
                              <w:rPr>
                                <w:sz w:val="20"/>
                              </w:rPr>
                              <w:t>in</w:t>
                            </w:r>
                            <w:r>
                              <w:rPr>
                                <w:spacing w:val="-4"/>
                                <w:sz w:val="20"/>
                              </w:rPr>
                              <w:t xml:space="preserve"> </w:t>
                            </w:r>
                            <w:r>
                              <w:rPr>
                                <w:sz w:val="20"/>
                              </w:rPr>
                              <w:t>a</w:t>
                            </w:r>
                            <w:r>
                              <w:rPr>
                                <w:spacing w:val="-5"/>
                                <w:sz w:val="20"/>
                              </w:rPr>
                              <w:t xml:space="preserve"> </w:t>
                            </w:r>
                            <w:r>
                              <w:rPr>
                                <w:sz w:val="20"/>
                              </w:rPr>
                              <w:t>timely</w:t>
                            </w:r>
                            <w:r>
                              <w:rPr>
                                <w:spacing w:val="-4"/>
                                <w:sz w:val="20"/>
                              </w:rPr>
                              <w:t xml:space="preserve"> </w:t>
                            </w:r>
                            <w:r>
                              <w:rPr>
                                <w:sz w:val="20"/>
                              </w:rPr>
                              <w:t>manner</w:t>
                            </w:r>
                            <w:r>
                              <w:rPr>
                                <w:spacing w:val="-4"/>
                                <w:sz w:val="20"/>
                              </w:rPr>
                              <w:t xml:space="preserve"> </w:t>
                            </w:r>
                            <w:r>
                              <w:rPr>
                                <w:sz w:val="20"/>
                              </w:rPr>
                              <w:t>to</w:t>
                            </w:r>
                            <w:r>
                              <w:rPr>
                                <w:spacing w:val="-4"/>
                                <w:sz w:val="20"/>
                              </w:rPr>
                              <w:t xml:space="preserve"> </w:t>
                            </w:r>
                            <w:r>
                              <w:rPr>
                                <w:sz w:val="20"/>
                              </w:rPr>
                              <w:t>enable</w:t>
                            </w:r>
                            <w:r>
                              <w:rPr>
                                <w:spacing w:val="-6"/>
                                <w:sz w:val="20"/>
                              </w:rPr>
                              <w:t xml:space="preserve"> </w:t>
                            </w:r>
                            <w:r>
                              <w:rPr>
                                <w:sz w:val="20"/>
                              </w:rPr>
                              <w:t>to</w:t>
                            </w:r>
                            <w:r>
                              <w:rPr>
                                <w:spacing w:val="-4"/>
                                <w:sz w:val="20"/>
                              </w:rPr>
                              <w:t xml:space="preserve"> </w:t>
                            </w:r>
                            <w:r>
                              <w:rPr>
                                <w:sz w:val="20"/>
                              </w:rPr>
                              <w:t>student’s</w:t>
                            </w:r>
                            <w:r>
                              <w:rPr>
                                <w:spacing w:val="-6"/>
                                <w:sz w:val="20"/>
                              </w:rPr>
                              <w:t xml:space="preserve"> </w:t>
                            </w:r>
                            <w:r>
                              <w:rPr>
                                <w:sz w:val="20"/>
                              </w:rPr>
                              <w:t>assessment to</w:t>
                            </w:r>
                            <w:r>
                              <w:rPr>
                                <w:spacing w:val="-4"/>
                                <w:sz w:val="20"/>
                              </w:rPr>
                              <w:t xml:space="preserve"> </w:t>
                            </w:r>
                            <w:r>
                              <w:rPr>
                                <w:sz w:val="20"/>
                              </w:rPr>
                              <w:t>be</w:t>
                            </w:r>
                            <w:r>
                              <w:rPr>
                                <w:spacing w:val="-5"/>
                                <w:sz w:val="20"/>
                              </w:rPr>
                              <w:t xml:space="preserve"> </w:t>
                            </w:r>
                            <w:r>
                              <w:rPr>
                                <w:sz w:val="20"/>
                              </w:rPr>
                              <w:t>processed in the AEI and allow the student to progress or be re-assessed (see below) if necessary.</w:t>
                            </w:r>
                          </w:p>
                        </w:tc>
                      </w:tr>
                      <w:tr w:rsidR="00683DF2" w14:paraId="7C454F17" w14:textId="77777777">
                        <w:trPr>
                          <w:trHeight w:val="843"/>
                        </w:trPr>
                        <w:tc>
                          <w:tcPr>
                            <w:tcW w:w="3283" w:type="dxa"/>
                            <w:shd w:val="clear" w:color="auto" w:fill="EBE9EB"/>
                          </w:tcPr>
                          <w:p w14:paraId="0C7A0A56" w14:textId="77777777" w:rsidR="00683DF2" w:rsidRDefault="00683DF2">
                            <w:pPr>
                              <w:pStyle w:val="TableParagraph"/>
                              <w:spacing w:before="55"/>
                              <w:rPr>
                                <w:sz w:val="20"/>
                              </w:rPr>
                            </w:pPr>
                          </w:p>
                          <w:p w14:paraId="40EB3785" w14:textId="77777777" w:rsidR="00683DF2" w:rsidRDefault="00FC1EC5">
                            <w:pPr>
                              <w:pStyle w:val="TableParagraph"/>
                              <w:ind w:left="144"/>
                              <w:rPr>
                                <w:sz w:val="20"/>
                              </w:rPr>
                            </w:pPr>
                            <w:r>
                              <w:rPr>
                                <w:spacing w:val="-2"/>
                                <w:sz w:val="20"/>
                              </w:rPr>
                              <w:t>Formative</w:t>
                            </w:r>
                          </w:p>
                        </w:tc>
                        <w:tc>
                          <w:tcPr>
                            <w:tcW w:w="11301" w:type="dxa"/>
                          </w:tcPr>
                          <w:p w14:paraId="1ABDBE96" w14:textId="77777777" w:rsidR="00683DF2" w:rsidRDefault="00FC1EC5">
                            <w:pPr>
                              <w:pStyle w:val="TableParagraph"/>
                              <w:numPr>
                                <w:ilvl w:val="0"/>
                                <w:numId w:val="13"/>
                              </w:numPr>
                              <w:tabs>
                                <w:tab w:val="left" w:pos="416"/>
                              </w:tabs>
                              <w:spacing w:before="63" w:line="235" w:lineRule="auto"/>
                              <w:ind w:right="682"/>
                              <w:rPr>
                                <w:sz w:val="20"/>
                              </w:rPr>
                            </w:pPr>
                            <w:r>
                              <w:rPr>
                                <w:sz w:val="20"/>
                              </w:rPr>
                              <w:t xml:space="preserve">Usually more informal and </w:t>
                            </w:r>
                            <w:r>
                              <w:rPr>
                                <w:sz w:val="20"/>
                              </w:rPr>
                              <w:t>developmental opportunities that enable student to receive feedback and develop their skills, understanding</w:t>
                            </w:r>
                            <w:r>
                              <w:rPr>
                                <w:spacing w:val="-8"/>
                                <w:sz w:val="20"/>
                              </w:rPr>
                              <w:t xml:space="preserve"> </w:t>
                            </w:r>
                            <w:r>
                              <w:rPr>
                                <w:sz w:val="20"/>
                              </w:rPr>
                              <w:t>and</w:t>
                            </w:r>
                            <w:r>
                              <w:rPr>
                                <w:spacing w:val="-7"/>
                                <w:sz w:val="20"/>
                              </w:rPr>
                              <w:t xml:space="preserve"> </w:t>
                            </w:r>
                            <w:r>
                              <w:rPr>
                                <w:sz w:val="20"/>
                              </w:rPr>
                              <w:t>competence. Usually,</w:t>
                            </w:r>
                            <w:r>
                              <w:rPr>
                                <w:spacing w:val="-9"/>
                                <w:sz w:val="20"/>
                              </w:rPr>
                              <w:t xml:space="preserve"> </w:t>
                            </w:r>
                            <w:r>
                              <w:rPr>
                                <w:sz w:val="20"/>
                              </w:rPr>
                              <w:t>in</w:t>
                            </w:r>
                            <w:r>
                              <w:rPr>
                                <w:spacing w:val="-7"/>
                                <w:sz w:val="20"/>
                              </w:rPr>
                              <w:t xml:space="preserve"> </w:t>
                            </w:r>
                            <w:r>
                              <w:rPr>
                                <w:sz w:val="20"/>
                              </w:rPr>
                              <w:t>formative</w:t>
                            </w:r>
                            <w:r>
                              <w:rPr>
                                <w:spacing w:val="-4"/>
                                <w:sz w:val="20"/>
                              </w:rPr>
                              <w:t xml:space="preserve"> </w:t>
                            </w:r>
                            <w:r>
                              <w:rPr>
                                <w:sz w:val="20"/>
                              </w:rPr>
                              <w:t>placement/practice experience</w:t>
                            </w:r>
                            <w:r>
                              <w:rPr>
                                <w:spacing w:val="-1"/>
                                <w:sz w:val="20"/>
                              </w:rPr>
                              <w:t xml:space="preserve"> </w:t>
                            </w:r>
                            <w:r>
                              <w:rPr>
                                <w:sz w:val="20"/>
                              </w:rPr>
                              <w:t>only</w:t>
                            </w:r>
                            <w:r>
                              <w:rPr>
                                <w:spacing w:val="-7"/>
                                <w:sz w:val="20"/>
                              </w:rPr>
                              <w:t xml:space="preserve"> </w:t>
                            </w:r>
                            <w:r>
                              <w:rPr>
                                <w:sz w:val="20"/>
                              </w:rPr>
                              <w:t>a</w:t>
                            </w:r>
                            <w:r>
                              <w:rPr>
                                <w:spacing w:val="-7"/>
                                <w:sz w:val="20"/>
                              </w:rPr>
                              <w:t xml:space="preserve"> </w:t>
                            </w:r>
                            <w:r>
                              <w:rPr>
                                <w:sz w:val="20"/>
                              </w:rPr>
                              <w:t>Practice</w:t>
                            </w:r>
                            <w:r>
                              <w:rPr>
                                <w:spacing w:val="-4"/>
                                <w:sz w:val="20"/>
                              </w:rPr>
                              <w:t xml:space="preserve"> </w:t>
                            </w:r>
                            <w:r>
                              <w:rPr>
                                <w:sz w:val="20"/>
                              </w:rPr>
                              <w:t>Supervisor</w:t>
                            </w:r>
                            <w:r>
                              <w:rPr>
                                <w:spacing w:val="-3"/>
                                <w:sz w:val="20"/>
                              </w:rPr>
                              <w:t xml:space="preserve"> </w:t>
                            </w:r>
                            <w:r>
                              <w:rPr>
                                <w:sz w:val="20"/>
                              </w:rPr>
                              <w:t>is</w:t>
                            </w:r>
                            <w:r>
                              <w:rPr>
                                <w:spacing w:val="-7"/>
                                <w:sz w:val="20"/>
                              </w:rPr>
                              <w:t xml:space="preserve"> </w:t>
                            </w:r>
                            <w:r>
                              <w:rPr>
                                <w:sz w:val="20"/>
                              </w:rPr>
                              <w:t>required</w:t>
                            </w:r>
                            <w:r>
                              <w:rPr>
                                <w:spacing w:val="-5"/>
                                <w:sz w:val="20"/>
                              </w:rPr>
                              <w:t xml:space="preserve"> </w:t>
                            </w:r>
                            <w:r>
                              <w:rPr>
                                <w:sz w:val="20"/>
                              </w:rPr>
                              <w:t>to support the student.</w:t>
                            </w:r>
                          </w:p>
                        </w:tc>
                      </w:tr>
                      <w:tr w:rsidR="00683DF2" w14:paraId="072D0FBF" w14:textId="77777777">
                        <w:trPr>
                          <w:trHeight w:val="1083"/>
                        </w:trPr>
                        <w:tc>
                          <w:tcPr>
                            <w:tcW w:w="3283" w:type="dxa"/>
                            <w:shd w:val="clear" w:color="auto" w:fill="EBE9EB"/>
                          </w:tcPr>
                          <w:p w14:paraId="09F813F4" w14:textId="77777777" w:rsidR="00683DF2" w:rsidRDefault="00683DF2">
                            <w:pPr>
                              <w:pStyle w:val="TableParagraph"/>
                              <w:spacing w:before="175"/>
                              <w:rPr>
                                <w:sz w:val="20"/>
                              </w:rPr>
                            </w:pPr>
                          </w:p>
                          <w:p w14:paraId="0D222F04" w14:textId="77777777" w:rsidR="00683DF2" w:rsidRDefault="00FC1EC5">
                            <w:pPr>
                              <w:pStyle w:val="TableParagraph"/>
                              <w:ind w:left="144"/>
                              <w:rPr>
                                <w:sz w:val="20"/>
                              </w:rPr>
                            </w:pPr>
                            <w:r>
                              <w:rPr>
                                <w:spacing w:val="-2"/>
                                <w:sz w:val="20"/>
                              </w:rPr>
                              <w:t>Summative</w:t>
                            </w:r>
                          </w:p>
                        </w:tc>
                        <w:tc>
                          <w:tcPr>
                            <w:tcW w:w="11301" w:type="dxa"/>
                          </w:tcPr>
                          <w:p w14:paraId="737268D8" w14:textId="77777777" w:rsidR="00683DF2" w:rsidRDefault="00FC1EC5">
                            <w:pPr>
                              <w:pStyle w:val="TableParagraph"/>
                              <w:numPr>
                                <w:ilvl w:val="0"/>
                                <w:numId w:val="12"/>
                              </w:numPr>
                              <w:tabs>
                                <w:tab w:val="left" w:pos="416"/>
                              </w:tabs>
                              <w:spacing w:before="63" w:line="235" w:lineRule="auto"/>
                              <w:ind w:right="406"/>
                              <w:rPr>
                                <w:sz w:val="20"/>
                              </w:rPr>
                            </w:pPr>
                            <w:r>
                              <w:rPr>
                                <w:sz w:val="20"/>
                              </w:rPr>
                              <w:t>Formal</w:t>
                            </w:r>
                            <w:r>
                              <w:rPr>
                                <w:spacing w:val="-1"/>
                                <w:sz w:val="20"/>
                              </w:rPr>
                              <w:t xml:space="preserve"> </w:t>
                            </w:r>
                            <w:r>
                              <w:rPr>
                                <w:sz w:val="20"/>
                              </w:rPr>
                              <w:t>assessments that</w:t>
                            </w:r>
                            <w:r>
                              <w:rPr>
                                <w:spacing w:val="-3"/>
                                <w:sz w:val="20"/>
                              </w:rPr>
                              <w:t xml:space="preserve"> </w:t>
                            </w:r>
                            <w:r>
                              <w:rPr>
                                <w:sz w:val="20"/>
                              </w:rPr>
                              <w:t>have</w:t>
                            </w:r>
                            <w:r>
                              <w:rPr>
                                <w:spacing w:val="-2"/>
                                <w:sz w:val="20"/>
                              </w:rPr>
                              <w:t xml:space="preserve"> </w:t>
                            </w:r>
                            <w:r>
                              <w:rPr>
                                <w:sz w:val="20"/>
                              </w:rPr>
                              <w:t>clear outcomes to</w:t>
                            </w:r>
                            <w:r>
                              <w:rPr>
                                <w:spacing w:val="-1"/>
                                <w:sz w:val="20"/>
                              </w:rPr>
                              <w:t xml:space="preserve"> </w:t>
                            </w:r>
                            <w:r>
                              <w:rPr>
                                <w:sz w:val="20"/>
                              </w:rPr>
                              <w:t>be</w:t>
                            </w:r>
                            <w:r>
                              <w:rPr>
                                <w:spacing w:val="-2"/>
                                <w:sz w:val="20"/>
                              </w:rPr>
                              <w:t xml:space="preserve"> </w:t>
                            </w:r>
                            <w:r>
                              <w:rPr>
                                <w:sz w:val="20"/>
                              </w:rPr>
                              <w:t>met within</w:t>
                            </w:r>
                            <w:r>
                              <w:rPr>
                                <w:spacing w:val="-3"/>
                                <w:sz w:val="20"/>
                              </w:rPr>
                              <w:t xml:space="preserve"> </w:t>
                            </w:r>
                            <w:r>
                              <w:rPr>
                                <w:sz w:val="20"/>
                              </w:rPr>
                              <w:t>a</w:t>
                            </w:r>
                            <w:r>
                              <w:rPr>
                                <w:spacing w:val="-1"/>
                                <w:sz w:val="20"/>
                              </w:rPr>
                              <w:t xml:space="preserve"> </w:t>
                            </w:r>
                            <w:r>
                              <w:rPr>
                                <w:sz w:val="20"/>
                              </w:rPr>
                              <w:t>timeframe e.g.,</w:t>
                            </w:r>
                            <w:r>
                              <w:rPr>
                                <w:spacing w:val="-1"/>
                                <w:sz w:val="20"/>
                              </w:rPr>
                              <w:t xml:space="preserve"> </w:t>
                            </w:r>
                            <w:r>
                              <w:rPr>
                                <w:sz w:val="20"/>
                              </w:rPr>
                              <w:t>assessment document outcomes by</w:t>
                            </w:r>
                            <w:r>
                              <w:rPr>
                                <w:spacing w:val="-3"/>
                                <w:sz w:val="20"/>
                              </w:rPr>
                              <w:t xml:space="preserve"> </w:t>
                            </w:r>
                            <w:r>
                              <w:rPr>
                                <w:sz w:val="20"/>
                              </w:rPr>
                              <w:t>the end</w:t>
                            </w:r>
                            <w:r>
                              <w:rPr>
                                <w:spacing w:val="-3"/>
                                <w:sz w:val="20"/>
                              </w:rPr>
                              <w:t xml:space="preserve"> </w:t>
                            </w:r>
                            <w:r>
                              <w:rPr>
                                <w:sz w:val="20"/>
                              </w:rPr>
                              <w:t>of practice experience or the Part of</w:t>
                            </w:r>
                            <w:r>
                              <w:rPr>
                                <w:spacing w:val="-1"/>
                                <w:sz w:val="20"/>
                              </w:rPr>
                              <w:t xml:space="preserve"> </w:t>
                            </w:r>
                            <w:r>
                              <w:rPr>
                                <w:sz w:val="20"/>
                              </w:rPr>
                              <w:t>the programme. The results of</w:t>
                            </w:r>
                            <w:r>
                              <w:rPr>
                                <w:spacing w:val="-1"/>
                                <w:sz w:val="20"/>
                              </w:rPr>
                              <w:t xml:space="preserve"> </w:t>
                            </w:r>
                            <w:r>
                              <w:rPr>
                                <w:sz w:val="20"/>
                              </w:rPr>
                              <w:t>summative assessments are usually</w:t>
                            </w:r>
                            <w:r>
                              <w:rPr>
                                <w:spacing w:val="-2"/>
                                <w:sz w:val="20"/>
                              </w:rPr>
                              <w:t xml:space="preserve"> </w:t>
                            </w:r>
                            <w:r>
                              <w:rPr>
                                <w:sz w:val="20"/>
                              </w:rPr>
                              <w:t>significant and are used to determine whether</w:t>
                            </w:r>
                            <w:r>
                              <w:rPr>
                                <w:spacing w:val="-1"/>
                                <w:sz w:val="20"/>
                              </w:rPr>
                              <w:t xml:space="preserve"> </w:t>
                            </w:r>
                            <w:r>
                              <w:rPr>
                                <w:sz w:val="20"/>
                              </w:rPr>
                              <w:t>a</w:t>
                            </w:r>
                            <w:r>
                              <w:rPr>
                                <w:spacing w:val="-3"/>
                                <w:sz w:val="20"/>
                              </w:rPr>
                              <w:t xml:space="preserve"> </w:t>
                            </w:r>
                            <w:r>
                              <w:rPr>
                                <w:sz w:val="20"/>
                              </w:rPr>
                              <w:t>student</w:t>
                            </w:r>
                            <w:r>
                              <w:rPr>
                                <w:spacing w:val="-3"/>
                                <w:sz w:val="20"/>
                              </w:rPr>
                              <w:t xml:space="preserve"> </w:t>
                            </w:r>
                            <w:r>
                              <w:rPr>
                                <w:sz w:val="20"/>
                              </w:rPr>
                              <w:t>progresses on</w:t>
                            </w:r>
                            <w:r>
                              <w:rPr>
                                <w:spacing w:val="-5"/>
                                <w:sz w:val="20"/>
                              </w:rPr>
                              <w:t xml:space="preserve"> </w:t>
                            </w:r>
                            <w:r>
                              <w:rPr>
                                <w:sz w:val="20"/>
                              </w:rPr>
                              <w:t>programme or</w:t>
                            </w:r>
                            <w:r>
                              <w:rPr>
                                <w:spacing w:val="-3"/>
                                <w:sz w:val="20"/>
                              </w:rPr>
                              <w:t xml:space="preserve"> </w:t>
                            </w:r>
                            <w:r>
                              <w:rPr>
                                <w:sz w:val="20"/>
                              </w:rPr>
                              <w:t>not.</w:t>
                            </w:r>
                            <w:r>
                              <w:rPr>
                                <w:spacing w:val="-5"/>
                                <w:sz w:val="20"/>
                              </w:rPr>
                              <w:t xml:space="preserve"> </w:t>
                            </w:r>
                            <w:r>
                              <w:rPr>
                                <w:sz w:val="20"/>
                              </w:rPr>
                              <w:t>It</w:t>
                            </w:r>
                            <w:r>
                              <w:rPr>
                                <w:spacing w:val="-3"/>
                                <w:sz w:val="20"/>
                              </w:rPr>
                              <w:t xml:space="preserve"> </w:t>
                            </w:r>
                            <w:r>
                              <w:rPr>
                                <w:sz w:val="20"/>
                              </w:rPr>
                              <w:t>is</w:t>
                            </w:r>
                            <w:r>
                              <w:rPr>
                                <w:spacing w:val="-5"/>
                                <w:sz w:val="20"/>
                              </w:rPr>
                              <w:t xml:space="preserve"> </w:t>
                            </w:r>
                            <w:r>
                              <w:rPr>
                                <w:sz w:val="20"/>
                              </w:rPr>
                              <w:t>the</w:t>
                            </w:r>
                            <w:r>
                              <w:rPr>
                                <w:spacing w:val="-4"/>
                                <w:sz w:val="20"/>
                              </w:rPr>
                              <w:t xml:space="preserve"> </w:t>
                            </w:r>
                            <w:r>
                              <w:rPr>
                                <w:sz w:val="20"/>
                              </w:rPr>
                              <w:t>responsibility</w:t>
                            </w:r>
                            <w:r>
                              <w:rPr>
                                <w:spacing w:val="-4"/>
                                <w:sz w:val="20"/>
                              </w:rPr>
                              <w:t xml:space="preserve"> </w:t>
                            </w:r>
                            <w:r>
                              <w:rPr>
                                <w:sz w:val="20"/>
                              </w:rPr>
                              <w:t>of</w:t>
                            </w:r>
                            <w:r>
                              <w:rPr>
                                <w:spacing w:val="-6"/>
                                <w:sz w:val="20"/>
                              </w:rPr>
                              <w:t xml:space="preserve"> </w:t>
                            </w:r>
                            <w:r>
                              <w:rPr>
                                <w:sz w:val="20"/>
                              </w:rPr>
                              <w:t>the</w:t>
                            </w:r>
                            <w:r>
                              <w:rPr>
                                <w:spacing w:val="-4"/>
                                <w:sz w:val="20"/>
                              </w:rPr>
                              <w:t xml:space="preserve"> </w:t>
                            </w:r>
                            <w:r>
                              <w:rPr>
                                <w:sz w:val="20"/>
                              </w:rPr>
                              <w:t>PA</w:t>
                            </w:r>
                            <w:r>
                              <w:rPr>
                                <w:spacing w:val="-4"/>
                                <w:sz w:val="20"/>
                              </w:rPr>
                              <w:t xml:space="preserve"> </w:t>
                            </w:r>
                            <w:r>
                              <w:rPr>
                                <w:sz w:val="20"/>
                              </w:rPr>
                              <w:t>and</w:t>
                            </w:r>
                            <w:r>
                              <w:rPr>
                                <w:spacing w:val="-5"/>
                                <w:sz w:val="20"/>
                              </w:rPr>
                              <w:t xml:space="preserve"> </w:t>
                            </w:r>
                            <w:r>
                              <w:rPr>
                                <w:sz w:val="20"/>
                              </w:rPr>
                              <w:t>student</w:t>
                            </w:r>
                            <w:r>
                              <w:rPr>
                                <w:spacing w:val="-3"/>
                                <w:sz w:val="20"/>
                              </w:rPr>
                              <w:t xml:space="preserve"> </w:t>
                            </w:r>
                            <w:r>
                              <w:rPr>
                                <w:sz w:val="20"/>
                              </w:rPr>
                              <w:t>to</w:t>
                            </w:r>
                            <w:r>
                              <w:rPr>
                                <w:spacing w:val="-5"/>
                                <w:sz w:val="20"/>
                              </w:rPr>
                              <w:t xml:space="preserve"> </w:t>
                            </w:r>
                            <w:r>
                              <w:rPr>
                                <w:sz w:val="20"/>
                              </w:rPr>
                              <w:t>ensure</w:t>
                            </w:r>
                            <w:r>
                              <w:rPr>
                                <w:spacing w:val="-2"/>
                                <w:sz w:val="20"/>
                              </w:rPr>
                              <w:t xml:space="preserve"> </w:t>
                            </w:r>
                            <w:r>
                              <w:rPr>
                                <w:sz w:val="20"/>
                              </w:rPr>
                              <w:t>that</w:t>
                            </w:r>
                            <w:r>
                              <w:rPr>
                                <w:spacing w:val="-3"/>
                                <w:sz w:val="20"/>
                              </w:rPr>
                              <w:t xml:space="preserve"> </w:t>
                            </w:r>
                            <w:r>
                              <w:rPr>
                                <w:sz w:val="20"/>
                              </w:rPr>
                              <w:t>these are fully completed in practice.</w:t>
                            </w:r>
                          </w:p>
                        </w:tc>
                      </w:tr>
                      <w:tr w:rsidR="00683DF2" w14:paraId="094AF66A" w14:textId="77777777">
                        <w:trPr>
                          <w:trHeight w:val="1084"/>
                        </w:trPr>
                        <w:tc>
                          <w:tcPr>
                            <w:tcW w:w="3283" w:type="dxa"/>
                            <w:shd w:val="clear" w:color="auto" w:fill="EBE9EB"/>
                          </w:tcPr>
                          <w:p w14:paraId="66C1CDCE" w14:textId="77777777" w:rsidR="00683DF2" w:rsidRDefault="00683DF2">
                            <w:pPr>
                              <w:pStyle w:val="TableParagraph"/>
                              <w:spacing w:before="176"/>
                              <w:rPr>
                                <w:sz w:val="20"/>
                              </w:rPr>
                            </w:pPr>
                          </w:p>
                          <w:p w14:paraId="34013340" w14:textId="77777777" w:rsidR="00683DF2" w:rsidRDefault="00FC1EC5">
                            <w:pPr>
                              <w:pStyle w:val="TableParagraph"/>
                              <w:ind w:left="144"/>
                              <w:rPr>
                                <w:sz w:val="20"/>
                              </w:rPr>
                            </w:pPr>
                            <w:r>
                              <w:rPr>
                                <w:spacing w:val="-2"/>
                                <w:sz w:val="20"/>
                              </w:rPr>
                              <w:t>Retrieval/Re-assessment</w:t>
                            </w:r>
                          </w:p>
                        </w:tc>
                        <w:tc>
                          <w:tcPr>
                            <w:tcW w:w="11301" w:type="dxa"/>
                          </w:tcPr>
                          <w:p w14:paraId="2D17E8CE" w14:textId="77777777" w:rsidR="00683DF2" w:rsidRDefault="00FC1EC5">
                            <w:pPr>
                              <w:pStyle w:val="TableParagraph"/>
                              <w:numPr>
                                <w:ilvl w:val="0"/>
                                <w:numId w:val="11"/>
                              </w:numPr>
                              <w:tabs>
                                <w:tab w:val="left" w:pos="416"/>
                              </w:tabs>
                              <w:spacing w:before="63" w:line="235" w:lineRule="auto"/>
                              <w:ind w:right="122"/>
                              <w:rPr>
                                <w:sz w:val="20"/>
                              </w:rPr>
                            </w:pPr>
                            <w:r>
                              <w:rPr>
                                <w:sz w:val="20"/>
                              </w:rPr>
                              <w:t>‘Reassessment’</w:t>
                            </w:r>
                            <w:r>
                              <w:rPr>
                                <w:spacing w:val="9"/>
                                <w:sz w:val="20"/>
                              </w:rPr>
                              <w:t xml:space="preserve"> </w:t>
                            </w:r>
                            <w:r>
                              <w:rPr>
                                <w:sz w:val="20"/>
                              </w:rPr>
                              <w:t>or ‘Retrieval’ is</w:t>
                            </w:r>
                            <w:r>
                              <w:rPr>
                                <w:spacing w:val="-1"/>
                                <w:sz w:val="20"/>
                              </w:rPr>
                              <w:t xml:space="preserve"> </w:t>
                            </w:r>
                            <w:r>
                              <w:rPr>
                                <w:sz w:val="20"/>
                              </w:rPr>
                              <w:t>the wording used when a student has</w:t>
                            </w:r>
                            <w:r>
                              <w:rPr>
                                <w:spacing w:val="-1"/>
                                <w:sz w:val="20"/>
                              </w:rPr>
                              <w:t xml:space="preserve"> </w:t>
                            </w:r>
                            <w:r>
                              <w:rPr>
                                <w:sz w:val="20"/>
                              </w:rPr>
                              <w:t xml:space="preserve">not </w:t>
                            </w:r>
                            <w:r>
                              <w:rPr>
                                <w:sz w:val="20"/>
                              </w:rPr>
                              <w:t>achieved the outcome(s) required and therefore requires</w:t>
                            </w:r>
                            <w:r>
                              <w:rPr>
                                <w:spacing w:val="40"/>
                                <w:sz w:val="20"/>
                              </w:rPr>
                              <w:t xml:space="preserve"> </w:t>
                            </w:r>
                            <w:r>
                              <w:rPr>
                                <w:sz w:val="20"/>
                              </w:rPr>
                              <w:t>a</w:t>
                            </w:r>
                            <w:r>
                              <w:rPr>
                                <w:spacing w:val="-5"/>
                                <w:sz w:val="20"/>
                              </w:rPr>
                              <w:t xml:space="preserve"> </w:t>
                            </w:r>
                            <w:r>
                              <w:rPr>
                                <w:sz w:val="20"/>
                              </w:rPr>
                              <w:t>further</w:t>
                            </w:r>
                            <w:r>
                              <w:rPr>
                                <w:spacing w:val="-1"/>
                                <w:sz w:val="20"/>
                              </w:rPr>
                              <w:t xml:space="preserve"> </w:t>
                            </w:r>
                            <w:r>
                              <w:rPr>
                                <w:sz w:val="20"/>
                              </w:rPr>
                              <w:t>attempt</w:t>
                            </w:r>
                            <w:r>
                              <w:rPr>
                                <w:spacing w:val="-3"/>
                                <w:sz w:val="20"/>
                              </w:rPr>
                              <w:t xml:space="preserve"> </w:t>
                            </w:r>
                            <w:r>
                              <w:rPr>
                                <w:sz w:val="20"/>
                              </w:rPr>
                              <w:t>in</w:t>
                            </w:r>
                            <w:r>
                              <w:rPr>
                                <w:spacing w:val="-3"/>
                                <w:sz w:val="20"/>
                              </w:rPr>
                              <w:t xml:space="preserve"> </w:t>
                            </w:r>
                            <w:r>
                              <w:rPr>
                                <w:sz w:val="20"/>
                              </w:rPr>
                              <w:t>practice</w:t>
                            </w:r>
                            <w:r>
                              <w:rPr>
                                <w:spacing w:val="-5"/>
                                <w:sz w:val="20"/>
                              </w:rPr>
                              <w:t xml:space="preserve"> </w:t>
                            </w:r>
                            <w:r>
                              <w:rPr>
                                <w:sz w:val="20"/>
                              </w:rPr>
                              <w:t>to</w:t>
                            </w:r>
                            <w:r>
                              <w:rPr>
                                <w:spacing w:val="-3"/>
                                <w:sz w:val="20"/>
                              </w:rPr>
                              <w:t xml:space="preserve"> </w:t>
                            </w:r>
                            <w:r>
                              <w:rPr>
                                <w:sz w:val="20"/>
                              </w:rPr>
                              <w:t>achieve</w:t>
                            </w:r>
                            <w:r>
                              <w:rPr>
                                <w:spacing w:val="-2"/>
                                <w:sz w:val="20"/>
                              </w:rPr>
                              <w:t xml:space="preserve"> </w:t>
                            </w:r>
                            <w:r>
                              <w:rPr>
                                <w:sz w:val="20"/>
                              </w:rPr>
                              <w:t>those</w:t>
                            </w:r>
                            <w:r>
                              <w:rPr>
                                <w:spacing w:val="-4"/>
                                <w:sz w:val="20"/>
                              </w:rPr>
                              <w:t xml:space="preserve"> </w:t>
                            </w:r>
                            <w:r>
                              <w:rPr>
                                <w:sz w:val="20"/>
                              </w:rPr>
                              <w:t>outcomes.</w:t>
                            </w:r>
                            <w:r>
                              <w:rPr>
                                <w:spacing w:val="-1"/>
                                <w:sz w:val="20"/>
                              </w:rPr>
                              <w:t xml:space="preserve"> </w:t>
                            </w:r>
                            <w:r>
                              <w:rPr>
                                <w:sz w:val="20"/>
                              </w:rPr>
                              <w:t>The</w:t>
                            </w:r>
                            <w:r>
                              <w:rPr>
                                <w:spacing w:val="-2"/>
                                <w:sz w:val="20"/>
                              </w:rPr>
                              <w:t xml:space="preserve"> </w:t>
                            </w:r>
                            <w:r>
                              <w:rPr>
                                <w:sz w:val="20"/>
                              </w:rPr>
                              <w:t>AA</w:t>
                            </w:r>
                            <w:r>
                              <w:rPr>
                                <w:spacing w:val="-4"/>
                                <w:sz w:val="20"/>
                              </w:rPr>
                              <w:t xml:space="preserve"> </w:t>
                            </w:r>
                            <w:r>
                              <w:rPr>
                                <w:sz w:val="20"/>
                              </w:rPr>
                              <w:t>and</w:t>
                            </w:r>
                            <w:r>
                              <w:rPr>
                                <w:spacing w:val="-5"/>
                                <w:sz w:val="20"/>
                              </w:rPr>
                              <w:t xml:space="preserve"> </w:t>
                            </w:r>
                            <w:r>
                              <w:rPr>
                                <w:sz w:val="20"/>
                              </w:rPr>
                              <w:t>PA</w:t>
                            </w:r>
                            <w:r>
                              <w:rPr>
                                <w:spacing w:val="-5"/>
                                <w:sz w:val="20"/>
                              </w:rPr>
                              <w:t xml:space="preserve"> </w:t>
                            </w:r>
                            <w:r>
                              <w:rPr>
                                <w:sz w:val="20"/>
                              </w:rPr>
                              <w:t>can</w:t>
                            </w:r>
                            <w:r>
                              <w:rPr>
                                <w:spacing w:val="-3"/>
                                <w:sz w:val="20"/>
                              </w:rPr>
                              <w:t xml:space="preserve"> </w:t>
                            </w:r>
                            <w:r>
                              <w:rPr>
                                <w:sz w:val="20"/>
                              </w:rPr>
                              <w:t>agree</w:t>
                            </w:r>
                            <w:r>
                              <w:rPr>
                                <w:spacing w:val="-2"/>
                                <w:sz w:val="20"/>
                              </w:rPr>
                              <w:t xml:space="preserve"> </w:t>
                            </w:r>
                            <w:r>
                              <w:rPr>
                                <w:sz w:val="20"/>
                              </w:rPr>
                              <w:t>an</w:t>
                            </w:r>
                            <w:r>
                              <w:rPr>
                                <w:spacing w:val="-4"/>
                                <w:sz w:val="20"/>
                              </w:rPr>
                              <w:t xml:space="preserve"> </w:t>
                            </w:r>
                            <w:r>
                              <w:rPr>
                                <w:sz w:val="20"/>
                              </w:rPr>
                              <w:t>appropriate</w:t>
                            </w:r>
                            <w:r>
                              <w:rPr>
                                <w:spacing w:val="-6"/>
                                <w:sz w:val="20"/>
                              </w:rPr>
                              <w:t xml:space="preserve"> </w:t>
                            </w:r>
                            <w:r>
                              <w:rPr>
                                <w:sz w:val="20"/>
                              </w:rPr>
                              <w:t>timeframe for</w:t>
                            </w:r>
                            <w:r>
                              <w:rPr>
                                <w:spacing w:val="-3"/>
                                <w:sz w:val="20"/>
                              </w:rPr>
                              <w:t xml:space="preserve"> </w:t>
                            </w:r>
                            <w:r>
                              <w:rPr>
                                <w:sz w:val="20"/>
                              </w:rPr>
                              <w:t>achievement in this period</w:t>
                            </w:r>
                            <w:r>
                              <w:rPr>
                                <w:spacing w:val="-1"/>
                                <w:sz w:val="20"/>
                              </w:rPr>
                              <w:t xml:space="preserve"> </w:t>
                            </w:r>
                            <w:r>
                              <w:rPr>
                                <w:sz w:val="20"/>
                              </w:rPr>
                              <w:t>but</w:t>
                            </w:r>
                            <w:r>
                              <w:rPr>
                                <w:spacing w:val="-4"/>
                                <w:sz w:val="20"/>
                              </w:rPr>
                              <w:t xml:space="preserve"> </w:t>
                            </w:r>
                            <w:r>
                              <w:rPr>
                                <w:sz w:val="20"/>
                              </w:rPr>
                              <w:t>should</w:t>
                            </w:r>
                            <w:r>
                              <w:rPr>
                                <w:spacing w:val="-4"/>
                                <w:sz w:val="20"/>
                              </w:rPr>
                              <w:t xml:space="preserve"> </w:t>
                            </w:r>
                            <w:r>
                              <w:rPr>
                                <w:sz w:val="20"/>
                              </w:rPr>
                              <w:t>be</w:t>
                            </w:r>
                            <w:r>
                              <w:rPr>
                                <w:spacing w:val="-3"/>
                                <w:sz w:val="20"/>
                              </w:rPr>
                              <w:t xml:space="preserve"> </w:t>
                            </w:r>
                            <w:r>
                              <w:rPr>
                                <w:sz w:val="20"/>
                              </w:rPr>
                              <w:t>a</w:t>
                            </w:r>
                            <w:r>
                              <w:rPr>
                                <w:spacing w:val="-3"/>
                                <w:sz w:val="20"/>
                              </w:rPr>
                              <w:t xml:space="preserve"> </w:t>
                            </w:r>
                            <w:r>
                              <w:rPr>
                                <w:sz w:val="20"/>
                              </w:rPr>
                              <w:t>maximum of</w:t>
                            </w:r>
                            <w:r>
                              <w:rPr>
                                <w:spacing w:val="-5"/>
                                <w:sz w:val="20"/>
                              </w:rPr>
                              <w:t xml:space="preserve"> </w:t>
                            </w:r>
                            <w:r>
                              <w:rPr>
                                <w:sz w:val="20"/>
                              </w:rPr>
                              <w:t>4 weeks. Students</w:t>
                            </w:r>
                            <w:r>
                              <w:rPr>
                                <w:spacing w:val="-3"/>
                                <w:sz w:val="20"/>
                              </w:rPr>
                              <w:t xml:space="preserve"> </w:t>
                            </w:r>
                            <w:r>
                              <w:rPr>
                                <w:sz w:val="20"/>
                              </w:rPr>
                              <w:t>do</w:t>
                            </w:r>
                            <w:r>
                              <w:rPr>
                                <w:spacing w:val="-2"/>
                                <w:sz w:val="20"/>
                              </w:rPr>
                              <w:t xml:space="preserve"> </w:t>
                            </w:r>
                            <w:r>
                              <w:rPr>
                                <w:sz w:val="20"/>
                              </w:rPr>
                              <w:t>not</w:t>
                            </w:r>
                            <w:r>
                              <w:rPr>
                                <w:spacing w:val="-4"/>
                                <w:sz w:val="20"/>
                              </w:rPr>
                              <w:t xml:space="preserve"> </w:t>
                            </w:r>
                            <w:r>
                              <w:rPr>
                                <w:sz w:val="20"/>
                              </w:rPr>
                              <w:t>necessarily need</w:t>
                            </w:r>
                            <w:r>
                              <w:rPr>
                                <w:spacing w:val="-2"/>
                                <w:sz w:val="20"/>
                              </w:rPr>
                              <w:t xml:space="preserve"> </w:t>
                            </w:r>
                            <w:r>
                              <w:rPr>
                                <w:sz w:val="20"/>
                              </w:rPr>
                              <w:t>a</w:t>
                            </w:r>
                            <w:r>
                              <w:rPr>
                                <w:spacing w:val="-3"/>
                                <w:sz w:val="20"/>
                              </w:rPr>
                              <w:t xml:space="preserve"> </w:t>
                            </w:r>
                            <w:r>
                              <w:rPr>
                                <w:sz w:val="20"/>
                              </w:rPr>
                              <w:t>4-week period</w:t>
                            </w:r>
                            <w:r>
                              <w:rPr>
                                <w:spacing w:val="-1"/>
                                <w:sz w:val="20"/>
                              </w:rPr>
                              <w:t xml:space="preserve"> </w:t>
                            </w:r>
                            <w:r>
                              <w:rPr>
                                <w:sz w:val="20"/>
                              </w:rPr>
                              <w:t>for</w:t>
                            </w:r>
                            <w:r>
                              <w:rPr>
                                <w:spacing w:val="-4"/>
                                <w:sz w:val="20"/>
                              </w:rPr>
                              <w:t xml:space="preserve"> </w:t>
                            </w:r>
                            <w:r>
                              <w:rPr>
                                <w:sz w:val="20"/>
                              </w:rPr>
                              <w:t>assessment of</w:t>
                            </w:r>
                            <w:r>
                              <w:rPr>
                                <w:spacing w:val="-5"/>
                                <w:sz w:val="20"/>
                              </w:rPr>
                              <w:t xml:space="preserve"> </w:t>
                            </w:r>
                            <w:r>
                              <w:rPr>
                                <w:sz w:val="20"/>
                              </w:rPr>
                              <w:t>an</w:t>
                            </w:r>
                            <w:r>
                              <w:rPr>
                                <w:spacing w:val="-3"/>
                                <w:sz w:val="20"/>
                              </w:rPr>
                              <w:t xml:space="preserve"> </w:t>
                            </w:r>
                            <w:r>
                              <w:rPr>
                                <w:sz w:val="20"/>
                              </w:rPr>
                              <w:t>element of</w:t>
                            </w:r>
                            <w:r>
                              <w:rPr>
                                <w:spacing w:val="-4"/>
                                <w:sz w:val="20"/>
                              </w:rPr>
                              <w:t xml:space="preserve"> </w:t>
                            </w:r>
                            <w:r>
                              <w:rPr>
                                <w:sz w:val="20"/>
                              </w:rPr>
                              <w:t>the assessment document e.g., if they just have an Episode of Care to complete, that doesn’t need 4 weeks to complete.</w:t>
                            </w:r>
                          </w:p>
                        </w:tc>
                      </w:tr>
                      <w:tr w:rsidR="00683DF2" w14:paraId="7BE23561" w14:textId="77777777">
                        <w:trPr>
                          <w:trHeight w:val="843"/>
                        </w:trPr>
                        <w:tc>
                          <w:tcPr>
                            <w:tcW w:w="3283" w:type="dxa"/>
                            <w:shd w:val="clear" w:color="auto" w:fill="EBE9EB"/>
                          </w:tcPr>
                          <w:p w14:paraId="1BDBF03D" w14:textId="77777777" w:rsidR="00683DF2" w:rsidRDefault="00683DF2">
                            <w:pPr>
                              <w:pStyle w:val="TableParagraph"/>
                              <w:spacing w:before="56"/>
                              <w:rPr>
                                <w:sz w:val="20"/>
                              </w:rPr>
                            </w:pPr>
                          </w:p>
                          <w:p w14:paraId="5F9C22AF" w14:textId="77777777" w:rsidR="00683DF2" w:rsidRDefault="00FC1EC5">
                            <w:pPr>
                              <w:pStyle w:val="TableParagraph"/>
                              <w:ind w:left="144"/>
                              <w:rPr>
                                <w:sz w:val="20"/>
                              </w:rPr>
                            </w:pPr>
                            <w:r>
                              <w:rPr>
                                <w:spacing w:val="-2"/>
                                <w:sz w:val="20"/>
                              </w:rPr>
                              <w:t>Simulation</w:t>
                            </w:r>
                          </w:p>
                        </w:tc>
                        <w:tc>
                          <w:tcPr>
                            <w:tcW w:w="11301" w:type="dxa"/>
                          </w:tcPr>
                          <w:p w14:paraId="03EB7B34" w14:textId="77777777" w:rsidR="00683DF2" w:rsidRDefault="00FC1EC5">
                            <w:pPr>
                              <w:pStyle w:val="TableParagraph"/>
                              <w:numPr>
                                <w:ilvl w:val="0"/>
                                <w:numId w:val="10"/>
                              </w:numPr>
                              <w:tabs>
                                <w:tab w:val="left" w:pos="416"/>
                              </w:tabs>
                              <w:spacing w:before="64" w:line="235" w:lineRule="auto"/>
                              <w:ind w:right="276"/>
                              <w:jc w:val="both"/>
                              <w:rPr>
                                <w:sz w:val="20"/>
                              </w:rPr>
                            </w:pPr>
                            <w:r>
                              <w:rPr>
                                <w:sz w:val="20"/>
                              </w:rPr>
                              <w:t>An</w:t>
                            </w:r>
                            <w:r>
                              <w:rPr>
                                <w:spacing w:val="-6"/>
                                <w:sz w:val="20"/>
                              </w:rPr>
                              <w:t xml:space="preserve"> </w:t>
                            </w:r>
                            <w:r>
                              <w:rPr>
                                <w:sz w:val="20"/>
                              </w:rPr>
                              <w:t>artificial</w:t>
                            </w:r>
                            <w:r>
                              <w:rPr>
                                <w:spacing w:val="-7"/>
                                <w:sz w:val="20"/>
                              </w:rPr>
                              <w:t xml:space="preserve"> </w:t>
                            </w:r>
                            <w:r>
                              <w:rPr>
                                <w:sz w:val="20"/>
                              </w:rPr>
                              <w:t>representation</w:t>
                            </w:r>
                            <w:r>
                              <w:rPr>
                                <w:spacing w:val="-1"/>
                                <w:sz w:val="20"/>
                              </w:rPr>
                              <w:t xml:space="preserve"> </w:t>
                            </w:r>
                            <w:r>
                              <w:rPr>
                                <w:sz w:val="20"/>
                              </w:rPr>
                              <w:t>of</w:t>
                            </w:r>
                            <w:r>
                              <w:rPr>
                                <w:spacing w:val="-7"/>
                                <w:sz w:val="20"/>
                              </w:rPr>
                              <w:t xml:space="preserve"> </w:t>
                            </w:r>
                            <w:r>
                              <w:rPr>
                                <w:sz w:val="20"/>
                              </w:rPr>
                              <w:t>a</w:t>
                            </w:r>
                            <w:r>
                              <w:rPr>
                                <w:spacing w:val="-4"/>
                                <w:sz w:val="20"/>
                              </w:rPr>
                              <w:t xml:space="preserve"> </w:t>
                            </w:r>
                            <w:r>
                              <w:rPr>
                                <w:sz w:val="20"/>
                              </w:rPr>
                              <w:t>real-world</w:t>
                            </w:r>
                            <w:r>
                              <w:rPr>
                                <w:spacing w:val="-4"/>
                                <w:sz w:val="20"/>
                              </w:rPr>
                              <w:t xml:space="preserve"> </w:t>
                            </w:r>
                            <w:r>
                              <w:rPr>
                                <w:sz w:val="20"/>
                              </w:rPr>
                              <w:t>practice</w:t>
                            </w:r>
                            <w:r>
                              <w:rPr>
                                <w:spacing w:val="-6"/>
                                <w:sz w:val="20"/>
                              </w:rPr>
                              <w:t xml:space="preserve"> </w:t>
                            </w:r>
                            <w:r>
                              <w:rPr>
                                <w:sz w:val="20"/>
                              </w:rPr>
                              <w:t>scenario</w:t>
                            </w:r>
                            <w:r>
                              <w:rPr>
                                <w:spacing w:val="-4"/>
                                <w:sz w:val="20"/>
                              </w:rPr>
                              <w:t xml:space="preserve"> </w:t>
                            </w:r>
                            <w:r>
                              <w:rPr>
                                <w:sz w:val="20"/>
                              </w:rPr>
                              <w:t>that</w:t>
                            </w:r>
                            <w:r>
                              <w:rPr>
                                <w:spacing w:val="-4"/>
                                <w:sz w:val="20"/>
                              </w:rPr>
                              <w:t xml:space="preserve"> </w:t>
                            </w:r>
                            <w:r>
                              <w:rPr>
                                <w:sz w:val="20"/>
                              </w:rPr>
                              <w:t>supports</w:t>
                            </w:r>
                            <w:r>
                              <w:rPr>
                                <w:spacing w:val="-7"/>
                                <w:sz w:val="20"/>
                              </w:rPr>
                              <w:t xml:space="preserve"> </w:t>
                            </w:r>
                            <w:r>
                              <w:rPr>
                                <w:sz w:val="20"/>
                              </w:rPr>
                              <w:t>student</w:t>
                            </w:r>
                            <w:r>
                              <w:rPr>
                                <w:spacing w:val="-4"/>
                                <w:sz w:val="20"/>
                              </w:rPr>
                              <w:t xml:space="preserve"> </w:t>
                            </w:r>
                            <w:r>
                              <w:rPr>
                                <w:sz w:val="20"/>
                              </w:rPr>
                              <w:t>development through</w:t>
                            </w:r>
                            <w:r>
                              <w:rPr>
                                <w:spacing w:val="-4"/>
                                <w:sz w:val="20"/>
                              </w:rPr>
                              <w:t xml:space="preserve"> </w:t>
                            </w:r>
                            <w:r>
                              <w:rPr>
                                <w:sz w:val="20"/>
                              </w:rPr>
                              <w:t>experiential</w:t>
                            </w:r>
                            <w:r>
                              <w:rPr>
                                <w:spacing w:val="-2"/>
                                <w:sz w:val="20"/>
                              </w:rPr>
                              <w:t xml:space="preserve"> </w:t>
                            </w:r>
                            <w:r>
                              <w:rPr>
                                <w:sz w:val="20"/>
                              </w:rPr>
                              <w:t>learning</w:t>
                            </w:r>
                            <w:r>
                              <w:rPr>
                                <w:spacing w:val="-7"/>
                                <w:sz w:val="20"/>
                              </w:rPr>
                              <w:t xml:space="preserve"> </w:t>
                            </w:r>
                            <w:r>
                              <w:rPr>
                                <w:sz w:val="20"/>
                              </w:rPr>
                              <w:t>with the</w:t>
                            </w:r>
                            <w:r>
                              <w:rPr>
                                <w:spacing w:val="-3"/>
                                <w:sz w:val="20"/>
                              </w:rPr>
                              <w:t xml:space="preserve"> </w:t>
                            </w:r>
                            <w:r>
                              <w:rPr>
                                <w:sz w:val="20"/>
                              </w:rPr>
                              <w:t>opportunity</w:t>
                            </w:r>
                            <w:r>
                              <w:rPr>
                                <w:spacing w:val="-5"/>
                                <w:sz w:val="20"/>
                              </w:rPr>
                              <w:t xml:space="preserve"> </w:t>
                            </w:r>
                            <w:r>
                              <w:rPr>
                                <w:sz w:val="20"/>
                              </w:rPr>
                              <w:t>for</w:t>
                            </w:r>
                            <w:r>
                              <w:rPr>
                                <w:spacing w:val="-2"/>
                                <w:sz w:val="20"/>
                              </w:rPr>
                              <w:t xml:space="preserve"> </w:t>
                            </w:r>
                            <w:r>
                              <w:rPr>
                                <w:sz w:val="20"/>
                              </w:rPr>
                              <w:t>repetition,</w:t>
                            </w:r>
                            <w:r>
                              <w:rPr>
                                <w:spacing w:val="-2"/>
                                <w:sz w:val="20"/>
                              </w:rPr>
                              <w:t xml:space="preserve"> </w:t>
                            </w:r>
                            <w:r>
                              <w:rPr>
                                <w:sz w:val="20"/>
                              </w:rPr>
                              <w:t>feedback,</w:t>
                            </w:r>
                            <w:r>
                              <w:rPr>
                                <w:spacing w:val="-2"/>
                                <w:sz w:val="20"/>
                              </w:rPr>
                              <w:t xml:space="preserve"> </w:t>
                            </w:r>
                            <w:r>
                              <w:rPr>
                                <w:sz w:val="20"/>
                              </w:rPr>
                              <w:t>evaluation</w:t>
                            </w:r>
                            <w:r>
                              <w:rPr>
                                <w:spacing w:val="-3"/>
                                <w:sz w:val="20"/>
                              </w:rPr>
                              <w:t xml:space="preserve"> </w:t>
                            </w:r>
                            <w:r>
                              <w:rPr>
                                <w:sz w:val="20"/>
                              </w:rPr>
                              <w:t>and</w:t>
                            </w:r>
                            <w:r>
                              <w:rPr>
                                <w:spacing w:val="-3"/>
                                <w:sz w:val="20"/>
                              </w:rPr>
                              <w:t xml:space="preserve"> </w:t>
                            </w:r>
                            <w:r>
                              <w:rPr>
                                <w:sz w:val="20"/>
                              </w:rPr>
                              <w:t>reflection.</w:t>
                            </w:r>
                            <w:r>
                              <w:rPr>
                                <w:spacing w:val="-2"/>
                                <w:sz w:val="20"/>
                              </w:rPr>
                              <w:t xml:space="preserve"> </w:t>
                            </w:r>
                            <w:r>
                              <w:rPr>
                                <w:sz w:val="20"/>
                              </w:rPr>
                              <w:t>Effective simulation</w:t>
                            </w:r>
                            <w:r>
                              <w:rPr>
                                <w:spacing w:val="-3"/>
                                <w:sz w:val="20"/>
                              </w:rPr>
                              <w:t xml:space="preserve"> </w:t>
                            </w:r>
                            <w:r>
                              <w:rPr>
                                <w:sz w:val="20"/>
                              </w:rPr>
                              <w:t>facilitates</w:t>
                            </w:r>
                            <w:r>
                              <w:rPr>
                                <w:spacing w:val="-3"/>
                                <w:sz w:val="20"/>
                              </w:rPr>
                              <w:t xml:space="preserve"> </w:t>
                            </w:r>
                            <w:r>
                              <w:rPr>
                                <w:sz w:val="20"/>
                              </w:rPr>
                              <w:t>safety</w:t>
                            </w:r>
                            <w:r>
                              <w:rPr>
                                <w:spacing w:val="-3"/>
                                <w:sz w:val="20"/>
                              </w:rPr>
                              <w:t xml:space="preserve"> </w:t>
                            </w:r>
                            <w:r>
                              <w:rPr>
                                <w:sz w:val="20"/>
                              </w:rPr>
                              <w:t>by</w:t>
                            </w:r>
                            <w:r>
                              <w:rPr>
                                <w:spacing w:val="-3"/>
                                <w:sz w:val="20"/>
                              </w:rPr>
                              <w:t xml:space="preserve"> </w:t>
                            </w:r>
                            <w:r>
                              <w:rPr>
                                <w:sz w:val="20"/>
                              </w:rPr>
                              <w:t>enhancing</w:t>
                            </w:r>
                            <w:r>
                              <w:rPr>
                                <w:spacing w:val="-2"/>
                                <w:sz w:val="20"/>
                              </w:rPr>
                              <w:t xml:space="preserve"> </w:t>
                            </w:r>
                            <w:r>
                              <w:rPr>
                                <w:sz w:val="20"/>
                              </w:rPr>
                              <w:t>knowledge, behaviours and skills.</w:t>
                            </w:r>
                            <w:r>
                              <w:rPr>
                                <w:spacing w:val="-1"/>
                                <w:sz w:val="20"/>
                              </w:rPr>
                              <w:t xml:space="preserve"> </w:t>
                            </w:r>
                            <w:r>
                              <w:rPr>
                                <w:sz w:val="20"/>
                              </w:rPr>
                              <w:t>Simulation can be undertaken in any environment and can be through scenarios, role play etc.</w:t>
                            </w:r>
                          </w:p>
                        </w:tc>
                      </w:tr>
                      <w:tr w:rsidR="00683DF2" w14:paraId="7F27690F" w14:textId="77777777">
                        <w:trPr>
                          <w:trHeight w:val="2284"/>
                        </w:trPr>
                        <w:tc>
                          <w:tcPr>
                            <w:tcW w:w="3283" w:type="dxa"/>
                            <w:shd w:val="clear" w:color="auto" w:fill="EBE9EB"/>
                          </w:tcPr>
                          <w:p w14:paraId="3026D2FC" w14:textId="77777777" w:rsidR="00683DF2" w:rsidRDefault="00683DF2">
                            <w:pPr>
                              <w:pStyle w:val="TableParagraph"/>
                              <w:rPr>
                                <w:sz w:val="20"/>
                              </w:rPr>
                            </w:pPr>
                          </w:p>
                          <w:p w14:paraId="5C78D40E" w14:textId="77777777" w:rsidR="00683DF2" w:rsidRDefault="00683DF2">
                            <w:pPr>
                              <w:pStyle w:val="TableParagraph"/>
                              <w:rPr>
                                <w:sz w:val="20"/>
                              </w:rPr>
                            </w:pPr>
                          </w:p>
                          <w:p w14:paraId="226BF401" w14:textId="77777777" w:rsidR="00683DF2" w:rsidRDefault="00683DF2">
                            <w:pPr>
                              <w:pStyle w:val="TableParagraph"/>
                              <w:rPr>
                                <w:sz w:val="20"/>
                              </w:rPr>
                            </w:pPr>
                          </w:p>
                          <w:p w14:paraId="227C98D1" w14:textId="77777777" w:rsidR="00683DF2" w:rsidRDefault="00683DF2">
                            <w:pPr>
                              <w:pStyle w:val="TableParagraph"/>
                              <w:spacing w:before="44"/>
                              <w:rPr>
                                <w:sz w:val="20"/>
                              </w:rPr>
                            </w:pPr>
                          </w:p>
                          <w:p w14:paraId="20FF4439" w14:textId="77777777" w:rsidR="00683DF2" w:rsidRDefault="00FC1EC5">
                            <w:pPr>
                              <w:pStyle w:val="TableParagraph"/>
                              <w:ind w:left="144"/>
                              <w:rPr>
                                <w:sz w:val="20"/>
                              </w:rPr>
                            </w:pPr>
                            <w:r>
                              <w:rPr>
                                <w:spacing w:val="-2"/>
                                <w:sz w:val="20"/>
                              </w:rPr>
                              <w:t>Supernumerary</w:t>
                            </w:r>
                          </w:p>
                        </w:tc>
                        <w:tc>
                          <w:tcPr>
                            <w:tcW w:w="11301" w:type="dxa"/>
                            <w:shd w:val="clear" w:color="auto" w:fill="FFFFFF"/>
                          </w:tcPr>
                          <w:p w14:paraId="7BE8FE51" w14:textId="77777777" w:rsidR="00683DF2" w:rsidRDefault="00FC1EC5">
                            <w:pPr>
                              <w:pStyle w:val="TableParagraph"/>
                              <w:numPr>
                                <w:ilvl w:val="0"/>
                                <w:numId w:val="9"/>
                              </w:numPr>
                              <w:tabs>
                                <w:tab w:val="left" w:pos="416"/>
                              </w:tabs>
                              <w:spacing w:before="64" w:line="235" w:lineRule="auto"/>
                              <w:ind w:right="128"/>
                              <w:rPr>
                                <w:sz w:val="20"/>
                              </w:rPr>
                            </w:pPr>
                            <w:r>
                              <w:rPr>
                                <w:sz w:val="20"/>
                              </w:rPr>
                              <w:t>Students in practice or work placed learning must be supported to learn without being counted as part of the staffing required for safe</w:t>
                            </w:r>
                            <w:r>
                              <w:rPr>
                                <w:spacing w:val="-5"/>
                                <w:sz w:val="20"/>
                              </w:rPr>
                              <w:t xml:space="preserve"> </w:t>
                            </w:r>
                            <w:r>
                              <w:rPr>
                                <w:sz w:val="20"/>
                              </w:rPr>
                              <w:t>and</w:t>
                            </w:r>
                            <w:r>
                              <w:rPr>
                                <w:spacing w:val="-5"/>
                                <w:sz w:val="20"/>
                              </w:rPr>
                              <w:t xml:space="preserve"> </w:t>
                            </w:r>
                            <w:r>
                              <w:rPr>
                                <w:sz w:val="20"/>
                              </w:rPr>
                              <w:t>effective care</w:t>
                            </w:r>
                            <w:r>
                              <w:rPr>
                                <w:spacing w:val="-4"/>
                                <w:sz w:val="20"/>
                              </w:rPr>
                              <w:t xml:space="preserve"> </w:t>
                            </w:r>
                            <w:r>
                              <w:rPr>
                                <w:sz w:val="20"/>
                              </w:rPr>
                              <w:t>in</w:t>
                            </w:r>
                            <w:r>
                              <w:rPr>
                                <w:spacing w:val="-5"/>
                                <w:sz w:val="20"/>
                              </w:rPr>
                              <w:t xml:space="preserve"> </w:t>
                            </w:r>
                            <w:r>
                              <w:rPr>
                                <w:sz w:val="20"/>
                              </w:rPr>
                              <w:t>that</w:t>
                            </w:r>
                            <w:r>
                              <w:rPr>
                                <w:spacing w:val="-3"/>
                                <w:sz w:val="20"/>
                              </w:rPr>
                              <w:t xml:space="preserve"> </w:t>
                            </w:r>
                            <w:r>
                              <w:rPr>
                                <w:sz w:val="20"/>
                              </w:rPr>
                              <w:t>setting.</w:t>
                            </w:r>
                            <w:r>
                              <w:rPr>
                                <w:spacing w:val="-2"/>
                                <w:sz w:val="20"/>
                              </w:rPr>
                              <w:t xml:space="preserve"> </w:t>
                            </w:r>
                            <w:r>
                              <w:rPr>
                                <w:sz w:val="20"/>
                              </w:rPr>
                              <w:t>For</w:t>
                            </w:r>
                            <w:r>
                              <w:rPr>
                                <w:spacing w:val="-3"/>
                                <w:sz w:val="20"/>
                              </w:rPr>
                              <w:t xml:space="preserve"> </w:t>
                            </w:r>
                            <w:r>
                              <w:rPr>
                                <w:sz w:val="20"/>
                              </w:rPr>
                              <w:t>apprentices,</w:t>
                            </w:r>
                            <w:r>
                              <w:rPr>
                                <w:spacing w:val="-3"/>
                                <w:sz w:val="20"/>
                              </w:rPr>
                              <w:t xml:space="preserve"> </w:t>
                            </w:r>
                            <w:r>
                              <w:rPr>
                                <w:sz w:val="20"/>
                              </w:rPr>
                              <w:t>this</w:t>
                            </w:r>
                            <w:r>
                              <w:rPr>
                                <w:spacing w:val="-5"/>
                                <w:sz w:val="20"/>
                              </w:rPr>
                              <w:t xml:space="preserve"> </w:t>
                            </w:r>
                            <w:r>
                              <w:rPr>
                                <w:sz w:val="20"/>
                              </w:rPr>
                              <w:t>includes</w:t>
                            </w:r>
                            <w:r>
                              <w:rPr>
                                <w:spacing w:val="-5"/>
                                <w:sz w:val="20"/>
                              </w:rPr>
                              <w:t xml:space="preserve"> </w:t>
                            </w:r>
                            <w:r>
                              <w:rPr>
                                <w:sz w:val="20"/>
                              </w:rPr>
                              <w:t>practice</w:t>
                            </w:r>
                            <w:r>
                              <w:rPr>
                                <w:spacing w:val="-3"/>
                                <w:sz w:val="20"/>
                              </w:rPr>
                              <w:t xml:space="preserve"> </w:t>
                            </w:r>
                            <w:r>
                              <w:rPr>
                                <w:sz w:val="20"/>
                              </w:rPr>
                              <w:t>placements</w:t>
                            </w:r>
                            <w:r>
                              <w:rPr>
                                <w:spacing w:val="-3"/>
                                <w:sz w:val="20"/>
                              </w:rPr>
                              <w:t xml:space="preserve"> </w:t>
                            </w:r>
                            <w:r>
                              <w:rPr>
                                <w:sz w:val="20"/>
                              </w:rPr>
                              <w:t>within</w:t>
                            </w:r>
                            <w:r>
                              <w:rPr>
                                <w:spacing w:val="-5"/>
                                <w:sz w:val="20"/>
                              </w:rPr>
                              <w:t xml:space="preserve"> </w:t>
                            </w:r>
                            <w:r>
                              <w:rPr>
                                <w:sz w:val="20"/>
                              </w:rPr>
                              <w:t>their</w:t>
                            </w:r>
                            <w:r>
                              <w:rPr>
                                <w:spacing w:val="-4"/>
                                <w:sz w:val="20"/>
                              </w:rPr>
                              <w:t xml:space="preserve"> </w:t>
                            </w:r>
                            <w:r>
                              <w:rPr>
                                <w:sz w:val="20"/>
                              </w:rPr>
                              <w:t>place</w:t>
                            </w:r>
                            <w:r>
                              <w:rPr>
                                <w:spacing w:val="-4"/>
                                <w:sz w:val="20"/>
                              </w:rPr>
                              <w:t xml:space="preserve"> </w:t>
                            </w:r>
                            <w:r>
                              <w:rPr>
                                <w:sz w:val="20"/>
                              </w:rPr>
                              <w:t>of</w:t>
                            </w:r>
                            <w:r>
                              <w:rPr>
                                <w:spacing w:val="-5"/>
                                <w:sz w:val="20"/>
                              </w:rPr>
                              <w:t xml:space="preserve"> </w:t>
                            </w:r>
                            <w:r>
                              <w:rPr>
                                <w:sz w:val="20"/>
                              </w:rPr>
                              <w:t>employment; this</w:t>
                            </w:r>
                            <w:r>
                              <w:rPr>
                                <w:spacing w:val="-7"/>
                                <w:sz w:val="20"/>
                              </w:rPr>
                              <w:t xml:space="preserve"> </w:t>
                            </w:r>
                            <w:r>
                              <w:rPr>
                                <w:sz w:val="20"/>
                              </w:rPr>
                              <w:t>does not</w:t>
                            </w:r>
                            <w:r>
                              <w:rPr>
                                <w:spacing w:val="-1"/>
                                <w:sz w:val="20"/>
                              </w:rPr>
                              <w:t xml:space="preserve"> </w:t>
                            </w:r>
                            <w:r>
                              <w:rPr>
                                <w:sz w:val="20"/>
                              </w:rPr>
                              <w:t>apply</w:t>
                            </w:r>
                            <w:r>
                              <w:rPr>
                                <w:spacing w:val="-3"/>
                                <w:sz w:val="20"/>
                              </w:rPr>
                              <w:t xml:space="preserve"> </w:t>
                            </w:r>
                            <w:r>
                              <w:rPr>
                                <w:sz w:val="20"/>
                              </w:rPr>
                              <w:t>when they are working</w:t>
                            </w:r>
                            <w:r>
                              <w:rPr>
                                <w:spacing w:val="-2"/>
                                <w:sz w:val="20"/>
                              </w:rPr>
                              <w:t xml:space="preserve"> </w:t>
                            </w:r>
                            <w:r>
                              <w:rPr>
                                <w:sz w:val="20"/>
                              </w:rPr>
                              <w:t>in their substantive role. Placements should</w:t>
                            </w:r>
                            <w:r>
                              <w:rPr>
                                <w:spacing w:val="-1"/>
                                <w:sz w:val="20"/>
                              </w:rPr>
                              <w:t xml:space="preserve"> </w:t>
                            </w:r>
                            <w:r>
                              <w:rPr>
                                <w:sz w:val="20"/>
                              </w:rPr>
                              <w:t>enable</w:t>
                            </w:r>
                            <w:r>
                              <w:rPr>
                                <w:spacing w:val="-1"/>
                                <w:sz w:val="20"/>
                              </w:rPr>
                              <w:t xml:space="preserve"> </w:t>
                            </w:r>
                            <w:r>
                              <w:rPr>
                                <w:sz w:val="20"/>
                              </w:rPr>
                              <w:t>students to</w:t>
                            </w:r>
                            <w:r>
                              <w:rPr>
                                <w:spacing w:val="-1"/>
                                <w:sz w:val="20"/>
                              </w:rPr>
                              <w:t xml:space="preserve"> </w:t>
                            </w:r>
                            <w:r>
                              <w:rPr>
                                <w:sz w:val="20"/>
                              </w:rPr>
                              <w:t>learn to provide safe and</w:t>
                            </w:r>
                            <w:r>
                              <w:rPr>
                                <w:spacing w:val="-1"/>
                                <w:sz w:val="20"/>
                              </w:rPr>
                              <w:t xml:space="preserve"> </w:t>
                            </w:r>
                            <w:r>
                              <w:rPr>
                                <w:sz w:val="20"/>
                              </w:rPr>
                              <w:t>effective care, not merely to observe; students can</w:t>
                            </w:r>
                            <w:r>
                              <w:rPr>
                                <w:spacing w:val="-1"/>
                                <w:sz w:val="20"/>
                              </w:rPr>
                              <w:t xml:space="preserve"> </w:t>
                            </w:r>
                            <w:r>
                              <w:rPr>
                                <w:sz w:val="20"/>
                              </w:rPr>
                              <w:t>and</w:t>
                            </w:r>
                            <w:r>
                              <w:rPr>
                                <w:spacing w:val="-2"/>
                                <w:sz w:val="20"/>
                              </w:rPr>
                              <w:t xml:space="preserve"> </w:t>
                            </w:r>
                            <w:r>
                              <w:rPr>
                                <w:sz w:val="20"/>
                              </w:rPr>
                              <w:t>should</w:t>
                            </w:r>
                            <w:r>
                              <w:rPr>
                                <w:spacing w:val="-2"/>
                                <w:sz w:val="20"/>
                              </w:rPr>
                              <w:t xml:space="preserve"> </w:t>
                            </w:r>
                            <w:r>
                              <w:rPr>
                                <w:sz w:val="20"/>
                              </w:rPr>
                              <w:t>add</w:t>
                            </w:r>
                            <w:r>
                              <w:rPr>
                                <w:spacing w:val="-4"/>
                                <w:sz w:val="20"/>
                              </w:rPr>
                              <w:t xml:space="preserve"> </w:t>
                            </w:r>
                            <w:r>
                              <w:rPr>
                                <w:sz w:val="20"/>
                              </w:rPr>
                              <w:t>real value</w:t>
                            </w:r>
                            <w:r>
                              <w:rPr>
                                <w:spacing w:val="-1"/>
                                <w:sz w:val="20"/>
                              </w:rPr>
                              <w:t xml:space="preserve"> </w:t>
                            </w:r>
                            <w:r>
                              <w:rPr>
                                <w:sz w:val="20"/>
                              </w:rPr>
                              <w:t>to care. The contribution</w:t>
                            </w:r>
                            <w:r>
                              <w:rPr>
                                <w:spacing w:val="-2"/>
                                <w:sz w:val="20"/>
                              </w:rPr>
                              <w:t xml:space="preserve"> </w:t>
                            </w:r>
                            <w:r>
                              <w:rPr>
                                <w:sz w:val="20"/>
                              </w:rPr>
                              <w:t>students</w:t>
                            </w:r>
                            <w:r>
                              <w:rPr>
                                <w:spacing w:val="-1"/>
                                <w:sz w:val="20"/>
                              </w:rPr>
                              <w:t xml:space="preserve"> </w:t>
                            </w:r>
                            <w:r>
                              <w:rPr>
                                <w:sz w:val="20"/>
                              </w:rPr>
                              <w:t>make</w:t>
                            </w:r>
                            <w:r>
                              <w:rPr>
                                <w:spacing w:val="-1"/>
                                <w:sz w:val="20"/>
                              </w:rPr>
                              <w:t xml:space="preserve"> </w:t>
                            </w:r>
                            <w:r>
                              <w:rPr>
                                <w:sz w:val="20"/>
                              </w:rPr>
                              <w:t>will</w:t>
                            </w:r>
                            <w:r>
                              <w:rPr>
                                <w:spacing w:val="-1"/>
                                <w:sz w:val="20"/>
                              </w:rPr>
                              <w:t xml:space="preserve"> </w:t>
                            </w:r>
                            <w:r>
                              <w:rPr>
                                <w:sz w:val="20"/>
                              </w:rPr>
                              <w:t>increase over time as they gain proficiency, and they will continue to benefit from ongoing guidance and feedback. Once a student has demons</w:t>
                            </w:r>
                            <w:r>
                              <w:rPr>
                                <w:sz w:val="20"/>
                              </w:rPr>
                              <w:t>trated that</w:t>
                            </w:r>
                            <w:r>
                              <w:rPr>
                                <w:spacing w:val="-3"/>
                                <w:sz w:val="20"/>
                              </w:rPr>
                              <w:t xml:space="preserve"> </w:t>
                            </w:r>
                            <w:r>
                              <w:rPr>
                                <w:sz w:val="20"/>
                              </w:rPr>
                              <w:t>they</w:t>
                            </w:r>
                            <w:r>
                              <w:rPr>
                                <w:spacing w:val="-1"/>
                                <w:sz w:val="20"/>
                              </w:rPr>
                              <w:t xml:space="preserve"> </w:t>
                            </w:r>
                            <w:r>
                              <w:rPr>
                                <w:sz w:val="20"/>
                              </w:rPr>
                              <w:t>are</w:t>
                            </w:r>
                            <w:r>
                              <w:rPr>
                                <w:spacing w:val="-2"/>
                                <w:sz w:val="20"/>
                              </w:rPr>
                              <w:t xml:space="preserve"> </w:t>
                            </w:r>
                            <w:r>
                              <w:rPr>
                                <w:sz w:val="20"/>
                              </w:rPr>
                              <w:t>proficient,</w:t>
                            </w:r>
                            <w:r>
                              <w:rPr>
                                <w:spacing w:val="-1"/>
                                <w:sz w:val="20"/>
                              </w:rPr>
                              <w:t xml:space="preserve"> </w:t>
                            </w:r>
                            <w:r>
                              <w:rPr>
                                <w:sz w:val="20"/>
                              </w:rPr>
                              <w:t>they</w:t>
                            </w:r>
                            <w:r>
                              <w:rPr>
                                <w:spacing w:val="-1"/>
                                <w:sz w:val="20"/>
                              </w:rPr>
                              <w:t xml:space="preserve"> </w:t>
                            </w:r>
                            <w:r>
                              <w:rPr>
                                <w:sz w:val="20"/>
                              </w:rPr>
                              <w:t>should</w:t>
                            </w:r>
                            <w:r>
                              <w:rPr>
                                <w:spacing w:val="-3"/>
                                <w:sz w:val="20"/>
                              </w:rPr>
                              <w:t xml:space="preserve"> </w:t>
                            </w:r>
                            <w:r>
                              <w:rPr>
                                <w:sz w:val="20"/>
                              </w:rPr>
                              <w:t>be</w:t>
                            </w:r>
                            <w:r>
                              <w:rPr>
                                <w:spacing w:val="-2"/>
                                <w:sz w:val="20"/>
                              </w:rPr>
                              <w:t xml:space="preserve"> </w:t>
                            </w:r>
                            <w:r>
                              <w:rPr>
                                <w:sz w:val="20"/>
                              </w:rPr>
                              <w:t>able</w:t>
                            </w:r>
                            <w:r>
                              <w:rPr>
                                <w:spacing w:val="-4"/>
                                <w:sz w:val="20"/>
                              </w:rPr>
                              <w:t xml:space="preserve"> </w:t>
                            </w:r>
                            <w:r>
                              <w:rPr>
                                <w:sz w:val="20"/>
                              </w:rPr>
                              <w:t>to</w:t>
                            </w:r>
                            <w:r>
                              <w:rPr>
                                <w:spacing w:val="-1"/>
                                <w:sz w:val="20"/>
                              </w:rPr>
                              <w:t xml:space="preserve"> </w:t>
                            </w:r>
                            <w:r>
                              <w:rPr>
                                <w:sz w:val="20"/>
                              </w:rPr>
                              <w:t>fulfil</w:t>
                            </w:r>
                            <w:r>
                              <w:rPr>
                                <w:spacing w:val="-4"/>
                                <w:sz w:val="20"/>
                              </w:rPr>
                              <w:t xml:space="preserve"> </w:t>
                            </w:r>
                            <w:r>
                              <w:rPr>
                                <w:sz w:val="20"/>
                              </w:rPr>
                              <w:t>tasks</w:t>
                            </w:r>
                            <w:r>
                              <w:rPr>
                                <w:spacing w:val="-4"/>
                                <w:sz w:val="20"/>
                              </w:rPr>
                              <w:t xml:space="preserve"> </w:t>
                            </w:r>
                            <w:r>
                              <w:rPr>
                                <w:sz w:val="20"/>
                              </w:rPr>
                              <w:t>without</w:t>
                            </w:r>
                            <w:r>
                              <w:rPr>
                                <w:spacing w:val="-1"/>
                                <w:sz w:val="20"/>
                              </w:rPr>
                              <w:t xml:space="preserve"> </w:t>
                            </w:r>
                            <w:r>
                              <w:rPr>
                                <w:sz w:val="20"/>
                              </w:rPr>
                              <w:t>direct</w:t>
                            </w:r>
                            <w:r>
                              <w:rPr>
                                <w:spacing w:val="-1"/>
                                <w:sz w:val="20"/>
                              </w:rPr>
                              <w:t xml:space="preserve"> </w:t>
                            </w:r>
                            <w:r>
                              <w:rPr>
                                <w:sz w:val="20"/>
                              </w:rPr>
                              <w:t>oversight. The level of</w:t>
                            </w:r>
                            <w:r>
                              <w:rPr>
                                <w:spacing w:val="-3"/>
                                <w:sz w:val="20"/>
                              </w:rPr>
                              <w:t xml:space="preserve"> </w:t>
                            </w:r>
                            <w:r>
                              <w:rPr>
                                <w:sz w:val="20"/>
                              </w:rPr>
                              <w:t>supervision</w:t>
                            </w:r>
                            <w:r>
                              <w:rPr>
                                <w:spacing w:val="-1"/>
                                <w:sz w:val="20"/>
                              </w:rPr>
                              <w:t xml:space="preserve"> </w:t>
                            </w:r>
                            <w:r>
                              <w:rPr>
                                <w:sz w:val="20"/>
                              </w:rPr>
                              <w:t>a</w:t>
                            </w:r>
                            <w:r>
                              <w:rPr>
                                <w:spacing w:val="-2"/>
                                <w:sz w:val="20"/>
                              </w:rPr>
                              <w:t xml:space="preserve"> </w:t>
                            </w:r>
                            <w:r>
                              <w:rPr>
                                <w:sz w:val="20"/>
                              </w:rPr>
                              <w:t>student</w:t>
                            </w:r>
                            <w:r>
                              <w:rPr>
                                <w:spacing w:val="-1"/>
                                <w:sz w:val="20"/>
                              </w:rPr>
                              <w:t xml:space="preserve"> </w:t>
                            </w:r>
                            <w:r>
                              <w:rPr>
                                <w:sz w:val="20"/>
                              </w:rPr>
                              <w:t>needs is</w:t>
                            </w:r>
                            <w:r>
                              <w:rPr>
                                <w:spacing w:val="-3"/>
                                <w:sz w:val="20"/>
                              </w:rPr>
                              <w:t xml:space="preserve"> </w:t>
                            </w:r>
                            <w:r>
                              <w:rPr>
                                <w:sz w:val="20"/>
                              </w:rPr>
                              <w:t xml:space="preserve">based on the professional judgement of their supervisors, taking into account any associated risks and the </w:t>
                            </w:r>
                            <w:r>
                              <w:rPr>
                                <w:sz w:val="20"/>
                              </w:rPr>
                              <w:t>students’ knowledge, proficiency and confidence.</w:t>
                            </w:r>
                          </w:p>
                          <w:p w14:paraId="347171CC" w14:textId="77777777" w:rsidR="00683DF2" w:rsidRDefault="00FC1EC5">
                            <w:pPr>
                              <w:pStyle w:val="TableParagraph"/>
                              <w:numPr>
                                <w:ilvl w:val="0"/>
                                <w:numId w:val="9"/>
                              </w:numPr>
                              <w:tabs>
                                <w:tab w:val="left" w:pos="416"/>
                              </w:tabs>
                              <w:spacing w:before="2"/>
                              <w:rPr>
                                <w:sz w:val="20"/>
                              </w:rPr>
                            </w:pPr>
                            <w:r>
                              <w:rPr>
                                <w:sz w:val="20"/>
                              </w:rPr>
                              <w:t>*Students</w:t>
                            </w:r>
                            <w:r>
                              <w:rPr>
                                <w:spacing w:val="-5"/>
                                <w:sz w:val="20"/>
                              </w:rPr>
                              <w:t xml:space="preserve"> </w:t>
                            </w:r>
                            <w:r>
                              <w:rPr>
                                <w:sz w:val="20"/>
                              </w:rPr>
                              <w:t>aren’t</w:t>
                            </w:r>
                            <w:r>
                              <w:rPr>
                                <w:spacing w:val="-6"/>
                                <w:sz w:val="20"/>
                              </w:rPr>
                              <w:t xml:space="preserve"> </w:t>
                            </w:r>
                            <w:r>
                              <w:rPr>
                                <w:sz w:val="20"/>
                              </w:rPr>
                              <w:t>in</w:t>
                            </w:r>
                            <w:r>
                              <w:rPr>
                                <w:spacing w:val="-5"/>
                                <w:sz w:val="20"/>
                              </w:rPr>
                              <w:t xml:space="preserve"> </w:t>
                            </w:r>
                            <w:r>
                              <w:rPr>
                                <w:sz w:val="20"/>
                              </w:rPr>
                              <w:t>the</w:t>
                            </w:r>
                            <w:r>
                              <w:rPr>
                                <w:spacing w:val="-7"/>
                                <w:sz w:val="20"/>
                              </w:rPr>
                              <w:t xml:space="preserve"> </w:t>
                            </w:r>
                            <w:r>
                              <w:rPr>
                                <w:sz w:val="20"/>
                              </w:rPr>
                              <w:t>staffing</w:t>
                            </w:r>
                            <w:r>
                              <w:rPr>
                                <w:spacing w:val="-6"/>
                                <w:sz w:val="20"/>
                              </w:rPr>
                              <w:t xml:space="preserve"> </w:t>
                            </w:r>
                            <w:r>
                              <w:rPr>
                                <w:sz w:val="20"/>
                              </w:rPr>
                              <w:t>numbers,</w:t>
                            </w:r>
                            <w:r>
                              <w:rPr>
                                <w:spacing w:val="-6"/>
                                <w:sz w:val="20"/>
                              </w:rPr>
                              <w:t xml:space="preserve"> </w:t>
                            </w:r>
                            <w:r>
                              <w:rPr>
                                <w:sz w:val="20"/>
                              </w:rPr>
                              <w:t>but</w:t>
                            </w:r>
                            <w:r>
                              <w:rPr>
                                <w:spacing w:val="-5"/>
                                <w:sz w:val="20"/>
                              </w:rPr>
                              <w:t xml:space="preserve"> </w:t>
                            </w:r>
                            <w:r>
                              <w:rPr>
                                <w:sz w:val="20"/>
                              </w:rPr>
                              <w:t>they</w:t>
                            </w:r>
                            <w:r>
                              <w:rPr>
                                <w:spacing w:val="-8"/>
                                <w:sz w:val="20"/>
                              </w:rPr>
                              <w:t xml:space="preserve"> </w:t>
                            </w:r>
                            <w:r>
                              <w:rPr>
                                <w:sz w:val="20"/>
                              </w:rPr>
                              <w:t>are</w:t>
                            </w:r>
                            <w:r>
                              <w:rPr>
                                <w:spacing w:val="-4"/>
                                <w:sz w:val="20"/>
                              </w:rPr>
                              <w:t xml:space="preserve"> </w:t>
                            </w:r>
                            <w:r>
                              <w:rPr>
                                <w:sz w:val="20"/>
                              </w:rPr>
                              <w:t>part</w:t>
                            </w:r>
                            <w:r>
                              <w:rPr>
                                <w:spacing w:val="-8"/>
                                <w:sz w:val="20"/>
                              </w:rPr>
                              <w:t xml:space="preserve"> </w:t>
                            </w:r>
                            <w:r>
                              <w:rPr>
                                <w:sz w:val="20"/>
                              </w:rPr>
                              <w:t>of</w:t>
                            </w:r>
                            <w:r>
                              <w:rPr>
                                <w:spacing w:val="-7"/>
                                <w:sz w:val="20"/>
                              </w:rPr>
                              <w:t xml:space="preserve"> </w:t>
                            </w:r>
                            <w:r>
                              <w:rPr>
                                <w:sz w:val="20"/>
                              </w:rPr>
                              <w:t>the</w:t>
                            </w:r>
                            <w:r>
                              <w:rPr>
                                <w:spacing w:val="-6"/>
                                <w:sz w:val="20"/>
                              </w:rPr>
                              <w:t xml:space="preserve"> </w:t>
                            </w:r>
                            <w:r>
                              <w:rPr>
                                <w:spacing w:val="-2"/>
                                <w:sz w:val="20"/>
                              </w:rPr>
                              <w:t>team*</w:t>
                            </w:r>
                          </w:p>
                        </w:tc>
                      </w:tr>
                      <w:tr w:rsidR="00683DF2" w14:paraId="10724BCB" w14:textId="77777777">
                        <w:trPr>
                          <w:trHeight w:val="844"/>
                        </w:trPr>
                        <w:tc>
                          <w:tcPr>
                            <w:tcW w:w="3283" w:type="dxa"/>
                            <w:shd w:val="clear" w:color="auto" w:fill="EBE9EB"/>
                          </w:tcPr>
                          <w:p w14:paraId="25F66F5E" w14:textId="77777777" w:rsidR="00683DF2" w:rsidRDefault="00683DF2">
                            <w:pPr>
                              <w:pStyle w:val="TableParagraph"/>
                              <w:spacing w:before="56"/>
                              <w:rPr>
                                <w:sz w:val="20"/>
                              </w:rPr>
                            </w:pPr>
                          </w:p>
                          <w:p w14:paraId="7A1B39FE" w14:textId="77777777" w:rsidR="00683DF2" w:rsidRDefault="00FC1EC5">
                            <w:pPr>
                              <w:pStyle w:val="TableParagraph"/>
                              <w:spacing w:before="1"/>
                              <w:ind w:left="144"/>
                              <w:rPr>
                                <w:sz w:val="20"/>
                              </w:rPr>
                            </w:pPr>
                            <w:r>
                              <w:rPr>
                                <w:spacing w:val="-2"/>
                                <w:sz w:val="20"/>
                              </w:rPr>
                              <w:t>Supported</w:t>
                            </w:r>
                            <w:r>
                              <w:rPr>
                                <w:spacing w:val="4"/>
                                <w:sz w:val="20"/>
                              </w:rPr>
                              <w:t xml:space="preserve"> </w:t>
                            </w:r>
                            <w:r>
                              <w:rPr>
                                <w:spacing w:val="-2"/>
                                <w:sz w:val="20"/>
                              </w:rPr>
                              <w:t>learning</w:t>
                            </w:r>
                            <w:r>
                              <w:rPr>
                                <w:spacing w:val="4"/>
                                <w:sz w:val="20"/>
                              </w:rPr>
                              <w:t xml:space="preserve"> </w:t>
                            </w:r>
                            <w:r>
                              <w:rPr>
                                <w:spacing w:val="-4"/>
                                <w:sz w:val="20"/>
                              </w:rPr>
                              <w:t>time</w:t>
                            </w:r>
                          </w:p>
                        </w:tc>
                        <w:tc>
                          <w:tcPr>
                            <w:tcW w:w="11301" w:type="dxa"/>
                            <w:shd w:val="clear" w:color="auto" w:fill="FFFFFF"/>
                          </w:tcPr>
                          <w:p w14:paraId="018CC51B" w14:textId="77777777" w:rsidR="00683DF2" w:rsidRDefault="00FC1EC5">
                            <w:pPr>
                              <w:pStyle w:val="TableParagraph"/>
                              <w:numPr>
                                <w:ilvl w:val="0"/>
                                <w:numId w:val="8"/>
                              </w:numPr>
                              <w:tabs>
                                <w:tab w:val="left" w:pos="416"/>
                              </w:tabs>
                              <w:spacing w:before="65" w:line="235" w:lineRule="auto"/>
                              <w:ind w:right="416"/>
                              <w:rPr>
                                <w:sz w:val="20"/>
                              </w:rPr>
                            </w:pPr>
                            <w:r>
                              <w:rPr>
                                <w:sz w:val="20"/>
                              </w:rPr>
                              <w:t>Time</w:t>
                            </w:r>
                            <w:r>
                              <w:rPr>
                                <w:spacing w:val="-3"/>
                                <w:sz w:val="20"/>
                              </w:rPr>
                              <w:t xml:space="preserve"> </w:t>
                            </w:r>
                            <w:r>
                              <w:rPr>
                                <w:sz w:val="20"/>
                              </w:rPr>
                              <w:t>to</w:t>
                            </w:r>
                            <w:r>
                              <w:rPr>
                                <w:spacing w:val="-4"/>
                                <w:sz w:val="20"/>
                              </w:rPr>
                              <w:t xml:space="preserve"> </w:t>
                            </w:r>
                            <w:r>
                              <w:rPr>
                                <w:sz w:val="20"/>
                              </w:rPr>
                              <w:t>facilitate</w:t>
                            </w:r>
                            <w:r>
                              <w:rPr>
                                <w:spacing w:val="-4"/>
                                <w:sz w:val="20"/>
                              </w:rPr>
                              <w:t xml:space="preserve"> </w:t>
                            </w:r>
                            <w:r>
                              <w:rPr>
                                <w:sz w:val="20"/>
                              </w:rPr>
                              <w:t>learning.</w:t>
                            </w:r>
                            <w:r>
                              <w:rPr>
                                <w:spacing w:val="-6"/>
                                <w:sz w:val="20"/>
                              </w:rPr>
                              <w:t xml:space="preserve"> </w:t>
                            </w:r>
                            <w:r>
                              <w:rPr>
                                <w:sz w:val="20"/>
                              </w:rPr>
                              <w:t>This</w:t>
                            </w:r>
                            <w:r>
                              <w:rPr>
                                <w:spacing w:val="-5"/>
                                <w:sz w:val="20"/>
                              </w:rPr>
                              <w:t xml:space="preserve"> </w:t>
                            </w:r>
                            <w:r>
                              <w:rPr>
                                <w:sz w:val="20"/>
                              </w:rPr>
                              <w:t>may</w:t>
                            </w:r>
                            <w:r>
                              <w:rPr>
                                <w:spacing w:val="-3"/>
                                <w:sz w:val="20"/>
                              </w:rPr>
                              <w:t xml:space="preserve"> </w:t>
                            </w:r>
                            <w:r>
                              <w:rPr>
                                <w:sz w:val="20"/>
                              </w:rPr>
                              <w:t>include</w:t>
                            </w:r>
                            <w:r>
                              <w:rPr>
                                <w:spacing w:val="-6"/>
                                <w:sz w:val="20"/>
                              </w:rPr>
                              <w:t xml:space="preserve"> </w:t>
                            </w:r>
                            <w:r>
                              <w:rPr>
                                <w:sz w:val="20"/>
                              </w:rPr>
                              <w:t>supernumerary</w:t>
                            </w:r>
                            <w:r>
                              <w:rPr>
                                <w:spacing w:val="-1"/>
                                <w:sz w:val="20"/>
                              </w:rPr>
                              <w:t xml:space="preserve"> </w:t>
                            </w:r>
                            <w:r>
                              <w:rPr>
                                <w:sz w:val="20"/>
                              </w:rPr>
                              <w:t>status</w:t>
                            </w:r>
                            <w:r>
                              <w:rPr>
                                <w:spacing w:val="-5"/>
                                <w:sz w:val="20"/>
                              </w:rPr>
                              <w:t xml:space="preserve"> </w:t>
                            </w:r>
                            <w:r>
                              <w:rPr>
                                <w:sz w:val="20"/>
                              </w:rPr>
                              <w:t>that</w:t>
                            </w:r>
                            <w:r>
                              <w:rPr>
                                <w:spacing w:val="-5"/>
                                <w:sz w:val="20"/>
                              </w:rPr>
                              <w:t xml:space="preserve"> </w:t>
                            </w:r>
                            <w:r>
                              <w:rPr>
                                <w:sz w:val="20"/>
                              </w:rPr>
                              <w:t>enables</w:t>
                            </w:r>
                            <w:r>
                              <w:rPr>
                                <w:spacing w:val="-3"/>
                                <w:sz w:val="20"/>
                              </w:rPr>
                              <w:t xml:space="preserve"> </w:t>
                            </w:r>
                            <w:r>
                              <w:rPr>
                                <w:sz w:val="20"/>
                              </w:rPr>
                              <w:t>students</w:t>
                            </w:r>
                            <w:r>
                              <w:rPr>
                                <w:spacing w:val="-4"/>
                                <w:sz w:val="20"/>
                              </w:rPr>
                              <w:t xml:space="preserve"> </w:t>
                            </w:r>
                            <w:r>
                              <w:rPr>
                                <w:sz w:val="20"/>
                              </w:rPr>
                              <w:t>to</w:t>
                            </w:r>
                            <w:r>
                              <w:rPr>
                                <w:spacing w:val="-4"/>
                                <w:sz w:val="20"/>
                              </w:rPr>
                              <w:t xml:space="preserve"> </w:t>
                            </w:r>
                            <w:r>
                              <w:rPr>
                                <w:sz w:val="20"/>
                              </w:rPr>
                              <w:t>be</w:t>
                            </w:r>
                            <w:r>
                              <w:rPr>
                                <w:spacing w:val="-4"/>
                                <w:sz w:val="20"/>
                              </w:rPr>
                              <w:t xml:space="preserve"> </w:t>
                            </w:r>
                            <w:r>
                              <w:rPr>
                                <w:sz w:val="20"/>
                              </w:rPr>
                              <w:t>supported</w:t>
                            </w:r>
                            <w:r>
                              <w:rPr>
                                <w:spacing w:val="-4"/>
                                <w:sz w:val="20"/>
                              </w:rPr>
                              <w:t xml:space="preserve"> </w:t>
                            </w:r>
                            <w:r>
                              <w:rPr>
                                <w:sz w:val="20"/>
                              </w:rPr>
                              <w:t>in</w:t>
                            </w:r>
                            <w:r>
                              <w:rPr>
                                <w:spacing w:val="-4"/>
                                <w:sz w:val="20"/>
                              </w:rPr>
                              <w:t xml:space="preserve"> </w:t>
                            </w:r>
                            <w:r>
                              <w:rPr>
                                <w:sz w:val="20"/>
                              </w:rPr>
                              <w:t>safely</w:t>
                            </w:r>
                            <w:r>
                              <w:rPr>
                                <w:spacing w:val="-5"/>
                                <w:sz w:val="20"/>
                              </w:rPr>
                              <w:t xml:space="preserve"> </w:t>
                            </w:r>
                            <w:r>
                              <w:rPr>
                                <w:sz w:val="20"/>
                              </w:rPr>
                              <w:t>and</w:t>
                            </w:r>
                            <w:r>
                              <w:rPr>
                                <w:spacing w:val="-5"/>
                                <w:sz w:val="20"/>
                              </w:rPr>
                              <w:t xml:space="preserve"> </w:t>
                            </w:r>
                            <w:r>
                              <w:rPr>
                                <w:sz w:val="20"/>
                              </w:rPr>
                              <w:t>effectively achieving proficiency. This could also be time facilitated and agreed away from a clinical learning environment to undertake a different type of learning e.g., researching evidence-based practice or time in a different learning environment.</w:t>
                            </w:r>
                          </w:p>
                        </w:tc>
                      </w:tr>
                    </w:tbl>
                    <w:p w14:paraId="0BD259F5" w14:textId="77777777" w:rsidR="00683DF2" w:rsidRDefault="00683DF2">
                      <w:pPr>
                        <w:pStyle w:val="BodyText"/>
                      </w:pPr>
                    </w:p>
                  </w:txbxContent>
                </v:textbox>
                <w10:wrap anchorx="page"/>
              </v:shape>
            </w:pict>
          </mc:Fallback>
        </mc:AlternateContent>
      </w:r>
      <w:r>
        <w:rPr>
          <w:rFonts w:ascii="Arial" w:hAnsi="Arial"/>
          <w:color w:val="006FC0"/>
        </w:rPr>
        <w:t>Supervision</w:t>
      </w:r>
      <w:r>
        <w:rPr>
          <w:rFonts w:ascii="Arial" w:hAnsi="Arial"/>
          <w:color w:val="006FC0"/>
          <w:spacing w:val="-6"/>
        </w:rPr>
        <w:t xml:space="preserve"> </w:t>
      </w:r>
      <w:r>
        <w:rPr>
          <w:rFonts w:ascii="Arial" w:hAnsi="Arial"/>
          <w:color w:val="006FC0"/>
        </w:rPr>
        <w:t>and</w:t>
      </w:r>
      <w:r>
        <w:rPr>
          <w:rFonts w:ascii="Arial" w:hAnsi="Arial"/>
          <w:color w:val="006FC0"/>
          <w:spacing w:val="-24"/>
        </w:rPr>
        <w:t xml:space="preserve"> </w:t>
      </w:r>
      <w:r>
        <w:rPr>
          <w:rFonts w:ascii="Arial" w:hAnsi="Arial"/>
          <w:color w:val="006FC0"/>
        </w:rPr>
        <w:t>Assessment</w:t>
      </w:r>
      <w:r>
        <w:rPr>
          <w:rFonts w:ascii="Arial" w:hAnsi="Arial"/>
          <w:color w:val="006FC0"/>
          <w:spacing w:val="-1"/>
        </w:rPr>
        <w:t xml:space="preserve"> </w:t>
      </w:r>
      <w:r>
        <w:rPr>
          <w:rFonts w:ascii="Arial" w:hAnsi="Arial"/>
          <w:color w:val="006FC0"/>
        </w:rPr>
        <w:t>–</w:t>
      </w:r>
      <w:r>
        <w:rPr>
          <w:rFonts w:ascii="Arial" w:hAnsi="Arial"/>
          <w:color w:val="006FC0"/>
          <w:spacing w:val="-7"/>
        </w:rPr>
        <w:t xml:space="preserve"> </w:t>
      </w:r>
      <w:r>
        <w:rPr>
          <w:rFonts w:ascii="Arial" w:hAnsi="Arial"/>
          <w:color w:val="006FC0"/>
        </w:rPr>
        <w:t>Glossary</w:t>
      </w:r>
      <w:r>
        <w:rPr>
          <w:rFonts w:ascii="Arial" w:hAnsi="Arial"/>
          <w:color w:val="006FC0"/>
          <w:spacing w:val="-6"/>
        </w:rPr>
        <w:t xml:space="preserve"> </w:t>
      </w:r>
      <w:r>
        <w:rPr>
          <w:rFonts w:ascii="Arial" w:hAnsi="Arial"/>
          <w:color w:val="006FC0"/>
        </w:rPr>
        <w:t>of</w:t>
      </w:r>
      <w:r>
        <w:rPr>
          <w:rFonts w:ascii="Arial" w:hAnsi="Arial"/>
          <w:color w:val="006FC0"/>
          <w:spacing w:val="-12"/>
        </w:rPr>
        <w:t xml:space="preserve"> </w:t>
      </w:r>
      <w:r>
        <w:rPr>
          <w:rFonts w:ascii="Arial" w:hAnsi="Arial"/>
          <w:color w:val="006FC0"/>
          <w:spacing w:val="-2"/>
        </w:rPr>
        <w:t>Terms</w:t>
      </w:r>
    </w:p>
    <w:p w14:paraId="14D6B329" w14:textId="77777777" w:rsidR="00683DF2" w:rsidRDefault="00FC1EC5">
      <w:pPr>
        <w:rPr>
          <w:rFonts w:ascii="Arial"/>
          <w:sz w:val="20"/>
        </w:rPr>
      </w:pPr>
      <w:r>
        <w:br w:type="column"/>
      </w:r>
    </w:p>
    <w:p w14:paraId="0BA3DE66" w14:textId="77777777" w:rsidR="00683DF2" w:rsidRDefault="00683DF2">
      <w:pPr>
        <w:pStyle w:val="BodyText"/>
        <w:rPr>
          <w:rFonts w:ascii="Arial"/>
        </w:rPr>
      </w:pPr>
    </w:p>
    <w:p w14:paraId="2897B2DE" w14:textId="0F55FFC5" w:rsidR="00683DF2" w:rsidRDefault="00683DF2">
      <w:pPr>
        <w:pStyle w:val="BodyText"/>
        <w:spacing w:before="66"/>
        <w:rPr>
          <w:rFonts w:ascii="Arial"/>
        </w:rPr>
      </w:pPr>
    </w:p>
    <w:p w14:paraId="5EB5B0E2" w14:textId="77777777" w:rsidR="00683DF2" w:rsidRDefault="00FC1EC5">
      <w:pPr>
        <w:spacing w:before="193"/>
        <w:ind w:left="269"/>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7B4FBDD1" w14:textId="77777777" w:rsidR="00683DF2" w:rsidRDefault="00683DF2">
      <w:pPr>
        <w:pStyle w:val="BodyText"/>
        <w:rPr>
          <w:b/>
          <w:sz w:val="18"/>
        </w:rPr>
      </w:pPr>
    </w:p>
    <w:p w14:paraId="3D31F476" w14:textId="77777777" w:rsidR="00683DF2" w:rsidRDefault="00683DF2">
      <w:pPr>
        <w:pStyle w:val="BodyText"/>
        <w:spacing w:before="18"/>
        <w:rPr>
          <w:b/>
          <w:sz w:val="18"/>
        </w:rPr>
      </w:pPr>
    </w:p>
    <w:p w14:paraId="407C1E52" w14:textId="77777777" w:rsidR="00683DF2" w:rsidRDefault="00683DF2">
      <w:pPr>
        <w:pStyle w:val="BodyText"/>
        <w:ind w:left="350" w:right="1274"/>
        <w:jc w:val="center"/>
      </w:pPr>
      <w:hyperlink w:anchor="_bookmark0" w:history="1">
        <w:r>
          <w:rPr>
            <w:color w:val="FFFFFF"/>
            <w:spacing w:val="-2"/>
          </w:rPr>
          <w:t>Introduction</w:t>
        </w:r>
      </w:hyperlink>
    </w:p>
    <w:p w14:paraId="74A40641" w14:textId="77777777" w:rsidR="00683DF2" w:rsidRDefault="00683DF2">
      <w:pPr>
        <w:pStyle w:val="BodyText"/>
        <w:spacing w:before="17"/>
      </w:pPr>
    </w:p>
    <w:p w14:paraId="5390DCFB" w14:textId="77777777" w:rsidR="00683DF2" w:rsidRDefault="00683DF2">
      <w:pPr>
        <w:pStyle w:val="BodyText"/>
        <w:spacing w:line="235" w:lineRule="auto"/>
        <w:ind w:left="676"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777A5C47" w14:textId="2F673E45" w:rsidR="00683DF2" w:rsidRDefault="00683DF2">
      <w:pPr>
        <w:pStyle w:val="BodyText"/>
        <w:spacing w:before="132" w:line="235" w:lineRule="auto"/>
        <w:ind w:left="344" w:right="1266"/>
        <w:jc w:val="center"/>
      </w:pPr>
      <w:hyperlink w:anchor="_bookmark2" w:history="1">
        <w:r>
          <w:rPr>
            <w:color w:val="FFFFFF"/>
          </w:rPr>
          <w:t xml:space="preserve">NMC Key </w:t>
        </w:r>
        <w:r>
          <w:rPr>
            <w:color w:val="FFFFFF"/>
            <w:spacing w:val="-2"/>
          </w:rPr>
          <w:t>Statements</w:t>
        </w:r>
      </w:hyperlink>
    </w:p>
    <w:p w14:paraId="2C32FA7E" w14:textId="77777777" w:rsidR="00683DF2" w:rsidRDefault="00683DF2">
      <w:pPr>
        <w:pStyle w:val="BodyText"/>
        <w:spacing w:before="132" w:line="235" w:lineRule="auto"/>
        <w:ind w:left="350" w:right="1270"/>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3AC0806D" w14:textId="77777777" w:rsidR="00683DF2" w:rsidRDefault="00683DF2">
      <w:pPr>
        <w:pStyle w:val="BodyText"/>
        <w:spacing w:before="150" w:line="235" w:lineRule="auto"/>
        <w:ind w:left="350" w:right="1246"/>
        <w:jc w:val="center"/>
      </w:pPr>
      <w:hyperlink w:anchor="_bookmark9" w:history="1">
        <w:r>
          <w:rPr>
            <w:color w:val="FFFFFF"/>
          </w:rPr>
          <w:t>Utilising</w:t>
        </w:r>
        <w:r>
          <w:rPr>
            <w:color w:val="FFFFFF"/>
            <w:spacing w:val="-12"/>
          </w:rPr>
          <w:t xml:space="preserve"> </w:t>
        </w:r>
        <w:r>
          <w:rPr>
            <w:color w:val="FFFFFF"/>
          </w:rPr>
          <w:t xml:space="preserve">Spoke </w:t>
        </w:r>
        <w:r>
          <w:rPr>
            <w:color w:val="FFFFFF"/>
            <w:spacing w:val="-2"/>
          </w:rPr>
          <w:t>Opportunities</w:t>
        </w:r>
      </w:hyperlink>
    </w:p>
    <w:p w14:paraId="060BA879" w14:textId="77777777" w:rsidR="00683DF2" w:rsidRDefault="00683DF2">
      <w:pPr>
        <w:pStyle w:val="BodyText"/>
        <w:spacing w:before="134"/>
      </w:pPr>
    </w:p>
    <w:p w14:paraId="084AD964" w14:textId="77777777" w:rsidR="00683DF2" w:rsidRDefault="00683DF2">
      <w:pPr>
        <w:pStyle w:val="BodyText"/>
        <w:ind w:left="345" w:right="1266"/>
        <w:jc w:val="center"/>
      </w:pPr>
      <w:hyperlink w:anchor="_bookmark10" w:history="1">
        <w:r>
          <w:rPr>
            <w:color w:val="FFFFFF"/>
          </w:rPr>
          <w:t>Myth</w:t>
        </w:r>
        <w:r>
          <w:rPr>
            <w:color w:val="FFFFFF"/>
            <w:spacing w:val="-7"/>
          </w:rPr>
          <w:t xml:space="preserve"> </w:t>
        </w:r>
        <w:r>
          <w:rPr>
            <w:color w:val="FFFFFF"/>
            <w:spacing w:val="-2"/>
          </w:rPr>
          <w:t>Busters</w:t>
        </w:r>
      </w:hyperlink>
    </w:p>
    <w:p w14:paraId="3A8283FB" w14:textId="77777777" w:rsidR="00683DF2" w:rsidRDefault="00683DF2">
      <w:pPr>
        <w:pStyle w:val="BodyText"/>
        <w:spacing w:before="140"/>
      </w:pPr>
    </w:p>
    <w:p w14:paraId="3C0E05EE" w14:textId="5E187F5F" w:rsidR="00683DF2" w:rsidRDefault="00FC1EC5">
      <w:pPr>
        <w:pStyle w:val="BodyText"/>
        <w:spacing w:line="235" w:lineRule="auto"/>
        <w:ind w:left="350" w:right="1246"/>
        <w:jc w:val="center"/>
      </w:pPr>
      <w:r>
        <w:rPr>
          <w:noProof/>
        </w:rPr>
        <mc:AlternateContent>
          <mc:Choice Requires="wps">
            <w:drawing>
              <wp:anchor distT="0" distB="0" distL="0" distR="0" simplePos="0" relativeHeight="250526720" behindDoc="0" locked="0" layoutInCell="1" allowOverlap="1" wp14:anchorId="69E1E210" wp14:editId="2220116F">
                <wp:simplePos x="0" y="0"/>
                <wp:positionH relativeFrom="page">
                  <wp:posOffset>2306701</wp:posOffset>
                </wp:positionH>
                <wp:positionV relativeFrom="paragraph">
                  <wp:posOffset>-79908</wp:posOffset>
                </wp:positionV>
                <wp:extent cx="7176770" cy="1463040"/>
                <wp:effectExtent l="0" t="0" r="0" b="0"/>
                <wp:wrapNone/>
                <wp:docPr id="4573" name="Graphic 4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6770" cy="1463040"/>
                        </a:xfrm>
                        <a:custGeom>
                          <a:avLst/>
                          <a:gdLst/>
                          <a:ahLst/>
                          <a:cxnLst/>
                          <a:rect l="l" t="t" r="r" b="b"/>
                          <a:pathLst>
                            <a:path w="7176770" h="1463040">
                              <a:moveTo>
                                <a:pt x="7176389" y="0"/>
                              </a:moveTo>
                              <a:lnTo>
                                <a:pt x="0" y="0"/>
                              </a:lnTo>
                              <a:lnTo>
                                <a:pt x="0" y="1463040"/>
                              </a:lnTo>
                              <a:lnTo>
                                <a:pt x="7176389" y="1463040"/>
                              </a:lnTo>
                              <a:lnTo>
                                <a:pt x="71763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C746A05" id="Graphic 4573" o:spid="_x0000_s1026" style="position:absolute;margin-left:181.65pt;margin-top:-6.3pt;width:565.1pt;height:115.2pt;z-index:250526720;visibility:visible;mso-wrap-style:square;mso-wrap-distance-left:0;mso-wrap-distance-top:0;mso-wrap-distance-right:0;mso-wrap-distance-bottom:0;mso-position-horizontal:absolute;mso-position-horizontal-relative:page;mso-position-vertical:absolute;mso-position-vertical-relative:text;v-text-anchor:top" coordsize="7176770,146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" path="m7176389,l,,,1463040r7176389,l7176389,xe" stroked="f">
                <v:path arrowok="t"/>
                <w10:wrap anchorx="page"/>
              </v:shape>
            </w:pict>
          </mc:Fallback>
        </mc:AlternateContent>
      </w:r>
      <w:hyperlink w:anchor="_bookmark11" w:history="1">
        <w:r w:rsidR="00683DF2">
          <w:rPr>
            <w:color w:val="FFFFFF"/>
            <w:spacing w:val="-2"/>
          </w:rPr>
          <w:t>Proficiency .</w:t>
        </w:r>
      </w:hyperlink>
    </w:p>
    <w:p w14:paraId="01065BD3" w14:textId="77777777" w:rsidR="00683DF2" w:rsidRDefault="00683DF2">
      <w:pPr>
        <w:pStyle w:val="BodyText"/>
        <w:spacing w:before="33"/>
      </w:pPr>
    </w:p>
    <w:p w14:paraId="6BFD5164" w14:textId="77777777" w:rsidR="00683DF2" w:rsidRDefault="00FC1EC5">
      <w:pPr>
        <w:pStyle w:val="BodyText"/>
        <w:spacing w:before="1" w:line="235" w:lineRule="auto"/>
        <w:ind w:left="350" w:right="1270"/>
        <w:jc w:val="center"/>
      </w:pPr>
      <w:r>
        <w:rPr>
          <w:color w:val="FFFFFF"/>
        </w:rPr>
        <w:t>Embedded</w:t>
      </w:r>
      <w:r>
        <w:rPr>
          <w:color w:val="FFFFFF"/>
          <w:spacing w:val="-12"/>
        </w:rPr>
        <w:t xml:space="preserve"> </w:t>
      </w:r>
      <w:r>
        <w:rPr>
          <w:color w:val="FFFFFF"/>
        </w:rPr>
        <w:t>Videos Relating to Skills</w:t>
      </w:r>
    </w:p>
    <w:p w14:paraId="70285BD1" w14:textId="77777777" w:rsidR="00683DF2" w:rsidRDefault="00683DF2">
      <w:pPr>
        <w:pStyle w:val="BodyText"/>
        <w:spacing w:before="139"/>
      </w:pPr>
    </w:p>
    <w:p w14:paraId="57575B48" w14:textId="77777777" w:rsidR="00683DF2" w:rsidRDefault="00683DF2">
      <w:pPr>
        <w:pStyle w:val="BodyText"/>
        <w:ind w:left="405" w:right="1266"/>
        <w:jc w:val="center"/>
      </w:pPr>
      <w:hyperlink w:anchor="_bookmark82" w:history="1">
        <w:r>
          <w:rPr>
            <w:color w:val="FFFFFF"/>
          </w:rPr>
          <w:t>G</w:t>
        </w:r>
      </w:hyperlink>
      <w:hyperlink w:anchor="_bookmark82" w:history="1">
        <w:r>
          <w:rPr>
            <w:color w:val="FFFFFF"/>
          </w:rPr>
          <w:t>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4D55CAD2" w14:textId="77777777" w:rsidR="00683DF2" w:rsidRDefault="00683DF2">
      <w:pPr>
        <w:jc w:val="center"/>
        <w:sectPr w:rsidR="00683DF2">
          <w:pgSz w:w="19200" w:h="10800" w:orient="landscape"/>
          <w:pgMar w:top="280" w:right="120" w:bottom="0" w:left="80" w:header="720" w:footer="720" w:gutter="0"/>
          <w:cols w:num="2" w:space="720" w:equalWidth="0">
            <w:col w:w="14894" w:space="878"/>
            <w:col w:w="3228"/>
          </w:cols>
        </w:sectPr>
      </w:pPr>
    </w:p>
    <w:p w14:paraId="6F52C92E" w14:textId="6E296AAD" w:rsidR="00683DF2" w:rsidRDefault="00683DF2">
      <w:pPr>
        <w:pStyle w:val="BodyText"/>
      </w:pPr>
    </w:p>
    <w:p w14:paraId="55FCE352" w14:textId="77777777" w:rsidR="00683DF2" w:rsidRDefault="00683DF2">
      <w:pPr>
        <w:pStyle w:val="BodyText"/>
      </w:pPr>
    </w:p>
    <w:p w14:paraId="61A99322" w14:textId="77777777" w:rsidR="00683DF2" w:rsidRDefault="00683DF2">
      <w:pPr>
        <w:pStyle w:val="BodyText"/>
      </w:pPr>
    </w:p>
    <w:p w14:paraId="417E7118" w14:textId="77777777" w:rsidR="00683DF2" w:rsidRDefault="00683DF2">
      <w:pPr>
        <w:pStyle w:val="BodyText"/>
      </w:pPr>
    </w:p>
    <w:p w14:paraId="2AC57538" w14:textId="77777777" w:rsidR="00683DF2" w:rsidRDefault="00683DF2">
      <w:pPr>
        <w:pStyle w:val="BodyText"/>
        <w:spacing w:before="228"/>
      </w:pPr>
    </w:p>
    <w:p w14:paraId="742EB477" w14:textId="1210BA0E" w:rsidR="00683DF2" w:rsidRDefault="00FC1EC5">
      <w:pPr>
        <w:tabs>
          <w:tab w:val="left" w:pos="3613"/>
          <w:tab w:val="left" w:pos="6758"/>
          <w:tab w:val="left" w:pos="9868"/>
          <w:tab w:val="left" w:pos="13409"/>
          <w:tab w:val="left" w:pos="15804"/>
        </w:tabs>
        <w:ind w:left="169"/>
        <w:rPr>
          <w:sz w:val="20"/>
        </w:rPr>
      </w:pPr>
      <w:r>
        <w:rPr>
          <w:position w:val="11"/>
          <w:sz w:val="20"/>
        </w:rPr>
        <w:tab/>
      </w:r>
      <w:r>
        <w:rPr>
          <w:noProof/>
          <w:position w:val="12"/>
          <w:sz w:val="20"/>
        </w:rPr>
        <mc:AlternateContent>
          <mc:Choice Requires="wps">
            <w:drawing>
              <wp:inline distT="0" distB="0" distL="0" distR="0" wp14:anchorId="6167B1C6" wp14:editId="621BF4B6">
                <wp:extent cx="1275715" cy="391795"/>
                <wp:effectExtent l="0" t="0" r="0" b="0"/>
                <wp:docPr id="4649" name="Textbox 4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1F1B766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B9A683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6167B1C6" id="Textbox 4649" o:spid="_x0000_s1358"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" filled="f" stroked="f">
                <v:textbox inset="0,0,0,0">
                  <w:txbxContent>
                    <w:p w14:paraId="1F1B7669"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7B9A6837"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12"/>
          <w:sz w:val="20"/>
        </w:rPr>
        <w:tab/>
      </w:r>
      <w:r>
        <w:rPr>
          <w:noProof/>
          <w:position w:val="10"/>
          <w:sz w:val="20"/>
        </w:rPr>
        <mc:AlternateContent>
          <mc:Choice Requires="wps">
            <w:drawing>
              <wp:inline distT="0" distB="0" distL="0" distR="0" wp14:anchorId="6587C6A7" wp14:editId="24DCDB06">
                <wp:extent cx="1275715" cy="391795"/>
                <wp:effectExtent l="0" t="0" r="0" b="0"/>
                <wp:docPr id="4650" name="Textbox 4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3D8FB8F9"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DB80FA2"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6587C6A7" id="Textbox 4650" o:spid="_x0000_s1359"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" filled="f" stroked="f">
                <v:textbox inset="0,0,0,0">
                  <w:txbxContent>
                    <w:p w14:paraId="3D8FB8F9"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4DB80FA2"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position w:val="10"/>
          <w:sz w:val="20"/>
        </w:rPr>
        <w:tab/>
      </w:r>
      <w:r>
        <w:rPr>
          <w:noProof/>
          <w:position w:val="11"/>
          <w:sz w:val="20"/>
        </w:rPr>
        <mc:AlternateContent>
          <mc:Choice Requires="wps">
            <w:drawing>
              <wp:inline distT="0" distB="0" distL="0" distR="0" wp14:anchorId="47CB2D4D" wp14:editId="5895BEAF">
                <wp:extent cx="1331595" cy="391795"/>
                <wp:effectExtent l="0" t="0" r="0" b="0"/>
                <wp:docPr id="4651" name="Textbox 4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14AA1716"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C446B2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47CB2D4D" id="Textbox 4651" o:spid="_x0000_s1360"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" filled="f" stroked="f">
                <v:textbox inset="0,0,0,0">
                  <w:txbxContent>
                    <w:p w14:paraId="14AA1716"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5C446B2D"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position w:val="11"/>
          <w:sz w:val="20"/>
        </w:rPr>
        <w:tab/>
      </w:r>
      <w:r>
        <w:rPr>
          <w:position w:val="27"/>
          <w:sz w:val="20"/>
        </w:rPr>
        <w:tab/>
      </w:r>
    </w:p>
    <w:p w14:paraId="3ECE323D" w14:textId="77777777" w:rsidR="00683DF2" w:rsidRDefault="00683DF2">
      <w:pPr>
        <w:rPr>
          <w:sz w:val="20"/>
        </w:rPr>
        <w:sectPr w:rsidR="00683DF2">
          <w:type w:val="continuous"/>
          <w:pgSz w:w="19200" w:h="10800" w:orient="landscape"/>
          <w:pgMar w:top="1220" w:right="120" w:bottom="0" w:left="80" w:header="720" w:footer="720" w:gutter="0"/>
          <w:cols w:space="720"/>
        </w:sectPr>
      </w:pPr>
    </w:p>
    <w:p w14:paraId="076A357D" w14:textId="77777777" w:rsidR="00683DF2" w:rsidRDefault="00FC1EC5">
      <w:pPr>
        <w:pStyle w:val="Heading3"/>
        <w:spacing w:before="66" w:line="240" w:lineRule="auto"/>
        <w:ind w:left="1384"/>
        <w:rPr>
          <w:rFonts w:ascii="Arial" w:hAnsi="Arial"/>
        </w:rPr>
      </w:pPr>
      <w:bookmarkStart w:id="83" w:name="_bookmark85"/>
      <w:bookmarkEnd w:id="83"/>
      <w:r>
        <w:rPr>
          <w:rFonts w:ascii="Arial" w:hAnsi="Arial"/>
          <w:color w:val="006FC0"/>
        </w:rPr>
        <w:t>Supervision</w:t>
      </w:r>
      <w:r>
        <w:rPr>
          <w:rFonts w:ascii="Arial" w:hAnsi="Arial"/>
          <w:color w:val="006FC0"/>
          <w:spacing w:val="-6"/>
        </w:rPr>
        <w:t xml:space="preserve"> </w:t>
      </w:r>
      <w:r>
        <w:rPr>
          <w:rFonts w:ascii="Arial" w:hAnsi="Arial"/>
          <w:color w:val="006FC0"/>
        </w:rPr>
        <w:t>and</w:t>
      </w:r>
      <w:r>
        <w:rPr>
          <w:rFonts w:ascii="Arial" w:hAnsi="Arial"/>
          <w:color w:val="006FC0"/>
          <w:spacing w:val="-24"/>
        </w:rPr>
        <w:t xml:space="preserve"> </w:t>
      </w:r>
      <w:r>
        <w:rPr>
          <w:rFonts w:ascii="Arial" w:hAnsi="Arial"/>
          <w:color w:val="006FC0"/>
        </w:rPr>
        <w:t>Assessment</w:t>
      </w:r>
      <w:r>
        <w:rPr>
          <w:rFonts w:ascii="Arial" w:hAnsi="Arial"/>
          <w:color w:val="006FC0"/>
          <w:spacing w:val="-1"/>
        </w:rPr>
        <w:t xml:space="preserve"> </w:t>
      </w:r>
      <w:r>
        <w:rPr>
          <w:rFonts w:ascii="Arial" w:hAnsi="Arial"/>
          <w:color w:val="006FC0"/>
        </w:rPr>
        <w:t>–</w:t>
      </w:r>
      <w:r>
        <w:rPr>
          <w:rFonts w:ascii="Arial" w:hAnsi="Arial"/>
          <w:color w:val="006FC0"/>
          <w:spacing w:val="-7"/>
        </w:rPr>
        <w:t xml:space="preserve"> </w:t>
      </w:r>
      <w:r>
        <w:rPr>
          <w:rFonts w:ascii="Arial" w:hAnsi="Arial"/>
          <w:color w:val="006FC0"/>
        </w:rPr>
        <w:t>Glossary</w:t>
      </w:r>
      <w:r>
        <w:rPr>
          <w:rFonts w:ascii="Arial" w:hAnsi="Arial"/>
          <w:color w:val="006FC0"/>
          <w:spacing w:val="-6"/>
        </w:rPr>
        <w:t xml:space="preserve"> </w:t>
      </w:r>
      <w:r>
        <w:rPr>
          <w:rFonts w:ascii="Arial" w:hAnsi="Arial"/>
          <w:color w:val="006FC0"/>
        </w:rPr>
        <w:t>of</w:t>
      </w:r>
      <w:r>
        <w:rPr>
          <w:rFonts w:ascii="Arial" w:hAnsi="Arial"/>
          <w:color w:val="006FC0"/>
          <w:spacing w:val="-12"/>
        </w:rPr>
        <w:t xml:space="preserve"> </w:t>
      </w:r>
      <w:r>
        <w:rPr>
          <w:rFonts w:ascii="Arial" w:hAnsi="Arial"/>
          <w:color w:val="006FC0"/>
          <w:spacing w:val="-2"/>
        </w:rPr>
        <w:t>Terms</w:t>
      </w:r>
    </w:p>
    <w:p w14:paraId="1092C265" w14:textId="32472F15" w:rsidR="00683DF2" w:rsidRDefault="00683DF2">
      <w:pPr>
        <w:pStyle w:val="BodyText"/>
        <w:rPr>
          <w:rFonts w:ascii="Arial"/>
        </w:rPr>
      </w:pPr>
    </w:p>
    <w:p w14:paraId="69386931" w14:textId="77777777" w:rsidR="00683DF2" w:rsidRDefault="00683DF2">
      <w:pPr>
        <w:pStyle w:val="BodyText"/>
        <w:spacing w:before="90"/>
        <w:rPr>
          <w:rFonts w:ascii="Arial"/>
        </w:rPr>
      </w:pPr>
    </w:p>
    <w:p w14:paraId="34286819" w14:textId="3B5B1C40" w:rsidR="00683DF2" w:rsidRDefault="00FC1EC5">
      <w:pPr>
        <w:pStyle w:val="Heading8"/>
        <w:ind w:left="6279"/>
      </w:pPr>
      <w:r>
        <w:t>Supervision</w:t>
      </w:r>
      <w:r>
        <w:rPr>
          <w:spacing w:val="-7"/>
        </w:rPr>
        <w:t xml:space="preserve"> </w:t>
      </w:r>
      <w:r>
        <w:t>and</w:t>
      </w:r>
      <w:r>
        <w:rPr>
          <w:spacing w:val="-10"/>
        </w:rPr>
        <w:t xml:space="preserve"> </w:t>
      </w:r>
      <w:r>
        <w:rPr>
          <w:spacing w:val="-2"/>
        </w:rPr>
        <w:t>Assessment</w:t>
      </w:r>
    </w:p>
    <w:p w14:paraId="0D2E651F" w14:textId="77777777" w:rsidR="00683DF2" w:rsidRDefault="00683DF2">
      <w:pPr>
        <w:pStyle w:val="BodyText"/>
        <w:spacing w:before="215"/>
        <w:rPr>
          <w:b/>
        </w:rPr>
      </w:pPr>
    </w:p>
    <w:p w14:paraId="47EA082A" w14:textId="77777777" w:rsidR="00683DF2" w:rsidRDefault="00FC1EC5">
      <w:pPr>
        <w:pStyle w:val="ListParagraph"/>
        <w:numPr>
          <w:ilvl w:val="0"/>
          <w:numId w:val="7"/>
        </w:numPr>
        <w:tabs>
          <w:tab w:val="left" w:pos="3894"/>
        </w:tabs>
        <w:spacing w:line="235" w:lineRule="auto"/>
        <w:ind w:right="4968"/>
        <w:rPr>
          <w:sz w:val="20"/>
        </w:rPr>
      </w:pPr>
      <w:r>
        <w:rPr>
          <w:sz w:val="20"/>
        </w:rPr>
        <w:t>Student</w:t>
      </w:r>
      <w:r>
        <w:rPr>
          <w:spacing w:val="-5"/>
          <w:sz w:val="20"/>
        </w:rPr>
        <w:t xml:space="preserve"> </w:t>
      </w:r>
      <w:r>
        <w:rPr>
          <w:sz w:val="20"/>
        </w:rPr>
        <w:t>assessments are</w:t>
      </w:r>
      <w:r>
        <w:rPr>
          <w:spacing w:val="-6"/>
          <w:sz w:val="20"/>
        </w:rPr>
        <w:t xml:space="preserve"> </w:t>
      </w:r>
      <w:r>
        <w:rPr>
          <w:sz w:val="20"/>
        </w:rPr>
        <w:t>evidence</w:t>
      </w:r>
      <w:r>
        <w:rPr>
          <w:spacing w:val="-2"/>
          <w:sz w:val="20"/>
        </w:rPr>
        <w:t xml:space="preserve"> </w:t>
      </w:r>
      <w:r>
        <w:rPr>
          <w:sz w:val="20"/>
        </w:rPr>
        <w:t>based,</w:t>
      </w:r>
      <w:r>
        <w:rPr>
          <w:spacing w:val="-5"/>
          <w:sz w:val="20"/>
        </w:rPr>
        <w:t xml:space="preserve"> </w:t>
      </w:r>
      <w:r>
        <w:rPr>
          <w:sz w:val="20"/>
        </w:rPr>
        <w:t>robust</w:t>
      </w:r>
      <w:r>
        <w:rPr>
          <w:spacing w:val="-6"/>
          <w:sz w:val="20"/>
        </w:rPr>
        <w:t xml:space="preserve"> </w:t>
      </w:r>
      <w:r>
        <w:rPr>
          <w:sz w:val="20"/>
        </w:rPr>
        <w:t>and</w:t>
      </w:r>
      <w:r>
        <w:rPr>
          <w:spacing w:val="-6"/>
          <w:sz w:val="20"/>
        </w:rPr>
        <w:t xml:space="preserve"> </w:t>
      </w:r>
      <w:r>
        <w:rPr>
          <w:sz w:val="20"/>
        </w:rPr>
        <w:t>objective.</w:t>
      </w:r>
      <w:r>
        <w:rPr>
          <w:spacing w:val="-3"/>
          <w:sz w:val="20"/>
        </w:rPr>
        <w:t xml:space="preserve"> </w:t>
      </w:r>
      <w:r>
        <w:rPr>
          <w:sz w:val="20"/>
        </w:rPr>
        <w:t>Assessments and</w:t>
      </w:r>
      <w:r>
        <w:rPr>
          <w:spacing w:val="-6"/>
          <w:sz w:val="20"/>
        </w:rPr>
        <w:t xml:space="preserve"> </w:t>
      </w:r>
      <w:r>
        <w:rPr>
          <w:sz w:val="20"/>
        </w:rPr>
        <w:t>confirmation</w:t>
      </w:r>
      <w:r>
        <w:rPr>
          <w:spacing w:val="-6"/>
          <w:sz w:val="20"/>
        </w:rPr>
        <w:t xml:space="preserve"> </w:t>
      </w:r>
      <w:r>
        <w:rPr>
          <w:sz w:val="20"/>
        </w:rPr>
        <w:t>of</w:t>
      </w:r>
      <w:r>
        <w:rPr>
          <w:spacing w:val="-6"/>
          <w:sz w:val="20"/>
        </w:rPr>
        <w:t xml:space="preserve"> </w:t>
      </w:r>
      <w:r>
        <w:rPr>
          <w:sz w:val="20"/>
        </w:rPr>
        <w:t>proficiency</w:t>
      </w:r>
      <w:r>
        <w:rPr>
          <w:spacing w:val="-6"/>
          <w:sz w:val="20"/>
        </w:rPr>
        <w:t xml:space="preserve"> </w:t>
      </w:r>
      <w:r>
        <w:rPr>
          <w:sz w:val="20"/>
        </w:rPr>
        <w:t>are</w:t>
      </w:r>
      <w:r>
        <w:rPr>
          <w:spacing w:val="-4"/>
          <w:sz w:val="20"/>
        </w:rPr>
        <w:t xml:space="preserve"> </w:t>
      </w:r>
      <w:r>
        <w:rPr>
          <w:sz w:val="20"/>
        </w:rPr>
        <w:t>based</w:t>
      </w:r>
      <w:r>
        <w:rPr>
          <w:spacing w:val="-6"/>
          <w:sz w:val="20"/>
        </w:rPr>
        <w:t xml:space="preserve"> </w:t>
      </w:r>
      <w:r>
        <w:rPr>
          <w:sz w:val="20"/>
        </w:rPr>
        <w:t>on</w:t>
      </w:r>
      <w:r>
        <w:rPr>
          <w:spacing w:val="-5"/>
          <w:sz w:val="20"/>
        </w:rPr>
        <w:t xml:space="preserve"> </w:t>
      </w:r>
      <w:r>
        <w:rPr>
          <w:sz w:val="20"/>
        </w:rPr>
        <w:t>an understanding</w:t>
      </w:r>
      <w:r>
        <w:rPr>
          <w:spacing w:val="-2"/>
          <w:sz w:val="20"/>
        </w:rPr>
        <w:t xml:space="preserve"> </w:t>
      </w:r>
      <w:r>
        <w:rPr>
          <w:sz w:val="20"/>
        </w:rPr>
        <w:t>of</w:t>
      </w:r>
      <w:r>
        <w:rPr>
          <w:spacing w:val="-1"/>
          <w:sz w:val="20"/>
        </w:rPr>
        <w:t xml:space="preserve"> </w:t>
      </w:r>
      <w:r>
        <w:rPr>
          <w:sz w:val="20"/>
        </w:rPr>
        <w:t>student achievements across</w:t>
      </w:r>
      <w:r>
        <w:rPr>
          <w:spacing w:val="-1"/>
          <w:sz w:val="20"/>
        </w:rPr>
        <w:t xml:space="preserve"> </w:t>
      </w:r>
      <w:r>
        <w:rPr>
          <w:sz w:val="20"/>
        </w:rPr>
        <w:t>theory and</w:t>
      </w:r>
      <w:r>
        <w:rPr>
          <w:spacing w:val="-1"/>
          <w:sz w:val="20"/>
        </w:rPr>
        <w:t xml:space="preserve"> </w:t>
      </w:r>
      <w:r>
        <w:rPr>
          <w:sz w:val="20"/>
        </w:rPr>
        <w:t>practice. Assessments and</w:t>
      </w:r>
      <w:r>
        <w:rPr>
          <w:spacing w:val="-1"/>
          <w:sz w:val="20"/>
        </w:rPr>
        <w:t xml:space="preserve"> </w:t>
      </w:r>
      <w:r>
        <w:rPr>
          <w:sz w:val="20"/>
        </w:rPr>
        <w:t>confirmation of</w:t>
      </w:r>
      <w:r>
        <w:rPr>
          <w:spacing w:val="-1"/>
          <w:sz w:val="20"/>
        </w:rPr>
        <w:t xml:space="preserve"> </w:t>
      </w:r>
      <w:r>
        <w:rPr>
          <w:sz w:val="20"/>
        </w:rPr>
        <w:t>proficiency</w:t>
      </w:r>
      <w:r>
        <w:rPr>
          <w:spacing w:val="-1"/>
          <w:sz w:val="20"/>
        </w:rPr>
        <w:t xml:space="preserve"> </w:t>
      </w:r>
      <w:r>
        <w:rPr>
          <w:sz w:val="20"/>
        </w:rPr>
        <w:t xml:space="preserve">are timely, providing assurance of student </w:t>
      </w:r>
      <w:r>
        <w:rPr>
          <w:sz w:val="20"/>
        </w:rPr>
        <w:t>achievements and competence.</w:t>
      </w:r>
    </w:p>
    <w:p w14:paraId="78480C0B" w14:textId="77777777" w:rsidR="00683DF2" w:rsidRDefault="00683DF2">
      <w:pPr>
        <w:pStyle w:val="BodyText"/>
        <w:spacing w:before="9"/>
        <w:rPr>
          <w:sz w:val="14"/>
        </w:rPr>
      </w:pPr>
    </w:p>
    <w:p w14:paraId="7F030B90" w14:textId="77777777" w:rsidR="00683DF2" w:rsidRDefault="00683DF2">
      <w:pPr>
        <w:rPr>
          <w:sz w:val="14"/>
        </w:rPr>
        <w:sectPr w:rsidR="00683DF2">
          <w:pgSz w:w="19200" w:h="10800" w:orient="landscape"/>
          <w:pgMar w:top="280" w:right="120" w:bottom="0" w:left="80" w:header="720" w:footer="720" w:gutter="0"/>
          <w:cols w:space="720"/>
        </w:sectPr>
      </w:pPr>
    </w:p>
    <w:p w14:paraId="32DF8009" w14:textId="77777777" w:rsidR="00683DF2" w:rsidRDefault="00683DF2">
      <w:pPr>
        <w:pStyle w:val="BodyText"/>
      </w:pPr>
    </w:p>
    <w:p w14:paraId="433FA253" w14:textId="77777777" w:rsidR="00683DF2" w:rsidRDefault="00683DF2">
      <w:pPr>
        <w:pStyle w:val="BodyText"/>
      </w:pPr>
    </w:p>
    <w:p w14:paraId="7B4327CF" w14:textId="77777777" w:rsidR="00683DF2" w:rsidRDefault="00683DF2">
      <w:pPr>
        <w:pStyle w:val="BodyText"/>
      </w:pPr>
    </w:p>
    <w:p w14:paraId="5A5B3259" w14:textId="77777777" w:rsidR="00683DF2" w:rsidRDefault="00683DF2">
      <w:pPr>
        <w:pStyle w:val="BodyText"/>
      </w:pPr>
    </w:p>
    <w:p w14:paraId="77A76DCD" w14:textId="77777777" w:rsidR="00683DF2" w:rsidRDefault="00683DF2">
      <w:pPr>
        <w:pStyle w:val="BodyText"/>
      </w:pPr>
    </w:p>
    <w:p w14:paraId="6D2C39C5" w14:textId="77777777" w:rsidR="00683DF2" w:rsidRDefault="00683DF2">
      <w:pPr>
        <w:pStyle w:val="BodyText"/>
      </w:pPr>
    </w:p>
    <w:p w14:paraId="54B134C6" w14:textId="77777777" w:rsidR="00683DF2" w:rsidRDefault="00683DF2">
      <w:pPr>
        <w:pStyle w:val="BodyText"/>
      </w:pPr>
    </w:p>
    <w:p w14:paraId="2D4273A9" w14:textId="77777777" w:rsidR="00683DF2" w:rsidRDefault="00683DF2">
      <w:pPr>
        <w:pStyle w:val="BodyText"/>
      </w:pPr>
    </w:p>
    <w:p w14:paraId="695BEB2A" w14:textId="77777777" w:rsidR="00683DF2" w:rsidRDefault="00683DF2">
      <w:pPr>
        <w:pStyle w:val="BodyText"/>
      </w:pPr>
    </w:p>
    <w:p w14:paraId="0659A31F" w14:textId="77777777" w:rsidR="00683DF2" w:rsidRDefault="00683DF2">
      <w:pPr>
        <w:pStyle w:val="BodyText"/>
        <w:spacing w:before="138"/>
      </w:pPr>
    </w:p>
    <w:p w14:paraId="37D38F37" w14:textId="77777777" w:rsidR="00683DF2" w:rsidRDefault="00FC1EC5">
      <w:pPr>
        <w:pStyle w:val="BodyText"/>
        <w:ind w:left="364"/>
      </w:pPr>
      <w:r>
        <w:rPr>
          <w:spacing w:val="-2"/>
        </w:rPr>
        <w:t>Assessment</w:t>
      </w:r>
      <w:r>
        <w:rPr>
          <w:spacing w:val="5"/>
        </w:rPr>
        <w:t xml:space="preserve"> </w:t>
      </w:r>
      <w:r>
        <w:rPr>
          <w:spacing w:val="-2"/>
        </w:rPr>
        <w:t>Methods</w:t>
      </w:r>
    </w:p>
    <w:p w14:paraId="4A29F83D" w14:textId="77777777" w:rsidR="00683DF2" w:rsidRDefault="00683DF2">
      <w:pPr>
        <w:pStyle w:val="BodyText"/>
      </w:pPr>
    </w:p>
    <w:p w14:paraId="47250C09" w14:textId="77777777" w:rsidR="00683DF2" w:rsidRDefault="00683DF2">
      <w:pPr>
        <w:pStyle w:val="BodyText"/>
      </w:pPr>
    </w:p>
    <w:p w14:paraId="734B80DF" w14:textId="77777777" w:rsidR="00683DF2" w:rsidRDefault="00683DF2">
      <w:pPr>
        <w:pStyle w:val="BodyText"/>
      </w:pPr>
    </w:p>
    <w:p w14:paraId="329BCF6B" w14:textId="77777777" w:rsidR="00683DF2" w:rsidRDefault="00683DF2">
      <w:pPr>
        <w:pStyle w:val="BodyText"/>
      </w:pPr>
    </w:p>
    <w:p w14:paraId="1E70FEA2" w14:textId="77777777" w:rsidR="00683DF2" w:rsidRDefault="00683DF2">
      <w:pPr>
        <w:pStyle w:val="BodyText"/>
      </w:pPr>
    </w:p>
    <w:p w14:paraId="6FE5609E" w14:textId="77777777" w:rsidR="00683DF2" w:rsidRDefault="00683DF2">
      <w:pPr>
        <w:pStyle w:val="BodyText"/>
      </w:pPr>
    </w:p>
    <w:p w14:paraId="4DB89073" w14:textId="77777777" w:rsidR="00683DF2" w:rsidRDefault="00683DF2">
      <w:pPr>
        <w:pStyle w:val="BodyText"/>
      </w:pPr>
    </w:p>
    <w:p w14:paraId="3C8A59C7" w14:textId="77777777" w:rsidR="00683DF2" w:rsidRDefault="00683DF2">
      <w:pPr>
        <w:pStyle w:val="BodyText"/>
      </w:pPr>
    </w:p>
    <w:p w14:paraId="22A30482" w14:textId="77777777" w:rsidR="00683DF2" w:rsidRDefault="00683DF2">
      <w:pPr>
        <w:pStyle w:val="BodyText"/>
      </w:pPr>
    </w:p>
    <w:p w14:paraId="62F0A134" w14:textId="77777777" w:rsidR="00683DF2" w:rsidRDefault="00683DF2">
      <w:pPr>
        <w:pStyle w:val="BodyText"/>
      </w:pPr>
    </w:p>
    <w:p w14:paraId="446527A6" w14:textId="77777777" w:rsidR="00683DF2" w:rsidRDefault="00683DF2">
      <w:pPr>
        <w:pStyle w:val="BodyText"/>
      </w:pPr>
    </w:p>
    <w:p w14:paraId="77AEEA63" w14:textId="77777777" w:rsidR="00683DF2" w:rsidRDefault="00683DF2">
      <w:pPr>
        <w:pStyle w:val="BodyText"/>
      </w:pPr>
    </w:p>
    <w:p w14:paraId="0C62C510" w14:textId="77777777" w:rsidR="00683DF2" w:rsidRDefault="00683DF2">
      <w:pPr>
        <w:pStyle w:val="BodyText"/>
      </w:pPr>
    </w:p>
    <w:p w14:paraId="442EBC45" w14:textId="77777777" w:rsidR="00683DF2" w:rsidRDefault="00683DF2">
      <w:pPr>
        <w:pStyle w:val="BodyText"/>
      </w:pPr>
    </w:p>
    <w:p w14:paraId="4FF98B84" w14:textId="77777777" w:rsidR="00683DF2" w:rsidRDefault="00683DF2">
      <w:pPr>
        <w:pStyle w:val="BodyText"/>
        <w:spacing w:before="79"/>
      </w:pPr>
    </w:p>
    <w:p w14:paraId="336A28BC" w14:textId="77777777" w:rsidR="00683DF2" w:rsidRDefault="00FC1EC5">
      <w:pPr>
        <w:pStyle w:val="BodyText"/>
        <w:ind w:left="364"/>
      </w:pPr>
      <w:r>
        <w:rPr>
          <w:spacing w:val="-2"/>
        </w:rPr>
        <w:t>Reasonable</w:t>
      </w:r>
      <w:r>
        <w:rPr>
          <w:spacing w:val="3"/>
        </w:rPr>
        <w:t xml:space="preserve"> </w:t>
      </w:r>
      <w:r>
        <w:rPr>
          <w:spacing w:val="-2"/>
        </w:rPr>
        <w:t>adjustments</w:t>
      </w:r>
    </w:p>
    <w:p w14:paraId="0AA98FB7" w14:textId="77777777" w:rsidR="00683DF2" w:rsidRDefault="00FC1EC5">
      <w:pPr>
        <w:pStyle w:val="BodyText"/>
        <w:spacing w:before="59" w:line="242" w:lineRule="exact"/>
        <w:ind w:left="364"/>
      </w:pPr>
      <w:r>
        <w:br w:type="column"/>
        <w:t>There</w:t>
      </w:r>
      <w:r>
        <w:rPr>
          <w:spacing w:val="-4"/>
        </w:rPr>
        <w:t xml:space="preserve"> </w:t>
      </w:r>
      <w:r>
        <w:t>are</w:t>
      </w:r>
      <w:r>
        <w:rPr>
          <w:spacing w:val="-7"/>
        </w:rPr>
        <w:t xml:space="preserve"> </w:t>
      </w:r>
      <w:r>
        <w:t>many</w:t>
      </w:r>
      <w:r>
        <w:rPr>
          <w:spacing w:val="-8"/>
        </w:rPr>
        <w:t xml:space="preserve"> </w:t>
      </w:r>
      <w:r>
        <w:t>methods</w:t>
      </w:r>
      <w:r>
        <w:rPr>
          <w:spacing w:val="-6"/>
        </w:rPr>
        <w:t xml:space="preserve"> </w:t>
      </w:r>
      <w:r>
        <w:t>to</w:t>
      </w:r>
      <w:r>
        <w:rPr>
          <w:spacing w:val="-8"/>
        </w:rPr>
        <w:t xml:space="preserve"> </w:t>
      </w:r>
      <w:r>
        <w:t>assess</w:t>
      </w:r>
      <w:r>
        <w:rPr>
          <w:spacing w:val="-4"/>
        </w:rPr>
        <w:t xml:space="preserve"> </w:t>
      </w:r>
      <w:r>
        <w:t>a</w:t>
      </w:r>
      <w:r>
        <w:rPr>
          <w:spacing w:val="-8"/>
        </w:rPr>
        <w:t xml:space="preserve"> </w:t>
      </w:r>
      <w:r>
        <w:t>student’s</w:t>
      </w:r>
      <w:r>
        <w:rPr>
          <w:spacing w:val="-8"/>
        </w:rPr>
        <w:t xml:space="preserve"> </w:t>
      </w:r>
      <w:r>
        <w:rPr>
          <w:spacing w:val="-2"/>
        </w:rPr>
        <w:t>proficiency/competence.</w:t>
      </w:r>
    </w:p>
    <w:p w14:paraId="25FB03AC" w14:textId="77777777" w:rsidR="00683DF2" w:rsidRDefault="00FC1EC5">
      <w:pPr>
        <w:pStyle w:val="ListParagraph"/>
        <w:numPr>
          <w:ilvl w:val="0"/>
          <w:numId w:val="6"/>
        </w:numPr>
        <w:tabs>
          <w:tab w:val="left" w:pos="636"/>
        </w:tabs>
        <w:spacing w:line="240" w:lineRule="exact"/>
        <w:rPr>
          <w:sz w:val="20"/>
        </w:rPr>
      </w:pPr>
      <w:r>
        <w:rPr>
          <w:sz w:val="20"/>
        </w:rPr>
        <w:t>Simulation</w:t>
      </w:r>
      <w:r>
        <w:rPr>
          <w:spacing w:val="-7"/>
          <w:sz w:val="20"/>
        </w:rPr>
        <w:t xml:space="preserve"> </w:t>
      </w:r>
      <w:r>
        <w:rPr>
          <w:sz w:val="20"/>
        </w:rPr>
        <w:t>–</w:t>
      </w:r>
      <w:r>
        <w:rPr>
          <w:spacing w:val="-5"/>
          <w:sz w:val="20"/>
        </w:rPr>
        <w:t xml:space="preserve"> </w:t>
      </w:r>
      <w:r>
        <w:rPr>
          <w:sz w:val="20"/>
        </w:rPr>
        <w:t>see</w:t>
      </w:r>
      <w:r>
        <w:rPr>
          <w:spacing w:val="-6"/>
          <w:sz w:val="20"/>
        </w:rPr>
        <w:t xml:space="preserve"> </w:t>
      </w:r>
      <w:r>
        <w:rPr>
          <w:spacing w:val="-2"/>
          <w:sz w:val="20"/>
        </w:rPr>
        <w:t>below.</w:t>
      </w:r>
    </w:p>
    <w:p w14:paraId="29C8AD0F" w14:textId="77777777" w:rsidR="00683DF2" w:rsidRDefault="00FC1EC5">
      <w:pPr>
        <w:pStyle w:val="ListParagraph"/>
        <w:numPr>
          <w:ilvl w:val="0"/>
          <w:numId w:val="6"/>
        </w:numPr>
        <w:tabs>
          <w:tab w:val="left" w:pos="636"/>
        </w:tabs>
        <w:spacing w:before="2" w:line="235" w:lineRule="auto"/>
        <w:ind w:right="1044"/>
        <w:rPr>
          <w:sz w:val="20"/>
        </w:rPr>
      </w:pPr>
      <w:r>
        <w:rPr>
          <w:sz w:val="20"/>
        </w:rPr>
        <w:t>Practical</w:t>
      </w:r>
      <w:r>
        <w:rPr>
          <w:spacing w:val="-6"/>
          <w:sz w:val="20"/>
        </w:rPr>
        <w:t xml:space="preserve"> </w:t>
      </w:r>
      <w:r>
        <w:rPr>
          <w:sz w:val="20"/>
        </w:rPr>
        <w:t>assessment -</w:t>
      </w:r>
      <w:r>
        <w:rPr>
          <w:spacing w:val="-7"/>
          <w:sz w:val="20"/>
        </w:rPr>
        <w:t xml:space="preserve"> </w:t>
      </w:r>
      <w:r>
        <w:rPr>
          <w:sz w:val="20"/>
        </w:rPr>
        <w:t>involves</w:t>
      </w:r>
      <w:r>
        <w:rPr>
          <w:spacing w:val="-3"/>
          <w:sz w:val="20"/>
        </w:rPr>
        <w:t xml:space="preserve"> </w:t>
      </w:r>
      <w:r>
        <w:rPr>
          <w:sz w:val="20"/>
        </w:rPr>
        <w:t>a</w:t>
      </w:r>
      <w:r>
        <w:rPr>
          <w:spacing w:val="-6"/>
          <w:sz w:val="20"/>
        </w:rPr>
        <w:t xml:space="preserve"> </w:t>
      </w:r>
      <w:r>
        <w:rPr>
          <w:sz w:val="20"/>
        </w:rPr>
        <w:t>PS/PA</w:t>
      </w:r>
      <w:r>
        <w:rPr>
          <w:spacing w:val="-5"/>
          <w:sz w:val="20"/>
        </w:rPr>
        <w:t xml:space="preserve"> </w:t>
      </w:r>
      <w:r>
        <w:rPr>
          <w:sz w:val="20"/>
        </w:rPr>
        <w:t>observing</w:t>
      </w:r>
      <w:r>
        <w:rPr>
          <w:spacing w:val="-2"/>
          <w:sz w:val="20"/>
        </w:rPr>
        <w:t xml:space="preserve"> </w:t>
      </w:r>
      <w:r>
        <w:rPr>
          <w:sz w:val="20"/>
        </w:rPr>
        <w:t>a</w:t>
      </w:r>
      <w:r>
        <w:rPr>
          <w:spacing w:val="-4"/>
          <w:sz w:val="20"/>
        </w:rPr>
        <w:t xml:space="preserve"> </w:t>
      </w:r>
      <w:r>
        <w:rPr>
          <w:sz w:val="20"/>
        </w:rPr>
        <w:t>student</w:t>
      </w:r>
      <w:r>
        <w:rPr>
          <w:spacing w:val="-4"/>
          <w:sz w:val="20"/>
        </w:rPr>
        <w:t xml:space="preserve"> </w:t>
      </w:r>
      <w:r>
        <w:rPr>
          <w:sz w:val="20"/>
        </w:rPr>
        <w:t>undertaking</w:t>
      </w:r>
      <w:r>
        <w:rPr>
          <w:spacing w:val="-7"/>
          <w:sz w:val="20"/>
        </w:rPr>
        <w:t xml:space="preserve"> </w:t>
      </w:r>
      <w:r>
        <w:rPr>
          <w:sz w:val="20"/>
        </w:rPr>
        <w:t>a</w:t>
      </w:r>
      <w:r>
        <w:rPr>
          <w:spacing w:val="-6"/>
          <w:sz w:val="20"/>
        </w:rPr>
        <w:t xml:space="preserve"> </w:t>
      </w:r>
      <w:r>
        <w:rPr>
          <w:sz w:val="20"/>
        </w:rPr>
        <w:t>set</w:t>
      </w:r>
      <w:r>
        <w:rPr>
          <w:spacing w:val="-1"/>
          <w:sz w:val="20"/>
        </w:rPr>
        <w:t xml:space="preserve"> </w:t>
      </w:r>
      <w:r>
        <w:rPr>
          <w:sz w:val="20"/>
        </w:rPr>
        <w:t>task</w:t>
      </w:r>
      <w:r>
        <w:rPr>
          <w:spacing w:val="-6"/>
          <w:sz w:val="20"/>
        </w:rPr>
        <w:t xml:space="preserve"> </w:t>
      </w:r>
      <w:r>
        <w:rPr>
          <w:sz w:val="20"/>
        </w:rPr>
        <w:t>or</w:t>
      </w:r>
      <w:r>
        <w:rPr>
          <w:spacing w:val="-4"/>
          <w:sz w:val="20"/>
        </w:rPr>
        <w:t xml:space="preserve"> </w:t>
      </w:r>
      <w:r>
        <w:rPr>
          <w:sz w:val="20"/>
        </w:rPr>
        <w:t>a</w:t>
      </w:r>
      <w:r>
        <w:rPr>
          <w:spacing w:val="-6"/>
          <w:sz w:val="20"/>
        </w:rPr>
        <w:t xml:space="preserve"> </w:t>
      </w:r>
      <w:r>
        <w:rPr>
          <w:sz w:val="20"/>
        </w:rPr>
        <w:t>series</w:t>
      </w:r>
      <w:r>
        <w:rPr>
          <w:spacing w:val="-1"/>
          <w:sz w:val="20"/>
        </w:rPr>
        <w:t xml:space="preserve"> </w:t>
      </w:r>
      <w:r>
        <w:rPr>
          <w:sz w:val="20"/>
        </w:rPr>
        <w:t>of</w:t>
      </w:r>
      <w:r>
        <w:rPr>
          <w:spacing w:val="-7"/>
          <w:sz w:val="20"/>
        </w:rPr>
        <w:t xml:space="preserve"> </w:t>
      </w:r>
      <w:r>
        <w:rPr>
          <w:sz w:val="20"/>
        </w:rPr>
        <w:t>set</w:t>
      </w:r>
      <w:r>
        <w:rPr>
          <w:spacing w:val="-1"/>
          <w:sz w:val="20"/>
        </w:rPr>
        <w:t xml:space="preserve"> </w:t>
      </w:r>
      <w:r>
        <w:rPr>
          <w:sz w:val="20"/>
        </w:rPr>
        <w:t>tasks</w:t>
      </w:r>
      <w:r>
        <w:rPr>
          <w:spacing w:val="-5"/>
          <w:sz w:val="20"/>
        </w:rPr>
        <w:t xml:space="preserve"> </w:t>
      </w:r>
      <w:r>
        <w:rPr>
          <w:sz w:val="20"/>
        </w:rPr>
        <w:t>in</w:t>
      </w:r>
      <w:r>
        <w:rPr>
          <w:spacing w:val="-6"/>
          <w:sz w:val="20"/>
        </w:rPr>
        <w:t xml:space="preserve"> </w:t>
      </w:r>
      <w:r>
        <w:rPr>
          <w:sz w:val="20"/>
        </w:rPr>
        <w:t>a</w:t>
      </w:r>
      <w:r>
        <w:rPr>
          <w:spacing w:val="-6"/>
          <w:sz w:val="20"/>
        </w:rPr>
        <w:t xml:space="preserve"> </w:t>
      </w:r>
      <w:r>
        <w:rPr>
          <w:sz w:val="20"/>
        </w:rPr>
        <w:t>simulated environment for example at an AEI, training provider or specialist centre.</w:t>
      </w:r>
    </w:p>
    <w:p w14:paraId="12A3EE8B" w14:textId="3FE3B9DA" w:rsidR="00683DF2" w:rsidRDefault="00FC1EC5">
      <w:pPr>
        <w:pStyle w:val="ListParagraph"/>
        <w:numPr>
          <w:ilvl w:val="0"/>
          <w:numId w:val="6"/>
        </w:numPr>
        <w:tabs>
          <w:tab w:val="left" w:pos="636"/>
        </w:tabs>
        <w:spacing w:before="1" w:line="235" w:lineRule="auto"/>
        <w:ind w:right="42"/>
        <w:rPr>
          <w:sz w:val="20"/>
        </w:rPr>
      </w:pPr>
      <w:r>
        <w:rPr>
          <w:sz w:val="20"/>
        </w:rPr>
        <w:t>Observation</w:t>
      </w:r>
      <w:r>
        <w:rPr>
          <w:spacing w:val="-1"/>
          <w:sz w:val="20"/>
        </w:rPr>
        <w:t xml:space="preserve"> </w:t>
      </w:r>
      <w:r>
        <w:rPr>
          <w:sz w:val="20"/>
        </w:rPr>
        <w:t>-</w:t>
      </w:r>
      <w:r>
        <w:rPr>
          <w:spacing w:val="-4"/>
          <w:sz w:val="20"/>
        </w:rPr>
        <w:t xml:space="preserve"> </w:t>
      </w:r>
      <w:r>
        <w:rPr>
          <w:sz w:val="20"/>
        </w:rPr>
        <w:t>involves</w:t>
      </w:r>
      <w:r>
        <w:rPr>
          <w:spacing w:val="-2"/>
          <w:sz w:val="20"/>
        </w:rPr>
        <w:t xml:space="preserve"> </w:t>
      </w:r>
      <w:r>
        <w:rPr>
          <w:sz w:val="20"/>
        </w:rPr>
        <w:t>a</w:t>
      </w:r>
      <w:r>
        <w:rPr>
          <w:spacing w:val="-5"/>
          <w:sz w:val="20"/>
        </w:rPr>
        <w:t xml:space="preserve"> </w:t>
      </w:r>
      <w:r>
        <w:rPr>
          <w:sz w:val="20"/>
        </w:rPr>
        <w:t>PS/PA</w:t>
      </w:r>
      <w:r>
        <w:rPr>
          <w:spacing w:val="-4"/>
          <w:sz w:val="20"/>
        </w:rPr>
        <w:t xml:space="preserve"> </w:t>
      </w:r>
      <w:r>
        <w:rPr>
          <w:sz w:val="20"/>
        </w:rPr>
        <w:t>observing</w:t>
      </w:r>
      <w:r>
        <w:rPr>
          <w:spacing w:val="-1"/>
          <w:sz w:val="20"/>
        </w:rPr>
        <w:t xml:space="preserve"> </w:t>
      </w:r>
      <w:r>
        <w:rPr>
          <w:sz w:val="20"/>
        </w:rPr>
        <w:t>a</w:t>
      </w:r>
      <w:r>
        <w:rPr>
          <w:spacing w:val="-5"/>
          <w:sz w:val="20"/>
        </w:rPr>
        <w:t xml:space="preserve"> </w:t>
      </w:r>
      <w:r>
        <w:rPr>
          <w:sz w:val="20"/>
        </w:rPr>
        <w:t>student undertaking</w:t>
      </w:r>
      <w:r>
        <w:rPr>
          <w:spacing w:val="-6"/>
          <w:sz w:val="20"/>
        </w:rPr>
        <w:t xml:space="preserve"> </w:t>
      </w:r>
      <w:r>
        <w:rPr>
          <w:sz w:val="20"/>
        </w:rPr>
        <w:t>a</w:t>
      </w:r>
      <w:r>
        <w:rPr>
          <w:spacing w:val="-5"/>
          <w:sz w:val="20"/>
        </w:rPr>
        <w:t xml:space="preserve"> </w:t>
      </w:r>
      <w:r>
        <w:rPr>
          <w:sz w:val="20"/>
        </w:rPr>
        <w:t>task</w:t>
      </w:r>
      <w:r>
        <w:rPr>
          <w:spacing w:val="-5"/>
          <w:sz w:val="20"/>
        </w:rPr>
        <w:t xml:space="preserve"> </w:t>
      </w:r>
      <w:r>
        <w:rPr>
          <w:sz w:val="20"/>
        </w:rPr>
        <w:t>or</w:t>
      </w:r>
      <w:r>
        <w:rPr>
          <w:spacing w:val="-3"/>
          <w:sz w:val="20"/>
        </w:rPr>
        <w:t xml:space="preserve"> </w:t>
      </w:r>
      <w:r>
        <w:rPr>
          <w:sz w:val="20"/>
        </w:rPr>
        <w:t>series</w:t>
      </w:r>
      <w:r>
        <w:rPr>
          <w:spacing w:val="-2"/>
          <w:sz w:val="20"/>
        </w:rPr>
        <w:t xml:space="preserve"> </w:t>
      </w:r>
      <w:r>
        <w:rPr>
          <w:sz w:val="20"/>
        </w:rPr>
        <w:t>of</w:t>
      </w:r>
      <w:r>
        <w:rPr>
          <w:spacing w:val="-5"/>
          <w:sz w:val="20"/>
        </w:rPr>
        <w:t xml:space="preserve"> </w:t>
      </w:r>
      <w:r>
        <w:rPr>
          <w:sz w:val="20"/>
        </w:rPr>
        <w:t>tasks</w:t>
      </w:r>
      <w:r>
        <w:rPr>
          <w:spacing w:val="-5"/>
          <w:sz w:val="20"/>
        </w:rPr>
        <w:t xml:space="preserve"> </w:t>
      </w:r>
      <w:r>
        <w:rPr>
          <w:sz w:val="20"/>
        </w:rPr>
        <w:t>in</w:t>
      </w:r>
      <w:r>
        <w:rPr>
          <w:spacing w:val="-4"/>
          <w:sz w:val="20"/>
        </w:rPr>
        <w:t xml:space="preserve"> </w:t>
      </w:r>
      <w:r>
        <w:rPr>
          <w:sz w:val="20"/>
        </w:rPr>
        <w:t>the</w:t>
      </w:r>
      <w:r>
        <w:rPr>
          <w:spacing w:val="-4"/>
          <w:sz w:val="20"/>
        </w:rPr>
        <w:t xml:space="preserve"> </w:t>
      </w:r>
      <w:r>
        <w:rPr>
          <w:sz w:val="20"/>
        </w:rPr>
        <w:t>learning</w:t>
      </w:r>
      <w:r>
        <w:rPr>
          <w:spacing w:val="-4"/>
          <w:sz w:val="20"/>
        </w:rPr>
        <w:t xml:space="preserve"> </w:t>
      </w:r>
      <w:r>
        <w:rPr>
          <w:sz w:val="20"/>
        </w:rPr>
        <w:t>environment.</w:t>
      </w:r>
      <w:r>
        <w:rPr>
          <w:spacing w:val="-1"/>
          <w:sz w:val="20"/>
        </w:rPr>
        <w:t xml:space="preserve"> </w:t>
      </w:r>
      <w:r>
        <w:rPr>
          <w:sz w:val="20"/>
        </w:rPr>
        <w:t>This</w:t>
      </w:r>
      <w:r>
        <w:rPr>
          <w:spacing w:val="-5"/>
          <w:sz w:val="20"/>
        </w:rPr>
        <w:t xml:space="preserve"> </w:t>
      </w:r>
      <w:r>
        <w:rPr>
          <w:sz w:val="20"/>
        </w:rPr>
        <w:t>should</w:t>
      </w:r>
      <w:r>
        <w:rPr>
          <w:spacing w:val="-5"/>
          <w:sz w:val="20"/>
        </w:rPr>
        <w:t xml:space="preserve"> </w:t>
      </w:r>
      <w:r>
        <w:rPr>
          <w:sz w:val="20"/>
        </w:rPr>
        <w:t>be complemented by</w:t>
      </w:r>
      <w:r>
        <w:rPr>
          <w:spacing w:val="-2"/>
          <w:sz w:val="20"/>
        </w:rPr>
        <w:t xml:space="preserve"> </w:t>
      </w:r>
      <w:r>
        <w:rPr>
          <w:sz w:val="20"/>
        </w:rPr>
        <w:t>questioning</w:t>
      </w:r>
      <w:r>
        <w:rPr>
          <w:spacing w:val="-1"/>
          <w:sz w:val="20"/>
        </w:rPr>
        <w:t xml:space="preserve"> </w:t>
      </w:r>
      <w:r>
        <w:rPr>
          <w:sz w:val="20"/>
        </w:rPr>
        <w:t>from</w:t>
      </w:r>
      <w:r>
        <w:rPr>
          <w:spacing w:val="-2"/>
          <w:sz w:val="20"/>
        </w:rPr>
        <w:t xml:space="preserve"> </w:t>
      </w:r>
      <w:r>
        <w:rPr>
          <w:sz w:val="20"/>
        </w:rPr>
        <w:t>the PS/PA during</w:t>
      </w:r>
      <w:r>
        <w:rPr>
          <w:spacing w:val="-3"/>
          <w:sz w:val="20"/>
        </w:rPr>
        <w:t xml:space="preserve"> </w:t>
      </w:r>
      <w:r>
        <w:rPr>
          <w:sz w:val="20"/>
        </w:rPr>
        <w:t>or/and</w:t>
      </w:r>
      <w:r>
        <w:rPr>
          <w:spacing w:val="-2"/>
          <w:sz w:val="20"/>
        </w:rPr>
        <w:t xml:space="preserve"> </w:t>
      </w:r>
      <w:r>
        <w:rPr>
          <w:sz w:val="20"/>
        </w:rPr>
        <w:t>after</w:t>
      </w:r>
      <w:r>
        <w:rPr>
          <w:spacing w:val="-1"/>
          <w:sz w:val="20"/>
        </w:rPr>
        <w:t xml:space="preserve"> </w:t>
      </w:r>
      <w:r>
        <w:rPr>
          <w:sz w:val="20"/>
        </w:rPr>
        <w:t>the observation.</w:t>
      </w:r>
      <w:r>
        <w:rPr>
          <w:spacing w:val="-2"/>
          <w:sz w:val="20"/>
        </w:rPr>
        <w:t xml:space="preserve"> </w:t>
      </w:r>
      <w:r>
        <w:rPr>
          <w:sz w:val="20"/>
        </w:rPr>
        <w:t>Observational assessment is</w:t>
      </w:r>
      <w:r>
        <w:rPr>
          <w:spacing w:val="-2"/>
          <w:sz w:val="20"/>
        </w:rPr>
        <w:t xml:space="preserve"> </w:t>
      </w:r>
      <w:r>
        <w:rPr>
          <w:sz w:val="20"/>
        </w:rPr>
        <w:t>deemed the</w:t>
      </w:r>
      <w:r>
        <w:rPr>
          <w:spacing w:val="-1"/>
          <w:sz w:val="20"/>
        </w:rPr>
        <w:t xml:space="preserve"> </w:t>
      </w:r>
      <w:r>
        <w:rPr>
          <w:sz w:val="20"/>
        </w:rPr>
        <w:t xml:space="preserve">most appropriate assessment method for practical skills; by watching the student complete a task, they can demonstrate their </w:t>
      </w:r>
      <w:r>
        <w:rPr>
          <w:spacing w:val="-2"/>
          <w:sz w:val="20"/>
        </w:rPr>
        <w:t>competence.</w:t>
      </w:r>
    </w:p>
    <w:p w14:paraId="36031906" w14:textId="77777777" w:rsidR="00683DF2" w:rsidRDefault="00FC1EC5">
      <w:pPr>
        <w:pStyle w:val="ListParagraph"/>
        <w:numPr>
          <w:ilvl w:val="0"/>
          <w:numId w:val="6"/>
        </w:numPr>
        <w:tabs>
          <w:tab w:val="left" w:pos="636"/>
        </w:tabs>
        <w:spacing w:before="4" w:line="235" w:lineRule="auto"/>
        <w:ind w:right="186"/>
        <w:rPr>
          <w:sz w:val="20"/>
        </w:rPr>
      </w:pPr>
      <w:r>
        <w:rPr>
          <w:sz w:val="20"/>
        </w:rPr>
        <w:t>Discussion</w:t>
      </w:r>
      <w:r>
        <w:rPr>
          <w:spacing w:val="-2"/>
          <w:sz w:val="20"/>
        </w:rPr>
        <w:t xml:space="preserve"> </w:t>
      </w:r>
      <w:r>
        <w:rPr>
          <w:sz w:val="20"/>
        </w:rPr>
        <w:t>-</w:t>
      </w:r>
      <w:r>
        <w:rPr>
          <w:spacing w:val="-5"/>
          <w:sz w:val="20"/>
        </w:rPr>
        <w:t xml:space="preserve"> </w:t>
      </w:r>
      <w:r>
        <w:rPr>
          <w:sz w:val="20"/>
        </w:rPr>
        <w:t>A</w:t>
      </w:r>
      <w:r>
        <w:rPr>
          <w:spacing w:val="-7"/>
          <w:sz w:val="20"/>
        </w:rPr>
        <w:t xml:space="preserve"> </w:t>
      </w:r>
      <w:r>
        <w:rPr>
          <w:sz w:val="20"/>
        </w:rPr>
        <w:t>professional</w:t>
      </w:r>
      <w:r>
        <w:rPr>
          <w:spacing w:val="-6"/>
          <w:sz w:val="20"/>
        </w:rPr>
        <w:t xml:space="preserve"> </w:t>
      </w:r>
      <w:r>
        <w:rPr>
          <w:sz w:val="20"/>
        </w:rPr>
        <w:t>discussion</w:t>
      </w:r>
      <w:r>
        <w:rPr>
          <w:spacing w:val="-4"/>
          <w:sz w:val="20"/>
        </w:rPr>
        <w:t xml:space="preserve"> </w:t>
      </w:r>
      <w:r>
        <w:rPr>
          <w:sz w:val="20"/>
        </w:rPr>
        <w:t>can</w:t>
      </w:r>
      <w:r>
        <w:rPr>
          <w:spacing w:val="-4"/>
          <w:sz w:val="20"/>
        </w:rPr>
        <w:t xml:space="preserve"> </w:t>
      </w:r>
      <w:r>
        <w:rPr>
          <w:sz w:val="20"/>
        </w:rPr>
        <w:t>a</w:t>
      </w:r>
      <w:r>
        <w:rPr>
          <w:spacing w:val="-5"/>
          <w:sz w:val="20"/>
        </w:rPr>
        <w:t xml:space="preserve"> </w:t>
      </w:r>
      <w:r>
        <w:rPr>
          <w:sz w:val="20"/>
        </w:rPr>
        <w:t>communication</w:t>
      </w:r>
      <w:r>
        <w:rPr>
          <w:spacing w:val="-4"/>
          <w:sz w:val="20"/>
        </w:rPr>
        <w:t xml:space="preserve"> </w:t>
      </w:r>
      <w:r>
        <w:rPr>
          <w:sz w:val="20"/>
        </w:rPr>
        <w:t>between PSs,</w:t>
      </w:r>
      <w:r>
        <w:rPr>
          <w:spacing w:val="-4"/>
          <w:sz w:val="20"/>
        </w:rPr>
        <w:t xml:space="preserve"> </w:t>
      </w:r>
      <w:r>
        <w:rPr>
          <w:sz w:val="20"/>
        </w:rPr>
        <w:t>PAs,</w:t>
      </w:r>
      <w:r>
        <w:rPr>
          <w:spacing w:val="-6"/>
          <w:sz w:val="20"/>
        </w:rPr>
        <w:t xml:space="preserve"> </w:t>
      </w:r>
      <w:r>
        <w:rPr>
          <w:sz w:val="20"/>
        </w:rPr>
        <w:t>student</w:t>
      </w:r>
      <w:r>
        <w:rPr>
          <w:spacing w:val="-4"/>
          <w:sz w:val="20"/>
        </w:rPr>
        <w:t xml:space="preserve"> </w:t>
      </w:r>
      <w:r>
        <w:rPr>
          <w:sz w:val="20"/>
        </w:rPr>
        <w:t>and/or</w:t>
      </w:r>
      <w:r>
        <w:rPr>
          <w:spacing w:val="-6"/>
          <w:sz w:val="20"/>
        </w:rPr>
        <w:t xml:space="preserve"> </w:t>
      </w:r>
      <w:r>
        <w:rPr>
          <w:sz w:val="20"/>
        </w:rPr>
        <w:t>AA</w:t>
      </w:r>
      <w:r>
        <w:rPr>
          <w:spacing w:val="-5"/>
          <w:sz w:val="20"/>
        </w:rPr>
        <w:t xml:space="preserve"> </w:t>
      </w:r>
      <w:r>
        <w:rPr>
          <w:sz w:val="20"/>
        </w:rPr>
        <w:t>to</w:t>
      </w:r>
      <w:r>
        <w:rPr>
          <w:spacing w:val="-4"/>
          <w:sz w:val="20"/>
        </w:rPr>
        <w:t xml:space="preserve"> </w:t>
      </w:r>
      <w:r>
        <w:rPr>
          <w:sz w:val="20"/>
        </w:rPr>
        <w:t>assess</w:t>
      </w:r>
      <w:r>
        <w:rPr>
          <w:spacing w:val="-3"/>
          <w:sz w:val="20"/>
        </w:rPr>
        <w:t xml:space="preserve"> </w:t>
      </w:r>
      <w:r>
        <w:rPr>
          <w:sz w:val="20"/>
        </w:rPr>
        <w:t>the</w:t>
      </w:r>
      <w:r>
        <w:rPr>
          <w:spacing w:val="-5"/>
          <w:sz w:val="20"/>
        </w:rPr>
        <w:t xml:space="preserve"> </w:t>
      </w:r>
      <w:r>
        <w:rPr>
          <w:sz w:val="20"/>
        </w:rPr>
        <w:t>student’s</w:t>
      </w:r>
      <w:r>
        <w:rPr>
          <w:spacing w:val="-6"/>
          <w:sz w:val="20"/>
        </w:rPr>
        <w:t xml:space="preserve"> </w:t>
      </w:r>
      <w:r>
        <w:rPr>
          <w:sz w:val="20"/>
        </w:rPr>
        <w:t>in-depth understanding of their work and clinical</w:t>
      </w:r>
      <w:r>
        <w:rPr>
          <w:spacing w:val="-1"/>
          <w:sz w:val="20"/>
        </w:rPr>
        <w:t xml:space="preserve"> </w:t>
      </w:r>
      <w:r>
        <w:rPr>
          <w:sz w:val="20"/>
        </w:rPr>
        <w:t>performance. This is not an interview! There should be more interaction and discussion than a Q&amp;A scenario.</w:t>
      </w:r>
    </w:p>
    <w:p w14:paraId="2FE3BC72" w14:textId="77777777" w:rsidR="00683DF2" w:rsidRDefault="00FC1EC5">
      <w:pPr>
        <w:pStyle w:val="ListParagraph"/>
        <w:numPr>
          <w:ilvl w:val="0"/>
          <w:numId w:val="6"/>
        </w:numPr>
        <w:tabs>
          <w:tab w:val="left" w:pos="636"/>
        </w:tabs>
        <w:spacing w:line="240" w:lineRule="exact"/>
        <w:rPr>
          <w:sz w:val="20"/>
        </w:rPr>
      </w:pPr>
      <w:r>
        <w:rPr>
          <w:sz w:val="20"/>
        </w:rPr>
        <w:t>Another</w:t>
      </w:r>
      <w:r>
        <w:rPr>
          <w:spacing w:val="-7"/>
          <w:sz w:val="20"/>
        </w:rPr>
        <w:t xml:space="preserve"> </w:t>
      </w:r>
      <w:r>
        <w:rPr>
          <w:sz w:val="20"/>
        </w:rPr>
        <w:t>professional’s</w:t>
      </w:r>
      <w:r>
        <w:rPr>
          <w:spacing w:val="-8"/>
          <w:sz w:val="20"/>
        </w:rPr>
        <w:t xml:space="preserve"> </w:t>
      </w:r>
      <w:r>
        <w:rPr>
          <w:sz w:val="20"/>
        </w:rPr>
        <w:t>feedback</w:t>
      </w:r>
      <w:r>
        <w:rPr>
          <w:spacing w:val="-4"/>
          <w:sz w:val="20"/>
        </w:rPr>
        <w:t xml:space="preserve"> </w:t>
      </w:r>
      <w:r>
        <w:rPr>
          <w:sz w:val="20"/>
        </w:rPr>
        <w:t>–</w:t>
      </w:r>
      <w:r>
        <w:rPr>
          <w:spacing w:val="-5"/>
          <w:sz w:val="20"/>
        </w:rPr>
        <w:t xml:space="preserve"> </w:t>
      </w:r>
      <w:r>
        <w:rPr>
          <w:sz w:val="20"/>
        </w:rPr>
        <w:t>receiving</w:t>
      </w:r>
      <w:r>
        <w:rPr>
          <w:spacing w:val="-2"/>
          <w:sz w:val="20"/>
        </w:rPr>
        <w:t xml:space="preserve"> </w:t>
      </w:r>
      <w:r>
        <w:rPr>
          <w:sz w:val="20"/>
        </w:rPr>
        <w:t>feedback</w:t>
      </w:r>
      <w:r>
        <w:rPr>
          <w:spacing w:val="-7"/>
          <w:sz w:val="20"/>
        </w:rPr>
        <w:t xml:space="preserve"> </w:t>
      </w:r>
      <w:r>
        <w:rPr>
          <w:sz w:val="20"/>
        </w:rPr>
        <w:t>from</w:t>
      </w:r>
      <w:r>
        <w:rPr>
          <w:spacing w:val="-6"/>
          <w:sz w:val="20"/>
        </w:rPr>
        <w:t xml:space="preserve"> </w:t>
      </w:r>
      <w:r>
        <w:rPr>
          <w:sz w:val="20"/>
        </w:rPr>
        <w:t>colleagues</w:t>
      </w:r>
      <w:r>
        <w:rPr>
          <w:spacing w:val="-5"/>
          <w:sz w:val="20"/>
        </w:rPr>
        <w:t xml:space="preserve"> </w:t>
      </w:r>
      <w:r>
        <w:rPr>
          <w:sz w:val="20"/>
        </w:rPr>
        <w:t>is</w:t>
      </w:r>
      <w:r>
        <w:rPr>
          <w:spacing w:val="-8"/>
          <w:sz w:val="20"/>
        </w:rPr>
        <w:t xml:space="preserve"> </w:t>
      </w:r>
      <w:r>
        <w:rPr>
          <w:sz w:val="20"/>
        </w:rPr>
        <w:t>a</w:t>
      </w:r>
      <w:r>
        <w:rPr>
          <w:spacing w:val="-6"/>
          <w:sz w:val="20"/>
        </w:rPr>
        <w:t xml:space="preserve"> </w:t>
      </w:r>
      <w:r>
        <w:rPr>
          <w:sz w:val="20"/>
        </w:rPr>
        <w:t>good</w:t>
      </w:r>
      <w:r>
        <w:rPr>
          <w:spacing w:val="-7"/>
          <w:sz w:val="20"/>
        </w:rPr>
        <w:t xml:space="preserve"> </w:t>
      </w:r>
      <w:r>
        <w:rPr>
          <w:sz w:val="20"/>
        </w:rPr>
        <w:t>way</w:t>
      </w:r>
      <w:r>
        <w:rPr>
          <w:spacing w:val="-7"/>
          <w:sz w:val="20"/>
        </w:rPr>
        <w:t xml:space="preserve"> </w:t>
      </w:r>
      <w:r>
        <w:rPr>
          <w:sz w:val="20"/>
        </w:rPr>
        <w:t>to</w:t>
      </w:r>
      <w:r>
        <w:rPr>
          <w:spacing w:val="-6"/>
          <w:sz w:val="20"/>
        </w:rPr>
        <w:t xml:space="preserve"> </w:t>
      </w:r>
      <w:r>
        <w:rPr>
          <w:sz w:val="20"/>
        </w:rPr>
        <w:t>get</w:t>
      </w:r>
      <w:r>
        <w:rPr>
          <w:spacing w:val="-5"/>
          <w:sz w:val="20"/>
        </w:rPr>
        <w:t xml:space="preserve"> </w:t>
      </w:r>
      <w:r>
        <w:rPr>
          <w:sz w:val="20"/>
        </w:rPr>
        <w:t>a</w:t>
      </w:r>
      <w:r>
        <w:rPr>
          <w:spacing w:val="-8"/>
          <w:sz w:val="20"/>
        </w:rPr>
        <w:t xml:space="preserve"> </w:t>
      </w:r>
      <w:r>
        <w:rPr>
          <w:sz w:val="20"/>
        </w:rPr>
        <w:t>360-degree</w:t>
      </w:r>
      <w:r>
        <w:rPr>
          <w:spacing w:val="4"/>
          <w:sz w:val="20"/>
        </w:rPr>
        <w:t xml:space="preserve"> </w:t>
      </w:r>
      <w:r>
        <w:rPr>
          <w:sz w:val="20"/>
        </w:rPr>
        <w:t>view</w:t>
      </w:r>
      <w:r>
        <w:rPr>
          <w:spacing w:val="-5"/>
          <w:sz w:val="20"/>
        </w:rPr>
        <w:t xml:space="preserve"> </w:t>
      </w:r>
      <w:r>
        <w:rPr>
          <w:sz w:val="20"/>
        </w:rPr>
        <w:t>of</w:t>
      </w:r>
      <w:r>
        <w:rPr>
          <w:spacing w:val="-9"/>
          <w:sz w:val="20"/>
        </w:rPr>
        <w:t xml:space="preserve"> </w:t>
      </w:r>
      <w:r>
        <w:rPr>
          <w:sz w:val="20"/>
        </w:rPr>
        <w:t>a</w:t>
      </w:r>
      <w:r>
        <w:rPr>
          <w:spacing w:val="-8"/>
          <w:sz w:val="20"/>
        </w:rPr>
        <w:t xml:space="preserve"> </w:t>
      </w:r>
      <w:r>
        <w:rPr>
          <w:spacing w:val="-2"/>
          <w:sz w:val="20"/>
        </w:rPr>
        <w:t>student’s</w:t>
      </w:r>
    </w:p>
    <w:p w14:paraId="4EC11CE8" w14:textId="77777777" w:rsidR="00683DF2" w:rsidRDefault="00FC1EC5">
      <w:pPr>
        <w:pStyle w:val="BodyText"/>
        <w:spacing w:before="2" w:line="235" w:lineRule="auto"/>
        <w:ind w:left="636"/>
      </w:pPr>
      <w:r>
        <w:t>performance</w:t>
      </w:r>
      <w:r>
        <w:rPr>
          <w:spacing w:val="-3"/>
        </w:rPr>
        <w:t xml:space="preserve"> </w:t>
      </w:r>
      <w:r>
        <w:t>so</w:t>
      </w:r>
      <w:r>
        <w:rPr>
          <w:spacing w:val="-4"/>
        </w:rPr>
        <w:t xml:space="preserve"> </w:t>
      </w:r>
      <w:r>
        <w:t>PAs</w:t>
      </w:r>
      <w:r>
        <w:rPr>
          <w:spacing w:val="-5"/>
        </w:rPr>
        <w:t xml:space="preserve"> </w:t>
      </w:r>
      <w:r>
        <w:t>should</w:t>
      </w:r>
      <w:r>
        <w:rPr>
          <w:spacing w:val="-5"/>
        </w:rPr>
        <w:t xml:space="preserve"> </w:t>
      </w:r>
      <w:r>
        <w:t>seek</w:t>
      </w:r>
      <w:r>
        <w:rPr>
          <w:spacing w:val="-4"/>
        </w:rPr>
        <w:t xml:space="preserve"> </w:t>
      </w:r>
      <w:r>
        <w:t>and</w:t>
      </w:r>
      <w:r>
        <w:rPr>
          <w:spacing w:val="-5"/>
        </w:rPr>
        <w:t xml:space="preserve"> </w:t>
      </w:r>
      <w:r>
        <w:t>consider</w:t>
      </w:r>
      <w:r>
        <w:rPr>
          <w:spacing w:val="-2"/>
        </w:rPr>
        <w:t xml:space="preserve"> </w:t>
      </w:r>
      <w:r>
        <w:t>other</w:t>
      </w:r>
      <w:r>
        <w:rPr>
          <w:spacing w:val="-4"/>
        </w:rPr>
        <w:t xml:space="preserve"> </w:t>
      </w:r>
      <w:r>
        <w:t>colleagues’</w:t>
      </w:r>
      <w:r>
        <w:rPr>
          <w:spacing w:val="-1"/>
        </w:rPr>
        <w:t xml:space="preserve"> </w:t>
      </w:r>
      <w:r>
        <w:t>feedback</w:t>
      </w:r>
      <w:r>
        <w:rPr>
          <w:spacing w:val="-4"/>
        </w:rPr>
        <w:t xml:space="preserve"> </w:t>
      </w:r>
      <w:r>
        <w:t>on</w:t>
      </w:r>
      <w:r>
        <w:rPr>
          <w:spacing w:val="-5"/>
        </w:rPr>
        <w:t xml:space="preserve"> </w:t>
      </w:r>
      <w:r>
        <w:t>a</w:t>
      </w:r>
      <w:r>
        <w:rPr>
          <w:spacing w:val="-5"/>
        </w:rPr>
        <w:t xml:space="preserve"> </w:t>
      </w:r>
      <w:r>
        <w:t>student’s</w:t>
      </w:r>
      <w:r>
        <w:rPr>
          <w:spacing w:val="-3"/>
        </w:rPr>
        <w:t xml:space="preserve"> </w:t>
      </w:r>
      <w:r>
        <w:t>performance</w:t>
      </w:r>
      <w:r>
        <w:rPr>
          <w:spacing w:val="-3"/>
        </w:rPr>
        <w:t xml:space="preserve"> </w:t>
      </w:r>
      <w:r>
        <w:t>of</w:t>
      </w:r>
      <w:r>
        <w:rPr>
          <w:spacing w:val="-6"/>
        </w:rPr>
        <w:t xml:space="preserve"> </w:t>
      </w:r>
      <w:r>
        <w:t>skills,</w:t>
      </w:r>
      <w:r>
        <w:rPr>
          <w:spacing w:val="-5"/>
        </w:rPr>
        <w:t xml:space="preserve"> </w:t>
      </w:r>
      <w:r>
        <w:t>knowledge,</w:t>
      </w:r>
      <w:r>
        <w:rPr>
          <w:spacing w:val="-1"/>
        </w:rPr>
        <w:t xml:space="preserve"> </w:t>
      </w:r>
      <w:r>
        <w:t>attitude and values. If you</w:t>
      </w:r>
      <w:r>
        <w:rPr>
          <w:spacing w:val="-2"/>
        </w:rPr>
        <w:t xml:space="preserve"> </w:t>
      </w:r>
      <w:r>
        <w:t>think of</w:t>
      </w:r>
      <w:r>
        <w:rPr>
          <w:spacing w:val="-1"/>
        </w:rPr>
        <w:t xml:space="preserve"> </w:t>
      </w:r>
      <w:r>
        <w:t>when you</w:t>
      </w:r>
      <w:r>
        <w:rPr>
          <w:spacing w:val="-2"/>
        </w:rPr>
        <w:t xml:space="preserve"> </w:t>
      </w:r>
      <w:r>
        <w:t>receive a handover of a patient from colleagues, then you</w:t>
      </w:r>
      <w:r>
        <w:rPr>
          <w:spacing w:val="-2"/>
        </w:rPr>
        <w:t xml:space="preserve"> </w:t>
      </w:r>
      <w:r>
        <w:t>should treat the information being past to you about a student the same.</w:t>
      </w:r>
    </w:p>
    <w:p w14:paraId="617ED2A9" w14:textId="77777777" w:rsidR="00683DF2" w:rsidRDefault="00FC1EC5">
      <w:pPr>
        <w:pStyle w:val="ListParagraph"/>
        <w:numPr>
          <w:ilvl w:val="0"/>
          <w:numId w:val="6"/>
        </w:numPr>
        <w:tabs>
          <w:tab w:val="left" w:pos="636"/>
        </w:tabs>
        <w:spacing w:before="2" w:line="235" w:lineRule="auto"/>
        <w:ind w:right="248"/>
        <w:rPr>
          <w:sz w:val="20"/>
        </w:rPr>
      </w:pPr>
      <w:r>
        <w:rPr>
          <w:sz w:val="20"/>
        </w:rPr>
        <w:t>Presentation</w:t>
      </w:r>
      <w:r>
        <w:rPr>
          <w:spacing w:val="-3"/>
          <w:sz w:val="20"/>
        </w:rPr>
        <w:t xml:space="preserve"> </w:t>
      </w:r>
      <w:r>
        <w:rPr>
          <w:sz w:val="20"/>
        </w:rPr>
        <w:t>and</w:t>
      </w:r>
      <w:r>
        <w:rPr>
          <w:spacing w:val="-5"/>
          <w:sz w:val="20"/>
        </w:rPr>
        <w:t xml:space="preserve"> </w:t>
      </w:r>
      <w:r>
        <w:rPr>
          <w:sz w:val="20"/>
        </w:rPr>
        <w:t>questioning -</w:t>
      </w:r>
      <w:r>
        <w:rPr>
          <w:spacing w:val="-6"/>
          <w:sz w:val="20"/>
        </w:rPr>
        <w:t xml:space="preserve"> </w:t>
      </w:r>
      <w:r>
        <w:rPr>
          <w:sz w:val="20"/>
        </w:rPr>
        <w:t>A</w:t>
      </w:r>
      <w:r>
        <w:rPr>
          <w:spacing w:val="-4"/>
          <w:sz w:val="20"/>
        </w:rPr>
        <w:t xml:space="preserve"> </w:t>
      </w:r>
      <w:r>
        <w:rPr>
          <w:sz w:val="20"/>
        </w:rPr>
        <w:t>presentation</w:t>
      </w:r>
      <w:r>
        <w:rPr>
          <w:spacing w:val="-3"/>
          <w:sz w:val="20"/>
        </w:rPr>
        <w:t xml:space="preserve"> </w:t>
      </w:r>
      <w:r>
        <w:rPr>
          <w:sz w:val="20"/>
        </w:rPr>
        <w:t>involves</w:t>
      </w:r>
      <w:r>
        <w:rPr>
          <w:spacing w:val="-2"/>
          <w:sz w:val="20"/>
        </w:rPr>
        <w:t xml:space="preserve"> </w:t>
      </w:r>
      <w:r>
        <w:rPr>
          <w:sz w:val="20"/>
        </w:rPr>
        <w:t>a</w:t>
      </w:r>
      <w:r>
        <w:rPr>
          <w:spacing w:val="-5"/>
          <w:sz w:val="20"/>
        </w:rPr>
        <w:t xml:space="preserve"> </w:t>
      </w:r>
      <w:r>
        <w:rPr>
          <w:sz w:val="20"/>
        </w:rPr>
        <w:t>student</w:t>
      </w:r>
      <w:r>
        <w:rPr>
          <w:spacing w:val="-3"/>
          <w:sz w:val="20"/>
        </w:rPr>
        <w:t xml:space="preserve"> </w:t>
      </w:r>
      <w:r>
        <w:rPr>
          <w:sz w:val="20"/>
        </w:rPr>
        <w:t>presenting to</w:t>
      </w:r>
      <w:r>
        <w:rPr>
          <w:spacing w:val="-5"/>
          <w:sz w:val="20"/>
        </w:rPr>
        <w:t xml:space="preserve"> </w:t>
      </w:r>
      <w:r>
        <w:rPr>
          <w:sz w:val="20"/>
        </w:rPr>
        <w:t>PS/PA</w:t>
      </w:r>
      <w:r>
        <w:rPr>
          <w:spacing w:val="-4"/>
          <w:sz w:val="20"/>
        </w:rPr>
        <w:t xml:space="preserve"> </w:t>
      </w:r>
      <w:r>
        <w:rPr>
          <w:sz w:val="20"/>
        </w:rPr>
        <w:t>or</w:t>
      </w:r>
      <w:r>
        <w:rPr>
          <w:spacing w:val="-3"/>
          <w:sz w:val="20"/>
        </w:rPr>
        <w:t xml:space="preserve"> </w:t>
      </w:r>
      <w:r>
        <w:rPr>
          <w:sz w:val="20"/>
        </w:rPr>
        <w:t>a</w:t>
      </w:r>
      <w:r>
        <w:rPr>
          <w:spacing w:val="-5"/>
          <w:sz w:val="20"/>
        </w:rPr>
        <w:t xml:space="preserve"> </w:t>
      </w:r>
      <w:r>
        <w:rPr>
          <w:sz w:val="20"/>
        </w:rPr>
        <w:t>staff</w:t>
      </w:r>
      <w:r>
        <w:rPr>
          <w:spacing w:val="-5"/>
          <w:sz w:val="20"/>
        </w:rPr>
        <w:t xml:space="preserve"> </w:t>
      </w:r>
      <w:r>
        <w:rPr>
          <w:sz w:val="20"/>
        </w:rPr>
        <w:t>group</w:t>
      </w:r>
      <w:r>
        <w:rPr>
          <w:spacing w:val="-3"/>
          <w:sz w:val="20"/>
        </w:rPr>
        <w:t xml:space="preserve"> </w:t>
      </w:r>
      <w:r>
        <w:rPr>
          <w:sz w:val="20"/>
        </w:rPr>
        <w:t>on</w:t>
      </w:r>
      <w:r>
        <w:rPr>
          <w:spacing w:val="-5"/>
          <w:sz w:val="20"/>
        </w:rPr>
        <w:t xml:space="preserve"> </w:t>
      </w:r>
      <w:r>
        <w:rPr>
          <w:sz w:val="20"/>
        </w:rPr>
        <w:t>a</w:t>
      </w:r>
      <w:r>
        <w:rPr>
          <w:spacing w:val="-5"/>
          <w:sz w:val="20"/>
        </w:rPr>
        <w:t xml:space="preserve"> </w:t>
      </w:r>
      <w:r>
        <w:rPr>
          <w:sz w:val="20"/>
        </w:rPr>
        <w:t>particular</w:t>
      </w:r>
      <w:r>
        <w:rPr>
          <w:spacing w:val="-5"/>
          <w:sz w:val="20"/>
        </w:rPr>
        <w:t xml:space="preserve"> </w:t>
      </w:r>
      <w:r>
        <w:rPr>
          <w:sz w:val="20"/>
        </w:rPr>
        <w:t>topic.</w:t>
      </w:r>
      <w:r>
        <w:rPr>
          <w:spacing w:val="-6"/>
          <w:sz w:val="20"/>
        </w:rPr>
        <w:t xml:space="preserve"> </w:t>
      </w:r>
      <w:r>
        <w:rPr>
          <w:sz w:val="20"/>
        </w:rPr>
        <w:t xml:space="preserve">It can be followed by a questioning session from PS/PA or </w:t>
      </w:r>
      <w:r>
        <w:rPr>
          <w:sz w:val="20"/>
        </w:rPr>
        <w:t>group. This maybe a good way to continue to make sure your learning environment is working to the latest evidence-based practices.</w:t>
      </w:r>
    </w:p>
    <w:p w14:paraId="59648A30" w14:textId="77777777" w:rsidR="00683DF2" w:rsidRDefault="00FC1EC5">
      <w:pPr>
        <w:pStyle w:val="ListParagraph"/>
        <w:numPr>
          <w:ilvl w:val="0"/>
          <w:numId w:val="6"/>
        </w:numPr>
        <w:tabs>
          <w:tab w:val="left" w:pos="636"/>
        </w:tabs>
        <w:spacing w:before="3" w:line="235" w:lineRule="auto"/>
        <w:ind w:right="50"/>
        <w:rPr>
          <w:sz w:val="20"/>
        </w:rPr>
      </w:pPr>
      <w:r>
        <w:rPr>
          <w:sz w:val="20"/>
        </w:rPr>
        <w:t>Project</w:t>
      </w:r>
      <w:r>
        <w:rPr>
          <w:spacing w:val="-4"/>
          <w:sz w:val="20"/>
        </w:rPr>
        <w:t xml:space="preserve"> </w:t>
      </w:r>
      <w:r>
        <w:rPr>
          <w:sz w:val="20"/>
        </w:rPr>
        <w:t>work</w:t>
      </w:r>
      <w:r>
        <w:rPr>
          <w:spacing w:val="-3"/>
          <w:sz w:val="20"/>
        </w:rPr>
        <w:t xml:space="preserve"> </w:t>
      </w:r>
      <w:r>
        <w:rPr>
          <w:sz w:val="20"/>
        </w:rPr>
        <w:t>-</w:t>
      </w:r>
      <w:r>
        <w:rPr>
          <w:spacing w:val="-5"/>
          <w:sz w:val="20"/>
        </w:rPr>
        <w:t xml:space="preserve"> </w:t>
      </w:r>
      <w:r>
        <w:rPr>
          <w:sz w:val="20"/>
        </w:rPr>
        <w:t>Using</w:t>
      </w:r>
      <w:r>
        <w:rPr>
          <w:spacing w:val="-5"/>
          <w:sz w:val="20"/>
        </w:rPr>
        <w:t xml:space="preserve"> </w:t>
      </w:r>
      <w:r>
        <w:rPr>
          <w:sz w:val="20"/>
        </w:rPr>
        <w:t>a</w:t>
      </w:r>
      <w:r>
        <w:rPr>
          <w:spacing w:val="-6"/>
          <w:sz w:val="20"/>
        </w:rPr>
        <w:t xml:space="preserve"> </w:t>
      </w:r>
      <w:r>
        <w:rPr>
          <w:sz w:val="20"/>
        </w:rPr>
        <w:t>project</w:t>
      </w:r>
      <w:r>
        <w:rPr>
          <w:spacing w:val="-1"/>
          <w:sz w:val="20"/>
        </w:rPr>
        <w:t xml:space="preserve"> </w:t>
      </w:r>
      <w:r>
        <w:rPr>
          <w:sz w:val="20"/>
        </w:rPr>
        <w:t>as</w:t>
      </w:r>
      <w:r>
        <w:rPr>
          <w:spacing w:val="-7"/>
          <w:sz w:val="20"/>
        </w:rPr>
        <w:t xml:space="preserve"> </w:t>
      </w:r>
      <w:r>
        <w:rPr>
          <w:sz w:val="20"/>
        </w:rPr>
        <w:t>an</w:t>
      </w:r>
      <w:r>
        <w:rPr>
          <w:spacing w:val="-5"/>
          <w:sz w:val="20"/>
        </w:rPr>
        <w:t xml:space="preserve"> </w:t>
      </w:r>
      <w:r>
        <w:rPr>
          <w:sz w:val="20"/>
        </w:rPr>
        <w:t>assessment method</w:t>
      </w:r>
      <w:r>
        <w:rPr>
          <w:spacing w:val="-4"/>
          <w:sz w:val="20"/>
        </w:rPr>
        <w:t xml:space="preserve"> </w:t>
      </w:r>
      <w:r>
        <w:rPr>
          <w:sz w:val="20"/>
        </w:rPr>
        <w:t>involves</w:t>
      </w:r>
      <w:r>
        <w:rPr>
          <w:spacing w:val="-3"/>
          <w:sz w:val="20"/>
        </w:rPr>
        <w:t xml:space="preserve"> </w:t>
      </w:r>
      <w:r>
        <w:rPr>
          <w:sz w:val="20"/>
        </w:rPr>
        <w:t>the</w:t>
      </w:r>
      <w:r>
        <w:rPr>
          <w:spacing w:val="-5"/>
          <w:sz w:val="20"/>
        </w:rPr>
        <w:t xml:space="preserve"> </w:t>
      </w:r>
      <w:r>
        <w:rPr>
          <w:sz w:val="20"/>
        </w:rPr>
        <w:t>student</w:t>
      </w:r>
      <w:r>
        <w:rPr>
          <w:spacing w:val="-4"/>
          <w:sz w:val="20"/>
        </w:rPr>
        <w:t xml:space="preserve"> </w:t>
      </w:r>
      <w:r>
        <w:rPr>
          <w:sz w:val="20"/>
        </w:rPr>
        <w:t>completing</w:t>
      </w:r>
      <w:r>
        <w:rPr>
          <w:spacing w:val="-2"/>
          <w:sz w:val="20"/>
        </w:rPr>
        <w:t xml:space="preserve"> </w:t>
      </w:r>
      <w:r>
        <w:rPr>
          <w:sz w:val="20"/>
        </w:rPr>
        <w:t>an</w:t>
      </w:r>
      <w:r>
        <w:rPr>
          <w:spacing w:val="-5"/>
          <w:sz w:val="20"/>
        </w:rPr>
        <w:t xml:space="preserve"> </w:t>
      </w:r>
      <w:r>
        <w:rPr>
          <w:sz w:val="20"/>
        </w:rPr>
        <w:t>appropriate</w:t>
      </w:r>
      <w:r>
        <w:rPr>
          <w:spacing w:val="-7"/>
          <w:sz w:val="20"/>
        </w:rPr>
        <w:t xml:space="preserve"> </w:t>
      </w:r>
      <w:r>
        <w:rPr>
          <w:sz w:val="20"/>
        </w:rPr>
        <w:t>and</w:t>
      </w:r>
      <w:r>
        <w:rPr>
          <w:spacing w:val="-6"/>
          <w:sz w:val="20"/>
        </w:rPr>
        <w:t xml:space="preserve"> </w:t>
      </w:r>
      <w:r>
        <w:rPr>
          <w:sz w:val="20"/>
        </w:rPr>
        <w:t>defined</w:t>
      </w:r>
      <w:r>
        <w:rPr>
          <w:spacing w:val="-4"/>
          <w:sz w:val="20"/>
        </w:rPr>
        <w:t xml:space="preserve"> </w:t>
      </w:r>
      <w:r>
        <w:rPr>
          <w:sz w:val="20"/>
        </w:rPr>
        <w:t>piece</w:t>
      </w:r>
      <w:r>
        <w:rPr>
          <w:spacing w:val="-3"/>
          <w:sz w:val="20"/>
        </w:rPr>
        <w:t xml:space="preserve"> </w:t>
      </w:r>
      <w:r>
        <w:rPr>
          <w:sz w:val="20"/>
        </w:rPr>
        <w:t>of</w:t>
      </w:r>
      <w:r>
        <w:rPr>
          <w:spacing w:val="-6"/>
          <w:sz w:val="20"/>
        </w:rPr>
        <w:t xml:space="preserve"> </w:t>
      </w:r>
      <w:r>
        <w:rPr>
          <w:sz w:val="20"/>
        </w:rPr>
        <w:t>work. This could involve a written project e.g., patient friendly guidance or information leaflets. The project should be reviewed</w:t>
      </w:r>
      <w:r>
        <w:rPr>
          <w:spacing w:val="24"/>
          <w:sz w:val="20"/>
        </w:rPr>
        <w:t xml:space="preserve"> </w:t>
      </w:r>
      <w:r>
        <w:rPr>
          <w:sz w:val="20"/>
        </w:rPr>
        <w:t>by the</w:t>
      </w:r>
    </w:p>
    <w:p w14:paraId="011649C1" w14:textId="77777777" w:rsidR="00683DF2" w:rsidRDefault="00FC1EC5">
      <w:pPr>
        <w:pStyle w:val="BodyText"/>
        <w:spacing w:before="1" w:line="235" w:lineRule="auto"/>
        <w:ind w:left="636"/>
      </w:pPr>
      <w:r>
        <w:t>PS/PA</w:t>
      </w:r>
      <w:r>
        <w:rPr>
          <w:spacing w:val="-4"/>
        </w:rPr>
        <w:t xml:space="preserve"> </w:t>
      </w:r>
      <w:r>
        <w:t>The</w:t>
      </w:r>
      <w:r>
        <w:rPr>
          <w:spacing w:val="-1"/>
        </w:rPr>
        <w:t xml:space="preserve"> </w:t>
      </w:r>
      <w:r>
        <w:t>project</w:t>
      </w:r>
      <w:r>
        <w:rPr>
          <w:spacing w:val="-3"/>
        </w:rPr>
        <w:t xml:space="preserve"> </w:t>
      </w:r>
      <w:r>
        <w:t>should</w:t>
      </w:r>
      <w:r>
        <w:rPr>
          <w:spacing w:val="-5"/>
        </w:rPr>
        <w:t xml:space="preserve"> </w:t>
      </w:r>
      <w:r>
        <w:t>be</w:t>
      </w:r>
      <w:r>
        <w:rPr>
          <w:spacing w:val="-4"/>
        </w:rPr>
        <w:t xml:space="preserve"> </w:t>
      </w:r>
      <w:r>
        <w:t>designed to</w:t>
      </w:r>
      <w:r>
        <w:rPr>
          <w:spacing w:val="-3"/>
        </w:rPr>
        <w:t xml:space="preserve"> </w:t>
      </w:r>
      <w:r>
        <w:t>ensure</w:t>
      </w:r>
      <w:r>
        <w:rPr>
          <w:spacing w:val="-2"/>
        </w:rPr>
        <w:t xml:space="preserve"> </w:t>
      </w:r>
      <w:r>
        <w:t>that</w:t>
      </w:r>
      <w:r>
        <w:rPr>
          <w:spacing w:val="-5"/>
        </w:rPr>
        <w:t xml:space="preserve"> </w:t>
      </w:r>
      <w:r>
        <w:t>the</w:t>
      </w:r>
      <w:r>
        <w:rPr>
          <w:spacing w:val="-4"/>
        </w:rPr>
        <w:t xml:space="preserve"> </w:t>
      </w:r>
      <w:r>
        <w:t>student’s</w:t>
      </w:r>
      <w:r>
        <w:rPr>
          <w:spacing w:val="-2"/>
        </w:rPr>
        <w:t xml:space="preserve"> </w:t>
      </w:r>
      <w:r>
        <w:t>work</w:t>
      </w:r>
      <w:r>
        <w:rPr>
          <w:spacing w:val="-5"/>
        </w:rPr>
        <w:t xml:space="preserve"> </w:t>
      </w:r>
      <w:r>
        <w:t>meets the</w:t>
      </w:r>
      <w:r>
        <w:rPr>
          <w:spacing w:val="-2"/>
        </w:rPr>
        <w:t xml:space="preserve"> </w:t>
      </w:r>
      <w:r>
        <w:t>needs</w:t>
      </w:r>
      <w:r>
        <w:rPr>
          <w:spacing w:val="-2"/>
        </w:rPr>
        <w:t xml:space="preserve"> </w:t>
      </w:r>
      <w:r>
        <w:t>of</w:t>
      </w:r>
      <w:r>
        <w:rPr>
          <w:spacing w:val="-6"/>
        </w:rPr>
        <w:t xml:space="preserve"> </w:t>
      </w:r>
      <w:r>
        <w:t>the</w:t>
      </w:r>
      <w:r>
        <w:rPr>
          <w:spacing w:val="-4"/>
        </w:rPr>
        <w:t xml:space="preserve"> </w:t>
      </w:r>
      <w:r>
        <w:t>assessment and</w:t>
      </w:r>
      <w:r>
        <w:rPr>
          <w:spacing w:val="-5"/>
        </w:rPr>
        <w:t xml:space="preserve"> </w:t>
      </w:r>
      <w:r>
        <w:t>is</w:t>
      </w:r>
      <w:r>
        <w:rPr>
          <w:spacing w:val="-7"/>
        </w:rPr>
        <w:t xml:space="preserve"> </w:t>
      </w:r>
      <w:r>
        <w:t>relevant to</w:t>
      </w:r>
      <w:r>
        <w:rPr>
          <w:spacing w:val="-3"/>
        </w:rPr>
        <w:t xml:space="preserve"> </w:t>
      </w:r>
      <w:r>
        <w:t>their role and allows the relevant outcomes to be demonstrated for their assessment document. Therefore, the project’s subject and scope should be agreed between the PS, PA and student.</w:t>
      </w:r>
    </w:p>
    <w:p w14:paraId="4F181D52" w14:textId="77777777" w:rsidR="00683DF2" w:rsidRDefault="00FC1EC5">
      <w:pPr>
        <w:pStyle w:val="ListParagraph"/>
        <w:numPr>
          <w:ilvl w:val="0"/>
          <w:numId w:val="6"/>
        </w:numPr>
        <w:tabs>
          <w:tab w:val="left" w:pos="636"/>
        </w:tabs>
        <w:spacing w:before="3" w:line="235" w:lineRule="auto"/>
        <w:ind w:right="198"/>
        <w:rPr>
          <w:sz w:val="20"/>
        </w:rPr>
      </w:pPr>
      <w:r>
        <w:rPr>
          <w:sz w:val="20"/>
        </w:rPr>
        <w:t>Coaching</w:t>
      </w:r>
      <w:r>
        <w:rPr>
          <w:spacing w:val="-3"/>
          <w:sz w:val="20"/>
        </w:rPr>
        <w:t xml:space="preserve"> </w:t>
      </w:r>
      <w:r>
        <w:rPr>
          <w:sz w:val="20"/>
        </w:rPr>
        <w:t>-</w:t>
      </w:r>
      <w:r>
        <w:rPr>
          <w:spacing w:val="-5"/>
          <w:sz w:val="20"/>
        </w:rPr>
        <w:t xml:space="preserve"> </w:t>
      </w:r>
      <w:r>
        <w:rPr>
          <w:sz w:val="20"/>
        </w:rPr>
        <w:t>Coaching</w:t>
      </w:r>
      <w:r>
        <w:rPr>
          <w:spacing w:val="-5"/>
          <w:sz w:val="20"/>
        </w:rPr>
        <w:t xml:space="preserve"> </w:t>
      </w:r>
      <w:r>
        <w:rPr>
          <w:sz w:val="20"/>
        </w:rPr>
        <w:t>should</w:t>
      </w:r>
      <w:r>
        <w:rPr>
          <w:spacing w:val="-5"/>
          <w:sz w:val="20"/>
        </w:rPr>
        <w:t xml:space="preserve"> </w:t>
      </w:r>
      <w:r>
        <w:rPr>
          <w:sz w:val="20"/>
        </w:rPr>
        <w:t>empower students.</w:t>
      </w:r>
      <w:r>
        <w:rPr>
          <w:spacing w:val="-4"/>
          <w:sz w:val="20"/>
        </w:rPr>
        <w:t xml:space="preserve"> </w:t>
      </w:r>
      <w:r>
        <w:rPr>
          <w:sz w:val="20"/>
        </w:rPr>
        <w:t>It</w:t>
      </w:r>
      <w:r>
        <w:rPr>
          <w:spacing w:val="-4"/>
          <w:sz w:val="20"/>
        </w:rPr>
        <w:t xml:space="preserve"> </w:t>
      </w:r>
      <w:r>
        <w:rPr>
          <w:sz w:val="20"/>
        </w:rPr>
        <w:t>is</w:t>
      </w:r>
      <w:r>
        <w:rPr>
          <w:spacing w:val="-6"/>
          <w:sz w:val="20"/>
        </w:rPr>
        <w:t xml:space="preserve"> </w:t>
      </w:r>
      <w:r>
        <w:rPr>
          <w:sz w:val="20"/>
        </w:rPr>
        <w:t>about</w:t>
      </w:r>
      <w:r>
        <w:rPr>
          <w:spacing w:val="-5"/>
          <w:sz w:val="20"/>
        </w:rPr>
        <w:t xml:space="preserve"> </w:t>
      </w:r>
      <w:r>
        <w:rPr>
          <w:sz w:val="20"/>
        </w:rPr>
        <w:t>students</w:t>
      </w:r>
      <w:r>
        <w:rPr>
          <w:spacing w:val="-3"/>
          <w:sz w:val="20"/>
        </w:rPr>
        <w:t xml:space="preserve"> </w:t>
      </w:r>
      <w:r>
        <w:rPr>
          <w:sz w:val="20"/>
        </w:rPr>
        <w:t>being</w:t>
      </w:r>
      <w:r>
        <w:rPr>
          <w:spacing w:val="-5"/>
          <w:sz w:val="20"/>
        </w:rPr>
        <w:t xml:space="preserve"> </w:t>
      </w:r>
      <w:r>
        <w:rPr>
          <w:sz w:val="20"/>
        </w:rPr>
        <w:t>allowed</w:t>
      </w:r>
      <w:r>
        <w:rPr>
          <w:spacing w:val="-5"/>
          <w:sz w:val="20"/>
        </w:rPr>
        <w:t xml:space="preserve"> </w:t>
      </w:r>
      <w:r>
        <w:rPr>
          <w:sz w:val="20"/>
        </w:rPr>
        <w:t>to</w:t>
      </w:r>
      <w:r>
        <w:rPr>
          <w:spacing w:val="-4"/>
          <w:sz w:val="20"/>
        </w:rPr>
        <w:t xml:space="preserve"> </w:t>
      </w:r>
      <w:r>
        <w:rPr>
          <w:sz w:val="20"/>
        </w:rPr>
        <w:t>take</w:t>
      </w:r>
      <w:r>
        <w:rPr>
          <w:spacing w:val="-5"/>
          <w:sz w:val="20"/>
        </w:rPr>
        <w:t xml:space="preserve"> </w:t>
      </w:r>
      <w:r>
        <w:rPr>
          <w:sz w:val="20"/>
        </w:rPr>
        <w:t>more</w:t>
      </w:r>
      <w:r>
        <w:rPr>
          <w:spacing w:val="-2"/>
          <w:sz w:val="20"/>
        </w:rPr>
        <w:t xml:space="preserve"> </w:t>
      </w:r>
      <w:r>
        <w:rPr>
          <w:sz w:val="20"/>
        </w:rPr>
        <w:t>responsibility</w:t>
      </w:r>
      <w:r>
        <w:rPr>
          <w:spacing w:val="-7"/>
          <w:sz w:val="20"/>
        </w:rPr>
        <w:t xml:space="preserve"> </w:t>
      </w:r>
      <w:r>
        <w:rPr>
          <w:sz w:val="20"/>
        </w:rPr>
        <w:t>for</w:t>
      </w:r>
      <w:r>
        <w:rPr>
          <w:spacing w:val="-4"/>
          <w:sz w:val="20"/>
        </w:rPr>
        <w:t xml:space="preserve"> </w:t>
      </w:r>
      <w:r>
        <w:rPr>
          <w:sz w:val="20"/>
        </w:rPr>
        <w:t>their</w:t>
      </w:r>
      <w:r>
        <w:rPr>
          <w:spacing w:val="-5"/>
          <w:sz w:val="20"/>
        </w:rPr>
        <w:t xml:space="preserve"> </w:t>
      </w:r>
      <w:r>
        <w:rPr>
          <w:sz w:val="20"/>
        </w:rPr>
        <w:t>learning. A coaching model supports this, and PS/PA should, where possible and appropriate, utilise a coaching framework to enable the student to identify solutions to practice-based problems in a safe environment.</w:t>
      </w:r>
    </w:p>
    <w:p w14:paraId="6B29B312" w14:textId="77777777" w:rsidR="00683DF2" w:rsidRDefault="00FC1EC5">
      <w:pPr>
        <w:pStyle w:val="ListParagraph"/>
        <w:numPr>
          <w:ilvl w:val="0"/>
          <w:numId w:val="6"/>
        </w:numPr>
        <w:tabs>
          <w:tab w:val="left" w:pos="636"/>
        </w:tabs>
        <w:spacing w:before="146" w:line="235" w:lineRule="auto"/>
        <w:ind w:right="408"/>
        <w:rPr>
          <w:sz w:val="20"/>
        </w:rPr>
      </w:pPr>
      <w:r>
        <w:rPr>
          <w:sz w:val="20"/>
        </w:rPr>
        <w:t>Where</w:t>
      </w:r>
      <w:r>
        <w:rPr>
          <w:spacing w:val="-2"/>
          <w:sz w:val="20"/>
        </w:rPr>
        <w:t xml:space="preserve"> </w:t>
      </w:r>
      <w:r>
        <w:rPr>
          <w:sz w:val="20"/>
        </w:rPr>
        <w:t>a</w:t>
      </w:r>
      <w:r>
        <w:rPr>
          <w:spacing w:val="-5"/>
          <w:sz w:val="20"/>
        </w:rPr>
        <w:t xml:space="preserve"> </w:t>
      </w:r>
      <w:r>
        <w:rPr>
          <w:sz w:val="20"/>
        </w:rPr>
        <w:t>student</w:t>
      </w:r>
      <w:r>
        <w:rPr>
          <w:spacing w:val="-3"/>
          <w:sz w:val="20"/>
        </w:rPr>
        <w:t xml:space="preserve"> </w:t>
      </w:r>
      <w:r>
        <w:rPr>
          <w:sz w:val="20"/>
        </w:rPr>
        <w:t>requires</w:t>
      </w:r>
      <w:r>
        <w:rPr>
          <w:spacing w:val="-2"/>
          <w:sz w:val="20"/>
        </w:rPr>
        <w:t xml:space="preserve"> </w:t>
      </w:r>
      <w:r>
        <w:rPr>
          <w:sz w:val="20"/>
        </w:rPr>
        <w:t>a</w:t>
      </w:r>
      <w:r>
        <w:rPr>
          <w:spacing w:val="-3"/>
          <w:sz w:val="20"/>
        </w:rPr>
        <w:t xml:space="preserve"> </w:t>
      </w:r>
      <w:r>
        <w:rPr>
          <w:sz w:val="20"/>
        </w:rPr>
        <w:t>specific</w:t>
      </w:r>
      <w:r>
        <w:rPr>
          <w:spacing w:val="-1"/>
          <w:sz w:val="20"/>
        </w:rPr>
        <w:t xml:space="preserve"> </w:t>
      </w:r>
      <w:r>
        <w:rPr>
          <w:sz w:val="20"/>
        </w:rPr>
        <w:t>amendment to</w:t>
      </w:r>
      <w:r>
        <w:rPr>
          <w:spacing w:val="-3"/>
          <w:sz w:val="20"/>
        </w:rPr>
        <w:t xml:space="preserve"> </w:t>
      </w:r>
      <w:r>
        <w:rPr>
          <w:sz w:val="20"/>
        </w:rPr>
        <w:t>their</w:t>
      </w:r>
      <w:r>
        <w:rPr>
          <w:spacing w:val="-4"/>
          <w:sz w:val="20"/>
        </w:rPr>
        <w:t xml:space="preserve"> </w:t>
      </w:r>
      <w:r>
        <w:rPr>
          <w:sz w:val="20"/>
        </w:rPr>
        <w:t>practice</w:t>
      </w:r>
      <w:r>
        <w:rPr>
          <w:spacing w:val="-5"/>
          <w:sz w:val="20"/>
        </w:rPr>
        <w:t xml:space="preserve"> </w:t>
      </w:r>
      <w:r>
        <w:rPr>
          <w:sz w:val="20"/>
        </w:rPr>
        <w:t>related to</w:t>
      </w:r>
      <w:r>
        <w:rPr>
          <w:spacing w:val="-3"/>
          <w:sz w:val="20"/>
        </w:rPr>
        <w:t xml:space="preserve"> </w:t>
      </w:r>
      <w:r>
        <w:rPr>
          <w:sz w:val="20"/>
        </w:rPr>
        <w:t>a</w:t>
      </w:r>
      <w:r>
        <w:rPr>
          <w:spacing w:val="-4"/>
          <w:sz w:val="20"/>
        </w:rPr>
        <w:t xml:space="preserve"> </w:t>
      </w:r>
      <w:r>
        <w:rPr>
          <w:sz w:val="20"/>
        </w:rPr>
        <w:t>disability</w:t>
      </w:r>
      <w:r>
        <w:rPr>
          <w:spacing w:val="-7"/>
          <w:sz w:val="20"/>
        </w:rPr>
        <w:t xml:space="preserve"> </w:t>
      </w:r>
      <w:r>
        <w:rPr>
          <w:sz w:val="20"/>
        </w:rPr>
        <w:t>or</w:t>
      </w:r>
      <w:r>
        <w:rPr>
          <w:spacing w:val="-5"/>
          <w:sz w:val="20"/>
        </w:rPr>
        <w:t xml:space="preserve"> </w:t>
      </w:r>
      <w:r>
        <w:rPr>
          <w:sz w:val="20"/>
        </w:rPr>
        <w:t>adjustment relating</w:t>
      </w:r>
      <w:r>
        <w:rPr>
          <w:spacing w:val="-4"/>
          <w:sz w:val="20"/>
        </w:rPr>
        <w:t xml:space="preserve"> </w:t>
      </w:r>
      <w:r>
        <w:rPr>
          <w:sz w:val="20"/>
        </w:rPr>
        <w:t>to</w:t>
      </w:r>
      <w:r>
        <w:rPr>
          <w:spacing w:val="-5"/>
          <w:sz w:val="20"/>
        </w:rPr>
        <w:t xml:space="preserve"> </w:t>
      </w:r>
      <w:r>
        <w:rPr>
          <w:sz w:val="20"/>
        </w:rPr>
        <w:t>any</w:t>
      </w:r>
      <w:r>
        <w:rPr>
          <w:spacing w:val="-5"/>
          <w:sz w:val="20"/>
        </w:rPr>
        <w:t xml:space="preserve"> </w:t>
      </w:r>
      <w:r>
        <w:rPr>
          <w:sz w:val="20"/>
        </w:rPr>
        <w:t>protected characteristics as set out in the equalities and human rights legislation.</w:t>
      </w:r>
    </w:p>
    <w:p w14:paraId="39C7AE81" w14:textId="77777777" w:rsidR="00683DF2" w:rsidRDefault="00FC1EC5">
      <w:pPr>
        <w:spacing w:before="237"/>
        <w:rPr>
          <w:sz w:val="20"/>
        </w:rPr>
      </w:pPr>
      <w:r>
        <w:br w:type="column"/>
      </w:r>
    </w:p>
    <w:p w14:paraId="3C7E532B" w14:textId="77777777" w:rsidR="00683DF2" w:rsidRDefault="00683DF2">
      <w:pPr>
        <w:pStyle w:val="BodyText"/>
        <w:ind w:left="254" w:right="1272"/>
        <w:jc w:val="center"/>
      </w:pPr>
      <w:hyperlink w:anchor="_bookmark1" w:history="1">
        <w:r>
          <w:rPr>
            <w:color w:val="FFFFFF"/>
            <w:spacing w:val="-2"/>
          </w:rPr>
          <w:t>Assessment</w:t>
        </w:r>
      </w:hyperlink>
    </w:p>
    <w:p w14:paraId="55497D53" w14:textId="77777777" w:rsidR="00683DF2" w:rsidRDefault="00683DF2">
      <w:pPr>
        <w:pStyle w:val="BodyText"/>
        <w:spacing w:before="130" w:line="235" w:lineRule="auto"/>
        <w:ind w:left="254" w:right="1273"/>
        <w:jc w:val="center"/>
      </w:pPr>
      <w:hyperlink w:anchor="_bookmark2" w:history="1">
        <w:r>
          <w:rPr>
            <w:color w:val="FFFFFF"/>
          </w:rPr>
          <w:t xml:space="preserve">NMC Key </w:t>
        </w:r>
        <w:r>
          <w:rPr>
            <w:color w:val="FFFFFF"/>
            <w:spacing w:val="-2"/>
          </w:rPr>
          <w:t>Statements</w:t>
        </w:r>
      </w:hyperlink>
    </w:p>
    <w:p w14:paraId="7F59B7C9" w14:textId="77777777" w:rsidR="00683DF2" w:rsidRDefault="00683DF2">
      <w:pPr>
        <w:pStyle w:val="BodyText"/>
        <w:spacing w:before="132" w:line="235" w:lineRule="auto"/>
        <w:ind w:left="254" w:right="1271"/>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2FEC83AB" w14:textId="77777777" w:rsidR="00683DF2" w:rsidRDefault="00683DF2">
      <w:pPr>
        <w:pStyle w:val="BodyText"/>
        <w:spacing w:before="150" w:line="235" w:lineRule="auto"/>
        <w:ind w:left="274" w:right="126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1F841575" w14:textId="77777777" w:rsidR="00683DF2" w:rsidRDefault="00683DF2">
      <w:pPr>
        <w:pStyle w:val="BodyText"/>
        <w:spacing w:before="134"/>
      </w:pPr>
    </w:p>
    <w:p w14:paraId="2937F748" w14:textId="77777777" w:rsidR="00683DF2" w:rsidRDefault="00683DF2">
      <w:pPr>
        <w:pStyle w:val="BodyText"/>
        <w:ind w:left="254" w:right="1272"/>
        <w:jc w:val="center"/>
      </w:pPr>
      <w:hyperlink w:anchor="_bookmark10" w:history="1">
        <w:r>
          <w:rPr>
            <w:color w:val="FFFFFF"/>
          </w:rPr>
          <w:t>Myth</w:t>
        </w:r>
        <w:r>
          <w:rPr>
            <w:color w:val="FFFFFF"/>
            <w:spacing w:val="-7"/>
          </w:rPr>
          <w:t xml:space="preserve"> </w:t>
        </w:r>
        <w:r>
          <w:rPr>
            <w:color w:val="FFFFFF"/>
            <w:spacing w:val="-2"/>
          </w:rPr>
          <w:t>Busters</w:t>
        </w:r>
      </w:hyperlink>
    </w:p>
    <w:p w14:paraId="63164D76" w14:textId="77777777" w:rsidR="00683DF2" w:rsidRDefault="00683DF2">
      <w:pPr>
        <w:pStyle w:val="BodyText"/>
        <w:spacing w:before="140"/>
      </w:pPr>
    </w:p>
    <w:p w14:paraId="69A68C92" w14:textId="362D6A14" w:rsidR="00683DF2" w:rsidRDefault="00683DF2">
      <w:pPr>
        <w:pStyle w:val="BodyText"/>
        <w:spacing w:line="235" w:lineRule="auto"/>
        <w:ind w:left="274" w:right="1266"/>
        <w:jc w:val="center"/>
      </w:pPr>
      <w:hyperlink w:anchor="_bookmark11" w:history="1">
        <w:r>
          <w:rPr>
            <w:color w:val="FFFFFF"/>
            <w:spacing w:val="-2"/>
          </w:rPr>
          <w:t>Proficiency .</w:t>
        </w:r>
      </w:hyperlink>
    </w:p>
    <w:p w14:paraId="356B9BAD" w14:textId="77777777" w:rsidR="00683DF2" w:rsidRDefault="00683DF2">
      <w:pPr>
        <w:pStyle w:val="BodyText"/>
      </w:pPr>
    </w:p>
    <w:p w14:paraId="7C3FFF21" w14:textId="77777777" w:rsidR="00683DF2" w:rsidRDefault="00683DF2">
      <w:pPr>
        <w:pStyle w:val="BodyText"/>
      </w:pPr>
    </w:p>
    <w:p w14:paraId="3E2B9989" w14:textId="77777777" w:rsidR="00683DF2" w:rsidRDefault="00683DF2">
      <w:pPr>
        <w:pStyle w:val="BodyText"/>
      </w:pPr>
    </w:p>
    <w:p w14:paraId="29AE030C" w14:textId="77777777" w:rsidR="00683DF2" w:rsidRDefault="00683DF2">
      <w:pPr>
        <w:pStyle w:val="BodyText"/>
        <w:spacing w:before="163"/>
      </w:pPr>
    </w:p>
    <w:p w14:paraId="13B7BAE1" w14:textId="77777777" w:rsidR="00683DF2" w:rsidRDefault="00683DF2">
      <w:pPr>
        <w:pStyle w:val="BodyText"/>
        <w:ind w:left="309" w:right="1266"/>
        <w:jc w:val="center"/>
      </w:pPr>
      <w:hyperlink w:anchor="_bookmark82" w:history="1">
        <w:r>
          <w:rPr>
            <w:color w:val="FFFFFF"/>
          </w:rPr>
          <w:t>G</w:t>
        </w:r>
      </w:hyperlink>
      <w:hyperlink w:anchor="_bookmark82" w:history="1">
        <w:r>
          <w:rPr>
            <w:color w:val="FFFFFF"/>
          </w:rPr>
          <w:t>lossary</w:t>
        </w:r>
        <w:r>
          <w:rPr>
            <w:color w:val="FFFFFF"/>
            <w:spacing w:val="-10"/>
          </w:rPr>
          <w:t xml:space="preserve"> </w:t>
        </w:r>
        <w:r>
          <w:rPr>
            <w:color w:val="FFFFFF"/>
          </w:rPr>
          <w:t>of</w:t>
        </w:r>
        <w:r>
          <w:rPr>
            <w:color w:val="FFFFFF"/>
            <w:spacing w:val="-9"/>
          </w:rPr>
          <w:t xml:space="preserve"> </w:t>
        </w:r>
        <w:r>
          <w:rPr>
            <w:color w:val="FFFFFF"/>
            <w:spacing w:val="-2"/>
          </w:rPr>
          <w:t>Terms</w:t>
        </w:r>
      </w:hyperlink>
    </w:p>
    <w:p w14:paraId="0A890336" w14:textId="77777777" w:rsidR="00683DF2" w:rsidRDefault="00683DF2">
      <w:pPr>
        <w:jc w:val="center"/>
        <w:sectPr w:rsidR="00683DF2">
          <w:type w:val="continuous"/>
          <w:pgSz w:w="19200" w:h="10800" w:orient="landscape"/>
          <w:pgMar w:top="1220" w:right="120" w:bottom="0" w:left="80" w:header="720" w:footer="720" w:gutter="0"/>
          <w:cols w:num="3" w:space="720" w:equalWidth="0">
            <w:col w:w="2390" w:space="868"/>
            <w:col w:w="11319" w:space="1292"/>
            <w:col w:w="3131"/>
          </w:cols>
        </w:sectPr>
      </w:pPr>
    </w:p>
    <w:p w14:paraId="454CEE4E" w14:textId="77777777" w:rsidR="00683DF2" w:rsidRDefault="00683DF2">
      <w:pPr>
        <w:pStyle w:val="BodyText"/>
        <w:spacing w:before="5"/>
        <w:rPr>
          <w:sz w:val="8"/>
        </w:rPr>
      </w:pPr>
    </w:p>
    <w:p w14:paraId="335F0F50" w14:textId="77777777" w:rsidR="00683DF2" w:rsidRDefault="00683DF2">
      <w:pPr>
        <w:rPr>
          <w:sz w:val="8"/>
        </w:rPr>
        <w:sectPr w:rsidR="00683DF2">
          <w:type w:val="continuous"/>
          <w:pgSz w:w="19200" w:h="10800" w:orient="landscape"/>
          <w:pgMar w:top="1220" w:right="120" w:bottom="0" w:left="80" w:header="720" w:footer="720" w:gutter="0"/>
          <w:cols w:space="720"/>
        </w:sectPr>
      </w:pPr>
    </w:p>
    <w:p w14:paraId="60DB35E5" w14:textId="31F69AEC" w:rsidR="005E4FDD" w:rsidRDefault="005E4FDD" w:rsidP="005E4FDD">
      <w:pPr>
        <w:spacing w:before="118" w:line="151" w:lineRule="auto"/>
        <w:ind w:left="413"/>
      </w:pPr>
      <w:hyperlink w:anchor="_bookmark0" w:history="1">
        <w:r>
          <w:rPr>
            <w:color w:val="FFFFFF"/>
            <w:spacing w:val="-1"/>
            <w:sz w:val="28"/>
          </w:rPr>
          <w:t>I</w:t>
        </w:r>
      </w:hyperlink>
    </w:p>
    <w:p w14:paraId="6A79AD70" w14:textId="4A2228E1" w:rsidR="00683DF2" w:rsidRDefault="00906EA3">
      <w:pPr>
        <w:spacing w:before="49" w:line="235" w:lineRule="auto"/>
        <w:ind w:left="217" w:right="32" w:hanging="48"/>
        <w:rPr>
          <w:sz w:val="28"/>
        </w:rPr>
      </w:pPr>
      <w:hyperlink w:anchor="_bookmark12" w:history="1">
        <w:r>
          <w:rPr>
            <w:color w:val="FFFFFF"/>
            <w:sz w:val="28"/>
          </w:rPr>
          <w:t>.</w:t>
        </w:r>
        <w:r w:rsidR="00FC1EC5">
          <w:rPr>
            <w:color w:val="FFFFFF"/>
            <w:sz w:val="28"/>
          </w:rPr>
          <w:t>:</w:t>
        </w:r>
        <w:r w:rsidR="00FC1EC5">
          <w:rPr>
            <w:color w:val="FFFFFF"/>
            <w:spacing w:val="-16"/>
            <w:sz w:val="28"/>
          </w:rPr>
          <w:t xml:space="preserve"> </w:t>
        </w:r>
        <w:r w:rsidR="00FC1EC5">
          <w:rPr>
            <w:color w:val="FFFFFF"/>
            <w:sz w:val="28"/>
          </w:rPr>
          <w:t>Proficiencies (Part</w:t>
        </w:r>
        <w:r w:rsidR="00FC1EC5">
          <w:rPr>
            <w:color w:val="FFFFFF"/>
            <w:spacing w:val="-3"/>
            <w:sz w:val="28"/>
          </w:rPr>
          <w:t xml:space="preserve"> </w:t>
        </w:r>
        <w:r w:rsidR="00FC1EC5">
          <w:rPr>
            <w:color w:val="FFFFFF"/>
            <w:sz w:val="28"/>
          </w:rPr>
          <w:t>/</w:t>
        </w:r>
        <w:r w:rsidR="00FC1EC5">
          <w:rPr>
            <w:color w:val="FFFFFF"/>
            <w:spacing w:val="-6"/>
            <w:sz w:val="28"/>
          </w:rPr>
          <w:t xml:space="preserve"> </w:t>
        </w:r>
        <w:r w:rsidR="00FC1EC5">
          <w:rPr>
            <w:color w:val="FFFFFF"/>
            <w:sz w:val="28"/>
          </w:rPr>
          <w:t>Year</w:t>
        </w:r>
        <w:r w:rsidR="00FC1EC5">
          <w:rPr>
            <w:color w:val="FFFFFF"/>
            <w:spacing w:val="-6"/>
            <w:sz w:val="28"/>
          </w:rPr>
          <w:t xml:space="preserve"> </w:t>
        </w:r>
        <w:r w:rsidR="00FC1EC5">
          <w:rPr>
            <w:color w:val="FFFFFF"/>
            <w:sz w:val="28"/>
          </w:rPr>
          <w:t>One)</w:t>
        </w:r>
      </w:hyperlink>
    </w:p>
    <w:p w14:paraId="58FF7EF9" w14:textId="29F2A8AC" w:rsidR="00683DF2" w:rsidRDefault="00FC1EC5">
      <w:pPr>
        <w:spacing w:before="67" w:line="235" w:lineRule="auto"/>
        <w:ind w:left="217" w:right="32" w:hanging="48"/>
        <w:rPr>
          <w:sz w:val="28"/>
        </w:rPr>
      </w:pPr>
      <w:r>
        <w:br w:type="column"/>
      </w:r>
      <w:hyperlink w:anchor="_bookmark30" w:history="1">
        <w:r w:rsidR="00906EA3">
          <w:rPr>
            <w:color w:val="FFFFFF"/>
            <w:sz w:val="28"/>
          </w:rPr>
          <w:t>.</w:t>
        </w:r>
        <w:r>
          <w:rPr>
            <w:color w:val="FFFFFF"/>
            <w:sz w:val="28"/>
          </w:rPr>
          <w:t>:</w:t>
        </w:r>
        <w:r>
          <w:rPr>
            <w:color w:val="FFFFFF"/>
            <w:spacing w:val="-16"/>
            <w:sz w:val="28"/>
          </w:rPr>
          <w:t xml:space="preserve"> </w:t>
        </w:r>
        <w:r>
          <w:rPr>
            <w:color w:val="FFFFFF"/>
            <w:sz w:val="28"/>
          </w:rPr>
          <w:t>Proficiencies (Part</w:t>
        </w:r>
        <w:r>
          <w:rPr>
            <w:color w:val="FFFFFF"/>
            <w:spacing w:val="-8"/>
            <w:sz w:val="28"/>
          </w:rPr>
          <w:t xml:space="preserve"> </w:t>
        </w:r>
        <w:r>
          <w:rPr>
            <w:color w:val="FFFFFF"/>
            <w:sz w:val="28"/>
          </w:rPr>
          <w:t>/</w:t>
        </w:r>
        <w:r>
          <w:rPr>
            <w:color w:val="FFFFFF"/>
            <w:spacing w:val="-10"/>
            <w:sz w:val="28"/>
          </w:rPr>
          <w:t xml:space="preserve"> </w:t>
        </w:r>
        <w:r>
          <w:rPr>
            <w:color w:val="FFFFFF"/>
            <w:sz w:val="28"/>
          </w:rPr>
          <w:t>Year</w:t>
        </w:r>
        <w:r>
          <w:rPr>
            <w:color w:val="FFFFFF"/>
            <w:spacing w:val="-10"/>
            <w:sz w:val="28"/>
          </w:rPr>
          <w:t xml:space="preserve"> </w:t>
        </w:r>
        <w:r>
          <w:rPr>
            <w:color w:val="FFFFFF"/>
            <w:sz w:val="28"/>
          </w:rPr>
          <w:t>Two)</w:t>
        </w:r>
      </w:hyperlink>
    </w:p>
    <w:p w14:paraId="5CB6F5C4" w14:textId="1CE8DDF2" w:rsidR="00683DF2" w:rsidRDefault="00FC1EC5">
      <w:pPr>
        <w:spacing w:before="63" w:line="235" w:lineRule="auto"/>
        <w:ind w:left="169" w:right="34" w:firstLine="43"/>
        <w:rPr>
          <w:sz w:val="28"/>
        </w:rPr>
      </w:pPr>
      <w:r>
        <w:br w:type="column"/>
      </w:r>
      <w:hyperlink w:anchor="_bookmark60" w:history="1">
        <w:r w:rsidR="00906EA3">
          <w:rPr>
            <w:color w:val="FFFFFF"/>
            <w:sz w:val="28"/>
          </w:rPr>
          <w:t>.</w:t>
        </w:r>
        <w:r>
          <w:rPr>
            <w:color w:val="FFFFFF"/>
            <w:sz w:val="28"/>
          </w:rPr>
          <w:t>: Proficiencies (Part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p w14:paraId="67A78690" w14:textId="22622DC0" w:rsidR="00683DF2" w:rsidRPr="005E4FDD" w:rsidRDefault="00FC1EC5" w:rsidP="005E4FDD">
      <w:pPr>
        <w:spacing w:before="134"/>
        <w:ind w:left="169"/>
        <w:rPr>
          <w:sz w:val="28"/>
        </w:rPr>
      </w:pPr>
      <w:r>
        <w:br w:type="column"/>
      </w:r>
      <w:r>
        <w:rPr>
          <w:color w:val="FFFFFF"/>
          <w:sz w:val="28"/>
        </w:rPr>
        <w:t>U</w:t>
      </w:r>
      <w:r>
        <w:rPr>
          <w:color w:val="FFFFFF"/>
          <w:spacing w:val="-74"/>
          <w:sz w:val="28"/>
        </w:rPr>
        <w:t>s</w:t>
      </w:r>
    </w:p>
    <w:p w14:paraId="20E22C0A" w14:textId="77777777" w:rsidR="00683DF2" w:rsidRDefault="00683DF2">
      <w:pPr>
        <w:spacing w:line="240" w:lineRule="exact"/>
        <w:jc w:val="center"/>
        <w:sectPr w:rsidR="00683DF2">
          <w:type w:val="continuous"/>
          <w:pgSz w:w="19200" w:h="10800" w:orient="landscape"/>
          <w:pgMar w:top="1220" w:right="120" w:bottom="0" w:left="80" w:header="720" w:footer="720" w:gutter="0"/>
          <w:cols w:num="6" w:space="720" w:equalWidth="0">
            <w:col w:w="3163" w:space="281"/>
            <w:col w:w="2198" w:space="947"/>
            <w:col w:w="2198" w:space="912"/>
            <w:col w:w="2286" w:space="1255"/>
            <w:col w:w="1475" w:space="921"/>
            <w:col w:w="3364"/>
          </w:cols>
        </w:sectPr>
      </w:pPr>
    </w:p>
    <w:p w14:paraId="1FC03A6D" w14:textId="77777777" w:rsidR="00683DF2" w:rsidRDefault="00FC1EC5">
      <w:pPr>
        <w:pStyle w:val="Heading3"/>
        <w:spacing w:before="66" w:line="240" w:lineRule="auto"/>
        <w:ind w:left="1384"/>
        <w:rPr>
          <w:rFonts w:ascii="Arial" w:hAnsi="Arial"/>
        </w:rPr>
      </w:pPr>
      <w:bookmarkStart w:id="84" w:name="_bookmark86"/>
      <w:bookmarkEnd w:id="84"/>
      <w:r>
        <w:rPr>
          <w:rFonts w:ascii="Arial" w:hAnsi="Arial"/>
          <w:color w:val="006FC0"/>
        </w:rPr>
        <w:t>Supervision</w:t>
      </w:r>
      <w:r>
        <w:rPr>
          <w:rFonts w:ascii="Arial" w:hAnsi="Arial"/>
          <w:color w:val="006FC0"/>
          <w:spacing w:val="-6"/>
        </w:rPr>
        <w:t xml:space="preserve"> </w:t>
      </w:r>
      <w:r>
        <w:rPr>
          <w:rFonts w:ascii="Arial" w:hAnsi="Arial"/>
          <w:color w:val="006FC0"/>
        </w:rPr>
        <w:t>and</w:t>
      </w:r>
      <w:r>
        <w:rPr>
          <w:rFonts w:ascii="Arial" w:hAnsi="Arial"/>
          <w:color w:val="006FC0"/>
          <w:spacing w:val="-24"/>
        </w:rPr>
        <w:t xml:space="preserve"> </w:t>
      </w:r>
      <w:r>
        <w:rPr>
          <w:rFonts w:ascii="Arial" w:hAnsi="Arial"/>
          <w:color w:val="006FC0"/>
        </w:rPr>
        <w:t>Assessment</w:t>
      </w:r>
      <w:r>
        <w:rPr>
          <w:rFonts w:ascii="Arial" w:hAnsi="Arial"/>
          <w:color w:val="006FC0"/>
          <w:spacing w:val="-1"/>
        </w:rPr>
        <w:t xml:space="preserve"> </w:t>
      </w:r>
      <w:r>
        <w:rPr>
          <w:rFonts w:ascii="Arial" w:hAnsi="Arial"/>
          <w:color w:val="006FC0"/>
        </w:rPr>
        <w:t>–</w:t>
      </w:r>
      <w:r>
        <w:rPr>
          <w:rFonts w:ascii="Arial" w:hAnsi="Arial"/>
          <w:color w:val="006FC0"/>
          <w:spacing w:val="-7"/>
        </w:rPr>
        <w:t xml:space="preserve"> </w:t>
      </w:r>
      <w:r>
        <w:rPr>
          <w:rFonts w:ascii="Arial" w:hAnsi="Arial"/>
          <w:color w:val="006FC0"/>
        </w:rPr>
        <w:t>Glossary</w:t>
      </w:r>
      <w:r>
        <w:rPr>
          <w:rFonts w:ascii="Arial" w:hAnsi="Arial"/>
          <w:color w:val="006FC0"/>
          <w:spacing w:val="-6"/>
        </w:rPr>
        <w:t xml:space="preserve"> </w:t>
      </w:r>
      <w:r>
        <w:rPr>
          <w:rFonts w:ascii="Arial" w:hAnsi="Arial"/>
          <w:color w:val="006FC0"/>
        </w:rPr>
        <w:t>of</w:t>
      </w:r>
      <w:r>
        <w:rPr>
          <w:rFonts w:ascii="Arial" w:hAnsi="Arial"/>
          <w:color w:val="006FC0"/>
          <w:spacing w:val="-12"/>
        </w:rPr>
        <w:t xml:space="preserve"> </w:t>
      </w:r>
      <w:r>
        <w:rPr>
          <w:rFonts w:ascii="Arial" w:hAnsi="Arial"/>
          <w:color w:val="006FC0"/>
          <w:spacing w:val="-2"/>
        </w:rPr>
        <w:t>Terms</w:t>
      </w:r>
    </w:p>
    <w:p w14:paraId="2C8E2351" w14:textId="77777777" w:rsidR="00683DF2" w:rsidRDefault="00683DF2">
      <w:pPr>
        <w:pStyle w:val="BodyText"/>
        <w:spacing w:before="55"/>
        <w:rPr>
          <w:rFonts w:ascii="Arial"/>
        </w:rPr>
      </w:pPr>
    </w:p>
    <w:tbl>
      <w:tblPr>
        <w:tblW w:w="0" w:type="auto"/>
        <w:tblInd w:w="327" w:type="dxa"/>
        <w:tblBorders>
          <w:top w:val="single" w:sz="8" w:space="0" w:color="6E8183"/>
          <w:left w:val="single" w:sz="8" w:space="0" w:color="6E8183"/>
          <w:bottom w:val="single" w:sz="8" w:space="0" w:color="6E8183"/>
          <w:right w:val="single" w:sz="8" w:space="0" w:color="6E8183"/>
          <w:insideH w:val="single" w:sz="8" w:space="0" w:color="6E8183"/>
          <w:insideV w:val="single" w:sz="8" w:space="0" w:color="6E8183"/>
        </w:tblBorders>
        <w:tblLayout w:type="fixed"/>
        <w:tblCellMar>
          <w:left w:w="0" w:type="dxa"/>
          <w:right w:w="0" w:type="dxa"/>
        </w:tblCellMar>
        <w:tblLook w:val="01E0" w:firstRow="1" w:lastRow="1" w:firstColumn="1" w:lastColumn="1" w:noHBand="0" w:noVBand="0"/>
      </w:tblPr>
      <w:tblGrid>
        <w:gridCol w:w="3236"/>
        <w:gridCol w:w="11138"/>
      </w:tblGrid>
      <w:tr w:rsidR="00683DF2" w14:paraId="598E1146" w14:textId="77777777">
        <w:trPr>
          <w:trHeight w:val="982"/>
        </w:trPr>
        <w:tc>
          <w:tcPr>
            <w:tcW w:w="14374" w:type="dxa"/>
            <w:gridSpan w:val="2"/>
            <w:tcBorders>
              <w:bottom w:val="single" w:sz="18" w:space="0" w:color="6E8183"/>
            </w:tcBorders>
            <w:shd w:val="clear" w:color="auto" w:fill="BEBEBE"/>
          </w:tcPr>
          <w:p w14:paraId="63EDAB59" w14:textId="77777777" w:rsidR="00683DF2" w:rsidRDefault="00683DF2">
            <w:pPr>
              <w:pStyle w:val="TableParagraph"/>
              <w:spacing w:before="144"/>
              <w:rPr>
                <w:rFonts w:ascii="Arial"/>
                <w:sz w:val="20"/>
              </w:rPr>
            </w:pPr>
          </w:p>
          <w:p w14:paraId="2FD355C4" w14:textId="77777777" w:rsidR="00683DF2" w:rsidRDefault="00FC1EC5">
            <w:pPr>
              <w:pStyle w:val="TableParagraph"/>
              <w:ind w:left="17"/>
              <w:jc w:val="center"/>
              <w:rPr>
                <w:b/>
                <w:sz w:val="20"/>
              </w:rPr>
            </w:pPr>
            <w:r>
              <w:rPr>
                <w:b/>
                <w:sz w:val="20"/>
              </w:rPr>
              <w:t>Supervision</w:t>
            </w:r>
            <w:r>
              <w:rPr>
                <w:b/>
                <w:spacing w:val="-7"/>
                <w:sz w:val="20"/>
              </w:rPr>
              <w:t xml:space="preserve"> </w:t>
            </w:r>
            <w:r>
              <w:rPr>
                <w:b/>
                <w:sz w:val="20"/>
              </w:rPr>
              <w:t>and</w:t>
            </w:r>
            <w:r>
              <w:rPr>
                <w:b/>
                <w:spacing w:val="-10"/>
                <w:sz w:val="20"/>
              </w:rPr>
              <w:t xml:space="preserve"> </w:t>
            </w:r>
            <w:r>
              <w:rPr>
                <w:b/>
                <w:spacing w:val="-2"/>
                <w:sz w:val="20"/>
              </w:rPr>
              <w:t>Assessment</w:t>
            </w:r>
          </w:p>
        </w:tc>
      </w:tr>
      <w:tr w:rsidR="00683DF2" w14:paraId="137CAE18" w14:textId="77777777">
        <w:trPr>
          <w:trHeight w:val="831"/>
        </w:trPr>
        <w:tc>
          <w:tcPr>
            <w:tcW w:w="3236" w:type="dxa"/>
            <w:tcBorders>
              <w:top w:val="single" w:sz="18" w:space="0" w:color="6E8183"/>
            </w:tcBorders>
            <w:shd w:val="clear" w:color="auto" w:fill="EBE9EB"/>
          </w:tcPr>
          <w:p w14:paraId="3A3998CD" w14:textId="77777777" w:rsidR="00683DF2" w:rsidRDefault="00FC1EC5">
            <w:pPr>
              <w:pStyle w:val="TableParagraph"/>
              <w:spacing w:before="170" w:line="235" w:lineRule="auto"/>
              <w:ind w:left="144" w:right="60"/>
              <w:rPr>
                <w:sz w:val="20"/>
              </w:rPr>
            </w:pPr>
            <w:r>
              <w:rPr>
                <w:sz w:val="20"/>
              </w:rPr>
              <w:t>Equalities</w:t>
            </w:r>
            <w:r>
              <w:rPr>
                <w:spacing w:val="-12"/>
                <w:sz w:val="20"/>
              </w:rPr>
              <w:t xml:space="preserve"> </w:t>
            </w:r>
            <w:r>
              <w:rPr>
                <w:sz w:val="20"/>
              </w:rPr>
              <w:t>and</w:t>
            </w:r>
            <w:r>
              <w:rPr>
                <w:spacing w:val="-11"/>
                <w:sz w:val="20"/>
              </w:rPr>
              <w:t xml:space="preserve"> </w:t>
            </w:r>
            <w:r>
              <w:rPr>
                <w:sz w:val="20"/>
              </w:rPr>
              <w:t>human</w:t>
            </w:r>
            <w:r>
              <w:rPr>
                <w:spacing w:val="-11"/>
                <w:sz w:val="20"/>
              </w:rPr>
              <w:t xml:space="preserve"> </w:t>
            </w:r>
            <w:r>
              <w:rPr>
                <w:sz w:val="20"/>
              </w:rPr>
              <w:t xml:space="preserve">rights </w:t>
            </w:r>
            <w:r>
              <w:rPr>
                <w:spacing w:val="-2"/>
                <w:sz w:val="20"/>
              </w:rPr>
              <w:t>legislation</w:t>
            </w:r>
          </w:p>
        </w:tc>
        <w:tc>
          <w:tcPr>
            <w:tcW w:w="11138" w:type="dxa"/>
            <w:tcBorders>
              <w:top w:val="single" w:sz="18" w:space="0" w:color="6E8183"/>
            </w:tcBorders>
          </w:tcPr>
          <w:p w14:paraId="4EA7B94D" w14:textId="77777777" w:rsidR="00683DF2" w:rsidRDefault="00FC1EC5">
            <w:pPr>
              <w:pStyle w:val="TableParagraph"/>
              <w:numPr>
                <w:ilvl w:val="0"/>
                <w:numId w:val="5"/>
              </w:numPr>
              <w:tabs>
                <w:tab w:val="left" w:pos="415"/>
              </w:tabs>
              <w:spacing w:before="50" w:line="235" w:lineRule="auto"/>
              <w:ind w:right="375"/>
              <w:jc w:val="both"/>
              <w:rPr>
                <w:sz w:val="20"/>
              </w:rPr>
            </w:pPr>
            <w:r>
              <w:rPr>
                <w:sz w:val="20"/>
              </w:rPr>
              <w:t>Prohibits</w:t>
            </w:r>
            <w:r>
              <w:rPr>
                <w:spacing w:val="-7"/>
                <w:sz w:val="20"/>
              </w:rPr>
              <w:t xml:space="preserve"> </w:t>
            </w:r>
            <w:r>
              <w:rPr>
                <w:sz w:val="20"/>
              </w:rPr>
              <w:t>unlawful</w:t>
            </w:r>
            <w:r>
              <w:rPr>
                <w:spacing w:val="-8"/>
                <w:sz w:val="20"/>
              </w:rPr>
              <w:t xml:space="preserve"> </w:t>
            </w:r>
            <w:r>
              <w:rPr>
                <w:sz w:val="20"/>
              </w:rPr>
              <w:t>discrimination</w:t>
            </w:r>
            <w:r>
              <w:rPr>
                <w:spacing w:val="-5"/>
                <w:sz w:val="20"/>
              </w:rPr>
              <w:t xml:space="preserve"> </w:t>
            </w:r>
            <w:r>
              <w:rPr>
                <w:sz w:val="20"/>
              </w:rPr>
              <w:t>on</w:t>
            </w:r>
            <w:r>
              <w:rPr>
                <w:spacing w:val="-4"/>
                <w:sz w:val="20"/>
              </w:rPr>
              <w:t xml:space="preserve"> </w:t>
            </w:r>
            <w:r>
              <w:rPr>
                <w:sz w:val="20"/>
              </w:rPr>
              <w:t>the</w:t>
            </w:r>
            <w:r>
              <w:rPr>
                <w:spacing w:val="-5"/>
                <w:sz w:val="20"/>
              </w:rPr>
              <w:t xml:space="preserve"> </w:t>
            </w:r>
            <w:r>
              <w:rPr>
                <w:sz w:val="20"/>
              </w:rPr>
              <w:t>basis</w:t>
            </w:r>
            <w:r>
              <w:rPr>
                <w:spacing w:val="-7"/>
                <w:sz w:val="20"/>
              </w:rPr>
              <w:t xml:space="preserve"> </w:t>
            </w:r>
            <w:r>
              <w:rPr>
                <w:sz w:val="20"/>
              </w:rPr>
              <w:t>of</w:t>
            </w:r>
            <w:r>
              <w:rPr>
                <w:spacing w:val="-6"/>
                <w:sz w:val="20"/>
              </w:rPr>
              <w:t xml:space="preserve"> </w:t>
            </w:r>
            <w:r>
              <w:rPr>
                <w:sz w:val="20"/>
              </w:rPr>
              <w:t>age,</w:t>
            </w:r>
            <w:r>
              <w:rPr>
                <w:spacing w:val="-4"/>
                <w:sz w:val="20"/>
              </w:rPr>
              <w:t xml:space="preserve"> </w:t>
            </w:r>
            <w:r>
              <w:rPr>
                <w:sz w:val="20"/>
              </w:rPr>
              <w:t>disability,</w:t>
            </w:r>
            <w:r>
              <w:rPr>
                <w:spacing w:val="-7"/>
                <w:sz w:val="20"/>
              </w:rPr>
              <w:t xml:space="preserve"> </w:t>
            </w:r>
            <w:r>
              <w:rPr>
                <w:sz w:val="20"/>
              </w:rPr>
              <w:t>gender</w:t>
            </w:r>
            <w:r>
              <w:rPr>
                <w:spacing w:val="-2"/>
                <w:sz w:val="20"/>
              </w:rPr>
              <w:t xml:space="preserve"> </w:t>
            </w:r>
            <w:r>
              <w:rPr>
                <w:sz w:val="20"/>
              </w:rPr>
              <w:t>reassignment, marriage</w:t>
            </w:r>
            <w:r>
              <w:rPr>
                <w:spacing w:val="-3"/>
                <w:sz w:val="20"/>
              </w:rPr>
              <w:t xml:space="preserve"> </w:t>
            </w:r>
            <w:r>
              <w:rPr>
                <w:sz w:val="20"/>
              </w:rPr>
              <w:t>and</w:t>
            </w:r>
            <w:r>
              <w:rPr>
                <w:spacing w:val="-6"/>
                <w:sz w:val="20"/>
              </w:rPr>
              <w:t xml:space="preserve"> </w:t>
            </w:r>
            <w:r>
              <w:rPr>
                <w:sz w:val="20"/>
              </w:rPr>
              <w:t>civil</w:t>
            </w:r>
            <w:r>
              <w:rPr>
                <w:spacing w:val="-5"/>
                <w:sz w:val="20"/>
              </w:rPr>
              <w:t xml:space="preserve"> </w:t>
            </w:r>
            <w:r>
              <w:rPr>
                <w:sz w:val="20"/>
              </w:rPr>
              <w:t>partnership,</w:t>
            </w:r>
            <w:r>
              <w:rPr>
                <w:spacing w:val="-6"/>
                <w:sz w:val="20"/>
              </w:rPr>
              <w:t xml:space="preserve"> </w:t>
            </w:r>
            <w:r>
              <w:rPr>
                <w:sz w:val="20"/>
              </w:rPr>
              <w:t>pregnancy and</w:t>
            </w:r>
            <w:r>
              <w:rPr>
                <w:spacing w:val="-4"/>
                <w:sz w:val="20"/>
              </w:rPr>
              <w:t xml:space="preserve"> </w:t>
            </w:r>
            <w:r>
              <w:rPr>
                <w:sz w:val="20"/>
              </w:rPr>
              <w:t>maternity,</w:t>
            </w:r>
            <w:r>
              <w:rPr>
                <w:spacing w:val="-2"/>
                <w:sz w:val="20"/>
              </w:rPr>
              <w:t xml:space="preserve"> </w:t>
            </w:r>
            <w:r>
              <w:rPr>
                <w:sz w:val="20"/>
              </w:rPr>
              <w:t>race,</w:t>
            </w:r>
            <w:r>
              <w:rPr>
                <w:spacing w:val="-2"/>
                <w:sz w:val="20"/>
              </w:rPr>
              <w:t xml:space="preserve"> </w:t>
            </w:r>
            <w:r>
              <w:rPr>
                <w:sz w:val="20"/>
              </w:rPr>
              <w:t>religion</w:t>
            </w:r>
            <w:r>
              <w:rPr>
                <w:spacing w:val="-2"/>
                <w:sz w:val="20"/>
              </w:rPr>
              <w:t xml:space="preserve"> </w:t>
            </w:r>
            <w:r>
              <w:rPr>
                <w:sz w:val="20"/>
              </w:rPr>
              <w:t>or</w:t>
            </w:r>
            <w:r>
              <w:rPr>
                <w:spacing w:val="-2"/>
                <w:sz w:val="20"/>
              </w:rPr>
              <w:t xml:space="preserve"> </w:t>
            </w:r>
            <w:r>
              <w:rPr>
                <w:sz w:val="20"/>
              </w:rPr>
              <w:t>belief,</w:t>
            </w:r>
            <w:r>
              <w:rPr>
                <w:spacing w:val="-2"/>
                <w:sz w:val="20"/>
              </w:rPr>
              <w:t xml:space="preserve"> </w:t>
            </w:r>
            <w:r>
              <w:rPr>
                <w:sz w:val="20"/>
              </w:rPr>
              <w:t>sex, sexual</w:t>
            </w:r>
            <w:r>
              <w:rPr>
                <w:spacing w:val="-2"/>
                <w:sz w:val="20"/>
              </w:rPr>
              <w:t xml:space="preserve"> </w:t>
            </w:r>
            <w:r>
              <w:rPr>
                <w:sz w:val="20"/>
              </w:rPr>
              <w:t>orientation</w:t>
            </w:r>
            <w:r>
              <w:rPr>
                <w:spacing w:val="-4"/>
                <w:sz w:val="20"/>
              </w:rPr>
              <w:t xml:space="preserve"> </w:t>
            </w:r>
            <w:r>
              <w:rPr>
                <w:sz w:val="20"/>
              </w:rPr>
              <w:t>and</w:t>
            </w:r>
            <w:r>
              <w:rPr>
                <w:spacing w:val="-4"/>
                <w:sz w:val="20"/>
              </w:rPr>
              <w:t xml:space="preserve"> </w:t>
            </w:r>
            <w:r>
              <w:rPr>
                <w:sz w:val="20"/>
              </w:rPr>
              <w:t>other</w:t>
            </w:r>
            <w:r>
              <w:rPr>
                <w:spacing w:val="-2"/>
                <w:sz w:val="20"/>
              </w:rPr>
              <w:t xml:space="preserve"> </w:t>
            </w:r>
            <w:r>
              <w:rPr>
                <w:sz w:val="20"/>
              </w:rPr>
              <w:t>characteristics. Anti-discrimination</w:t>
            </w:r>
            <w:r>
              <w:rPr>
                <w:spacing w:val="-3"/>
                <w:sz w:val="20"/>
              </w:rPr>
              <w:t xml:space="preserve"> </w:t>
            </w:r>
            <w:r>
              <w:rPr>
                <w:sz w:val="20"/>
              </w:rPr>
              <w:t>laws</w:t>
            </w:r>
            <w:r>
              <w:rPr>
                <w:spacing w:val="-4"/>
                <w:sz w:val="20"/>
              </w:rPr>
              <w:t xml:space="preserve"> </w:t>
            </w:r>
            <w:r>
              <w:rPr>
                <w:sz w:val="20"/>
              </w:rPr>
              <w:t>can</w:t>
            </w:r>
            <w:r>
              <w:rPr>
                <w:spacing w:val="-4"/>
                <w:sz w:val="20"/>
              </w:rPr>
              <w:t xml:space="preserve"> </w:t>
            </w:r>
            <w:r>
              <w:rPr>
                <w:sz w:val="20"/>
              </w:rPr>
              <w:t>be</w:t>
            </w:r>
            <w:r>
              <w:rPr>
                <w:spacing w:val="-3"/>
                <w:sz w:val="20"/>
              </w:rPr>
              <w:t xml:space="preserve"> </w:t>
            </w:r>
            <w:r>
              <w:rPr>
                <w:sz w:val="20"/>
              </w:rPr>
              <w:t>country specific and there are some legally binding international protections.</w:t>
            </w:r>
          </w:p>
        </w:tc>
      </w:tr>
      <w:tr w:rsidR="00683DF2" w14:paraId="06F7AD4F" w14:textId="77777777">
        <w:trPr>
          <w:trHeight w:val="1324"/>
        </w:trPr>
        <w:tc>
          <w:tcPr>
            <w:tcW w:w="3236" w:type="dxa"/>
            <w:shd w:val="clear" w:color="auto" w:fill="EBE9EB"/>
          </w:tcPr>
          <w:p w14:paraId="312F9082" w14:textId="77777777" w:rsidR="00683DF2" w:rsidRDefault="00683DF2">
            <w:pPr>
              <w:pStyle w:val="TableParagraph"/>
              <w:spacing w:before="193"/>
              <w:rPr>
                <w:rFonts w:ascii="Arial"/>
                <w:sz w:val="20"/>
              </w:rPr>
            </w:pPr>
          </w:p>
          <w:p w14:paraId="08C79123" w14:textId="77777777" w:rsidR="00683DF2" w:rsidRDefault="00FC1EC5">
            <w:pPr>
              <w:pStyle w:val="TableParagraph"/>
              <w:spacing w:line="235" w:lineRule="auto"/>
              <w:ind w:left="144" w:right="60"/>
              <w:rPr>
                <w:sz w:val="20"/>
              </w:rPr>
            </w:pPr>
            <w:r>
              <w:rPr>
                <w:sz w:val="20"/>
              </w:rPr>
              <w:t>(Good)</w:t>
            </w:r>
            <w:r>
              <w:rPr>
                <w:spacing w:val="-12"/>
                <w:sz w:val="20"/>
              </w:rPr>
              <w:t xml:space="preserve"> </w:t>
            </w:r>
            <w:r>
              <w:rPr>
                <w:sz w:val="20"/>
              </w:rPr>
              <w:t>health</w:t>
            </w:r>
            <w:r>
              <w:rPr>
                <w:spacing w:val="-11"/>
                <w:sz w:val="20"/>
              </w:rPr>
              <w:t xml:space="preserve"> </w:t>
            </w:r>
            <w:r>
              <w:rPr>
                <w:sz w:val="20"/>
              </w:rPr>
              <w:t>and</w:t>
            </w:r>
            <w:r>
              <w:rPr>
                <w:spacing w:val="-11"/>
                <w:sz w:val="20"/>
              </w:rPr>
              <w:t xml:space="preserve"> </w:t>
            </w:r>
            <w:r>
              <w:rPr>
                <w:sz w:val="20"/>
              </w:rPr>
              <w:t xml:space="preserve">character </w:t>
            </w:r>
            <w:r>
              <w:rPr>
                <w:spacing w:val="-2"/>
                <w:sz w:val="20"/>
              </w:rPr>
              <w:t>requirements</w:t>
            </w:r>
          </w:p>
        </w:tc>
        <w:tc>
          <w:tcPr>
            <w:tcW w:w="11138" w:type="dxa"/>
          </w:tcPr>
          <w:p w14:paraId="6B17B13F" w14:textId="77777777" w:rsidR="00683DF2" w:rsidRDefault="00FC1EC5">
            <w:pPr>
              <w:pStyle w:val="TableParagraph"/>
              <w:numPr>
                <w:ilvl w:val="0"/>
                <w:numId w:val="4"/>
              </w:numPr>
              <w:tabs>
                <w:tab w:val="left" w:pos="415"/>
              </w:tabs>
              <w:spacing w:before="63" w:line="235" w:lineRule="auto"/>
              <w:ind w:right="336"/>
              <w:rPr>
                <w:sz w:val="20"/>
              </w:rPr>
            </w:pPr>
            <w:r>
              <w:rPr>
                <w:sz w:val="20"/>
              </w:rPr>
              <w:t>As</w:t>
            </w:r>
            <w:r>
              <w:rPr>
                <w:spacing w:val="-5"/>
                <w:sz w:val="20"/>
              </w:rPr>
              <w:t xml:space="preserve"> </w:t>
            </w:r>
            <w:r>
              <w:rPr>
                <w:sz w:val="20"/>
              </w:rPr>
              <w:t>stipulated</w:t>
            </w:r>
            <w:r>
              <w:rPr>
                <w:spacing w:val="-5"/>
                <w:sz w:val="20"/>
              </w:rPr>
              <w:t xml:space="preserve"> </w:t>
            </w:r>
            <w:r>
              <w:rPr>
                <w:sz w:val="20"/>
              </w:rPr>
              <w:t>in</w:t>
            </w:r>
            <w:r>
              <w:rPr>
                <w:spacing w:val="-5"/>
                <w:sz w:val="20"/>
              </w:rPr>
              <w:t xml:space="preserve"> </w:t>
            </w:r>
            <w:r>
              <w:rPr>
                <w:sz w:val="20"/>
              </w:rPr>
              <w:t>NMC</w:t>
            </w:r>
            <w:r>
              <w:rPr>
                <w:spacing w:val="-1"/>
                <w:sz w:val="20"/>
              </w:rPr>
              <w:t xml:space="preserve"> </w:t>
            </w:r>
            <w:r>
              <w:rPr>
                <w:sz w:val="20"/>
              </w:rPr>
              <w:t>legislation</w:t>
            </w:r>
            <w:r>
              <w:rPr>
                <w:spacing w:val="-3"/>
                <w:sz w:val="20"/>
              </w:rPr>
              <w:t xml:space="preserve"> </w:t>
            </w:r>
            <w:r>
              <w:rPr>
                <w:sz w:val="20"/>
              </w:rPr>
              <w:t>(Articles</w:t>
            </w:r>
            <w:r>
              <w:rPr>
                <w:spacing w:val="-5"/>
                <w:sz w:val="20"/>
              </w:rPr>
              <w:t xml:space="preserve"> </w:t>
            </w:r>
            <w:r>
              <w:rPr>
                <w:sz w:val="20"/>
              </w:rPr>
              <w:t>9(2)(b)</w:t>
            </w:r>
            <w:r>
              <w:rPr>
                <w:spacing w:val="-1"/>
                <w:sz w:val="20"/>
              </w:rPr>
              <w:t xml:space="preserve"> </w:t>
            </w:r>
            <w:r>
              <w:rPr>
                <w:sz w:val="20"/>
              </w:rPr>
              <w:t>and</w:t>
            </w:r>
            <w:r>
              <w:rPr>
                <w:spacing w:val="-5"/>
                <w:sz w:val="20"/>
              </w:rPr>
              <w:t xml:space="preserve"> </w:t>
            </w:r>
            <w:r>
              <w:rPr>
                <w:sz w:val="20"/>
              </w:rPr>
              <w:t>5(2)(b)</w:t>
            </w:r>
            <w:r>
              <w:rPr>
                <w:spacing w:val="-1"/>
                <w:sz w:val="20"/>
              </w:rPr>
              <w:t xml:space="preserve"> </w:t>
            </w:r>
            <w:r>
              <w:rPr>
                <w:sz w:val="20"/>
              </w:rPr>
              <w:t>of</w:t>
            </w:r>
            <w:r>
              <w:rPr>
                <w:spacing w:val="-5"/>
                <w:sz w:val="20"/>
              </w:rPr>
              <w:t xml:space="preserve"> </w:t>
            </w:r>
            <w:r>
              <w:rPr>
                <w:sz w:val="20"/>
              </w:rPr>
              <w:t>the</w:t>
            </w:r>
            <w:r>
              <w:rPr>
                <w:spacing w:val="-4"/>
                <w:sz w:val="20"/>
              </w:rPr>
              <w:t xml:space="preserve"> </w:t>
            </w:r>
            <w:r>
              <w:rPr>
                <w:sz w:val="20"/>
              </w:rPr>
              <w:t>Nursing</w:t>
            </w:r>
            <w:r>
              <w:rPr>
                <w:spacing w:val="-4"/>
                <w:sz w:val="20"/>
              </w:rPr>
              <w:t xml:space="preserve"> </w:t>
            </w:r>
            <w:r>
              <w:rPr>
                <w:sz w:val="20"/>
              </w:rPr>
              <w:t>and</w:t>
            </w:r>
            <w:r>
              <w:rPr>
                <w:spacing w:val="-5"/>
                <w:sz w:val="20"/>
              </w:rPr>
              <w:t xml:space="preserve"> </w:t>
            </w:r>
            <w:r>
              <w:rPr>
                <w:sz w:val="20"/>
              </w:rPr>
              <w:t>Midwifery</w:t>
            </w:r>
            <w:r>
              <w:rPr>
                <w:spacing w:val="-5"/>
                <w:sz w:val="20"/>
              </w:rPr>
              <w:t xml:space="preserve"> </w:t>
            </w:r>
            <w:r>
              <w:rPr>
                <w:sz w:val="20"/>
              </w:rPr>
              <w:t>Order</w:t>
            </w:r>
            <w:r>
              <w:rPr>
                <w:spacing w:val="-1"/>
                <w:sz w:val="20"/>
              </w:rPr>
              <w:t xml:space="preserve"> </w:t>
            </w:r>
            <w:r>
              <w:rPr>
                <w:sz w:val="20"/>
              </w:rPr>
              <w:t>2001) ‘good</w:t>
            </w:r>
            <w:r>
              <w:rPr>
                <w:spacing w:val="-5"/>
                <w:sz w:val="20"/>
              </w:rPr>
              <w:t xml:space="preserve"> </w:t>
            </w:r>
            <w:r>
              <w:rPr>
                <w:sz w:val="20"/>
              </w:rPr>
              <w:t>health’</w:t>
            </w:r>
            <w:r>
              <w:rPr>
                <w:spacing w:val="-5"/>
                <w:sz w:val="20"/>
              </w:rPr>
              <w:t xml:space="preserve"> </w:t>
            </w:r>
            <w:r>
              <w:rPr>
                <w:sz w:val="20"/>
              </w:rPr>
              <w:t>means</w:t>
            </w:r>
            <w:r>
              <w:rPr>
                <w:spacing w:val="-2"/>
                <w:sz w:val="20"/>
              </w:rPr>
              <w:t xml:space="preserve"> </w:t>
            </w:r>
            <w:r>
              <w:rPr>
                <w:sz w:val="20"/>
              </w:rPr>
              <w:t xml:space="preserve">that the applicant is capable of safe and effective </w:t>
            </w:r>
            <w:r>
              <w:rPr>
                <w:sz w:val="20"/>
              </w:rPr>
              <w:t>practice either with or without reasonable adjustments. It does not mean the absence</w:t>
            </w:r>
            <w:r>
              <w:rPr>
                <w:spacing w:val="-2"/>
                <w:sz w:val="20"/>
              </w:rPr>
              <w:t xml:space="preserve"> </w:t>
            </w:r>
            <w:r>
              <w:rPr>
                <w:sz w:val="20"/>
              </w:rPr>
              <w:t>of</w:t>
            </w:r>
            <w:r>
              <w:rPr>
                <w:spacing w:val="-6"/>
                <w:sz w:val="20"/>
              </w:rPr>
              <w:t xml:space="preserve"> </w:t>
            </w:r>
            <w:r>
              <w:rPr>
                <w:sz w:val="20"/>
              </w:rPr>
              <w:t>a</w:t>
            </w:r>
            <w:r>
              <w:rPr>
                <w:spacing w:val="-3"/>
                <w:sz w:val="20"/>
              </w:rPr>
              <w:t xml:space="preserve"> </w:t>
            </w:r>
            <w:r>
              <w:rPr>
                <w:sz w:val="20"/>
              </w:rPr>
              <w:t>health</w:t>
            </w:r>
            <w:r>
              <w:rPr>
                <w:spacing w:val="-5"/>
                <w:sz w:val="20"/>
              </w:rPr>
              <w:t xml:space="preserve"> </w:t>
            </w:r>
            <w:r>
              <w:rPr>
                <w:sz w:val="20"/>
              </w:rPr>
              <w:t>condition</w:t>
            </w:r>
            <w:r>
              <w:rPr>
                <w:spacing w:val="-5"/>
                <w:sz w:val="20"/>
              </w:rPr>
              <w:t xml:space="preserve"> </w:t>
            </w:r>
            <w:r>
              <w:rPr>
                <w:sz w:val="20"/>
              </w:rPr>
              <w:t>or</w:t>
            </w:r>
            <w:r>
              <w:rPr>
                <w:spacing w:val="-5"/>
                <w:sz w:val="20"/>
              </w:rPr>
              <w:t xml:space="preserve"> </w:t>
            </w:r>
            <w:r>
              <w:rPr>
                <w:sz w:val="20"/>
              </w:rPr>
              <w:t>disability.</w:t>
            </w:r>
            <w:r>
              <w:rPr>
                <w:spacing w:val="-8"/>
                <w:sz w:val="20"/>
              </w:rPr>
              <w:t xml:space="preserve"> </w:t>
            </w:r>
            <w:r>
              <w:rPr>
                <w:sz w:val="20"/>
              </w:rPr>
              <w:t>Each</w:t>
            </w:r>
            <w:r>
              <w:rPr>
                <w:spacing w:val="-4"/>
                <w:sz w:val="20"/>
              </w:rPr>
              <w:t xml:space="preserve"> </w:t>
            </w:r>
            <w:r>
              <w:rPr>
                <w:sz w:val="20"/>
              </w:rPr>
              <w:t>applicant</w:t>
            </w:r>
            <w:r>
              <w:rPr>
                <w:spacing w:val="-7"/>
                <w:sz w:val="20"/>
              </w:rPr>
              <w:t xml:space="preserve"> </w:t>
            </w:r>
            <w:r>
              <w:rPr>
                <w:sz w:val="20"/>
              </w:rPr>
              <w:t>seeking</w:t>
            </w:r>
            <w:r>
              <w:rPr>
                <w:spacing w:val="-1"/>
                <w:sz w:val="20"/>
              </w:rPr>
              <w:t xml:space="preserve"> </w:t>
            </w:r>
            <w:r>
              <w:rPr>
                <w:sz w:val="20"/>
              </w:rPr>
              <w:t>admission</w:t>
            </w:r>
            <w:r>
              <w:rPr>
                <w:spacing w:val="-3"/>
                <w:sz w:val="20"/>
              </w:rPr>
              <w:t xml:space="preserve"> </w:t>
            </w:r>
            <w:r>
              <w:rPr>
                <w:sz w:val="20"/>
              </w:rPr>
              <w:t>to</w:t>
            </w:r>
            <w:r>
              <w:rPr>
                <w:spacing w:val="-5"/>
                <w:sz w:val="20"/>
              </w:rPr>
              <w:t xml:space="preserve"> </w:t>
            </w:r>
            <w:r>
              <w:rPr>
                <w:sz w:val="20"/>
              </w:rPr>
              <w:t>the</w:t>
            </w:r>
            <w:r>
              <w:rPr>
                <w:spacing w:val="-4"/>
                <w:sz w:val="20"/>
              </w:rPr>
              <w:t xml:space="preserve"> </w:t>
            </w:r>
            <w:r>
              <w:rPr>
                <w:sz w:val="20"/>
              </w:rPr>
              <w:t>register or</w:t>
            </w:r>
            <w:r>
              <w:rPr>
                <w:spacing w:val="-5"/>
                <w:sz w:val="20"/>
              </w:rPr>
              <w:t xml:space="preserve"> </w:t>
            </w:r>
            <w:r>
              <w:rPr>
                <w:sz w:val="20"/>
              </w:rPr>
              <w:t>to</w:t>
            </w:r>
            <w:r>
              <w:rPr>
                <w:spacing w:val="-3"/>
                <w:sz w:val="20"/>
              </w:rPr>
              <w:t xml:space="preserve"> </w:t>
            </w:r>
            <w:r>
              <w:rPr>
                <w:sz w:val="20"/>
              </w:rPr>
              <w:t>renew</w:t>
            </w:r>
            <w:r>
              <w:rPr>
                <w:spacing w:val="-1"/>
                <w:sz w:val="20"/>
              </w:rPr>
              <w:t xml:space="preserve"> </w:t>
            </w:r>
            <w:r>
              <w:rPr>
                <w:sz w:val="20"/>
              </w:rPr>
              <w:t>registration, whether</w:t>
            </w:r>
            <w:r>
              <w:rPr>
                <w:spacing w:val="-1"/>
                <w:sz w:val="20"/>
              </w:rPr>
              <w:t xml:space="preserve"> </w:t>
            </w:r>
            <w:r>
              <w:rPr>
                <w:sz w:val="20"/>
              </w:rPr>
              <w:t>or not they have been registered before, is required to declare any pending charges, convictions, police cautions, and determinations made by other regulatory bodies.</w:t>
            </w:r>
          </w:p>
        </w:tc>
      </w:tr>
      <w:tr w:rsidR="00683DF2" w14:paraId="2B019E19" w14:textId="77777777">
        <w:trPr>
          <w:trHeight w:val="843"/>
        </w:trPr>
        <w:tc>
          <w:tcPr>
            <w:tcW w:w="3236" w:type="dxa"/>
            <w:shd w:val="clear" w:color="auto" w:fill="EBE9EB"/>
          </w:tcPr>
          <w:p w14:paraId="66C06712" w14:textId="77777777" w:rsidR="00683DF2" w:rsidRDefault="00FC1EC5">
            <w:pPr>
              <w:pStyle w:val="TableParagraph"/>
              <w:spacing w:before="179" w:line="242" w:lineRule="exact"/>
              <w:ind w:left="144"/>
              <w:rPr>
                <w:sz w:val="20"/>
              </w:rPr>
            </w:pPr>
            <w:r>
              <w:rPr>
                <w:spacing w:val="-2"/>
                <w:sz w:val="20"/>
              </w:rPr>
              <w:t>Professional,</w:t>
            </w:r>
            <w:r>
              <w:rPr>
                <w:spacing w:val="5"/>
                <w:sz w:val="20"/>
              </w:rPr>
              <w:t xml:space="preserve"> </w:t>
            </w:r>
            <w:r>
              <w:rPr>
                <w:spacing w:val="-2"/>
                <w:sz w:val="20"/>
              </w:rPr>
              <w:t>Statutory</w:t>
            </w:r>
            <w:r>
              <w:rPr>
                <w:spacing w:val="6"/>
                <w:sz w:val="20"/>
              </w:rPr>
              <w:t xml:space="preserve"> </w:t>
            </w:r>
            <w:r>
              <w:rPr>
                <w:spacing w:val="-5"/>
                <w:sz w:val="20"/>
              </w:rPr>
              <w:t>and</w:t>
            </w:r>
          </w:p>
          <w:p w14:paraId="7E3F004B" w14:textId="77777777" w:rsidR="00683DF2" w:rsidRDefault="00FC1EC5">
            <w:pPr>
              <w:pStyle w:val="TableParagraph"/>
              <w:spacing w:line="242" w:lineRule="exact"/>
              <w:ind w:left="144"/>
              <w:rPr>
                <w:sz w:val="20"/>
              </w:rPr>
            </w:pPr>
            <w:r>
              <w:rPr>
                <w:sz w:val="20"/>
              </w:rPr>
              <w:t>Regulatory</w:t>
            </w:r>
            <w:r>
              <w:rPr>
                <w:spacing w:val="-12"/>
                <w:sz w:val="20"/>
              </w:rPr>
              <w:t xml:space="preserve"> </w:t>
            </w:r>
            <w:r>
              <w:rPr>
                <w:sz w:val="20"/>
              </w:rPr>
              <w:t>Bodies</w:t>
            </w:r>
            <w:r>
              <w:rPr>
                <w:spacing w:val="-10"/>
                <w:sz w:val="20"/>
              </w:rPr>
              <w:t xml:space="preserve"> </w:t>
            </w:r>
            <w:r>
              <w:rPr>
                <w:spacing w:val="-2"/>
                <w:sz w:val="20"/>
              </w:rPr>
              <w:t>(PSRBs)</w:t>
            </w:r>
          </w:p>
        </w:tc>
        <w:tc>
          <w:tcPr>
            <w:tcW w:w="11138" w:type="dxa"/>
          </w:tcPr>
          <w:p w14:paraId="51FB2685" w14:textId="77777777" w:rsidR="00683DF2" w:rsidRDefault="00FC1EC5">
            <w:pPr>
              <w:pStyle w:val="TableParagraph"/>
              <w:numPr>
                <w:ilvl w:val="0"/>
                <w:numId w:val="3"/>
              </w:numPr>
              <w:tabs>
                <w:tab w:val="left" w:pos="415"/>
              </w:tabs>
              <w:spacing w:before="63" w:line="235" w:lineRule="auto"/>
              <w:ind w:right="481"/>
              <w:rPr>
                <w:sz w:val="20"/>
              </w:rPr>
            </w:pPr>
            <w:r>
              <w:rPr>
                <w:sz w:val="20"/>
              </w:rPr>
              <w:t xml:space="preserve">PSRBs are external bodies which formally accredit, approve and recognise </w:t>
            </w:r>
            <w:r>
              <w:rPr>
                <w:sz w:val="20"/>
              </w:rPr>
              <w:t>university programmes, setting standards for and regulating</w:t>
            </w:r>
            <w:r>
              <w:rPr>
                <w:spacing w:val="-5"/>
                <w:sz w:val="20"/>
              </w:rPr>
              <w:t xml:space="preserve"> </w:t>
            </w:r>
            <w:r>
              <w:rPr>
                <w:sz w:val="20"/>
              </w:rPr>
              <w:t>entry</w:t>
            </w:r>
            <w:r>
              <w:rPr>
                <w:spacing w:val="-5"/>
                <w:sz w:val="20"/>
              </w:rPr>
              <w:t xml:space="preserve"> </w:t>
            </w:r>
            <w:r>
              <w:rPr>
                <w:sz w:val="20"/>
              </w:rPr>
              <w:t>into</w:t>
            </w:r>
            <w:r>
              <w:rPr>
                <w:spacing w:val="-5"/>
                <w:sz w:val="20"/>
              </w:rPr>
              <w:t xml:space="preserve"> </w:t>
            </w:r>
            <w:r>
              <w:rPr>
                <w:sz w:val="20"/>
              </w:rPr>
              <w:t>particular</w:t>
            </w:r>
            <w:r>
              <w:rPr>
                <w:spacing w:val="-8"/>
                <w:sz w:val="20"/>
              </w:rPr>
              <w:t xml:space="preserve"> </w:t>
            </w:r>
            <w:r>
              <w:rPr>
                <w:sz w:val="20"/>
              </w:rPr>
              <w:t>professions.</w:t>
            </w:r>
            <w:r>
              <w:rPr>
                <w:spacing w:val="-5"/>
                <w:sz w:val="20"/>
              </w:rPr>
              <w:t xml:space="preserve"> </w:t>
            </w:r>
            <w:r>
              <w:rPr>
                <w:sz w:val="20"/>
              </w:rPr>
              <w:t>For</w:t>
            </w:r>
            <w:r>
              <w:rPr>
                <w:spacing w:val="-2"/>
                <w:sz w:val="20"/>
              </w:rPr>
              <w:t xml:space="preserve"> </w:t>
            </w:r>
            <w:r>
              <w:rPr>
                <w:sz w:val="20"/>
              </w:rPr>
              <w:t>example:</w:t>
            </w:r>
            <w:r>
              <w:rPr>
                <w:spacing w:val="-3"/>
                <w:sz w:val="20"/>
              </w:rPr>
              <w:t xml:space="preserve"> </w:t>
            </w:r>
            <w:r>
              <w:rPr>
                <w:sz w:val="20"/>
              </w:rPr>
              <w:t>Nursing</w:t>
            </w:r>
            <w:r>
              <w:rPr>
                <w:spacing w:val="-5"/>
                <w:sz w:val="20"/>
              </w:rPr>
              <w:t xml:space="preserve"> </w:t>
            </w:r>
            <w:r>
              <w:rPr>
                <w:sz w:val="20"/>
              </w:rPr>
              <w:t>&amp;</w:t>
            </w:r>
            <w:r>
              <w:rPr>
                <w:spacing w:val="-4"/>
                <w:sz w:val="20"/>
              </w:rPr>
              <w:t xml:space="preserve"> </w:t>
            </w:r>
            <w:r>
              <w:rPr>
                <w:sz w:val="20"/>
              </w:rPr>
              <w:t>Midwifery</w:t>
            </w:r>
            <w:r>
              <w:rPr>
                <w:spacing w:val="-5"/>
                <w:sz w:val="20"/>
              </w:rPr>
              <w:t xml:space="preserve"> </w:t>
            </w:r>
            <w:r>
              <w:rPr>
                <w:sz w:val="20"/>
              </w:rPr>
              <w:t>Council</w:t>
            </w:r>
            <w:r>
              <w:rPr>
                <w:spacing w:val="-7"/>
                <w:sz w:val="20"/>
              </w:rPr>
              <w:t xml:space="preserve"> </w:t>
            </w:r>
            <w:r>
              <w:rPr>
                <w:sz w:val="20"/>
              </w:rPr>
              <w:t>(NMC),</w:t>
            </w:r>
            <w:r>
              <w:rPr>
                <w:spacing w:val="-3"/>
                <w:sz w:val="20"/>
              </w:rPr>
              <w:t xml:space="preserve"> </w:t>
            </w:r>
            <w:r>
              <w:rPr>
                <w:sz w:val="20"/>
              </w:rPr>
              <w:t>Health</w:t>
            </w:r>
            <w:r>
              <w:rPr>
                <w:spacing w:val="-6"/>
                <w:sz w:val="20"/>
              </w:rPr>
              <w:t xml:space="preserve"> </w:t>
            </w:r>
            <w:r>
              <w:rPr>
                <w:sz w:val="20"/>
              </w:rPr>
              <w:t>Care</w:t>
            </w:r>
            <w:r>
              <w:rPr>
                <w:spacing w:val="-4"/>
                <w:sz w:val="20"/>
              </w:rPr>
              <w:t xml:space="preserve"> </w:t>
            </w:r>
            <w:r>
              <w:rPr>
                <w:sz w:val="20"/>
              </w:rPr>
              <w:t>Professions</w:t>
            </w:r>
            <w:r>
              <w:rPr>
                <w:spacing w:val="-6"/>
                <w:sz w:val="20"/>
              </w:rPr>
              <w:t xml:space="preserve"> </w:t>
            </w:r>
            <w:r>
              <w:rPr>
                <w:sz w:val="20"/>
              </w:rPr>
              <w:t xml:space="preserve">Council </w:t>
            </w:r>
            <w:r>
              <w:rPr>
                <w:spacing w:val="-2"/>
                <w:sz w:val="20"/>
              </w:rPr>
              <w:t>(HCPC).</w:t>
            </w:r>
          </w:p>
        </w:tc>
      </w:tr>
      <w:tr w:rsidR="00683DF2" w14:paraId="6B159FF2" w14:textId="77777777">
        <w:trPr>
          <w:trHeight w:val="603"/>
        </w:trPr>
        <w:tc>
          <w:tcPr>
            <w:tcW w:w="3236" w:type="dxa"/>
            <w:shd w:val="clear" w:color="auto" w:fill="EBE9EB"/>
          </w:tcPr>
          <w:p w14:paraId="781B007E" w14:textId="77777777" w:rsidR="00683DF2" w:rsidRDefault="00FC1EC5">
            <w:pPr>
              <w:pStyle w:val="TableParagraph"/>
              <w:spacing w:before="180"/>
              <w:ind w:left="144"/>
              <w:rPr>
                <w:sz w:val="20"/>
              </w:rPr>
            </w:pPr>
            <w:r>
              <w:rPr>
                <w:sz w:val="20"/>
              </w:rPr>
              <w:t>Quality</w:t>
            </w:r>
            <w:r>
              <w:rPr>
                <w:spacing w:val="-10"/>
                <w:sz w:val="20"/>
              </w:rPr>
              <w:t xml:space="preserve"> </w:t>
            </w:r>
            <w:r>
              <w:rPr>
                <w:spacing w:val="-2"/>
                <w:sz w:val="20"/>
              </w:rPr>
              <w:t>Assurance</w:t>
            </w:r>
          </w:p>
        </w:tc>
        <w:tc>
          <w:tcPr>
            <w:tcW w:w="11138" w:type="dxa"/>
          </w:tcPr>
          <w:p w14:paraId="3EEED2B1" w14:textId="77777777" w:rsidR="00683DF2" w:rsidRDefault="00FC1EC5">
            <w:pPr>
              <w:pStyle w:val="TableParagraph"/>
              <w:numPr>
                <w:ilvl w:val="0"/>
                <w:numId w:val="2"/>
              </w:numPr>
              <w:tabs>
                <w:tab w:val="left" w:pos="415"/>
              </w:tabs>
              <w:spacing w:before="64" w:line="235" w:lineRule="auto"/>
              <w:ind w:right="126"/>
              <w:rPr>
                <w:sz w:val="20"/>
              </w:rPr>
            </w:pPr>
            <w:r>
              <w:rPr>
                <w:sz w:val="20"/>
              </w:rPr>
              <w:t>Cheshire and</w:t>
            </w:r>
            <w:r>
              <w:rPr>
                <w:spacing w:val="-7"/>
                <w:sz w:val="20"/>
              </w:rPr>
              <w:t xml:space="preserve"> </w:t>
            </w:r>
            <w:r>
              <w:rPr>
                <w:sz w:val="20"/>
              </w:rPr>
              <w:t>Merseyside workstreams</w:t>
            </w:r>
            <w:r>
              <w:rPr>
                <w:spacing w:val="-2"/>
                <w:sz w:val="20"/>
              </w:rPr>
              <w:t xml:space="preserve"> </w:t>
            </w:r>
            <w:r>
              <w:rPr>
                <w:sz w:val="20"/>
              </w:rPr>
              <w:t>and</w:t>
            </w:r>
            <w:r>
              <w:rPr>
                <w:spacing w:val="-5"/>
                <w:sz w:val="20"/>
              </w:rPr>
              <w:t xml:space="preserve"> </w:t>
            </w:r>
            <w:r>
              <w:rPr>
                <w:sz w:val="20"/>
              </w:rPr>
              <w:t>their</w:t>
            </w:r>
            <w:r>
              <w:rPr>
                <w:spacing w:val="-4"/>
                <w:sz w:val="20"/>
              </w:rPr>
              <w:t xml:space="preserve"> </w:t>
            </w:r>
            <w:r>
              <w:rPr>
                <w:sz w:val="20"/>
              </w:rPr>
              <w:t>processes</w:t>
            </w:r>
            <w:r>
              <w:rPr>
                <w:spacing w:val="-1"/>
                <w:sz w:val="20"/>
              </w:rPr>
              <w:t xml:space="preserve"> </w:t>
            </w:r>
            <w:r>
              <w:rPr>
                <w:sz w:val="20"/>
              </w:rPr>
              <w:t>for</w:t>
            </w:r>
            <w:r>
              <w:rPr>
                <w:spacing w:val="-3"/>
                <w:sz w:val="20"/>
              </w:rPr>
              <w:t xml:space="preserve"> </w:t>
            </w:r>
            <w:r>
              <w:rPr>
                <w:sz w:val="20"/>
              </w:rPr>
              <w:t>making</w:t>
            </w:r>
            <w:r>
              <w:rPr>
                <w:spacing w:val="-6"/>
                <w:sz w:val="20"/>
              </w:rPr>
              <w:t xml:space="preserve"> </w:t>
            </w:r>
            <w:r>
              <w:rPr>
                <w:sz w:val="20"/>
              </w:rPr>
              <w:t>sure</w:t>
            </w:r>
            <w:r>
              <w:rPr>
                <w:spacing w:val="-2"/>
                <w:sz w:val="20"/>
              </w:rPr>
              <w:t xml:space="preserve"> </w:t>
            </w:r>
            <w:r>
              <w:rPr>
                <w:sz w:val="20"/>
              </w:rPr>
              <w:t>all</w:t>
            </w:r>
            <w:r>
              <w:rPr>
                <w:spacing w:val="-5"/>
                <w:sz w:val="20"/>
              </w:rPr>
              <w:t xml:space="preserve"> </w:t>
            </w:r>
            <w:r>
              <w:rPr>
                <w:sz w:val="20"/>
              </w:rPr>
              <w:t>AEIs</w:t>
            </w:r>
            <w:r>
              <w:rPr>
                <w:spacing w:val="-6"/>
                <w:sz w:val="20"/>
              </w:rPr>
              <w:t xml:space="preserve"> </w:t>
            </w:r>
            <w:r>
              <w:rPr>
                <w:sz w:val="20"/>
              </w:rPr>
              <w:t>and</w:t>
            </w:r>
            <w:r>
              <w:rPr>
                <w:spacing w:val="-5"/>
                <w:sz w:val="20"/>
              </w:rPr>
              <w:t xml:space="preserve"> </w:t>
            </w:r>
            <w:r>
              <w:rPr>
                <w:sz w:val="20"/>
              </w:rPr>
              <w:t>Practice</w:t>
            </w:r>
            <w:r>
              <w:rPr>
                <w:spacing w:val="-2"/>
                <w:sz w:val="20"/>
              </w:rPr>
              <w:t xml:space="preserve"> </w:t>
            </w:r>
            <w:r>
              <w:rPr>
                <w:sz w:val="20"/>
              </w:rPr>
              <w:t>Learning</w:t>
            </w:r>
            <w:r>
              <w:rPr>
                <w:spacing w:val="-4"/>
                <w:sz w:val="20"/>
              </w:rPr>
              <w:t xml:space="preserve"> </w:t>
            </w:r>
            <w:r>
              <w:rPr>
                <w:sz w:val="20"/>
              </w:rPr>
              <w:t>Partners</w:t>
            </w:r>
            <w:r>
              <w:rPr>
                <w:spacing w:val="-5"/>
                <w:sz w:val="20"/>
              </w:rPr>
              <w:t xml:space="preserve"> </w:t>
            </w:r>
            <w:r>
              <w:rPr>
                <w:sz w:val="20"/>
              </w:rPr>
              <w:t>comply</w:t>
            </w:r>
            <w:r>
              <w:rPr>
                <w:spacing w:val="-3"/>
                <w:sz w:val="20"/>
              </w:rPr>
              <w:t xml:space="preserve"> </w:t>
            </w:r>
            <w:r>
              <w:rPr>
                <w:sz w:val="20"/>
              </w:rPr>
              <w:t>with</w:t>
            </w:r>
            <w:r>
              <w:rPr>
                <w:spacing w:val="-2"/>
                <w:sz w:val="20"/>
              </w:rPr>
              <w:t xml:space="preserve"> </w:t>
            </w:r>
            <w:r>
              <w:rPr>
                <w:sz w:val="20"/>
              </w:rPr>
              <w:t>the PSRB standards.</w:t>
            </w:r>
          </w:p>
        </w:tc>
      </w:tr>
      <w:tr w:rsidR="00683DF2" w14:paraId="05ACD279" w14:textId="77777777">
        <w:trPr>
          <w:trHeight w:val="603"/>
        </w:trPr>
        <w:tc>
          <w:tcPr>
            <w:tcW w:w="3236" w:type="dxa"/>
            <w:shd w:val="clear" w:color="auto" w:fill="EBE9EB"/>
          </w:tcPr>
          <w:p w14:paraId="37A60A57" w14:textId="77777777" w:rsidR="00683DF2" w:rsidRDefault="00FC1EC5">
            <w:pPr>
              <w:pStyle w:val="TableParagraph"/>
              <w:spacing w:before="180"/>
              <w:ind w:left="144"/>
              <w:rPr>
                <w:sz w:val="20"/>
              </w:rPr>
            </w:pPr>
            <w:r>
              <w:rPr>
                <w:spacing w:val="-2"/>
                <w:sz w:val="20"/>
              </w:rPr>
              <w:t>Co-produced/Co-production</w:t>
            </w:r>
          </w:p>
        </w:tc>
        <w:tc>
          <w:tcPr>
            <w:tcW w:w="11138" w:type="dxa"/>
          </w:tcPr>
          <w:p w14:paraId="77E77628" w14:textId="77777777" w:rsidR="00683DF2" w:rsidRDefault="00FC1EC5">
            <w:pPr>
              <w:pStyle w:val="TableParagraph"/>
              <w:numPr>
                <w:ilvl w:val="0"/>
                <w:numId w:val="1"/>
              </w:numPr>
              <w:tabs>
                <w:tab w:val="left" w:pos="415"/>
              </w:tabs>
              <w:spacing w:before="64" w:line="235" w:lineRule="auto"/>
              <w:ind w:right="157"/>
              <w:rPr>
                <w:sz w:val="20"/>
              </w:rPr>
            </w:pPr>
            <w:r>
              <w:rPr>
                <w:sz w:val="20"/>
              </w:rPr>
              <w:t>When</w:t>
            </w:r>
            <w:r>
              <w:rPr>
                <w:spacing w:val="-3"/>
                <w:sz w:val="20"/>
              </w:rPr>
              <w:t xml:space="preserve"> </w:t>
            </w:r>
            <w:r>
              <w:rPr>
                <w:sz w:val="20"/>
              </w:rPr>
              <w:t>an</w:t>
            </w:r>
            <w:r>
              <w:rPr>
                <w:spacing w:val="-5"/>
                <w:sz w:val="20"/>
              </w:rPr>
              <w:t xml:space="preserve"> </w:t>
            </w:r>
            <w:r>
              <w:rPr>
                <w:sz w:val="20"/>
              </w:rPr>
              <w:t>individual</w:t>
            </w:r>
            <w:r>
              <w:rPr>
                <w:spacing w:val="-7"/>
                <w:sz w:val="20"/>
              </w:rPr>
              <w:t xml:space="preserve"> </w:t>
            </w:r>
            <w:r>
              <w:rPr>
                <w:sz w:val="20"/>
              </w:rPr>
              <w:t>influences</w:t>
            </w:r>
            <w:r>
              <w:rPr>
                <w:spacing w:val="-5"/>
                <w:sz w:val="20"/>
              </w:rPr>
              <w:t xml:space="preserve"> </w:t>
            </w:r>
            <w:r>
              <w:rPr>
                <w:sz w:val="20"/>
              </w:rPr>
              <w:t>the</w:t>
            </w:r>
            <w:r>
              <w:rPr>
                <w:spacing w:val="-2"/>
                <w:sz w:val="20"/>
              </w:rPr>
              <w:t xml:space="preserve"> </w:t>
            </w:r>
            <w:r>
              <w:rPr>
                <w:sz w:val="20"/>
              </w:rPr>
              <w:t>support</w:t>
            </w:r>
            <w:r>
              <w:rPr>
                <w:spacing w:val="-5"/>
                <w:sz w:val="20"/>
              </w:rPr>
              <w:t xml:space="preserve"> </w:t>
            </w:r>
            <w:r>
              <w:rPr>
                <w:sz w:val="20"/>
              </w:rPr>
              <w:t>and</w:t>
            </w:r>
            <w:r>
              <w:rPr>
                <w:spacing w:val="-5"/>
                <w:sz w:val="20"/>
              </w:rPr>
              <w:t xml:space="preserve"> </w:t>
            </w:r>
            <w:r>
              <w:rPr>
                <w:sz w:val="20"/>
              </w:rPr>
              <w:t>services received, or</w:t>
            </w:r>
            <w:r>
              <w:rPr>
                <w:spacing w:val="-3"/>
                <w:sz w:val="20"/>
              </w:rPr>
              <w:t xml:space="preserve"> </w:t>
            </w:r>
            <w:r>
              <w:rPr>
                <w:sz w:val="20"/>
              </w:rPr>
              <w:t>when</w:t>
            </w:r>
            <w:r>
              <w:rPr>
                <w:spacing w:val="-3"/>
                <w:sz w:val="20"/>
              </w:rPr>
              <w:t xml:space="preserve"> </w:t>
            </w:r>
            <w:r>
              <w:rPr>
                <w:sz w:val="20"/>
              </w:rPr>
              <w:t>groups</w:t>
            </w:r>
            <w:r>
              <w:rPr>
                <w:spacing w:val="-5"/>
                <w:sz w:val="20"/>
              </w:rPr>
              <w:t xml:space="preserve"> </w:t>
            </w:r>
            <w:r>
              <w:rPr>
                <w:sz w:val="20"/>
              </w:rPr>
              <w:t>of</w:t>
            </w:r>
            <w:r>
              <w:rPr>
                <w:spacing w:val="-5"/>
                <w:sz w:val="20"/>
              </w:rPr>
              <w:t xml:space="preserve"> </w:t>
            </w:r>
            <w:r>
              <w:rPr>
                <w:sz w:val="20"/>
              </w:rPr>
              <w:t>people</w:t>
            </w:r>
            <w:r>
              <w:rPr>
                <w:spacing w:val="-5"/>
                <w:sz w:val="20"/>
              </w:rPr>
              <w:t xml:space="preserve"> </w:t>
            </w:r>
            <w:r>
              <w:rPr>
                <w:sz w:val="20"/>
              </w:rPr>
              <w:t>get</w:t>
            </w:r>
            <w:r>
              <w:rPr>
                <w:spacing w:val="-1"/>
                <w:sz w:val="20"/>
              </w:rPr>
              <w:t xml:space="preserve"> </w:t>
            </w:r>
            <w:r>
              <w:rPr>
                <w:sz w:val="20"/>
              </w:rPr>
              <w:t>together to</w:t>
            </w:r>
            <w:r>
              <w:rPr>
                <w:spacing w:val="-5"/>
                <w:sz w:val="20"/>
              </w:rPr>
              <w:t xml:space="preserve"> </w:t>
            </w:r>
            <w:r>
              <w:rPr>
                <w:sz w:val="20"/>
              </w:rPr>
              <w:t>influence</w:t>
            </w:r>
            <w:r>
              <w:rPr>
                <w:spacing w:val="-2"/>
                <w:sz w:val="20"/>
              </w:rPr>
              <w:t xml:space="preserve"> </w:t>
            </w:r>
            <w:r>
              <w:rPr>
                <w:sz w:val="20"/>
              </w:rPr>
              <w:t>the</w:t>
            </w:r>
            <w:r>
              <w:rPr>
                <w:spacing w:val="-4"/>
                <w:sz w:val="20"/>
              </w:rPr>
              <w:t xml:space="preserve"> </w:t>
            </w:r>
            <w:r>
              <w:rPr>
                <w:sz w:val="20"/>
              </w:rPr>
              <w:t>way</w:t>
            </w:r>
            <w:r>
              <w:rPr>
                <w:spacing w:val="-5"/>
                <w:sz w:val="20"/>
              </w:rPr>
              <w:t xml:space="preserve"> </w:t>
            </w:r>
            <w:r>
              <w:rPr>
                <w:sz w:val="20"/>
              </w:rPr>
              <w:t>that services are designed, commissioned and delivered.</w:t>
            </w:r>
          </w:p>
        </w:tc>
      </w:tr>
    </w:tbl>
    <w:p w14:paraId="52131BD6" w14:textId="7482D395" w:rsidR="00683DF2" w:rsidRDefault="00FC1EC5">
      <w:pPr>
        <w:spacing w:before="54"/>
        <w:ind w:left="1384"/>
        <w:rPr>
          <w:sz w:val="36"/>
        </w:rPr>
      </w:pPr>
      <w:r>
        <w:rPr>
          <w:color w:val="006FC0"/>
          <w:sz w:val="36"/>
        </w:rPr>
        <w:t>Useful</w:t>
      </w:r>
      <w:r>
        <w:rPr>
          <w:color w:val="006FC0"/>
          <w:spacing w:val="-2"/>
          <w:sz w:val="36"/>
        </w:rPr>
        <w:t xml:space="preserve"> Resources</w:t>
      </w:r>
    </w:p>
    <w:p w14:paraId="421FBD34" w14:textId="77777777" w:rsidR="00683DF2" w:rsidRDefault="00FC1EC5">
      <w:pPr>
        <w:pStyle w:val="BodyText"/>
        <w:spacing w:before="258" w:line="235" w:lineRule="auto"/>
        <w:ind w:left="1384" w:right="4747"/>
      </w:pPr>
      <w:r>
        <w:t>Standards</w:t>
      </w:r>
      <w:r>
        <w:rPr>
          <w:spacing w:val="-8"/>
        </w:rPr>
        <w:t xml:space="preserve"> </w:t>
      </w:r>
      <w:r>
        <w:t>for</w:t>
      </w:r>
      <w:r>
        <w:rPr>
          <w:spacing w:val="-5"/>
        </w:rPr>
        <w:t xml:space="preserve"> </w:t>
      </w:r>
      <w:r>
        <w:t>student</w:t>
      </w:r>
      <w:r>
        <w:rPr>
          <w:spacing w:val="-5"/>
        </w:rPr>
        <w:t xml:space="preserve"> </w:t>
      </w:r>
      <w:r>
        <w:t>supervision</w:t>
      </w:r>
      <w:r>
        <w:rPr>
          <w:spacing w:val="-5"/>
        </w:rPr>
        <w:t xml:space="preserve"> </w:t>
      </w:r>
      <w:r>
        <w:t>and</w:t>
      </w:r>
      <w:r>
        <w:rPr>
          <w:spacing w:val="-7"/>
        </w:rPr>
        <w:t xml:space="preserve"> </w:t>
      </w:r>
      <w:r>
        <w:t>assessment -</w:t>
      </w:r>
      <w:r>
        <w:rPr>
          <w:spacing w:val="-8"/>
        </w:rPr>
        <w:t xml:space="preserve"> </w:t>
      </w:r>
      <w:r>
        <w:t>The</w:t>
      </w:r>
      <w:r>
        <w:rPr>
          <w:spacing w:val="-5"/>
        </w:rPr>
        <w:t xml:space="preserve"> </w:t>
      </w:r>
      <w:r>
        <w:t>Nursing</w:t>
      </w:r>
      <w:r>
        <w:rPr>
          <w:spacing w:val="-6"/>
        </w:rPr>
        <w:t xml:space="preserve"> </w:t>
      </w:r>
      <w:r>
        <w:t>and</w:t>
      </w:r>
      <w:r>
        <w:rPr>
          <w:spacing w:val="-7"/>
        </w:rPr>
        <w:t xml:space="preserve"> </w:t>
      </w:r>
      <w:r>
        <w:t>Midwifery</w:t>
      </w:r>
      <w:r>
        <w:rPr>
          <w:spacing w:val="-5"/>
        </w:rPr>
        <w:t xml:space="preserve"> </w:t>
      </w:r>
      <w:r>
        <w:t>Council</w:t>
      </w:r>
      <w:r>
        <w:rPr>
          <w:spacing w:val="-8"/>
        </w:rPr>
        <w:t xml:space="preserve"> </w:t>
      </w:r>
      <w:r>
        <w:t>(nmc.org.uk) SISSSA - The Nursing and Midwifery Council (nmc.org.uk)</w:t>
      </w:r>
    </w:p>
    <w:p w14:paraId="56AA5346" w14:textId="77777777" w:rsidR="00683DF2" w:rsidRDefault="00FC1EC5">
      <w:pPr>
        <w:pStyle w:val="BodyText"/>
        <w:spacing w:before="2" w:line="235" w:lineRule="auto"/>
        <w:ind w:left="1384" w:right="581"/>
      </w:pPr>
      <w:r>
        <w:t>The</w:t>
      </w:r>
      <w:r>
        <w:rPr>
          <w:spacing w:val="-3"/>
        </w:rPr>
        <w:t xml:space="preserve"> </w:t>
      </w:r>
      <w:r>
        <w:t>Code:</w:t>
      </w:r>
      <w:r>
        <w:rPr>
          <w:spacing w:val="-5"/>
        </w:rPr>
        <w:t xml:space="preserve"> </w:t>
      </w:r>
      <w:r>
        <w:t>Professional</w:t>
      </w:r>
      <w:r>
        <w:rPr>
          <w:spacing w:val="-4"/>
        </w:rPr>
        <w:t xml:space="preserve"> </w:t>
      </w:r>
      <w:r>
        <w:t>standards</w:t>
      </w:r>
      <w:r>
        <w:rPr>
          <w:spacing w:val="-7"/>
        </w:rPr>
        <w:t xml:space="preserve"> </w:t>
      </w:r>
      <w:r>
        <w:t>of</w:t>
      </w:r>
      <w:r>
        <w:rPr>
          <w:spacing w:val="-7"/>
        </w:rPr>
        <w:t xml:space="preserve"> </w:t>
      </w:r>
      <w:r>
        <w:t>practice</w:t>
      </w:r>
      <w:r>
        <w:rPr>
          <w:spacing w:val="-3"/>
        </w:rPr>
        <w:t xml:space="preserve"> </w:t>
      </w:r>
      <w:r>
        <w:t>and</w:t>
      </w:r>
      <w:r>
        <w:rPr>
          <w:spacing w:val="-6"/>
        </w:rPr>
        <w:t xml:space="preserve"> </w:t>
      </w:r>
      <w:r>
        <w:t>behaviour</w:t>
      </w:r>
      <w:r>
        <w:rPr>
          <w:spacing w:val="-6"/>
        </w:rPr>
        <w:t xml:space="preserve"> </w:t>
      </w:r>
      <w:r>
        <w:t>for</w:t>
      </w:r>
      <w:r>
        <w:rPr>
          <w:spacing w:val="-4"/>
        </w:rPr>
        <w:t xml:space="preserve"> </w:t>
      </w:r>
      <w:r>
        <w:t>nurses,</w:t>
      </w:r>
      <w:r>
        <w:rPr>
          <w:spacing w:val="-4"/>
        </w:rPr>
        <w:t xml:space="preserve"> </w:t>
      </w:r>
      <w:r>
        <w:t>midwives</w:t>
      </w:r>
      <w:r>
        <w:rPr>
          <w:spacing w:val="-1"/>
        </w:rPr>
        <w:t xml:space="preserve"> </w:t>
      </w:r>
      <w:r>
        <w:t>and</w:t>
      </w:r>
      <w:r>
        <w:rPr>
          <w:spacing w:val="-6"/>
        </w:rPr>
        <w:t xml:space="preserve"> </w:t>
      </w:r>
      <w:r>
        <w:t>nursing</w:t>
      </w:r>
      <w:r>
        <w:rPr>
          <w:spacing w:val="-7"/>
        </w:rPr>
        <w:t xml:space="preserve"> </w:t>
      </w:r>
      <w:r>
        <w:t>associates -</w:t>
      </w:r>
      <w:r>
        <w:rPr>
          <w:spacing w:val="-5"/>
        </w:rPr>
        <w:t xml:space="preserve"> </w:t>
      </w:r>
      <w:r>
        <w:t>The</w:t>
      </w:r>
      <w:r>
        <w:rPr>
          <w:spacing w:val="-5"/>
        </w:rPr>
        <w:t xml:space="preserve"> </w:t>
      </w:r>
      <w:r>
        <w:t>Nursing</w:t>
      </w:r>
      <w:r>
        <w:rPr>
          <w:spacing w:val="-2"/>
        </w:rPr>
        <w:t xml:space="preserve"> </w:t>
      </w:r>
      <w:r>
        <w:t>and</w:t>
      </w:r>
      <w:r>
        <w:rPr>
          <w:spacing w:val="-8"/>
        </w:rPr>
        <w:t xml:space="preserve"> </w:t>
      </w:r>
      <w:r>
        <w:t>Midwifery</w:t>
      </w:r>
      <w:r>
        <w:rPr>
          <w:spacing w:val="-4"/>
        </w:rPr>
        <w:t xml:space="preserve"> </w:t>
      </w:r>
      <w:r>
        <w:t>Council</w:t>
      </w:r>
      <w:r>
        <w:rPr>
          <w:spacing w:val="-5"/>
        </w:rPr>
        <w:t xml:space="preserve"> </w:t>
      </w:r>
      <w:r>
        <w:t>(nmc.org.uk) New NHS Education Contract | Health Education England (hee.nhs.uk)</w:t>
      </w:r>
    </w:p>
    <w:p w14:paraId="5F498709" w14:textId="77777777" w:rsidR="00683DF2" w:rsidRDefault="00FC1EC5">
      <w:pPr>
        <w:pStyle w:val="BodyText"/>
        <w:spacing w:before="1" w:line="235" w:lineRule="auto"/>
        <w:ind w:left="1384" w:right="8175"/>
      </w:pPr>
      <w:r>
        <w:t xml:space="preserve">Quality | Health Education England (hee.nhs.uk) </w:t>
      </w:r>
      <w:r>
        <w:t>OnlinePARE.net</w:t>
      </w:r>
      <w:r>
        <w:rPr>
          <w:spacing w:val="-9"/>
        </w:rPr>
        <w:t xml:space="preserve"> </w:t>
      </w:r>
      <w:r>
        <w:t>-</w:t>
      </w:r>
      <w:r>
        <w:rPr>
          <w:spacing w:val="-10"/>
        </w:rPr>
        <w:t xml:space="preserve"> </w:t>
      </w:r>
      <w:r>
        <w:t>Practice</w:t>
      </w:r>
      <w:r>
        <w:rPr>
          <w:spacing w:val="-11"/>
        </w:rPr>
        <w:t xml:space="preserve"> </w:t>
      </w:r>
      <w:r>
        <w:t>Assessment</w:t>
      </w:r>
      <w:r>
        <w:rPr>
          <w:spacing w:val="-4"/>
        </w:rPr>
        <w:t xml:space="preserve"> </w:t>
      </w:r>
      <w:r>
        <w:t>Record</w:t>
      </w:r>
      <w:r>
        <w:rPr>
          <w:spacing w:val="-9"/>
        </w:rPr>
        <w:t xml:space="preserve"> </w:t>
      </w:r>
      <w:r>
        <w:t>and</w:t>
      </w:r>
      <w:r>
        <w:rPr>
          <w:spacing w:val="-11"/>
        </w:rPr>
        <w:t xml:space="preserve"> </w:t>
      </w:r>
      <w:r>
        <w:t>Evaluation</w:t>
      </w:r>
    </w:p>
    <w:p w14:paraId="22CE3F9C" w14:textId="77777777" w:rsidR="00683DF2" w:rsidRDefault="00FC1EC5">
      <w:pPr>
        <w:rPr>
          <w:sz w:val="20"/>
        </w:rPr>
      </w:pPr>
      <w:r>
        <w:br w:type="column"/>
      </w:r>
    </w:p>
    <w:p w14:paraId="5D6B0741" w14:textId="77777777" w:rsidR="00683DF2" w:rsidRDefault="00683DF2">
      <w:pPr>
        <w:pStyle w:val="BodyText"/>
      </w:pPr>
    </w:p>
    <w:p w14:paraId="6E0242AB" w14:textId="1A2C5B0C" w:rsidR="00683DF2" w:rsidRDefault="00683DF2">
      <w:pPr>
        <w:pStyle w:val="BodyText"/>
        <w:spacing w:before="24"/>
      </w:pPr>
    </w:p>
    <w:p w14:paraId="67C49633" w14:textId="77777777" w:rsidR="00683DF2" w:rsidRDefault="00FC1EC5">
      <w:pPr>
        <w:spacing w:before="193"/>
        <w:ind w:left="317"/>
        <w:rPr>
          <w:b/>
          <w:sz w:val="18"/>
        </w:rPr>
      </w:pPr>
      <w:r>
        <w:rPr>
          <w:b/>
          <w:color w:val="FFFFFF"/>
          <w:sz w:val="18"/>
        </w:rPr>
        <w:t>Click the</w:t>
      </w:r>
      <w:r>
        <w:rPr>
          <w:b/>
          <w:color w:val="FFFFFF"/>
          <w:spacing w:val="-2"/>
          <w:sz w:val="18"/>
        </w:rPr>
        <w:t xml:space="preserve"> </w:t>
      </w:r>
      <w:r>
        <w:rPr>
          <w:b/>
          <w:color w:val="FFFFFF"/>
          <w:sz w:val="18"/>
        </w:rPr>
        <w:t>tabs</w:t>
      </w:r>
      <w:r>
        <w:rPr>
          <w:b/>
          <w:color w:val="FFFFFF"/>
          <w:spacing w:val="1"/>
          <w:sz w:val="18"/>
        </w:rPr>
        <w:t xml:space="preserve"> </w:t>
      </w:r>
      <w:r>
        <w:rPr>
          <w:b/>
          <w:color w:val="FFFFFF"/>
          <w:spacing w:val="-2"/>
          <w:sz w:val="18"/>
        </w:rPr>
        <w:t>below:</w:t>
      </w:r>
    </w:p>
    <w:p w14:paraId="7BC31AEF" w14:textId="77777777" w:rsidR="00683DF2" w:rsidRDefault="00683DF2">
      <w:pPr>
        <w:pStyle w:val="BodyText"/>
        <w:rPr>
          <w:b/>
          <w:sz w:val="18"/>
        </w:rPr>
      </w:pPr>
    </w:p>
    <w:p w14:paraId="06ED3F0F" w14:textId="77777777" w:rsidR="00683DF2" w:rsidRDefault="00683DF2">
      <w:pPr>
        <w:pStyle w:val="BodyText"/>
        <w:spacing w:before="18"/>
        <w:rPr>
          <w:b/>
          <w:sz w:val="18"/>
        </w:rPr>
      </w:pPr>
    </w:p>
    <w:p w14:paraId="5698DC38" w14:textId="77777777" w:rsidR="00683DF2" w:rsidRDefault="00683DF2">
      <w:pPr>
        <w:pStyle w:val="BodyText"/>
        <w:ind w:left="392" w:right="1268"/>
        <w:jc w:val="center"/>
      </w:pPr>
      <w:hyperlink w:anchor="_bookmark0" w:history="1">
        <w:r>
          <w:rPr>
            <w:color w:val="FFFFFF"/>
            <w:spacing w:val="-2"/>
          </w:rPr>
          <w:t>Introduction</w:t>
        </w:r>
      </w:hyperlink>
    </w:p>
    <w:p w14:paraId="41452BE8" w14:textId="77777777" w:rsidR="00683DF2" w:rsidRDefault="00683DF2">
      <w:pPr>
        <w:pStyle w:val="BodyText"/>
        <w:spacing w:before="17"/>
      </w:pPr>
    </w:p>
    <w:p w14:paraId="15B23BC6" w14:textId="77777777" w:rsidR="00683DF2" w:rsidRDefault="00683DF2">
      <w:pPr>
        <w:pStyle w:val="BodyText"/>
        <w:spacing w:line="235" w:lineRule="auto"/>
        <w:ind w:left="724" w:right="1598" w:firstLine="45"/>
        <w:jc w:val="both"/>
      </w:pPr>
      <w:hyperlink w:anchor="_bookmark1" w:history="1">
        <w:r>
          <w:rPr>
            <w:color w:val="FFFFFF"/>
            <w:spacing w:val="-2"/>
          </w:rPr>
          <w:t xml:space="preserve">Suggestive </w:t>
        </w:r>
        <w:r>
          <w:rPr>
            <w:color w:val="FFFFFF"/>
          </w:rPr>
          <w:t>Methods</w:t>
        </w:r>
        <w:r>
          <w:rPr>
            <w:color w:val="FFFFFF"/>
            <w:spacing w:val="-12"/>
          </w:rPr>
          <w:t xml:space="preserve"> </w:t>
        </w:r>
        <w:r>
          <w:rPr>
            <w:color w:val="FFFFFF"/>
          </w:rPr>
          <w:t xml:space="preserve">of </w:t>
        </w:r>
        <w:r>
          <w:rPr>
            <w:color w:val="FFFFFF"/>
            <w:spacing w:val="-2"/>
          </w:rPr>
          <w:t>Assessment</w:t>
        </w:r>
      </w:hyperlink>
    </w:p>
    <w:p w14:paraId="71ABE242" w14:textId="77777777" w:rsidR="00683DF2" w:rsidRDefault="00683DF2">
      <w:pPr>
        <w:pStyle w:val="BodyText"/>
        <w:spacing w:before="132" w:line="235" w:lineRule="auto"/>
        <w:ind w:left="392" w:right="1266"/>
        <w:jc w:val="center"/>
      </w:pPr>
      <w:hyperlink w:anchor="_bookmark2" w:history="1">
        <w:r>
          <w:rPr>
            <w:color w:val="FFFFFF"/>
          </w:rPr>
          <w:t xml:space="preserve">NMC Key </w:t>
        </w:r>
        <w:r>
          <w:rPr>
            <w:color w:val="FFFFFF"/>
            <w:spacing w:val="-2"/>
          </w:rPr>
          <w:t>Statements</w:t>
        </w:r>
      </w:hyperlink>
    </w:p>
    <w:p w14:paraId="6A13FB2E" w14:textId="77777777" w:rsidR="00683DF2" w:rsidRDefault="00683DF2">
      <w:pPr>
        <w:pStyle w:val="BodyText"/>
        <w:spacing w:before="132" w:line="235" w:lineRule="auto"/>
        <w:ind w:left="398" w:right="1270"/>
        <w:jc w:val="center"/>
      </w:pPr>
      <w:hyperlink w:anchor="_bookmark6" w:history="1">
        <w:r>
          <w:rPr>
            <w:color w:val="FFFFFF"/>
          </w:rPr>
          <w:t>Guidance</w:t>
        </w:r>
        <w:r>
          <w:rPr>
            <w:color w:val="FFFFFF"/>
            <w:spacing w:val="-12"/>
          </w:rPr>
          <w:t xml:space="preserve"> </w:t>
        </w:r>
        <w:r>
          <w:rPr>
            <w:color w:val="FFFFFF"/>
          </w:rPr>
          <w:t>for</w:t>
        </w:r>
        <w:r>
          <w:rPr>
            <w:color w:val="FFFFFF"/>
            <w:spacing w:val="-11"/>
          </w:rPr>
          <w:t xml:space="preserve"> </w:t>
        </w:r>
        <w:r>
          <w:rPr>
            <w:color w:val="FFFFFF"/>
          </w:rPr>
          <w:t>the Supervision of Student Nurses</w:t>
        </w:r>
      </w:hyperlink>
    </w:p>
    <w:p w14:paraId="1B9801A2" w14:textId="77777777" w:rsidR="00683DF2" w:rsidRDefault="00683DF2">
      <w:pPr>
        <w:pStyle w:val="BodyText"/>
        <w:spacing w:before="150" w:line="235" w:lineRule="auto"/>
        <w:ind w:left="419" w:right="1266"/>
        <w:jc w:val="center"/>
      </w:pPr>
      <w:hyperlink w:anchor="_bookmark9" w:history="1">
        <w:r>
          <w:rPr>
            <w:color w:val="FFFFFF"/>
            <w:spacing w:val="-2"/>
          </w:rPr>
          <w:t>Utilising</w:t>
        </w:r>
        <w:r>
          <w:rPr>
            <w:color w:val="FFFFFF"/>
            <w:spacing w:val="-10"/>
          </w:rPr>
          <w:t xml:space="preserve"> </w:t>
        </w:r>
        <w:r>
          <w:rPr>
            <w:color w:val="FFFFFF"/>
            <w:spacing w:val="-2"/>
          </w:rPr>
          <w:t>Spoke Opportunities</w:t>
        </w:r>
      </w:hyperlink>
    </w:p>
    <w:p w14:paraId="3183693D" w14:textId="77777777" w:rsidR="00683DF2" w:rsidRDefault="00683DF2">
      <w:pPr>
        <w:pStyle w:val="BodyText"/>
        <w:spacing w:before="134"/>
      </w:pPr>
    </w:p>
    <w:p w14:paraId="19690448" w14:textId="77777777" w:rsidR="00683DF2" w:rsidRDefault="00683DF2">
      <w:pPr>
        <w:pStyle w:val="BodyText"/>
        <w:ind w:left="393" w:right="1266"/>
        <w:jc w:val="center"/>
      </w:pPr>
      <w:hyperlink w:anchor="_bookmark10" w:history="1">
        <w:r>
          <w:rPr>
            <w:color w:val="FFFFFF"/>
          </w:rPr>
          <w:t>Myth</w:t>
        </w:r>
        <w:r>
          <w:rPr>
            <w:color w:val="FFFFFF"/>
            <w:spacing w:val="-7"/>
          </w:rPr>
          <w:t xml:space="preserve"> </w:t>
        </w:r>
        <w:r>
          <w:rPr>
            <w:color w:val="FFFFFF"/>
            <w:spacing w:val="-2"/>
          </w:rPr>
          <w:t>Busters</w:t>
        </w:r>
      </w:hyperlink>
    </w:p>
    <w:p w14:paraId="6CD5FDB1" w14:textId="77777777" w:rsidR="00683DF2" w:rsidRDefault="00683DF2">
      <w:pPr>
        <w:pStyle w:val="BodyText"/>
        <w:spacing w:before="140"/>
      </w:pPr>
    </w:p>
    <w:p w14:paraId="687270B3" w14:textId="6D83540D" w:rsidR="00683DF2" w:rsidRDefault="00683DF2">
      <w:pPr>
        <w:pStyle w:val="BodyText"/>
        <w:spacing w:line="235" w:lineRule="auto"/>
        <w:ind w:left="398" w:right="1245"/>
        <w:jc w:val="center"/>
      </w:pPr>
      <w:hyperlink w:anchor="_bookmark11" w:history="1">
        <w:r>
          <w:rPr>
            <w:color w:val="FFFFFF"/>
            <w:spacing w:val="-2"/>
          </w:rPr>
          <w:t>Proficiency .</w:t>
        </w:r>
      </w:hyperlink>
    </w:p>
    <w:p w14:paraId="095A778B" w14:textId="77777777" w:rsidR="00683DF2" w:rsidRDefault="00683DF2">
      <w:pPr>
        <w:pStyle w:val="BodyText"/>
        <w:spacing w:before="33"/>
      </w:pPr>
    </w:p>
    <w:p w14:paraId="6EA8D447" w14:textId="77777777" w:rsidR="00683DF2" w:rsidRDefault="00FC1EC5">
      <w:pPr>
        <w:pStyle w:val="BodyText"/>
        <w:spacing w:before="1" w:line="235" w:lineRule="auto"/>
        <w:ind w:left="398" w:right="1270"/>
        <w:jc w:val="center"/>
      </w:pPr>
      <w:r>
        <w:rPr>
          <w:color w:val="FFFFFF"/>
        </w:rPr>
        <w:t>Embedded</w:t>
      </w:r>
      <w:r>
        <w:rPr>
          <w:color w:val="FFFFFF"/>
          <w:spacing w:val="-12"/>
        </w:rPr>
        <w:t xml:space="preserve"> </w:t>
      </w:r>
      <w:r>
        <w:rPr>
          <w:color w:val="FFFFFF"/>
        </w:rPr>
        <w:t xml:space="preserve">Videos </w:t>
      </w:r>
      <w:r>
        <w:rPr>
          <w:color w:val="FFFFFF"/>
        </w:rPr>
        <w:t>Relating to Skills</w:t>
      </w:r>
    </w:p>
    <w:p w14:paraId="5DE49E41" w14:textId="77777777" w:rsidR="00683DF2" w:rsidRDefault="00683DF2">
      <w:pPr>
        <w:pStyle w:val="BodyText"/>
        <w:spacing w:before="139"/>
      </w:pPr>
    </w:p>
    <w:p w14:paraId="30E5D12D" w14:textId="04ACF235" w:rsidR="00683DF2" w:rsidRDefault="00683DF2" w:rsidP="005E4FDD">
      <w:pPr>
        <w:pStyle w:val="BodyText"/>
        <w:ind w:left="453" w:right="1266"/>
        <w:sectPr w:rsidR="00683DF2">
          <w:pgSz w:w="19200" w:h="10800" w:orient="landscape"/>
          <w:pgMar w:top="280" w:right="120" w:bottom="0" w:left="80" w:header="720" w:footer="720" w:gutter="0"/>
          <w:cols w:num="2" w:space="720" w:equalWidth="0">
            <w:col w:w="14733" w:space="992"/>
            <w:col w:w="3275"/>
          </w:cols>
        </w:sectPr>
      </w:pPr>
    </w:p>
    <w:p w14:paraId="23BA2F69" w14:textId="1C017A73" w:rsidR="00683DF2" w:rsidRDefault="00FC1EC5" w:rsidP="005E4FDD">
      <w:pPr>
        <w:tabs>
          <w:tab w:val="left" w:pos="3613"/>
          <w:tab w:val="left" w:pos="6758"/>
          <w:tab w:val="left" w:pos="9868"/>
          <w:tab w:val="left" w:pos="13409"/>
        </w:tabs>
        <w:rPr>
          <w:sz w:val="20"/>
        </w:rPr>
      </w:pPr>
      <w:r>
        <w:rPr>
          <w:position w:val="1"/>
          <w:sz w:val="20"/>
        </w:rPr>
        <w:tab/>
      </w:r>
      <w:r>
        <w:rPr>
          <w:noProof/>
          <w:position w:val="2"/>
          <w:sz w:val="20"/>
        </w:rPr>
        <mc:AlternateContent>
          <mc:Choice Requires="wps">
            <w:drawing>
              <wp:inline distT="0" distB="0" distL="0" distR="0" wp14:anchorId="3C28ACDA" wp14:editId="7F7C0347">
                <wp:extent cx="1275715" cy="391795"/>
                <wp:effectExtent l="0" t="0" r="0" b="0"/>
                <wp:docPr id="4805" name="Textbox 4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44A4EE6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65BD0E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wps:txbx>
                      <wps:bodyPr wrap="square" lIns="0" tIns="0" rIns="0" bIns="0" rtlCol="0">
                        <a:noAutofit/>
                      </wps:bodyPr>
                    </wps:wsp>
                  </a:graphicData>
                </a:graphic>
              </wp:inline>
            </w:drawing>
          </mc:Choice>
          <mc:Fallback>
            <w:pict>
              <v:shape w14:anchorId="3C28ACDA" id="Textbox 4805" o:spid="_x0000_s1361"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" filled="f" stroked="f">
                <v:textbox inset="0,0,0,0">
                  <w:txbxContent>
                    <w:p w14:paraId="44A4EE6E" w14:textId="77777777" w:rsidR="00683DF2" w:rsidRDefault="00683DF2">
                      <w:pPr>
                        <w:spacing w:line="283" w:lineRule="exact"/>
                        <w:rPr>
                          <w:sz w:val="28"/>
                        </w:rPr>
                      </w:pPr>
                      <w:hyperlink w:anchor="_bookmark12" w:history="1">
                        <w:r>
                          <w:rPr>
                            <w:color w:val="FFFFFF"/>
                            <w:sz w:val="28"/>
                          </w:rPr>
                          <w:t>MH:</w:t>
                        </w:r>
                        <w:r>
                          <w:rPr>
                            <w:color w:val="FFFFFF"/>
                            <w:spacing w:val="-2"/>
                            <w:sz w:val="28"/>
                          </w:rPr>
                          <w:t xml:space="preserve"> Proficiencies</w:t>
                        </w:r>
                      </w:hyperlink>
                    </w:p>
                    <w:p w14:paraId="065BD0E6" w14:textId="77777777" w:rsidR="00683DF2" w:rsidRDefault="00683DF2">
                      <w:pPr>
                        <w:spacing w:line="334" w:lineRule="exact"/>
                        <w:ind w:left="48"/>
                        <w:rPr>
                          <w:sz w:val="28"/>
                        </w:rPr>
                      </w:pPr>
                      <w:hyperlink w:anchor="_bookmark12"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One)</w:t>
                        </w:r>
                      </w:hyperlink>
                    </w:p>
                  </w:txbxContent>
                </v:textbox>
                <w10:anchorlock/>
              </v:shape>
            </w:pict>
          </mc:Fallback>
        </mc:AlternateContent>
      </w:r>
      <w:r>
        <w:rPr>
          <w:position w:val="2"/>
          <w:sz w:val="20"/>
        </w:rPr>
        <w:tab/>
      </w:r>
      <w:r>
        <w:rPr>
          <w:noProof/>
          <w:sz w:val="20"/>
        </w:rPr>
        <mc:AlternateContent>
          <mc:Choice Requires="wps">
            <w:drawing>
              <wp:inline distT="0" distB="0" distL="0" distR="0" wp14:anchorId="5396C410" wp14:editId="59EC6AA9">
                <wp:extent cx="1275715" cy="391795"/>
                <wp:effectExtent l="0" t="0" r="0" b="0"/>
                <wp:docPr id="4806" name="Textbox 4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391795"/>
                        </a:xfrm>
                        <a:prstGeom prst="rect">
                          <a:avLst/>
                        </a:prstGeom>
                      </wps:spPr>
                      <wps:txbx>
                        <w:txbxContent>
                          <w:p w14:paraId="73050A65"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36CAC6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wps:txbx>
                      <wps:bodyPr wrap="square" lIns="0" tIns="0" rIns="0" bIns="0" rtlCol="0">
                        <a:noAutofit/>
                      </wps:bodyPr>
                    </wps:wsp>
                  </a:graphicData>
                </a:graphic>
              </wp:inline>
            </w:drawing>
          </mc:Choice>
          <mc:Fallback>
            <w:pict>
              <v:shape w14:anchorId="5396C410" id="Textbox 4806" o:spid="_x0000_s1362" type="#_x0000_t202" style="width:100.4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" filled="f" stroked="f">
                <v:textbox inset="0,0,0,0">
                  <w:txbxContent>
                    <w:p w14:paraId="73050A65" w14:textId="77777777" w:rsidR="00683DF2" w:rsidRDefault="00683DF2">
                      <w:pPr>
                        <w:spacing w:line="283" w:lineRule="exact"/>
                        <w:rPr>
                          <w:sz w:val="28"/>
                        </w:rPr>
                      </w:pPr>
                      <w:hyperlink w:anchor="_bookmark30" w:history="1">
                        <w:r>
                          <w:rPr>
                            <w:color w:val="FFFFFF"/>
                            <w:sz w:val="28"/>
                          </w:rPr>
                          <w:t>MH:</w:t>
                        </w:r>
                        <w:r>
                          <w:rPr>
                            <w:color w:val="FFFFFF"/>
                            <w:spacing w:val="-2"/>
                            <w:sz w:val="28"/>
                          </w:rPr>
                          <w:t xml:space="preserve"> Proficiencies</w:t>
                        </w:r>
                      </w:hyperlink>
                    </w:p>
                    <w:p w14:paraId="236CAC65" w14:textId="77777777" w:rsidR="00683DF2" w:rsidRDefault="00683DF2">
                      <w:pPr>
                        <w:spacing w:line="334" w:lineRule="exact"/>
                        <w:ind w:left="47"/>
                        <w:rPr>
                          <w:sz w:val="28"/>
                        </w:rPr>
                      </w:pPr>
                      <w:hyperlink w:anchor="_bookmark30" w:history="1">
                        <w:r>
                          <w:rPr>
                            <w:color w:val="FFFFFF"/>
                            <w:sz w:val="28"/>
                          </w:rPr>
                          <w:t>(Part</w:t>
                        </w:r>
                        <w:r>
                          <w:rPr>
                            <w:color w:val="FFFFFF"/>
                            <w:spacing w:val="-11"/>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4"/>
                            <w:sz w:val="28"/>
                          </w:rPr>
                          <w:t>Two)</w:t>
                        </w:r>
                      </w:hyperlink>
                    </w:p>
                  </w:txbxContent>
                </v:textbox>
                <w10:anchorlock/>
              </v:shape>
            </w:pict>
          </mc:Fallback>
        </mc:AlternateContent>
      </w:r>
      <w:r>
        <w:rPr>
          <w:sz w:val="20"/>
        </w:rPr>
        <w:tab/>
      </w:r>
      <w:r>
        <w:rPr>
          <w:noProof/>
          <w:sz w:val="20"/>
        </w:rPr>
        <mc:AlternateContent>
          <mc:Choice Requires="wps">
            <w:drawing>
              <wp:inline distT="0" distB="0" distL="0" distR="0" wp14:anchorId="5DC4AEDB" wp14:editId="5D75031D">
                <wp:extent cx="1331595" cy="391795"/>
                <wp:effectExtent l="0" t="0" r="0" b="0"/>
                <wp:docPr id="4807" name="Textbox 4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391795"/>
                        </a:xfrm>
                        <a:prstGeom prst="rect">
                          <a:avLst/>
                        </a:prstGeom>
                      </wps:spPr>
                      <wps:txbx>
                        <w:txbxContent>
                          <w:p w14:paraId="7781F36D"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F6489C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wps:txbx>
                      <wps:bodyPr wrap="square" lIns="0" tIns="0" rIns="0" bIns="0" rtlCol="0">
                        <a:noAutofit/>
                      </wps:bodyPr>
                    </wps:wsp>
                  </a:graphicData>
                </a:graphic>
              </wp:inline>
            </w:drawing>
          </mc:Choice>
          <mc:Fallback>
            <w:pict>
              <v:shape w14:anchorId="5DC4AEDB" id="Textbox 4807" o:spid="_x0000_s1363" type="#_x0000_t202" style="width:104.8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" filled="f" stroked="f">
                <v:textbox inset="0,0,0,0">
                  <w:txbxContent>
                    <w:p w14:paraId="7781F36D" w14:textId="77777777" w:rsidR="00683DF2" w:rsidRDefault="00683DF2">
                      <w:pPr>
                        <w:spacing w:line="283" w:lineRule="exact"/>
                        <w:ind w:left="43"/>
                        <w:rPr>
                          <w:sz w:val="28"/>
                        </w:rPr>
                      </w:pPr>
                      <w:hyperlink w:anchor="_bookmark60" w:history="1">
                        <w:r>
                          <w:rPr>
                            <w:color w:val="FFFFFF"/>
                            <w:sz w:val="28"/>
                          </w:rPr>
                          <w:t>MH:</w:t>
                        </w:r>
                        <w:r>
                          <w:rPr>
                            <w:color w:val="FFFFFF"/>
                            <w:spacing w:val="-2"/>
                            <w:sz w:val="28"/>
                          </w:rPr>
                          <w:t xml:space="preserve"> Proficiencies</w:t>
                        </w:r>
                      </w:hyperlink>
                    </w:p>
                    <w:p w14:paraId="4F6489C4" w14:textId="77777777" w:rsidR="00683DF2" w:rsidRDefault="00683DF2">
                      <w:pPr>
                        <w:spacing w:line="334" w:lineRule="exact"/>
                        <w:rPr>
                          <w:sz w:val="28"/>
                        </w:rPr>
                      </w:pPr>
                      <w:hyperlink w:anchor="_bookmark60" w:history="1">
                        <w:r>
                          <w:rPr>
                            <w:color w:val="FFFFFF"/>
                            <w:sz w:val="28"/>
                          </w:rPr>
                          <w:t>(Part</w:t>
                        </w:r>
                        <w:r>
                          <w:rPr>
                            <w:color w:val="FFFFFF"/>
                            <w:spacing w:val="-9"/>
                            <w:sz w:val="28"/>
                          </w:rPr>
                          <w:t xml:space="preserve"> </w:t>
                        </w:r>
                        <w:r>
                          <w:rPr>
                            <w:color w:val="FFFFFF"/>
                            <w:sz w:val="28"/>
                          </w:rPr>
                          <w:t>/</w:t>
                        </w:r>
                        <w:r>
                          <w:rPr>
                            <w:color w:val="FFFFFF"/>
                            <w:spacing w:val="-11"/>
                            <w:sz w:val="28"/>
                          </w:rPr>
                          <w:t xml:space="preserve"> </w:t>
                        </w:r>
                        <w:r>
                          <w:rPr>
                            <w:color w:val="FFFFFF"/>
                            <w:sz w:val="28"/>
                          </w:rPr>
                          <w:t>Year</w:t>
                        </w:r>
                        <w:r>
                          <w:rPr>
                            <w:color w:val="FFFFFF"/>
                            <w:spacing w:val="-11"/>
                            <w:sz w:val="28"/>
                          </w:rPr>
                          <w:t xml:space="preserve"> </w:t>
                        </w:r>
                        <w:r>
                          <w:rPr>
                            <w:color w:val="FFFFFF"/>
                            <w:spacing w:val="-2"/>
                            <w:sz w:val="28"/>
                          </w:rPr>
                          <w:t>Three)</w:t>
                        </w:r>
                      </w:hyperlink>
                    </w:p>
                  </w:txbxContent>
                </v:textbox>
                <w10:anchorlock/>
              </v:shape>
            </w:pict>
          </mc:Fallback>
        </mc:AlternateContent>
      </w:r>
      <w:r>
        <w:rPr>
          <w:sz w:val="20"/>
        </w:rPr>
        <w:tab/>
      </w:r>
    </w:p>
    <w:sectPr w:rsidR="00683DF2">
      <w:type w:val="continuous"/>
      <w:pgSz w:w="19200" w:h="10800" w:orient="landscape"/>
      <w:pgMar w:top="1220" w:right="120" w:bottom="0" w:left="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A143A" w14:textId="77777777" w:rsidR="00402162" w:rsidRDefault="00402162" w:rsidP="00402162">
      <w:r>
        <w:separator/>
      </w:r>
    </w:p>
  </w:endnote>
  <w:endnote w:type="continuationSeparator" w:id="0">
    <w:p w14:paraId="574A0E18" w14:textId="77777777" w:rsidR="00402162" w:rsidRDefault="00402162" w:rsidP="00402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1F12CA" w14:textId="77777777" w:rsidR="00402162" w:rsidRDefault="00402162" w:rsidP="00402162">
      <w:r>
        <w:separator/>
      </w:r>
    </w:p>
  </w:footnote>
  <w:footnote w:type="continuationSeparator" w:id="0">
    <w:p w14:paraId="45452F98" w14:textId="77777777" w:rsidR="00402162" w:rsidRDefault="00402162" w:rsidP="004021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0F5B"/>
    <w:multiLevelType w:val="hybridMultilevel"/>
    <w:tmpl w:val="89808824"/>
    <w:lvl w:ilvl="0" w:tplc="4E1A8C0C">
      <w:numFmt w:val="bullet"/>
      <w:lvlText w:val="•"/>
      <w:lvlJc w:val="left"/>
      <w:pPr>
        <w:ind w:left="416" w:hanging="272"/>
      </w:pPr>
      <w:rPr>
        <w:rFonts w:ascii="Arial" w:eastAsia="Arial" w:hAnsi="Arial" w:cs="Arial" w:hint="default"/>
        <w:spacing w:val="0"/>
        <w:w w:val="99"/>
        <w:lang w:val="en-US" w:eastAsia="en-US" w:bidi="ar-SA"/>
      </w:rPr>
    </w:lvl>
    <w:lvl w:ilvl="1" w:tplc="1F684E3A">
      <w:numFmt w:val="bullet"/>
      <w:lvlText w:val="•"/>
      <w:lvlJc w:val="left"/>
      <w:pPr>
        <w:ind w:left="1133" w:hanging="272"/>
      </w:pPr>
      <w:rPr>
        <w:rFonts w:hint="default"/>
        <w:lang w:val="en-US" w:eastAsia="en-US" w:bidi="ar-SA"/>
      </w:rPr>
    </w:lvl>
    <w:lvl w:ilvl="2" w:tplc="7F705B7C">
      <w:numFmt w:val="bullet"/>
      <w:lvlText w:val="•"/>
      <w:lvlJc w:val="left"/>
      <w:pPr>
        <w:ind w:left="1847" w:hanging="272"/>
      </w:pPr>
      <w:rPr>
        <w:rFonts w:hint="default"/>
        <w:lang w:val="en-US" w:eastAsia="en-US" w:bidi="ar-SA"/>
      </w:rPr>
    </w:lvl>
    <w:lvl w:ilvl="3" w:tplc="2A8492DE">
      <w:numFmt w:val="bullet"/>
      <w:lvlText w:val="•"/>
      <w:lvlJc w:val="left"/>
      <w:pPr>
        <w:ind w:left="2560" w:hanging="272"/>
      </w:pPr>
      <w:rPr>
        <w:rFonts w:hint="default"/>
        <w:lang w:val="en-US" w:eastAsia="en-US" w:bidi="ar-SA"/>
      </w:rPr>
    </w:lvl>
    <w:lvl w:ilvl="4" w:tplc="C2F83366">
      <w:numFmt w:val="bullet"/>
      <w:lvlText w:val="•"/>
      <w:lvlJc w:val="left"/>
      <w:pPr>
        <w:ind w:left="3274" w:hanging="272"/>
      </w:pPr>
      <w:rPr>
        <w:rFonts w:hint="default"/>
        <w:lang w:val="en-US" w:eastAsia="en-US" w:bidi="ar-SA"/>
      </w:rPr>
    </w:lvl>
    <w:lvl w:ilvl="5" w:tplc="4B8A6750">
      <w:numFmt w:val="bullet"/>
      <w:lvlText w:val="•"/>
      <w:lvlJc w:val="left"/>
      <w:pPr>
        <w:ind w:left="3988" w:hanging="272"/>
      </w:pPr>
      <w:rPr>
        <w:rFonts w:hint="default"/>
        <w:lang w:val="en-US" w:eastAsia="en-US" w:bidi="ar-SA"/>
      </w:rPr>
    </w:lvl>
    <w:lvl w:ilvl="6" w:tplc="08F2A61A">
      <w:numFmt w:val="bullet"/>
      <w:lvlText w:val="•"/>
      <w:lvlJc w:val="left"/>
      <w:pPr>
        <w:ind w:left="4701" w:hanging="272"/>
      </w:pPr>
      <w:rPr>
        <w:rFonts w:hint="default"/>
        <w:lang w:val="en-US" w:eastAsia="en-US" w:bidi="ar-SA"/>
      </w:rPr>
    </w:lvl>
    <w:lvl w:ilvl="7" w:tplc="A7167462">
      <w:numFmt w:val="bullet"/>
      <w:lvlText w:val="•"/>
      <w:lvlJc w:val="left"/>
      <w:pPr>
        <w:ind w:left="5415" w:hanging="272"/>
      </w:pPr>
      <w:rPr>
        <w:rFonts w:hint="default"/>
        <w:lang w:val="en-US" w:eastAsia="en-US" w:bidi="ar-SA"/>
      </w:rPr>
    </w:lvl>
    <w:lvl w:ilvl="8" w:tplc="40DCC760">
      <w:numFmt w:val="bullet"/>
      <w:lvlText w:val="•"/>
      <w:lvlJc w:val="left"/>
      <w:pPr>
        <w:ind w:left="6128" w:hanging="272"/>
      </w:pPr>
      <w:rPr>
        <w:rFonts w:hint="default"/>
        <w:lang w:val="en-US" w:eastAsia="en-US" w:bidi="ar-SA"/>
      </w:rPr>
    </w:lvl>
  </w:abstractNum>
  <w:abstractNum w:abstractNumId="1" w15:restartNumberingAfterBreak="0">
    <w:nsid w:val="007F3B24"/>
    <w:multiLevelType w:val="hybridMultilevel"/>
    <w:tmpl w:val="47F25C92"/>
    <w:lvl w:ilvl="0" w:tplc="C5587D24">
      <w:start w:val="8"/>
      <w:numFmt w:val="decimal"/>
      <w:lvlText w:val="%1."/>
      <w:lvlJc w:val="left"/>
      <w:pPr>
        <w:ind w:left="1756" w:hanging="559"/>
        <w:jc w:val="left"/>
      </w:pPr>
      <w:rPr>
        <w:rFonts w:hint="default"/>
        <w:spacing w:val="-1"/>
        <w:w w:val="99"/>
        <w:lang w:val="en-US" w:eastAsia="en-US" w:bidi="ar-SA"/>
      </w:rPr>
    </w:lvl>
    <w:lvl w:ilvl="1" w:tplc="35160C84">
      <w:numFmt w:val="bullet"/>
      <w:lvlText w:val="•"/>
      <w:lvlJc w:val="left"/>
      <w:pPr>
        <w:ind w:left="2171" w:hanging="559"/>
      </w:pPr>
      <w:rPr>
        <w:rFonts w:hint="default"/>
        <w:lang w:val="en-US" w:eastAsia="en-US" w:bidi="ar-SA"/>
      </w:rPr>
    </w:lvl>
    <w:lvl w:ilvl="2" w:tplc="6226AA50">
      <w:numFmt w:val="bullet"/>
      <w:lvlText w:val="•"/>
      <w:lvlJc w:val="left"/>
      <w:pPr>
        <w:ind w:left="2583" w:hanging="559"/>
      </w:pPr>
      <w:rPr>
        <w:rFonts w:hint="default"/>
        <w:lang w:val="en-US" w:eastAsia="en-US" w:bidi="ar-SA"/>
      </w:rPr>
    </w:lvl>
    <w:lvl w:ilvl="3" w:tplc="510C91D6">
      <w:numFmt w:val="bullet"/>
      <w:lvlText w:val="•"/>
      <w:lvlJc w:val="left"/>
      <w:pPr>
        <w:ind w:left="2995" w:hanging="559"/>
      </w:pPr>
      <w:rPr>
        <w:rFonts w:hint="default"/>
        <w:lang w:val="en-US" w:eastAsia="en-US" w:bidi="ar-SA"/>
      </w:rPr>
    </w:lvl>
    <w:lvl w:ilvl="4" w:tplc="30F6A0B2">
      <w:numFmt w:val="bullet"/>
      <w:lvlText w:val="•"/>
      <w:lvlJc w:val="left"/>
      <w:pPr>
        <w:ind w:left="3406" w:hanging="559"/>
      </w:pPr>
      <w:rPr>
        <w:rFonts w:hint="default"/>
        <w:lang w:val="en-US" w:eastAsia="en-US" w:bidi="ar-SA"/>
      </w:rPr>
    </w:lvl>
    <w:lvl w:ilvl="5" w:tplc="79648700">
      <w:numFmt w:val="bullet"/>
      <w:lvlText w:val="•"/>
      <w:lvlJc w:val="left"/>
      <w:pPr>
        <w:ind w:left="3818" w:hanging="559"/>
      </w:pPr>
      <w:rPr>
        <w:rFonts w:hint="default"/>
        <w:lang w:val="en-US" w:eastAsia="en-US" w:bidi="ar-SA"/>
      </w:rPr>
    </w:lvl>
    <w:lvl w:ilvl="6" w:tplc="806405EE">
      <w:numFmt w:val="bullet"/>
      <w:lvlText w:val="•"/>
      <w:lvlJc w:val="left"/>
      <w:pPr>
        <w:ind w:left="4230" w:hanging="559"/>
      </w:pPr>
      <w:rPr>
        <w:rFonts w:hint="default"/>
        <w:lang w:val="en-US" w:eastAsia="en-US" w:bidi="ar-SA"/>
      </w:rPr>
    </w:lvl>
    <w:lvl w:ilvl="7" w:tplc="B70A6E3C">
      <w:numFmt w:val="bullet"/>
      <w:lvlText w:val="•"/>
      <w:lvlJc w:val="left"/>
      <w:pPr>
        <w:ind w:left="4642" w:hanging="559"/>
      </w:pPr>
      <w:rPr>
        <w:rFonts w:hint="default"/>
        <w:lang w:val="en-US" w:eastAsia="en-US" w:bidi="ar-SA"/>
      </w:rPr>
    </w:lvl>
    <w:lvl w:ilvl="8" w:tplc="5E30D994">
      <w:numFmt w:val="bullet"/>
      <w:lvlText w:val="•"/>
      <w:lvlJc w:val="left"/>
      <w:pPr>
        <w:ind w:left="5053" w:hanging="559"/>
      </w:pPr>
      <w:rPr>
        <w:rFonts w:hint="default"/>
        <w:lang w:val="en-US" w:eastAsia="en-US" w:bidi="ar-SA"/>
      </w:rPr>
    </w:lvl>
  </w:abstractNum>
  <w:abstractNum w:abstractNumId="2" w15:restartNumberingAfterBreak="0">
    <w:nsid w:val="031154CF"/>
    <w:multiLevelType w:val="hybridMultilevel"/>
    <w:tmpl w:val="AAB2087E"/>
    <w:lvl w:ilvl="0" w:tplc="206AF606">
      <w:numFmt w:val="bullet"/>
      <w:lvlText w:val="•"/>
      <w:lvlJc w:val="left"/>
      <w:pPr>
        <w:ind w:left="416" w:hanging="272"/>
      </w:pPr>
      <w:rPr>
        <w:rFonts w:ascii="Arial" w:eastAsia="Arial" w:hAnsi="Arial" w:cs="Arial" w:hint="default"/>
        <w:spacing w:val="0"/>
        <w:w w:val="99"/>
        <w:lang w:val="en-US" w:eastAsia="en-US" w:bidi="ar-SA"/>
      </w:rPr>
    </w:lvl>
    <w:lvl w:ilvl="1" w:tplc="E0C0BC66">
      <w:numFmt w:val="bullet"/>
      <w:lvlText w:val="•"/>
      <w:lvlJc w:val="left"/>
      <w:pPr>
        <w:ind w:left="1133" w:hanging="272"/>
      </w:pPr>
      <w:rPr>
        <w:rFonts w:hint="default"/>
        <w:lang w:val="en-US" w:eastAsia="en-US" w:bidi="ar-SA"/>
      </w:rPr>
    </w:lvl>
    <w:lvl w:ilvl="2" w:tplc="111E16E0">
      <w:numFmt w:val="bullet"/>
      <w:lvlText w:val="•"/>
      <w:lvlJc w:val="left"/>
      <w:pPr>
        <w:ind w:left="1847" w:hanging="272"/>
      </w:pPr>
      <w:rPr>
        <w:rFonts w:hint="default"/>
        <w:lang w:val="en-US" w:eastAsia="en-US" w:bidi="ar-SA"/>
      </w:rPr>
    </w:lvl>
    <w:lvl w:ilvl="3" w:tplc="CFDA84EC">
      <w:numFmt w:val="bullet"/>
      <w:lvlText w:val="•"/>
      <w:lvlJc w:val="left"/>
      <w:pPr>
        <w:ind w:left="2560" w:hanging="272"/>
      </w:pPr>
      <w:rPr>
        <w:rFonts w:hint="default"/>
        <w:lang w:val="en-US" w:eastAsia="en-US" w:bidi="ar-SA"/>
      </w:rPr>
    </w:lvl>
    <w:lvl w:ilvl="4" w:tplc="BE1CAD0E">
      <w:numFmt w:val="bullet"/>
      <w:lvlText w:val="•"/>
      <w:lvlJc w:val="left"/>
      <w:pPr>
        <w:ind w:left="3274" w:hanging="272"/>
      </w:pPr>
      <w:rPr>
        <w:rFonts w:hint="default"/>
        <w:lang w:val="en-US" w:eastAsia="en-US" w:bidi="ar-SA"/>
      </w:rPr>
    </w:lvl>
    <w:lvl w:ilvl="5" w:tplc="851849FA">
      <w:numFmt w:val="bullet"/>
      <w:lvlText w:val="•"/>
      <w:lvlJc w:val="left"/>
      <w:pPr>
        <w:ind w:left="3988" w:hanging="272"/>
      </w:pPr>
      <w:rPr>
        <w:rFonts w:hint="default"/>
        <w:lang w:val="en-US" w:eastAsia="en-US" w:bidi="ar-SA"/>
      </w:rPr>
    </w:lvl>
    <w:lvl w:ilvl="6" w:tplc="4EF09F3E">
      <w:numFmt w:val="bullet"/>
      <w:lvlText w:val="•"/>
      <w:lvlJc w:val="left"/>
      <w:pPr>
        <w:ind w:left="4701" w:hanging="272"/>
      </w:pPr>
      <w:rPr>
        <w:rFonts w:hint="default"/>
        <w:lang w:val="en-US" w:eastAsia="en-US" w:bidi="ar-SA"/>
      </w:rPr>
    </w:lvl>
    <w:lvl w:ilvl="7" w:tplc="7486972C">
      <w:numFmt w:val="bullet"/>
      <w:lvlText w:val="•"/>
      <w:lvlJc w:val="left"/>
      <w:pPr>
        <w:ind w:left="5415" w:hanging="272"/>
      </w:pPr>
      <w:rPr>
        <w:rFonts w:hint="default"/>
        <w:lang w:val="en-US" w:eastAsia="en-US" w:bidi="ar-SA"/>
      </w:rPr>
    </w:lvl>
    <w:lvl w:ilvl="8" w:tplc="18480BEE">
      <w:numFmt w:val="bullet"/>
      <w:lvlText w:val="•"/>
      <w:lvlJc w:val="left"/>
      <w:pPr>
        <w:ind w:left="6128" w:hanging="272"/>
      </w:pPr>
      <w:rPr>
        <w:rFonts w:hint="default"/>
        <w:lang w:val="en-US" w:eastAsia="en-US" w:bidi="ar-SA"/>
      </w:rPr>
    </w:lvl>
  </w:abstractNum>
  <w:abstractNum w:abstractNumId="3" w15:restartNumberingAfterBreak="0">
    <w:nsid w:val="062E5321"/>
    <w:multiLevelType w:val="hybridMultilevel"/>
    <w:tmpl w:val="A5C4CC9A"/>
    <w:lvl w:ilvl="0" w:tplc="D9DE92FE">
      <w:numFmt w:val="bullet"/>
      <w:lvlText w:val="•"/>
      <w:lvlJc w:val="left"/>
      <w:pPr>
        <w:ind w:left="416" w:hanging="272"/>
      </w:pPr>
      <w:rPr>
        <w:rFonts w:ascii="Arial" w:eastAsia="Arial" w:hAnsi="Arial" w:cs="Arial" w:hint="default"/>
        <w:spacing w:val="0"/>
        <w:w w:val="99"/>
        <w:lang w:val="en-US" w:eastAsia="en-US" w:bidi="ar-SA"/>
      </w:rPr>
    </w:lvl>
    <w:lvl w:ilvl="1" w:tplc="8794B072">
      <w:numFmt w:val="bullet"/>
      <w:lvlText w:val="•"/>
      <w:lvlJc w:val="left"/>
      <w:pPr>
        <w:ind w:left="1133" w:hanging="272"/>
      </w:pPr>
      <w:rPr>
        <w:rFonts w:hint="default"/>
        <w:lang w:val="en-US" w:eastAsia="en-US" w:bidi="ar-SA"/>
      </w:rPr>
    </w:lvl>
    <w:lvl w:ilvl="2" w:tplc="9BC4363C">
      <w:numFmt w:val="bullet"/>
      <w:lvlText w:val="•"/>
      <w:lvlJc w:val="left"/>
      <w:pPr>
        <w:ind w:left="1847" w:hanging="272"/>
      </w:pPr>
      <w:rPr>
        <w:rFonts w:hint="default"/>
        <w:lang w:val="en-US" w:eastAsia="en-US" w:bidi="ar-SA"/>
      </w:rPr>
    </w:lvl>
    <w:lvl w:ilvl="3" w:tplc="E5A69678">
      <w:numFmt w:val="bullet"/>
      <w:lvlText w:val="•"/>
      <w:lvlJc w:val="left"/>
      <w:pPr>
        <w:ind w:left="2560" w:hanging="272"/>
      </w:pPr>
      <w:rPr>
        <w:rFonts w:hint="default"/>
        <w:lang w:val="en-US" w:eastAsia="en-US" w:bidi="ar-SA"/>
      </w:rPr>
    </w:lvl>
    <w:lvl w:ilvl="4" w:tplc="FDCAF6EE">
      <w:numFmt w:val="bullet"/>
      <w:lvlText w:val="•"/>
      <w:lvlJc w:val="left"/>
      <w:pPr>
        <w:ind w:left="3274" w:hanging="272"/>
      </w:pPr>
      <w:rPr>
        <w:rFonts w:hint="default"/>
        <w:lang w:val="en-US" w:eastAsia="en-US" w:bidi="ar-SA"/>
      </w:rPr>
    </w:lvl>
    <w:lvl w:ilvl="5" w:tplc="9FEE04AC">
      <w:numFmt w:val="bullet"/>
      <w:lvlText w:val="•"/>
      <w:lvlJc w:val="left"/>
      <w:pPr>
        <w:ind w:left="3988" w:hanging="272"/>
      </w:pPr>
      <w:rPr>
        <w:rFonts w:hint="default"/>
        <w:lang w:val="en-US" w:eastAsia="en-US" w:bidi="ar-SA"/>
      </w:rPr>
    </w:lvl>
    <w:lvl w:ilvl="6" w:tplc="B1B617EE">
      <w:numFmt w:val="bullet"/>
      <w:lvlText w:val="•"/>
      <w:lvlJc w:val="left"/>
      <w:pPr>
        <w:ind w:left="4701" w:hanging="272"/>
      </w:pPr>
      <w:rPr>
        <w:rFonts w:hint="default"/>
        <w:lang w:val="en-US" w:eastAsia="en-US" w:bidi="ar-SA"/>
      </w:rPr>
    </w:lvl>
    <w:lvl w:ilvl="7" w:tplc="674EA334">
      <w:numFmt w:val="bullet"/>
      <w:lvlText w:val="•"/>
      <w:lvlJc w:val="left"/>
      <w:pPr>
        <w:ind w:left="5415" w:hanging="272"/>
      </w:pPr>
      <w:rPr>
        <w:rFonts w:hint="default"/>
        <w:lang w:val="en-US" w:eastAsia="en-US" w:bidi="ar-SA"/>
      </w:rPr>
    </w:lvl>
    <w:lvl w:ilvl="8" w:tplc="7F00C276">
      <w:numFmt w:val="bullet"/>
      <w:lvlText w:val="•"/>
      <w:lvlJc w:val="left"/>
      <w:pPr>
        <w:ind w:left="6128" w:hanging="272"/>
      </w:pPr>
      <w:rPr>
        <w:rFonts w:hint="default"/>
        <w:lang w:val="en-US" w:eastAsia="en-US" w:bidi="ar-SA"/>
      </w:rPr>
    </w:lvl>
  </w:abstractNum>
  <w:abstractNum w:abstractNumId="4" w15:restartNumberingAfterBreak="0">
    <w:nsid w:val="06A46356"/>
    <w:multiLevelType w:val="hybridMultilevel"/>
    <w:tmpl w:val="55FC3D72"/>
    <w:lvl w:ilvl="0" w:tplc="B83A3462">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DEC6E0B6">
      <w:numFmt w:val="bullet"/>
      <w:lvlText w:val="•"/>
      <w:lvlJc w:val="left"/>
      <w:pPr>
        <w:ind w:left="1489" w:hanging="272"/>
      </w:pPr>
      <w:rPr>
        <w:rFonts w:hint="default"/>
        <w:lang w:val="en-US" w:eastAsia="en-US" w:bidi="ar-SA"/>
      </w:rPr>
    </w:lvl>
    <w:lvl w:ilvl="2" w:tplc="6ACC7126">
      <w:numFmt w:val="bullet"/>
      <w:lvlText w:val="•"/>
      <w:lvlJc w:val="left"/>
      <w:pPr>
        <w:ind w:left="2559" w:hanging="272"/>
      </w:pPr>
      <w:rPr>
        <w:rFonts w:hint="default"/>
        <w:lang w:val="en-US" w:eastAsia="en-US" w:bidi="ar-SA"/>
      </w:rPr>
    </w:lvl>
    <w:lvl w:ilvl="3" w:tplc="5A606F00">
      <w:numFmt w:val="bullet"/>
      <w:lvlText w:val="•"/>
      <w:lvlJc w:val="left"/>
      <w:pPr>
        <w:ind w:left="3629" w:hanging="272"/>
      </w:pPr>
      <w:rPr>
        <w:rFonts w:hint="default"/>
        <w:lang w:val="en-US" w:eastAsia="en-US" w:bidi="ar-SA"/>
      </w:rPr>
    </w:lvl>
    <w:lvl w:ilvl="4" w:tplc="BED20802">
      <w:numFmt w:val="bullet"/>
      <w:lvlText w:val="•"/>
      <w:lvlJc w:val="left"/>
      <w:pPr>
        <w:ind w:left="4699" w:hanging="272"/>
      </w:pPr>
      <w:rPr>
        <w:rFonts w:hint="default"/>
        <w:lang w:val="en-US" w:eastAsia="en-US" w:bidi="ar-SA"/>
      </w:rPr>
    </w:lvl>
    <w:lvl w:ilvl="5" w:tplc="9DB0F68E">
      <w:numFmt w:val="bullet"/>
      <w:lvlText w:val="•"/>
      <w:lvlJc w:val="left"/>
      <w:pPr>
        <w:ind w:left="5769" w:hanging="272"/>
      </w:pPr>
      <w:rPr>
        <w:rFonts w:hint="default"/>
        <w:lang w:val="en-US" w:eastAsia="en-US" w:bidi="ar-SA"/>
      </w:rPr>
    </w:lvl>
    <w:lvl w:ilvl="6" w:tplc="2B70E824">
      <w:numFmt w:val="bullet"/>
      <w:lvlText w:val="•"/>
      <w:lvlJc w:val="left"/>
      <w:pPr>
        <w:ind w:left="6838" w:hanging="272"/>
      </w:pPr>
      <w:rPr>
        <w:rFonts w:hint="default"/>
        <w:lang w:val="en-US" w:eastAsia="en-US" w:bidi="ar-SA"/>
      </w:rPr>
    </w:lvl>
    <w:lvl w:ilvl="7" w:tplc="4B22B20A">
      <w:numFmt w:val="bullet"/>
      <w:lvlText w:val="•"/>
      <w:lvlJc w:val="left"/>
      <w:pPr>
        <w:ind w:left="7908" w:hanging="272"/>
      </w:pPr>
      <w:rPr>
        <w:rFonts w:hint="default"/>
        <w:lang w:val="en-US" w:eastAsia="en-US" w:bidi="ar-SA"/>
      </w:rPr>
    </w:lvl>
    <w:lvl w:ilvl="8" w:tplc="9EC4638C">
      <w:numFmt w:val="bullet"/>
      <w:lvlText w:val="•"/>
      <w:lvlJc w:val="left"/>
      <w:pPr>
        <w:ind w:left="8978" w:hanging="272"/>
      </w:pPr>
      <w:rPr>
        <w:rFonts w:hint="default"/>
        <w:lang w:val="en-US" w:eastAsia="en-US" w:bidi="ar-SA"/>
      </w:rPr>
    </w:lvl>
  </w:abstractNum>
  <w:abstractNum w:abstractNumId="5" w15:restartNumberingAfterBreak="0">
    <w:nsid w:val="07324A8A"/>
    <w:multiLevelType w:val="hybridMultilevel"/>
    <w:tmpl w:val="C630A0E4"/>
    <w:lvl w:ilvl="0" w:tplc="F3C09D60">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F8243502">
      <w:numFmt w:val="bullet"/>
      <w:lvlText w:val="•"/>
      <w:lvlJc w:val="left"/>
      <w:pPr>
        <w:ind w:left="1133" w:hanging="272"/>
      </w:pPr>
      <w:rPr>
        <w:rFonts w:hint="default"/>
        <w:lang w:val="en-US" w:eastAsia="en-US" w:bidi="ar-SA"/>
      </w:rPr>
    </w:lvl>
    <w:lvl w:ilvl="2" w:tplc="F8C083AE">
      <w:numFmt w:val="bullet"/>
      <w:lvlText w:val="•"/>
      <w:lvlJc w:val="left"/>
      <w:pPr>
        <w:ind w:left="1847" w:hanging="272"/>
      </w:pPr>
      <w:rPr>
        <w:rFonts w:hint="default"/>
        <w:lang w:val="en-US" w:eastAsia="en-US" w:bidi="ar-SA"/>
      </w:rPr>
    </w:lvl>
    <w:lvl w:ilvl="3" w:tplc="1664605E">
      <w:numFmt w:val="bullet"/>
      <w:lvlText w:val="•"/>
      <w:lvlJc w:val="left"/>
      <w:pPr>
        <w:ind w:left="2560" w:hanging="272"/>
      </w:pPr>
      <w:rPr>
        <w:rFonts w:hint="default"/>
        <w:lang w:val="en-US" w:eastAsia="en-US" w:bidi="ar-SA"/>
      </w:rPr>
    </w:lvl>
    <w:lvl w:ilvl="4" w:tplc="87E8760C">
      <w:numFmt w:val="bullet"/>
      <w:lvlText w:val="•"/>
      <w:lvlJc w:val="left"/>
      <w:pPr>
        <w:ind w:left="3274" w:hanging="272"/>
      </w:pPr>
      <w:rPr>
        <w:rFonts w:hint="default"/>
        <w:lang w:val="en-US" w:eastAsia="en-US" w:bidi="ar-SA"/>
      </w:rPr>
    </w:lvl>
    <w:lvl w:ilvl="5" w:tplc="4FCCC09E">
      <w:numFmt w:val="bullet"/>
      <w:lvlText w:val="•"/>
      <w:lvlJc w:val="left"/>
      <w:pPr>
        <w:ind w:left="3988" w:hanging="272"/>
      </w:pPr>
      <w:rPr>
        <w:rFonts w:hint="default"/>
        <w:lang w:val="en-US" w:eastAsia="en-US" w:bidi="ar-SA"/>
      </w:rPr>
    </w:lvl>
    <w:lvl w:ilvl="6" w:tplc="0E4E29EA">
      <w:numFmt w:val="bullet"/>
      <w:lvlText w:val="•"/>
      <w:lvlJc w:val="left"/>
      <w:pPr>
        <w:ind w:left="4701" w:hanging="272"/>
      </w:pPr>
      <w:rPr>
        <w:rFonts w:hint="default"/>
        <w:lang w:val="en-US" w:eastAsia="en-US" w:bidi="ar-SA"/>
      </w:rPr>
    </w:lvl>
    <w:lvl w:ilvl="7" w:tplc="663EE7B6">
      <w:numFmt w:val="bullet"/>
      <w:lvlText w:val="•"/>
      <w:lvlJc w:val="left"/>
      <w:pPr>
        <w:ind w:left="5415" w:hanging="272"/>
      </w:pPr>
      <w:rPr>
        <w:rFonts w:hint="default"/>
        <w:lang w:val="en-US" w:eastAsia="en-US" w:bidi="ar-SA"/>
      </w:rPr>
    </w:lvl>
    <w:lvl w:ilvl="8" w:tplc="D892E860">
      <w:numFmt w:val="bullet"/>
      <w:lvlText w:val="•"/>
      <w:lvlJc w:val="left"/>
      <w:pPr>
        <w:ind w:left="6128" w:hanging="272"/>
      </w:pPr>
      <w:rPr>
        <w:rFonts w:hint="default"/>
        <w:lang w:val="en-US" w:eastAsia="en-US" w:bidi="ar-SA"/>
      </w:rPr>
    </w:lvl>
  </w:abstractNum>
  <w:abstractNum w:abstractNumId="6" w15:restartNumberingAfterBreak="0">
    <w:nsid w:val="08635FC3"/>
    <w:multiLevelType w:val="hybridMultilevel"/>
    <w:tmpl w:val="F9E6778C"/>
    <w:lvl w:ilvl="0" w:tplc="B54811B4">
      <w:numFmt w:val="bullet"/>
      <w:lvlText w:val="•"/>
      <w:lvlJc w:val="left"/>
      <w:pPr>
        <w:ind w:left="416" w:hanging="272"/>
      </w:pPr>
      <w:rPr>
        <w:rFonts w:ascii="Arial" w:eastAsia="Arial" w:hAnsi="Arial" w:cs="Arial" w:hint="default"/>
        <w:spacing w:val="0"/>
        <w:w w:val="99"/>
        <w:lang w:val="en-US" w:eastAsia="en-US" w:bidi="ar-SA"/>
      </w:rPr>
    </w:lvl>
    <w:lvl w:ilvl="1" w:tplc="8988A19E">
      <w:numFmt w:val="bullet"/>
      <w:lvlText w:val="•"/>
      <w:lvlJc w:val="left"/>
      <w:pPr>
        <w:ind w:left="1133" w:hanging="272"/>
      </w:pPr>
      <w:rPr>
        <w:rFonts w:hint="default"/>
        <w:lang w:val="en-US" w:eastAsia="en-US" w:bidi="ar-SA"/>
      </w:rPr>
    </w:lvl>
    <w:lvl w:ilvl="2" w:tplc="95D45FE6">
      <w:numFmt w:val="bullet"/>
      <w:lvlText w:val="•"/>
      <w:lvlJc w:val="left"/>
      <w:pPr>
        <w:ind w:left="1847" w:hanging="272"/>
      </w:pPr>
      <w:rPr>
        <w:rFonts w:hint="default"/>
        <w:lang w:val="en-US" w:eastAsia="en-US" w:bidi="ar-SA"/>
      </w:rPr>
    </w:lvl>
    <w:lvl w:ilvl="3" w:tplc="8C4004CC">
      <w:numFmt w:val="bullet"/>
      <w:lvlText w:val="•"/>
      <w:lvlJc w:val="left"/>
      <w:pPr>
        <w:ind w:left="2560" w:hanging="272"/>
      </w:pPr>
      <w:rPr>
        <w:rFonts w:hint="default"/>
        <w:lang w:val="en-US" w:eastAsia="en-US" w:bidi="ar-SA"/>
      </w:rPr>
    </w:lvl>
    <w:lvl w:ilvl="4" w:tplc="618A7760">
      <w:numFmt w:val="bullet"/>
      <w:lvlText w:val="•"/>
      <w:lvlJc w:val="left"/>
      <w:pPr>
        <w:ind w:left="3274" w:hanging="272"/>
      </w:pPr>
      <w:rPr>
        <w:rFonts w:hint="default"/>
        <w:lang w:val="en-US" w:eastAsia="en-US" w:bidi="ar-SA"/>
      </w:rPr>
    </w:lvl>
    <w:lvl w:ilvl="5" w:tplc="29DA0552">
      <w:numFmt w:val="bullet"/>
      <w:lvlText w:val="•"/>
      <w:lvlJc w:val="left"/>
      <w:pPr>
        <w:ind w:left="3988" w:hanging="272"/>
      </w:pPr>
      <w:rPr>
        <w:rFonts w:hint="default"/>
        <w:lang w:val="en-US" w:eastAsia="en-US" w:bidi="ar-SA"/>
      </w:rPr>
    </w:lvl>
    <w:lvl w:ilvl="6" w:tplc="85069A38">
      <w:numFmt w:val="bullet"/>
      <w:lvlText w:val="•"/>
      <w:lvlJc w:val="left"/>
      <w:pPr>
        <w:ind w:left="4701" w:hanging="272"/>
      </w:pPr>
      <w:rPr>
        <w:rFonts w:hint="default"/>
        <w:lang w:val="en-US" w:eastAsia="en-US" w:bidi="ar-SA"/>
      </w:rPr>
    </w:lvl>
    <w:lvl w:ilvl="7" w:tplc="F89E88FA">
      <w:numFmt w:val="bullet"/>
      <w:lvlText w:val="•"/>
      <w:lvlJc w:val="left"/>
      <w:pPr>
        <w:ind w:left="5415" w:hanging="272"/>
      </w:pPr>
      <w:rPr>
        <w:rFonts w:hint="default"/>
        <w:lang w:val="en-US" w:eastAsia="en-US" w:bidi="ar-SA"/>
      </w:rPr>
    </w:lvl>
    <w:lvl w:ilvl="8" w:tplc="656686B6">
      <w:numFmt w:val="bullet"/>
      <w:lvlText w:val="•"/>
      <w:lvlJc w:val="left"/>
      <w:pPr>
        <w:ind w:left="6128" w:hanging="272"/>
      </w:pPr>
      <w:rPr>
        <w:rFonts w:hint="default"/>
        <w:lang w:val="en-US" w:eastAsia="en-US" w:bidi="ar-SA"/>
      </w:rPr>
    </w:lvl>
  </w:abstractNum>
  <w:abstractNum w:abstractNumId="7" w15:restartNumberingAfterBreak="0">
    <w:nsid w:val="08D21D95"/>
    <w:multiLevelType w:val="hybridMultilevel"/>
    <w:tmpl w:val="2520C72C"/>
    <w:lvl w:ilvl="0" w:tplc="9CB66AD8">
      <w:numFmt w:val="bullet"/>
      <w:lvlText w:val="•"/>
      <w:lvlJc w:val="left"/>
      <w:pPr>
        <w:ind w:left="416" w:hanging="272"/>
      </w:pPr>
      <w:rPr>
        <w:rFonts w:ascii="Arial" w:eastAsia="Arial" w:hAnsi="Arial" w:cs="Arial" w:hint="default"/>
        <w:spacing w:val="0"/>
        <w:w w:val="99"/>
        <w:lang w:val="en-US" w:eastAsia="en-US" w:bidi="ar-SA"/>
      </w:rPr>
    </w:lvl>
    <w:lvl w:ilvl="1" w:tplc="49F8054E">
      <w:numFmt w:val="bullet"/>
      <w:lvlText w:val="•"/>
      <w:lvlJc w:val="left"/>
      <w:pPr>
        <w:ind w:left="1133" w:hanging="272"/>
      </w:pPr>
      <w:rPr>
        <w:rFonts w:hint="default"/>
        <w:lang w:val="en-US" w:eastAsia="en-US" w:bidi="ar-SA"/>
      </w:rPr>
    </w:lvl>
    <w:lvl w:ilvl="2" w:tplc="D95E6EA4">
      <w:numFmt w:val="bullet"/>
      <w:lvlText w:val="•"/>
      <w:lvlJc w:val="left"/>
      <w:pPr>
        <w:ind w:left="1847" w:hanging="272"/>
      </w:pPr>
      <w:rPr>
        <w:rFonts w:hint="default"/>
        <w:lang w:val="en-US" w:eastAsia="en-US" w:bidi="ar-SA"/>
      </w:rPr>
    </w:lvl>
    <w:lvl w:ilvl="3" w:tplc="E5F8218E">
      <w:numFmt w:val="bullet"/>
      <w:lvlText w:val="•"/>
      <w:lvlJc w:val="left"/>
      <w:pPr>
        <w:ind w:left="2560" w:hanging="272"/>
      </w:pPr>
      <w:rPr>
        <w:rFonts w:hint="default"/>
        <w:lang w:val="en-US" w:eastAsia="en-US" w:bidi="ar-SA"/>
      </w:rPr>
    </w:lvl>
    <w:lvl w:ilvl="4" w:tplc="8ED0386E">
      <w:numFmt w:val="bullet"/>
      <w:lvlText w:val="•"/>
      <w:lvlJc w:val="left"/>
      <w:pPr>
        <w:ind w:left="3274" w:hanging="272"/>
      </w:pPr>
      <w:rPr>
        <w:rFonts w:hint="default"/>
        <w:lang w:val="en-US" w:eastAsia="en-US" w:bidi="ar-SA"/>
      </w:rPr>
    </w:lvl>
    <w:lvl w:ilvl="5" w:tplc="2FCE45AC">
      <w:numFmt w:val="bullet"/>
      <w:lvlText w:val="•"/>
      <w:lvlJc w:val="left"/>
      <w:pPr>
        <w:ind w:left="3988" w:hanging="272"/>
      </w:pPr>
      <w:rPr>
        <w:rFonts w:hint="default"/>
        <w:lang w:val="en-US" w:eastAsia="en-US" w:bidi="ar-SA"/>
      </w:rPr>
    </w:lvl>
    <w:lvl w:ilvl="6" w:tplc="5370617E">
      <w:numFmt w:val="bullet"/>
      <w:lvlText w:val="•"/>
      <w:lvlJc w:val="left"/>
      <w:pPr>
        <w:ind w:left="4701" w:hanging="272"/>
      </w:pPr>
      <w:rPr>
        <w:rFonts w:hint="default"/>
        <w:lang w:val="en-US" w:eastAsia="en-US" w:bidi="ar-SA"/>
      </w:rPr>
    </w:lvl>
    <w:lvl w:ilvl="7" w:tplc="ACC220FE">
      <w:numFmt w:val="bullet"/>
      <w:lvlText w:val="•"/>
      <w:lvlJc w:val="left"/>
      <w:pPr>
        <w:ind w:left="5415" w:hanging="272"/>
      </w:pPr>
      <w:rPr>
        <w:rFonts w:hint="default"/>
        <w:lang w:val="en-US" w:eastAsia="en-US" w:bidi="ar-SA"/>
      </w:rPr>
    </w:lvl>
    <w:lvl w:ilvl="8" w:tplc="118A21FA">
      <w:numFmt w:val="bullet"/>
      <w:lvlText w:val="•"/>
      <w:lvlJc w:val="left"/>
      <w:pPr>
        <w:ind w:left="6128" w:hanging="272"/>
      </w:pPr>
      <w:rPr>
        <w:rFonts w:hint="default"/>
        <w:lang w:val="en-US" w:eastAsia="en-US" w:bidi="ar-SA"/>
      </w:rPr>
    </w:lvl>
  </w:abstractNum>
  <w:abstractNum w:abstractNumId="8" w15:restartNumberingAfterBreak="0">
    <w:nsid w:val="0A407AC3"/>
    <w:multiLevelType w:val="hybridMultilevel"/>
    <w:tmpl w:val="B58AE532"/>
    <w:lvl w:ilvl="0" w:tplc="6B8A2C3A">
      <w:numFmt w:val="bullet"/>
      <w:lvlText w:val="•"/>
      <w:lvlJc w:val="left"/>
      <w:pPr>
        <w:ind w:left="416" w:hanging="272"/>
      </w:pPr>
      <w:rPr>
        <w:rFonts w:ascii="Arial" w:eastAsia="Arial" w:hAnsi="Arial" w:cs="Arial" w:hint="default"/>
        <w:spacing w:val="0"/>
        <w:w w:val="99"/>
        <w:lang w:val="en-US" w:eastAsia="en-US" w:bidi="ar-SA"/>
      </w:rPr>
    </w:lvl>
    <w:lvl w:ilvl="1" w:tplc="187E0A5A">
      <w:numFmt w:val="bullet"/>
      <w:lvlText w:val="•"/>
      <w:lvlJc w:val="left"/>
      <w:pPr>
        <w:ind w:left="1133" w:hanging="272"/>
      </w:pPr>
      <w:rPr>
        <w:rFonts w:hint="default"/>
        <w:lang w:val="en-US" w:eastAsia="en-US" w:bidi="ar-SA"/>
      </w:rPr>
    </w:lvl>
    <w:lvl w:ilvl="2" w:tplc="A1D63C20">
      <w:numFmt w:val="bullet"/>
      <w:lvlText w:val="•"/>
      <w:lvlJc w:val="left"/>
      <w:pPr>
        <w:ind w:left="1847" w:hanging="272"/>
      </w:pPr>
      <w:rPr>
        <w:rFonts w:hint="default"/>
        <w:lang w:val="en-US" w:eastAsia="en-US" w:bidi="ar-SA"/>
      </w:rPr>
    </w:lvl>
    <w:lvl w:ilvl="3" w:tplc="E208DBF6">
      <w:numFmt w:val="bullet"/>
      <w:lvlText w:val="•"/>
      <w:lvlJc w:val="left"/>
      <w:pPr>
        <w:ind w:left="2560" w:hanging="272"/>
      </w:pPr>
      <w:rPr>
        <w:rFonts w:hint="default"/>
        <w:lang w:val="en-US" w:eastAsia="en-US" w:bidi="ar-SA"/>
      </w:rPr>
    </w:lvl>
    <w:lvl w:ilvl="4" w:tplc="E5963B66">
      <w:numFmt w:val="bullet"/>
      <w:lvlText w:val="•"/>
      <w:lvlJc w:val="left"/>
      <w:pPr>
        <w:ind w:left="3274" w:hanging="272"/>
      </w:pPr>
      <w:rPr>
        <w:rFonts w:hint="default"/>
        <w:lang w:val="en-US" w:eastAsia="en-US" w:bidi="ar-SA"/>
      </w:rPr>
    </w:lvl>
    <w:lvl w:ilvl="5" w:tplc="067C45D6">
      <w:numFmt w:val="bullet"/>
      <w:lvlText w:val="•"/>
      <w:lvlJc w:val="left"/>
      <w:pPr>
        <w:ind w:left="3988" w:hanging="272"/>
      </w:pPr>
      <w:rPr>
        <w:rFonts w:hint="default"/>
        <w:lang w:val="en-US" w:eastAsia="en-US" w:bidi="ar-SA"/>
      </w:rPr>
    </w:lvl>
    <w:lvl w:ilvl="6" w:tplc="9CFCF8E0">
      <w:numFmt w:val="bullet"/>
      <w:lvlText w:val="•"/>
      <w:lvlJc w:val="left"/>
      <w:pPr>
        <w:ind w:left="4701" w:hanging="272"/>
      </w:pPr>
      <w:rPr>
        <w:rFonts w:hint="default"/>
        <w:lang w:val="en-US" w:eastAsia="en-US" w:bidi="ar-SA"/>
      </w:rPr>
    </w:lvl>
    <w:lvl w:ilvl="7" w:tplc="3B7C4E7A">
      <w:numFmt w:val="bullet"/>
      <w:lvlText w:val="•"/>
      <w:lvlJc w:val="left"/>
      <w:pPr>
        <w:ind w:left="5415" w:hanging="272"/>
      </w:pPr>
      <w:rPr>
        <w:rFonts w:hint="default"/>
        <w:lang w:val="en-US" w:eastAsia="en-US" w:bidi="ar-SA"/>
      </w:rPr>
    </w:lvl>
    <w:lvl w:ilvl="8" w:tplc="F9861EC8">
      <w:numFmt w:val="bullet"/>
      <w:lvlText w:val="•"/>
      <w:lvlJc w:val="left"/>
      <w:pPr>
        <w:ind w:left="6128" w:hanging="272"/>
      </w:pPr>
      <w:rPr>
        <w:rFonts w:hint="default"/>
        <w:lang w:val="en-US" w:eastAsia="en-US" w:bidi="ar-SA"/>
      </w:rPr>
    </w:lvl>
  </w:abstractNum>
  <w:abstractNum w:abstractNumId="9" w15:restartNumberingAfterBreak="0">
    <w:nsid w:val="0A6454E5"/>
    <w:multiLevelType w:val="hybridMultilevel"/>
    <w:tmpl w:val="58EA5B50"/>
    <w:lvl w:ilvl="0" w:tplc="A2DE8BEE">
      <w:numFmt w:val="bullet"/>
      <w:lvlText w:val="•"/>
      <w:lvlJc w:val="left"/>
      <w:pPr>
        <w:ind w:left="416" w:hanging="272"/>
      </w:pPr>
      <w:rPr>
        <w:rFonts w:ascii="Arial" w:eastAsia="Arial" w:hAnsi="Arial" w:cs="Arial" w:hint="default"/>
        <w:spacing w:val="0"/>
        <w:w w:val="99"/>
        <w:lang w:val="en-US" w:eastAsia="en-US" w:bidi="ar-SA"/>
      </w:rPr>
    </w:lvl>
    <w:lvl w:ilvl="1" w:tplc="BF90A9F2">
      <w:numFmt w:val="bullet"/>
      <w:lvlText w:val="•"/>
      <w:lvlJc w:val="left"/>
      <w:pPr>
        <w:ind w:left="1133" w:hanging="272"/>
      </w:pPr>
      <w:rPr>
        <w:rFonts w:hint="default"/>
        <w:lang w:val="en-US" w:eastAsia="en-US" w:bidi="ar-SA"/>
      </w:rPr>
    </w:lvl>
    <w:lvl w:ilvl="2" w:tplc="1AEE7AD0">
      <w:numFmt w:val="bullet"/>
      <w:lvlText w:val="•"/>
      <w:lvlJc w:val="left"/>
      <w:pPr>
        <w:ind w:left="1847" w:hanging="272"/>
      </w:pPr>
      <w:rPr>
        <w:rFonts w:hint="default"/>
        <w:lang w:val="en-US" w:eastAsia="en-US" w:bidi="ar-SA"/>
      </w:rPr>
    </w:lvl>
    <w:lvl w:ilvl="3" w:tplc="F0FA3F2C">
      <w:numFmt w:val="bullet"/>
      <w:lvlText w:val="•"/>
      <w:lvlJc w:val="left"/>
      <w:pPr>
        <w:ind w:left="2560" w:hanging="272"/>
      </w:pPr>
      <w:rPr>
        <w:rFonts w:hint="default"/>
        <w:lang w:val="en-US" w:eastAsia="en-US" w:bidi="ar-SA"/>
      </w:rPr>
    </w:lvl>
    <w:lvl w:ilvl="4" w:tplc="C7709F96">
      <w:numFmt w:val="bullet"/>
      <w:lvlText w:val="•"/>
      <w:lvlJc w:val="left"/>
      <w:pPr>
        <w:ind w:left="3274" w:hanging="272"/>
      </w:pPr>
      <w:rPr>
        <w:rFonts w:hint="default"/>
        <w:lang w:val="en-US" w:eastAsia="en-US" w:bidi="ar-SA"/>
      </w:rPr>
    </w:lvl>
    <w:lvl w:ilvl="5" w:tplc="EF1CB460">
      <w:numFmt w:val="bullet"/>
      <w:lvlText w:val="•"/>
      <w:lvlJc w:val="left"/>
      <w:pPr>
        <w:ind w:left="3988" w:hanging="272"/>
      </w:pPr>
      <w:rPr>
        <w:rFonts w:hint="default"/>
        <w:lang w:val="en-US" w:eastAsia="en-US" w:bidi="ar-SA"/>
      </w:rPr>
    </w:lvl>
    <w:lvl w:ilvl="6" w:tplc="7BC01C96">
      <w:numFmt w:val="bullet"/>
      <w:lvlText w:val="•"/>
      <w:lvlJc w:val="left"/>
      <w:pPr>
        <w:ind w:left="4701" w:hanging="272"/>
      </w:pPr>
      <w:rPr>
        <w:rFonts w:hint="default"/>
        <w:lang w:val="en-US" w:eastAsia="en-US" w:bidi="ar-SA"/>
      </w:rPr>
    </w:lvl>
    <w:lvl w:ilvl="7" w:tplc="1C24DBC6">
      <w:numFmt w:val="bullet"/>
      <w:lvlText w:val="•"/>
      <w:lvlJc w:val="left"/>
      <w:pPr>
        <w:ind w:left="5415" w:hanging="272"/>
      </w:pPr>
      <w:rPr>
        <w:rFonts w:hint="default"/>
        <w:lang w:val="en-US" w:eastAsia="en-US" w:bidi="ar-SA"/>
      </w:rPr>
    </w:lvl>
    <w:lvl w:ilvl="8" w:tplc="C986D7D4">
      <w:numFmt w:val="bullet"/>
      <w:lvlText w:val="•"/>
      <w:lvlJc w:val="left"/>
      <w:pPr>
        <w:ind w:left="6128" w:hanging="272"/>
      </w:pPr>
      <w:rPr>
        <w:rFonts w:hint="default"/>
        <w:lang w:val="en-US" w:eastAsia="en-US" w:bidi="ar-SA"/>
      </w:rPr>
    </w:lvl>
  </w:abstractNum>
  <w:abstractNum w:abstractNumId="10" w15:restartNumberingAfterBreak="0">
    <w:nsid w:val="0C3B719F"/>
    <w:multiLevelType w:val="hybridMultilevel"/>
    <w:tmpl w:val="55D09C20"/>
    <w:lvl w:ilvl="0" w:tplc="DDC6AA58">
      <w:numFmt w:val="bullet"/>
      <w:lvlText w:val="•"/>
      <w:lvlJc w:val="left"/>
      <w:pPr>
        <w:ind w:left="416" w:hanging="272"/>
      </w:pPr>
      <w:rPr>
        <w:rFonts w:ascii="Arial" w:eastAsia="Arial" w:hAnsi="Arial" w:cs="Arial" w:hint="default"/>
        <w:spacing w:val="0"/>
        <w:w w:val="99"/>
        <w:lang w:val="en-US" w:eastAsia="en-US" w:bidi="ar-SA"/>
      </w:rPr>
    </w:lvl>
    <w:lvl w:ilvl="1" w:tplc="74FC8264">
      <w:numFmt w:val="bullet"/>
      <w:lvlText w:val="•"/>
      <w:lvlJc w:val="left"/>
      <w:pPr>
        <w:ind w:left="1133" w:hanging="272"/>
      </w:pPr>
      <w:rPr>
        <w:rFonts w:hint="default"/>
        <w:lang w:val="en-US" w:eastAsia="en-US" w:bidi="ar-SA"/>
      </w:rPr>
    </w:lvl>
    <w:lvl w:ilvl="2" w:tplc="A008DEBA">
      <w:numFmt w:val="bullet"/>
      <w:lvlText w:val="•"/>
      <w:lvlJc w:val="left"/>
      <w:pPr>
        <w:ind w:left="1847" w:hanging="272"/>
      </w:pPr>
      <w:rPr>
        <w:rFonts w:hint="default"/>
        <w:lang w:val="en-US" w:eastAsia="en-US" w:bidi="ar-SA"/>
      </w:rPr>
    </w:lvl>
    <w:lvl w:ilvl="3" w:tplc="07465E7C">
      <w:numFmt w:val="bullet"/>
      <w:lvlText w:val="•"/>
      <w:lvlJc w:val="left"/>
      <w:pPr>
        <w:ind w:left="2560" w:hanging="272"/>
      </w:pPr>
      <w:rPr>
        <w:rFonts w:hint="default"/>
        <w:lang w:val="en-US" w:eastAsia="en-US" w:bidi="ar-SA"/>
      </w:rPr>
    </w:lvl>
    <w:lvl w:ilvl="4" w:tplc="25E66046">
      <w:numFmt w:val="bullet"/>
      <w:lvlText w:val="•"/>
      <w:lvlJc w:val="left"/>
      <w:pPr>
        <w:ind w:left="3274" w:hanging="272"/>
      </w:pPr>
      <w:rPr>
        <w:rFonts w:hint="default"/>
        <w:lang w:val="en-US" w:eastAsia="en-US" w:bidi="ar-SA"/>
      </w:rPr>
    </w:lvl>
    <w:lvl w:ilvl="5" w:tplc="C0E490C2">
      <w:numFmt w:val="bullet"/>
      <w:lvlText w:val="•"/>
      <w:lvlJc w:val="left"/>
      <w:pPr>
        <w:ind w:left="3988" w:hanging="272"/>
      </w:pPr>
      <w:rPr>
        <w:rFonts w:hint="default"/>
        <w:lang w:val="en-US" w:eastAsia="en-US" w:bidi="ar-SA"/>
      </w:rPr>
    </w:lvl>
    <w:lvl w:ilvl="6" w:tplc="EC74A704">
      <w:numFmt w:val="bullet"/>
      <w:lvlText w:val="•"/>
      <w:lvlJc w:val="left"/>
      <w:pPr>
        <w:ind w:left="4701" w:hanging="272"/>
      </w:pPr>
      <w:rPr>
        <w:rFonts w:hint="default"/>
        <w:lang w:val="en-US" w:eastAsia="en-US" w:bidi="ar-SA"/>
      </w:rPr>
    </w:lvl>
    <w:lvl w:ilvl="7" w:tplc="E15AD9AE">
      <w:numFmt w:val="bullet"/>
      <w:lvlText w:val="•"/>
      <w:lvlJc w:val="left"/>
      <w:pPr>
        <w:ind w:left="5415" w:hanging="272"/>
      </w:pPr>
      <w:rPr>
        <w:rFonts w:hint="default"/>
        <w:lang w:val="en-US" w:eastAsia="en-US" w:bidi="ar-SA"/>
      </w:rPr>
    </w:lvl>
    <w:lvl w:ilvl="8" w:tplc="71842DBE">
      <w:numFmt w:val="bullet"/>
      <w:lvlText w:val="•"/>
      <w:lvlJc w:val="left"/>
      <w:pPr>
        <w:ind w:left="6128" w:hanging="272"/>
      </w:pPr>
      <w:rPr>
        <w:rFonts w:hint="default"/>
        <w:lang w:val="en-US" w:eastAsia="en-US" w:bidi="ar-SA"/>
      </w:rPr>
    </w:lvl>
  </w:abstractNum>
  <w:abstractNum w:abstractNumId="11" w15:restartNumberingAfterBreak="0">
    <w:nsid w:val="0CF00754"/>
    <w:multiLevelType w:val="hybridMultilevel"/>
    <w:tmpl w:val="AB322356"/>
    <w:lvl w:ilvl="0" w:tplc="EDC4290C">
      <w:numFmt w:val="bullet"/>
      <w:lvlText w:val="•"/>
      <w:lvlJc w:val="left"/>
      <w:pPr>
        <w:ind w:left="416" w:hanging="272"/>
      </w:pPr>
      <w:rPr>
        <w:rFonts w:ascii="Arial" w:eastAsia="Arial" w:hAnsi="Arial" w:cs="Arial" w:hint="default"/>
        <w:spacing w:val="0"/>
        <w:w w:val="99"/>
        <w:lang w:val="en-US" w:eastAsia="en-US" w:bidi="ar-SA"/>
      </w:rPr>
    </w:lvl>
    <w:lvl w:ilvl="1" w:tplc="FAE48E22">
      <w:numFmt w:val="bullet"/>
      <w:lvlText w:val="•"/>
      <w:lvlJc w:val="left"/>
      <w:pPr>
        <w:ind w:left="1127" w:hanging="272"/>
      </w:pPr>
      <w:rPr>
        <w:rFonts w:hint="default"/>
        <w:lang w:val="en-US" w:eastAsia="en-US" w:bidi="ar-SA"/>
      </w:rPr>
    </w:lvl>
    <w:lvl w:ilvl="2" w:tplc="32007156">
      <w:numFmt w:val="bullet"/>
      <w:lvlText w:val="•"/>
      <w:lvlJc w:val="left"/>
      <w:pPr>
        <w:ind w:left="1834" w:hanging="272"/>
      </w:pPr>
      <w:rPr>
        <w:rFonts w:hint="default"/>
        <w:lang w:val="en-US" w:eastAsia="en-US" w:bidi="ar-SA"/>
      </w:rPr>
    </w:lvl>
    <w:lvl w:ilvl="3" w:tplc="4C5E0216">
      <w:numFmt w:val="bullet"/>
      <w:lvlText w:val="•"/>
      <w:lvlJc w:val="left"/>
      <w:pPr>
        <w:ind w:left="2542" w:hanging="272"/>
      </w:pPr>
      <w:rPr>
        <w:rFonts w:hint="default"/>
        <w:lang w:val="en-US" w:eastAsia="en-US" w:bidi="ar-SA"/>
      </w:rPr>
    </w:lvl>
    <w:lvl w:ilvl="4" w:tplc="7E40EA46">
      <w:numFmt w:val="bullet"/>
      <w:lvlText w:val="•"/>
      <w:lvlJc w:val="left"/>
      <w:pPr>
        <w:ind w:left="3249" w:hanging="272"/>
      </w:pPr>
      <w:rPr>
        <w:rFonts w:hint="default"/>
        <w:lang w:val="en-US" w:eastAsia="en-US" w:bidi="ar-SA"/>
      </w:rPr>
    </w:lvl>
    <w:lvl w:ilvl="5" w:tplc="FCCE013E">
      <w:numFmt w:val="bullet"/>
      <w:lvlText w:val="•"/>
      <w:lvlJc w:val="left"/>
      <w:pPr>
        <w:ind w:left="3957" w:hanging="272"/>
      </w:pPr>
      <w:rPr>
        <w:rFonts w:hint="default"/>
        <w:lang w:val="en-US" w:eastAsia="en-US" w:bidi="ar-SA"/>
      </w:rPr>
    </w:lvl>
    <w:lvl w:ilvl="6" w:tplc="1C4847D4">
      <w:numFmt w:val="bullet"/>
      <w:lvlText w:val="•"/>
      <w:lvlJc w:val="left"/>
      <w:pPr>
        <w:ind w:left="4664" w:hanging="272"/>
      </w:pPr>
      <w:rPr>
        <w:rFonts w:hint="default"/>
        <w:lang w:val="en-US" w:eastAsia="en-US" w:bidi="ar-SA"/>
      </w:rPr>
    </w:lvl>
    <w:lvl w:ilvl="7" w:tplc="ED404F10">
      <w:numFmt w:val="bullet"/>
      <w:lvlText w:val="•"/>
      <w:lvlJc w:val="left"/>
      <w:pPr>
        <w:ind w:left="5371" w:hanging="272"/>
      </w:pPr>
      <w:rPr>
        <w:rFonts w:hint="default"/>
        <w:lang w:val="en-US" w:eastAsia="en-US" w:bidi="ar-SA"/>
      </w:rPr>
    </w:lvl>
    <w:lvl w:ilvl="8" w:tplc="8CFE79BC">
      <w:numFmt w:val="bullet"/>
      <w:lvlText w:val="•"/>
      <w:lvlJc w:val="left"/>
      <w:pPr>
        <w:ind w:left="6079" w:hanging="272"/>
      </w:pPr>
      <w:rPr>
        <w:rFonts w:hint="default"/>
        <w:lang w:val="en-US" w:eastAsia="en-US" w:bidi="ar-SA"/>
      </w:rPr>
    </w:lvl>
  </w:abstractNum>
  <w:abstractNum w:abstractNumId="12" w15:restartNumberingAfterBreak="0">
    <w:nsid w:val="0D1F1472"/>
    <w:multiLevelType w:val="hybridMultilevel"/>
    <w:tmpl w:val="080AEC54"/>
    <w:lvl w:ilvl="0" w:tplc="D012CE5E">
      <w:numFmt w:val="bullet"/>
      <w:lvlText w:val="•"/>
      <w:lvlJc w:val="left"/>
      <w:pPr>
        <w:ind w:left="416" w:hanging="272"/>
      </w:pPr>
      <w:rPr>
        <w:rFonts w:ascii="Arial" w:eastAsia="Arial" w:hAnsi="Arial" w:cs="Arial" w:hint="default"/>
        <w:spacing w:val="0"/>
        <w:w w:val="99"/>
        <w:lang w:val="en-US" w:eastAsia="en-US" w:bidi="ar-SA"/>
      </w:rPr>
    </w:lvl>
    <w:lvl w:ilvl="1" w:tplc="93E65E46">
      <w:numFmt w:val="bullet"/>
      <w:lvlText w:val="•"/>
      <w:lvlJc w:val="left"/>
      <w:pPr>
        <w:ind w:left="1127" w:hanging="272"/>
      </w:pPr>
      <w:rPr>
        <w:rFonts w:hint="default"/>
        <w:lang w:val="en-US" w:eastAsia="en-US" w:bidi="ar-SA"/>
      </w:rPr>
    </w:lvl>
    <w:lvl w:ilvl="2" w:tplc="1536FF50">
      <w:numFmt w:val="bullet"/>
      <w:lvlText w:val="•"/>
      <w:lvlJc w:val="left"/>
      <w:pPr>
        <w:ind w:left="1834" w:hanging="272"/>
      </w:pPr>
      <w:rPr>
        <w:rFonts w:hint="default"/>
        <w:lang w:val="en-US" w:eastAsia="en-US" w:bidi="ar-SA"/>
      </w:rPr>
    </w:lvl>
    <w:lvl w:ilvl="3" w:tplc="6E8A20E4">
      <w:numFmt w:val="bullet"/>
      <w:lvlText w:val="•"/>
      <w:lvlJc w:val="left"/>
      <w:pPr>
        <w:ind w:left="2542" w:hanging="272"/>
      </w:pPr>
      <w:rPr>
        <w:rFonts w:hint="default"/>
        <w:lang w:val="en-US" w:eastAsia="en-US" w:bidi="ar-SA"/>
      </w:rPr>
    </w:lvl>
    <w:lvl w:ilvl="4" w:tplc="2DDEE31C">
      <w:numFmt w:val="bullet"/>
      <w:lvlText w:val="•"/>
      <w:lvlJc w:val="left"/>
      <w:pPr>
        <w:ind w:left="3249" w:hanging="272"/>
      </w:pPr>
      <w:rPr>
        <w:rFonts w:hint="default"/>
        <w:lang w:val="en-US" w:eastAsia="en-US" w:bidi="ar-SA"/>
      </w:rPr>
    </w:lvl>
    <w:lvl w:ilvl="5" w:tplc="4FD4FCAC">
      <w:numFmt w:val="bullet"/>
      <w:lvlText w:val="•"/>
      <w:lvlJc w:val="left"/>
      <w:pPr>
        <w:ind w:left="3957" w:hanging="272"/>
      </w:pPr>
      <w:rPr>
        <w:rFonts w:hint="default"/>
        <w:lang w:val="en-US" w:eastAsia="en-US" w:bidi="ar-SA"/>
      </w:rPr>
    </w:lvl>
    <w:lvl w:ilvl="6" w:tplc="ECC85BFC">
      <w:numFmt w:val="bullet"/>
      <w:lvlText w:val="•"/>
      <w:lvlJc w:val="left"/>
      <w:pPr>
        <w:ind w:left="4664" w:hanging="272"/>
      </w:pPr>
      <w:rPr>
        <w:rFonts w:hint="default"/>
        <w:lang w:val="en-US" w:eastAsia="en-US" w:bidi="ar-SA"/>
      </w:rPr>
    </w:lvl>
    <w:lvl w:ilvl="7" w:tplc="4620B33C">
      <w:numFmt w:val="bullet"/>
      <w:lvlText w:val="•"/>
      <w:lvlJc w:val="left"/>
      <w:pPr>
        <w:ind w:left="5371" w:hanging="272"/>
      </w:pPr>
      <w:rPr>
        <w:rFonts w:hint="default"/>
        <w:lang w:val="en-US" w:eastAsia="en-US" w:bidi="ar-SA"/>
      </w:rPr>
    </w:lvl>
    <w:lvl w:ilvl="8" w:tplc="99CC98DA">
      <w:numFmt w:val="bullet"/>
      <w:lvlText w:val="•"/>
      <w:lvlJc w:val="left"/>
      <w:pPr>
        <w:ind w:left="6079" w:hanging="272"/>
      </w:pPr>
      <w:rPr>
        <w:rFonts w:hint="default"/>
        <w:lang w:val="en-US" w:eastAsia="en-US" w:bidi="ar-SA"/>
      </w:rPr>
    </w:lvl>
  </w:abstractNum>
  <w:abstractNum w:abstractNumId="13" w15:restartNumberingAfterBreak="0">
    <w:nsid w:val="0FC36E65"/>
    <w:multiLevelType w:val="hybridMultilevel"/>
    <w:tmpl w:val="CA8AB12A"/>
    <w:lvl w:ilvl="0" w:tplc="1658A11A">
      <w:numFmt w:val="bullet"/>
      <w:lvlText w:val="•"/>
      <w:lvlJc w:val="left"/>
      <w:pPr>
        <w:ind w:left="416" w:hanging="272"/>
      </w:pPr>
      <w:rPr>
        <w:rFonts w:ascii="Arial" w:eastAsia="Arial" w:hAnsi="Arial" w:cs="Arial" w:hint="default"/>
        <w:spacing w:val="0"/>
        <w:w w:val="99"/>
        <w:lang w:val="en-US" w:eastAsia="en-US" w:bidi="ar-SA"/>
      </w:rPr>
    </w:lvl>
    <w:lvl w:ilvl="1" w:tplc="E8A23E9C">
      <w:numFmt w:val="bullet"/>
      <w:lvlText w:val="•"/>
      <w:lvlJc w:val="left"/>
      <w:pPr>
        <w:ind w:left="1133" w:hanging="272"/>
      </w:pPr>
      <w:rPr>
        <w:rFonts w:hint="default"/>
        <w:lang w:val="en-US" w:eastAsia="en-US" w:bidi="ar-SA"/>
      </w:rPr>
    </w:lvl>
    <w:lvl w:ilvl="2" w:tplc="48BEF7B8">
      <w:numFmt w:val="bullet"/>
      <w:lvlText w:val="•"/>
      <w:lvlJc w:val="left"/>
      <w:pPr>
        <w:ind w:left="1847" w:hanging="272"/>
      </w:pPr>
      <w:rPr>
        <w:rFonts w:hint="default"/>
        <w:lang w:val="en-US" w:eastAsia="en-US" w:bidi="ar-SA"/>
      </w:rPr>
    </w:lvl>
    <w:lvl w:ilvl="3" w:tplc="F552E74C">
      <w:numFmt w:val="bullet"/>
      <w:lvlText w:val="•"/>
      <w:lvlJc w:val="left"/>
      <w:pPr>
        <w:ind w:left="2560" w:hanging="272"/>
      </w:pPr>
      <w:rPr>
        <w:rFonts w:hint="default"/>
        <w:lang w:val="en-US" w:eastAsia="en-US" w:bidi="ar-SA"/>
      </w:rPr>
    </w:lvl>
    <w:lvl w:ilvl="4" w:tplc="CAEEB0CA">
      <w:numFmt w:val="bullet"/>
      <w:lvlText w:val="•"/>
      <w:lvlJc w:val="left"/>
      <w:pPr>
        <w:ind w:left="3274" w:hanging="272"/>
      </w:pPr>
      <w:rPr>
        <w:rFonts w:hint="default"/>
        <w:lang w:val="en-US" w:eastAsia="en-US" w:bidi="ar-SA"/>
      </w:rPr>
    </w:lvl>
    <w:lvl w:ilvl="5" w:tplc="C2C0DC04">
      <w:numFmt w:val="bullet"/>
      <w:lvlText w:val="•"/>
      <w:lvlJc w:val="left"/>
      <w:pPr>
        <w:ind w:left="3988" w:hanging="272"/>
      </w:pPr>
      <w:rPr>
        <w:rFonts w:hint="default"/>
        <w:lang w:val="en-US" w:eastAsia="en-US" w:bidi="ar-SA"/>
      </w:rPr>
    </w:lvl>
    <w:lvl w:ilvl="6" w:tplc="20F6FF7A">
      <w:numFmt w:val="bullet"/>
      <w:lvlText w:val="•"/>
      <w:lvlJc w:val="left"/>
      <w:pPr>
        <w:ind w:left="4701" w:hanging="272"/>
      </w:pPr>
      <w:rPr>
        <w:rFonts w:hint="default"/>
        <w:lang w:val="en-US" w:eastAsia="en-US" w:bidi="ar-SA"/>
      </w:rPr>
    </w:lvl>
    <w:lvl w:ilvl="7" w:tplc="9CE2F04E">
      <w:numFmt w:val="bullet"/>
      <w:lvlText w:val="•"/>
      <w:lvlJc w:val="left"/>
      <w:pPr>
        <w:ind w:left="5415" w:hanging="272"/>
      </w:pPr>
      <w:rPr>
        <w:rFonts w:hint="default"/>
        <w:lang w:val="en-US" w:eastAsia="en-US" w:bidi="ar-SA"/>
      </w:rPr>
    </w:lvl>
    <w:lvl w:ilvl="8" w:tplc="7682DBEC">
      <w:numFmt w:val="bullet"/>
      <w:lvlText w:val="•"/>
      <w:lvlJc w:val="left"/>
      <w:pPr>
        <w:ind w:left="6128" w:hanging="272"/>
      </w:pPr>
      <w:rPr>
        <w:rFonts w:hint="default"/>
        <w:lang w:val="en-US" w:eastAsia="en-US" w:bidi="ar-SA"/>
      </w:rPr>
    </w:lvl>
  </w:abstractNum>
  <w:abstractNum w:abstractNumId="14" w15:restartNumberingAfterBreak="0">
    <w:nsid w:val="109E21FB"/>
    <w:multiLevelType w:val="hybridMultilevel"/>
    <w:tmpl w:val="B09CEED2"/>
    <w:lvl w:ilvl="0" w:tplc="A3D4A09E">
      <w:numFmt w:val="bullet"/>
      <w:lvlText w:val="•"/>
      <w:lvlJc w:val="left"/>
      <w:pPr>
        <w:ind w:left="416" w:hanging="272"/>
      </w:pPr>
      <w:rPr>
        <w:rFonts w:ascii="Arial" w:eastAsia="Arial" w:hAnsi="Arial" w:cs="Arial" w:hint="default"/>
        <w:spacing w:val="0"/>
        <w:w w:val="99"/>
        <w:lang w:val="en-US" w:eastAsia="en-US" w:bidi="ar-SA"/>
      </w:rPr>
    </w:lvl>
    <w:lvl w:ilvl="1" w:tplc="422E4C70">
      <w:numFmt w:val="bullet"/>
      <w:lvlText w:val="•"/>
      <w:lvlJc w:val="left"/>
      <w:pPr>
        <w:ind w:left="1133" w:hanging="272"/>
      </w:pPr>
      <w:rPr>
        <w:rFonts w:hint="default"/>
        <w:lang w:val="en-US" w:eastAsia="en-US" w:bidi="ar-SA"/>
      </w:rPr>
    </w:lvl>
    <w:lvl w:ilvl="2" w:tplc="B3CE52AA">
      <w:numFmt w:val="bullet"/>
      <w:lvlText w:val="•"/>
      <w:lvlJc w:val="left"/>
      <w:pPr>
        <w:ind w:left="1847" w:hanging="272"/>
      </w:pPr>
      <w:rPr>
        <w:rFonts w:hint="default"/>
        <w:lang w:val="en-US" w:eastAsia="en-US" w:bidi="ar-SA"/>
      </w:rPr>
    </w:lvl>
    <w:lvl w:ilvl="3" w:tplc="CFC0A852">
      <w:numFmt w:val="bullet"/>
      <w:lvlText w:val="•"/>
      <w:lvlJc w:val="left"/>
      <w:pPr>
        <w:ind w:left="2560" w:hanging="272"/>
      </w:pPr>
      <w:rPr>
        <w:rFonts w:hint="default"/>
        <w:lang w:val="en-US" w:eastAsia="en-US" w:bidi="ar-SA"/>
      </w:rPr>
    </w:lvl>
    <w:lvl w:ilvl="4" w:tplc="F444895C">
      <w:numFmt w:val="bullet"/>
      <w:lvlText w:val="•"/>
      <w:lvlJc w:val="left"/>
      <w:pPr>
        <w:ind w:left="3274" w:hanging="272"/>
      </w:pPr>
      <w:rPr>
        <w:rFonts w:hint="default"/>
        <w:lang w:val="en-US" w:eastAsia="en-US" w:bidi="ar-SA"/>
      </w:rPr>
    </w:lvl>
    <w:lvl w:ilvl="5" w:tplc="F5263EEA">
      <w:numFmt w:val="bullet"/>
      <w:lvlText w:val="•"/>
      <w:lvlJc w:val="left"/>
      <w:pPr>
        <w:ind w:left="3988" w:hanging="272"/>
      </w:pPr>
      <w:rPr>
        <w:rFonts w:hint="default"/>
        <w:lang w:val="en-US" w:eastAsia="en-US" w:bidi="ar-SA"/>
      </w:rPr>
    </w:lvl>
    <w:lvl w:ilvl="6" w:tplc="F9D8696E">
      <w:numFmt w:val="bullet"/>
      <w:lvlText w:val="•"/>
      <w:lvlJc w:val="left"/>
      <w:pPr>
        <w:ind w:left="4701" w:hanging="272"/>
      </w:pPr>
      <w:rPr>
        <w:rFonts w:hint="default"/>
        <w:lang w:val="en-US" w:eastAsia="en-US" w:bidi="ar-SA"/>
      </w:rPr>
    </w:lvl>
    <w:lvl w:ilvl="7" w:tplc="43046790">
      <w:numFmt w:val="bullet"/>
      <w:lvlText w:val="•"/>
      <w:lvlJc w:val="left"/>
      <w:pPr>
        <w:ind w:left="5415" w:hanging="272"/>
      </w:pPr>
      <w:rPr>
        <w:rFonts w:hint="default"/>
        <w:lang w:val="en-US" w:eastAsia="en-US" w:bidi="ar-SA"/>
      </w:rPr>
    </w:lvl>
    <w:lvl w:ilvl="8" w:tplc="7666BE80">
      <w:numFmt w:val="bullet"/>
      <w:lvlText w:val="•"/>
      <w:lvlJc w:val="left"/>
      <w:pPr>
        <w:ind w:left="6128" w:hanging="272"/>
      </w:pPr>
      <w:rPr>
        <w:rFonts w:hint="default"/>
        <w:lang w:val="en-US" w:eastAsia="en-US" w:bidi="ar-SA"/>
      </w:rPr>
    </w:lvl>
  </w:abstractNum>
  <w:abstractNum w:abstractNumId="15" w15:restartNumberingAfterBreak="0">
    <w:nsid w:val="12365B23"/>
    <w:multiLevelType w:val="hybridMultilevel"/>
    <w:tmpl w:val="20047F92"/>
    <w:lvl w:ilvl="0" w:tplc="92A2E386">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1C6A8828">
      <w:numFmt w:val="bullet"/>
      <w:lvlText w:val="•"/>
      <w:lvlJc w:val="left"/>
      <w:pPr>
        <w:ind w:left="1501" w:hanging="272"/>
      </w:pPr>
      <w:rPr>
        <w:rFonts w:hint="default"/>
        <w:lang w:val="en-US" w:eastAsia="en-US" w:bidi="ar-SA"/>
      </w:rPr>
    </w:lvl>
    <w:lvl w:ilvl="2" w:tplc="C8829FEE">
      <w:numFmt w:val="bullet"/>
      <w:lvlText w:val="•"/>
      <w:lvlJc w:val="left"/>
      <w:pPr>
        <w:ind w:left="2582" w:hanging="272"/>
      </w:pPr>
      <w:rPr>
        <w:rFonts w:hint="default"/>
        <w:lang w:val="en-US" w:eastAsia="en-US" w:bidi="ar-SA"/>
      </w:rPr>
    </w:lvl>
    <w:lvl w:ilvl="3" w:tplc="DA0479DA">
      <w:numFmt w:val="bullet"/>
      <w:lvlText w:val="•"/>
      <w:lvlJc w:val="left"/>
      <w:pPr>
        <w:ind w:left="3663" w:hanging="272"/>
      </w:pPr>
      <w:rPr>
        <w:rFonts w:hint="default"/>
        <w:lang w:val="en-US" w:eastAsia="en-US" w:bidi="ar-SA"/>
      </w:rPr>
    </w:lvl>
    <w:lvl w:ilvl="4" w:tplc="3D6CE7E2">
      <w:numFmt w:val="bullet"/>
      <w:lvlText w:val="•"/>
      <w:lvlJc w:val="left"/>
      <w:pPr>
        <w:ind w:left="4744" w:hanging="272"/>
      </w:pPr>
      <w:rPr>
        <w:rFonts w:hint="default"/>
        <w:lang w:val="en-US" w:eastAsia="en-US" w:bidi="ar-SA"/>
      </w:rPr>
    </w:lvl>
    <w:lvl w:ilvl="5" w:tplc="8266138A">
      <w:numFmt w:val="bullet"/>
      <w:lvlText w:val="•"/>
      <w:lvlJc w:val="left"/>
      <w:pPr>
        <w:ind w:left="5825" w:hanging="272"/>
      </w:pPr>
      <w:rPr>
        <w:rFonts w:hint="default"/>
        <w:lang w:val="en-US" w:eastAsia="en-US" w:bidi="ar-SA"/>
      </w:rPr>
    </w:lvl>
    <w:lvl w:ilvl="6" w:tplc="13643BF0">
      <w:numFmt w:val="bullet"/>
      <w:lvlText w:val="•"/>
      <w:lvlJc w:val="left"/>
      <w:pPr>
        <w:ind w:left="6906" w:hanging="272"/>
      </w:pPr>
      <w:rPr>
        <w:rFonts w:hint="default"/>
        <w:lang w:val="en-US" w:eastAsia="en-US" w:bidi="ar-SA"/>
      </w:rPr>
    </w:lvl>
    <w:lvl w:ilvl="7" w:tplc="CF987C10">
      <w:numFmt w:val="bullet"/>
      <w:lvlText w:val="•"/>
      <w:lvlJc w:val="left"/>
      <w:pPr>
        <w:ind w:left="7987" w:hanging="272"/>
      </w:pPr>
      <w:rPr>
        <w:rFonts w:hint="default"/>
        <w:lang w:val="en-US" w:eastAsia="en-US" w:bidi="ar-SA"/>
      </w:rPr>
    </w:lvl>
    <w:lvl w:ilvl="8" w:tplc="01E27624">
      <w:numFmt w:val="bullet"/>
      <w:lvlText w:val="•"/>
      <w:lvlJc w:val="left"/>
      <w:pPr>
        <w:ind w:left="9068" w:hanging="272"/>
      </w:pPr>
      <w:rPr>
        <w:rFonts w:hint="default"/>
        <w:lang w:val="en-US" w:eastAsia="en-US" w:bidi="ar-SA"/>
      </w:rPr>
    </w:lvl>
  </w:abstractNum>
  <w:abstractNum w:abstractNumId="16" w15:restartNumberingAfterBreak="0">
    <w:nsid w:val="14FC3028"/>
    <w:multiLevelType w:val="hybridMultilevel"/>
    <w:tmpl w:val="54F48A44"/>
    <w:lvl w:ilvl="0" w:tplc="EE9ED682">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C5FE2EAA">
      <w:numFmt w:val="bullet"/>
      <w:lvlText w:val="•"/>
      <w:lvlJc w:val="left"/>
      <w:pPr>
        <w:ind w:left="1501" w:hanging="272"/>
      </w:pPr>
      <w:rPr>
        <w:rFonts w:hint="default"/>
        <w:lang w:val="en-US" w:eastAsia="en-US" w:bidi="ar-SA"/>
      </w:rPr>
    </w:lvl>
    <w:lvl w:ilvl="2" w:tplc="73EE0782">
      <w:numFmt w:val="bullet"/>
      <w:lvlText w:val="•"/>
      <w:lvlJc w:val="left"/>
      <w:pPr>
        <w:ind w:left="2582" w:hanging="272"/>
      </w:pPr>
      <w:rPr>
        <w:rFonts w:hint="default"/>
        <w:lang w:val="en-US" w:eastAsia="en-US" w:bidi="ar-SA"/>
      </w:rPr>
    </w:lvl>
    <w:lvl w:ilvl="3" w:tplc="41141050">
      <w:numFmt w:val="bullet"/>
      <w:lvlText w:val="•"/>
      <w:lvlJc w:val="left"/>
      <w:pPr>
        <w:ind w:left="3663" w:hanging="272"/>
      </w:pPr>
      <w:rPr>
        <w:rFonts w:hint="default"/>
        <w:lang w:val="en-US" w:eastAsia="en-US" w:bidi="ar-SA"/>
      </w:rPr>
    </w:lvl>
    <w:lvl w:ilvl="4" w:tplc="38080E3C">
      <w:numFmt w:val="bullet"/>
      <w:lvlText w:val="•"/>
      <w:lvlJc w:val="left"/>
      <w:pPr>
        <w:ind w:left="4744" w:hanging="272"/>
      </w:pPr>
      <w:rPr>
        <w:rFonts w:hint="default"/>
        <w:lang w:val="en-US" w:eastAsia="en-US" w:bidi="ar-SA"/>
      </w:rPr>
    </w:lvl>
    <w:lvl w:ilvl="5" w:tplc="7EDADD9A">
      <w:numFmt w:val="bullet"/>
      <w:lvlText w:val="•"/>
      <w:lvlJc w:val="left"/>
      <w:pPr>
        <w:ind w:left="5825" w:hanging="272"/>
      </w:pPr>
      <w:rPr>
        <w:rFonts w:hint="default"/>
        <w:lang w:val="en-US" w:eastAsia="en-US" w:bidi="ar-SA"/>
      </w:rPr>
    </w:lvl>
    <w:lvl w:ilvl="6" w:tplc="DD743174">
      <w:numFmt w:val="bullet"/>
      <w:lvlText w:val="•"/>
      <w:lvlJc w:val="left"/>
      <w:pPr>
        <w:ind w:left="6906" w:hanging="272"/>
      </w:pPr>
      <w:rPr>
        <w:rFonts w:hint="default"/>
        <w:lang w:val="en-US" w:eastAsia="en-US" w:bidi="ar-SA"/>
      </w:rPr>
    </w:lvl>
    <w:lvl w:ilvl="7" w:tplc="8FCAB09E">
      <w:numFmt w:val="bullet"/>
      <w:lvlText w:val="•"/>
      <w:lvlJc w:val="left"/>
      <w:pPr>
        <w:ind w:left="7987" w:hanging="272"/>
      </w:pPr>
      <w:rPr>
        <w:rFonts w:hint="default"/>
        <w:lang w:val="en-US" w:eastAsia="en-US" w:bidi="ar-SA"/>
      </w:rPr>
    </w:lvl>
    <w:lvl w:ilvl="8" w:tplc="15107394">
      <w:numFmt w:val="bullet"/>
      <w:lvlText w:val="•"/>
      <w:lvlJc w:val="left"/>
      <w:pPr>
        <w:ind w:left="9068" w:hanging="272"/>
      </w:pPr>
      <w:rPr>
        <w:rFonts w:hint="default"/>
        <w:lang w:val="en-US" w:eastAsia="en-US" w:bidi="ar-SA"/>
      </w:rPr>
    </w:lvl>
  </w:abstractNum>
  <w:abstractNum w:abstractNumId="17" w15:restartNumberingAfterBreak="0">
    <w:nsid w:val="165F7CF1"/>
    <w:multiLevelType w:val="hybridMultilevel"/>
    <w:tmpl w:val="1BE0DDC8"/>
    <w:lvl w:ilvl="0" w:tplc="F8185F00">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E7E251A8">
      <w:numFmt w:val="bullet"/>
      <w:lvlText w:val="•"/>
      <w:lvlJc w:val="left"/>
      <w:pPr>
        <w:ind w:left="1501" w:hanging="272"/>
      </w:pPr>
      <w:rPr>
        <w:rFonts w:hint="default"/>
        <w:lang w:val="en-US" w:eastAsia="en-US" w:bidi="ar-SA"/>
      </w:rPr>
    </w:lvl>
    <w:lvl w:ilvl="2" w:tplc="F656D546">
      <w:numFmt w:val="bullet"/>
      <w:lvlText w:val="•"/>
      <w:lvlJc w:val="left"/>
      <w:pPr>
        <w:ind w:left="2582" w:hanging="272"/>
      </w:pPr>
      <w:rPr>
        <w:rFonts w:hint="default"/>
        <w:lang w:val="en-US" w:eastAsia="en-US" w:bidi="ar-SA"/>
      </w:rPr>
    </w:lvl>
    <w:lvl w:ilvl="3" w:tplc="5840F154">
      <w:numFmt w:val="bullet"/>
      <w:lvlText w:val="•"/>
      <w:lvlJc w:val="left"/>
      <w:pPr>
        <w:ind w:left="3663" w:hanging="272"/>
      </w:pPr>
      <w:rPr>
        <w:rFonts w:hint="default"/>
        <w:lang w:val="en-US" w:eastAsia="en-US" w:bidi="ar-SA"/>
      </w:rPr>
    </w:lvl>
    <w:lvl w:ilvl="4" w:tplc="DBBA25CE">
      <w:numFmt w:val="bullet"/>
      <w:lvlText w:val="•"/>
      <w:lvlJc w:val="left"/>
      <w:pPr>
        <w:ind w:left="4744" w:hanging="272"/>
      </w:pPr>
      <w:rPr>
        <w:rFonts w:hint="default"/>
        <w:lang w:val="en-US" w:eastAsia="en-US" w:bidi="ar-SA"/>
      </w:rPr>
    </w:lvl>
    <w:lvl w:ilvl="5" w:tplc="BE1A9E0E">
      <w:numFmt w:val="bullet"/>
      <w:lvlText w:val="•"/>
      <w:lvlJc w:val="left"/>
      <w:pPr>
        <w:ind w:left="5825" w:hanging="272"/>
      </w:pPr>
      <w:rPr>
        <w:rFonts w:hint="default"/>
        <w:lang w:val="en-US" w:eastAsia="en-US" w:bidi="ar-SA"/>
      </w:rPr>
    </w:lvl>
    <w:lvl w:ilvl="6" w:tplc="1F2E7DBC">
      <w:numFmt w:val="bullet"/>
      <w:lvlText w:val="•"/>
      <w:lvlJc w:val="left"/>
      <w:pPr>
        <w:ind w:left="6906" w:hanging="272"/>
      </w:pPr>
      <w:rPr>
        <w:rFonts w:hint="default"/>
        <w:lang w:val="en-US" w:eastAsia="en-US" w:bidi="ar-SA"/>
      </w:rPr>
    </w:lvl>
    <w:lvl w:ilvl="7" w:tplc="0A04B78A">
      <w:numFmt w:val="bullet"/>
      <w:lvlText w:val="•"/>
      <w:lvlJc w:val="left"/>
      <w:pPr>
        <w:ind w:left="7987" w:hanging="272"/>
      </w:pPr>
      <w:rPr>
        <w:rFonts w:hint="default"/>
        <w:lang w:val="en-US" w:eastAsia="en-US" w:bidi="ar-SA"/>
      </w:rPr>
    </w:lvl>
    <w:lvl w:ilvl="8" w:tplc="CD6421DC">
      <w:numFmt w:val="bullet"/>
      <w:lvlText w:val="•"/>
      <w:lvlJc w:val="left"/>
      <w:pPr>
        <w:ind w:left="9068" w:hanging="272"/>
      </w:pPr>
      <w:rPr>
        <w:rFonts w:hint="default"/>
        <w:lang w:val="en-US" w:eastAsia="en-US" w:bidi="ar-SA"/>
      </w:rPr>
    </w:lvl>
  </w:abstractNum>
  <w:abstractNum w:abstractNumId="18" w15:restartNumberingAfterBreak="0">
    <w:nsid w:val="17B35A97"/>
    <w:multiLevelType w:val="hybridMultilevel"/>
    <w:tmpl w:val="2CC02084"/>
    <w:lvl w:ilvl="0" w:tplc="E210217E">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4704B992">
      <w:numFmt w:val="bullet"/>
      <w:lvlText w:val="•"/>
      <w:lvlJc w:val="left"/>
      <w:pPr>
        <w:ind w:left="1501" w:hanging="272"/>
      </w:pPr>
      <w:rPr>
        <w:rFonts w:hint="default"/>
        <w:lang w:val="en-US" w:eastAsia="en-US" w:bidi="ar-SA"/>
      </w:rPr>
    </w:lvl>
    <w:lvl w:ilvl="2" w:tplc="BD74B358">
      <w:numFmt w:val="bullet"/>
      <w:lvlText w:val="•"/>
      <w:lvlJc w:val="left"/>
      <w:pPr>
        <w:ind w:left="2582" w:hanging="272"/>
      </w:pPr>
      <w:rPr>
        <w:rFonts w:hint="default"/>
        <w:lang w:val="en-US" w:eastAsia="en-US" w:bidi="ar-SA"/>
      </w:rPr>
    </w:lvl>
    <w:lvl w:ilvl="3" w:tplc="B6B6F3F0">
      <w:numFmt w:val="bullet"/>
      <w:lvlText w:val="•"/>
      <w:lvlJc w:val="left"/>
      <w:pPr>
        <w:ind w:left="3663" w:hanging="272"/>
      </w:pPr>
      <w:rPr>
        <w:rFonts w:hint="default"/>
        <w:lang w:val="en-US" w:eastAsia="en-US" w:bidi="ar-SA"/>
      </w:rPr>
    </w:lvl>
    <w:lvl w:ilvl="4" w:tplc="03308D58">
      <w:numFmt w:val="bullet"/>
      <w:lvlText w:val="•"/>
      <w:lvlJc w:val="left"/>
      <w:pPr>
        <w:ind w:left="4744" w:hanging="272"/>
      </w:pPr>
      <w:rPr>
        <w:rFonts w:hint="default"/>
        <w:lang w:val="en-US" w:eastAsia="en-US" w:bidi="ar-SA"/>
      </w:rPr>
    </w:lvl>
    <w:lvl w:ilvl="5" w:tplc="069E2666">
      <w:numFmt w:val="bullet"/>
      <w:lvlText w:val="•"/>
      <w:lvlJc w:val="left"/>
      <w:pPr>
        <w:ind w:left="5825" w:hanging="272"/>
      </w:pPr>
      <w:rPr>
        <w:rFonts w:hint="default"/>
        <w:lang w:val="en-US" w:eastAsia="en-US" w:bidi="ar-SA"/>
      </w:rPr>
    </w:lvl>
    <w:lvl w:ilvl="6" w:tplc="5E148712">
      <w:numFmt w:val="bullet"/>
      <w:lvlText w:val="•"/>
      <w:lvlJc w:val="left"/>
      <w:pPr>
        <w:ind w:left="6906" w:hanging="272"/>
      </w:pPr>
      <w:rPr>
        <w:rFonts w:hint="default"/>
        <w:lang w:val="en-US" w:eastAsia="en-US" w:bidi="ar-SA"/>
      </w:rPr>
    </w:lvl>
    <w:lvl w:ilvl="7" w:tplc="2A64BA7E">
      <w:numFmt w:val="bullet"/>
      <w:lvlText w:val="•"/>
      <w:lvlJc w:val="left"/>
      <w:pPr>
        <w:ind w:left="7987" w:hanging="272"/>
      </w:pPr>
      <w:rPr>
        <w:rFonts w:hint="default"/>
        <w:lang w:val="en-US" w:eastAsia="en-US" w:bidi="ar-SA"/>
      </w:rPr>
    </w:lvl>
    <w:lvl w:ilvl="8" w:tplc="276CBB7E">
      <w:numFmt w:val="bullet"/>
      <w:lvlText w:val="•"/>
      <w:lvlJc w:val="left"/>
      <w:pPr>
        <w:ind w:left="9068" w:hanging="272"/>
      </w:pPr>
      <w:rPr>
        <w:rFonts w:hint="default"/>
        <w:lang w:val="en-US" w:eastAsia="en-US" w:bidi="ar-SA"/>
      </w:rPr>
    </w:lvl>
  </w:abstractNum>
  <w:abstractNum w:abstractNumId="19" w15:restartNumberingAfterBreak="0">
    <w:nsid w:val="17C6317E"/>
    <w:multiLevelType w:val="hybridMultilevel"/>
    <w:tmpl w:val="BF28D76E"/>
    <w:lvl w:ilvl="0" w:tplc="35600CE0">
      <w:numFmt w:val="bullet"/>
      <w:lvlText w:val="•"/>
      <w:lvlJc w:val="left"/>
      <w:pPr>
        <w:ind w:left="416" w:hanging="272"/>
      </w:pPr>
      <w:rPr>
        <w:rFonts w:ascii="Arial" w:eastAsia="Arial" w:hAnsi="Arial" w:cs="Arial" w:hint="default"/>
        <w:spacing w:val="0"/>
        <w:w w:val="99"/>
        <w:lang w:val="en-US" w:eastAsia="en-US" w:bidi="ar-SA"/>
      </w:rPr>
    </w:lvl>
    <w:lvl w:ilvl="1" w:tplc="6E8E9EFC">
      <w:numFmt w:val="bullet"/>
      <w:lvlText w:val="•"/>
      <w:lvlJc w:val="left"/>
      <w:pPr>
        <w:ind w:left="1133" w:hanging="272"/>
      </w:pPr>
      <w:rPr>
        <w:rFonts w:hint="default"/>
        <w:lang w:val="en-US" w:eastAsia="en-US" w:bidi="ar-SA"/>
      </w:rPr>
    </w:lvl>
    <w:lvl w:ilvl="2" w:tplc="A870410A">
      <w:numFmt w:val="bullet"/>
      <w:lvlText w:val="•"/>
      <w:lvlJc w:val="left"/>
      <w:pPr>
        <w:ind w:left="1847" w:hanging="272"/>
      </w:pPr>
      <w:rPr>
        <w:rFonts w:hint="default"/>
        <w:lang w:val="en-US" w:eastAsia="en-US" w:bidi="ar-SA"/>
      </w:rPr>
    </w:lvl>
    <w:lvl w:ilvl="3" w:tplc="A5842706">
      <w:numFmt w:val="bullet"/>
      <w:lvlText w:val="•"/>
      <w:lvlJc w:val="left"/>
      <w:pPr>
        <w:ind w:left="2560" w:hanging="272"/>
      </w:pPr>
      <w:rPr>
        <w:rFonts w:hint="default"/>
        <w:lang w:val="en-US" w:eastAsia="en-US" w:bidi="ar-SA"/>
      </w:rPr>
    </w:lvl>
    <w:lvl w:ilvl="4" w:tplc="60C848F6">
      <w:numFmt w:val="bullet"/>
      <w:lvlText w:val="•"/>
      <w:lvlJc w:val="left"/>
      <w:pPr>
        <w:ind w:left="3274" w:hanging="272"/>
      </w:pPr>
      <w:rPr>
        <w:rFonts w:hint="default"/>
        <w:lang w:val="en-US" w:eastAsia="en-US" w:bidi="ar-SA"/>
      </w:rPr>
    </w:lvl>
    <w:lvl w:ilvl="5" w:tplc="8A788722">
      <w:numFmt w:val="bullet"/>
      <w:lvlText w:val="•"/>
      <w:lvlJc w:val="left"/>
      <w:pPr>
        <w:ind w:left="3988" w:hanging="272"/>
      </w:pPr>
      <w:rPr>
        <w:rFonts w:hint="default"/>
        <w:lang w:val="en-US" w:eastAsia="en-US" w:bidi="ar-SA"/>
      </w:rPr>
    </w:lvl>
    <w:lvl w:ilvl="6" w:tplc="BE684F98">
      <w:numFmt w:val="bullet"/>
      <w:lvlText w:val="•"/>
      <w:lvlJc w:val="left"/>
      <w:pPr>
        <w:ind w:left="4701" w:hanging="272"/>
      </w:pPr>
      <w:rPr>
        <w:rFonts w:hint="default"/>
        <w:lang w:val="en-US" w:eastAsia="en-US" w:bidi="ar-SA"/>
      </w:rPr>
    </w:lvl>
    <w:lvl w:ilvl="7" w:tplc="CB0C0FC8">
      <w:numFmt w:val="bullet"/>
      <w:lvlText w:val="•"/>
      <w:lvlJc w:val="left"/>
      <w:pPr>
        <w:ind w:left="5415" w:hanging="272"/>
      </w:pPr>
      <w:rPr>
        <w:rFonts w:hint="default"/>
        <w:lang w:val="en-US" w:eastAsia="en-US" w:bidi="ar-SA"/>
      </w:rPr>
    </w:lvl>
    <w:lvl w:ilvl="8" w:tplc="E2A6BA7E">
      <w:numFmt w:val="bullet"/>
      <w:lvlText w:val="•"/>
      <w:lvlJc w:val="left"/>
      <w:pPr>
        <w:ind w:left="6128" w:hanging="272"/>
      </w:pPr>
      <w:rPr>
        <w:rFonts w:hint="default"/>
        <w:lang w:val="en-US" w:eastAsia="en-US" w:bidi="ar-SA"/>
      </w:rPr>
    </w:lvl>
  </w:abstractNum>
  <w:abstractNum w:abstractNumId="20" w15:restartNumberingAfterBreak="0">
    <w:nsid w:val="19F50E95"/>
    <w:multiLevelType w:val="hybridMultilevel"/>
    <w:tmpl w:val="2B001116"/>
    <w:lvl w:ilvl="0" w:tplc="F66E9B60">
      <w:numFmt w:val="bullet"/>
      <w:lvlText w:val="•"/>
      <w:lvlJc w:val="left"/>
      <w:pPr>
        <w:ind w:left="416" w:hanging="272"/>
      </w:pPr>
      <w:rPr>
        <w:rFonts w:ascii="Arial" w:eastAsia="Arial" w:hAnsi="Arial" w:cs="Arial" w:hint="default"/>
        <w:spacing w:val="0"/>
        <w:w w:val="99"/>
        <w:lang w:val="en-US" w:eastAsia="en-US" w:bidi="ar-SA"/>
      </w:rPr>
    </w:lvl>
    <w:lvl w:ilvl="1" w:tplc="37D08C20">
      <w:numFmt w:val="bullet"/>
      <w:lvlText w:val="•"/>
      <w:lvlJc w:val="left"/>
      <w:pPr>
        <w:ind w:left="1133" w:hanging="272"/>
      </w:pPr>
      <w:rPr>
        <w:rFonts w:hint="default"/>
        <w:lang w:val="en-US" w:eastAsia="en-US" w:bidi="ar-SA"/>
      </w:rPr>
    </w:lvl>
    <w:lvl w:ilvl="2" w:tplc="1EDC4222">
      <w:numFmt w:val="bullet"/>
      <w:lvlText w:val="•"/>
      <w:lvlJc w:val="left"/>
      <w:pPr>
        <w:ind w:left="1847" w:hanging="272"/>
      </w:pPr>
      <w:rPr>
        <w:rFonts w:hint="default"/>
        <w:lang w:val="en-US" w:eastAsia="en-US" w:bidi="ar-SA"/>
      </w:rPr>
    </w:lvl>
    <w:lvl w:ilvl="3" w:tplc="91887F8A">
      <w:numFmt w:val="bullet"/>
      <w:lvlText w:val="•"/>
      <w:lvlJc w:val="left"/>
      <w:pPr>
        <w:ind w:left="2560" w:hanging="272"/>
      </w:pPr>
      <w:rPr>
        <w:rFonts w:hint="default"/>
        <w:lang w:val="en-US" w:eastAsia="en-US" w:bidi="ar-SA"/>
      </w:rPr>
    </w:lvl>
    <w:lvl w:ilvl="4" w:tplc="59AEC5A2">
      <w:numFmt w:val="bullet"/>
      <w:lvlText w:val="•"/>
      <w:lvlJc w:val="left"/>
      <w:pPr>
        <w:ind w:left="3274" w:hanging="272"/>
      </w:pPr>
      <w:rPr>
        <w:rFonts w:hint="default"/>
        <w:lang w:val="en-US" w:eastAsia="en-US" w:bidi="ar-SA"/>
      </w:rPr>
    </w:lvl>
    <w:lvl w:ilvl="5" w:tplc="4B4E45E8">
      <w:numFmt w:val="bullet"/>
      <w:lvlText w:val="•"/>
      <w:lvlJc w:val="left"/>
      <w:pPr>
        <w:ind w:left="3988" w:hanging="272"/>
      </w:pPr>
      <w:rPr>
        <w:rFonts w:hint="default"/>
        <w:lang w:val="en-US" w:eastAsia="en-US" w:bidi="ar-SA"/>
      </w:rPr>
    </w:lvl>
    <w:lvl w:ilvl="6" w:tplc="4FC0E592">
      <w:numFmt w:val="bullet"/>
      <w:lvlText w:val="•"/>
      <w:lvlJc w:val="left"/>
      <w:pPr>
        <w:ind w:left="4701" w:hanging="272"/>
      </w:pPr>
      <w:rPr>
        <w:rFonts w:hint="default"/>
        <w:lang w:val="en-US" w:eastAsia="en-US" w:bidi="ar-SA"/>
      </w:rPr>
    </w:lvl>
    <w:lvl w:ilvl="7" w:tplc="A3F46190">
      <w:numFmt w:val="bullet"/>
      <w:lvlText w:val="•"/>
      <w:lvlJc w:val="left"/>
      <w:pPr>
        <w:ind w:left="5415" w:hanging="272"/>
      </w:pPr>
      <w:rPr>
        <w:rFonts w:hint="default"/>
        <w:lang w:val="en-US" w:eastAsia="en-US" w:bidi="ar-SA"/>
      </w:rPr>
    </w:lvl>
    <w:lvl w:ilvl="8" w:tplc="650E36FA">
      <w:numFmt w:val="bullet"/>
      <w:lvlText w:val="•"/>
      <w:lvlJc w:val="left"/>
      <w:pPr>
        <w:ind w:left="6128" w:hanging="272"/>
      </w:pPr>
      <w:rPr>
        <w:rFonts w:hint="default"/>
        <w:lang w:val="en-US" w:eastAsia="en-US" w:bidi="ar-SA"/>
      </w:rPr>
    </w:lvl>
  </w:abstractNum>
  <w:abstractNum w:abstractNumId="21" w15:restartNumberingAfterBreak="0">
    <w:nsid w:val="1B2D3474"/>
    <w:multiLevelType w:val="hybridMultilevel"/>
    <w:tmpl w:val="28E43670"/>
    <w:lvl w:ilvl="0" w:tplc="B6766786">
      <w:numFmt w:val="bullet"/>
      <w:lvlText w:val="•"/>
      <w:lvlJc w:val="left"/>
      <w:pPr>
        <w:ind w:left="558" w:hanging="272"/>
      </w:pPr>
      <w:rPr>
        <w:rFonts w:ascii="Arial" w:eastAsia="Arial" w:hAnsi="Arial" w:cs="Arial" w:hint="default"/>
        <w:spacing w:val="0"/>
        <w:w w:val="99"/>
        <w:lang w:val="en-US" w:eastAsia="en-US" w:bidi="ar-SA"/>
      </w:rPr>
    </w:lvl>
    <w:lvl w:ilvl="1" w:tplc="EDCA164C">
      <w:numFmt w:val="bullet"/>
      <w:lvlText w:val="•"/>
      <w:lvlJc w:val="left"/>
      <w:pPr>
        <w:ind w:left="1256" w:hanging="272"/>
      </w:pPr>
      <w:rPr>
        <w:rFonts w:hint="default"/>
        <w:lang w:val="en-US" w:eastAsia="en-US" w:bidi="ar-SA"/>
      </w:rPr>
    </w:lvl>
    <w:lvl w:ilvl="2" w:tplc="D3B69648">
      <w:numFmt w:val="bullet"/>
      <w:lvlText w:val="•"/>
      <w:lvlJc w:val="left"/>
      <w:pPr>
        <w:ind w:left="1952" w:hanging="272"/>
      </w:pPr>
      <w:rPr>
        <w:rFonts w:hint="default"/>
        <w:lang w:val="en-US" w:eastAsia="en-US" w:bidi="ar-SA"/>
      </w:rPr>
    </w:lvl>
    <w:lvl w:ilvl="3" w:tplc="C1CC1F7A">
      <w:numFmt w:val="bullet"/>
      <w:lvlText w:val="•"/>
      <w:lvlJc w:val="left"/>
      <w:pPr>
        <w:ind w:left="2648" w:hanging="272"/>
      </w:pPr>
      <w:rPr>
        <w:rFonts w:hint="default"/>
        <w:lang w:val="en-US" w:eastAsia="en-US" w:bidi="ar-SA"/>
      </w:rPr>
    </w:lvl>
    <w:lvl w:ilvl="4" w:tplc="DA2A2338">
      <w:numFmt w:val="bullet"/>
      <w:lvlText w:val="•"/>
      <w:lvlJc w:val="left"/>
      <w:pPr>
        <w:ind w:left="3344" w:hanging="272"/>
      </w:pPr>
      <w:rPr>
        <w:rFonts w:hint="default"/>
        <w:lang w:val="en-US" w:eastAsia="en-US" w:bidi="ar-SA"/>
      </w:rPr>
    </w:lvl>
    <w:lvl w:ilvl="5" w:tplc="94225A5C">
      <w:numFmt w:val="bullet"/>
      <w:lvlText w:val="•"/>
      <w:lvlJc w:val="left"/>
      <w:pPr>
        <w:ind w:left="4040" w:hanging="272"/>
      </w:pPr>
      <w:rPr>
        <w:rFonts w:hint="default"/>
        <w:lang w:val="en-US" w:eastAsia="en-US" w:bidi="ar-SA"/>
      </w:rPr>
    </w:lvl>
    <w:lvl w:ilvl="6" w:tplc="D026C3B2">
      <w:numFmt w:val="bullet"/>
      <w:lvlText w:val="•"/>
      <w:lvlJc w:val="left"/>
      <w:pPr>
        <w:ind w:left="4736" w:hanging="272"/>
      </w:pPr>
      <w:rPr>
        <w:rFonts w:hint="default"/>
        <w:lang w:val="en-US" w:eastAsia="en-US" w:bidi="ar-SA"/>
      </w:rPr>
    </w:lvl>
    <w:lvl w:ilvl="7" w:tplc="1A242EE0">
      <w:numFmt w:val="bullet"/>
      <w:lvlText w:val="•"/>
      <w:lvlJc w:val="left"/>
      <w:pPr>
        <w:ind w:left="5433" w:hanging="272"/>
      </w:pPr>
      <w:rPr>
        <w:rFonts w:hint="default"/>
        <w:lang w:val="en-US" w:eastAsia="en-US" w:bidi="ar-SA"/>
      </w:rPr>
    </w:lvl>
    <w:lvl w:ilvl="8" w:tplc="C86440D4">
      <w:numFmt w:val="bullet"/>
      <w:lvlText w:val="•"/>
      <w:lvlJc w:val="left"/>
      <w:pPr>
        <w:ind w:left="6129" w:hanging="272"/>
      </w:pPr>
      <w:rPr>
        <w:rFonts w:hint="default"/>
        <w:lang w:val="en-US" w:eastAsia="en-US" w:bidi="ar-SA"/>
      </w:rPr>
    </w:lvl>
  </w:abstractNum>
  <w:abstractNum w:abstractNumId="22" w15:restartNumberingAfterBreak="0">
    <w:nsid w:val="1F90032C"/>
    <w:multiLevelType w:val="hybridMultilevel"/>
    <w:tmpl w:val="DC3EEBB0"/>
    <w:lvl w:ilvl="0" w:tplc="7C08E480">
      <w:numFmt w:val="bullet"/>
      <w:lvlText w:val="•"/>
      <w:lvlJc w:val="left"/>
      <w:pPr>
        <w:ind w:left="416" w:hanging="272"/>
      </w:pPr>
      <w:rPr>
        <w:rFonts w:ascii="Arial" w:eastAsia="Arial" w:hAnsi="Arial" w:cs="Arial" w:hint="default"/>
        <w:spacing w:val="0"/>
        <w:w w:val="99"/>
        <w:lang w:val="en-US" w:eastAsia="en-US" w:bidi="ar-SA"/>
      </w:rPr>
    </w:lvl>
    <w:lvl w:ilvl="1" w:tplc="B5CAB890">
      <w:numFmt w:val="bullet"/>
      <w:lvlText w:val="•"/>
      <w:lvlJc w:val="left"/>
      <w:pPr>
        <w:ind w:left="1133" w:hanging="272"/>
      </w:pPr>
      <w:rPr>
        <w:rFonts w:hint="default"/>
        <w:lang w:val="en-US" w:eastAsia="en-US" w:bidi="ar-SA"/>
      </w:rPr>
    </w:lvl>
    <w:lvl w:ilvl="2" w:tplc="1D06D314">
      <w:numFmt w:val="bullet"/>
      <w:lvlText w:val="•"/>
      <w:lvlJc w:val="left"/>
      <w:pPr>
        <w:ind w:left="1847" w:hanging="272"/>
      </w:pPr>
      <w:rPr>
        <w:rFonts w:hint="default"/>
        <w:lang w:val="en-US" w:eastAsia="en-US" w:bidi="ar-SA"/>
      </w:rPr>
    </w:lvl>
    <w:lvl w:ilvl="3" w:tplc="4A9CCD06">
      <w:numFmt w:val="bullet"/>
      <w:lvlText w:val="•"/>
      <w:lvlJc w:val="left"/>
      <w:pPr>
        <w:ind w:left="2560" w:hanging="272"/>
      </w:pPr>
      <w:rPr>
        <w:rFonts w:hint="default"/>
        <w:lang w:val="en-US" w:eastAsia="en-US" w:bidi="ar-SA"/>
      </w:rPr>
    </w:lvl>
    <w:lvl w:ilvl="4" w:tplc="0DEEADEA">
      <w:numFmt w:val="bullet"/>
      <w:lvlText w:val="•"/>
      <w:lvlJc w:val="left"/>
      <w:pPr>
        <w:ind w:left="3274" w:hanging="272"/>
      </w:pPr>
      <w:rPr>
        <w:rFonts w:hint="default"/>
        <w:lang w:val="en-US" w:eastAsia="en-US" w:bidi="ar-SA"/>
      </w:rPr>
    </w:lvl>
    <w:lvl w:ilvl="5" w:tplc="5872607E">
      <w:numFmt w:val="bullet"/>
      <w:lvlText w:val="•"/>
      <w:lvlJc w:val="left"/>
      <w:pPr>
        <w:ind w:left="3988" w:hanging="272"/>
      </w:pPr>
      <w:rPr>
        <w:rFonts w:hint="default"/>
        <w:lang w:val="en-US" w:eastAsia="en-US" w:bidi="ar-SA"/>
      </w:rPr>
    </w:lvl>
    <w:lvl w:ilvl="6" w:tplc="2C54FF8E">
      <w:numFmt w:val="bullet"/>
      <w:lvlText w:val="•"/>
      <w:lvlJc w:val="left"/>
      <w:pPr>
        <w:ind w:left="4701" w:hanging="272"/>
      </w:pPr>
      <w:rPr>
        <w:rFonts w:hint="default"/>
        <w:lang w:val="en-US" w:eastAsia="en-US" w:bidi="ar-SA"/>
      </w:rPr>
    </w:lvl>
    <w:lvl w:ilvl="7" w:tplc="A0C07E44">
      <w:numFmt w:val="bullet"/>
      <w:lvlText w:val="•"/>
      <w:lvlJc w:val="left"/>
      <w:pPr>
        <w:ind w:left="5415" w:hanging="272"/>
      </w:pPr>
      <w:rPr>
        <w:rFonts w:hint="default"/>
        <w:lang w:val="en-US" w:eastAsia="en-US" w:bidi="ar-SA"/>
      </w:rPr>
    </w:lvl>
    <w:lvl w:ilvl="8" w:tplc="8D5EB18E">
      <w:numFmt w:val="bullet"/>
      <w:lvlText w:val="•"/>
      <w:lvlJc w:val="left"/>
      <w:pPr>
        <w:ind w:left="6128" w:hanging="272"/>
      </w:pPr>
      <w:rPr>
        <w:rFonts w:hint="default"/>
        <w:lang w:val="en-US" w:eastAsia="en-US" w:bidi="ar-SA"/>
      </w:rPr>
    </w:lvl>
  </w:abstractNum>
  <w:abstractNum w:abstractNumId="23" w15:restartNumberingAfterBreak="0">
    <w:nsid w:val="20A87667"/>
    <w:multiLevelType w:val="hybridMultilevel"/>
    <w:tmpl w:val="4FACFD4C"/>
    <w:lvl w:ilvl="0" w:tplc="DA70B06E">
      <w:numFmt w:val="bullet"/>
      <w:lvlText w:val="•"/>
      <w:lvlJc w:val="left"/>
      <w:pPr>
        <w:ind w:left="416" w:hanging="272"/>
      </w:pPr>
      <w:rPr>
        <w:rFonts w:ascii="Arial" w:eastAsia="Arial" w:hAnsi="Arial" w:cs="Arial" w:hint="default"/>
        <w:spacing w:val="0"/>
        <w:w w:val="99"/>
        <w:lang w:val="en-US" w:eastAsia="en-US" w:bidi="ar-SA"/>
      </w:rPr>
    </w:lvl>
    <w:lvl w:ilvl="1" w:tplc="21D8B256">
      <w:numFmt w:val="bullet"/>
      <w:lvlText w:val="•"/>
      <w:lvlJc w:val="left"/>
      <w:pPr>
        <w:ind w:left="1133" w:hanging="272"/>
      </w:pPr>
      <w:rPr>
        <w:rFonts w:hint="default"/>
        <w:lang w:val="en-US" w:eastAsia="en-US" w:bidi="ar-SA"/>
      </w:rPr>
    </w:lvl>
    <w:lvl w:ilvl="2" w:tplc="0FC8B0A2">
      <w:numFmt w:val="bullet"/>
      <w:lvlText w:val="•"/>
      <w:lvlJc w:val="left"/>
      <w:pPr>
        <w:ind w:left="1847" w:hanging="272"/>
      </w:pPr>
      <w:rPr>
        <w:rFonts w:hint="default"/>
        <w:lang w:val="en-US" w:eastAsia="en-US" w:bidi="ar-SA"/>
      </w:rPr>
    </w:lvl>
    <w:lvl w:ilvl="3" w:tplc="D7940882">
      <w:numFmt w:val="bullet"/>
      <w:lvlText w:val="•"/>
      <w:lvlJc w:val="left"/>
      <w:pPr>
        <w:ind w:left="2560" w:hanging="272"/>
      </w:pPr>
      <w:rPr>
        <w:rFonts w:hint="default"/>
        <w:lang w:val="en-US" w:eastAsia="en-US" w:bidi="ar-SA"/>
      </w:rPr>
    </w:lvl>
    <w:lvl w:ilvl="4" w:tplc="A37C6F6C">
      <w:numFmt w:val="bullet"/>
      <w:lvlText w:val="•"/>
      <w:lvlJc w:val="left"/>
      <w:pPr>
        <w:ind w:left="3274" w:hanging="272"/>
      </w:pPr>
      <w:rPr>
        <w:rFonts w:hint="default"/>
        <w:lang w:val="en-US" w:eastAsia="en-US" w:bidi="ar-SA"/>
      </w:rPr>
    </w:lvl>
    <w:lvl w:ilvl="5" w:tplc="FA5C583E">
      <w:numFmt w:val="bullet"/>
      <w:lvlText w:val="•"/>
      <w:lvlJc w:val="left"/>
      <w:pPr>
        <w:ind w:left="3988" w:hanging="272"/>
      </w:pPr>
      <w:rPr>
        <w:rFonts w:hint="default"/>
        <w:lang w:val="en-US" w:eastAsia="en-US" w:bidi="ar-SA"/>
      </w:rPr>
    </w:lvl>
    <w:lvl w:ilvl="6" w:tplc="9AD41F60">
      <w:numFmt w:val="bullet"/>
      <w:lvlText w:val="•"/>
      <w:lvlJc w:val="left"/>
      <w:pPr>
        <w:ind w:left="4701" w:hanging="272"/>
      </w:pPr>
      <w:rPr>
        <w:rFonts w:hint="default"/>
        <w:lang w:val="en-US" w:eastAsia="en-US" w:bidi="ar-SA"/>
      </w:rPr>
    </w:lvl>
    <w:lvl w:ilvl="7" w:tplc="2E6C6C4A">
      <w:numFmt w:val="bullet"/>
      <w:lvlText w:val="•"/>
      <w:lvlJc w:val="left"/>
      <w:pPr>
        <w:ind w:left="5415" w:hanging="272"/>
      </w:pPr>
      <w:rPr>
        <w:rFonts w:hint="default"/>
        <w:lang w:val="en-US" w:eastAsia="en-US" w:bidi="ar-SA"/>
      </w:rPr>
    </w:lvl>
    <w:lvl w:ilvl="8" w:tplc="DE60A2F8">
      <w:numFmt w:val="bullet"/>
      <w:lvlText w:val="•"/>
      <w:lvlJc w:val="left"/>
      <w:pPr>
        <w:ind w:left="6128" w:hanging="272"/>
      </w:pPr>
      <w:rPr>
        <w:rFonts w:hint="default"/>
        <w:lang w:val="en-US" w:eastAsia="en-US" w:bidi="ar-SA"/>
      </w:rPr>
    </w:lvl>
  </w:abstractNum>
  <w:abstractNum w:abstractNumId="24" w15:restartNumberingAfterBreak="0">
    <w:nsid w:val="21A72E4D"/>
    <w:multiLevelType w:val="hybridMultilevel"/>
    <w:tmpl w:val="E49016F0"/>
    <w:lvl w:ilvl="0" w:tplc="743461D6">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C0AAC386">
      <w:numFmt w:val="bullet"/>
      <w:lvlText w:val="•"/>
      <w:lvlJc w:val="left"/>
      <w:pPr>
        <w:ind w:left="1489" w:hanging="272"/>
      </w:pPr>
      <w:rPr>
        <w:rFonts w:hint="default"/>
        <w:lang w:val="en-US" w:eastAsia="en-US" w:bidi="ar-SA"/>
      </w:rPr>
    </w:lvl>
    <w:lvl w:ilvl="2" w:tplc="5DF88540">
      <w:numFmt w:val="bullet"/>
      <w:lvlText w:val="•"/>
      <w:lvlJc w:val="left"/>
      <w:pPr>
        <w:ind w:left="2559" w:hanging="272"/>
      </w:pPr>
      <w:rPr>
        <w:rFonts w:hint="default"/>
        <w:lang w:val="en-US" w:eastAsia="en-US" w:bidi="ar-SA"/>
      </w:rPr>
    </w:lvl>
    <w:lvl w:ilvl="3" w:tplc="7C404A54">
      <w:numFmt w:val="bullet"/>
      <w:lvlText w:val="•"/>
      <w:lvlJc w:val="left"/>
      <w:pPr>
        <w:ind w:left="3629" w:hanging="272"/>
      </w:pPr>
      <w:rPr>
        <w:rFonts w:hint="default"/>
        <w:lang w:val="en-US" w:eastAsia="en-US" w:bidi="ar-SA"/>
      </w:rPr>
    </w:lvl>
    <w:lvl w:ilvl="4" w:tplc="EE90C15E">
      <w:numFmt w:val="bullet"/>
      <w:lvlText w:val="•"/>
      <w:lvlJc w:val="left"/>
      <w:pPr>
        <w:ind w:left="4699" w:hanging="272"/>
      </w:pPr>
      <w:rPr>
        <w:rFonts w:hint="default"/>
        <w:lang w:val="en-US" w:eastAsia="en-US" w:bidi="ar-SA"/>
      </w:rPr>
    </w:lvl>
    <w:lvl w:ilvl="5" w:tplc="EAEAAC3E">
      <w:numFmt w:val="bullet"/>
      <w:lvlText w:val="•"/>
      <w:lvlJc w:val="left"/>
      <w:pPr>
        <w:ind w:left="5769" w:hanging="272"/>
      </w:pPr>
      <w:rPr>
        <w:rFonts w:hint="default"/>
        <w:lang w:val="en-US" w:eastAsia="en-US" w:bidi="ar-SA"/>
      </w:rPr>
    </w:lvl>
    <w:lvl w:ilvl="6" w:tplc="4C4A4C14">
      <w:numFmt w:val="bullet"/>
      <w:lvlText w:val="•"/>
      <w:lvlJc w:val="left"/>
      <w:pPr>
        <w:ind w:left="6838" w:hanging="272"/>
      </w:pPr>
      <w:rPr>
        <w:rFonts w:hint="default"/>
        <w:lang w:val="en-US" w:eastAsia="en-US" w:bidi="ar-SA"/>
      </w:rPr>
    </w:lvl>
    <w:lvl w:ilvl="7" w:tplc="1722DAD6">
      <w:numFmt w:val="bullet"/>
      <w:lvlText w:val="•"/>
      <w:lvlJc w:val="left"/>
      <w:pPr>
        <w:ind w:left="7908" w:hanging="272"/>
      </w:pPr>
      <w:rPr>
        <w:rFonts w:hint="default"/>
        <w:lang w:val="en-US" w:eastAsia="en-US" w:bidi="ar-SA"/>
      </w:rPr>
    </w:lvl>
    <w:lvl w:ilvl="8" w:tplc="F5A2FF58">
      <w:numFmt w:val="bullet"/>
      <w:lvlText w:val="•"/>
      <w:lvlJc w:val="left"/>
      <w:pPr>
        <w:ind w:left="8978" w:hanging="272"/>
      </w:pPr>
      <w:rPr>
        <w:rFonts w:hint="default"/>
        <w:lang w:val="en-US" w:eastAsia="en-US" w:bidi="ar-SA"/>
      </w:rPr>
    </w:lvl>
  </w:abstractNum>
  <w:abstractNum w:abstractNumId="25" w15:restartNumberingAfterBreak="0">
    <w:nsid w:val="22165DB2"/>
    <w:multiLevelType w:val="hybridMultilevel"/>
    <w:tmpl w:val="7C9A9070"/>
    <w:lvl w:ilvl="0" w:tplc="BCCA2192">
      <w:numFmt w:val="bullet"/>
      <w:lvlText w:val="•"/>
      <w:lvlJc w:val="left"/>
      <w:pPr>
        <w:ind w:left="416" w:hanging="272"/>
      </w:pPr>
      <w:rPr>
        <w:rFonts w:ascii="Arial" w:eastAsia="Arial" w:hAnsi="Arial" w:cs="Arial" w:hint="default"/>
        <w:spacing w:val="0"/>
        <w:w w:val="99"/>
        <w:lang w:val="en-US" w:eastAsia="en-US" w:bidi="ar-SA"/>
      </w:rPr>
    </w:lvl>
    <w:lvl w:ilvl="1" w:tplc="5338F0C2">
      <w:numFmt w:val="bullet"/>
      <w:lvlText w:val="•"/>
      <w:lvlJc w:val="left"/>
      <w:pPr>
        <w:ind w:left="1133" w:hanging="272"/>
      </w:pPr>
      <w:rPr>
        <w:rFonts w:hint="default"/>
        <w:lang w:val="en-US" w:eastAsia="en-US" w:bidi="ar-SA"/>
      </w:rPr>
    </w:lvl>
    <w:lvl w:ilvl="2" w:tplc="0772F4EA">
      <w:numFmt w:val="bullet"/>
      <w:lvlText w:val="•"/>
      <w:lvlJc w:val="left"/>
      <w:pPr>
        <w:ind w:left="1847" w:hanging="272"/>
      </w:pPr>
      <w:rPr>
        <w:rFonts w:hint="default"/>
        <w:lang w:val="en-US" w:eastAsia="en-US" w:bidi="ar-SA"/>
      </w:rPr>
    </w:lvl>
    <w:lvl w:ilvl="3" w:tplc="56BCCDF6">
      <w:numFmt w:val="bullet"/>
      <w:lvlText w:val="•"/>
      <w:lvlJc w:val="left"/>
      <w:pPr>
        <w:ind w:left="2560" w:hanging="272"/>
      </w:pPr>
      <w:rPr>
        <w:rFonts w:hint="default"/>
        <w:lang w:val="en-US" w:eastAsia="en-US" w:bidi="ar-SA"/>
      </w:rPr>
    </w:lvl>
    <w:lvl w:ilvl="4" w:tplc="E4CACBDC">
      <w:numFmt w:val="bullet"/>
      <w:lvlText w:val="•"/>
      <w:lvlJc w:val="left"/>
      <w:pPr>
        <w:ind w:left="3274" w:hanging="272"/>
      </w:pPr>
      <w:rPr>
        <w:rFonts w:hint="default"/>
        <w:lang w:val="en-US" w:eastAsia="en-US" w:bidi="ar-SA"/>
      </w:rPr>
    </w:lvl>
    <w:lvl w:ilvl="5" w:tplc="3E9084D6">
      <w:numFmt w:val="bullet"/>
      <w:lvlText w:val="•"/>
      <w:lvlJc w:val="left"/>
      <w:pPr>
        <w:ind w:left="3988" w:hanging="272"/>
      </w:pPr>
      <w:rPr>
        <w:rFonts w:hint="default"/>
        <w:lang w:val="en-US" w:eastAsia="en-US" w:bidi="ar-SA"/>
      </w:rPr>
    </w:lvl>
    <w:lvl w:ilvl="6" w:tplc="ACA4BA6C">
      <w:numFmt w:val="bullet"/>
      <w:lvlText w:val="•"/>
      <w:lvlJc w:val="left"/>
      <w:pPr>
        <w:ind w:left="4701" w:hanging="272"/>
      </w:pPr>
      <w:rPr>
        <w:rFonts w:hint="default"/>
        <w:lang w:val="en-US" w:eastAsia="en-US" w:bidi="ar-SA"/>
      </w:rPr>
    </w:lvl>
    <w:lvl w:ilvl="7" w:tplc="492214A4">
      <w:numFmt w:val="bullet"/>
      <w:lvlText w:val="•"/>
      <w:lvlJc w:val="left"/>
      <w:pPr>
        <w:ind w:left="5415" w:hanging="272"/>
      </w:pPr>
      <w:rPr>
        <w:rFonts w:hint="default"/>
        <w:lang w:val="en-US" w:eastAsia="en-US" w:bidi="ar-SA"/>
      </w:rPr>
    </w:lvl>
    <w:lvl w:ilvl="8" w:tplc="45542CB6">
      <w:numFmt w:val="bullet"/>
      <w:lvlText w:val="•"/>
      <w:lvlJc w:val="left"/>
      <w:pPr>
        <w:ind w:left="6128" w:hanging="272"/>
      </w:pPr>
      <w:rPr>
        <w:rFonts w:hint="default"/>
        <w:lang w:val="en-US" w:eastAsia="en-US" w:bidi="ar-SA"/>
      </w:rPr>
    </w:lvl>
  </w:abstractNum>
  <w:abstractNum w:abstractNumId="26" w15:restartNumberingAfterBreak="0">
    <w:nsid w:val="231A4EBF"/>
    <w:multiLevelType w:val="hybridMultilevel"/>
    <w:tmpl w:val="715693F0"/>
    <w:lvl w:ilvl="0" w:tplc="071C07CE">
      <w:numFmt w:val="bullet"/>
      <w:lvlText w:val="•"/>
      <w:lvlJc w:val="left"/>
      <w:pPr>
        <w:ind w:left="416" w:hanging="272"/>
      </w:pPr>
      <w:rPr>
        <w:rFonts w:ascii="Arial" w:eastAsia="Arial" w:hAnsi="Arial" w:cs="Arial" w:hint="default"/>
        <w:spacing w:val="0"/>
        <w:w w:val="99"/>
        <w:lang w:val="en-US" w:eastAsia="en-US" w:bidi="ar-SA"/>
      </w:rPr>
    </w:lvl>
    <w:lvl w:ilvl="1" w:tplc="B8B2256A">
      <w:numFmt w:val="bullet"/>
      <w:lvlText w:val="•"/>
      <w:lvlJc w:val="left"/>
      <w:pPr>
        <w:ind w:left="1133" w:hanging="272"/>
      </w:pPr>
      <w:rPr>
        <w:rFonts w:hint="default"/>
        <w:lang w:val="en-US" w:eastAsia="en-US" w:bidi="ar-SA"/>
      </w:rPr>
    </w:lvl>
    <w:lvl w:ilvl="2" w:tplc="A906E862">
      <w:numFmt w:val="bullet"/>
      <w:lvlText w:val="•"/>
      <w:lvlJc w:val="left"/>
      <w:pPr>
        <w:ind w:left="1847" w:hanging="272"/>
      </w:pPr>
      <w:rPr>
        <w:rFonts w:hint="default"/>
        <w:lang w:val="en-US" w:eastAsia="en-US" w:bidi="ar-SA"/>
      </w:rPr>
    </w:lvl>
    <w:lvl w:ilvl="3" w:tplc="AF72505C">
      <w:numFmt w:val="bullet"/>
      <w:lvlText w:val="•"/>
      <w:lvlJc w:val="left"/>
      <w:pPr>
        <w:ind w:left="2560" w:hanging="272"/>
      </w:pPr>
      <w:rPr>
        <w:rFonts w:hint="default"/>
        <w:lang w:val="en-US" w:eastAsia="en-US" w:bidi="ar-SA"/>
      </w:rPr>
    </w:lvl>
    <w:lvl w:ilvl="4" w:tplc="4EA2F87E">
      <w:numFmt w:val="bullet"/>
      <w:lvlText w:val="•"/>
      <w:lvlJc w:val="left"/>
      <w:pPr>
        <w:ind w:left="3274" w:hanging="272"/>
      </w:pPr>
      <w:rPr>
        <w:rFonts w:hint="default"/>
        <w:lang w:val="en-US" w:eastAsia="en-US" w:bidi="ar-SA"/>
      </w:rPr>
    </w:lvl>
    <w:lvl w:ilvl="5" w:tplc="93D85820">
      <w:numFmt w:val="bullet"/>
      <w:lvlText w:val="•"/>
      <w:lvlJc w:val="left"/>
      <w:pPr>
        <w:ind w:left="3988" w:hanging="272"/>
      </w:pPr>
      <w:rPr>
        <w:rFonts w:hint="default"/>
        <w:lang w:val="en-US" w:eastAsia="en-US" w:bidi="ar-SA"/>
      </w:rPr>
    </w:lvl>
    <w:lvl w:ilvl="6" w:tplc="256E5D9C">
      <w:numFmt w:val="bullet"/>
      <w:lvlText w:val="•"/>
      <w:lvlJc w:val="left"/>
      <w:pPr>
        <w:ind w:left="4701" w:hanging="272"/>
      </w:pPr>
      <w:rPr>
        <w:rFonts w:hint="default"/>
        <w:lang w:val="en-US" w:eastAsia="en-US" w:bidi="ar-SA"/>
      </w:rPr>
    </w:lvl>
    <w:lvl w:ilvl="7" w:tplc="95B279FA">
      <w:numFmt w:val="bullet"/>
      <w:lvlText w:val="•"/>
      <w:lvlJc w:val="left"/>
      <w:pPr>
        <w:ind w:left="5415" w:hanging="272"/>
      </w:pPr>
      <w:rPr>
        <w:rFonts w:hint="default"/>
        <w:lang w:val="en-US" w:eastAsia="en-US" w:bidi="ar-SA"/>
      </w:rPr>
    </w:lvl>
    <w:lvl w:ilvl="8" w:tplc="C8F6177C">
      <w:numFmt w:val="bullet"/>
      <w:lvlText w:val="•"/>
      <w:lvlJc w:val="left"/>
      <w:pPr>
        <w:ind w:left="6128" w:hanging="272"/>
      </w:pPr>
      <w:rPr>
        <w:rFonts w:hint="default"/>
        <w:lang w:val="en-US" w:eastAsia="en-US" w:bidi="ar-SA"/>
      </w:rPr>
    </w:lvl>
  </w:abstractNum>
  <w:abstractNum w:abstractNumId="27" w15:restartNumberingAfterBreak="0">
    <w:nsid w:val="232C78C2"/>
    <w:multiLevelType w:val="hybridMultilevel"/>
    <w:tmpl w:val="F17E073A"/>
    <w:lvl w:ilvl="0" w:tplc="C0C851B2">
      <w:numFmt w:val="bullet"/>
      <w:lvlText w:val="•"/>
      <w:lvlJc w:val="left"/>
      <w:pPr>
        <w:ind w:left="416" w:hanging="272"/>
      </w:pPr>
      <w:rPr>
        <w:rFonts w:ascii="Arial" w:eastAsia="Arial" w:hAnsi="Arial" w:cs="Arial" w:hint="default"/>
        <w:spacing w:val="0"/>
        <w:w w:val="99"/>
        <w:lang w:val="en-US" w:eastAsia="en-US" w:bidi="ar-SA"/>
      </w:rPr>
    </w:lvl>
    <w:lvl w:ilvl="1" w:tplc="9684D3A0">
      <w:numFmt w:val="bullet"/>
      <w:lvlText w:val="•"/>
      <w:lvlJc w:val="left"/>
      <w:pPr>
        <w:ind w:left="1133" w:hanging="272"/>
      </w:pPr>
      <w:rPr>
        <w:rFonts w:hint="default"/>
        <w:lang w:val="en-US" w:eastAsia="en-US" w:bidi="ar-SA"/>
      </w:rPr>
    </w:lvl>
    <w:lvl w:ilvl="2" w:tplc="395E2F2C">
      <w:numFmt w:val="bullet"/>
      <w:lvlText w:val="•"/>
      <w:lvlJc w:val="left"/>
      <w:pPr>
        <w:ind w:left="1847" w:hanging="272"/>
      </w:pPr>
      <w:rPr>
        <w:rFonts w:hint="default"/>
        <w:lang w:val="en-US" w:eastAsia="en-US" w:bidi="ar-SA"/>
      </w:rPr>
    </w:lvl>
    <w:lvl w:ilvl="3" w:tplc="11289BA0">
      <w:numFmt w:val="bullet"/>
      <w:lvlText w:val="•"/>
      <w:lvlJc w:val="left"/>
      <w:pPr>
        <w:ind w:left="2560" w:hanging="272"/>
      </w:pPr>
      <w:rPr>
        <w:rFonts w:hint="default"/>
        <w:lang w:val="en-US" w:eastAsia="en-US" w:bidi="ar-SA"/>
      </w:rPr>
    </w:lvl>
    <w:lvl w:ilvl="4" w:tplc="CCA2F3B8">
      <w:numFmt w:val="bullet"/>
      <w:lvlText w:val="•"/>
      <w:lvlJc w:val="left"/>
      <w:pPr>
        <w:ind w:left="3274" w:hanging="272"/>
      </w:pPr>
      <w:rPr>
        <w:rFonts w:hint="default"/>
        <w:lang w:val="en-US" w:eastAsia="en-US" w:bidi="ar-SA"/>
      </w:rPr>
    </w:lvl>
    <w:lvl w:ilvl="5" w:tplc="A26C7EF2">
      <w:numFmt w:val="bullet"/>
      <w:lvlText w:val="•"/>
      <w:lvlJc w:val="left"/>
      <w:pPr>
        <w:ind w:left="3988" w:hanging="272"/>
      </w:pPr>
      <w:rPr>
        <w:rFonts w:hint="default"/>
        <w:lang w:val="en-US" w:eastAsia="en-US" w:bidi="ar-SA"/>
      </w:rPr>
    </w:lvl>
    <w:lvl w:ilvl="6" w:tplc="793EC3FE">
      <w:numFmt w:val="bullet"/>
      <w:lvlText w:val="•"/>
      <w:lvlJc w:val="left"/>
      <w:pPr>
        <w:ind w:left="4701" w:hanging="272"/>
      </w:pPr>
      <w:rPr>
        <w:rFonts w:hint="default"/>
        <w:lang w:val="en-US" w:eastAsia="en-US" w:bidi="ar-SA"/>
      </w:rPr>
    </w:lvl>
    <w:lvl w:ilvl="7" w:tplc="81CE5CEC">
      <w:numFmt w:val="bullet"/>
      <w:lvlText w:val="•"/>
      <w:lvlJc w:val="left"/>
      <w:pPr>
        <w:ind w:left="5415" w:hanging="272"/>
      </w:pPr>
      <w:rPr>
        <w:rFonts w:hint="default"/>
        <w:lang w:val="en-US" w:eastAsia="en-US" w:bidi="ar-SA"/>
      </w:rPr>
    </w:lvl>
    <w:lvl w:ilvl="8" w:tplc="32928960">
      <w:numFmt w:val="bullet"/>
      <w:lvlText w:val="•"/>
      <w:lvlJc w:val="left"/>
      <w:pPr>
        <w:ind w:left="6128" w:hanging="272"/>
      </w:pPr>
      <w:rPr>
        <w:rFonts w:hint="default"/>
        <w:lang w:val="en-US" w:eastAsia="en-US" w:bidi="ar-SA"/>
      </w:rPr>
    </w:lvl>
  </w:abstractNum>
  <w:abstractNum w:abstractNumId="28" w15:restartNumberingAfterBreak="0">
    <w:nsid w:val="23B765C0"/>
    <w:multiLevelType w:val="hybridMultilevel"/>
    <w:tmpl w:val="740444F0"/>
    <w:lvl w:ilvl="0" w:tplc="2D08D28E">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2E909E5E">
      <w:numFmt w:val="bullet"/>
      <w:lvlText w:val="•"/>
      <w:lvlJc w:val="left"/>
      <w:pPr>
        <w:ind w:left="1489" w:hanging="272"/>
      </w:pPr>
      <w:rPr>
        <w:rFonts w:hint="default"/>
        <w:lang w:val="en-US" w:eastAsia="en-US" w:bidi="ar-SA"/>
      </w:rPr>
    </w:lvl>
    <w:lvl w:ilvl="2" w:tplc="1E3E774E">
      <w:numFmt w:val="bullet"/>
      <w:lvlText w:val="•"/>
      <w:lvlJc w:val="left"/>
      <w:pPr>
        <w:ind w:left="2559" w:hanging="272"/>
      </w:pPr>
      <w:rPr>
        <w:rFonts w:hint="default"/>
        <w:lang w:val="en-US" w:eastAsia="en-US" w:bidi="ar-SA"/>
      </w:rPr>
    </w:lvl>
    <w:lvl w:ilvl="3" w:tplc="68BA3E44">
      <w:numFmt w:val="bullet"/>
      <w:lvlText w:val="•"/>
      <w:lvlJc w:val="left"/>
      <w:pPr>
        <w:ind w:left="3629" w:hanging="272"/>
      </w:pPr>
      <w:rPr>
        <w:rFonts w:hint="default"/>
        <w:lang w:val="en-US" w:eastAsia="en-US" w:bidi="ar-SA"/>
      </w:rPr>
    </w:lvl>
    <w:lvl w:ilvl="4" w:tplc="1B6C4FCE">
      <w:numFmt w:val="bullet"/>
      <w:lvlText w:val="•"/>
      <w:lvlJc w:val="left"/>
      <w:pPr>
        <w:ind w:left="4699" w:hanging="272"/>
      </w:pPr>
      <w:rPr>
        <w:rFonts w:hint="default"/>
        <w:lang w:val="en-US" w:eastAsia="en-US" w:bidi="ar-SA"/>
      </w:rPr>
    </w:lvl>
    <w:lvl w:ilvl="5" w:tplc="F668ADAC">
      <w:numFmt w:val="bullet"/>
      <w:lvlText w:val="•"/>
      <w:lvlJc w:val="left"/>
      <w:pPr>
        <w:ind w:left="5769" w:hanging="272"/>
      </w:pPr>
      <w:rPr>
        <w:rFonts w:hint="default"/>
        <w:lang w:val="en-US" w:eastAsia="en-US" w:bidi="ar-SA"/>
      </w:rPr>
    </w:lvl>
    <w:lvl w:ilvl="6" w:tplc="13309486">
      <w:numFmt w:val="bullet"/>
      <w:lvlText w:val="•"/>
      <w:lvlJc w:val="left"/>
      <w:pPr>
        <w:ind w:left="6838" w:hanging="272"/>
      </w:pPr>
      <w:rPr>
        <w:rFonts w:hint="default"/>
        <w:lang w:val="en-US" w:eastAsia="en-US" w:bidi="ar-SA"/>
      </w:rPr>
    </w:lvl>
    <w:lvl w:ilvl="7" w:tplc="86DE7ADC">
      <w:numFmt w:val="bullet"/>
      <w:lvlText w:val="•"/>
      <w:lvlJc w:val="left"/>
      <w:pPr>
        <w:ind w:left="7908" w:hanging="272"/>
      </w:pPr>
      <w:rPr>
        <w:rFonts w:hint="default"/>
        <w:lang w:val="en-US" w:eastAsia="en-US" w:bidi="ar-SA"/>
      </w:rPr>
    </w:lvl>
    <w:lvl w:ilvl="8" w:tplc="DF4633E8">
      <w:numFmt w:val="bullet"/>
      <w:lvlText w:val="•"/>
      <w:lvlJc w:val="left"/>
      <w:pPr>
        <w:ind w:left="8978" w:hanging="272"/>
      </w:pPr>
      <w:rPr>
        <w:rFonts w:hint="default"/>
        <w:lang w:val="en-US" w:eastAsia="en-US" w:bidi="ar-SA"/>
      </w:rPr>
    </w:lvl>
  </w:abstractNum>
  <w:abstractNum w:abstractNumId="29" w15:restartNumberingAfterBreak="0">
    <w:nsid w:val="28061B09"/>
    <w:multiLevelType w:val="hybridMultilevel"/>
    <w:tmpl w:val="BC7EA260"/>
    <w:lvl w:ilvl="0" w:tplc="C33A122E">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B22AAC9A">
      <w:numFmt w:val="bullet"/>
      <w:lvlText w:val="•"/>
      <w:lvlJc w:val="left"/>
      <w:pPr>
        <w:ind w:left="1489" w:hanging="272"/>
      </w:pPr>
      <w:rPr>
        <w:rFonts w:hint="default"/>
        <w:lang w:val="en-US" w:eastAsia="en-US" w:bidi="ar-SA"/>
      </w:rPr>
    </w:lvl>
    <w:lvl w:ilvl="2" w:tplc="41220E3E">
      <w:numFmt w:val="bullet"/>
      <w:lvlText w:val="•"/>
      <w:lvlJc w:val="left"/>
      <w:pPr>
        <w:ind w:left="2559" w:hanging="272"/>
      </w:pPr>
      <w:rPr>
        <w:rFonts w:hint="default"/>
        <w:lang w:val="en-US" w:eastAsia="en-US" w:bidi="ar-SA"/>
      </w:rPr>
    </w:lvl>
    <w:lvl w:ilvl="3" w:tplc="A20E75CA">
      <w:numFmt w:val="bullet"/>
      <w:lvlText w:val="•"/>
      <w:lvlJc w:val="left"/>
      <w:pPr>
        <w:ind w:left="3629" w:hanging="272"/>
      </w:pPr>
      <w:rPr>
        <w:rFonts w:hint="default"/>
        <w:lang w:val="en-US" w:eastAsia="en-US" w:bidi="ar-SA"/>
      </w:rPr>
    </w:lvl>
    <w:lvl w:ilvl="4" w:tplc="4042A346">
      <w:numFmt w:val="bullet"/>
      <w:lvlText w:val="•"/>
      <w:lvlJc w:val="left"/>
      <w:pPr>
        <w:ind w:left="4699" w:hanging="272"/>
      </w:pPr>
      <w:rPr>
        <w:rFonts w:hint="default"/>
        <w:lang w:val="en-US" w:eastAsia="en-US" w:bidi="ar-SA"/>
      </w:rPr>
    </w:lvl>
    <w:lvl w:ilvl="5" w:tplc="2A5A0DE2">
      <w:numFmt w:val="bullet"/>
      <w:lvlText w:val="•"/>
      <w:lvlJc w:val="left"/>
      <w:pPr>
        <w:ind w:left="5769" w:hanging="272"/>
      </w:pPr>
      <w:rPr>
        <w:rFonts w:hint="default"/>
        <w:lang w:val="en-US" w:eastAsia="en-US" w:bidi="ar-SA"/>
      </w:rPr>
    </w:lvl>
    <w:lvl w:ilvl="6" w:tplc="1B48F0A8">
      <w:numFmt w:val="bullet"/>
      <w:lvlText w:val="•"/>
      <w:lvlJc w:val="left"/>
      <w:pPr>
        <w:ind w:left="6838" w:hanging="272"/>
      </w:pPr>
      <w:rPr>
        <w:rFonts w:hint="default"/>
        <w:lang w:val="en-US" w:eastAsia="en-US" w:bidi="ar-SA"/>
      </w:rPr>
    </w:lvl>
    <w:lvl w:ilvl="7" w:tplc="10E46316">
      <w:numFmt w:val="bullet"/>
      <w:lvlText w:val="•"/>
      <w:lvlJc w:val="left"/>
      <w:pPr>
        <w:ind w:left="7908" w:hanging="272"/>
      </w:pPr>
      <w:rPr>
        <w:rFonts w:hint="default"/>
        <w:lang w:val="en-US" w:eastAsia="en-US" w:bidi="ar-SA"/>
      </w:rPr>
    </w:lvl>
    <w:lvl w:ilvl="8" w:tplc="DA0477E4">
      <w:numFmt w:val="bullet"/>
      <w:lvlText w:val="•"/>
      <w:lvlJc w:val="left"/>
      <w:pPr>
        <w:ind w:left="8978" w:hanging="272"/>
      </w:pPr>
      <w:rPr>
        <w:rFonts w:hint="default"/>
        <w:lang w:val="en-US" w:eastAsia="en-US" w:bidi="ar-SA"/>
      </w:rPr>
    </w:lvl>
  </w:abstractNum>
  <w:abstractNum w:abstractNumId="30" w15:restartNumberingAfterBreak="0">
    <w:nsid w:val="288364F9"/>
    <w:multiLevelType w:val="hybridMultilevel"/>
    <w:tmpl w:val="F586B5EE"/>
    <w:lvl w:ilvl="0" w:tplc="D954157A">
      <w:numFmt w:val="bullet"/>
      <w:lvlText w:val="•"/>
      <w:lvlJc w:val="left"/>
      <w:pPr>
        <w:ind w:left="416" w:hanging="272"/>
      </w:pPr>
      <w:rPr>
        <w:rFonts w:ascii="Arial" w:eastAsia="Arial" w:hAnsi="Arial" w:cs="Arial" w:hint="default"/>
        <w:spacing w:val="0"/>
        <w:w w:val="99"/>
        <w:lang w:val="en-US" w:eastAsia="en-US" w:bidi="ar-SA"/>
      </w:rPr>
    </w:lvl>
    <w:lvl w:ilvl="1" w:tplc="4D9A64AE">
      <w:numFmt w:val="bullet"/>
      <w:lvlText w:val="•"/>
      <w:lvlJc w:val="left"/>
      <w:pPr>
        <w:ind w:left="1133" w:hanging="272"/>
      </w:pPr>
      <w:rPr>
        <w:rFonts w:hint="default"/>
        <w:lang w:val="en-US" w:eastAsia="en-US" w:bidi="ar-SA"/>
      </w:rPr>
    </w:lvl>
    <w:lvl w:ilvl="2" w:tplc="E9DC4E3A">
      <w:numFmt w:val="bullet"/>
      <w:lvlText w:val="•"/>
      <w:lvlJc w:val="left"/>
      <w:pPr>
        <w:ind w:left="1847" w:hanging="272"/>
      </w:pPr>
      <w:rPr>
        <w:rFonts w:hint="default"/>
        <w:lang w:val="en-US" w:eastAsia="en-US" w:bidi="ar-SA"/>
      </w:rPr>
    </w:lvl>
    <w:lvl w:ilvl="3" w:tplc="79B6CBBA">
      <w:numFmt w:val="bullet"/>
      <w:lvlText w:val="•"/>
      <w:lvlJc w:val="left"/>
      <w:pPr>
        <w:ind w:left="2560" w:hanging="272"/>
      </w:pPr>
      <w:rPr>
        <w:rFonts w:hint="default"/>
        <w:lang w:val="en-US" w:eastAsia="en-US" w:bidi="ar-SA"/>
      </w:rPr>
    </w:lvl>
    <w:lvl w:ilvl="4" w:tplc="150CADBC">
      <w:numFmt w:val="bullet"/>
      <w:lvlText w:val="•"/>
      <w:lvlJc w:val="left"/>
      <w:pPr>
        <w:ind w:left="3274" w:hanging="272"/>
      </w:pPr>
      <w:rPr>
        <w:rFonts w:hint="default"/>
        <w:lang w:val="en-US" w:eastAsia="en-US" w:bidi="ar-SA"/>
      </w:rPr>
    </w:lvl>
    <w:lvl w:ilvl="5" w:tplc="82C404E4">
      <w:numFmt w:val="bullet"/>
      <w:lvlText w:val="•"/>
      <w:lvlJc w:val="left"/>
      <w:pPr>
        <w:ind w:left="3988" w:hanging="272"/>
      </w:pPr>
      <w:rPr>
        <w:rFonts w:hint="default"/>
        <w:lang w:val="en-US" w:eastAsia="en-US" w:bidi="ar-SA"/>
      </w:rPr>
    </w:lvl>
    <w:lvl w:ilvl="6" w:tplc="1D0EFF92">
      <w:numFmt w:val="bullet"/>
      <w:lvlText w:val="•"/>
      <w:lvlJc w:val="left"/>
      <w:pPr>
        <w:ind w:left="4701" w:hanging="272"/>
      </w:pPr>
      <w:rPr>
        <w:rFonts w:hint="default"/>
        <w:lang w:val="en-US" w:eastAsia="en-US" w:bidi="ar-SA"/>
      </w:rPr>
    </w:lvl>
    <w:lvl w:ilvl="7" w:tplc="33F83B2C">
      <w:numFmt w:val="bullet"/>
      <w:lvlText w:val="•"/>
      <w:lvlJc w:val="left"/>
      <w:pPr>
        <w:ind w:left="5415" w:hanging="272"/>
      </w:pPr>
      <w:rPr>
        <w:rFonts w:hint="default"/>
        <w:lang w:val="en-US" w:eastAsia="en-US" w:bidi="ar-SA"/>
      </w:rPr>
    </w:lvl>
    <w:lvl w:ilvl="8" w:tplc="977AC16C">
      <w:numFmt w:val="bullet"/>
      <w:lvlText w:val="•"/>
      <w:lvlJc w:val="left"/>
      <w:pPr>
        <w:ind w:left="6128" w:hanging="272"/>
      </w:pPr>
      <w:rPr>
        <w:rFonts w:hint="default"/>
        <w:lang w:val="en-US" w:eastAsia="en-US" w:bidi="ar-SA"/>
      </w:rPr>
    </w:lvl>
  </w:abstractNum>
  <w:abstractNum w:abstractNumId="31" w15:restartNumberingAfterBreak="0">
    <w:nsid w:val="297359FF"/>
    <w:multiLevelType w:val="hybridMultilevel"/>
    <w:tmpl w:val="C6C61E4A"/>
    <w:lvl w:ilvl="0" w:tplc="451A5F30">
      <w:numFmt w:val="bullet"/>
      <w:lvlText w:val="•"/>
      <w:lvlJc w:val="left"/>
      <w:pPr>
        <w:ind w:left="416" w:hanging="272"/>
      </w:pPr>
      <w:rPr>
        <w:rFonts w:ascii="Arial" w:eastAsia="Arial" w:hAnsi="Arial" w:cs="Arial" w:hint="default"/>
        <w:spacing w:val="0"/>
        <w:w w:val="99"/>
        <w:lang w:val="en-US" w:eastAsia="en-US" w:bidi="ar-SA"/>
      </w:rPr>
    </w:lvl>
    <w:lvl w:ilvl="1" w:tplc="4B9E7150">
      <w:numFmt w:val="bullet"/>
      <w:lvlText w:val="•"/>
      <w:lvlJc w:val="left"/>
      <w:pPr>
        <w:ind w:left="1133" w:hanging="272"/>
      </w:pPr>
      <w:rPr>
        <w:rFonts w:hint="default"/>
        <w:lang w:val="en-US" w:eastAsia="en-US" w:bidi="ar-SA"/>
      </w:rPr>
    </w:lvl>
    <w:lvl w:ilvl="2" w:tplc="797AABA2">
      <w:numFmt w:val="bullet"/>
      <w:lvlText w:val="•"/>
      <w:lvlJc w:val="left"/>
      <w:pPr>
        <w:ind w:left="1847" w:hanging="272"/>
      </w:pPr>
      <w:rPr>
        <w:rFonts w:hint="default"/>
        <w:lang w:val="en-US" w:eastAsia="en-US" w:bidi="ar-SA"/>
      </w:rPr>
    </w:lvl>
    <w:lvl w:ilvl="3" w:tplc="0158001C">
      <w:numFmt w:val="bullet"/>
      <w:lvlText w:val="•"/>
      <w:lvlJc w:val="left"/>
      <w:pPr>
        <w:ind w:left="2560" w:hanging="272"/>
      </w:pPr>
      <w:rPr>
        <w:rFonts w:hint="default"/>
        <w:lang w:val="en-US" w:eastAsia="en-US" w:bidi="ar-SA"/>
      </w:rPr>
    </w:lvl>
    <w:lvl w:ilvl="4" w:tplc="AD1E09B8">
      <w:numFmt w:val="bullet"/>
      <w:lvlText w:val="•"/>
      <w:lvlJc w:val="left"/>
      <w:pPr>
        <w:ind w:left="3274" w:hanging="272"/>
      </w:pPr>
      <w:rPr>
        <w:rFonts w:hint="default"/>
        <w:lang w:val="en-US" w:eastAsia="en-US" w:bidi="ar-SA"/>
      </w:rPr>
    </w:lvl>
    <w:lvl w:ilvl="5" w:tplc="49B2BF0C">
      <w:numFmt w:val="bullet"/>
      <w:lvlText w:val="•"/>
      <w:lvlJc w:val="left"/>
      <w:pPr>
        <w:ind w:left="3988" w:hanging="272"/>
      </w:pPr>
      <w:rPr>
        <w:rFonts w:hint="default"/>
        <w:lang w:val="en-US" w:eastAsia="en-US" w:bidi="ar-SA"/>
      </w:rPr>
    </w:lvl>
    <w:lvl w:ilvl="6" w:tplc="EABA5E44">
      <w:numFmt w:val="bullet"/>
      <w:lvlText w:val="•"/>
      <w:lvlJc w:val="left"/>
      <w:pPr>
        <w:ind w:left="4701" w:hanging="272"/>
      </w:pPr>
      <w:rPr>
        <w:rFonts w:hint="default"/>
        <w:lang w:val="en-US" w:eastAsia="en-US" w:bidi="ar-SA"/>
      </w:rPr>
    </w:lvl>
    <w:lvl w:ilvl="7" w:tplc="EC701A22">
      <w:numFmt w:val="bullet"/>
      <w:lvlText w:val="•"/>
      <w:lvlJc w:val="left"/>
      <w:pPr>
        <w:ind w:left="5415" w:hanging="272"/>
      </w:pPr>
      <w:rPr>
        <w:rFonts w:hint="default"/>
        <w:lang w:val="en-US" w:eastAsia="en-US" w:bidi="ar-SA"/>
      </w:rPr>
    </w:lvl>
    <w:lvl w:ilvl="8" w:tplc="EB5CBC9A">
      <w:numFmt w:val="bullet"/>
      <w:lvlText w:val="•"/>
      <w:lvlJc w:val="left"/>
      <w:pPr>
        <w:ind w:left="6128" w:hanging="272"/>
      </w:pPr>
      <w:rPr>
        <w:rFonts w:hint="default"/>
        <w:lang w:val="en-US" w:eastAsia="en-US" w:bidi="ar-SA"/>
      </w:rPr>
    </w:lvl>
  </w:abstractNum>
  <w:abstractNum w:abstractNumId="32" w15:restartNumberingAfterBreak="0">
    <w:nsid w:val="298A52F1"/>
    <w:multiLevelType w:val="hybridMultilevel"/>
    <w:tmpl w:val="4B7407B0"/>
    <w:lvl w:ilvl="0" w:tplc="34142F6E">
      <w:numFmt w:val="bullet"/>
      <w:lvlText w:val="•"/>
      <w:lvlJc w:val="left"/>
      <w:pPr>
        <w:ind w:left="416" w:hanging="272"/>
      </w:pPr>
      <w:rPr>
        <w:rFonts w:ascii="Arial" w:eastAsia="Arial" w:hAnsi="Arial" w:cs="Arial" w:hint="default"/>
        <w:spacing w:val="0"/>
        <w:w w:val="99"/>
        <w:lang w:val="en-US" w:eastAsia="en-US" w:bidi="ar-SA"/>
      </w:rPr>
    </w:lvl>
    <w:lvl w:ilvl="1" w:tplc="EAB82F0E">
      <w:numFmt w:val="bullet"/>
      <w:lvlText w:val="•"/>
      <w:lvlJc w:val="left"/>
      <w:pPr>
        <w:ind w:left="1133" w:hanging="272"/>
      </w:pPr>
      <w:rPr>
        <w:rFonts w:hint="default"/>
        <w:lang w:val="en-US" w:eastAsia="en-US" w:bidi="ar-SA"/>
      </w:rPr>
    </w:lvl>
    <w:lvl w:ilvl="2" w:tplc="83D0681C">
      <w:numFmt w:val="bullet"/>
      <w:lvlText w:val="•"/>
      <w:lvlJc w:val="left"/>
      <w:pPr>
        <w:ind w:left="1847" w:hanging="272"/>
      </w:pPr>
      <w:rPr>
        <w:rFonts w:hint="default"/>
        <w:lang w:val="en-US" w:eastAsia="en-US" w:bidi="ar-SA"/>
      </w:rPr>
    </w:lvl>
    <w:lvl w:ilvl="3" w:tplc="50A434B4">
      <w:numFmt w:val="bullet"/>
      <w:lvlText w:val="•"/>
      <w:lvlJc w:val="left"/>
      <w:pPr>
        <w:ind w:left="2560" w:hanging="272"/>
      </w:pPr>
      <w:rPr>
        <w:rFonts w:hint="default"/>
        <w:lang w:val="en-US" w:eastAsia="en-US" w:bidi="ar-SA"/>
      </w:rPr>
    </w:lvl>
    <w:lvl w:ilvl="4" w:tplc="3B2098FC">
      <w:numFmt w:val="bullet"/>
      <w:lvlText w:val="•"/>
      <w:lvlJc w:val="left"/>
      <w:pPr>
        <w:ind w:left="3274" w:hanging="272"/>
      </w:pPr>
      <w:rPr>
        <w:rFonts w:hint="default"/>
        <w:lang w:val="en-US" w:eastAsia="en-US" w:bidi="ar-SA"/>
      </w:rPr>
    </w:lvl>
    <w:lvl w:ilvl="5" w:tplc="903AAE90">
      <w:numFmt w:val="bullet"/>
      <w:lvlText w:val="•"/>
      <w:lvlJc w:val="left"/>
      <w:pPr>
        <w:ind w:left="3988" w:hanging="272"/>
      </w:pPr>
      <w:rPr>
        <w:rFonts w:hint="default"/>
        <w:lang w:val="en-US" w:eastAsia="en-US" w:bidi="ar-SA"/>
      </w:rPr>
    </w:lvl>
    <w:lvl w:ilvl="6" w:tplc="6270C886">
      <w:numFmt w:val="bullet"/>
      <w:lvlText w:val="•"/>
      <w:lvlJc w:val="left"/>
      <w:pPr>
        <w:ind w:left="4701" w:hanging="272"/>
      </w:pPr>
      <w:rPr>
        <w:rFonts w:hint="default"/>
        <w:lang w:val="en-US" w:eastAsia="en-US" w:bidi="ar-SA"/>
      </w:rPr>
    </w:lvl>
    <w:lvl w:ilvl="7" w:tplc="63FE7F52">
      <w:numFmt w:val="bullet"/>
      <w:lvlText w:val="•"/>
      <w:lvlJc w:val="left"/>
      <w:pPr>
        <w:ind w:left="5415" w:hanging="272"/>
      </w:pPr>
      <w:rPr>
        <w:rFonts w:hint="default"/>
        <w:lang w:val="en-US" w:eastAsia="en-US" w:bidi="ar-SA"/>
      </w:rPr>
    </w:lvl>
    <w:lvl w:ilvl="8" w:tplc="1486A630">
      <w:numFmt w:val="bullet"/>
      <w:lvlText w:val="•"/>
      <w:lvlJc w:val="left"/>
      <w:pPr>
        <w:ind w:left="6128" w:hanging="272"/>
      </w:pPr>
      <w:rPr>
        <w:rFonts w:hint="default"/>
        <w:lang w:val="en-US" w:eastAsia="en-US" w:bidi="ar-SA"/>
      </w:rPr>
    </w:lvl>
  </w:abstractNum>
  <w:abstractNum w:abstractNumId="33" w15:restartNumberingAfterBreak="0">
    <w:nsid w:val="2B482C27"/>
    <w:multiLevelType w:val="hybridMultilevel"/>
    <w:tmpl w:val="F902438C"/>
    <w:lvl w:ilvl="0" w:tplc="A8846892">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FFAC3590">
      <w:numFmt w:val="bullet"/>
      <w:lvlText w:val="•"/>
      <w:lvlJc w:val="left"/>
      <w:pPr>
        <w:ind w:left="1506" w:hanging="272"/>
      </w:pPr>
      <w:rPr>
        <w:rFonts w:hint="default"/>
        <w:lang w:val="en-US" w:eastAsia="en-US" w:bidi="ar-SA"/>
      </w:rPr>
    </w:lvl>
    <w:lvl w:ilvl="2" w:tplc="670CCCF6">
      <w:numFmt w:val="bullet"/>
      <w:lvlText w:val="•"/>
      <w:lvlJc w:val="left"/>
      <w:pPr>
        <w:ind w:left="2592" w:hanging="272"/>
      </w:pPr>
      <w:rPr>
        <w:rFonts w:hint="default"/>
        <w:lang w:val="en-US" w:eastAsia="en-US" w:bidi="ar-SA"/>
      </w:rPr>
    </w:lvl>
    <w:lvl w:ilvl="3" w:tplc="B6E621EC">
      <w:numFmt w:val="bullet"/>
      <w:lvlText w:val="•"/>
      <w:lvlJc w:val="left"/>
      <w:pPr>
        <w:ind w:left="3678" w:hanging="272"/>
      </w:pPr>
      <w:rPr>
        <w:rFonts w:hint="default"/>
        <w:lang w:val="en-US" w:eastAsia="en-US" w:bidi="ar-SA"/>
      </w:rPr>
    </w:lvl>
    <w:lvl w:ilvl="4" w:tplc="CDB2DC86">
      <w:numFmt w:val="bullet"/>
      <w:lvlText w:val="•"/>
      <w:lvlJc w:val="left"/>
      <w:pPr>
        <w:ind w:left="4764" w:hanging="272"/>
      </w:pPr>
      <w:rPr>
        <w:rFonts w:hint="default"/>
        <w:lang w:val="en-US" w:eastAsia="en-US" w:bidi="ar-SA"/>
      </w:rPr>
    </w:lvl>
    <w:lvl w:ilvl="5" w:tplc="93D26356">
      <w:numFmt w:val="bullet"/>
      <w:lvlText w:val="•"/>
      <w:lvlJc w:val="left"/>
      <w:pPr>
        <w:ind w:left="5850" w:hanging="272"/>
      </w:pPr>
      <w:rPr>
        <w:rFonts w:hint="default"/>
        <w:lang w:val="en-US" w:eastAsia="en-US" w:bidi="ar-SA"/>
      </w:rPr>
    </w:lvl>
    <w:lvl w:ilvl="6" w:tplc="48762772">
      <w:numFmt w:val="bullet"/>
      <w:lvlText w:val="•"/>
      <w:lvlJc w:val="left"/>
      <w:pPr>
        <w:ind w:left="6936" w:hanging="272"/>
      </w:pPr>
      <w:rPr>
        <w:rFonts w:hint="default"/>
        <w:lang w:val="en-US" w:eastAsia="en-US" w:bidi="ar-SA"/>
      </w:rPr>
    </w:lvl>
    <w:lvl w:ilvl="7" w:tplc="C86EC350">
      <w:numFmt w:val="bullet"/>
      <w:lvlText w:val="•"/>
      <w:lvlJc w:val="left"/>
      <w:pPr>
        <w:ind w:left="8022" w:hanging="272"/>
      </w:pPr>
      <w:rPr>
        <w:rFonts w:hint="default"/>
        <w:lang w:val="en-US" w:eastAsia="en-US" w:bidi="ar-SA"/>
      </w:rPr>
    </w:lvl>
    <w:lvl w:ilvl="8" w:tplc="484010C2">
      <w:numFmt w:val="bullet"/>
      <w:lvlText w:val="•"/>
      <w:lvlJc w:val="left"/>
      <w:pPr>
        <w:ind w:left="9108" w:hanging="272"/>
      </w:pPr>
      <w:rPr>
        <w:rFonts w:hint="default"/>
        <w:lang w:val="en-US" w:eastAsia="en-US" w:bidi="ar-SA"/>
      </w:rPr>
    </w:lvl>
  </w:abstractNum>
  <w:abstractNum w:abstractNumId="34" w15:restartNumberingAfterBreak="0">
    <w:nsid w:val="2C1A0E1C"/>
    <w:multiLevelType w:val="hybridMultilevel"/>
    <w:tmpl w:val="D5A81172"/>
    <w:lvl w:ilvl="0" w:tplc="8A9AA616">
      <w:numFmt w:val="bullet"/>
      <w:lvlText w:val="•"/>
      <w:lvlJc w:val="left"/>
      <w:pPr>
        <w:ind w:left="416" w:hanging="272"/>
      </w:pPr>
      <w:rPr>
        <w:rFonts w:ascii="Arial" w:eastAsia="Arial" w:hAnsi="Arial" w:cs="Arial" w:hint="default"/>
        <w:spacing w:val="0"/>
        <w:w w:val="99"/>
        <w:lang w:val="en-US" w:eastAsia="en-US" w:bidi="ar-SA"/>
      </w:rPr>
    </w:lvl>
    <w:lvl w:ilvl="1" w:tplc="26A2677A">
      <w:numFmt w:val="bullet"/>
      <w:lvlText w:val="•"/>
      <w:lvlJc w:val="left"/>
      <w:pPr>
        <w:ind w:left="1133" w:hanging="272"/>
      </w:pPr>
      <w:rPr>
        <w:rFonts w:hint="default"/>
        <w:lang w:val="en-US" w:eastAsia="en-US" w:bidi="ar-SA"/>
      </w:rPr>
    </w:lvl>
    <w:lvl w:ilvl="2" w:tplc="529A3B64">
      <w:numFmt w:val="bullet"/>
      <w:lvlText w:val="•"/>
      <w:lvlJc w:val="left"/>
      <w:pPr>
        <w:ind w:left="1847" w:hanging="272"/>
      </w:pPr>
      <w:rPr>
        <w:rFonts w:hint="default"/>
        <w:lang w:val="en-US" w:eastAsia="en-US" w:bidi="ar-SA"/>
      </w:rPr>
    </w:lvl>
    <w:lvl w:ilvl="3" w:tplc="D382A4F4">
      <w:numFmt w:val="bullet"/>
      <w:lvlText w:val="•"/>
      <w:lvlJc w:val="left"/>
      <w:pPr>
        <w:ind w:left="2560" w:hanging="272"/>
      </w:pPr>
      <w:rPr>
        <w:rFonts w:hint="default"/>
        <w:lang w:val="en-US" w:eastAsia="en-US" w:bidi="ar-SA"/>
      </w:rPr>
    </w:lvl>
    <w:lvl w:ilvl="4" w:tplc="A8287120">
      <w:numFmt w:val="bullet"/>
      <w:lvlText w:val="•"/>
      <w:lvlJc w:val="left"/>
      <w:pPr>
        <w:ind w:left="3274" w:hanging="272"/>
      </w:pPr>
      <w:rPr>
        <w:rFonts w:hint="default"/>
        <w:lang w:val="en-US" w:eastAsia="en-US" w:bidi="ar-SA"/>
      </w:rPr>
    </w:lvl>
    <w:lvl w:ilvl="5" w:tplc="5ED80538">
      <w:numFmt w:val="bullet"/>
      <w:lvlText w:val="•"/>
      <w:lvlJc w:val="left"/>
      <w:pPr>
        <w:ind w:left="3988" w:hanging="272"/>
      </w:pPr>
      <w:rPr>
        <w:rFonts w:hint="default"/>
        <w:lang w:val="en-US" w:eastAsia="en-US" w:bidi="ar-SA"/>
      </w:rPr>
    </w:lvl>
    <w:lvl w:ilvl="6" w:tplc="733C6864">
      <w:numFmt w:val="bullet"/>
      <w:lvlText w:val="•"/>
      <w:lvlJc w:val="left"/>
      <w:pPr>
        <w:ind w:left="4701" w:hanging="272"/>
      </w:pPr>
      <w:rPr>
        <w:rFonts w:hint="default"/>
        <w:lang w:val="en-US" w:eastAsia="en-US" w:bidi="ar-SA"/>
      </w:rPr>
    </w:lvl>
    <w:lvl w:ilvl="7" w:tplc="60A4060C">
      <w:numFmt w:val="bullet"/>
      <w:lvlText w:val="•"/>
      <w:lvlJc w:val="left"/>
      <w:pPr>
        <w:ind w:left="5415" w:hanging="272"/>
      </w:pPr>
      <w:rPr>
        <w:rFonts w:hint="default"/>
        <w:lang w:val="en-US" w:eastAsia="en-US" w:bidi="ar-SA"/>
      </w:rPr>
    </w:lvl>
    <w:lvl w:ilvl="8" w:tplc="672EA782">
      <w:numFmt w:val="bullet"/>
      <w:lvlText w:val="•"/>
      <w:lvlJc w:val="left"/>
      <w:pPr>
        <w:ind w:left="6128" w:hanging="272"/>
      </w:pPr>
      <w:rPr>
        <w:rFonts w:hint="default"/>
        <w:lang w:val="en-US" w:eastAsia="en-US" w:bidi="ar-SA"/>
      </w:rPr>
    </w:lvl>
  </w:abstractNum>
  <w:abstractNum w:abstractNumId="35" w15:restartNumberingAfterBreak="0">
    <w:nsid w:val="2C574D61"/>
    <w:multiLevelType w:val="hybridMultilevel"/>
    <w:tmpl w:val="9E20D732"/>
    <w:lvl w:ilvl="0" w:tplc="237E190E">
      <w:numFmt w:val="bullet"/>
      <w:lvlText w:val="•"/>
      <w:lvlJc w:val="left"/>
      <w:pPr>
        <w:ind w:left="416" w:hanging="272"/>
      </w:pPr>
      <w:rPr>
        <w:rFonts w:ascii="Arial" w:eastAsia="Arial" w:hAnsi="Arial" w:cs="Arial" w:hint="default"/>
        <w:spacing w:val="0"/>
        <w:w w:val="99"/>
        <w:lang w:val="en-US" w:eastAsia="en-US" w:bidi="ar-SA"/>
      </w:rPr>
    </w:lvl>
    <w:lvl w:ilvl="1" w:tplc="80140E58">
      <w:numFmt w:val="bullet"/>
      <w:lvlText w:val="•"/>
      <w:lvlJc w:val="left"/>
      <w:pPr>
        <w:ind w:left="1133" w:hanging="272"/>
      </w:pPr>
      <w:rPr>
        <w:rFonts w:hint="default"/>
        <w:lang w:val="en-US" w:eastAsia="en-US" w:bidi="ar-SA"/>
      </w:rPr>
    </w:lvl>
    <w:lvl w:ilvl="2" w:tplc="C3A4E51E">
      <w:numFmt w:val="bullet"/>
      <w:lvlText w:val="•"/>
      <w:lvlJc w:val="left"/>
      <w:pPr>
        <w:ind w:left="1847" w:hanging="272"/>
      </w:pPr>
      <w:rPr>
        <w:rFonts w:hint="default"/>
        <w:lang w:val="en-US" w:eastAsia="en-US" w:bidi="ar-SA"/>
      </w:rPr>
    </w:lvl>
    <w:lvl w:ilvl="3" w:tplc="3AC88C72">
      <w:numFmt w:val="bullet"/>
      <w:lvlText w:val="•"/>
      <w:lvlJc w:val="left"/>
      <w:pPr>
        <w:ind w:left="2560" w:hanging="272"/>
      </w:pPr>
      <w:rPr>
        <w:rFonts w:hint="default"/>
        <w:lang w:val="en-US" w:eastAsia="en-US" w:bidi="ar-SA"/>
      </w:rPr>
    </w:lvl>
    <w:lvl w:ilvl="4" w:tplc="76E23614">
      <w:numFmt w:val="bullet"/>
      <w:lvlText w:val="•"/>
      <w:lvlJc w:val="left"/>
      <w:pPr>
        <w:ind w:left="3274" w:hanging="272"/>
      </w:pPr>
      <w:rPr>
        <w:rFonts w:hint="default"/>
        <w:lang w:val="en-US" w:eastAsia="en-US" w:bidi="ar-SA"/>
      </w:rPr>
    </w:lvl>
    <w:lvl w:ilvl="5" w:tplc="129EB9A6">
      <w:numFmt w:val="bullet"/>
      <w:lvlText w:val="•"/>
      <w:lvlJc w:val="left"/>
      <w:pPr>
        <w:ind w:left="3988" w:hanging="272"/>
      </w:pPr>
      <w:rPr>
        <w:rFonts w:hint="default"/>
        <w:lang w:val="en-US" w:eastAsia="en-US" w:bidi="ar-SA"/>
      </w:rPr>
    </w:lvl>
    <w:lvl w:ilvl="6" w:tplc="A112D1C2">
      <w:numFmt w:val="bullet"/>
      <w:lvlText w:val="•"/>
      <w:lvlJc w:val="left"/>
      <w:pPr>
        <w:ind w:left="4701" w:hanging="272"/>
      </w:pPr>
      <w:rPr>
        <w:rFonts w:hint="default"/>
        <w:lang w:val="en-US" w:eastAsia="en-US" w:bidi="ar-SA"/>
      </w:rPr>
    </w:lvl>
    <w:lvl w:ilvl="7" w:tplc="96C6B680">
      <w:numFmt w:val="bullet"/>
      <w:lvlText w:val="•"/>
      <w:lvlJc w:val="left"/>
      <w:pPr>
        <w:ind w:left="5415" w:hanging="272"/>
      </w:pPr>
      <w:rPr>
        <w:rFonts w:hint="default"/>
        <w:lang w:val="en-US" w:eastAsia="en-US" w:bidi="ar-SA"/>
      </w:rPr>
    </w:lvl>
    <w:lvl w:ilvl="8" w:tplc="CA523CAA">
      <w:numFmt w:val="bullet"/>
      <w:lvlText w:val="•"/>
      <w:lvlJc w:val="left"/>
      <w:pPr>
        <w:ind w:left="6128" w:hanging="272"/>
      </w:pPr>
      <w:rPr>
        <w:rFonts w:hint="default"/>
        <w:lang w:val="en-US" w:eastAsia="en-US" w:bidi="ar-SA"/>
      </w:rPr>
    </w:lvl>
  </w:abstractNum>
  <w:abstractNum w:abstractNumId="36" w15:restartNumberingAfterBreak="0">
    <w:nsid w:val="2E6D3B8A"/>
    <w:multiLevelType w:val="hybridMultilevel"/>
    <w:tmpl w:val="9EE40F4C"/>
    <w:lvl w:ilvl="0" w:tplc="2452DBC6">
      <w:numFmt w:val="bullet"/>
      <w:lvlText w:val="•"/>
      <w:lvlJc w:val="left"/>
      <w:pPr>
        <w:ind w:left="416" w:hanging="272"/>
      </w:pPr>
      <w:rPr>
        <w:rFonts w:ascii="Arial" w:eastAsia="Arial" w:hAnsi="Arial" w:cs="Arial" w:hint="default"/>
        <w:spacing w:val="0"/>
        <w:w w:val="99"/>
        <w:lang w:val="en-US" w:eastAsia="en-US" w:bidi="ar-SA"/>
      </w:rPr>
    </w:lvl>
    <w:lvl w:ilvl="1" w:tplc="DD6AEB0E">
      <w:numFmt w:val="bullet"/>
      <w:lvlText w:val="•"/>
      <w:lvlJc w:val="left"/>
      <w:pPr>
        <w:ind w:left="1133" w:hanging="272"/>
      </w:pPr>
      <w:rPr>
        <w:rFonts w:hint="default"/>
        <w:lang w:val="en-US" w:eastAsia="en-US" w:bidi="ar-SA"/>
      </w:rPr>
    </w:lvl>
    <w:lvl w:ilvl="2" w:tplc="40FA3014">
      <w:numFmt w:val="bullet"/>
      <w:lvlText w:val="•"/>
      <w:lvlJc w:val="left"/>
      <w:pPr>
        <w:ind w:left="1847" w:hanging="272"/>
      </w:pPr>
      <w:rPr>
        <w:rFonts w:hint="default"/>
        <w:lang w:val="en-US" w:eastAsia="en-US" w:bidi="ar-SA"/>
      </w:rPr>
    </w:lvl>
    <w:lvl w:ilvl="3" w:tplc="E898B426">
      <w:numFmt w:val="bullet"/>
      <w:lvlText w:val="•"/>
      <w:lvlJc w:val="left"/>
      <w:pPr>
        <w:ind w:left="2560" w:hanging="272"/>
      </w:pPr>
      <w:rPr>
        <w:rFonts w:hint="default"/>
        <w:lang w:val="en-US" w:eastAsia="en-US" w:bidi="ar-SA"/>
      </w:rPr>
    </w:lvl>
    <w:lvl w:ilvl="4" w:tplc="C330C1BC">
      <w:numFmt w:val="bullet"/>
      <w:lvlText w:val="•"/>
      <w:lvlJc w:val="left"/>
      <w:pPr>
        <w:ind w:left="3274" w:hanging="272"/>
      </w:pPr>
      <w:rPr>
        <w:rFonts w:hint="default"/>
        <w:lang w:val="en-US" w:eastAsia="en-US" w:bidi="ar-SA"/>
      </w:rPr>
    </w:lvl>
    <w:lvl w:ilvl="5" w:tplc="EBF244EC">
      <w:numFmt w:val="bullet"/>
      <w:lvlText w:val="•"/>
      <w:lvlJc w:val="left"/>
      <w:pPr>
        <w:ind w:left="3988" w:hanging="272"/>
      </w:pPr>
      <w:rPr>
        <w:rFonts w:hint="default"/>
        <w:lang w:val="en-US" w:eastAsia="en-US" w:bidi="ar-SA"/>
      </w:rPr>
    </w:lvl>
    <w:lvl w:ilvl="6" w:tplc="A464FCD2">
      <w:numFmt w:val="bullet"/>
      <w:lvlText w:val="•"/>
      <w:lvlJc w:val="left"/>
      <w:pPr>
        <w:ind w:left="4701" w:hanging="272"/>
      </w:pPr>
      <w:rPr>
        <w:rFonts w:hint="default"/>
        <w:lang w:val="en-US" w:eastAsia="en-US" w:bidi="ar-SA"/>
      </w:rPr>
    </w:lvl>
    <w:lvl w:ilvl="7" w:tplc="88DA76D2">
      <w:numFmt w:val="bullet"/>
      <w:lvlText w:val="•"/>
      <w:lvlJc w:val="left"/>
      <w:pPr>
        <w:ind w:left="5415" w:hanging="272"/>
      </w:pPr>
      <w:rPr>
        <w:rFonts w:hint="default"/>
        <w:lang w:val="en-US" w:eastAsia="en-US" w:bidi="ar-SA"/>
      </w:rPr>
    </w:lvl>
    <w:lvl w:ilvl="8" w:tplc="BFA46CC0">
      <w:numFmt w:val="bullet"/>
      <w:lvlText w:val="•"/>
      <w:lvlJc w:val="left"/>
      <w:pPr>
        <w:ind w:left="6128" w:hanging="272"/>
      </w:pPr>
      <w:rPr>
        <w:rFonts w:hint="default"/>
        <w:lang w:val="en-US" w:eastAsia="en-US" w:bidi="ar-SA"/>
      </w:rPr>
    </w:lvl>
  </w:abstractNum>
  <w:abstractNum w:abstractNumId="37" w15:restartNumberingAfterBreak="0">
    <w:nsid w:val="2FDD702D"/>
    <w:multiLevelType w:val="hybridMultilevel"/>
    <w:tmpl w:val="79A881B4"/>
    <w:lvl w:ilvl="0" w:tplc="60C01146">
      <w:numFmt w:val="bullet"/>
      <w:lvlText w:val="•"/>
      <w:lvlJc w:val="left"/>
      <w:pPr>
        <w:ind w:left="416" w:hanging="272"/>
      </w:pPr>
      <w:rPr>
        <w:rFonts w:ascii="Arial" w:eastAsia="Arial" w:hAnsi="Arial" w:cs="Arial" w:hint="default"/>
        <w:spacing w:val="0"/>
        <w:w w:val="99"/>
        <w:lang w:val="en-US" w:eastAsia="en-US" w:bidi="ar-SA"/>
      </w:rPr>
    </w:lvl>
    <w:lvl w:ilvl="1" w:tplc="EE12E13A">
      <w:numFmt w:val="bullet"/>
      <w:lvlText w:val="•"/>
      <w:lvlJc w:val="left"/>
      <w:pPr>
        <w:ind w:left="1133" w:hanging="272"/>
      </w:pPr>
      <w:rPr>
        <w:rFonts w:hint="default"/>
        <w:lang w:val="en-US" w:eastAsia="en-US" w:bidi="ar-SA"/>
      </w:rPr>
    </w:lvl>
    <w:lvl w:ilvl="2" w:tplc="E93C4FA2">
      <w:numFmt w:val="bullet"/>
      <w:lvlText w:val="•"/>
      <w:lvlJc w:val="left"/>
      <w:pPr>
        <w:ind w:left="1847" w:hanging="272"/>
      </w:pPr>
      <w:rPr>
        <w:rFonts w:hint="default"/>
        <w:lang w:val="en-US" w:eastAsia="en-US" w:bidi="ar-SA"/>
      </w:rPr>
    </w:lvl>
    <w:lvl w:ilvl="3" w:tplc="87AC77D2">
      <w:numFmt w:val="bullet"/>
      <w:lvlText w:val="•"/>
      <w:lvlJc w:val="left"/>
      <w:pPr>
        <w:ind w:left="2560" w:hanging="272"/>
      </w:pPr>
      <w:rPr>
        <w:rFonts w:hint="default"/>
        <w:lang w:val="en-US" w:eastAsia="en-US" w:bidi="ar-SA"/>
      </w:rPr>
    </w:lvl>
    <w:lvl w:ilvl="4" w:tplc="1864133A">
      <w:numFmt w:val="bullet"/>
      <w:lvlText w:val="•"/>
      <w:lvlJc w:val="left"/>
      <w:pPr>
        <w:ind w:left="3274" w:hanging="272"/>
      </w:pPr>
      <w:rPr>
        <w:rFonts w:hint="default"/>
        <w:lang w:val="en-US" w:eastAsia="en-US" w:bidi="ar-SA"/>
      </w:rPr>
    </w:lvl>
    <w:lvl w:ilvl="5" w:tplc="0FF0BBF8">
      <w:numFmt w:val="bullet"/>
      <w:lvlText w:val="•"/>
      <w:lvlJc w:val="left"/>
      <w:pPr>
        <w:ind w:left="3988" w:hanging="272"/>
      </w:pPr>
      <w:rPr>
        <w:rFonts w:hint="default"/>
        <w:lang w:val="en-US" w:eastAsia="en-US" w:bidi="ar-SA"/>
      </w:rPr>
    </w:lvl>
    <w:lvl w:ilvl="6" w:tplc="A0A2D2FE">
      <w:numFmt w:val="bullet"/>
      <w:lvlText w:val="•"/>
      <w:lvlJc w:val="left"/>
      <w:pPr>
        <w:ind w:left="4701" w:hanging="272"/>
      </w:pPr>
      <w:rPr>
        <w:rFonts w:hint="default"/>
        <w:lang w:val="en-US" w:eastAsia="en-US" w:bidi="ar-SA"/>
      </w:rPr>
    </w:lvl>
    <w:lvl w:ilvl="7" w:tplc="D3446F80">
      <w:numFmt w:val="bullet"/>
      <w:lvlText w:val="•"/>
      <w:lvlJc w:val="left"/>
      <w:pPr>
        <w:ind w:left="5415" w:hanging="272"/>
      </w:pPr>
      <w:rPr>
        <w:rFonts w:hint="default"/>
        <w:lang w:val="en-US" w:eastAsia="en-US" w:bidi="ar-SA"/>
      </w:rPr>
    </w:lvl>
    <w:lvl w:ilvl="8" w:tplc="D99A6434">
      <w:numFmt w:val="bullet"/>
      <w:lvlText w:val="•"/>
      <w:lvlJc w:val="left"/>
      <w:pPr>
        <w:ind w:left="6128" w:hanging="272"/>
      </w:pPr>
      <w:rPr>
        <w:rFonts w:hint="default"/>
        <w:lang w:val="en-US" w:eastAsia="en-US" w:bidi="ar-SA"/>
      </w:rPr>
    </w:lvl>
  </w:abstractNum>
  <w:abstractNum w:abstractNumId="38" w15:restartNumberingAfterBreak="0">
    <w:nsid w:val="30FA2CEB"/>
    <w:multiLevelType w:val="hybridMultilevel"/>
    <w:tmpl w:val="DA80DA4A"/>
    <w:lvl w:ilvl="0" w:tplc="07EE8900">
      <w:numFmt w:val="bullet"/>
      <w:lvlText w:val="•"/>
      <w:lvlJc w:val="left"/>
      <w:pPr>
        <w:ind w:left="416" w:hanging="272"/>
      </w:pPr>
      <w:rPr>
        <w:rFonts w:ascii="Arial" w:eastAsia="Arial" w:hAnsi="Arial" w:cs="Arial" w:hint="default"/>
        <w:spacing w:val="0"/>
        <w:w w:val="99"/>
        <w:lang w:val="en-US" w:eastAsia="en-US" w:bidi="ar-SA"/>
      </w:rPr>
    </w:lvl>
    <w:lvl w:ilvl="1" w:tplc="4634B1F6">
      <w:numFmt w:val="bullet"/>
      <w:lvlText w:val="•"/>
      <w:lvlJc w:val="left"/>
      <w:pPr>
        <w:ind w:left="1133" w:hanging="272"/>
      </w:pPr>
      <w:rPr>
        <w:rFonts w:hint="default"/>
        <w:lang w:val="en-US" w:eastAsia="en-US" w:bidi="ar-SA"/>
      </w:rPr>
    </w:lvl>
    <w:lvl w:ilvl="2" w:tplc="BF76BA94">
      <w:numFmt w:val="bullet"/>
      <w:lvlText w:val="•"/>
      <w:lvlJc w:val="left"/>
      <w:pPr>
        <w:ind w:left="1847" w:hanging="272"/>
      </w:pPr>
      <w:rPr>
        <w:rFonts w:hint="default"/>
        <w:lang w:val="en-US" w:eastAsia="en-US" w:bidi="ar-SA"/>
      </w:rPr>
    </w:lvl>
    <w:lvl w:ilvl="3" w:tplc="6B700D1A">
      <w:numFmt w:val="bullet"/>
      <w:lvlText w:val="•"/>
      <w:lvlJc w:val="left"/>
      <w:pPr>
        <w:ind w:left="2560" w:hanging="272"/>
      </w:pPr>
      <w:rPr>
        <w:rFonts w:hint="default"/>
        <w:lang w:val="en-US" w:eastAsia="en-US" w:bidi="ar-SA"/>
      </w:rPr>
    </w:lvl>
    <w:lvl w:ilvl="4" w:tplc="07F2316E">
      <w:numFmt w:val="bullet"/>
      <w:lvlText w:val="•"/>
      <w:lvlJc w:val="left"/>
      <w:pPr>
        <w:ind w:left="3274" w:hanging="272"/>
      </w:pPr>
      <w:rPr>
        <w:rFonts w:hint="default"/>
        <w:lang w:val="en-US" w:eastAsia="en-US" w:bidi="ar-SA"/>
      </w:rPr>
    </w:lvl>
    <w:lvl w:ilvl="5" w:tplc="B21C933C">
      <w:numFmt w:val="bullet"/>
      <w:lvlText w:val="•"/>
      <w:lvlJc w:val="left"/>
      <w:pPr>
        <w:ind w:left="3988" w:hanging="272"/>
      </w:pPr>
      <w:rPr>
        <w:rFonts w:hint="default"/>
        <w:lang w:val="en-US" w:eastAsia="en-US" w:bidi="ar-SA"/>
      </w:rPr>
    </w:lvl>
    <w:lvl w:ilvl="6" w:tplc="F5AC88E8">
      <w:numFmt w:val="bullet"/>
      <w:lvlText w:val="•"/>
      <w:lvlJc w:val="left"/>
      <w:pPr>
        <w:ind w:left="4701" w:hanging="272"/>
      </w:pPr>
      <w:rPr>
        <w:rFonts w:hint="default"/>
        <w:lang w:val="en-US" w:eastAsia="en-US" w:bidi="ar-SA"/>
      </w:rPr>
    </w:lvl>
    <w:lvl w:ilvl="7" w:tplc="B02E65FE">
      <w:numFmt w:val="bullet"/>
      <w:lvlText w:val="•"/>
      <w:lvlJc w:val="left"/>
      <w:pPr>
        <w:ind w:left="5415" w:hanging="272"/>
      </w:pPr>
      <w:rPr>
        <w:rFonts w:hint="default"/>
        <w:lang w:val="en-US" w:eastAsia="en-US" w:bidi="ar-SA"/>
      </w:rPr>
    </w:lvl>
    <w:lvl w:ilvl="8" w:tplc="256E51E4">
      <w:numFmt w:val="bullet"/>
      <w:lvlText w:val="•"/>
      <w:lvlJc w:val="left"/>
      <w:pPr>
        <w:ind w:left="6128" w:hanging="272"/>
      </w:pPr>
      <w:rPr>
        <w:rFonts w:hint="default"/>
        <w:lang w:val="en-US" w:eastAsia="en-US" w:bidi="ar-SA"/>
      </w:rPr>
    </w:lvl>
  </w:abstractNum>
  <w:abstractNum w:abstractNumId="39" w15:restartNumberingAfterBreak="0">
    <w:nsid w:val="312642F7"/>
    <w:multiLevelType w:val="hybridMultilevel"/>
    <w:tmpl w:val="89724152"/>
    <w:lvl w:ilvl="0" w:tplc="336AE798">
      <w:numFmt w:val="bullet"/>
      <w:lvlText w:val="•"/>
      <w:lvlJc w:val="left"/>
      <w:pPr>
        <w:ind w:left="596" w:hanging="452"/>
      </w:pPr>
      <w:rPr>
        <w:rFonts w:ascii="Arial" w:eastAsia="Arial" w:hAnsi="Arial" w:cs="Arial" w:hint="default"/>
        <w:spacing w:val="0"/>
        <w:w w:val="99"/>
        <w:lang w:val="en-US" w:eastAsia="en-US" w:bidi="ar-SA"/>
      </w:rPr>
    </w:lvl>
    <w:lvl w:ilvl="1" w:tplc="444CA1EE">
      <w:numFmt w:val="bullet"/>
      <w:lvlText w:val="•"/>
      <w:lvlJc w:val="left"/>
      <w:pPr>
        <w:ind w:left="1295" w:hanging="452"/>
      </w:pPr>
      <w:rPr>
        <w:rFonts w:hint="default"/>
        <w:lang w:val="en-US" w:eastAsia="en-US" w:bidi="ar-SA"/>
      </w:rPr>
    </w:lvl>
    <w:lvl w:ilvl="2" w:tplc="D670161A">
      <w:numFmt w:val="bullet"/>
      <w:lvlText w:val="•"/>
      <w:lvlJc w:val="left"/>
      <w:pPr>
        <w:ind w:left="1991" w:hanging="452"/>
      </w:pPr>
      <w:rPr>
        <w:rFonts w:hint="default"/>
        <w:lang w:val="en-US" w:eastAsia="en-US" w:bidi="ar-SA"/>
      </w:rPr>
    </w:lvl>
    <w:lvl w:ilvl="3" w:tplc="2374A0B2">
      <w:numFmt w:val="bullet"/>
      <w:lvlText w:val="•"/>
      <w:lvlJc w:val="left"/>
      <w:pPr>
        <w:ind w:left="2686" w:hanging="452"/>
      </w:pPr>
      <w:rPr>
        <w:rFonts w:hint="default"/>
        <w:lang w:val="en-US" w:eastAsia="en-US" w:bidi="ar-SA"/>
      </w:rPr>
    </w:lvl>
    <w:lvl w:ilvl="4" w:tplc="4D0E9BC4">
      <w:numFmt w:val="bullet"/>
      <w:lvlText w:val="•"/>
      <w:lvlJc w:val="left"/>
      <w:pPr>
        <w:ind w:left="3382" w:hanging="452"/>
      </w:pPr>
      <w:rPr>
        <w:rFonts w:hint="default"/>
        <w:lang w:val="en-US" w:eastAsia="en-US" w:bidi="ar-SA"/>
      </w:rPr>
    </w:lvl>
    <w:lvl w:ilvl="5" w:tplc="1D5242FC">
      <w:numFmt w:val="bullet"/>
      <w:lvlText w:val="•"/>
      <w:lvlJc w:val="left"/>
      <w:pPr>
        <w:ind w:left="4078" w:hanging="452"/>
      </w:pPr>
      <w:rPr>
        <w:rFonts w:hint="default"/>
        <w:lang w:val="en-US" w:eastAsia="en-US" w:bidi="ar-SA"/>
      </w:rPr>
    </w:lvl>
    <w:lvl w:ilvl="6" w:tplc="52F037F6">
      <w:numFmt w:val="bullet"/>
      <w:lvlText w:val="•"/>
      <w:lvlJc w:val="left"/>
      <w:pPr>
        <w:ind w:left="4773" w:hanging="452"/>
      </w:pPr>
      <w:rPr>
        <w:rFonts w:hint="default"/>
        <w:lang w:val="en-US" w:eastAsia="en-US" w:bidi="ar-SA"/>
      </w:rPr>
    </w:lvl>
    <w:lvl w:ilvl="7" w:tplc="69FED5FC">
      <w:numFmt w:val="bullet"/>
      <w:lvlText w:val="•"/>
      <w:lvlJc w:val="left"/>
      <w:pPr>
        <w:ind w:left="5469" w:hanging="452"/>
      </w:pPr>
      <w:rPr>
        <w:rFonts w:hint="default"/>
        <w:lang w:val="en-US" w:eastAsia="en-US" w:bidi="ar-SA"/>
      </w:rPr>
    </w:lvl>
    <w:lvl w:ilvl="8" w:tplc="A1F26664">
      <w:numFmt w:val="bullet"/>
      <w:lvlText w:val="•"/>
      <w:lvlJc w:val="left"/>
      <w:pPr>
        <w:ind w:left="6164" w:hanging="452"/>
      </w:pPr>
      <w:rPr>
        <w:rFonts w:hint="default"/>
        <w:lang w:val="en-US" w:eastAsia="en-US" w:bidi="ar-SA"/>
      </w:rPr>
    </w:lvl>
  </w:abstractNum>
  <w:abstractNum w:abstractNumId="40" w15:restartNumberingAfterBreak="0">
    <w:nsid w:val="33307E77"/>
    <w:multiLevelType w:val="hybridMultilevel"/>
    <w:tmpl w:val="C72ED30A"/>
    <w:lvl w:ilvl="0" w:tplc="B9A21C02">
      <w:numFmt w:val="bullet"/>
      <w:lvlText w:val="•"/>
      <w:lvlJc w:val="left"/>
      <w:pPr>
        <w:ind w:left="405" w:hanging="272"/>
      </w:pPr>
      <w:rPr>
        <w:rFonts w:ascii="Arial" w:eastAsia="Arial" w:hAnsi="Arial" w:cs="Arial" w:hint="default"/>
        <w:spacing w:val="0"/>
        <w:w w:val="99"/>
        <w:lang w:val="en-US" w:eastAsia="en-US" w:bidi="ar-SA"/>
      </w:rPr>
    </w:lvl>
    <w:lvl w:ilvl="1" w:tplc="FEBE4F8C">
      <w:numFmt w:val="bullet"/>
      <w:lvlText w:val="•"/>
      <w:lvlJc w:val="left"/>
      <w:pPr>
        <w:ind w:left="1114" w:hanging="272"/>
      </w:pPr>
      <w:rPr>
        <w:rFonts w:hint="default"/>
        <w:lang w:val="en-US" w:eastAsia="en-US" w:bidi="ar-SA"/>
      </w:rPr>
    </w:lvl>
    <w:lvl w:ilvl="2" w:tplc="1D5214A2">
      <w:numFmt w:val="bullet"/>
      <w:lvlText w:val="•"/>
      <w:lvlJc w:val="left"/>
      <w:pPr>
        <w:ind w:left="1828" w:hanging="272"/>
      </w:pPr>
      <w:rPr>
        <w:rFonts w:hint="default"/>
        <w:lang w:val="en-US" w:eastAsia="en-US" w:bidi="ar-SA"/>
      </w:rPr>
    </w:lvl>
    <w:lvl w:ilvl="3" w:tplc="C7F0BE14">
      <w:numFmt w:val="bullet"/>
      <w:lvlText w:val="•"/>
      <w:lvlJc w:val="left"/>
      <w:pPr>
        <w:ind w:left="2542" w:hanging="272"/>
      </w:pPr>
      <w:rPr>
        <w:rFonts w:hint="default"/>
        <w:lang w:val="en-US" w:eastAsia="en-US" w:bidi="ar-SA"/>
      </w:rPr>
    </w:lvl>
    <w:lvl w:ilvl="4" w:tplc="752238B8">
      <w:numFmt w:val="bullet"/>
      <w:lvlText w:val="•"/>
      <w:lvlJc w:val="left"/>
      <w:pPr>
        <w:ind w:left="3256" w:hanging="272"/>
      </w:pPr>
      <w:rPr>
        <w:rFonts w:hint="default"/>
        <w:lang w:val="en-US" w:eastAsia="en-US" w:bidi="ar-SA"/>
      </w:rPr>
    </w:lvl>
    <w:lvl w:ilvl="5" w:tplc="595EC086">
      <w:numFmt w:val="bullet"/>
      <w:lvlText w:val="•"/>
      <w:lvlJc w:val="left"/>
      <w:pPr>
        <w:ind w:left="3970" w:hanging="272"/>
      </w:pPr>
      <w:rPr>
        <w:rFonts w:hint="default"/>
        <w:lang w:val="en-US" w:eastAsia="en-US" w:bidi="ar-SA"/>
      </w:rPr>
    </w:lvl>
    <w:lvl w:ilvl="6" w:tplc="591E3572">
      <w:numFmt w:val="bullet"/>
      <w:lvlText w:val="•"/>
      <w:lvlJc w:val="left"/>
      <w:pPr>
        <w:ind w:left="4684" w:hanging="272"/>
      </w:pPr>
      <w:rPr>
        <w:rFonts w:hint="default"/>
        <w:lang w:val="en-US" w:eastAsia="en-US" w:bidi="ar-SA"/>
      </w:rPr>
    </w:lvl>
    <w:lvl w:ilvl="7" w:tplc="DF66D790">
      <w:numFmt w:val="bullet"/>
      <w:lvlText w:val="•"/>
      <w:lvlJc w:val="left"/>
      <w:pPr>
        <w:ind w:left="5398" w:hanging="272"/>
      </w:pPr>
      <w:rPr>
        <w:rFonts w:hint="default"/>
        <w:lang w:val="en-US" w:eastAsia="en-US" w:bidi="ar-SA"/>
      </w:rPr>
    </w:lvl>
    <w:lvl w:ilvl="8" w:tplc="4D88E232">
      <w:numFmt w:val="bullet"/>
      <w:lvlText w:val="•"/>
      <w:lvlJc w:val="left"/>
      <w:pPr>
        <w:ind w:left="6112" w:hanging="272"/>
      </w:pPr>
      <w:rPr>
        <w:rFonts w:hint="default"/>
        <w:lang w:val="en-US" w:eastAsia="en-US" w:bidi="ar-SA"/>
      </w:rPr>
    </w:lvl>
  </w:abstractNum>
  <w:abstractNum w:abstractNumId="41" w15:restartNumberingAfterBreak="0">
    <w:nsid w:val="33D405D4"/>
    <w:multiLevelType w:val="hybridMultilevel"/>
    <w:tmpl w:val="A50C2E7C"/>
    <w:lvl w:ilvl="0" w:tplc="D83AC95E">
      <w:numFmt w:val="bullet"/>
      <w:lvlText w:val="•"/>
      <w:lvlJc w:val="left"/>
      <w:pPr>
        <w:ind w:left="416" w:hanging="272"/>
      </w:pPr>
      <w:rPr>
        <w:rFonts w:ascii="Arial" w:eastAsia="Arial" w:hAnsi="Arial" w:cs="Arial" w:hint="default"/>
        <w:spacing w:val="0"/>
        <w:w w:val="99"/>
        <w:lang w:val="en-US" w:eastAsia="en-US" w:bidi="ar-SA"/>
      </w:rPr>
    </w:lvl>
    <w:lvl w:ilvl="1" w:tplc="A0460D84">
      <w:numFmt w:val="bullet"/>
      <w:lvlText w:val="•"/>
      <w:lvlJc w:val="left"/>
      <w:pPr>
        <w:ind w:left="1133" w:hanging="272"/>
      </w:pPr>
      <w:rPr>
        <w:rFonts w:hint="default"/>
        <w:lang w:val="en-US" w:eastAsia="en-US" w:bidi="ar-SA"/>
      </w:rPr>
    </w:lvl>
    <w:lvl w:ilvl="2" w:tplc="D31C9704">
      <w:numFmt w:val="bullet"/>
      <w:lvlText w:val="•"/>
      <w:lvlJc w:val="left"/>
      <w:pPr>
        <w:ind w:left="1847" w:hanging="272"/>
      </w:pPr>
      <w:rPr>
        <w:rFonts w:hint="default"/>
        <w:lang w:val="en-US" w:eastAsia="en-US" w:bidi="ar-SA"/>
      </w:rPr>
    </w:lvl>
    <w:lvl w:ilvl="3" w:tplc="E4DC4F52">
      <w:numFmt w:val="bullet"/>
      <w:lvlText w:val="•"/>
      <w:lvlJc w:val="left"/>
      <w:pPr>
        <w:ind w:left="2560" w:hanging="272"/>
      </w:pPr>
      <w:rPr>
        <w:rFonts w:hint="default"/>
        <w:lang w:val="en-US" w:eastAsia="en-US" w:bidi="ar-SA"/>
      </w:rPr>
    </w:lvl>
    <w:lvl w:ilvl="4" w:tplc="6E08A4D8">
      <w:numFmt w:val="bullet"/>
      <w:lvlText w:val="•"/>
      <w:lvlJc w:val="left"/>
      <w:pPr>
        <w:ind w:left="3274" w:hanging="272"/>
      </w:pPr>
      <w:rPr>
        <w:rFonts w:hint="default"/>
        <w:lang w:val="en-US" w:eastAsia="en-US" w:bidi="ar-SA"/>
      </w:rPr>
    </w:lvl>
    <w:lvl w:ilvl="5" w:tplc="62AA8412">
      <w:numFmt w:val="bullet"/>
      <w:lvlText w:val="•"/>
      <w:lvlJc w:val="left"/>
      <w:pPr>
        <w:ind w:left="3988" w:hanging="272"/>
      </w:pPr>
      <w:rPr>
        <w:rFonts w:hint="default"/>
        <w:lang w:val="en-US" w:eastAsia="en-US" w:bidi="ar-SA"/>
      </w:rPr>
    </w:lvl>
    <w:lvl w:ilvl="6" w:tplc="2D5C6E12">
      <w:numFmt w:val="bullet"/>
      <w:lvlText w:val="•"/>
      <w:lvlJc w:val="left"/>
      <w:pPr>
        <w:ind w:left="4701" w:hanging="272"/>
      </w:pPr>
      <w:rPr>
        <w:rFonts w:hint="default"/>
        <w:lang w:val="en-US" w:eastAsia="en-US" w:bidi="ar-SA"/>
      </w:rPr>
    </w:lvl>
    <w:lvl w:ilvl="7" w:tplc="3670E706">
      <w:numFmt w:val="bullet"/>
      <w:lvlText w:val="•"/>
      <w:lvlJc w:val="left"/>
      <w:pPr>
        <w:ind w:left="5415" w:hanging="272"/>
      </w:pPr>
      <w:rPr>
        <w:rFonts w:hint="default"/>
        <w:lang w:val="en-US" w:eastAsia="en-US" w:bidi="ar-SA"/>
      </w:rPr>
    </w:lvl>
    <w:lvl w:ilvl="8" w:tplc="50BCB994">
      <w:numFmt w:val="bullet"/>
      <w:lvlText w:val="•"/>
      <w:lvlJc w:val="left"/>
      <w:pPr>
        <w:ind w:left="6128" w:hanging="272"/>
      </w:pPr>
      <w:rPr>
        <w:rFonts w:hint="default"/>
        <w:lang w:val="en-US" w:eastAsia="en-US" w:bidi="ar-SA"/>
      </w:rPr>
    </w:lvl>
  </w:abstractNum>
  <w:abstractNum w:abstractNumId="42" w15:restartNumberingAfterBreak="0">
    <w:nsid w:val="341303F7"/>
    <w:multiLevelType w:val="hybridMultilevel"/>
    <w:tmpl w:val="9C641610"/>
    <w:lvl w:ilvl="0" w:tplc="C176815A">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E6C84708">
      <w:numFmt w:val="bullet"/>
      <w:lvlText w:val="•"/>
      <w:lvlJc w:val="left"/>
      <w:pPr>
        <w:ind w:left="1506" w:hanging="272"/>
      </w:pPr>
      <w:rPr>
        <w:rFonts w:hint="default"/>
        <w:lang w:val="en-US" w:eastAsia="en-US" w:bidi="ar-SA"/>
      </w:rPr>
    </w:lvl>
    <w:lvl w:ilvl="2" w:tplc="52586CA4">
      <w:numFmt w:val="bullet"/>
      <w:lvlText w:val="•"/>
      <w:lvlJc w:val="left"/>
      <w:pPr>
        <w:ind w:left="2592" w:hanging="272"/>
      </w:pPr>
      <w:rPr>
        <w:rFonts w:hint="default"/>
        <w:lang w:val="en-US" w:eastAsia="en-US" w:bidi="ar-SA"/>
      </w:rPr>
    </w:lvl>
    <w:lvl w:ilvl="3" w:tplc="4F5CE75A">
      <w:numFmt w:val="bullet"/>
      <w:lvlText w:val="•"/>
      <w:lvlJc w:val="left"/>
      <w:pPr>
        <w:ind w:left="3678" w:hanging="272"/>
      </w:pPr>
      <w:rPr>
        <w:rFonts w:hint="default"/>
        <w:lang w:val="en-US" w:eastAsia="en-US" w:bidi="ar-SA"/>
      </w:rPr>
    </w:lvl>
    <w:lvl w:ilvl="4" w:tplc="EF4E3DB0">
      <w:numFmt w:val="bullet"/>
      <w:lvlText w:val="•"/>
      <w:lvlJc w:val="left"/>
      <w:pPr>
        <w:ind w:left="4764" w:hanging="272"/>
      </w:pPr>
      <w:rPr>
        <w:rFonts w:hint="default"/>
        <w:lang w:val="en-US" w:eastAsia="en-US" w:bidi="ar-SA"/>
      </w:rPr>
    </w:lvl>
    <w:lvl w:ilvl="5" w:tplc="EB722E1E">
      <w:numFmt w:val="bullet"/>
      <w:lvlText w:val="•"/>
      <w:lvlJc w:val="left"/>
      <w:pPr>
        <w:ind w:left="5850" w:hanging="272"/>
      </w:pPr>
      <w:rPr>
        <w:rFonts w:hint="default"/>
        <w:lang w:val="en-US" w:eastAsia="en-US" w:bidi="ar-SA"/>
      </w:rPr>
    </w:lvl>
    <w:lvl w:ilvl="6" w:tplc="8576A926">
      <w:numFmt w:val="bullet"/>
      <w:lvlText w:val="•"/>
      <w:lvlJc w:val="left"/>
      <w:pPr>
        <w:ind w:left="6936" w:hanging="272"/>
      </w:pPr>
      <w:rPr>
        <w:rFonts w:hint="default"/>
        <w:lang w:val="en-US" w:eastAsia="en-US" w:bidi="ar-SA"/>
      </w:rPr>
    </w:lvl>
    <w:lvl w:ilvl="7" w:tplc="9F6C778E">
      <w:numFmt w:val="bullet"/>
      <w:lvlText w:val="•"/>
      <w:lvlJc w:val="left"/>
      <w:pPr>
        <w:ind w:left="8022" w:hanging="272"/>
      </w:pPr>
      <w:rPr>
        <w:rFonts w:hint="default"/>
        <w:lang w:val="en-US" w:eastAsia="en-US" w:bidi="ar-SA"/>
      </w:rPr>
    </w:lvl>
    <w:lvl w:ilvl="8" w:tplc="E81C1630">
      <w:numFmt w:val="bullet"/>
      <w:lvlText w:val="•"/>
      <w:lvlJc w:val="left"/>
      <w:pPr>
        <w:ind w:left="9108" w:hanging="272"/>
      </w:pPr>
      <w:rPr>
        <w:rFonts w:hint="default"/>
        <w:lang w:val="en-US" w:eastAsia="en-US" w:bidi="ar-SA"/>
      </w:rPr>
    </w:lvl>
  </w:abstractNum>
  <w:abstractNum w:abstractNumId="43" w15:restartNumberingAfterBreak="0">
    <w:nsid w:val="34B37877"/>
    <w:multiLevelType w:val="hybridMultilevel"/>
    <w:tmpl w:val="623624B8"/>
    <w:lvl w:ilvl="0" w:tplc="F8DA65BE">
      <w:numFmt w:val="bullet"/>
      <w:lvlText w:val="•"/>
      <w:lvlJc w:val="left"/>
      <w:pPr>
        <w:ind w:left="416" w:hanging="272"/>
      </w:pPr>
      <w:rPr>
        <w:rFonts w:ascii="Arial" w:eastAsia="Arial" w:hAnsi="Arial" w:cs="Arial" w:hint="default"/>
        <w:spacing w:val="0"/>
        <w:w w:val="99"/>
        <w:lang w:val="en-US" w:eastAsia="en-US" w:bidi="ar-SA"/>
      </w:rPr>
    </w:lvl>
    <w:lvl w:ilvl="1" w:tplc="89C837A8">
      <w:numFmt w:val="bullet"/>
      <w:lvlText w:val="•"/>
      <w:lvlJc w:val="left"/>
      <w:pPr>
        <w:ind w:left="1133" w:hanging="272"/>
      </w:pPr>
      <w:rPr>
        <w:rFonts w:hint="default"/>
        <w:lang w:val="en-US" w:eastAsia="en-US" w:bidi="ar-SA"/>
      </w:rPr>
    </w:lvl>
    <w:lvl w:ilvl="2" w:tplc="77521E4E">
      <w:numFmt w:val="bullet"/>
      <w:lvlText w:val="•"/>
      <w:lvlJc w:val="left"/>
      <w:pPr>
        <w:ind w:left="1847" w:hanging="272"/>
      </w:pPr>
      <w:rPr>
        <w:rFonts w:hint="default"/>
        <w:lang w:val="en-US" w:eastAsia="en-US" w:bidi="ar-SA"/>
      </w:rPr>
    </w:lvl>
    <w:lvl w:ilvl="3" w:tplc="07523AAC">
      <w:numFmt w:val="bullet"/>
      <w:lvlText w:val="•"/>
      <w:lvlJc w:val="left"/>
      <w:pPr>
        <w:ind w:left="2560" w:hanging="272"/>
      </w:pPr>
      <w:rPr>
        <w:rFonts w:hint="default"/>
        <w:lang w:val="en-US" w:eastAsia="en-US" w:bidi="ar-SA"/>
      </w:rPr>
    </w:lvl>
    <w:lvl w:ilvl="4" w:tplc="31F87A40">
      <w:numFmt w:val="bullet"/>
      <w:lvlText w:val="•"/>
      <w:lvlJc w:val="left"/>
      <w:pPr>
        <w:ind w:left="3274" w:hanging="272"/>
      </w:pPr>
      <w:rPr>
        <w:rFonts w:hint="default"/>
        <w:lang w:val="en-US" w:eastAsia="en-US" w:bidi="ar-SA"/>
      </w:rPr>
    </w:lvl>
    <w:lvl w:ilvl="5" w:tplc="86A857E0">
      <w:numFmt w:val="bullet"/>
      <w:lvlText w:val="•"/>
      <w:lvlJc w:val="left"/>
      <w:pPr>
        <w:ind w:left="3988" w:hanging="272"/>
      </w:pPr>
      <w:rPr>
        <w:rFonts w:hint="default"/>
        <w:lang w:val="en-US" w:eastAsia="en-US" w:bidi="ar-SA"/>
      </w:rPr>
    </w:lvl>
    <w:lvl w:ilvl="6" w:tplc="83E09F98">
      <w:numFmt w:val="bullet"/>
      <w:lvlText w:val="•"/>
      <w:lvlJc w:val="left"/>
      <w:pPr>
        <w:ind w:left="4701" w:hanging="272"/>
      </w:pPr>
      <w:rPr>
        <w:rFonts w:hint="default"/>
        <w:lang w:val="en-US" w:eastAsia="en-US" w:bidi="ar-SA"/>
      </w:rPr>
    </w:lvl>
    <w:lvl w:ilvl="7" w:tplc="34C6E854">
      <w:numFmt w:val="bullet"/>
      <w:lvlText w:val="•"/>
      <w:lvlJc w:val="left"/>
      <w:pPr>
        <w:ind w:left="5415" w:hanging="272"/>
      </w:pPr>
      <w:rPr>
        <w:rFonts w:hint="default"/>
        <w:lang w:val="en-US" w:eastAsia="en-US" w:bidi="ar-SA"/>
      </w:rPr>
    </w:lvl>
    <w:lvl w:ilvl="8" w:tplc="A6C20FDA">
      <w:numFmt w:val="bullet"/>
      <w:lvlText w:val="•"/>
      <w:lvlJc w:val="left"/>
      <w:pPr>
        <w:ind w:left="6128" w:hanging="272"/>
      </w:pPr>
      <w:rPr>
        <w:rFonts w:hint="default"/>
        <w:lang w:val="en-US" w:eastAsia="en-US" w:bidi="ar-SA"/>
      </w:rPr>
    </w:lvl>
  </w:abstractNum>
  <w:abstractNum w:abstractNumId="44" w15:restartNumberingAfterBreak="0">
    <w:nsid w:val="3565158A"/>
    <w:multiLevelType w:val="hybridMultilevel"/>
    <w:tmpl w:val="217ACF62"/>
    <w:lvl w:ilvl="0" w:tplc="84203312">
      <w:numFmt w:val="bullet"/>
      <w:lvlText w:val="•"/>
      <w:lvlJc w:val="left"/>
      <w:pPr>
        <w:ind w:left="416" w:hanging="272"/>
      </w:pPr>
      <w:rPr>
        <w:rFonts w:ascii="Arial" w:eastAsia="Arial" w:hAnsi="Arial" w:cs="Arial" w:hint="default"/>
        <w:spacing w:val="0"/>
        <w:w w:val="99"/>
        <w:lang w:val="en-US" w:eastAsia="en-US" w:bidi="ar-SA"/>
      </w:rPr>
    </w:lvl>
    <w:lvl w:ilvl="1" w:tplc="ACCCAB88">
      <w:numFmt w:val="bullet"/>
      <w:lvlText w:val="•"/>
      <w:lvlJc w:val="left"/>
      <w:pPr>
        <w:ind w:left="1133" w:hanging="272"/>
      </w:pPr>
      <w:rPr>
        <w:rFonts w:hint="default"/>
        <w:lang w:val="en-US" w:eastAsia="en-US" w:bidi="ar-SA"/>
      </w:rPr>
    </w:lvl>
    <w:lvl w:ilvl="2" w:tplc="FF2CC2CC">
      <w:numFmt w:val="bullet"/>
      <w:lvlText w:val="•"/>
      <w:lvlJc w:val="left"/>
      <w:pPr>
        <w:ind w:left="1847" w:hanging="272"/>
      </w:pPr>
      <w:rPr>
        <w:rFonts w:hint="default"/>
        <w:lang w:val="en-US" w:eastAsia="en-US" w:bidi="ar-SA"/>
      </w:rPr>
    </w:lvl>
    <w:lvl w:ilvl="3" w:tplc="7EFC1AA6">
      <w:numFmt w:val="bullet"/>
      <w:lvlText w:val="•"/>
      <w:lvlJc w:val="left"/>
      <w:pPr>
        <w:ind w:left="2560" w:hanging="272"/>
      </w:pPr>
      <w:rPr>
        <w:rFonts w:hint="default"/>
        <w:lang w:val="en-US" w:eastAsia="en-US" w:bidi="ar-SA"/>
      </w:rPr>
    </w:lvl>
    <w:lvl w:ilvl="4" w:tplc="D8D0291C">
      <w:numFmt w:val="bullet"/>
      <w:lvlText w:val="•"/>
      <w:lvlJc w:val="left"/>
      <w:pPr>
        <w:ind w:left="3274" w:hanging="272"/>
      </w:pPr>
      <w:rPr>
        <w:rFonts w:hint="default"/>
        <w:lang w:val="en-US" w:eastAsia="en-US" w:bidi="ar-SA"/>
      </w:rPr>
    </w:lvl>
    <w:lvl w:ilvl="5" w:tplc="7DBE781A">
      <w:numFmt w:val="bullet"/>
      <w:lvlText w:val="•"/>
      <w:lvlJc w:val="left"/>
      <w:pPr>
        <w:ind w:left="3988" w:hanging="272"/>
      </w:pPr>
      <w:rPr>
        <w:rFonts w:hint="default"/>
        <w:lang w:val="en-US" w:eastAsia="en-US" w:bidi="ar-SA"/>
      </w:rPr>
    </w:lvl>
    <w:lvl w:ilvl="6" w:tplc="F6F6DA7A">
      <w:numFmt w:val="bullet"/>
      <w:lvlText w:val="•"/>
      <w:lvlJc w:val="left"/>
      <w:pPr>
        <w:ind w:left="4701" w:hanging="272"/>
      </w:pPr>
      <w:rPr>
        <w:rFonts w:hint="default"/>
        <w:lang w:val="en-US" w:eastAsia="en-US" w:bidi="ar-SA"/>
      </w:rPr>
    </w:lvl>
    <w:lvl w:ilvl="7" w:tplc="F4761736">
      <w:numFmt w:val="bullet"/>
      <w:lvlText w:val="•"/>
      <w:lvlJc w:val="left"/>
      <w:pPr>
        <w:ind w:left="5415" w:hanging="272"/>
      </w:pPr>
      <w:rPr>
        <w:rFonts w:hint="default"/>
        <w:lang w:val="en-US" w:eastAsia="en-US" w:bidi="ar-SA"/>
      </w:rPr>
    </w:lvl>
    <w:lvl w:ilvl="8" w:tplc="DFF44A26">
      <w:numFmt w:val="bullet"/>
      <w:lvlText w:val="•"/>
      <w:lvlJc w:val="left"/>
      <w:pPr>
        <w:ind w:left="6128" w:hanging="272"/>
      </w:pPr>
      <w:rPr>
        <w:rFonts w:hint="default"/>
        <w:lang w:val="en-US" w:eastAsia="en-US" w:bidi="ar-SA"/>
      </w:rPr>
    </w:lvl>
  </w:abstractNum>
  <w:abstractNum w:abstractNumId="45" w15:restartNumberingAfterBreak="0">
    <w:nsid w:val="3586051E"/>
    <w:multiLevelType w:val="hybridMultilevel"/>
    <w:tmpl w:val="F55C6EA6"/>
    <w:lvl w:ilvl="0" w:tplc="405EDDE4">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F160AAA8">
      <w:numFmt w:val="bullet"/>
      <w:lvlText w:val="•"/>
      <w:lvlJc w:val="left"/>
      <w:pPr>
        <w:ind w:left="1506" w:hanging="272"/>
      </w:pPr>
      <w:rPr>
        <w:rFonts w:hint="default"/>
        <w:lang w:val="en-US" w:eastAsia="en-US" w:bidi="ar-SA"/>
      </w:rPr>
    </w:lvl>
    <w:lvl w:ilvl="2" w:tplc="6A465A4C">
      <w:numFmt w:val="bullet"/>
      <w:lvlText w:val="•"/>
      <w:lvlJc w:val="left"/>
      <w:pPr>
        <w:ind w:left="2592" w:hanging="272"/>
      </w:pPr>
      <w:rPr>
        <w:rFonts w:hint="default"/>
        <w:lang w:val="en-US" w:eastAsia="en-US" w:bidi="ar-SA"/>
      </w:rPr>
    </w:lvl>
    <w:lvl w:ilvl="3" w:tplc="A9DA999E">
      <w:numFmt w:val="bullet"/>
      <w:lvlText w:val="•"/>
      <w:lvlJc w:val="left"/>
      <w:pPr>
        <w:ind w:left="3678" w:hanging="272"/>
      </w:pPr>
      <w:rPr>
        <w:rFonts w:hint="default"/>
        <w:lang w:val="en-US" w:eastAsia="en-US" w:bidi="ar-SA"/>
      </w:rPr>
    </w:lvl>
    <w:lvl w:ilvl="4" w:tplc="B1A486DC">
      <w:numFmt w:val="bullet"/>
      <w:lvlText w:val="•"/>
      <w:lvlJc w:val="left"/>
      <w:pPr>
        <w:ind w:left="4764" w:hanging="272"/>
      </w:pPr>
      <w:rPr>
        <w:rFonts w:hint="default"/>
        <w:lang w:val="en-US" w:eastAsia="en-US" w:bidi="ar-SA"/>
      </w:rPr>
    </w:lvl>
    <w:lvl w:ilvl="5" w:tplc="34FAC452">
      <w:numFmt w:val="bullet"/>
      <w:lvlText w:val="•"/>
      <w:lvlJc w:val="left"/>
      <w:pPr>
        <w:ind w:left="5850" w:hanging="272"/>
      </w:pPr>
      <w:rPr>
        <w:rFonts w:hint="default"/>
        <w:lang w:val="en-US" w:eastAsia="en-US" w:bidi="ar-SA"/>
      </w:rPr>
    </w:lvl>
    <w:lvl w:ilvl="6" w:tplc="0270FDA6">
      <w:numFmt w:val="bullet"/>
      <w:lvlText w:val="•"/>
      <w:lvlJc w:val="left"/>
      <w:pPr>
        <w:ind w:left="6936" w:hanging="272"/>
      </w:pPr>
      <w:rPr>
        <w:rFonts w:hint="default"/>
        <w:lang w:val="en-US" w:eastAsia="en-US" w:bidi="ar-SA"/>
      </w:rPr>
    </w:lvl>
    <w:lvl w:ilvl="7" w:tplc="6B54160C">
      <w:numFmt w:val="bullet"/>
      <w:lvlText w:val="•"/>
      <w:lvlJc w:val="left"/>
      <w:pPr>
        <w:ind w:left="8022" w:hanging="272"/>
      </w:pPr>
      <w:rPr>
        <w:rFonts w:hint="default"/>
        <w:lang w:val="en-US" w:eastAsia="en-US" w:bidi="ar-SA"/>
      </w:rPr>
    </w:lvl>
    <w:lvl w:ilvl="8" w:tplc="2F9E353E">
      <w:numFmt w:val="bullet"/>
      <w:lvlText w:val="•"/>
      <w:lvlJc w:val="left"/>
      <w:pPr>
        <w:ind w:left="9108" w:hanging="272"/>
      </w:pPr>
      <w:rPr>
        <w:rFonts w:hint="default"/>
        <w:lang w:val="en-US" w:eastAsia="en-US" w:bidi="ar-SA"/>
      </w:rPr>
    </w:lvl>
  </w:abstractNum>
  <w:abstractNum w:abstractNumId="46" w15:restartNumberingAfterBreak="0">
    <w:nsid w:val="385020C1"/>
    <w:multiLevelType w:val="hybridMultilevel"/>
    <w:tmpl w:val="80E08B24"/>
    <w:lvl w:ilvl="0" w:tplc="68E23BDC">
      <w:numFmt w:val="bullet"/>
      <w:lvlText w:val="•"/>
      <w:lvlJc w:val="left"/>
      <w:pPr>
        <w:ind w:left="416" w:hanging="272"/>
      </w:pPr>
      <w:rPr>
        <w:rFonts w:ascii="Arial" w:eastAsia="Arial" w:hAnsi="Arial" w:cs="Arial" w:hint="default"/>
        <w:spacing w:val="0"/>
        <w:w w:val="99"/>
        <w:lang w:val="en-US" w:eastAsia="en-US" w:bidi="ar-SA"/>
      </w:rPr>
    </w:lvl>
    <w:lvl w:ilvl="1" w:tplc="CF964E20">
      <w:numFmt w:val="bullet"/>
      <w:lvlText w:val="•"/>
      <w:lvlJc w:val="left"/>
      <w:pPr>
        <w:ind w:left="1133" w:hanging="272"/>
      </w:pPr>
      <w:rPr>
        <w:rFonts w:hint="default"/>
        <w:lang w:val="en-US" w:eastAsia="en-US" w:bidi="ar-SA"/>
      </w:rPr>
    </w:lvl>
    <w:lvl w:ilvl="2" w:tplc="B3C07F2C">
      <w:numFmt w:val="bullet"/>
      <w:lvlText w:val="•"/>
      <w:lvlJc w:val="left"/>
      <w:pPr>
        <w:ind w:left="1847" w:hanging="272"/>
      </w:pPr>
      <w:rPr>
        <w:rFonts w:hint="default"/>
        <w:lang w:val="en-US" w:eastAsia="en-US" w:bidi="ar-SA"/>
      </w:rPr>
    </w:lvl>
    <w:lvl w:ilvl="3" w:tplc="2634DAD6">
      <w:numFmt w:val="bullet"/>
      <w:lvlText w:val="•"/>
      <w:lvlJc w:val="left"/>
      <w:pPr>
        <w:ind w:left="2560" w:hanging="272"/>
      </w:pPr>
      <w:rPr>
        <w:rFonts w:hint="default"/>
        <w:lang w:val="en-US" w:eastAsia="en-US" w:bidi="ar-SA"/>
      </w:rPr>
    </w:lvl>
    <w:lvl w:ilvl="4" w:tplc="E77AF28E">
      <w:numFmt w:val="bullet"/>
      <w:lvlText w:val="•"/>
      <w:lvlJc w:val="left"/>
      <w:pPr>
        <w:ind w:left="3274" w:hanging="272"/>
      </w:pPr>
      <w:rPr>
        <w:rFonts w:hint="default"/>
        <w:lang w:val="en-US" w:eastAsia="en-US" w:bidi="ar-SA"/>
      </w:rPr>
    </w:lvl>
    <w:lvl w:ilvl="5" w:tplc="DB9221B0">
      <w:numFmt w:val="bullet"/>
      <w:lvlText w:val="•"/>
      <w:lvlJc w:val="left"/>
      <w:pPr>
        <w:ind w:left="3988" w:hanging="272"/>
      </w:pPr>
      <w:rPr>
        <w:rFonts w:hint="default"/>
        <w:lang w:val="en-US" w:eastAsia="en-US" w:bidi="ar-SA"/>
      </w:rPr>
    </w:lvl>
    <w:lvl w:ilvl="6" w:tplc="C48A93B6">
      <w:numFmt w:val="bullet"/>
      <w:lvlText w:val="•"/>
      <w:lvlJc w:val="left"/>
      <w:pPr>
        <w:ind w:left="4701" w:hanging="272"/>
      </w:pPr>
      <w:rPr>
        <w:rFonts w:hint="default"/>
        <w:lang w:val="en-US" w:eastAsia="en-US" w:bidi="ar-SA"/>
      </w:rPr>
    </w:lvl>
    <w:lvl w:ilvl="7" w:tplc="50D45166">
      <w:numFmt w:val="bullet"/>
      <w:lvlText w:val="•"/>
      <w:lvlJc w:val="left"/>
      <w:pPr>
        <w:ind w:left="5415" w:hanging="272"/>
      </w:pPr>
      <w:rPr>
        <w:rFonts w:hint="default"/>
        <w:lang w:val="en-US" w:eastAsia="en-US" w:bidi="ar-SA"/>
      </w:rPr>
    </w:lvl>
    <w:lvl w:ilvl="8" w:tplc="17B260A2">
      <w:numFmt w:val="bullet"/>
      <w:lvlText w:val="•"/>
      <w:lvlJc w:val="left"/>
      <w:pPr>
        <w:ind w:left="6128" w:hanging="272"/>
      </w:pPr>
      <w:rPr>
        <w:rFonts w:hint="default"/>
        <w:lang w:val="en-US" w:eastAsia="en-US" w:bidi="ar-SA"/>
      </w:rPr>
    </w:lvl>
  </w:abstractNum>
  <w:abstractNum w:abstractNumId="47" w15:restartNumberingAfterBreak="0">
    <w:nsid w:val="385547DC"/>
    <w:multiLevelType w:val="hybridMultilevel"/>
    <w:tmpl w:val="1C8C9F80"/>
    <w:lvl w:ilvl="0" w:tplc="826CE3D0">
      <w:numFmt w:val="bullet"/>
      <w:lvlText w:val="•"/>
      <w:lvlJc w:val="left"/>
      <w:pPr>
        <w:ind w:left="416" w:hanging="272"/>
      </w:pPr>
      <w:rPr>
        <w:rFonts w:ascii="Arial" w:eastAsia="Arial" w:hAnsi="Arial" w:cs="Arial" w:hint="default"/>
        <w:spacing w:val="0"/>
        <w:w w:val="99"/>
        <w:lang w:val="en-US" w:eastAsia="en-US" w:bidi="ar-SA"/>
      </w:rPr>
    </w:lvl>
    <w:lvl w:ilvl="1" w:tplc="2F1CB088">
      <w:numFmt w:val="bullet"/>
      <w:lvlText w:val="•"/>
      <w:lvlJc w:val="left"/>
      <w:pPr>
        <w:ind w:left="1133" w:hanging="272"/>
      </w:pPr>
      <w:rPr>
        <w:rFonts w:hint="default"/>
        <w:lang w:val="en-US" w:eastAsia="en-US" w:bidi="ar-SA"/>
      </w:rPr>
    </w:lvl>
    <w:lvl w:ilvl="2" w:tplc="C31A4BB4">
      <w:numFmt w:val="bullet"/>
      <w:lvlText w:val="•"/>
      <w:lvlJc w:val="left"/>
      <w:pPr>
        <w:ind w:left="1847" w:hanging="272"/>
      </w:pPr>
      <w:rPr>
        <w:rFonts w:hint="default"/>
        <w:lang w:val="en-US" w:eastAsia="en-US" w:bidi="ar-SA"/>
      </w:rPr>
    </w:lvl>
    <w:lvl w:ilvl="3" w:tplc="8892B630">
      <w:numFmt w:val="bullet"/>
      <w:lvlText w:val="•"/>
      <w:lvlJc w:val="left"/>
      <w:pPr>
        <w:ind w:left="2560" w:hanging="272"/>
      </w:pPr>
      <w:rPr>
        <w:rFonts w:hint="default"/>
        <w:lang w:val="en-US" w:eastAsia="en-US" w:bidi="ar-SA"/>
      </w:rPr>
    </w:lvl>
    <w:lvl w:ilvl="4" w:tplc="EF2E572C">
      <w:numFmt w:val="bullet"/>
      <w:lvlText w:val="•"/>
      <w:lvlJc w:val="left"/>
      <w:pPr>
        <w:ind w:left="3274" w:hanging="272"/>
      </w:pPr>
      <w:rPr>
        <w:rFonts w:hint="default"/>
        <w:lang w:val="en-US" w:eastAsia="en-US" w:bidi="ar-SA"/>
      </w:rPr>
    </w:lvl>
    <w:lvl w:ilvl="5" w:tplc="8C4CD94C">
      <w:numFmt w:val="bullet"/>
      <w:lvlText w:val="•"/>
      <w:lvlJc w:val="left"/>
      <w:pPr>
        <w:ind w:left="3988" w:hanging="272"/>
      </w:pPr>
      <w:rPr>
        <w:rFonts w:hint="default"/>
        <w:lang w:val="en-US" w:eastAsia="en-US" w:bidi="ar-SA"/>
      </w:rPr>
    </w:lvl>
    <w:lvl w:ilvl="6" w:tplc="C028392A">
      <w:numFmt w:val="bullet"/>
      <w:lvlText w:val="•"/>
      <w:lvlJc w:val="left"/>
      <w:pPr>
        <w:ind w:left="4701" w:hanging="272"/>
      </w:pPr>
      <w:rPr>
        <w:rFonts w:hint="default"/>
        <w:lang w:val="en-US" w:eastAsia="en-US" w:bidi="ar-SA"/>
      </w:rPr>
    </w:lvl>
    <w:lvl w:ilvl="7" w:tplc="8876B360">
      <w:numFmt w:val="bullet"/>
      <w:lvlText w:val="•"/>
      <w:lvlJc w:val="left"/>
      <w:pPr>
        <w:ind w:left="5415" w:hanging="272"/>
      </w:pPr>
      <w:rPr>
        <w:rFonts w:hint="default"/>
        <w:lang w:val="en-US" w:eastAsia="en-US" w:bidi="ar-SA"/>
      </w:rPr>
    </w:lvl>
    <w:lvl w:ilvl="8" w:tplc="0F2A1BDE">
      <w:numFmt w:val="bullet"/>
      <w:lvlText w:val="•"/>
      <w:lvlJc w:val="left"/>
      <w:pPr>
        <w:ind w:left="6128" w:hanging="272"/>
      </w:pPr>
      <w:rPr>
        <w:rFonts w:hint="default"/>
        <w:lang w:val="en-US" w:eastAsia="en-US" w:bidi="ar-SA"/>
      </w:rPr>
    </w:lvl>
  </w:abstractNum>
  <w:abstractNum w:abstractNumId="48" w15:restartNumberingAfterBreak="0">
    <w:nsid w:val="3A7D012C"/>
    <w:multiLevelType w:val="hybridMultilevel"/>
    <w:tmpl w:val="23E2DED0"/>
    <w:lvl w:ilvl="0" w:tplc="71FC5E50">
      <w:numFmt w:val="bullet"/>
      <w:lvlText w:val="•"/>
      <w:lvlJc w:val="left"/>
      <w:pPr>
        <w:ind w:left="416" w:hanging="272"/>
      </w:pPr>
      <w:rPr>
        <w:rFonts w:ascii="Arial" w:eastAsia="Arial" w:hAnsi="Arial" w:cs="Arial" w:hint="default"/>
        <w:spacing w:val="0"/>
        <w:w w:val="99"/>
        <w:lang w:val="en-US" w:eastAsia="en-US" w:bidi="ar-SA"/>
      </w:rPr>
    </w:lvl>
    <w:lvl w:ilvl="1" w:tplc="B01CCC60">
      <w:numFmt w:val="bullet"/>
      <w:lvlText w:val="•"/>
      <w:lvlJc w:val="left"/>
      <w:pPr>
        <w:ind w:left="1133" w:hanging="272"/>
      </w:pPr>
      <w:rPr>
        <w:rFonts w:hint="default"/>
        <w:lang w:val="en-US" w:eastAsia="en-US" w:bidi="ar-SA"/>
      </w:rPr>
    </w:lvl>
    <w:lvl w:ilvl="2" w:tplc="16BA322A">
      <w:numFmt w:val="bullet"/>
      <w:lvlText w:val="•"/>
      <w:lvlJc w:val="left"/>
      <w:pPr>
        <w:ind w:left="1847" w:hanging="272"/>
      </w:pPr>
      <w:rPr>
        <w:rFonts w:hint="default"/>
        <w:lang w:val="en-US" w:eastAsia="en-US" w:bidi="ar-SA"/>
      </w:rPr>
    </w:lvl>
    <w:lvl w:ilvl="3" w:tplc="F048905A">
      <w:numFmt w:val="bullet"/>
      <w:lvlText w:val="•"/>
      <w:lvlJc w:val="left"/>
      <w:pPr>
        <w:ind w:left="2560" w:hanging="272"/>
      </w:pPr>
      <w:rPr>
        <w:rFonts w:hint="default"/>
        <w:lang w:val="en-US" w:eastAsia="en-US" w:bidi="ar-SA"/>
      </w:rPr>
    </w:lvl>
    <w:lvl w:ilvl="4" w:tplc="56D6AAAE">
      <w:numFmt w:val="bullet"/>
      <w:lvlText w:val="•"/>
      <w:lvlJc w:val="left"/>
      <w:pPr>
        <w:ind w:left="3274" w:hanging="272"/>
      </w:pPr>
      <w:rPr>
        <w:rFonts w:hint="default"/>
        <w:lang w:val="en-US" w:eastAsia="en-US" w:bidi="ar-SA"/>
      </w:rPr>
    </w:lvl>
    <w:lvl w:ilvl="5" w:tplc="6B66AB82">
      <w:numFmt w:val="bullet"/>
      <w:lvlText w:val="•"/>
      <w:lvlJc w:val="left"/>
      <w:pPr>
        <w:ind w:left="3988" w:hanging="272"/>
      </w:pPr>
      <w:rPr>
        <w:rFonts w:hint="default"/>
        <w:lang w:val="en-US" w:eastAsia="en-US" w:bidi="ar-SA"/>
      </w:rPr>
    </w:lvl>
    <w:lvl w:ilvl="6" w:tplc="4B8E13D8">
      <w:numFmt w:val="bullet"/>
      <w:lvlText w:val="•"/>
      <w:lvlJc w:val="left"/>
      <w:pPr>
        <w:ind w:left="4701" w:hanging="272"/>
      </w:pPr>
      <w:rPr>
        <w:rFonts w:hint="default"/>
        <w:lang w:val="en-US" w:eastAsia="en-US" w:bidi="ar-SA"/>
      </w:rPr>
    </w:lvl>
    <w:lvl w:ilvl="7" w:tplc="CA6E9B16">
      <w:numFmt w:val="bullet"/>
      <w:lvlText w:val="•"/>
      <w:lvlJc w:val="left"/>
      <w:pPr>
        <w:ind w:left="5415" w:hanging="272"/>
      </w:pPr>
      <w:rPr>
        <w:rFonts w:hint="default"/>
        <w:lang w:val="en-US" w:eastAsia="en-US" w:bidi="ar-SA"/>
      </w:rPr>
    </w:lvl>
    <w:lvl w:ilvl="8" w:tplc="01542B98">
      <w:numFmt w:val="bullet"/>
      <w:lvlText w:val="•"/>
      <w:lvlJc w:val="left"/>
      <w:pPr>
        <w:ind w:left="6128" w:hanging="272"/>
      </w:pPr>
      <w:rPr>
        <w:rFonts w:hint="default"/>
        <w:lang w:val="en-US" w:eastAsia="en-US" w:bidi="ar-SA"/>
      </w:rPr>
    </w:lvl>
  </w:abstractNum>
  <w:abstractNum w:abstractNumId="49" w15:restartNumberingAfterBreak="0">
    <w:nsid w:val="3C096578"/>
    <w:multiLevelType w:val="hybridMultilevel"/>
    <w:tmpl w:val="F704EF5A"/>
    <w:lvl w:ilvl="0" w:tplc="E05A9BB0">
      <w:numFmt w:val="bullet"/>
      <w:lvlText w:val="•"/>
      <w:lvlJc w:val="left"/>
      <w:pPr>
        <w:ind w:left="416" w:hanging="272"/>
      </w:pPr>
      <w:rPr>
        <w:rFonts w:ascii="Arial" w:eastAsia="Arial" w:hAnsi="Arial" w:cs="Arial" w:hint="default"/>
        <w:spacing w:val="0"/>
        <w:w w:val="99"/>
        <w:lang w:val="en-US" w:eastAsia="en-US" w:bidi="ar-SA"/>
      </w:rPr>
    </w:lvl>
    <w:lvl w:ilvl="1" w:tplc="3370CF66">
      <w:numFmt w:val="bullet"/>
      <w:lvlText w:val="•"/>
      <w:lvlJc w:val="left"/>
      <w:pPr>
        <w:ind w:left="1133" w:hanging="272"/>
      </w:pPr>
      <w:rPr>
        <w:rFonts w:hint="default"/>
        <w:lang w:val="en-US" w:eastAsia="en-US" w:bidi="ar-SA"/>
      </w:rPr>
    </w:lvl>
    <w:lvl w:ilvl="2" w:tplc="06148B6A">
      <w:numFmt w:val="bullet"/>
      <w:lvlText w:val="•"/>
      <w:lvlJc w:val="left"/>
      <w:pPr>
        <w:ind w:left="1847" w:hanging="272"/>
      </w:pPr>
      <w:rPr>
        <w:rFonts w:hint="default"/>
        <w:lang w:val="en-US" w:eastAsia="en-US" w:bidi="ar-SA"/>
      </w:rPr>
    </w:lvl>
    <w:lvl w:ilvl="3" w:tplc="FCE2270A">
      <w:numFmt w:val="bullet"/>
      <w:lvlText w:val="•"/>
      <w:lvlJc w:val="left"/>
      <w:pPr>
        <w:ind w:left="2560" w:hanging="272"/>
      </w:pPr>
      <w:rPr>
        <w:rFonts w:hint="default"/>
        <w:lang w:val="en-US" w:eastAsia="en-US" w:bidi="ar-SA"/>
      </w:rPr>
    </w:lvl>
    <w:lvl w:ilvl="4" w:tplc="0E2ADB7A">
      <w:numFmt w:val="bullet"/>
      <w:lvlText w:val="•"/>
      <w:lvlJc w:val="left"/>
      <w:pPr>
        <w:ind w:left="3274" w:hanging="272"/>
      </w:pPr>
      <w:rPr>
        <w:rFonts w:hint="default"/>
        <w:lang w:val="en-US" w:eastAsia="en-US" w:bidi="ar-SA"/>
      </w:rPr>
    </w:lvl>
    <w:lvl w:ilvl="5" w:tplc="6700EF50">
      <w:numFmt w:val="bullet"/>
      <w:lvlText w:val="•"/>
      <w:lvlJc w:val="left"/>
      <w:pPr>
        <w:ind w:left="3988" w:hanging="272"/>
      </w:pPr>
      <w:rPr>
        <w:rFonts w:hint="default"/>
        <w:lang w:val="en-US" w:eastAsia="en-US" w:bidi="ar-SA"/>
      </w:rPr>
    </w:lvl>
    <w:lvl w:ilvl="6" w:tplc="59E4F28C">
      <w:numFmt w:val="bullet"/>
      <w:lvlText w:val="•"/>
      <w:lvlJc w:val="left"/>
      <w:pPr>
        <w:ind w:left="4701" w:hanging="272"/>
      </w:pPr>
      <w:rPr>
        <w:rFonts w:hint="default"/>
        <w:lang w:val="en-US" w:eastAsia="en-US" w:bidi="ar-SA"/>
      </w:rPr>
    </w:lvl>
    <w:lvl w:ilvl="7" w:tplc="850ED812">
      <w:numFmt w:val="bullet"/>
      <w:lvlText w:val="•"/>
      <w:lvlJc w:val="left"/>
      <w:pPr>
        <w:ind w:left="5415" w:hanging="272"/>
      </w:pPr>
      <w:rPr>
        <w:rFonts w:hint="default"/>
        <w:lang w:val="en-US" w:eastAsia="en-US" w:bidi="ar-SA"/>
      </w:rPr>
    </w:lvl>
    <w:lvl w:ilvl="8" w:tplc="D1040C5E">
      <w:numFmt w:val="bullet"/>
      <w:lvlText w:val="•"/>
      <w:lvlJc w:val="left"/>
      <w:pPr>
        <w:ind w:left="6128" w:hanging="272"/>
      </w:pPr>
      <w:rPr>
        <w:rFonts w:hint="default"/>
        <w:lang w:val="en-US" w:eastAsia="en-US" w:bidi="ar-SA"/>
      </w:rPr>
    </w:lvl>
  </w:abstractNum>
  <w:abstractNum w:abstractNumId="50" w15:restartNumberingAfterBreak="0">
    <w:nsid w:val="3EE0632B"/>
    <w:multiLevelType w:val="hybridMultilevel"/>
    <w:tmpl w:val="58BC8F20"/>
    <w:lvl w:ilvl="0" w:tplc="4204039C">
      <w:numFmt w:val="bullet"/>
      <w:lvlText w:val="•"/>
      <w:lvlJc w:val="left"/>
      <w:pPr>
        <w:ind w:left="416" w:hanging="272"/>
      </w:pPr>
      <w:rPr>
        <w:rFonts w:ascii="Arial" w:eastAsia="Arial" w:hAnsi="Arial" w:cs="Arial" w:hint="default"/>
        <w:spacing w:val="0"/>
        <w:w w:val="99"/>
        <w:lang w:val="en-US" w:eastAsia="en-US" w:bidi="ar-SA"/>
      </w:rPr>
    </w:lvl>
    <w:lvl w:ilvl="1" w:tplc="EA00BF40">
      <w:numFmt w:val="bullet"/>
      <w:lvlText w:val="•"/>
      <w:lvlJc w:val="left"/>
      <w:pPr>
        <w:ind w:left="1133" w:hanging="272"/>
      </w:pPr>
      <w:rPr>
        <w:rFonts w:hint="default"/>
        <w:lang w:val="en-US" w:eastAsia="en-US" w:bidi="ar-SA"/>
      </w:rPr>
    </w:lvl>
    <w:lvl w:ilvl="2" w:tplc="99CE1A28">
      <w:numFmt w:val="bullet"/>
      <w:lvlText w:val="•"/>
      <w:lvlJc w:val="left"/>
      <w:pPr>
        <w:ind w:left="1847" w:hanging="272"/>
      </w:pPr>
      <w:rPr>
        <w:rFonts w:hint="default"/>
        <w:lang w:val="en-US" w:eastAsia="en-US" w:bidi="ar-SA"/>
      </w:rPr>
    </w:lvl>
    <w:lvl w:ilvl="3" w:tplc="C1C2C02A">
      <w:numFmt w:val="bullet"/>
      <w:lvlText w:val="•"/>
      <w:lvlJc w:val="left"/>
      <w:pPr>
        <w:ind w:left="2560" w:hanging="272"/>
      </w:pPr>
      <w:rPr>
        <w:rFonts w:hint="default"/>
        <w:lang w:val="en-US" w:eastAsia="en-US" w:bidi="ar-SA"/>
      </w:rPr>
    </w:lvl>
    <w:lvl w:ilvl="4" w:tplc="AE3CD338">
      <w:numFmt w:val="bullet"/>
      <w:lvlText w:val="•"/>
      <w:lvlJc w:val="left"/>
      <w:pPr>
        <w:ind w:left="3274" w:hanging="272"/>
      </w:pPr>
      <w:rPr>
        <w:rFonts w:hint="default"/>
        <w:lang w:val="en-US" w:eastAsia="en-US" w:bidi="ar-SA"/>
      </w:rPr>
    </w:lvl>
    <w:lvl w:ilvl="5" w:tplc="8FEA6696">
      <w:numFmt w:val="bullet"/>
      <w:lvlText w:val="•"/>
      <w:lvlJc w:val="left"/>
      <w:pPr>
        <w:ind w:left="3988" w:hanging="272"/>
      </w:pPr>
      <w:rPr>
        <w:rFonts w:hint="default"/>
        <w:lang w:val="en-US" w:eastAsia="en-US" w:bidi="ar-SA"/>
      </w:rPr>
    </w:lvl>
    <w:lvl w:ilvl="6" w:tplc="F57678A8">
      <w:numFmt w:val="bullet"/>
      <w:lvlText w:val="•"/>
      <w:lvlJc w:val="left"/>
      <w:pPr>
        <w:ind w:left="4701" w:hanging="272"/>
      </w:pPr>
      <w:rPr>
        <w:rFonts w:hint="default"/>
        <w:lang w:val="en-US" w:eastAsia="en-US" w:bidi="ar-SA"/>
      </w:rPr>
    </w:lvl>
    <w:lvl w:ilvl="7" w:tplc="665EBD04">
      <w:numFmt w:val="bullet"/>
      <w:lvlText w:val="•"/>
      <w:lvlJc w:val="left"/>
      <w:pPr>
        <w:ind w:left="5415" w:hanging="272"/>
      </w:pPr>
      <w:rPr>
        <w:rFonts w:hint="default"/>
        <w:lang w:val="en-US" w:eastAsia="en-US" w:bidi="ar-SA"/>
      </w:rPr>
    </w:lvl>
    <w:lvl w:ilvl="8" w:tplc="BC0229F0">
      <w:numFmt w:val="bullet"/>
      <w:lvlText w:val="•"/>
      <w:lvlJc w:val="left"/>
      <w:pPr>
        <w:ind w:left="6128" w:hanging="272"/>
      </w:pPr>
      <w:rPr>
        <w:rFonts w:hint="default"/>
        <w:lang w:val="en-US" w:eastAsia="en-US" w:bidi="ar-SA"/>
      </w:rPr>
    </w:lvl>
  </w:abstractNum>
  <w:abstractNum w:abstractNumId="51" w15:restartNumberingAfterBreak="0">
    <w:nsid w:val="3FB539EA"/>
    <w:multiLevelType w:val="hybridMultilevel"/>
    <w:tmpl w:val="159AF286"/>
    <w:lvl w:ilvl="0" w:tplc="918067DE">
      <w:numFmt w:val="bullet"/>
      <w:lvlText w:val="•"/>
      <w:lvlJc w:val="left"/>
      <w:pPr>
        <w:ind w:left="416" w:hanging="272"/>
      </w:pPr>
      <w:rPr>
        <w:rFonts w:ascii="Arial" w:eastAsia="Arial" w:hAnsi="Arial" w:cs="Arial" w:hint="default"/>
        <w:spacing w:val="0"/>
        <w:w w:val="99"/>
        <w:lang w:val="en-US" w:eastAsia="en-US" w:bidi="ar-SA"/>
      </w:rPr>
    </w:lvl>
    <w:lvl w:ilvl="1" w:tplc="37144AAE">
      <w:numFmt w:val="bullet"/>
      <w:lvlText w:val="•"/>
      <w:lvlJc w:val="left"/>
      <w:pPr>
        <w:ind w:left="1133" w:hanging="272"/>
      </w:pPr>
      <w:rPr>
        <w:rFonts w:hint="default"/>
        <w:lang w:val="en-US" w:eastAsia="en-US" w:bidi="ar-SA"/>
      </w:rPr>
    </w:lvl>
    <w:lvl w:ilvl="2" w:tplc="7AAE08A6">
      <w:numFmt w:val="bullet"/>
      <w:lvlText w:val="•"/>
      <w:lvlJc w:val="left"/>
      <w:pPr>
        <w:ind w:left="1847" w:hanging="272"/>
      </w:pPr>
      <w:rPr>
        <w:rFonts w:hint="default"/>
        <w:lang w:val="en-US" w:eastAsia="en-US" w:bidi="ar-SA"/>
      </w:rPr>
    </w:lvl>
    <w:lvl w:ilvl="3" w:tplc="094ABD36">
      <w:numFmt w:val="bullet"/>
      <w:lvlText w:val="•"/>
      <w:lvlJc w:val="left"/>
      <w:pPr>
        <w:ind w:left="2560" w:hanging="272"/>
      </w:pPr>
      <w:rPr>
        <w:rFonts w:hint="default"/>
        <w:lang w:val="en-US" w:eastAsia="en-US" w:bidi="ar-SA"/>
      </w:rPr>
    </w:lvl>
    <w:lvl w:ilvl="4" w:tplc="6642486C">
      <w:numFmt w:val="bullet"/>
      <w:lvlText w:val="•"/>
      <w:lvlJc w:val="left"/>
      <w:pPr>
        <w:ind w:left="3274" w:hanging="272"/>
      </w:pPr>
      <w:rPr>
        <w:rFonts w:hint="default"/>
        <w:lang w:val="en-US" w:eastAsia="en-US" w:bidi="ar-SA"/>
      </w:rPr>
    </w:lvl>
    <w:lvl w:ilvl="5" w:tplc="C4F4804E">
      <w:numFmt w:val="bullet"/>
      <w:lvlText w:val="•"/>
      <w:lvlJc w:val="left"/>
      <w:pPr>
        <w:ind w:left="3988" w:hanging="272"/>
      </w:pPr>
      <w:rPr>
        <w:rFonts w:hint="default"/>
        <w:lang w:val="en-US" w:eastAsia="en-US" w:bidi="ar-SA"/>
      </w:rPr>
    </w:lvl>
    <w:lvl w:ilvl="6" w:tplc="A9605D30">
      <w:numFmt w:val="bullet"/>
      <w:lvlText w:val="•"/>
      <w:lvlJc w:val="left"/>
      <w:pPr>
        <w:ind w:left="4701" w:hanging="272"/>
      </w:pPr>
      <w:rPr>
        <w:rFonts w:hint="default"/>
        <w:lang w:val="en-US" w:eastAsia="en-US" w:bidi="ar-SA"/>
      </w:rPr>
    </w:lvl>
    <w:lvl w:ilvl="7" w:tplc="584A6C64">
      <w:numFmt w:val="bullet"/>
      <w:lvlText w:val="•"/>
      <w:lvlJc w:val="left"/>
      <w:pPr>
        <w:ind w:left="5415" w:hanging="272"/>
      </w:pPr>
      <w:rPr>
        <w:rFonts w:hint="default"/>
        <w:lang w:val="en-US" w:eastAsia="en-US" w:bidi="ar-SA"/>
      </w:rPr>
    </w:lvl>
    <w:lvl w:ilvl="8" w:tplc="BA2825AE">
      <w:numFmt w:val="bullet"/>
      <w:lvlText w:val="•"/>
      <w:lvlJc w:val="left"/>
      <w:pPr>
        <w:ind w:left="6128" w:hanging="272"/>
      </w:pPr>
      <w:rPr>
        <w:rFonts w:hint="default"/>
        <w:lang w:val="en-US" w:eastAsia="en-US" w:bidi="ar-SA"/>
      </w:rPr>
    </w:lvl>
  </w:abstractNum>
  <w:abstractNum w:abstractNumId="52" w15:restartNumberingAfterBreak="0">
    <w:nsid w:val="42870879"/>
    <w:multiLevelType w:val="hybridMultilevel"/>
    <w:tmpl w:val="8FF63656"/>
    <w:lvl w:ilvl="0" w:tplc="ED081074">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7158A992">
      <w:numFmt w:val="bullet"/>
      <w:lvlText w:val="•"/>
      <w:lvlJc w:val="left"/>
      <w:pPr>
        <w:ind w:left="1501" w:hanging="272"/>
      </w:pPr>
      <w:rPr>
        <w:rFonts w:hint="default"/>
        <w:lang w:val="en-US" w:eastAsia="en-US" w:bidi="ar-SA"/>
      </w:rPr>
    </w:lvl>
    <w:lvl w:ilvl="2" w:tplc="D0B2D5E8">
      <w:numFmt w:val="bullet"/>
      <w:lvlText w:val="•"/>
      <w:lvlJc w:val="left"/>
      <w:pPr>
        <w:ind w:left="2582" w:hanging="272"/>
      </w:pPr>
      <w:rPr>
        <w:rFonts w:hint="default"/>
        <w:lang w:val="en-US" w:eastAsia="en-US" w:bidi="ar-SA"/>
      </w:rPr>
    </w:lvl>
    <w:lvl w:ilvl="3" w:tplc="B64E7C42">
      <w:numFmt w:val="bullet"/>
      <w:lvlText w:val="•"/>
      <w:lvlJc w:val="left"/>
      <w:pPr>
        <w:ind w:left="3663" w:hanging="272"/>
      </w:pPr>
      <w:rPr>
        <w:rFonts w:hint="default"/>
        <w:lang w:val="en-US" w:eastAsia="en-US" w:bidi="ar-SA"/>
      </w:rPr>
    </w:lvl>
    <w:lvl w:ilvl="4" w:tplc="623C279C">
      <w:numFmt w:val="bullet"/>
      <w:lvlText w:val="•"/>
      <w:lvlJc w:val="left"/>
      <w:pPr>
        <w:ind w:left="4744" w:hanging="272"/>
      </w:pPr>
      <w:rPr>
        <w:rFonts w:hint="default"/>
        <w:lang w:val="en-US" w:eastAsia="en-US" w:bidi="ar-SA"/>
      </w:rPr>
    </w:lvl>
    <w:lvl w:ilvl="5" w:tplc="EC68EB92">
      <w:numFmt w:val="bullet"/>
      <w:lvlText w:val="•"/>
      <w:lvlJc w:val="left"/>
      <w:pPr>
        <w:ind w:left="5825" w:hanging="272"/>
      </w:pPr>
      <w:rPr>
        <w:rFonts w:hint="default"/>
        <w:lang w:val="en-US" w:eastAsia="en-US" w:bidi="ar-SA"/>
      </w:rPr>
    </w:lvl>
    <w:lvl w:ilvl="6" w:tplc="E85A61E0">
      <w:numFmt w:val="bullet"/>
      <w:lvlText w:val="•"/>
      <w:lvlJc w:val="left"/>
      <w:pPr>
        <w:ind w:left="6906" w:hanging="272"/>
      </w:pPr>
      <w:rPr>
        <w:rFonts w:hint="default"/>
        <w:lang w:val="en-US" w:eastAsia="en-US" w:bidi="ar-SA"/>
      </w:rPr>
    </w:lvl>
    <w:lvl w:ilvl="7" w:tplc="2870D52E">
      <w:numFmt w:val="bullet"/>
      <w:lvlText w:val="•"/>
      <w:lvlJc w:val="left"/>
      <w:pPr>
        <w:ind w:left="7987" w:hanging="272"/>
      </w:pPr>
      <w:rPr>
        <w:rFonts w:hint="default"/>
        <w:lang w:val="en-US" w:eastAsia="en-US" w:bidi="ar-SA"/>
      </w:rPr>
    </w:lvl>
    <w:lvl w:ilvl="8" w:tplc="F602488A">
      <w:numFmt w:val="bullet"/>
      <w:lvlText w:val="•"/>
      <w:lvlJc w:val="left"/>
      <w:pPr>
        <w:ind w:left="9068" w:hanging="272"/>
      </w:pPr>
      <w:rPr>
        <w:rFonts w:hint="default"/>
        <w:lang w:val="en-US" w:eastAsia="en-US" w:bidi="ar-SA"/>
      </w:rPr>
    </w:lvl>
  </w:abstractNum>
  <w:abstractNum w:abstractNumId="53" w15:restartNumberingAfterBreak="0">
    <w:nsid w:val="43B36F89"/>
    <w:multiLevelType w:val="hybridMultilevel"/>
    <w:tmpl w:val="54D6F45E"/>
    <w:lvl w:ilvl="0" w:tplc="5D88BA04">
      <w:numFmt w:val="bullet"/>
      <w:lvlText w:val="•"/>
      <w:lvlJc w:val="left"/>
      <w:pPr>
        <w:ind w:left="416" w:hanging="272"/>
      </w:pPr>
      <w:rPr>
        <w:rFonts w:ascii="Arial" w:eastAsia="Arial" w:hAnsi="Arial" w:cs="Arial" w:hint="default"/>
        <w:spacing w:val="0"/>
        <w:w w:val="99"/>
        <w:lang w:val="en-US" w:eastAsia="en-US" w:bidi="ar-SA"/>
      </w:rPr>
    </w:lvl>
    <w:lvl w:ilvl="1" w:tplc="9B3A8992">
      <w:numFmt w:val="bullet"/>
      <w:lvlText w:val="•"/>
      <w:lvlJc w:val="left"/>
      <w:pPr>
        <w:ind w:left="1133" w:hanging="272"/>
      </w:pPr>
      <w:rPr>
        <w:rFonts w:hint="default"/>
        <w:lang w:val="en-US" w:eastAsia="en-US" w:bidi="ar-SA"/>
      </w:rPr>
    </w:lvl>
    <w:lvl w:ilvl="2" w:tplc="076E8142">
      <w:numFmt w:val="bullet"/>
      <w:lvlText w:val="•"/>
      <w:lvlJc w:val="left"/>
      <w:pPr>
        <w:ind w:left="1847" w:hanging="272"/>
      </w:pPr>
      <w:rPr>
        <w:rFonts w:hint="default"/>
        <w:lang w:val="en-US" w:eastAsia="en-US" w:bidi="ar-SA"/>
      </w:rPr>
    </w:lvl>
    <w:lvl w:ilvl="3" w:tplc="542E02F4">
      <w:numFmt w:val="bullet"/>
      <w:lvlText w:val="•"/>
      <w:lvlJc w:val="left"/>
      <w:pPr>
        <w:ind w:left="2560" w:hanging="272"/>
      </w:pPr>
      <w:rPr>
        <w:rFonts w:hint="default"/>
        <w:lang w:val="en-US" w:eastAsia="en-US" w:bidi="ar-SA"/>
      </w:rPr>
    </w:lvl>
    <w:lvl w:ilvl="4" w:tplc="97AC274C">
      <w:numFmt w:val="bullet"/>
      <w:lvlText w:val="•"/>
      <w:lvlJc w:val="left"/>
      <w:pPr>
        <w:ind w:left="3274" w:hanging="272"/>
      </w:pPr>
      <w:rPr>
        <w:rFonts w:hint="default"/>
        <w:lang w:val="en-US" w:eastAsia="en-US" w:bidi="ar-SA"/>
      </w:rPr>
    </w:lvl>
    <w:lvl w:ilvl="5" w:tplc="E34681FA">
      <w:numFmt w:val="bullet"/>
      <w:lvlText w:val="•"/>
      <w:lvlJc w:val="left"/>
      <w:pPr>
        <w:ind w:left="3988" w:hanging="272"/>
      </w:pPr>
      <w:rPr>
        <w:rFonts w:hint="default"/>
        <w:lang w:val="en-US" w:eastAsia="en-US" w:bidi="ar-SA"/>
      </w:rPr>
    </w:lvl>
    <w:lvl w:ilvl="6" w:tplc="B444286A">
      <w:numFmt w:val="bullet"/>
      <w:lvlText w:val="•"/>
      <w:lvlJc w:val="left"/>
      <w:pPr>
        <w:ind w:left="4701" w:hanging="272"/>
      </w:pPr>
      <w:rPr>
        <w:rFonts w:hint="default"/>
        <w:lang w:val="en-US" w:eastAsia="en-US" w:bidi="ar-SA"/>
      </w:rPr>
    </w:lvl>
    <w:lvl w:ilvl="7" w:tplc="F5F0C34C">
      <w:numFmt w:val="bullet"/>
      <w:lvlText w:val="•"/>
      <w:lvlJc w:val="left"/>
      <w:pPr>
        <w:ind w:left="5415" w:hanging="272"/>
      </w:pPr>
      <w:rPr>
        <w:rFonts w:hint="default"/>
        <w:lang w:val="en-US" w:eastAsia="en-US" w:bidi="ar-SA"/>
      </w:rPr>
    </w:lvl>
    <w:lvl w:ilvl="8" w:tplc="CBFE7A6A">
      <w:numFmt w:val="bullet"/>
      <w:lvlText w:val="•"/>
      <w:lvlJc w:val="left"/>
      <w:pPr>
        <w:ind w:left="6128" w:hanging="272"/>
      </w:pPr>
      <w:rPr>
        <w:rFonts w:hint="default"/>
        <w:lang w:val="en-US" w:eastAsia="en-US" w:bidi="ar-SA"/>
      </w:rPr>
    </w:lvl>
  </w:abstractNum>
  <w:abstractNum w:abstractNumId="54" w15:restartNumberingAfterBreak="0">
    <w:nsid w:val="44676850"/>
    <w:multiLevelType w:val="hybridMultilevel"/>
    <w:tmpl w:val="217AB038"/>
    <w:lvl w:ilvl="0" w:tplc="FC643CDE">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9D32F986">
      <w:numFmt w:val="bullet"/>
      <w:lvlText w:val="•"/>
      <w:lvlJc w:val="left"/>
      <w:pPr>
        <w:ind w:left="1501" w:hanging="272"/>
      </w:pPr>
      <w:rPr>
        <w:rFonts w:hint="default"/>
        <w:lang w:val="en-US" w:eastAsia="en-US" w:bidi="ar-SA"/>
      </w:rPr>
    </w:lvl>
    <w:lvl w:ilvl="2" w:tplc="3BFECF96">
      <w:numFmt w:val="bullet"/>
      <w:lvlText w:val="•"/>
      <w:lvlJc w:val="left"/>
      <w:pPr>
        <w:ind w:left="2582" w:hanging="272"/>
      </w:pPr>
      <w:rPr>
        <w:rFonts w:hint="default"/>
        <w:lang w:val="en-US" w:eastAsia="en-US" w:bidi="ar-SA"/>
      </w:rPr>
    </w:lvl>
    <w:lvl w:ilvl="3" w:tplc="6402111E">
      <w:numFmt w:val="bullet"/>
      <w:lvlText w:val="•"/>
      <w:lvlJc w:val="left"/>
      <w:pPr>
        <w:ind w:left="3663" w:hanging="272"/>
      </w:pPr>
      <w:rPr>
        <w:rFonts w:hint="default"/>
        <w:lang w:val="en-US" w:eastAsia="en-US" w:bidi="ar-SA"/>
      </w:rPr>
    </w:lvl>
    <w:lvl w:ilvl="4" w:tplc="07B63648">
      <w:numFmt w:val="bullet"/>
      <w:lvlText w:val="•"/>
      <w:lvlJc w:val="left"/>
      <w:pPr>
        <w:ind w:left="4744" w:hanging="272"/>
      </w:pPr>
      <w:rPr>
        <w:rFonts w:hint="default"/>
        <w:lang w:val="en-US" w:eastAsia="en-US" w:bidi="ar-SA"/>
      </w:rPr>
    </w:lvl>
    <w:lvl w:ilvl="5" w:tplc="B540D736">
      <w:numFmt w:val="bullet"/>
      <w:lvlText w:val="•"/>
      <w:lvlJc w:val="left"/>
      <w:pPr>
        <w:ind w:left="5825" w:hanging="272"/>
      </w:pPr>
      <w:rPr>
        <w:rFonts w:hint="default"/>
        <w:lang w:val="en-US" w:eastAsia="en-US" w:bidi="ar-SA"/>
      </w:rPr>
    </w:lvl>
    <w:lvl w:ilvl="6" w:tplc="C8329C24">
      <w:numFmt w:val="bullet"/>
      <w:lvlText w:val="•"/>
      <w:lvlJc w:val="left"/>
      <w:pPr>
        <w:ind w:left="6906" w:hanging="272"/>
      </w:pPr>
      <w:rPr>
        <w:rFonts w:hint="default"/>
        <w:lang w:val="en-US" w:eastAsia="en-US" w:bidi="ar-SA"/>
      </w:rPr>
    </w:lvl>
    <w:lvl w:ilvl="7" w:tplc="B38ECC94">
      <w:numFmt w:val="bullet"/>
      <w:lvlText w:val="•"/>
      <w:lvlJc w:val="left"/>
      <w:pPr>
        <w:ind w:left="7987" w:hanging="272"/>
      </w:pPr>
      <w:rPr>
        <w:rFonts w:hint="default"/>
        <w:lang w:val="en-US" w:eastAsia="en-US" w:bidi="ar-SA"/>
      </w:rPr>
    </w:lvl>
    <w:lvl w:ilvl="8" w:tplc="D54A1432">
      <w:numFmt w:val="bullet"/>
      <w:lvlText w:val="•"/>
      <w:lvlJc w:val="left"/>
      <w:pPr>
        <w:ind w:left="9068" w:hanging="272"/>
      </w:pPr>
      <w:rPr>
        <w:rFonts w:hint="default"/>
        <w:lang w:val="en-US" w:eastAsia="en-US" w:bidi="ar-SA"/>
      </w:rPr>
    </w:lvl>
  </w:abstractNum>
  <w:abstractNum w:abstractNumId="55" w15:restartNumberingAfterBreak="0">
    <w:nsid w:val="45587142"/>
    <w:multiLevelType w:val="hybridMultilevel"/>
    <w:tmpl w:val="96722BF2"/>
    <w:lvl w:ilvl="0" w:tplc="48AECF54">
      <w:numFmt w:val="bullet"/>
      <w:lvlText w:val="•"/>
      <w:lvlJc w:val="left"/>
      <w:pPr>
        <w:ind w:left="134" w:hanging="272"/>
      </w:pPr>
      <w:rPr>
        <w:rFonts w:ascii="Arial" w:eastAsia="Arial" w:hAnsi="Arial" w:cs="Arial" w:hint="default"/>
        <w:b w:val="0"/>
        <w:bCs w:val="0"/>
        <w:i w:val="0"/>
        <w:iCs w:val="0"/>
        <w:spacing w:val="0"/>
        <w:w w:val="99"/>
        <w:sz w:val="20"/>
        <w:szCs w:val="20"/>
        <w:lang w:val="en-US" w:eastAsia="en-US" w:bidi="ar-SA"/>
      </w:rPr>
    </w:lvl>
    <w:lvl w:ilvl="1" w:tplc="654C936C">
      <w:numFmt w:val="bullet"/>
      <w:lvlText w:val="•"/>
      <w:lvlJc w:val="left"/>
      <w:pPr>
        <w:ind w:left="883" w:hanging="272"/>
      </w:pPr>
      <w:rPr>
        <w:rFonts w:hint="default"/>
        <w:lang w:val="en-US" w:eastAsia="en-US" w:bidi="ar-SA"/>
      </w:rPr>
    </w:lvl>
    <w:lvl w:ilvl="2" w:tplc="1AD26DC8">
      <w:numFmt w:val="bullet"/>
      <w:lvlText w:val="•"/>
      <w:lvlJc w:val="left"/>
      <w:pPr>
        <w:ind w:left="1627" w:hanging="272"/>
      </w:pPr>
      <w:rPr>
        <w:rFonts w:hint="default"/>
        <w:lang w:val="en-US" w:eastAsia="en-US" w:bidi="ar-SA"/>
      </w:rPr>
    </w:lvl>
    <w:lvl w:ilvl="3" w:tplc="1FD224F6">
      <w:numFmt w:val="bullet"/>
      <w:lvlText w:val="•"/>
      <w:lvlJc w:val="left"/>
      <w:pPr>
        <w:ind w:left="2370" w:hanging="272"/>
      </w:pPr>
      <w:rPr>
        <w:rFonts w:hint="default"/>
        <w:lang w:val="en-US" w:eastAsia="en-US" w:bidi="ar-SA"/>
      </w:rPr>
    </w:lvl>
    <w:lvl w:ilvl="4" w:tplc="46CED84E">
      <w:numFmt w:val="bullet"/>
      <w:lvlText w:val="•"/>
      <w:lvlJc w:val="left"/>
      <w:pPr>
        <w:ind w:left="3114" w:hanging="272"/>
      </w:pPr>
      <w:rPr>
        <w:rFonts w:hint="default"/>
        <w:lang w:val="en-US" w:eastAsia="en-US" w:bidi="ar-SA"/>
      </w:rPr>
    </w:lvl>
    <w:lvl w:ilvl="5" w:tplc="9FA894F8">
      <w:numFmt w:val="bullet"/>
      <w:lvlText w:val="•"/>
      <w:lvlJc w:val="left"/>
      <w:pPr>
        <w:ind w:left="3858" w:hanging="272"/>
      </w:pPr>
      <w:rPr>
        <w:rFonts w:hint="default"/>
        <w:lang w:val="en-US" w:eastAsia="en-US" w:bidi="ar-SA"/>
      </w:rPr>
    </w:lvl>
    <w:lvl w:ilvl="6" w:tplc="8E7CD63A">
      <w:numFmt w:val="bullet"/>
      <w:lvlText w:val="•"/>
      <w:lvlJc w:val="left"/>
      <w:pPr>
        <w:ind w:left="4601" w:hanging="272"/>
      </w:pPr>
      <w:rPr>
        <w:rFonts w:hint="default"/>
        <w:lang w:val="en-US" w:eastAsia="en-US" w:bidi="ar-SA"/>
      </w:rPr>
    </w:lvl>
    <w:lvl w:ilvl="7" w:tplc="137A6E4C">
      <w:numFmt w:val="bullet"/>
      <w:lvlText w:val="•"/>
      <w:lvlJc w:val="left"/>
      <w:pPr>
        <w:ind w:left="5345" w:hanging="272"/>
      </w:pPr>
      <w:rPr>
        <w:rFonts w:hint="default"/>
        <w:lang w:val="en-US" w:eastAsia="en-US" w:bidi="ar-SA"/>
      </w:rPr>
    </w:lvl>
    <w:lvl w:ilvl="8" w:tplc="B304505E">
      <w:numFmt w:val="bullet"/>
      <w:lvlText w:val="•"/>
      <w:lvlJc w:val="left"/>
      <w:pPr>
        <w:ind w:left="6088" w:hanging="272"/>
      </w:pPr>
      <w:rPr>
        <w:rFonts w:hint="default"/>
        <w:lang w:val="en-US" w:eastAsia="en-US" w:bidi="ar-SA"/>
      </w:rPr>
    </w:lvl>
  </w:abstractNum>
  <w:abstractNum w:abstractNumId="56" w15:restartNumberingAfterBreak="0">
    <w:nsid w:val="4573093E"/>
    <w:multiLevelType w:val="multilevel"/>
    <w:tmpl w:val="A0DA3A84"/>
    <w:lvl w:ilvl="0">
      <w:start w:val="2"/>
      <w:numFmt w:val="decimal"/>
      <w:lvlText w:val="%1."/>
      <w:lvlJc w:val="left"/>
      <w:pPr>
        <w:ind w:left="592" w:hanging="336"/>
        <w:jc w:val="left"/>
      </w:pPr>
      <w:rPr>
        <w:rFonts w:ascii="Calibri" w:eastAsia="Calibri" w:hAnsi="Calibri" w:cs="Calibri" w:hint="default"/>
        <w:b/>
        <w:bCs/>
        <w:i w:val="0"/>
        <w:iCs w:val="0"/>
        <w:color w:val="006FC0"/>
        <w:spacing w:val="-1"/>
        <w:w w:val="99"/>
        <w:sz w:val="20"/>
        <w:szCs w:val="20"/>
        <w:lang w:val="en-US" w:eastAsia="en-US" w:bidi="ar-SA"/>
      </w:rPr>
    </w:lvl>
    <w:lvl w:ilvl="1">
      <w:start w:val="1"/>
      <w:numFmt w:val="decimal"/>
      <w:lvlText w:val="%1.%2"/>
      <w:lvlJc w:val="left"/>
      <w:pPr>
        <w:ind w:left="256" w:hanging="291"/>
        <w:jc w:val="left"/>
      </w:pPr>
      <w:rPr>
        <w:rFonts w:ascii="Calibri" w:eastAsia="Calibri" w:hAnsi="Calibri" w:cs="Calibri" w:hint="default"/>
        <w:b w:val="0"/>
        <w:bCs w:val="0"/>
        <w:i w:val="0"/>
        <w:iCs w:val="0"/>
        <w:spacing w:val="-1"/>
        <w:w w:val="100"/>
        <w:sz w:val="18"/>
        <w:szCs w:val="18"/>
        <w:lang w:val="en-US" w:eastAsia="en-US" w:bidi="ar-SA"/>
      </w:rPr>
    </w:lvl>
    <w:lvl w:ilvl="2">
      <w:start w:val="4"/>
      <w:numFmt w:val="decimal"/>
      <w:lvlText w:val="%3."/>
      <w:lvlJc w:val="left"/>
      <w:pPr>
        <w:ind w:left="659" w:hanging="291"/>
        <w:jc w:val="left"/>
      </w:pPr>
      <w:rPr>
        <w:rFonts w:ascii="Calibri" w:eastAsia="Calibri" w:hAnsi="Calibri" w:cs="Calibri" w:hint="default"/>
        <w:b/>
        <w:bCs/>
        <w:i w:val="0"/>
        <w:iCs w:val="0"/>
        <w:color w:val="006FC0"/>
        <w:spacing w:val="-1"/>
        <w:w w:val="99"/>
        <w:sz w:val="20"/>
        <w:szCs w:val="20"/>
        <w:lang w:val="en-US" w:eastAsia="en-US" w:bidi="ar-SA"/>
      </w:rPr>
    </w:lvl>
    <w:lvl w:ilvl="3">
      <w:start w:val="1"/>
      <w:numFmt w:val="decimal"/>
      <w:lvlText w:val="%3.%4"/>
      <w:lvlJc w:val="left"/>
      <w:pPr>
        <w:ind w:left="369" w:hanging="300"/>
        <w:jc w:val="left"/>
      </w:pPr>
      <w:rPr>
        <w:rFonts w:ascii="Calibri" w:eastAsia="Calibri" w:hAnsi="Calibri" w:cs="Calibri" w:hint="default"/>
        <w:b w:val="0"/>
        <w:bCs w:val="0"/>
        <w:i w:val="0"/>
        <w:iCs w:val="0"/>
        <w:spacing w:val="0"/>
        <w:w w:val="99"/>
        <w:sz w:val="20"/>
        <w:szCs w:val="20"/>
        <w:lang w:val="en-US" w:eastAsia="en-US" w:bidi="ar-SA"/>
      </w:rPr>
    </w:lvl>
    <w:lvl w:ilvl="4">
      <w:start w:val="8"/>
      <w:numFmt w:val="decimal"/>
      <w:lvlText w:val="%5."/>
      <w:lvlJc w:val="left"/>
      <w:pPr>
        <w:ind w:left="1756" w:hanging="559"/>
        <w:jc w:val="left"/>
      </w:pPr>
      <w:rPr>
        <w:rFonts w:ascii="Calibri" w:eastAsia="Calibri" w:hAnsi="Calibri" w:cs="Calibri" w:hint="default"/>
        <w:b w:val="0"/>
        <w:bCs w:val="0"/>
        <w:i w:val="0"/>
        <w:iCs w:val="0"/>
        <w:spacing w:val="-1"/>
        <w:w w:val="98"/>
        <w:sz w:val="20"/>
        <w:szCs w:val="20"/>
        <w:lang w:val="en-US" w:eastAsia="en-US" w:bidi="ar-SA"/>
      </w:rPr>
    </w:lvl>
    <w:lvl w:ilvl="5">
      <w:numFmt w:val="bullet"/>
      <w:lvlText w:val="•"/>
      <w:lvlJc w:val="left"/>
      <w:pPr>
        <w:ind w:left="2456" w:hanging="559"/>
      </w:pPr>
      <w:rPr>
        <w:rFonts w:hint="default"/>
        <w:lang w:val="en-US" w:eastAsia="en-US" w:bidi="ar-SA"/>
      </w:rPr>
    </w:lvl>
    <w:lvl w:ilvl="6">
      <w:numFmt w:val="bullet"/>
      <w:lvlText w:val="•"/>
      <w:lvlJc w:val="left"/>
      <w:pPr>
        <w:ind w:left="3153" w:hanging="559"/>
      </w:pPr>
      <w:rPr>
        <w:rFonts w:hint="default"/>
        <w:lang w:val="en-US" w:eastAsia="en-US" w:bidi="ar-SA"/>
      </w:rPr>
    </w:lvl>
    <w:lvl w:ilvl="7">
      <w:numFmt w:val="bullet"/>
      <w:lvlText w:val="•"/>
      <w:lvlJc w:val="left"/>
      <w:pPr>
        <w:ind w:left="3850" w:hanging="559"/>
      </w:pPr>
      <w:rPr>
        <w:rFonts w:hint="default"/>
        <w:lang w:val="en-US" w:eastAsia="en-US" w:bidi="ar-SA"/>
      </w:rPr>
    </w:lvl>
    <w:lvl w:ilvl="8">
      <w:numFmt w:val="bullet"/>
      <w:lvlText w:val="•"/>
      <w:lvlJc w:val="left"/>
      <w:pPr>
        <w:ind w:left="4547" w:hanging="559"/>
      </w:pPr>
      <w:rPr>
        <w:rFonts w:hint="default"/>
        <w:lang w:val="en-US" w:eastAsia="en-US" w:bidi="ar-SA"/>
      </w:rPr>
    </w:lvl>
  </w:abstractNum>
  <w:abstractNum w:abstractNumId="57" w15:restartNumberingAfterBreak="0">
    <w:nsid w:val="461B2E55"/>
    <w:multiLevelType w:val="hybridMultilevel"/>
    <w:tmpl w:val="37F292FA"/>
    <w:lvl w:ilvl="0" w:tplc="EF5AFAE2">
      <w:numFmt w:val="bullet"/>
      <w:lvlText w:val="•"/>
      <w:lvlJc w:val="left"/>
      <w:pPr>
        <w:ind w:left="416" w:hanging="272"/>
      </w:pPr>
      <w:rPr>
        <w:rFonts w:ascii="Arial" w:eastAsia="Arial" w:hAnsi="Arial" w:cs="Arial" w:hint="default"/>
        <w:spacing w:val="0"/>
        <w:w w:val="99"/>
        <w:lang w:val="en-US" w:eastAsia="en-US" w:bidi="ar-SA"/>
      </w:rPr>
    </w:lvl>
    <w:lvl w:ilvl="1" w:tplc="6214F2A6">
      <w:numFmt w:val="bullet"/>
      <w:lvlText w:val="•"/>
      <w:lvlJc w:val="left"/>
      <w:pPr>
        <w:ind w:left="1133" w:hanging="272"/>
      </w:pPr>
      <w:rPr>
        <w:rFonts w:hint="default"/>
        <w:lang w:val="en-US" w:eastAsia="en-US" w:bidi="ar-SA"/>
      </w:rPr>
    </w:lvl>
    <w:lvl w:ilvl="2" w:tplc="6EB22850">
      <w:numFmt w:val="bullet"/>
      <w:lvlText w:val="•"/>
      <w:lvlJc w:val="left"/>
      <w:pPr>
        <w:ind w:left="1847" w:hanging="272"/>
      </w:pPr>
      <w:rPr>
        <w:rFonts w:hint="default"/>
        <w:lang w:val="en-US" w:eastAsia="en-US" w:bidi="ar-SA"/>
      </w:rPr>
    </w:lvl>
    <w:lvl w:ilvl="3" w:tplc="0D7CB80E">
      <w:numFmt w:val="bullet"/>
      <w:lvlText w:val="•"/>
      <w:lvlJc w:val="left"/>
      <w:pPr>
        <w:ind w:left="2560" w:hanging="272"/>
      </w:pPr>
      <w:rPr>
        <w:rFonts w:hint="default"/>
        <w:lang w:val="en-US" w:eastAsia="en-US" w:bidi="ar-SA"/>
      </w:rPr>
    </w:lvl>
    <w:lvl w:ilvl="4" w:tplc="87A8A248">
      <w:numFmt w:val="bullet"/>
      <w:lvlText w:val="•"/>
      <w:lvlJc w:val="left"/>
      <w:pPr>
        <w:ind w:left="3274" w:hanging="272"/>
      </w:pPr>
      <w:rPr>
        <w:rFonts w:hint="default"/>
        <w:lang w:val="en-US" w:eastAsia="en-US" w:bidi="ar-SA"/>
      </w:rPr>
    </w:lvl>
    <w:lvl w:ilvl="5" w:tplc="38325784">
      <w:numFmt w:val="bullet"/>
      <w:lvlText w:val="•"/>
      <w:lvlJc w:val="left"/>
      <w:pPr>
        <w:ind w:left="3988" w:hanging="272"/>
      </w:pPr>
      <w:rPr>
        <w:rFonts w:hint="default"/>
        <w:lang w:val="en-US" w:eastAsia="en-US" w:bidi="ar-SA"/>
      </w:rPr>
    </w:lvl>
    <w:lvl w:ilvl="6" w:tplc="CD048E22">
      <w:numFmt w:val="bullet"/>
      <w:lvlText w:val="•"/>
      <w:lvlJc w:val="left"/>
      <w:pPr>
        <w:ind w:left="4701" w:hanging="272"/>
      </w:pPr>
      <w:rPr>
        <w:rFonts w:hint="default"/>
        <w:lang w:val="en-US" w:eastAsia="en-US" w:bidi="ar-SA"/>
      </w:rPr>
    </w:lvl>
    <w:lvl w:ilvl="7" w:tplc="4A5043BE">
      <w:numFmt w:val="bullet"/>
      <w:lvlText w:val="•"/>
      <w:lvlJc w:val="left"/>
      <w:pPr>
        <w:ind w:left="5415" w:hanging="272"/>
      </w:pPr>
      <w:rPr>
        <w:rFonts w:hint="default"/>
        <w:lang w:val="en-US" w:eastAsia="en-US" w:bidi="ar-SA"/>
      </w:rPr>
    </w:lvl>
    <w:lvl w:ilvl="8" w:tplc="38FEDE62">
      <w:numFmt w:val="bullet"/>
      <w:lvlText w:val="•"/>
      <w:lvlJc w:val="left"/>
      <w:pPr>
        <w:ind w:left="6128" w:hanging="272"/>
      </w:pPr>
      <w:rPr>
        <w:rFonts w:hint="default"/>
        <w:lang w:val="en-US" w:eastAsia="en-US" w:bidi="ar-SA"/>
      </w:rPr>
    </w:lvl>
  </w:abstractNum>
  <w:abstractNum w:abstractNumId="58" w15:restartNumberingAfterBreak="0">
    <w:nsid w:val="48483CBF"/>
    <w:multiLevelType w:val="hybridMultilevel"/>
    <w:tmpl w:val="49A6CBF0"/>
    <w:lvl w:ilvl="0" w:tplc="560A3504">
      <w:numFmt w:val="bullet"/>
      <w:lvlText w:val="•"/>
      <w:lvlJc w:val="left"/>
      <w:pPr>
        <w:ind w:left="416" w:hanging="272"/>
      </w:pPr>
      <w:rPr>
        <w:rFonts w:ascii="Arial" w:eastAsia="Arial" w:hAnsi="Arial" w:cs="Arial" w:hint="default"/>
        <w:spacing w:val="0"/>
        <w:w w:val="99"/>
        <w:lang w:val="en-US" w:eastAsia="en-US" w:bidi="ar-SA"/>
      </w:rPr>
    </w:lvl>
    <w:lvl w:ilvl="1" w:tplc="6C5A58BC">
      <w:numFmt w:val="bullet"/>
      <w:lvlText w:val="•"/>
      <w:lvlJc w:val="left"/>
      <w:pPr>
        <w:ind w:left="1133" w:hanging="272"/>
      </w:pPr>
      <w:rPr>
        <w:rFonts w:hint="default"/>
        <w:lang w:val="en-US" w:eastAsia="en-US" w:bidi="ar-SA"/>
      </w:rPr>
    </w:lvl>
    <w:lvl w:ilvl="2" w:tplc="8D0206D8">
      <w:numFmt w:val="bullet"/>
      <w:lvlText w:val="•"/>
      <w:lvlJc w:val="left"/>
      <w:pPr>
        <w:ind w:left="1847" w:hanging="272"/>
      </w:pPr>
      <w:rPr>
        <w:rFonts w:hint="default"/>
        <w:lang w:val="en-US" w:eastAsia="en-US" w:bidi="ar-SA"/>
      </w:rPr>
    </w:lvl>
    <w:lvl w:ilvl="3" w:tplc="ECF63B0A">
      <w:numFmt w:val="bullet"/>
      <w:lvlText w:val="•"/>
      <w:lvlJc w:val="left"/>
      <w:pPr>
        <w:ind w:left="2560" w:hanging="272"/>
      </w:pPr>
      <w:rPr>
        <w:rFonts w:hint="default"/>
        <w:lang w:val="en-US" w:eastAsia="en-US" w:bidi="ar-SA"/>
      </w:rPr>
    </w:lvl>
    <w:lvl w:ilvl="4" w:tplc="3D16C4DA">
      <w:numFmt w:val="bullet"/>
      <w:lvlText w:val="•"/>
      <w:lvlJc w:val="left"/>
      <w:pPr>
        <w:ind w:left="3274" w:hanging="272"/>
      </w:pPr>
      <w:rPr>
        <w:rFonts w:hint="default"/>
        <w:lang w:val="en-US" w:eastAsia="en-US" w:bidi="ar-SA"/>
      </w:rPr>
    </w:lvl>
    <w:lvl w:ilvl="5" w:tplc="6A24549E">
      <w:numFmt w:val="bullet"/>
      <w:lvlText w:val="•"/>
      <w:lvlJc w:val="left"/>
      <w:pPr>
        <w:ind w:left="3988" w:hanging="272"/>
      </w:pPr>
      <w:rPr>
        <w:rFonts w:hint="default"/>
        <w:lang w:val="en-US" w:eastAsia="en-US" w:bidi="ar-SA"/>
      </w:rPr>
    </w:lvl>
    <w:lvl w:ilvl="6" w:tplc="A560D18E">
      <w:numFmt w:val="bullet"/>
      <w:lvlText w:val="•"/>
      <w:lvlJc w:val="left"/>
      <w:pPr>
        <w:ind w:left="4701" w:hanging="272"/>
      </w:pPr>
      <w:rPr>
        <w:rFonts w:hint="default"/>
        <w:lang w:val="en-US" w:eastAsia="en-US" w:bidi="ar-SA"/>
      </w:rPr>
    </w:lvl>
    <w:lvl w:ilvl="7" w:tplc="E6F024AC">
      <w:numFmt w:val="bullet"/>
      <w:lvlText w:val="•"/>
      <w:lvlJc w:val="left"/>
      <w:pPr>
        <w:ind w:left="5415" w:hanging="272"/>
      </w:pPr>
      <w:rPr>
        <w:rFonts w:hint="default"/>
        <w:lang w:val="en-US" w:eastAsia="en-US" w:bidi="ar-SA"/>
      </w:rPr>
    </w:lvl>
    <w:lvl w:ilvl="8" w:tplc="24BCC988">
      <w:numFmt w:val="bullet"/>
      <w:lvlText w:val="•"/>
      <w:lvlJc w:val="left"/>
      <w:pPr>
        <w:ind w:left="6128" w:hanging="272"/>
      </w:pPr>
      <w:rPr>
        <w:rFonts w:hint="default"/>
        <w:lang w:val="en-US" w:eastAsia="en-US" w:bidi="ar-SA"/>
      </w:rPr>
    </w:lvl>
  </w:abstractNum>
  <w:abstractNum w:abstractNumId="59" w15:restartNumberingAfterBreak="0">
    <w:nsid w:val="4A7B07D6"/>
    <w:multiLevelType w:val="hybridMultilevel"/>
    <w:tmpl w:val="A9D8759C"/>
    <w:lvl w:ilvl="0" w:tplc="7D742D30">
      <w:numFmt w:val="bullet"/>
      <w:lvlText w:val="•"/>
      <w:lvlJc w:val="left"/>
      <w:pPr>
        <w:ind w:left="406" w:hanging="272"/>
      </w:pPr>
      <w:rPr>
        <w:rFonts w:ascii="Arial" w:eastAsia="Arial" w:hAnsi="Arial" w:cs="Arial" w:hint="default"/>
        <w:spacing w:val="0"/>
        <w:w w:val="99"/>
        <w:lang w:val="en-US" w:eastAsia="en-US" w:bidi="ar-SA"/>
      </w:rPr>
    </w:lvl>
    <w:lvl w:ilvl="1" w:tplc="FD8A24D6">
      <w:numFmt w:val="bullet"/>
      <w:lvlText w:val="•"/>
      <w:lvlJc w:val="left"/>
      <w:pPr>
        <w:ind w:left="1117" w:hanging="272"/>
      </w:pPr>
      <w:rPr>
        <w:rFonts w:hint="default"/>
        <w:lang w:val="en-US" w:eastAsia="en-US" w:bidi="ar-SA"/>
      </w:rPr>
    </w:lvl>
    <w:lvl w:ilvl="2" w:tplc="9ACE5294">
      <w:numFmt w:val="bullet"/>
      <w:lvlText w:val="•"/>
      <w:lvlJc w:val="left"/>
      <w:pPr>
        <w:ind w:left="1835" w:hanging="272"/>
      </w:pPr>
      <w:rPr>
        <w:rFonts w:hint="default"/>
        <w:lang w:val="en-US" w:eastAsia="en-US" w:bidi="ar-SA"/>
      </w:rPr>
    </w:lvl>
    <w:lvl w:ilvl="3" w:tplc="5D0CF8B4">
      <w:numFmt w:val="bullet"/>
      <w:lvlText w:val="•"/>
      <w:lvlJc w:val="left"/>
      <w:pPr>
        <w:ind w:left="2552" w:hanging="272"/>
      </w:pPr>
      <w:rPr>
        <w:rFonts w:hint="default"/>
        <w:lang w:val="en-US" w:eastAsia="en-US" w:bidi="ar-SA"/>
      </w:rPr>
    </w:lvl>
    <w:lvl w:ilvl="4" w:tplc="BF1C42CC">
      <w:numFmt w:val="bullet"/>
      <w:lvlText w:val="•"/>
      <w:lvlJc w:val="left"/>
      <w:pPr>
        <w:ind w:left="3270" w:hanging="272"/>
      </w:pPr>
      <w:rPr>
        <w:rFonts w:hint="default"/>
        <w:lang w:val="en-US" w:eastAsia="en-US" w:bidi="ar-SA"/>
      </w:rPr>
    </w:lvl>
    <w:lvl w:ilvl="5" w:tplc="1F0A4728">
      <w:numFmt w:val="bullet"/>
      <w:lvlText w:val="•"/>
      <w:lvlJc w:val="left"/>
      <w:pPr>
        <w:ind w:left="3988" w:hanging="272"/>
      </w:pPr>
      <w:rPr>
        <w:rFonts w:hint="default"/>
        <w:lang w:val="en-US" w:eastAsia="en-US" w:bidi="ar-SA"/>
      </w:rPr>
    </w:lvl>
    <w:lvl w:ilvl="6" w:tplc="35209888">
      <w:numFmt w:val="bullet"/>
      <w:lvlText w:val="•"/>
      <w:lvlJc w:val="left"/>
      <w:pPr>
        <w:ind w:left="4705" w:hanging="272"/>
      </w:pPr>
      <w:rPr>
        <w:rFonts w:hint="default"/>
        <w:lang w:val="en-US" w:eastAsia="en-US" w:bidi="ar-SA"/>
      </w:rPr>
    </w:lvl>
    <w:lvl w:ilvl="7" w:tplc="02BA1132">
      <w:numFmt w:val="bullet"/>
      <w:lvlText w:val="•"/>
      <w:lvlJc w:val="left"/>
      <w:pPr>
        <w:ind w:left="5423" w:hanging="272"/>
      </w:pPr>
      <w:rPr>
        <w:rFonts w:hint="default"/>
        <w:lang w:val="en-US" w:eastAsia="en-US" w:bidi="ar-SA"/>
      </w:rPr>
    </w:lvl>
    <w:lvl w:ilvl="8" w:tplc="EBE41C12">
      <w:numFmt w:val="bullet"/>
      <w:lvlText w:val="•"/>
      <w:lvlJc w:val="left"/>
      <w:pPr>
        <w:ind w:left="6140" w:hanging="272"/>
      </w:pPr>
      <w:rPr>
        <w:rFonts w:hint="default"/>
        <w:lang w:val="en-US" w:eastAsia="en-US" w:bidi="ar-SA"/>
      </w:rPr>
    </w:lvl>
  </w:abstractNum>
  <w:abstractNum w:abstractNumId="60" w15:restartNumberingAfterBreak="0">
    <w:nsid w:val="4B8A406C"/>
    <w:multiLevelType w:val="hybridMultilevel"/>
    <w:tmpl w:val="5420E286"/>
    <w:lvl w:ilvl="0" w:tplc="EF2021B2">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29261648">
      <w:numFmt w:val="bullet"/>
      <w:lvlText w:val="•"/>
      <w:lvlJc w:val="left"/>
      <w:pPr>
        <w:ind w:left="1506" w:hanging="272"/>
      </w:pPr>
      <w:rPr>
        <w:rFonts w:hint="default"/>
        <w:lang w:val="en-US" w:eastAsia="en-US" w:bidi="ar-SA"/>
      </w:rPr>
    </w:lvl>
    <w:lvl w:ilvl="2" w:tplc="330EFCB4">
      <w:numFmt w:val="bullet"/>
      <w:lvlText w:val="•"/>
      <w:lvlJc w:val="left"/>
      <w:pPr>
        <w:ind w:left="2592" w:hanging="272"/>
      </w:pPr>
      <w:rPr>
        <w:rFonts w:hint="default"/>
        <w:lang w:val="en-US" w:eastAsia="en-US" w:bidi="ar-SA"/>
      </w:rPr>
    </w:lvl>
    <w:lvl w:ilvl="3" w:tplc="1916CEBE">
      <w:numFmt w:val="bullet"/>
      <w:lvlText w:val="•"/>
      <w:lvlJc w:val="left"/>
      <w:pPr>
        <w:ind w:left="3678" w:hanging="272"/>
      </w:pPr>
      <w:rPr>
        <w:rFonts w:hint="default"/>
        <w:lang w:val="en-US" w:eastAsia="en-US" w:bidi="ar-SA"/>
      </w:rPr>
    </w:lvl>
    <w:lvl w:ilvl="4" w:tplc="F362BBFE">
      <w:numFmt w:val="bullet"/>
      <w:lvlText w:val="•"/>
      <w:lvlJc w:val="left"/>
      <w:pPr>
        <w:ind w:left="4764" w:hanging="272"/>
      </w:pPr>
      <w:rPr>
        <w:rFonts w:hint="default"/>
        <w:lang w:val="en-US" w:eastAsia="en-US" w:bidi="ar-SA"/>
      </w:rPr>
    </w:lvl>
    <w:lvl w:ilvl="5" w:tplc="855A56F2">
      <w:numFmt w:val="bullet"/>
      <w:lvlText w:val="•"/>
      <w:lvlJc w:val="left"/>
      <w:pPr>
        <w:ind w:left="5850" w:hanging="272"/>
      </w:pPr>
      <w:rPr>
        <w:rFonts w:hint="default"/>
        <w:lang w:val="en-US" w:eastAsia="en-US" w:bidi="ar-SA"/>
      </w:rPr>
    </w:lvl>
    <w:lvl w:ilvl="6" w:tplc="0312020A">
      <w:numFmt w:val="bullet"/>
      <w:lvlText w:val="•"/>
      <w:lvlJc w:val="left"/>
      <w:pPr>
        <w:ind w:left="6936" w:hanging="272"/>
      </w:pPr>
      <w:rPr>
        <w:rFonts w:hint="default"/>
        <w:lang w:val="en-US" w:eastAsia="en-US" w:bidi="ar-SA"/>
      </w:rPr>
    </w:lvl>
    <w:lvl w:ilvl="7" w:tplc="B674F108">
      <w:numFmt w:val="bullet"/>
      <w:lvlText w:val="•"/>
      <w:lvlJc w:val="left"/>
      <w:pPr>
        <w:ind w:left="8022" w:hanging="272"/>
      </w:pPr>
      <w:rPr>
        <w:rFonts w:hint="default"/>
        <w:lang w:val="en-US" w:eastAsia="en-US" w:bidi="ar-SA"/>
      </w:rPr>
    </w:lvl>
    <w:lvl w:ilvl="8" w:tplc="5F8A9E9C">
      <w:numFmt w:val="bullet"/>
      <w:lvlText w:val="•"/>
      <w:lvlJc w:val="left"/>
      <w:pPr>
        <w:ind w:left="9108" w:hanging="272"/>
      </w:pPr>
      <w:rPr>
        <w:rFonts w:hint="default"/>
        <w:lang w:val="en-US" w:eastAsia="en-US" w:bidi="ar-SA"/>
      </w:rPr>
    </w:lvl>
  </w:abstractNum>
  <w:abstractNum w:abstractNumId="61" w15:restartNumberingAfterBreak="0">
    <w:nsid w:val="4D7E2266"/>
    <w:multiLevelType w:val="hybridMultilevel"/>
    <w:tmpl w:val="99107E1A"/>
    <w:lvl w:ilvl="0" w:tplc="436AA580">
      <w:numFmt w:val="bullet"/>
      <w:lvlText w:val="•"/>
      <w:lvlJc w:val="left"/>
      <w:pPr>
        <w:ind w:left="416" w:hanging="272"/>
      </w:pPr>
      <w:rPr>
        <w:rFonts w:ascii="Arial" w:eastAsia="Arial" w:hAnsi="Arial" w:cs="Arial" w:hint="default"/>
        <w:spacing w:val="0"/>
        <w:w w:val="99"/>
        <w:lang w:val="en-US" w:eastAsia="en-US" w:bidi="ar-SA"/>
      </w:rPr>
    </w:lvl>
    <w:lvl w:ilvl="1" w:tplc="AA88D8F8">
      <w:numFmt w:val="bullet"/>
      <w:lvlText w:val="•"/>
      <w:lvlJc w:val="left"/>
      <w:pPr>
        <w:ind w:left="1133" w:hanging="272"/>
      </w:pPr>
      <w:rPr>
        <w:rFonts w:hint="default"/>
        <w:lang w:val="en-US" w:eastAsia="en-US" w:bidi="ar-SA"/>
      </w:rPr>
    </w:lvl>
    <w:lvl w:ilvl="2" w:tplc="477605FC">
      <w:numFmt w:val="bullet"/>
      <w:lvlText w:val="•"/>
      <w:lvlJc w:val="left"/>
      <w:pPr>
        <w:ind w:left="1847" w:hanging="272"/>
      </w:pPr>
      <w:rPr>
        <w:rFonts w:hint="default"/>
        <w:lang w:val="en-US" w:eastAsia="en-US" w:bidi="ar-SA"/>
      </w:rPr>
    </w:lvl>
    <w:lvl w:ilvl="3" w:tplc="083E7D3E">
      <w:numFmt w:val="bullet"/>
      <w:lvlText w:val="•"/>
      <w:lvlJc w:val="left"/>
      <w:pPr>
        <w:ind w:left="2560" w:hanging="272"/>
      </w:pPr>
      <w:rPr>
        <w:rFonts w:hint="default"/>
        <w:lang w:val="en-US" w:eastAsia="en-US" w:bidi="ar-SA"/>
      </w:rPr>
    </w:lvl>
    <w:lvl w:ilvl="4" w:tplc="4B961D6C">
      <w:numFmt w:val="bullet"/>
      <w:lvlText w:val="•"/>
      <w:lvlJc w:val="left"/>
      <w:pPr>
        <w:ind w:left="3274" w:hanging="272"/>
      </w:pPr>
      <w:rPr>
        <w:rFonts w:hint="default"/>
        <w:lang w:val="en-US" w:eastAsia="en-US" w:bidi="ar-SA"/>
      </w:rPr>
    </w:lvl>
    <w:lvl w:ilvl="5" w:tplc="FEFCD34C">
      <w:numFmt w:val="bullet"/>
      <w:lvlText w:val="•"/>
      <w:lvlJc w:val="left"/>
      <w:pPr>
        <w:ind w:left="3988" w:hanging="272"/>
      </w:pPr>
      <w:rPr>
        <w:rFonts w:hint="default"/>
        <w:lang w:val="en-US" w:eastAsia="en-US" w:bidi="ar-SA"/>
      </w:rPr>
    </w:lvl>
    <w:lvl w:ilvl="6" w:tplc="C2C46D74">
      <w:numFmt w:val="bullet"/>
      <w:lvlText w:val="•"/>
      <w:lvlJc w:val="left"/>
      <w:pPr>
        <w:ind w:left="4701" w:hanging="272"/>
      </w:pPr>
      <w:rPr>
        <w:rFonts w:hint="default"/>
        <w:lang w:val="en-US" w:eastAsia="en-US" w:bidi="ar-SA"/>
      </w:rPr>
    </w:lvl>
    <w:lvl w:ilvl="7" w:tplc="7284A56A">
      <w:numFmt w:val="bullet"/>
      <w:lvlText w:val="•"/>
      <w:lvlJc w:val="left"/>
      <w:pPr>
        <w:ind w:left="5415" w:hanging="272"/>
      </w:pPr>
      <w:rPr>
        <w:rFonts w:hint="default"/>
        <w:lang w:val="en-US" w:eastAsia="en-US" w:bidi="ar-SA"/>
      </w:rPr>
    </w:lvl>
    <w:lvl w:ilvl="8" w:tplc="6CB25B7E">
      <w:numFmt w:val="bullet"/>
      <w:lvlText w:val="•"/>
      <w:lvlJc w:val="left"/>
      <w:pPr>
        <w:ind w:left="6128" w:hanging="272"/>
      </w:pPr>
      <w:rPr>
        <w:rFonts w:hint="default"/>
        <w:lang w:val="en-US" w:eastAsia="en-US" w:bidi="ar-SA"/>
      </w:rPr>
    </w:lvl>
  </w:abstractNum>
  <w:abstractNum w:abstractNumId="62" w15:restartNumberingAfterBreak="0">
    <w:nsid w:val="4DAB5EBD"/>
    <w:multiLevelType w:val="hybridMultilevel"/>
    <w:tmpl w:val="84FC410C"/>
    <w:lvl w:ilvl="0" w:tplc="CCDC9DC2">
      <w:numFmt w:val="bullet"/>
      <w:lvlText w:val="•"/>
      <w:lvlJc w:val="left"/>
      <w:pPr>
        <w:ind w:left="416" w:hanging="272"/>
      </w:pPr>
      <w:rPr>
        <w:rFonts w:ascii="Arial" w:eastAsia="Arial" w:hAnsi="Arial" w:cs="Arial" w:hint="default"/>
        <w:spacing w:val="0"/>
        <w:w w:val="99"/>
        <w:lang w:val="en-US" w:eastAsia="en-US" w:bidi="ar-SA"/>
      </w:rPr>
    </w:lvl>
    <w:lvl w:ilvl="1" w:tplc="A59CC1AA">
      <w:numFmt w:val="bullet"/>
      <w:lvlText w:val="•"/>
      <w:lvlJc w:val="left"/>
      <w:pPr>
        <w:ind w:left="1133" w:hanging="272"/>
      </w:pPr>
      <w:rPr>
        <w:rFonts w:hint="default"/>
        <w:lang w:val="en-US" w:eastAsia="en-US" w:bidi="ar-SA"/>
      </w:rPr>
    </w:lvl>
    <w:lvl w:ilvl="2" w:tplc="36B89572">
      <w:numFmt w:val="bullet"/>
      <w:lvlText w:val="•"/>
      <w:lvlJc w:val="left"/>
      <w:pPr>
        <w:ind w:left="1847" w:hanging="272"/>
      </w:pPr>
      <w:rPr>
        <w:rFonts w:hint="default"/>
        <w:lang w:val="en-US" w:eastAsia="en-US" w:bidi="ar-SA"/>
      </w:rPr>
    </w:lvl>
    <w:lvl w:ilvl="3" w:tplc="B5CAB67C">
      <w:numFmt w:val="bullet"/>
      <w:lvlText w:val="•"/>
      <w:lvlJc w:val="left"/>
      <w:pPr>
        <w:ind w:left="2560" w:hanging="272"/>
      </w:pPr>
      <w:rPr>
        <w:rFonts w:hint="default"/>
        <w:lang w:val="en-US" w:eastAsia="en-US" w:bidi="ar-SA"/>
      </w:rPr>
    </w:lvl>
    <w:lvl w:ilvl="4" w:tplc="40160FE8">
      <w:numFmt w:val="bullet"/>
      <w:lvlText w:val="•"/>
      <w:lvlJc w:val="left"/>
      <w:pPr>
        <w:ind w:left="3274" w:hanging="272"/>
      </w:pPr>
      <w:rPr>
        <w:rFonts w:hint="default"/>
        <w:lang w:val="en-US" w:eastAsia="en-US" w:bidi="ar-SA"/>
      </w:rPr>
    </w:lvl>
    <w:lvl w:ilvl="5" w:tplc="75F0E85C">
      <w:numFmt w:val="bullet"/>
      <w:lvlText w:val="•"/>
      <w:lvlJc w:val="left"/>
      <w:pPr>
        <w:ind w:left="3988" w:hanging="272"/>
      </w:pPr>
      <w:rPr>
        <w:rFonts w:hint="default"/>
        <w:lang w:val="en-US" w:eastAsia="en-US" w:bidi="ar-SA"/>
      </w:rPr>
    </w:lvl>
    <w:lvl w:ilvl="6" w:tplc="A4DAD098">
      <w:numFmt w:val="bullet"/>
      <w:lvlText w:val="•"/>
      <w:lvlJc w:val="left"/>
      <w:pPr>
        <w:ind w:left="4701" w:hanging="272"/>
      </w:pPr>
      <w:rPr>
        <w:rFonts w:hint="default"/>
        <w:lang w:val="en-US" w:eastAsia="en-US" w:bidi="ar-SA"/>
      </w:rPr>
    </w:lvl>
    <w:lvl w:ilvl="7" w:tplc="FC22582C">
      <w:numFmt w:val="bullet"/>
      <w:lvlText w:val="•"/>
      <w:lvlJc w:val="left"/>
      <w:pPr>
        <w:ind w:left="5415" w:hanging="272"/>
      </w:pPr>
      <w:rPr>
        <w:rFonts w:hint="default"/>
        <w:lang w:val="en-US" w:eastAsia="en-US" w:bidi="ar-SA"/>
      </w:rPr>
    </w:lvl>
    <w:lvl w:ilvl="8" w:tplc="E42AC61C">
      <w:numFmt w:val="bullet"/>
      <w:lvlText w:val="•"/>
      <w:lvlJc w:val="left"/>
      <w:pPr>
        <w:ind w:left="6128" w:hanging="272"/>
      </w:pPr>
      <w:rPr>
        <w:rFonts w:hint="default"/>
        <w:lang w:val="en-US" w:eastAsia="en-US" w:bidi="ar-SA"/>
      </w:rPr>
    </w:lvl>
  </w:abstractNum>
  <w:abstractNum w:abstractNumId="63" w15:restartNumberingAfterBreak="0">
    <w:nsid w:val="4DFF6AC2"/>
    <w:multiLevelType w:val="hybridMultilevel"/>
    <w:tmpl w:val="A788A712"/>
    <w:lvl w:ilvl="0" w:tplc="C6D0988A">
      <w:numFmt w:val="bullet"/>
      <w:lvlText w:val="•"/>
      <w:lvlJc w:val="left"/>
      <w:pPr>
        <w:ind w:left="416" w:hanging="272"/>
      </w:pPr>
      <w:rPr>
        <w:rFonts w:ascii="Arial" w:eastAsia="Arial" w:hAnsi="Arial" w:cs="Arial" w:hint="default"/>
        <w:spacing w:val="0"/>
        <w:w w:val="99"/>
        <w:lang w:val="en-US" w:eastAsia="en-US" w:bidi="ar-SA"/>
      </w:rPr>
    </w:lvl>
    <w:lvl w:ilvl="1" w:tplc="5BD6BE3C">
      <w:numFmt w:val="bullet"/>
      <w:lvlText w:val="•"/>
      <w:lvlJc w:val="left"/>
      <w:pPr>
        <w:ind w:left="1133" w:hanging="272"/>
      </w:pPr>
      <w:rPr>
        <w:rFonts w:hint="default"/>
        <w:lang w:val="en-US" w:eastAsia="en-US" w:bidi="ar-SA"/>
      </w:rPr>
    </w:lvl>
    <w:lvl w:ilvl="2" w:tplc="79E270E0">
      <w:numFmt w:val="bullet"/>
      <w:lvlText w:val="•"/>
      <w:lvlJc w:val="left"/>
      <w:pPr>
        <w:ind w:left="1847" w:hanging="272"/>
      </w:pPr>
      <w:rPr>
        <w:rFonts w:hint="default"/>
        <w:lang w:val="en-US" w:eastAsia="en-US" w:bidi="ar-SA"/>
      </w:rPr>
    </w:lvl>
    <w:lvl w:ilvl="3" w:tplc="C47ECC2C">
      <w:numFmt w:val="bullet"/>
      <w:lvlText w:val="•"/>
      <w:lvlJc w:val="left"/>
      <w:pPr>
        <w:ind w:left="2560" w:hanging="272"/>
      </w:pPr>
      <w:rPr>
        <w:rFonts w:hint="default"/>
        <w:lang w:val="en-US" w:eastAsia="en-US" w:bidi="ar-SA"/>
      </w:rPr>
    </w:lvl>
    <w:lvl w:ilvl="4" w:tplc="4934BA00">
      <w:numFmt w:val="bullet"/>
      <w:lvlText w:val="•"/>
      <w:lvlJc w:val="left"/>
      <w:pPr>
        <w:ind w:left="3274" w:hanging="272"/>
      </w:pPr>
      <w:rPr>
        <w:rFonts w:hint="default"/>
        <w:lang w:val="en-US" w:eastAsia="en-US" w:bidi="ar-SA"/>
      </w:rPr>
    </w:lvl>
    <w:lvl w:ilvl="5" w:tplc="40EAE2B8">
      <w:numFmt w:val="bullet"/>
      <w:lvlText w:val="•"/>
      <w:lvlJc w:val="left"/>
      <w:pPr>
        <w:ind w:left="3988" w:hanging="272"/>
      </w:pPr>
      <w:rPr>
        <w:rFonts w:hint="default"/>
        <w:lang w:val="en-US" w:eastAsia="en-US" w:bidi="ar-SA"/>
      </w:rPr>
    </w:lvl>
    <w:lvl w:ilvl="6" w:tplc="6068E6E8">
      <w:numFmt w:val="bullet"/>
      <w:lvlText w:val="•"/>
      <w:lvlJc w:val="left"/>
      <w:pPr>
        <w:ind w:left="4701" w:hanging="272"/>
      </w:pPr>
      <w:rPr>
        <w:rFonts w:hint="default"/>
        <w:lang w:val="en-US" w:eastAsia="en-US" w:bidi="ar-SA"/>
      </w:rPr>
    </w:lvl>
    <w:lvl w:ilvl="7" w:tplc="E0BE6D86">
      <w:numFmt w:val="bullet"/>
      <w:lvlText w:val="•"/>
      <w:lvlJc w:val="left"/>
      <w:pPr>
        <w:ind w:left="5415" w:hanging="272"/>
      </w:pPr>
      <w:rPr>
        <w:rFonts w:hint="default"/>
        <w:lang w:val="en-US" w:eastAsia="en-US" w:bidi="ar-SA"/>
      </w:rPr>
    </w:lvl>
    <w:lvl w:ilvl="8" w:tplc="126ABE6E">
      <w:numFmt w:val="bullet"/>
      <w:lvlText w:val="•"/>
      <w:lvlJc w:val="left"/>
      <w:pPr>
        <w:ind w:left="6128" w:hanging="272"/>
      </w:pPr>
      <w:rPr>
        <w:rFonts w:hint="default"/>
        <w:lang w:val="en-US" w:eastAsia="en-US" w:bidi="ar-SA"/>
      </w:rPr>
    </w:lvl>
  </w:abstractNum>
  <w:abstractNum w:abstractNumId="64" w15:restartNumberingAfterBreak="0">
    <w:nsid w:val="4E1673B4"/>
    <w:multiLevelType w:val="hybridMultilevel"/>
    <w:tmpl w:val="2EB64A5E"/>
    <w:lvl w:ilvl="0" w:tplc="5E762F8C">
      <w:numFmt w:val="bullet"/>
      <w:lvlText w:val="•"/>
      <w:lvlJc w:val="left"/>
      <w:pPr>
        <w:ind w:left="416" w:hanging="272"/>
      </w:pPr>
      <w:rPr>
        <w:rFonts w:ascii="Arial" w:eastAsia="Arial" w:hAnsi="Arial" w:cs="Arial" w:hint="default"/>
        <w:spacing w:val="0"/>
        <w:w w:val="99"/>
        <w:lang w:val="en-US" w:eastAsia="en-US" w:bidi="ar-SA"/>
      </w:rPr>
    </w:lvl>
    <w:lvl w:ilvl="1" w:tplc="5AD04C54">
      <w:numFmt w:val="bullet"/>
      <w:lvlText w:val="•"/>
      <w:lvlJc w:val="left"/>
      <w:pPr>
        <w:ind w:left="1133" w:hanging="272"/>
      </w:pPr>
      <w:rPr>
        <w:rFonts w:hint="default"/>
        <w:lang w:val="en-US" w:eastAsia="en-US" w:bidi="ar-SA"/>
      </w:rPr>
    </w:lvl>
    <w:lvl w:ilvl="2" w:tplc="C2E44940">
      <w:numFmt w:val="bullet"/>
      <w:lvlText w:val="•"/>
      <w:lvlJc w:val="left"/>
      <w:pPr>
        <w:ind w:left="1847" w:hanging="272"/>
      </w:pPr>
      <w:rPr>
        <w:rFonts w:hint="default"/>
        <w:lang w:val="en-US" w:eastAsia="en-US" w:bidi="ar-SA"/>
      </w:rPr>
    </w:lvl>
    <w:lvl w:ilvl="3" w:tplc="6F84BE84">
      <w:numFmt w:val="bullet"/>
      <w:lvlText w:val="•"/>
      <w:lvlJc w:val="left"/>
      <w:pPr>
        <w:ind w:left="2560" w:hanging="272"/>
      </w:pPr>
      <w:rPr>
        <w:rFonts w:hint="default"/>
        <w:lang w:val="en-US" w:eastAsia="en-US" w:bidi="ar-SA"/>
      </w:rPr>
    </w:lvl>
    <w:lvl w:ilvl="4" w:tplc="47F051B0">
      <w:numFmt w:val="bullet"/>
      <w:lvlText w:val="•"/>
      <w:lvlJc w:val="left"/>
      <w:pPr>
        <w:ind w:left="3274" w:hanging="272"/>
      </w:pPr>
      <w:rPr>
        <w:rFonts w:hint="default"/>
        <w:lang w:val="en-US" w:eastAsia="en-US" w:bidi="ar-SA"/>
      </w:rPr>
    </w:lvl>
    <w:lvl w:ilvl="5" w:tplc="53DA5384">
      <w:numFmt w:val="bullet"/>
      <w:lvlText w:val="•"/>
      <w:lvlJc w:val="left"/>
      <w:pPr>
        <w:ind w:left="3988" w:hanging="272"/>
      </w:pPr>
      <w:rPr>
        <w:rFonts w:hint="default"/>
        <w:lang w:val="en-US" w:eastAsia="en-US" w:bidi="ar-SA"/>
      </w:rPr>
    </w:lvl>
    <w:lvl w:ilvl="6" w:tplc="53185170">
      <w:numFmt w:val="bullet"/>
      <w:lvlText w:val="•"/>
      <w:lvlJc w:val="left"/>
      <w:pPr>
        <w:ind w:left="4701" w:hanging="272"/>
      </w:pPr>
      <w:rPr>
        <w:rFonts w:hint="default"/>
        <w:lang w:val="en-US" w:eastAsia="en-US" w:bidi="ar-SA"/>
      </w:rPr>
    </w:lvl>
    <w:lvl w:ilvl="7" w:tplc="896EE636">
      <w:numFmt w:val="bullet"/>
      <w:lvlText w:val="•"/>
      <w:lvlJc w:val="left"/>
      <w:pPr>
        <w:ind w:left="5415" w:hanging="272"/>
      </w:pPr>
      <w:rPr>
        <w:rFonts w:hint="default"/>
        <w:lang w:val="en-US" w:eastAsia="en-US" w:bidi="ar-SA"/>
      </w:rPr>
    </w:lvl>
    <w:lvl w:ilvl="8" w:tplc="537C4CEC">
      <w:numFmt w:val="bullet"/>
      <w:lvlText w:val="•"/>
      <w:lvlJc w:val="left"/>
      <w:pPr>
        <w:ind w:left="6128" w:hanging="272"/>
      </w:pPr>
      <w:rPr>
        <w:rFonts w:hint="default"/>
        <w:lang w:val="en-US" w:eastAsia="en-US" w:bidi="ar-SA"/>
      </w:rPr>
    </w:lvl>
  </w:abstractNum>
  <w:abstractNum w:abstractNumId="65" w15:restartNumberingAfterBreak="0">
    <w:nsid w:val="50A1013E"/>
    <w:multiLevelType w:val="hybridMultilevel"/>
    <w:tmpl w:val="C712BB84"/>
    <w:lvl w:ilvl="0" w:tplc="5536892A">
      <w:numFmt w:val="bullet"/>
      <w:lvlText w:val="•"/>
      <w:lvlJc w:val="left"/>
      <w:pPr>
        <w:ind w:left="416" w:hanging="272"/>
      </w:pPr>
      <w:rPr>
        <w:rFonts w:ascii="Arial" w:eastAsia="Arial" w:hAnsi="Arial" w:cs="Arial" w:hint="default"/>
        <w:spacing w:val="0"/>
        <w:w w:val="99"/>
        <w:lang w:val="en-US" w:eastAsia="en-US" w:bidi="ar-SA"/>
      </w:rPr>
    </w:lvl>
    <w:lvl w:ilvl="1" w:tplc="91D086EC">
      <w:numFmt w:val="bullet"/>
      <w:lvlText w:val="•"/>
      <w:lvlJc w:val="left"/>
      <w:pPr>
        <w:ind w:left="1133" w:hanging="272"/>
      </w:pPr>
      <w:rPr>
        <w:rFonts w:hint="default"/>
        <w:lang w:val="en-US" w:eastAsia="en-US" w:bidi="ar-SA"/>
      </w:rPr>
    </w:lvl>
    <w:lvl w:ilvl="2" w:tplc="AAEA693E">
      <w:numFmt w:val="bullet"/>
      <w:lvlText w:val="•"/>
      <w:lvlJc w:val="left"/>
      <w:pPr>
        <w:ind w:left="1847" w:hanging="272"/>
      </w:pPr>
      <w:rPr>
        <w:rFonts w:hint="default"/>
        <w:lang w:val="en-US" w:eastAsia="en-US" w:bidi="ar-SA"/>
      </w:rPr>
    </w:lvl>
    <w:lvl w:ilvl="3" w:tplc="DA6CE818">
      <w:numFmt w:val="bullet"/>
      <w:lvlText w:val="•"/>
      <w:lvlJc w:val="left"/>
      <w:pPr>
        <w:ind w:left="2560" w:hanging="272"/>
      </w:pPr>
      <w:rPr>
        <w:rFonts w:hint="default"/>
        <w:lang w:val="en-US" w:eastAsia="en-US" w:bidi="ar-SA"/>
      </w:rPr>
    </w:lvl>
    <w:lvl w:ilvl="4" w:tplc="6EA4FB0C">
      <w:numFmt w:val="bullet"/>
      <w:lvlText w:val="•"/>
      <w:lvlJc w:val="left"/>
      <w:pPr>
        <w:ind w:left="3274" w:hanging="272"/>
      </w:pPr>
      <w:rPr>
        <w:rFonts w:hint="default"/>
        <w:lang w:val="en-US" w:eastAsia="en-US" w:bidi="ar-SA"/>
      </w:rPr>
    </w:lvl>
    <w:lvl w:ilvl="5" w:tplc="AD4CAB60">
      <w:numFmt w:val="bullet"/>
      <w:lvlText w:val="•"/>
      <w:lvlJc w:val="left"/>
      <w:pPr>
        <w:ind w:left="3988" w:hanging="272"/>
      </w:pPr>
      <w:rPr>
        <w:rFonts w:hint="default"/>
        <w:lang w:val="en-US" w:eastAsia="en-US" w:bidi="ar-SA"/>
      </w:rPr>
    </w:lvl>
    <w:lvl w:ilvl="6" w:tplc="01BAB0CA">
      <w:numFmt w:val="bullet"/>
      <w:lvlText w:val="•"/>
      <w:lvlJc w:val="left"/>
      <w:pPr>
        <w:ind w:left="4701" w:hanging="272"/>
      </w:pPr>
      <w:rPr>
        <w:rFonts w:hint="default"/>
        <w:lang w:val="en-US" w:eastAsia="en-US" w:bidi="ar-SA"/>
      </w:rPr>
    </w:lvl>
    <w:lvl w:ilvl="7" w:tplc="B3F40E7A">
      <w:numFmt w:val="bullet"/>
      <w:lvlText w:val="•"/>
      <w:lvlJc w:val="left"/>
      <w:pPr>
        <w:ind w:left="5415" w:hanging="272"/>
      </w:pPr>
      <w:rPr>
        <w:rFonts w:hint="default"/>
        <w:lang w:val="en-US" w:eastAsia="en-US" w:bidi="ar-SA"/>
      </w:rPr>
    </w:lvl>
    <w:lvl w:ilvl="8" w:tplc="CD7A72B6">
      <w:numFmt w:val="bullet"/>
      <w:lvlText w:val="•"/>
      <w:lvlJc w:val="left"/>
      <w:pPr>
        <w:ind w:left="6128" w:hanging="272"/>
      </w:pPr>
      <w:rPr>
        <w:rFonts w:hint="default"/>
        <w:lang w:val="en-US" w:eastAsia="en-US" w:bidi="ar-SA"/>
      </w:rPr>
    </w:lvl>
  </w:abstractNum>
  <w:abstractNum w:abstractNumId="66" w15:restartNumberingAfterBreak="0">
    <w:nsid w:val="53D72B90"/>
    <w:multiLevelType w:val="hybridMultilevel"/>
    <w:tmpl w:val="DAAA3E5C"/>
    <w:lvl w:ilvl="0" w:tplc="9FB0C1C6">
      <w:numFmt w:val="bullet"/>
      <w:lvlText w:val="•"/>
      <w:lvlJc w:val="left"/>
      <w:pPr>
        <w:ind w:left="416" w:hanging="272"/>
      </w:pPr>
      <w:rPr>
        <w:rFonts w:ascii="Arial" w:eastAsia="Arial" w:hAnsi="Arial" w:cs="Arial" w:hint="default"/>
        <w:spacing w:val="0"/>
        <w:w w:val="99"/>
        <w:lang w:val="en-US" w:eastAsia="en-US" w:bidi="ar-SA"/>
      </w:rPr>
    </w:lvl>
    <w:lvl w:ilvl="1" w:tplc="43F46A02">
      <w:numFmt w:val="bullet"/>
      <w:lvlText w:val="•"/>
      <w:lvlJc w:val="left"/>
      <w:pPr>
        <w:ind w:left="1133" w:hanging="272"/>
      </w:pPr>
      <w:rPr>
        <w:rFonts w:hint="default"/>
        <w:lang w:val="en-US" w:eastAsia="en-US" w:bidi="ar-SA"/>
      </w:rPr>
    </w:lvl>
    <w:lvl w:ilvl="2" w:tplc="4B22EC92">
      <w:numFmt w:val="bullet"/>
      <w:lvlText w:val="•"/>
      <w:lvlJc w:val="left"/>
      <w:pPr>
        <w:ind w:left="1847" w:hanging="272"/>
      </w:pPr>
      <w:rPr>
        <w:rFonts w:hint="default"/>
        <w:lang w:val="en-US" w:eastAsia="en-US" w:bidi="ar-SA"/>
      </w:rPr>
    </w:lvl>
    <w:lvl w:ilvl="3" w:tplc="58B8F9B4">
      <w:numFmt w:val="bullet"/>
      <w:lvlText w:val="•"/>
      <w:lvlJc w:val="left"/>
      <w:pPr>
        <w:ind w:left="2560" w:hanging="272"/>
      </w:pPr>
      <w:rPr>
        <w:rFonts w:hint="default"/>
        <w:lang w:val="en-US" w:eastAsia="en-US" w:bidi="ar-SA"/>
      </w:rPr>
    </w:lvl>
    <w:lvl w:ilvl="4" w:tplc="18FA8292">
      <w:numFmt w:val="bullet"/>
      <w:lvlText w:val="•"/>
      <w:lvlJc w:val="left"/>
      <w:pPr>
        <w:ind w:left="3274" w:hanging="272"/>
      </w:pPr>
      <w:rPr>
        <w:rFonts w:hint="default"/>
        <w:lang w:val="en-US" w:eastAsia="en-US" w:bidi="ar-SA"/>
      </w:rPr>
    </w:lvl>
    <w:lvl w:ilvl="5" w:tplc="8932AEEE">
      <w:numFmt w:val="bullet"/>
      <w:lvlText w:val="•"/>
      <w:lvlJc w:val="left"/>
      <w:pPr>
        <w:ind w:left="3988" w:hanging="272"/>
      </w:pPr>
      <w:rPr>
        <w:rFonts w:hint="default"/>
        <w:lang w:val="en-US" w:eastAsia="en-US" w:bidi="ar-SA"/>
      </w:rPr>
    </w:lvl>
    <w:lvl w:ilvl="6" w:tplc="8AB8556C">
      <w:numFmt w:val="bullet"/>
      <w:lvlText w:val="•"/>
      <w:lvlJc w:val="left"/>
      <w:pPr>
        <w:ind w:left="4701" w:hanging="272"/>
      </w:pPr>
      <w:rPr>
        <w:rFonts w:hint="default"/>
        <w:lang w:val="en-US" w:eastAsia="en-US" w:bidi="ar-SA"/>
      </w:rPr>
    </w:lvl>
    <w:lvl w:ilvl="7" w:tplc="929AB850">
      <w:numFmt w:val="bullet"/>
      <w:lvlText w:val="•"/>
      <w:lvlJc w:val="left"/>
      <w:pPr>
        <w:ind w:left="5415" w:hanging="272"/>
      </w:pPr>
      <w:rPr>
        <w:rFonts w:hint="default"/>
        <w:lang w:val="en-US" w:eastAsia="en-US" w:bidi="ar-SA"/>
      </w:rPr>
    </w:lvl>
    <w:lvl w:ilvl="8" w:tplc="49C44304">
      <w:numFmt w:val="bullet"/>
      <w:lvlText w:val="•"/>
      <w:lvlJc w:val="left"/>
      <w:pPr>
        <w:ind w:left="6128" w:hanging="272"/>
      </w:pPr>
      <w:rPr>
        <w:rFonts w:hint="default"/>
        <w:lang w:val="en-US" w:eastAsia="en-US" w:bidi="ar-SA"/>
      </w:rPr>
    </w:lvl>
  </w:abstractNum>
  <w:abstractNum w:abstractNumId="67" w15:restartNumberingAfterBreak="0">
    <w:nsid w:val="54075077"/>
    <w:multiLevelType w:val="hybridMultilevel"/>
    <w:tmpl w:val="739A5C3E"/>
    <w:lvl w:ilvl="0" w:tplc="0A909B2A">
      <w:numFmt w:val="bullet"/>
      <w:lvlText w:val="•"/>
      <w:lvlJc w:val="left"/>
      <w:pPr>
        <w:ind w:left="416" w:hanging="272"/>
      </w:pPr>
      <w:rPr>
        <w:rFonts w:ascii="Arial" w:eastAsia="Arial" w:hAnsi="Arial" w:cs="Arial" w:hint="default"/>
        <w:spacing w:val="0"/>
        <w:w w:val="99"/>
        <w:lang w:val="en-US" w:eastAsia="en-US" w:bidi="ar-SA"/>
      </w:rPr>
    </w:lvl>
    <w:lvl w:ilvl="1" w:tplc="20B06222">
      <w:numFmt w:val="bullet"/>
      <w:lvlText w:val="•"/>
      <w:lvlJc w:val="left"/>
      <w:pPr>
        <w:ind w:left="1133" w:hanging="272"/>
      </w:pPr>
      <w:rPr>
        <w:rFonts w:hint="default"/>
        <w:lang w:val="en-US" w:eastAsia="en-US" w:bidi="ar-SA"/>
      </w:rPr>
    </w:lvl>
    <w:lvl w:ilvl="2" w:tplc="43849BC4">
      <w:numFmt w:val="bullet"/>
      <w:lvlText w:val="•"/>
      <w:lvlJc w:val="left"/>
      <w:pPr>
        <w:ind w:left="1847" w:hanging="272"/>
      </w:pPr>
      <w:rPr>
        <w:rFonts w:hint="default"/>
        <w:lang w:val="en-US" w:eastAsia="en-US" w:bidi="ar-SA"/>
      </w:rPr>
    </w:lvl>
    <w:lvl w:ilvl="3" w:tplc="23445E14">
      <w:numFmt w:val="bullet"/>
      <w:lvlText w:val="•"/>
      <w:lvlJc w:val="left"/>
      <w:pPr>
        <w:ind w:left="2560" w:hanging="272"/>
      </w:pPr>
      <w:rPr>
        <w:rFonts w:hint="default"/>
        <w:lang w:val="en-US" w:eastAsia="en-US" w:bidi="ar-SA"/>
      </w:rPr>
    </w:lvl>
    <w:lvl w:ilvl="4" w:tplc="B156C956">
      <w:numFmt w:val="bullet"/>
      <w:lvlText w:val="•"/>
      <w:lvlJc w:val="left"/>
      <w:pPr>
        <w:ind w:left="3274" w:hanging="272"/>
      </w:pPr>
      <w:rPr>
        <w:rFonts w:hint="default"/>
        <w:lang w:val="en-US" w:eastAsia="en-US" w:bidi="ar-SA"/>
      </w:rPr>
    </w:lvl>
    <w:lvl w:ilvl="5" w:tplc="6DA00BCA">
      <w:numFmt w:val="bullet"/>
      <w:lvlText w:val="•"/>
      <w:lvlJc w:val="left"/>
      <w:pPr>
        <w:ind w:left="3988" w:hanging="272"/>
      </w:pPr>
      <w:rPr>
        <w:rFonts w:hint="default"/>
        <w:lang w:val="en-US" w:eastAsia="en-US" w:bidi="ar-SA"/>
      </w:rPr>
    </w:lvl>
    <w:lvl w:ilvl="6" w:tplc="C4824C52">
      <w:numFmt w:val="bullet"/>
      <w:lvlText w:val="•"/>
      <w:lvlJc w:val="left"/>
      <w:pPr>
        <w:ind w:left="4701" w:hanging="272"/>
      </w:pPr>
      <w:rPr>
        <w:rFonts w:hint="default"/>
        <w:lang w:val="en-US" w:eastAsia="en-US" w:bidi="ar-SA"/>
      </w:rPr>
    </w:lvl>
    <w:lvl w:ilvl="7" w:tplc="41827C00">
      <w:numFmt w:val="bullet"/>
      <w:lvlText w:val="•"/>
      <w:lvlJc w:val="left"/>
      <w:pPr>
        <w:ind w:left="5415" w:hanging="272"/>
      </w:pPr>
      <w:rPr>
        <w:rFonts w:hint="default"/>
        <w:lang w:val="en-US" w:eastAsia="en-US" w:bidi="ar-SA"/>
      </w:rPr>
    </w:lvl>
    <w:lvl w:ilvl="8" w:tplc="75581A34">
      <w:numFmt w:val="bullet"/>
      <w:lvlText w:val="•"/>
      <w:lvlJc w:val="left"/>
      <w:pPr>
        <w:ind w:left="6128" w:hanging="272"/>
      </w:pPr>
      <w:rPr>
        <w:rFonts w:hint="default"/>
        <w:lang w:val="en-US" w:eastAsia="en-US" w:bidi="ar-SA"/>
      </w:rPr>
    </w:lvl>
  </w:abstractNum>
  <w:abstractNum w:abstractNumId="68" w15:restartNumberingAfterBreak="0">
    <w:nsid w:val="54494AA6"/>
    <w:multiLevelType w:val="hybridMultilevel"/>
    <w:tmpl w:val="F2D20398"/>
    <w:lvl w:ilvl="0" w:tplc="4C281D4C">
      <w:numFmt w:val="bullet"/>
      <w:lvlText w:val="•"/>
      <w:lvlJc w:val="left"/>
      <w:pPr>
        <w:ind w:left="558" w:hanging="272"/>
      </w:pPr>
      <w:rPr>
        <w:rFonts w:ascii="Arial" w:eastAsia="Arial" w:hAnsi="Arial" w:cs="Arial" w:hint="default"/>
        <w:spacing w:val="0"/>
        <w:w w:val="99"/>
        <w:lang w:val="en-US" w:eastAsia="en-US" w:bidi="ar-SA"/>
      </w:rPr>
    </w:lvl>
    <w:lvl w:ilvl="1" w:tplc="45368D7A">
      <w:numFmt w:val="bullet"/>
      <w:lvlText w:val="•"/>
      <w:lvlJc w:val="left"/>
      <w:pPr>
        <w:ind w:left="1249" w:hanging="272"/>
      </w:pPr>
      <w:rPr>
        <w:rFonts w:hint="default"/>
        <w:lang w:val="en-US" w:eastAsia="en-US" w:bidi="ar-SA"/>
      </w:rPr>
    </w:lvl>
    <w:lvl w:ilvl="2" w:tplc="12C430A6">
      <w:numFmt w:val="bullet"/>
      <w:lvlText w:val="•"/>
      <w:lvlJc w:val="left"/>
      <w:pPr>
        <w:ind w:left="1938" w:hanging="272"/>
      </w:pPr>
      <w:rPr>
        <w:rFonts w:hint="default"/>
        <w:lang w:val="en-US" w:eastAsia="en-US" w:bidi="ar-SA"/>
      </w:rPr>
    </w:lvl>
    <w:lvl w:ilvl="3" w:tplc="9A6220E0">
      <w:numFmt w:val="bullet"/>
      <w:lvlText w:val="•"/>
      <w:lvlJc w:val="left"/>
      <w:pPr>
        <w:ind w:left="2628" w:hanging="272"/>
      </w:pPr>
      <w:rPr>
        <w:rFonts w:hint="default"/>
        <w:lang w:val="en-US" w:eastAsia="en-US" w:bidi="ar-SA"/>
      </w:rPr>
    </w:lvl>
    <w:lvl w:ilvl="4" w:tplc="9ED84314">
      <w:numFmt w:val="bullet"/>
      <w:lvlText w:val="•"/>
      <w:lvlJc w:val="left"/>
      <w:pPr>
        <w:ind w:left="3317" w:hanging="272"/>
      </w:pPr>
      <w:rPr>
        <w:rFonts w:hint="default"/>
        <w:lang w:val="en-US" w:eastAsia="en-US" w:bidi="ar-SA"/>
      </w:rPr>
    </w:lvl>
    <w:lvl w:ilvl="5" w:tplc="C4349FF2">
      <w:numFmt w:val="bullet"/>
      <w:lvlText w:val="•"/>
      <w:lvlJc w:val="left"/>
      <w:pPr>
        <w:ind w:left="4006" w:hanging="272"/>
      </w:pPr>
      <w:rPr>
        <w:rFonts w:hint="default"/>
        <w:lang w:val="en-US" w:eastAsia="en-US" w:bidi="ar-SA"/>
      </w:rPr>
    </w:lvl>
    <w:lvl w:ilvl="6" w:tplc="94B80118">
      <w:numFmt w:val="bullet"/>
      <w:lvlText w:val="•"/>
      <w:lvlJc w:val="left"/>
      <w:pPr>
        <w:ind w:left="4696" w:hanging="272"/>
      </w:pPr>
      <w:rPr>
        <w:rFonts w:hint="default"/>
        <w:lang w:val="en-US" w:eastAsia="en-US" w:bidi="ar-SA"/>
      </w:rPr>
    </w:lvl>
    <w:lvl w:ilvl="7" w:tplc="46CA4076">
      <w:numFmt w:val="bullet"/>
      <w:lvlText w:val="•"/>
      <w:lvlJc w:val="left"/>
      <w:pPr>
        <w:ind w:left="5385" w:hanging="272"/>
      </w:pPr>
      <w:rPr>
        <w:rFonts w:hint="default"/>
        <w:lang w:val="en-US" w:eastAsia="en-US" w:bidi="ar-SA"/>
      </w:rPr>
    </w:lvl>
    <w:lvl w:ilvl="8" w:tplc="567A1F3E">
      <w:numFmt w:val="bullet"/>
      <w:lvlText w:val="•"/>
      <w:lvlJc w:val="left"/>
      <w:pPr>
        <w:ind w:left="6075" w:hanging="272"/>
      </w:pPr>
      <w:rPr>
        <w:rFonts w:hint="default"/>
        <w:lang w:val="en-US" w:eastAsia="en-US" w:bidi="ar-SA"/>
      </w:rPr>
    </w:lvl>
  </w:abstractNum>
  <w:abstractNum w:abstractNumId="69" w15:restartNumberingAfterBreak="0">
    <w:nsid w:val="553C2A31"/>
    <w:multiLevelType w:val="hybridMultilevel"/>
    <w:tmpl w:val="C242F9EC"/>
    <w:lvl w:ilvl="0" w:tplc="9BBAE010">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55EE1EFE">
      <w:numFmt w:val="bullet"/>
      <w:lvlText w:val="•"/>
      <w:lvlJc w:val="left"/>
      <w:pPr>
        <w:ind w:left="1496" w:hanging="272"/>
      </w:pPr>
      <w:rPr>
        <w:rFonts w:hint="default"/>
        <w:lang w:val="en-US" w:eastAsia="en-US" w:bidi="ar-SA"/>
      </w:rPr>
    </w:lvl>
    <w:lvl w:ilvl="2" w:tplc="3D263BAC">
      <w:numFmt w:val="bullet"/>
      <w:lvlText w:val="•"/>
      <w:lvlJc w:val="left"/>
      <w:pPr>
        <w:ind w:left="2572" w:hanging="272"/>
      </w:pPr>
      <w:rPr>
        <w:rFonts w:hint="default"/>
        <w:lang w:val="en-US" w:eastAsia="en-US" w:bidi="ar-SA"/>
      </w:rPr>
    </w:lvl>
    <w:lvl w:ilvl="3" w:tplc="BD32A480">
      <w:numFmt w:val="bullet"/>
      <w:lvlText w:val="•"/>
      <w:lvlJc w:val="left"/>
      <w:pPr>
        <w:ind w:left="3648" w:hanging="272"/>
      </w:pPr>
      <w:rPr>
        <w:rFonts w:hint="default"/>
        <w:lang w:val="en-US" w:eastAsia="en-US" w:bidi="ar-SA"/>
      </w:rPr>
    </w:lvl>
    <w:lvl w:ilvl="4" w:tplc="4FEC9554">
      <w:numFmt w:val="bullet"/>
      <w:lvlText w:val="•"/>
      <w:lvlJc w:val="left"/>
      <w:pPr>
        <w:ind w:left="4724" w:hanging="272"/>
      </w:pPr>
      <w:rPr>
        <w:rFonts w:hint="default"/>
        <w:lang w:val="en-US" w:eastAsia="en-US" w:bidi="ar-SA"/>
      </w:rPr>
    </w:lvl>
    <w:lvl w:ilvl="5" w:tplc="3C0E4356">
      <w:numFmt w:val="bullet"/>
      <w:lvlText w:val="•"/>
      <w:lvlJc w:val="left"/>
      <w:pPr>
        <w:ind w:left="5800" w:hanging="272"/>
      </w:pPr>
      <w:rPr>
        <w:rFonts w:hint="default"/>
        <w:lang w:val="en-US" w:eastAsia="en-US" w:bidi="ar-SA"/>
      </w:rPr>
    </w:lvl>
    <w:lvl w:ilvl="6" w:tplc="C4161CD2">
      <w:numFmt w:val="bullet"/>
      <w:lvlText w:val="•"/>
      <w:lvlJc w:val="left"/>
      <w:pPr>
        <w:ind w:left="6876" w:hanging="272"/>
      </w:pPr>
      <w:rPr>
        <w:rFonts w:hint="default"/>
        <w:lang w:val="en-US" w:eastAsia="en-US" w:bidi="ar-SA"/>
      </w:rPr>
    </w:lvl>
    <w:lvl w:ilvl="7" w:tplc="FF728190">
      <w:numFmt w:val="bullet"/>
      <w:lvlText w:val="•"/>
      <w:lvlJc w:val="left"/>
      <w:pPr>
        <w:ind w:left="7952" w:hanging="272"/>
      </w:pPr>
      <w:rPr>
        <w:rFonts w:hint="default"/>
        <w:lang w:val="en-US" w:eastAsia="en-US" w:bidi="ar-SA"/>
      </w:rPr>
    </w:lvl>
    <w:lvl w:ilvl="8" w:tplc="E390BA54">
      <w:numFmt w:val="bullet"/>
      <w:lvlText w:val="•"/>
      <w:lvlJc w:val="left"/>
      <w:pPr>
        <w:ind w:left="9028" w:hanging="272"/>
      </w:pPr>
      <w:rPr>
        <w:rFonts w:hint="default"/>
        <w:lang w:val="en-US" w:eastAsia="en-US" w:bidi="ar-SA"/>
      </w:rPr>
    </w:lvl>
  </w:abstractNum>
  <w:abstractNum w:abstractNumId="70" w15:restartNumberingAfterBreak="0">
    <w:nsid w:val="55F6123B"/>
    <w:multiLevelType w:val="hybridMultilevel"/>
    <w:tmpl w:val="04B25E4C"/>
    <w:lvl w:ilvl="0" w:tplc="E41A5404">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B3F078F6">
      <w:numFmt w:val="bullet"/>
      <w:lvlText w:val="•"/>
      <w:lvlJc w:val="left"/>
      <w:pPr>
        <w:ind w:left="1496" w:hanging="272"/>
      </w:pPr>
      <w:rPr>
        <w:rFonts w:hint="default"/>
        <w:lang w:val="en-US" w:eastAsia="en-US" w:bidi="ar-SA"/>
      </w:rPr>
    </w:lvl>
    <w:lvl w:ilvl="2" w:tplc="E2383B42">
      <w:numFmt w:val="bullet"/>
      <w:lvlText w:val="•"/>
      <w:lvlJc w:val="left"/>
      <w:pPr>
        <w:ind w:left="2572" w:hanging="272"/>
      </w:pPr>
      <w:rPr>
        <w:rFonts w:hint="default"/>
        <w:lang w:val="en-US" w:eastAsia="en-US" w:bidi="ar-SA"/>
      </w:rPr>
    </w:lvl>
    <w:lvl w:ilvl="3" w:tplc="C6D43B84">
      <w:numFmt w:val="bullet"/>
      <w:lvlText w:val="•"/>
      <w:lvlJc w:val="left"/>
      <w:pPr>
        <w:ind w:left="3648" w:hanging="272"/>
      </w:pPr>
      <w:rPr>
        <w:rFonts w:hint="default"/>
        <w:lang w:val="en-US" w:eastAsia="en-US" w:bidi="ar-SA"/>
      </w:rPr>
    </w:lvl>
    <w:lvl w:ilvl="4" w:tplc="B92C4C30">
      <w:numFmt w:val="bullet"/>
      <w:lvlText w:val="•"/>
      <w:lvlJc w:val="left"/>
      <w:pPr>
        <w:ind w:left="4724" w:hanging="272"/>
      </w:pPr>
      <w:rPr>
        <w:rFonts w:hint="default"/>
        <w:lang w:val="en-US" w:eastAsia="en-US" w:bidi="ar-SA"/>
      </w:rPr>
    </w:lvl>
    <w:lvl w:ilvl="5" w:tplc="4470F70A">
      <w:numFmt w:val="bullet"/>
      <w:lvlText w:val="•"/>
      <w:lvlJc w:val="left"/>
      <w:pPr>
        <w:ind w:left="5800" w:hanging="272"/>
      </w:pPr>
      <w:rPr>
        <w:rFonts w:hint="default"/>
        <w:lang w:val="en-US" w:eastAsia="en-US" w:bidi="ar-SA"/>
      </w:rPr>
    </w:lvl>
    <w:lvl w:ilvl="6" w:tplc="CF6E2366">
      <w:numFmt w:val="bullet"/>
      <w:lvlText w:val="•"/>
      <w:lvlJc w:val="left"/>
      <w:pPr>
        <w:ind w:left="6876" w:hanging="272"/>
      </w:pPr>
      <w:rPr>
        <w:rFonts w:hint="default"/>
        <w:lang w:val="en-US" w:eastAsia="en-US" w:bidi="ar-SA"/>
      </w:rPr>
    </w:lvl>
    <w:lvl w:ilvl="7" w:tplc="4352181A">
      <w:numFmt w:val="bullet"/>
      <w:lvlText w:val="•"/>
      <w:lvlJc w:val="left"/>
      <w:pPr>
        <w:ind w:left="7952" w:hanging="272"/>
      </w:pPr>
      <w:rPr>
        <w:rFonts w:hint="default"/>
        <w:lang w:val="en-US" w:eastAsia="en-US" w:bidi="ar-SA"/>
      </w:rPr>
    </w:lvl>
    <w:lvl w:ilvl="8" w:tplc="0AB05D96">
      <w:numFmt w:val="bullet"/>
      <w:lvlText w:val="•"/>
      <w:lvlJc w:val="left"/>
      <w:pPr>
        <w:ind w:left="9028" w:hanging="272"/>
      </w:pPr>
      <w:rPr>
        <w:rFonts w:hint="default"/>
        <w:lang w:val="en-US" w:eastAsia="en-US" w:bidi="ar-SA"/>
      </w:rPr>
    </w:lvl>
  </w:abstractNum>
  <w:abstractNum w:abstractNumId="71" w15:restartNumberingAfterBreak="0">
    <w:nsid w:val="56042D59"/>
    <w:multiLevelType w:val="hybridMultilevel"/>
    <w:tmpl w:val="E4C02006"/>
    <w:lvl w:ilvl="0" w:tplc="FB209CE8">
      <w:numFmt w:val="bullet"/>
      <w:lvlText w:val="•"/>
      <w:lvlJc w:val="left"/>
      <w:pPr>
        <w:ind w:left="418" w:hanging="272"/>
      </w:pPr>
      <w:rPr>
        <w:rFonts w:ascii="Arial" w:eastAsia="Arial" w:hAnsi="Arial" w:cs="Arial" w:hint="default"/>
        <w:b w:val="0"/>
        <w:bCs w:val="0"/>
        <w:i w:val="0"/>
        <w:iCs w:val="0"/>
        <w:spacing w:val="0"/>
        <w:w w:val="99"/>
        <w:sz w:val="20"/>
        <w:szCs w:val="20"/>
        <w:lang w:val="en-US" w:eastAsia="en-US" w:bidi="ar-SA"/>
      </w:rPr>
    </w:lvl>
    <w:lvl w:ilvl="1" w:tplc="E1AC304E">
      <w:numFmt w:val="bullet"/>
      <w:lvlText w:val="•"/>
      <w:lvlJc w:val="left"/>
      <w:pPr>
        <w:ind w:left="1133" w:hanging="272"/>
      </w:pPr>
      <w:rPr>
        <w:rFonts w:hint="default"/>
        <w:lang w:val="en-US" w:eastAsia="en-US" w:bidi="ar-SA"/>
      </w:rPr>
    </w:lvl>
    <w:lvl w:ilvl="2" w:tplc="7256EDAA">
      <w:numFmt w:val="bullet"/>
      <w:lvlText w:val="•"/>
      <w:lvlJc w:val="left"/>
      <w:pPr>
        <w:ind w:left="1847" w:hanging="272"/>
      </w:pPr>
      <w:rPr>
        <w:rFonts w:hint="default"/>
        <w:lang w:val="en-US" w:eastAsia="en-US" w:bidi="ar-SA"/>
      </w:rPr>
    </w:lvl>
    <w:lvl w:ilvl="3" w:tplc="244A8FD6">
      <w:numFmt w:val="bullet"/>
      <w:lvlText w:val="•"/>
      <w:lvlJc w:val="left"/>
      <w:pPr>
        <w:ind w:left="2560" w:hanging="272"/>
      </w:pPr>
      <w:rPr>
        <w:rFonts w:hint="default"/>
        <w:lang w:val="en-US" w:eastAsia="en-US" w:bidi="ar-SA"/>
      </w:rPr>
    </w:lvl>
    <w:lvl w:ilvl="4" w:tplc="ACD610EA">
      <w:numFmt w:val="bullet"/>
      <w:lvlText w:val="•"/>
      <w:lvlJc w:val="left"/>
      <w:pPr>
        <w:ind w:left="3274" w:hanging="272"/>
      </w:pPr>
      <w:rPr>
        <w:rFonts w:hint="default"/>
        <w:lang w:val="en-US" w:eastAsia="en-US" w:bidi="ar-SA"/>
      </w:rPr>
    </w:lvl>
    <w:lvl w:ilvl="5" w:tplc="2AC8A87C">
      <w:numFmt w:val="bullet"/>
      <w:lvlText w:val="•"/>
      <w:lvlJc w:val="left"/>
      <w:pPr>
        <w:ind w:left="3987" w:hanging="272"/>
      </w:pPr>
      <w:rPr>
        <w:rFonts w:hint="default"/>
        <w:lang w:val="en-US" w:eastAsia="en-US" w:bidi="ar-SA"/>
      </w:rPr>
    </w:lvl>
    <w:lvl w:ilvl="6" w:tplc="40B265CE">
      <w:numFmt w:val="bullet"/>
      <w:lvlText w:val="•"/>
      <w:lvlJc w:val="left"/>
      <w:pPr>
        <w:ind w:left="4701" w:hanging="272"/>
      </w:pPr>
      <w:rPr>
        <w:rFonts w:hint="default"/>
        <w:lang w:val="en-US" w:eastAsia="en-US" w:bidi="ar-SA"/>
      </w:rPr>
    </w:lvl>
    <w:lvl w:ilvl="7" w:tplc="18480490">
      <w:numFmt w:val="bullet"/>
      <w:lvlText w:val="•"/>
      <w:lvlJc w:val="left"/>
      <w:pPr>
        <w:ind w:left="5414" w:hanging="272"/>
      </w:pPr>
      <w:rPr>
        <w:rFonts w:hint="default"/>
        <w:lang w:val="en-US" w:eastAsia="en-US" w:bidi="ar-SA"/>
      </w:rPr>
    </w:lvl>
    <w:lvl w:ilvl="8" w:tplc="67209EA6">
      <w:numFmt w:val="bullet"/>
      <w:lvlText w:val="•"/>
      <w:lvlJc w:val="left"/>
      <w:pPr>
        <w:ind w:left="6128" w:hanging="272"/>
      </w:pPr>
      <w:rPr>
        <w:rFonts w:hint="default"/>
        <w:lang w:val="en-US" w:eastAsia="en-US" w:bidi="ar-SA"/>
      </w:rPr>
    </w:lvl>
  </w:abstractNum>
  <w:abstractNum w:abstractNumId="72" w15:restartNumberingAfterBreak="0">
    <w:nsid w:val="5718783E"/>
    <w:multiLevelType w:val="hybridMultilevel"/>
    <w:tmpl w:val="7376F02A"/>
    <w:lvl w:ilvl="0" w:tplc="37B2211A">
      <w:numFmt w:val="bullet"/>
      <w:lvlText w:val="•"/>
      <w:lvlJc w:val="left"/>
      <w:pPr>
        <w:ind w:left="416" w:hanging="272"/>
      </w:pPr>
      <w:rPr>
        <w:rFonts w:ascii="Arial" w:eastAsia="Arial" w:hAnsi="Arial" w:cs="Arial" w:hint="default"/>
        <w:spacing w:val="0"/>
        <w:w w:val="99"/>
        <w:lang w:val="en-US" w:eastAsia="en-US" w:bidi="ar-SA"/>
      </w:rPr>
    </w:lvl>
    <w:lvl w:ilvl="1" w:tplc="50DED6DC">
      <w:numFmt w:val="bullet"/>
      <w:lvlText w:val="•"/>
      <w:lvlJc w:val="left"/>
      <w:pPr>
        <w:ind w:left="1133" w:hanging="272"/>
      </w:pPr>
      <w:rPr>
        <w:rFonts w:hint="default"/>
        <w:lang w:val="en-US" w:eastAsia="en-US" w:bidi="ar-SA"/>
      </w:rPr>
    </w:lvl>
    <w:lvl w:ilvl="2" w:tplc="78105F5A">
      <w:numFmt w:val="bullet"/>
      <w:lvlText w:val="•"/>
      <w:lvlJc w:val="left"/>
      <w:pPr>
        <w:ind w:left="1847" w:hanging="272"/>
      </w:pPr>
      <w:rPr>
        <w:rFonts w:hint="default"/>
        <w:lang w:val="en-US" w:eastAsia="en-US" w:bidi="ar-SA"/>
      </w:rPr>
    </w:lvl>
    <w:lvl w:ilvl="3" w:tplc="5F9417E2">
      <w:numFmt w:val="bullet"/>
      <w:lvlText w:val="•"/>
      <w:lvlJc w:val="left"/>
      <w:pPr>
        <w:ind w:left="2560" w:hanging="272"/>
      </w:pPr>
      <w:rPr>
        <w:rFonts w:hint="default"/>
        <w:lang w:val="en-US" w:eastAsia="en-US" w:bidi="ar-SA"/>
      </w:rPr>
    </w:lvl>
    <w:lvl w:ilvl="4" w:tplc="BCDA8B00">
      <w:numFmt w:val="bullet"/>
      <w:lvlText w:val="•"/>
      <w:lvlJc w:val="left"/>
      <w:pPr>
        <w:ind w:left="3274" w:hanging="272"/>
      </w:pPr>
      <w:rPr>
        <w:rFonts w:hint="default"/>
        <w:lang w:val="en-US" w:eastAsia="en-US" w:bidi="ar-SA"/>
      </w:rPr>
    </w:lvl>
    <w:lvl w:ilvl="5" w:tplc="EBC0E498">
      <w:numFmt w:val="bullet"/>
      <w:lvlText w:val="•"/>
      <w:lvlJc w:val="left"/>
      <w:pPr>
        <w:ind w:left="3988" w:hanging="272"/>
      </w:pPr>
      <w:rPr>
        <w:rFonts w:hint="default"/>
        <w:lang w:val="en-US" w:eastAsia="en-US" w:bidi="ar-SA"/>
      </w:rPr>
    </w:lvl>
    <w:lvl w:ilvl="6" w:tplc="5B8EEB0C">
      <w:numFmt w:val="bullet"/>
      <w:lvlText w:val="•"/>
      <w:lvlJc w:val="left"/>
      <w:pPr>
        <w:ind w:left="4701" w:hanging="272"/>
      </w:pPr>
      <w:rPr>
        <w:rFonts w:hint="default"/>
        <w:lang w:val="en-US" w:eastAsia="en-US" w:bidi="ar-SA"/>
      </w:rPr>
    </w:lvl>
    <w:lvl w:ilvl="7" w:tplc="AC968116">
      <w:numFmt w:val="bullet"/>
      <w:lvlText w:val="•"/>
      <w:lvlJc w:val="left"/>
      <w:pPr>
        <w:ind w:left="5415" w:hanging="272"/>
      </w:pPr>
      <w:rPr>
        <w:rFonts w:hint="default"/>
        <w:lang w:val="en-US" w:eastAsia="en-US" w:bidi="ar-SA"/>
      </w:rPr>
    </w:lvl>
    <w:lvl w:ilvl="8" w:tplc="A560CE70">
      <w:numFmt w:val="bullet"/>
      <w:lvlText w:val="•"/>
      <w:lvlJc w:val="left"/>
      <w:pPr>
        <w:ind w:left="6128" w:hanging="272"/>
      </w:pPr>
      <w:rPr>
        <w:rFonts w:hint="default"/>
        <w:lang w:val="en-US" w:eastAsia="en-US" w:bidi="ar-SA"/>
      </w:rPr>
    </w:lvl>
  </w:abstractNum>
  <w:abstractNum w:abstractNumId="73" w15:restartNumberingAfterBreak="0">
    <w:nsid w:val="57F75F7F"/>
    <w:multiLevelType w:val="hybridMultilevel"/>
    <w:tmpl w:val="B784CCE4"/>
    <w:lvl w:ilvl="0" w:tplc="C40CA82A">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01C67060">
      <w:numFmt w:val="bullet"/>
      <w:lvlText w:val="•"/>
      <w:lvlJc w:val="left"/>
      <w:pPr>
        <w:ind w:left="1506" w:hanging="272"/>
      </w:pPr>
      <w:rPr>
        <w:rFonts w:hint="default"/>
        <w:lang w:val="en-US" w:eastAsia="en-US" w:bidi="ar-SA"/>
      </w:rPr>
    </w:lvl>
    <w:lvl w:ilvl="2" w:tplc="81840784">
      <w:numFmt w:val="bullet"/>
      <w:lvlText w:val="•"/>
      <w:lvlJc w:val="left"/>
      <w:pPr>
        <w:ind w:left="2592" w:hanging="272"/>
      </w:pPr>
      <w:rPr>
        <w:rFonts w:hint="default"/>
        <w:lang w:val="en-US" w:eastAsia="en-US" w:bidi="ar-SA"/>
      </w:rPr>
    </w:lvl>
    <w:lvl w:ilvl="3" w:tplc="A626AE44">
      <w:numFmt w:val="bullet"/>
      <w:lvlText w:val="•"/>
      <w:lvlJc w:val="left"/>
      <w:pPr>
        <w:ind w:left="3678" w:hanging="272"/>
      </w:pPr>
      <w:rPr>
        <w:rFonts w:hint="default"/>
        <w:lang w:val="en-US" w:eastAsia="en-US" w:bidi="ar-SA"/>
      </w:rPr>
    </w:lvl>
    <w:lvl w:ilvl="4" w:tplc="F6D637E2">
      <w:numFmt w:val="bullet"/>
      <w:lvlText w:val="•"/>
      <w:lvlJc w:val="left"/>
      <w:pPr>
        <w:ind w:left="4764" w:hanging="272"/>
      </w:pPr>
      <w:rPr>
        <w:rFonts w:hint="default"/>
        <w:lang w:val="en-US" w:eastAsia="en-US" w:bidi="ar-SA"/>
      </w:rPr>
    </w:lvl>
    <w:lvl w:ilvl="5" w:tplc="3BE635C2">
      <w:numFmt w:val="bullet"/>
      <w:lvlText w:val="•"/>
      <w:lvlJc w:val="left"/>
      <w:pPr>
        <w:ind w:left="5850" w:hanging="272"/>
      </w:pPr>
      <w:rPr>
        <w:rFonts w:hint="default"/>
        <w:lang w:val="en-US" w:eastAsia="en-US" w:bidi="ar-SA"/>
      </w:rPr>
    </w:lvl>
    <w:lvl w:ilvl="6" w:tplc="CD001686">
      <w:numFmt w:val="bullet"/>
      <w:lvlText w:val="•"/>
      <w:lvlJc w:val="left"/>
      <w:pPr>
        <w:ind w:left="6936" w:hanging="272"/>
      </w:pPr>
      <w:rPr>
        <w:rFonts w:hint="default"/>
        <w:lang w:val="en-US" w:eastAsia="en-US" w:bidi="ar-SA"/>
      </w:rPr>
    </w:lvl>
    <w:lvl w:ilvl="7" w:tplc="9168BC3E">
      <w:numFmt w:val="bullet"/>
      <w:lvlText w:val="•"/>
      <w:lvlJc w:val="left"/>
      <w:pPr>
        <w:ind w:left="8022" w:hanging="272"/>
      </w:pPr>
      <w:rPr>
        <w:rFonts w:hint="default"/>
        <w:lang w:val="en-US" w:eastAsia="en-US" w:bidi="ar-SA"/>
      </w:rPr>
    </w:lvl>
    <w:lvl w:ilvl="8" w:tplc="18F6042A">
      <w:numFmt w:val="bullet"/>
      <w:lvlText w:val="•"/>
      <w:lvlJc w:val="left"/>
      <w:pPr>
        <w:ind w:left="9108" w:hanging="272"/>
      </w:pPr>
      <w:rPr>
        <w:rFonts w:hint="default"/>
        <w:lang w:val="en-US" w:eastAsia="en-US" w:bidi="ar-SA"/>
      </w:rPr>
    </w:lvl>
  </w:abstractNum>
  <w:abstractNum w:abstractNumId="74" w15:restartNumberingAfterBreak="0">
    <w:nsid w:val="59FD76E0"/>
    <w:multiLevelType w:val="hybridMultilevel"/>
    <w:tmpl w:val="73805EB8"/>
    <w:lvl w:ilvl="0" w:tplc="213687AE">
      <w:numFmt w:val="bullet"/>
      <w:lvlText w:val="•"/>
      <w:lvlJc w:val="left"/>
      <w:pPr>
        <w:ind w:left="558" w:hanging="272"/>
      </w:pPr>
      <w:rPr>
        <w:rFonts w:ascii="Arial" w:eastAsia="Arial" w:hAnsi="Arial" w:cs="Arial" w:hint="default"/>
        <w:spacing w:val="0"/>
        <w:w w:val="99"/>
        <w:lang w:val="en-US" w:eastAsia="en-US" w:bidi="ar-SA"/>
      </w:rPr>
    </w:lvl>
    <w:lvl w:ilvl="1" w:tplc="B900EA2A">
      <w:numFmt w:val="bullet"/>
      <w:lvlText w:val="•"/>
      <w:lvlJc w:val="left"/>
      <w:pPr>
        <w:ind w:left="1254" w:hanging="272"/>
      </w:pPr>
      <w:rPr>
        <w:rFonts w:hint="default"/>
        <w:lang w:val="en-US" w:eastAsia="en-US" w:bidi="ar-SA"/>
      </w:rPr>
    </w:lvl>
    <w:lvl w:ilvl="2" w:tplc="D0364128">
      <w:numFmt w:val="bullet"/>
      <w:lvlText w:val="•"/>
      <w:lvlJc w:val="left"/>
      <w:pPr>
        <w:ind w:left="1949" w:hanging="272"/>
      </w:pPr>
      <w:rPr>
        <w:rFonts w:hint="default"/>
        <w:lang w:val="en-US" w:eastAsia="en-US" w:bidi="ar-SA"/>
      </w:rPr>
    </w:lvl>
    <w:lvl w:ilvl="3" w:tplc="EF366BD4">
      <w:numFmt w:val="bullet"/>
      <w:lvlText w:val="•"/>
      <w:lvlJc w:val="left"/>
      <w:pPr>
        <w:ind w:left="2644" w:hanging="272"/>
      </w:pPr>
      <w:rPr>
        <w:rFonts w:hint="default"/>
        <w:lang w:val="en-US" w:eastAsia="en-US" w:bidi="ar-SA"/>
      </w:rPr>
    </w:lvl>
    <w:lvl w:ilvl="4" w:tplc="FB186966">
      <w:numFmt w:val="bullet"/>
      <w:lvlText w:val="•"/>
      <w:lvlJc w:val="left"/>
      <w:pPr>
        <w:ind w:left="3339" w:hanging="272"/>
      </w:pPr>
      <w:rPr>
        <w:rFonts w:hint="default"/>
        <w:lang w:val="en-US" w:eastAsia="en-US" w:bidi="ar-SA"/>
      </w:rPr>
    </w:lvl>
    <w:lvl w:ilvl="5" w:tplc="CBC84548">
      <w:numFmt w:val="bullet"/>
      <w:lvlText w:val="•"/>
      <w:lvlJc w:val="left"/>
      <w:pPr>
        <w:ind w:left="4034" w:hanging="272"/>
      </w:pPr>
      <w:rPr>
        <w:rFonts w:hint="default"/>
        <w:lang w:val="en-US" w:eastAsia="en-US" w:bidi="ar-SA"/>
      </w:rPr>
    </w:lvl>
    <w:lvl w:ilvl="6" w:tplc="55F883AC">
      <w:numFmt w:val="bullet"/>
      <w:lvlText w:val="•"/>
      <w:lvlJc w:val="left"/>
      <w:pPr>
        <w:ind w:left="4729" w:hanging="272"/>
      </w:pPr>
      <w:rPr>
        <w:rFonts w:hint="default"/>
        <w:lang w:val="en-US" w:eastAsia="en-US" w:bidi="ar-SA"/>
      </w:rPr>
    </w:lvl>
    <w:lvl w:ilvl="7" w:tplc="F29875BC">
      <w:numFmt w:val="bullet"/>
      <w:lvlText w:val="•"/>
      <w:lvlJc w:val="left"/>
      <w:pPr>
        <w:ind w:left="5424" w:hanging="272"/>
      </w:pPr>
      <w:rPr>
        <w:rFonts w:hint="default"/>
        <w:lang w:val="en-US" w:eastAsia="en-US" w:bidi="ar-SA"/>
      </w:rPr>
    </w:lvl>
    <w:lvl w:ilvl="8" w:tplc="0FE872A4">
      <w:numFmt w:val="bullet"/>
      <w:lvlText w:val="•"/>
      <w:lvlJc w:val="left"/>
      <w:pPr>
        <w:ind w:left="6119" w:hanging="272"/>
      </w:pPr>
      <w:rPr>
        <w:rFonts w:hint="default"/>
        <w:lang w:val="en-US" w:eastAsia="en-US" w:bidi="ar-SA"/>
      </w:rPr>
    </w:lvl>
  </w:abstractNum>
  <w:abstractNum w:abstractNumId="75" w15:restartNumberingAfterBreak="0">
    <w:nsid w:val="59FE3797"/>
    <w:multiLevelType w:val="hybridMultilevel"/>
    <w:tmpl w:val="A23E981E"/>
    <w:lvl w:ilvl="0" w:tplc="5C3AB704">
      <w:numFmt w:val="bullet"/>
      <w:lvlText w:val="•"/>
      <w:lvlJc w:val="left"/>
      <w:pPr>
        <w:ind w:left="596" w:hanging="452"/>
      </w:pPr>
      <w:rPr>
        <w:rFonts w:ascii="Arial" w:eastAsia="Arial" w:hAnsi="Arial" w:cs="Arial" w:hint="default"/>
        <w:spacing w:val="0"/>
        <w:w w:val="99"/>
        <w:lang w:val="en-US" w:eastAsia="en-US" w:bidi="ar-SA"/>
      </w:rPr>
    </w:lvl>
    <w:lvl w:ilvl="1" w:tplc="BD5AAD22">
      <w:numFmt w:val="bullet"/>
      <w:lvlText w:val="•"/>
      <w:lvlJc w:val="left"/>
      <w:pPr>
        <w:ind w:left="1295" w:hanging="452"/>
      </w:pPr>
      <w:rPr>
        <w:rFonts w:hint="default"/>
        <w:lang w:val="en-US" w:eastAsia="en-US" w:bidi="ar-SA"/>
      </w:rPr>
    </w:lvl>
    <w:lvl w:ilvl="2" w:tplc="6B308038">
      <w:numFmt w:val="bullet"/>
      <w:lvlText w:val="•"/>
      <w:lvlJc w:val="left"/>
      <w:pPr>
        <w:ind w:left="1991" w:hanging="452"/>
      </w:pPr>
      <w:rPr>
        <w:rFonts w:hint="default"/>
        <w:lang w:val="en-US" w:eastAsia="en-US" w:bidi="ar-SA"/>
      </w:rPr>
    </w:lvl>
    <w:lvl w:ilvl="3" w:tplc="457AABE8">
      <w:numFmt w:val="bullet"/>
      <w:lvlText w:val="•"/>
      <w:lvlJc w:val="left"/>
      <w:pPr>
        <w:ind w:left="2686" w:hanging="452"/>
      </w:pPr>
      <w:rPr>
        <w:rFonts w:hint="default"/>
        <w:lang w:val="en-US" w:eastAsia="en-US" w:bidi="ar-SA"/>
      </w:rPr>
    </w:lvl>
    <w:lvl w:ilvl="4" w:tplc="916C804E">
      <w:numFmt w:val="bullet"/>
      <w:lvlText w:val="•"/>
      <w:lvlJc w:val="left"/>
      <w:pPr>
        <w:ind w:left="3382" w:hanging="452"/>
      </w:pPr>
      <w:rPr>
        <w:rFonts w:hint="default"/>
        <w:lang w:val="en-US" w:eastAsia="en-US" w:bidi="ar-SA"/>
      </w:rPr>
    </w:lvl>
    <w:lvl w:ilvl="5" w:tplc="CDB07CBE">
      <w:numFmt w:val="bullet"/>
      <w:lvlText w:val="•"/>
      <w:lvlJc w:val="left"/>
      <w:pPr>
        <w:ind w:left="4078" w:hanging="452"/>
      </w:pPr>
      <w:rPr>
        <w:rFonts w:hint="default"/>
        <w:lang w:val="en-US" w:eastAsia="en-US" w:bidi="ar-SA"/>
      </w:rPr>
    </w:lvl>
    <w:lvl w:ilvl="6" w:tplc="1C3CACC4">
      <w:numFmt w:val="bullet"/>
      <w:lvlText w:val="•"/>
      <w:lvlJc w:val="left"/>
      <w:pPr>
        <w:ind w:left="4773" w:hanging="452"/>
      </w:pPr>
      <w:rPr>
        <w:rFonts w:hint="default"/>
        <w:lang w:val="en-US" w:eastAsia="en-US" w:bidi="ar-SA"/>
      </w:rPr>
    </w:lvl>
    <w:lvl w:ilvl="7" w:tplc="7BB2D6EC">
      <w:numFmt w:val="bullet"/>
      <w:lvlText w:val="•"/>
      <w:lvlJc w:val="left"/>
      <w:pPr>
        <w:ind w:left="5469" w:hanging="452"/>
      </w:pPr>
      <w:rPr>
        <w:rFonts w:hint="default"/>
        <w:lang w:val="en-US" w:eastAsia="en-US" w:bidi="ar-SA"/>
      </w:rPr>
    </w:lvl>
    <w:lvl w:ilvl="8" w:tplc="DE0E6444">
      <w:numFmt w:val="bullet"/>
      <w:lvlText w:val="•"/>
      <w:lvlJc w:val="left"/>
      <w:pPr>
        <w:ind w:left="6164" w:hanging="452"/>
      </w:pPr>
      <w:rPr>
        <w:rFonts w:hint="default"/>
        <w:lang w:val="en-US" w:eastAsia="en-US" w:bidi="ar-SA"/>
      </w:rPr>
    </w:lvl>
  </w:abstractNum>
  <w:abstractNum w:abstractNumId="76" w15:restartNumberingAfterBreak="0">
    <w:nsid w:val="5B673740"/>
    <w:multiLevelType w:val="hybridMultilevel"/>
    <w:tmpl w:val="85F81C84"/>
    <w:lvl w:ilvl="0" w:tplc="560EE384">
      <w:numFmt w:val="bullet"/>
      <w:lvlText w:val="•"/>
      <w:lvlJc w:val="left"/>
      <w:pPr>
        <w:ind w:left="403" w:hanging="272"/>
      </w:pPr>
      <w:rPr>
        <w:rFonts w:ascii="Arial" w:eastAsia="Arial" w:hAnsi="Arial" w:cs="Arial" w:hint="default"/>
        <w:spacing w:val="0"/>
        <w:w w:val="99"/>
        <w:lang w:val="en-US" w:eastAsia="en-US" w:bidi="ar-SA"/>
      </w:rPr>
    </w:lvl>
    <w:lvl w:ilvl="1" w:tplc="C104320A">
      <w:numFmt w:val="bullet"/>
      <w:lvlText w:val="•"/>
      <w:lvlJc w:val="left"/>
      <w:pPr>
        <w:ind w:left="1116" w:hanging="272"/>
      </w:pPr>
      <w:rPr>
        <w:rFonts w:hint="default"/>
        <w:lang w:val="en-US" w:eastAsia="en-US" w:bidi="ar-SA"/>
      </w:rPr>
    </w:lvl>
    <w:lvl w:ilvl="2" w:tplc="31FE4DAE">
      <w:numFmt w:val="bullet"/>
      <w:lvlText w:val="•"/>
      <w:lvlJc w:val="left"/>
      <w:pPr>
        <w:ind w:left="1833" w:hanging="272"/>
      </w:pPr>
      <w:rPr>
        <w:rFonts w:hint="default"/>
        <w:lang w:val="en-US" w:eastAsia="en-US" w:bidi="ar-SA"/>
      </w:rPr>
    </w:lvl>
    <w:lvl w:ilvl="3" w:tplc="89027B2E">
      <w:numFmt w:val="bullet"/>
      <w:lvlText w:val="•"/>
      <w:lvlJc w:val="left"/>
      <w:pPr>
        <w:ind w:left="2549" w:hanging="272"/>
      </w:pPr>
      <w:rPr>
        <w:rFonts w:hint="default"/>
        <w:lang w:val="en-US" w:eastAsia="en-US" w:bidi="ar-SA"/>
      </w:rPr>
    </w:lvl>
    <w:lvl w:ilvl="4" w:tplc="2D9E8194">
      <w:numFmt w:val="bullet"/>
      <w:lvlText w:val="•"/>
      <w:lvlJc w:val="left"/>
      <w:pPr>
        <w:ind w:left="3266" w:hanging="272"/>
      </w:pPr>
      <w:rPr>
        <w:rFonts w:hint="default"/>
        <w:lang w:val="en-US" w:eastAsia="en-US" w:bidi="ar-SA"/>
      </w:rPr>
    </w:lvl>
    <w:lvl w:ilvl="5" w:tplc="6E6A3BB0">
      <w:numFmt w:val="bullet"/>
      <w:lvlText w:val="•"/>
      <w:lvlJc w:val="left"/>
      <w:pPr>
        <w:ind w:left="3983" w:hanging="272"/>
      </w:pPr>
      <w:rPr>
        <w:rFonts w:hint="default"/>
        <w:lang w:val="en-US" w:eastAsia="en-US" w:bidi="ar-SA"/>
      </w:rPr>
    </w:lvl>
    <w:lvl w:ilvl="6" w:tplc="4BB270D0">
      <w:numFmt w:val="bullet"/>
      <w:lvlText w:val="•"/>
      <w:lvlJc w:val="left"/>
      <w:pPr>
        <w:ind w:left="4699" w:hanging="272"/>
      </w:pPr>
      <w:rPr>
        <w:rFonts w:hint="default"/>
        <w:lang w:val="en-US" w:eastAsia="en-US" w:bidi="ar-SA"/>
      </w:rPr>
    </w:lvl>
    <w:lvl w:ilvl="7" w:tplc="3C78397A">
      <w:numFmt w:val="bullet"/>
      <w:lvlText w:val="•"/>
      <w:lvlJc w:val="left"/>
      <w:pPr>
        <w:ind w:left="5416" w:hanging="272"/>
      </w:pPr>
      <w:rPr>
        <w:rFonts w:hint="default"/>
        <w:lang w:val="en-US" w:eastAsia="en-US" w:bidi="ar-SA"/>
      </w:rPr>
    </w:lvl>
    <w:lvl w:ilvl="8" w:tplc="7996030E">
      <w:numFmt w:val="bullet"/>
      <w:lvlText w:val="•"/>
      <w:lvlJc w:val="left"/>
      <w:pPr>
        <w:ind w:left="6132" w:hanging="272"/>
      </w:pPr>
      <w:rPr>
        <w:rFonts w:hint="default"/>
        <w:lang w:val="en-US" w:eastAsia="en-US" w:bidi="ar-SA"/>
      </w:rPr>
    </w:lvl>
  </w:abstractNum>
  <w:abstractNum w:abstractNumId="77" w15:restartNumberingAfterBreak="0">
    <w:nsid w:val="5EBF2205"/>
    <w:multiLevelType w:val="hybridMultilevel"/>
    <w:tmpl w:val="B38EBBAC"/>
    <w:lvl w:ilvl="0" w:tplc="641E36C0">
      <w:numFmt w:val="bullet"/>
      <w:lvlText w:val="•"/>
      <w:lvlJc w:val="left"/>
      <w:pPr>
        <w:ind w:left="416" w:hanging="272"/>
      </w:pPr>
      <w:rPr>
        <w:rFonts w:ascii="Arial" w:eastAsia="Arial" w:hAnsi="Arial" w:cs="Arial" w:hint="default"/>
        <w:spacing w:val="0"/>
        <w:w w:val="99"/>
        <w:lang w:val="en-US" w:eastAsia="en-US" w:bidi="ar-SA"/>
      </w:rPr>
    </w:lvl>
    <w:lvl w:ilvl="1" w:tplc="D770A3C8">
      <w:numFmt w:val="bullet"/>
      <w:lvlText w:val="•"/>
      <w:lvlJc w:val="left"/>
      <w:pPr>
        <w:ind w:left="1133" w:hanging="272"/>
      </w:pPr>
      <w:rPr>
        <w:rFonts w:hint="default"/>
        <w:lang w:val="en-US" w:eastAsia="en-US" w:bidi="ar-SA"/>
      </w:rPr>
    </w:lvl>
    <w:lvl w:ilvl="2" w:tplc="BB1A65AE">
      <w:numFmt w:val="bullet"/>
      <w:lvlText w:val="•"/>
      <w:lvlJc w:val="left"/>
      <w:pPr>
        <w:ind w:left="1847" w:hanging="272"/>
      </w:pPr>
      <w:rPr>
        <w:rFonts w:hint="default"/>
        <w:lang w:val="en-US" w:eastAsia="en-US" w:bidi="ar-SA"/>
      </w:rPr>
    </w:lvl>
    <w:lvl w:ilvl="3" w:tplc="4A16AD94">
      <w:numFmt w:val="bullet"/>
      <w:lvlText w:val="•"/>
      <w:lvlJc w:val="left"/>
      <w:pPr>
        <w:ind w:left="2560" w:hanging="272"/>
      </w:pPr>
      <w:rPr>
        <w:rFonts w:hint="default"/>
        <w:lang w:val="en-US" w:eastAsia="en-US" w:bidi="ar-SA"/>
      </w:rPr>
    </w:lvl>
    <w:lvl w:ilvl="4" w:tplc="7BE464F0">
      <w:numFmt w:val="bullet"/>
      <w:lvlText w:val="•"/>
      <w:lvlJc w:val="left"/>
      <w:pPr>
        <w:ind w:left="3274" w:hanging="272"/>
      </w:pPr>
      <w:rPr>
        <w:rFonts w:hint="default"/>
        <w:lang w:val="en-US" w:eastAsia="en-US" w:bidi="ar-SA"/>
      </w:rPr>
    </w:lvl>
    <w:lvl w:ilvl="5" w:tplc="C2361250">
      <w:numFmt w:val="bullet"/>
      <w:lvlText w:val="•"/>
      <w:lvlJc w:val="left"/>
      <w:pPr>
        <w:ind w:left="3988" w:hanging="272"/>
      </w:pPr>
      <w:rPr>
        <w:rFonts w:hint="default"/>
        <w:lang w:val="en-US" w:eastAsia="en-US" w:bidi="ar-SA"/>
      </w:rPr>
    </w:lvl>
    <w:lvl w:ilvl="6" w:tplc="DCE6F74A">
      <w:numFmt w:val="bullet"/>
      <w:lvlText w:val="•"/>
      <w:lvlJc w:val="left"/>
      <w:pPr>
        <w:ind w:left="4701" w:hanging="272"/>
      </w:pPr>
      <w:rPr>
        <w:rFonts w:hint="default"/>
        <w:lang w:val="en-US" w:eastAsia="en-US" w:bidi="ar-SA"/>
      </w:rPr>
    </w:lvl>
    <w:lvl w:ilvl="7" w:tplc="8F44C47E">
      <w:numFmt w:val="bullet"/>
      <w:lvlText w:val="•"/>
      <w:lvlJc w:val="left"/>
      <w:pPr>
        <w:ind w:left="5415" w:hanging="272"/>
      </w:pPr>
      <w:rPr>
        <w:rFonts w:hint="default"/>
        <w:lang w:val="en-US" w:eastAsia="en-US" w:bidi="ar-SA"/>
      </w:rPr>
    </w:lvl>
    <w:lvl w:ilvl="8" w:tplc="8F3EDF6E">
      <w:numFmt w:val="bullet"/>
      <w:lvlText w:val="•"/>
      <w:lvlJc w:val="left"/>
      <w:pPr>
        <w:ind w:left="6128" w:hanging="272"/>
      </w:pPr>
      <w:rPr>
        <w:rFonts w:hint="default"/>
        <w:lang w:val="en-US" w:eastAsia="en-US" w:bidi="ar-SA"/>
      </w:rPr>
    </w:lvl>
  </w:abstractNum>
  <w:abstractNum w:abstractNumId="78" w15:restartNumberingAfterBreak="0">
    <w:nsid w:val="5F0F009F"/>
    <w:multiLevelType w:val="hybridMultilevel"/>
    <w:tmpl w:val="267E100C"/>
    <w:lvl w:ilvl="0" w:tplc="19DED328">
      <w:numFmt w:val="bullet"/>
      <w:lvlText w:val="•"/>
      <w:lvlJc w:val="left"/>
      <w:pPr>
        <w:ind w:left="416" w:hanging="272"/>
      </w:pPr>
      <w:rPr>
        <w:rFonts w:ascii="Arial" w:eastAsia="Arial" w:hAnsi="Arial" w:cs="Arial" w:hint="default"/>
        <w:spacing w:val="0"/>
        <w:w w:val="99"/>
        <w:lang w:val="en-US" w:eastAsia="en-US" w:bidi="ar-SA"/>
      </w:rPr>
    </w:lvl>
    <w:lvl w:ilvl="1" w:tplc="36AEF9B0">
      <w:numFmt w:val="bullet"/>
      <w:lvlText w:val="•"/>
      <w:lvlJc w:val="left"/>
      <w:pPr>
        <w:ind w:left="1133" w:hanging="272"/>
      </w:pPr>
      <w:rPr>
        <w:rFonts w:hint="default"/>
        <w:lang w:val="en-US" w:eastAsia="en-US" w:bidi="ar-SA"/>
      </w:rPr>
    </w:lvl>
    <w:lvl w:ilvl="2" w:tplc="75780374">
      <w:numFmt w:val="bullet"/>
      <w:lvlText w:val="•"/>
      <w:lvlJc w:val="left"/>
      <w:pPr>
        <w:ind w:left="1847" w:hanging="272"/>
      </w:pPr>
      <w:rPr>
        <w:rFonts w:hint="default"/>
        <w:lang w:val="en-US" w:eastAsia="en-US" w:bidi="ar-SA"/>
      </w:rPr>
    </w:lvl>
    <w:lvl w:ilvl="3" w:tplc="B40477F8">
      <w:numFmt w:val="bullet"/>
      <w:lvlText w:val="•"/>
      <w:lvlJc w:val="left"/>
      <w:pPr>
        <w:ind w:left="2560" w:hanging="272"/>
      </w:pPr>
      <w:rPr>
        <w:rFonts w:hint="default"/>
        <w:lang w:val="en-US" w:eastAsia="en-US" w:bidi="ar-SA"/>
      </w:rPr>
    </w:lvl>
    <w:lvl w:ilvl="4" w:tplc="F0C8AA6C">
      <w:numFmt w:val="bullet"/>
      <w:lvlText w:val="•"/>
      <w:lvlJc w:val="left"/>
      <w:pPr>
        <w:ind w:left="3274" w:hanging="272"/>
      </w:pPr>
      <w:rPr>
        <w:rFonts w:hint="default"/>
        <w:lang w:val="en-US" w:eastAsia="en-US" w:bidi="ar-SA"/>
      </w:rPr>
    </w:lvl>
    <w:lvl w:ilvl="5" w:tplc="A488844C">
      <w:numFmt w:val="bullet"/>
      <w:lvlText w:val="•"/>
      <w:lvlJc w:val="left"/>
      <w:pPr>
        <w:ind w:left="3988" w:hanging="272"/>
      </w:pPr>
      <w:rPr>
        <w:rFonts w:hint="default"/>
        <w:lang w:val="en-US" w:eastAsia="en-US" w:bidi="ar-SA"/>
      </w:rPr>
    </w:lvl>
    <w:lvl w:ilvl="6" w:tplc="DD882DA4">
      <w:numFmt w:val="bullet"/>
      <w:lvlText w:val="•"/>
      <w:lvlJc w:val="left"/>
      <w:pPr>
        <w:ind w:left="4701" w:hanging="272"/>
      </w:pPr>
      <w:rPr>
        <w:rFonts w:hint="default"/>
        <w:lang w:val="en-US" w:eastAsia="en-US" w:bidi="ar-SA"/>
      </w:rPr>
    </w:lvl>
    <w:lvl w:ilvl="7" w:tplc="53485890">
      <w:numFmt w:val="bullet"/>
      <w:lvlText w:val="•"/>
      <w:lvlJc w:val="left"/>
      <w:pPr>
        <w:ind w:left="5415" w:hanging="272"/>
      </w:pPr>
      <w:rPr>
        <w:rFonts w:hint="default"/>
        <w:lang w:val="en-US" w:eastAsia="en-US" w:bidi="ar-SA"/>
      </w:rPr>
    </w:lvl>
    <w:lvl w:ilvl="8" w:tplc="15CA4AF6">
      <w:numFmt w:val="bullet"/>
      <w:lvlText w:val="•"/>
      <w:lvlJc w:val="left"/>
      <w:pPr>
        <w:ind w:left="6128" w:hanging="272"/>
      </w:pPr>
      <w:rPr>
        <w:rFonts w:hint="default"/>
        <w:lang w:val="en-US" w:eastAsia="en-US" w:bidi="ar-SA"/>
      </w:rPr>
    </w:lvl>
  </w:abstractNum>
  <w:abstractNum w:abstractNumId="79" w15:restartNumberingAfterBreak="0">
    <w:nsid w:val="5F447015"/>
    <w:multiLevelType w:val="hybridMultilevel"/>
    <w:tmpl w:val="64662764"/>
    <w:lvl w:ilvl="0" w:tplc="78302BFC">
      <w:numFmt w:val="bullet"/>
      <w:lvlText w:val="•"/>
      <w:lvlJc w:val="left"/>
      <w:pPr>
        <w:ind w:left="416" w:hanging="272"/>
      </w:pPr>
      <w:rPr>
        <w:rFonts w:ascii="Arial" w:eastAsia="Arial" w:hAnsi="Arial" w:cs="Arial" w:hint="default"/>
        <w:spacing w:val="0"/>
        <w:w w:val="99"/>
        <w:lang w:val="en-US" w:eastAsia="en-US" w:bidi="ar-SA"/>
      </w:rPr>
    </w:lvl>
    <w:lvl w:ilvl="1" w:tplc="E1D4409C">
      <w:numFmt w:val="bullet"/>
      <w:lvlText w:val="•"/>
      <w:lvlJc w:val="left"/>
      <w:pPr>
        <w:ind w:left="1133" w:hanging="272"/>
      </w:pPr>
      <w:rPr>
        <w:rFonts w:hint="default"/>
        <w:lang w:val="en-US" w:eastAsia="en-US" w:bidi="ar-SA"/>
      </w:rPr>
    </w:lvl>
    <w:lvl w:ilvl="2" w:tplc="11CAB5A0">
      <w:numFmt w:val="bullet"/>
      <w:lvlText w:val="•"/>
      <w:lvlJc w:val="left"/>
      <w:pPr>
        <w:ind w:left="1847" w:hanging="272"/>
      </w:pPr>
      <w:rPr>
        <w:rFonts w:hint="default"/>
        <w:lang w:val="en-US" w:eastAsia="en-US" w:bidi="ar-SA"/>
      </w:rPr>
    </w:lvl>
    <w:lvl w:ilvl="3" w:tplc="5C84B2F2">
      <w:numFmt w:val="bullet"/>
      <w:lvlText w:val="•"/>
      <w:lvlJc w:val="left"/>
      <w:pPr>
        <w:ind w:left="2560" w:hanging="272"/>
      </w:pPr>
      <w:rPr>
        <w:rFonts w:hint="default"/>
        <w:lang w:val="en-US" w:eastAsia="en-US" w:bidi="ar-SA"/>
      </w:rPr>
    </w:lvl>
    <w:lvl w:ilvl="4" w:tplc="677A4440">
      <w:numFmt w:val="bullet"/>
      <w:lvlText w:val="•"/>
      <w:lvlJc w:val="left"/>
      <w:pPr>
        <w:ind w:left="3274" w:hanging="272"/>
      </w:pPr>
      <w:rPr>
        <w:rFonts w:hint="default"/>
        <w:lang w:val="en-US" w:eastAsia="en-US" w:bidi="ar-SA"/>
      </w:rPr>
    </w:lvl>
    <w:lvl w:ilvl="5" w:tplc="9C34F6CE">
      <w:numFmt w:val="bullet"/>
      <w:lvlText w:val="•"/>
      <w:lvlJc w:val="left"/>
      <w:pPr>
        <w:ind w:left="3988" w:hanging="272"/>
      </w:pPr>
      <w:rPr>
        <w:rFonts w:hint="default"/>
        <w:lang w:val="en-US" w:eastAsia="en-US" w:bidi="ar-SA"/>
      </w:rPr>
    </w:lvl>
    <w:lvl w:ilvl="6" w:tplc="CF7C6D8C">
      <w:numFmt w:val="bullet"/>
      <w:lvlText w:val="•"/>
      <w:lvlJc w:val="left"/>
      <w:pPr>
        <w:ind w:left="4701" w:hanging="272"/>
      </w:pPr>
      <w:rPr>
        <w:rFonts w:hint="default"/>
        <w:lang w:val="en-US" w:eastAsia="en-US" w:bidi="ar-SA"/>
      </w:rPr>
    </w:lvl>
    <w:lvl w:ilvl="7" w:tplc="274CDB6A">
      <w:numFmt w:val="bullet"/>
      <w:lvlText w:val="•"/>
      <w:lvlJc w:val="left"/>
      <w:pPr>
        <w:ind w:left="5415" w:hanging="272"/>
      </w:pPr>
      <w:rPr>
        <w:rFonts w:hint="default"/>
        <w:lang w:val="en-US" w:eastAsia="en-US" w:bidi="ar-SA"/>
      </w:rPr>
    </w:lvl>
    <w:lvl w:ilvl="8" w:tplc="F52AFF12">
      <w:numFmt w:val="bullet"/>
      <w:lvlText w:val="•"/>
      <w:lvlJc w:val="left"/>
      <w:pPr>
        <w:ind w:left="6128" w:hanging="272"/>
      </w:pPr>
      <w:rPr>
        <w:rFonts w:hint="default"/>
        <w:lang w:val="en-US" w:eastAsia="en-US" w:bidi="ar-SA"/>
      </w:rPr>
    </w:lvl>
  </w:abstractNum>
  <w:abstractNum w:abstractNumId="80" w15:restartNumberingAfterBreak="0">
    <w:nsid w:val="606C58FE"/>
    <w:multiLevelType w:val="hybridMultilevel"/>
    <w:tmpl w:val="AA66AC02"/>
    <w:lvl w:ilvl="0" w:tplc="515EF802">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F5C427D0">
      <w:numFmt w:val="bullet"/>
      <w:lvlText w:val="•"/>
      <w:lvlJc w:val="left"/>
      <w:pPr>
        <w:ind w:left="1501" w:hanging="272"/>
      </w:pPr>
      <w:rPr>
        <w:rFonts w:hint="default"/>
        <w:lang w:val="en-US" w:eastAsia="en-US" w:bidi="ar-SA"/>
      </w:rPr>
    </w:lvl>
    <w:lvl w:ilvl="2" w:tplc="BCEC222E">
      <w:numFmt w:val="bullet"/>
      <w:lvlText w:val="•"/>
      <w:lvlJc w:val="left"/>
      <w:pPr>
        <w:ind w:left="2582" w:hanging="272"/>
      </w:pPr>
      <w:rPr>
        <w:rFonts w:hint="default"/>
        <w:lang w:val="en-US" w:eastAsia="en-US" w:bidi="ar-SA"/>
      </w:rPr>
    </w:lvl>
    <w:lvl w:ilvl="3" w:tplc="801C4E6A">
      <w:numFmt w:val="bullet"/>
      <w:lvlText w:val="•"/>
      <w:lvlJc w:val="left"/>
      <w:pPr>
        <w:ind w:left="3663" w:hanging="272"/>
      </w:pPr>
      <w:rPr>
        <w:rFonts w:hint="default"/>
        <w:lang w:val="en-US" w:eastAsia="en-US" w:bidi="ar-SA"/>
      </w:rPr>
    </w:lvl>
    <w:lvl w:ilvl="4" w:tplc="AA2035BE">
      <w:numFmt w:val="bullet"/>
      <w:lvlText w:val="•"/>
      <w:lvlJc w:val="left"/>
      <w:pPr>
        <w:ind w:left="4744" w:hanging="272"/>
      </w:pPr>
      <w:rPr>
        <w:rFonts w:hint="default"/>
        <w:lang w:val="en-US" w:eastAsia="en-US" w:bidi="ar-SA"/>
      </w:rPr>
    </w:lvl>
    <w:lvl w:ilvl="5" w:tplc="1004BA00">
      <w:numFmt w:val="bullet"/>
      <w:lvlText w:val="•"/>
      <w:lvlJc w:val="left"/>
      <w:pPr>
        <w:ind w:left="5825" w:hanging="272"/>
      </w:pPr>
      <w:rPr>
        <w:rFonts w:hint="default"/>
        <w:lang w:val="en-US" w:eastAsia="en-US" w:bidi="ar-SA"/>
      </w:rPr>
    </w:lvl>
    <w:lvl w:ilvl="6" w:tplc="286286D8">
      <w:numFmt w:val="bullet"/>
      <w:lvlText w:val="•"/>
      <w:lvlJc w:val="left"/>
      <w:pPr>
        <w:ind w:left="6906" w:hanging="272"/>
      </w:pPr>
      <w:rPr>
        <w:rFonts w:hint="default"/>
        <w:lang w:val="en-US" w:eastAsia="en-US" w:bidi="ar-SA"/>
      </w:rPr>
    </w:lvl>
    <w:lvl w:ilvl="7" w:tplc="AC8281D8">
      <w:numFmt w:val="bullet"/>
      <w:lvlText w:val="•"/>
      <w:lvlJc w:val="left"/>
      <w:pPr>
        <w:ind w:left="7987" w:hanging="272"/>
      </w:pPr>
      <w:rPr>
        <w:rFonts w:hint="default"/>
        <w:lang w:val="en-US" w:eastAsia="en-US" w:bidi="ar-SA"/>
      </w:rPr>
    </w:lvl>
    <w:lvl w:ilvl="8" w:tplc="E1F62818">
      <w:numFmt w:val="bullet"/>
      <w:lvlText w:val="•"/>
      <w:lvlJc w:val="left"/>
      <w:pPr>
        <w:ind w:left="9068" w:hanging="272"/>
      </w:pPr>
      <w:rPr>
        <w:rFonts w:hint="default"/>
        <w:lang w:val="en-US" w:eastAsia="en-US" w:bidi="ar-SA"/>
      </w:rPr>
    </w:lvl>
  </w:abstractNum>
  <w:abstractNum w:abstractNumId="81" w15:restartNumberingAfterBreak="0">
    <w:nsid w:val="617464CD"/>
    <w:multiLevelType w:val="hybridMultilevel"/>
    <w:tmpl w:val="B12EA138"/>
    <w:lvl w:ilvl="0" w:tplc="74FA28C6">
      <w:numFmt w:val="bullet"/>
      <w:lvlText w:val="•"/>
      <w:lvlJc w:val="left"/>
      <w:pPr>
        <w:ind w:left="416" w:hanging="272"/>
      </w:pPr>
      <w:rPr>
        <w:rFonts w:ascii="Arial" w:eastAsia="Arial" w:hAnsi="Arial" w:cs="Arial" w:hint="default"/>
        <w:spacing w:val="0"/>
        <w:w w:val="99"/>
        <w:lang w:val="en-US" w:eastAsia="en-US" w:bidi="ar-SA"/>
      </w:rPr>
    </w:lvl>
    <w:lvl w:ilvl="1" w:tplc="AEBCF848">
      <w:numFmt w:val="bullet"/>
      <w:lvlText w:val="•"/>
      <w:lvlJc w:val="left"/>
      <w:pPr>
        <w:ind w:left="1133" w:hanging="272"/>
      </w:pPr>
      <w:rPr>
        <w:rFonts w:hint="default"/>
        <w:lang w:val="en-US" w:eastAsia="en-US" w:bidi="ar-SA"/>
      </w:rPr>
    </w:lvl>
    <w:lvl w:ilvl="2" w:tplc="98FC9768">
      <w:numFmt w:val="bullet"/>
      <w:lvlText w:val="•"/>
      <w:lvlJc w:val="left"/>
      <w:pPr>
        <w:ind w:left="1847" w:hanging="272"/>
      </w:pPr>
      <w:rPr>
        <w:rFonts w:hint="default"/>
        <w:lang w:val="en-US" w:eastAsia="en-US" w:bidi="ar-SA"/>
      </w:rPr>
    </w:lvl>
    <w:lvl w:ilvl="3" w:tplc="17F44696">
      <w:numFmt w:val="bullet"/>
      <w:lvlText w:val="•"/>
      <w:lvlJc w:val="left"/>
      <w:pPr>
        <w:ind w:left="2560" w:hanging="272"/>
      </w:pPr>
      <w:rPr>
        <w:rFonts w:hint="default"/>
        <w:lang w:val="en-US" w:eastAsia="en-US" w:bidi="ar-SA"/>
      </w:rPr>
    </w:lvl>
    <w:lvl w:ilvl="4" w:tplc="4AFE7A78">
      <w:numFmt w:val="bullet"/>
      <w:lvlText w:val="•"/>
      <w:lvlJc w:val="left"/>
      <w:pPr>
        <w:ind w:left="3274" w:hanging="272"/>
      </w:pPr>
      <w:rPr>
        <w:rFonts w:hint="default"/>
        <w:lang w:val="en-US" w:eastAsia="en-US" w:bidi="ar-SA"/>
      </w:rPr>
    </w:lvl>
    <w:lvl w:ilvl="5" w:tplc="C1CEA1B2">
      <w:numFmt w:val="bullet"/>
      <w:lvlText w:val="•"/>
      <w:lvlJc w:val="left"/>
      <w:pPr>
        <w:ind w:left="3988" w:hanging="272"/>
      </w:pPr>
      <w:rPr>
        <w:rFonts w:hint="default"/>
        <w:lang w:val="en-US" w:eastAsia="en-US" w:bidi="ar-SA"/>
      </w:rPr>
    </w:lvl>
    <w:lvl w:ilvl="6" w:tplc="B128DB4C">
      <w:numFmt w:val="bullet"/>
      <w:lvlText w:val="•"/>
      <w:lvlJc w:val="left"/>
      <w:pPr>
        <w:ind w:left="4701" w:hanging="272"/>
      </w:pPr>
      <w:rPr>
        <w:rFonts w:hint="default"/>
        <w:lang w:val="en-US" w:eastAsia="en-US" w:bidi="ar-SA"/>
      </w:rPr>
    </w:lvl>
    <w:lvl w:ilvl="7" w:tplc="9FBC8076">
      <w:numFmt w:val="bullet"/>
      <w:lvlText w:val="•"/>
      <w:lvlJc w:val="left"/>
      <w:pPr>
        <w:ind w:left="5415" w:hanging="272"/>
      </w:pPr>
      <w:rPr>
        <w:rFonts w:hint="default"/>
        <w:lang w:val="en-US" w:eastAsia="en-US" w:bidi="ar-SA"/>
      </w:rPr>
    </w:lvl>
    <w:lvl w:ilvl="8" w:tplc="BD481690">
      <w:numFmt w:val="bullet"/>
      <w:lvlText w:val="•"/>
      <w:lvlJc w:val="left"/>
      <w:pPr>
        <w:ind w:left="6128" w:hanging="272"/>
      </w:pPr>
      <w:rPr>
        <w:rFonts w:hint="default"/>
        <w:lang w:val="en-US" w:eastAsia="en-US" w:bidi="ar-SA"/>
      </w:rPr>
    </w:lvl>
  </w:abstractNum>
  <w:abstractNum w:abstractNumId="82" w15:restartNumberingAfterBreak="0">
    <w:nsid w:val="620E0164"/>
    <w:multiLevelType w:val="hybridMultilevel"/>
    <w:tmpl w:val="35FEC7E0"/>
    <w:lvl w:ilvl="0" w:tplc="79D2F14C">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B338D746">
      <w:numFmt w:val="bullet"/>
      <w:lvlText w:val="•"/>
      <w:lvlJc w:val="left"/>
      <w:pPr>
        <w:ind w:left="1506" w:hanging="272"/>
      </w:pPr>
      <w:rPr>
        <w:rFonts w:hint="default"/>
        <w:lang w:val="en-US" w:eastAsia="en-US" w:bidi="ar-SA"/>
      </w:rPr>
    </w:lvl>
    <w:lvl w:ilvl="2" w:tplc="38208A08">
      <w:numFmt w:val="bullet"/>
      <w:lvlText w:val="•"/>
      <w:lvlJc w:val="left"/>
      <w:pPr>
        <w:ind w:left="2592" w:hanging="272"/>
      </w:pPr>
      <w:rPr>
        <w:rFonts w:hint="default"/>
        <w:lang w:val="en-US" w:eastAsia="en-US" w:bidi="ar-SA"/>
      </w:rPr>
    </w:lvl>
    <w:lvl w:ilvl="3" w:tplc="DF52C6F0">
      <w:numFmt w:val="bullet"/>
      <w:lvlText w:val="•"/>
      <w:lvlJc w:val="left"/>
      <w:pPr>
        <w:ind w:left="3678" w:hanging="272"/>
      </w:pPr>
      <w:rPr>
        <w:rFonts w:hint="default"/>
        <w:lang w:val="en-US" w:eastAsia="en-US" w:bidi="ar-SA"/>
      </w:rPr>
    </w:lvl>
    <w:lvl w:ilvl="4" w:tplc="A2BC8136">
      <w:numFmt w:val="bullet"/>
      <w:lvlText w:val="•"/>
      <w:lvlJc w:val="left"/>
      <w:pPr>
        <w:ind w:left="4764" w:hanging="272"/>
      </w:pPr>
      <w:rPr>
        <w:rFonts w:hint="default"/>
        <w:lang w:val="en-US" w:eastAsia="en-US" w:bidi="ar-SA"/>
      </w:rPr>
    </w:lvl>
    <w:lvl w:ilvl="5" w:tplc="63089232">
      <w:numFmt w:val="bullet"/>
      <w:lvlText w:val="•"/>
      <w:lvlJc w:val="left"/>
      <w:pPr>
        <w:ind w:left="5850" w:hanging="272"/>
      </w:pPr>
      <w:rPr>
        <w:rFonts w:hint="default"/>
        <w:lang w:val="en-US" w:eastAsia="en-US" w:bidi="ar-SA"/>
      </w:rPr>
    </w:lvl>
    <w:lvl w:ilvl="6" w:tplc="321252FE">
      <w:numFmt w:val="bullet"/>
      <w:lvlText w:val="•"/>
      <w:lvlJc w:val="left"/>
      <w:pPr>
        <w:ind w:left="6936" w:hanging="272"/>
      </w:pPr>
      <w:rPr>
        <w:rFonts w:hint="default"/>
        <w:lang w:val="en-US" w:eastAsia="en-US" w:bidi="ar-SA"/>
      </w:rPr>
    </w:lvl>
    <w:lvl w:ilvl="7" w:tplc="35B4C6C4">
      <w:numFmt w:val="bullet"/>
      <w:lvlText w:val="•"/>
      <w:lvlJc w:val="left"/>
      <w:pPr>
        <w:ind w:left="8022" w:hanging="272"/>
      </w:pPr>
      <w:rPr>
        <w:rFonts w:hint="default"/>
        <w:lang w:val="en-US" w:eastAsia="en-US" w:bidi="ar-SA"/>
      </w:rPr>
    </w:lvl>
    <w:lvl w:ilvl="8" w:tplc="EC201AD2">
      <w:numFmt w:val="bullet"/>
      <w:lvlText w:val="•"/>
      <w:lvlJc w:val="left"/>
      <w:pPr>
        <w:ind w:left="9108" w:hanging="272"/>
      </w:pPr>
      <w:rPr>
        <w:rFonts w:hint="default"/>
        <w:lang w:val="en-US" w:eastAsia="en-US" w:bidi="ar-SA"/>
      </w:rPr>
    </w:lvl>
  </w:abstractNum>
  <w:abstractNum w:abstractNumId="83" w15:restartNumberingAfterBreak="0">
    <w:nsid w:val="63A57956"/>
    <w:multiLevelType w:val="hybridMultilevel"/>
    <w:tmpl w:val="333E5702"/>
    <w:lvl w:ilvl="0" w:tplc="4328D354">
      <w:numFmt w:val="bullet"/>
      <w:lvlText w:val="•"/>
      <w:lvlJc w:val="left"/>
      <w:pPr>
        <w:ind w:left="405" w:hanging="272"/>
      </w:pPr>
      <w:rPr>
        <w:rFonts w:ascii="Arial" w:eastAsia="Arial" w:hAnsi="Arial" w:cs="Arial" w:hint="default"/>
        <w:spacing w:val="0"/>
        <w:w w:val="99"/>
        <w:lang w:val="en-US" w:eastAsia="en-US" w:bidi="ar-SA"/>
      </w:rPr>
    </w:lvl>
    <w:lvl w:ilvl="1" w:tplc="FF2E4528">
      <w:numFmt w:val="bullet"/>
      <w:lvlText w:val="•"/>
      <w:lvlJc w:val="left"/>
      <w:pPr>
        <w:ind w:left="1114" w:hanging="272"/>
      </w:pPr>
      <w:rPr>
        <w:rFonts w:hint="default"/>
        <w:lang w:val="en-US" w:eastAsia="en-US" w:bidi="ar-SA"/>
      </w:rPr>
    </w:lvl>
    <w:lvl w:ilvl="2" w:tplc="8028E6C8">
      <w:numFmt w:val="bullet"/>
      <w:lvlText w:val="•"/>
      <w:lvlJc w:val="left"/>
      <w:pPr>
        <w:ind w:left="1828" w:hanging="272"/>
      </w:pPr>
      <w:rPr>
        <w:rFonts w:hint="default"/>
        <w:lang w:val="en-US" w:eastAsia="en-US" w:bidi="ar-SA"/>
      </w:rPr>
    </w:lvl>
    <w:lvl w:ilvl="3" w:tplc="0D9A16A2">
      <w:numFmt w:val="bullet"/>
      <w:lvlText w:val="•"/>
      <w:lvlJc w:val="left"/>
      <w:pPr>
        <w:ind w:left="2542" w:hanging="272"/>
      </w:pPr>
      <w:rPr>
        <w:rFonts w:hint="default"/>
        <w:lang w:val="en-US" w:eastAsia="en-US" w:bidi="ar-SA"/>
      </w:rPr>
    </w:lvl>
    <w:lvl w:ilvl="4" w:tplc="93BADB6E">
      <w:numFmt w:val="bullet"/>
      <w:lvlText w:val="•"/>
      <w:lvlJc w:val="left"/>
      <w:pPr>
        <w:ind w:left="3256" w:hanging="272"/>
      </w:pPr>
      <w:rPr>
        <w:rFonts w:hint="default"/>
        <w:lang w:val="en-US" w:eastAsia="en-US" w:bidi="ar-SA"/>
      </w:rPr>
    </w:lvl>
    <w:lvl w:ilvl="5" w:tplc="9F0ABDE4">
      <w:numFmt w:val="bullet"/>
      <w:lvlText w:val="•"/>
      <w:lvlJc w:val="left"/>
      <w:pPr>
        <w:ind w:left="3970" w:hanging="272"/>
      </w:pPr>
      <w:rPr>
        <w:rFonts w:hint="default"/>
        <w:lang w:val="en-US" w:eastAsia="en-US" w:bidi="ar-SA"/>
      </w:rPr>
    </w:lvl>
    <w:lvl w:ilvl="6" w:tplc="8B326888">
      <w:numFmt w:val="bullet"/>
      <w:lvlText w:val="•"/>
      <w:lvlJc w:val="left"/>
      <w:pPr>
        <w:ind w:left="4684" w:hanging="272"/>
      </w:pPr>
      <w:rPr>
        <w:rFonts w:hint="default"/>
        <w:lang w:val="en-US" w:eastAsia="en-US" w:bidi="ar-SA"/>
      </w:rPr>
    </w:lvl>
    <w:lvl w:ilvl="7" w:tplc="BD2E0A5C">
      <w:numFmt w:val="bullet"/>
      <w:lvlText w:val="•"/>
      <w:lvlJc w:val="left"/>
      <w:pPr>
        <w:ind w:left="5398" w:hanging="272"/>
      </w:pPr>
      <w:rPr>
        <w:rFonts w:hint="default"/>
        <w:lang w:val="en-US" w:eastAsia="en-US" w:bidi="ar-SA"/>
      </w:rPr>
    </w:lvl>
    <w:lvl w:ilvl="8" w:tplc="B22A9E7C">
      <w:numFmt w:val="bullet"/>
      <w:lvlText w:val="•"/>
      <w:lvlJc w:val="left"/>
      <w:pPr>
        <w:ind w:left="6112" w:hanging="272"/>
      </w:pPr>
      <w:rPr>
        <w:rFonts w:hint="default"/>
        <w:lang w:val="en-US" w:eastAsia="en-US" w:bidi="ar-SA"/>
      </w:rPr>
    </w:lvl>
  </w:abstractNum>
  <w:abstractNum w:abstractNumId="84" w15:restartNumberingAfterBreak="0">
    <w:nsid w:val="63B8555C"/>
    <w:multiLevelType w:val="hybridMultilevel"/>
    <w:tmpl w:val="097E6D8A"/>
    <w:lvl w:ilvl="0" w:tplc="A8A40868">
      <w:numFmt w:val="bullet"/>
      <w:lvlText w:val="•"/>
      <w:lvlJc w:val="left"/>
      <w:pPr>
        <w:ind w:left="405" w:hanging="272"/>
      </w:pPr>
      <w:rPr>
        <w:rFonts w:ascii="Arial" w:eastAsia="Arial" w:hAnsi="Arial" w:cs="Arial" w:hint="default"/>
        <w:spacing w:val="0"/>
        <w:w w:val="99"/>
        <w:lang w:val="en-US" w:eastAsia="en-US" w:bidi="ar-SA"/>
      </w:rPr>
    </w:lvl>
    <w:lvl w:ilvl="1" w:tplc="DA5EF33A">
      <w:numFmt w:val="bullet"/>
      <w:lvlText w:val="•"/>
      <w:lvlJc w:val="left"/>
      <w:pPr>
        <w:ind w:left="1104" w:hanging="272"/>
      </w:pPr>
      <w:rPr>
        <w:rFonts w:hint="default"/>
        <w:lang w:val="en-US" w:eastAsia="en-US" w:bidi="ar-SA"/>
      </w:rPr>
    </w:lvl>
    <w:lvl w:ilvl="2" w:tplc="8C680AE6">
      <w:numFmt w:val="bullet"/>
      <w:lvlText w:val="•"/>
      <w:lvlJc w:val="left"/>
      <w:pPr>
        <w:ind w:left="1808" w:hanging="272"/>
      </w:pPr>
      <w:rPr>
        <w:rFonts w:hint="default"/>
        <w:lang w:val="en-US" w:eastAsia="en-US" w:bidi="ar-SA"/>
      </w:rPr>
    </w:lvl>
    <w:lvl w:ilvl="3" w:tplc="70A867F6">
      <w:numFmt w:val="bullet"/>
      <w:lvlText w:val="•"/>
      <w:lvlJc w:val="left"/>
      <w:pPr>
        <w:ind w:left="2512" w:hanging="272"/>
      </w:pPr>
      <w:rPr>
        <w:rFonts w:hint="default"/>
        <w:lang w:val="en-US" w:eastAsia="en-US" w:bidi="ar-SA"/>
      </w:rPr>
    </w:lvl>
    <w:lvl w:ilvl="4" w:tplc="DC78620E">
      <w:numFmt w:val="bullet"/>
      <w:lvlText w:val="•"/>
      <w:lvlJc w:val="left"/>
      <w:pPr>
        <w:ind w:left="3217" w:hanging="272"/>
      </w:pPr>
      <w:rPr>
        <w:rFonts w:hint="default"/>
        <w:lang w:val="en-US" w:eastAsia="en-US" w:bidi="ar-SA"/>
      </w:rPr>
    </w:lvl>
    <w:lvl w:ilvl="5" w:tplc="2498500C">
      <w:numFmt w:val="bullet"/>
      <w:lvlText w:val="•"/>
      <w:lvlJc w:val="left"/>
      <w:pPr>
        <w:ind w:left="3921" w:hanging="272"/>
      </w:pPr>
      <w:rPr>
        <w:rFonts w:hint="default"/>
        <w:lang w:val="en-US" w:eastAsia="en-US" w:bidi="ar-SA"/>
      </w:rPr>
    </w:lvl>
    <w:lvl w:ilvl="6" w:tplc="71146FDA">
      <w:numFmt w:val="bullet"/>
      <w:lvlText w:val="•"/>
      <w:lvlJc w:val="left"/>
      <w:pPr>
        <w:ind w:left="4625" w:hanging="272"/>
      </w:pPr>
      <w:rPr>
        <w:rFonts w:hint="default"/>
        <w:lang w:val="en-US" w:eastAsia="en-US" w:bidi="ar-SA"/>
      </w:rPr>
    </w:lvl>
    <w:lvl w:ilvl="7" w:tplc="98D00B5A">
      <w:numFmt w:val="bullet"/>
      <w:lvlText w:val="•"/>
      <w:lvlJc w:val="left"/>
      <w:pPr>
        <w:ind w:left="5330" w:hanging="272"/>
      </w:pPr>
      <w:rPr>
        <w:rFonts w:hint="default"/>
        <w:lang w:val="en-US" w:eastAsia="en-US" w:bidi="ar-SA"/>
      </w:rPr>
    </w:lvl>
    <w:lvl w:ilvl="8" w:tplc="D0746A8C">
      <w:numFmt w:val="bullet"/>
      <w:lvlText w:val="•"/>
      <w:lvlJc w:val="left"/>
      <w:pPr>
        <w:ind w:left="6034" w:hanging="272"/>
      </w:pPr>
      <w:rPr>
        <w:rFonts w:hint="default"/>
        <w:lang w:val="en-US" w:eastAsia="en-US" w:bidi="ar-SA"/>
      </w:rPr>
    </w:lvl>
  </w:abstractNum>
  <w:abstractNum w:abstractNumId="85" w15:restartNumberingAfterBreak="0">
    <w:nsid w:val="648173DA"/>
    <w:multiLevelType w:val="hybridMultilevel"/>
    <w:tmpl w:val="82D83634"/>
    <w:lvl w:ilvl="0" w:tplc="B5109966">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5C4C58E2">
      <w:numFmt w:val="bullet"/>
      <w:lvlText w:val="•"/>
      <w:lvlJc w:val="left"/>
      <w:pPr>
        <w:ind w:left="1133" w:hanging="272"/>
      </w:pPr>
      <w:rPr>
        <w:rFonts w:hint="default"/>
        <w:lang w:val="en-US" w:eastAsia="en-US" w:bidi="ar-SA"/>
      </w:rPr>
    </w:lvl>
    <w:lvl w:ilvl="2" w:tplc="6E180ED2">
      <w:numFmt w:val="bullet"/>
      <w:lvlText w:val="•"/>
      <w:lvlJc w:val="left"/>
      <w:pPr>
        <w:ind w:left="1847" w:hanging="272"/>
      </w:pPr>
      <w:rPr>
        <w:rFonts w:hint="default"/>
        <w:lang w:val="en-US" w:eastAsia="en-US" w:bidi="ar-SA"/>
      </w:rPr>
    </w:lvl>
    <w:lvl w:ilvl="3" w:tplc="DF6018E0">
      <w:numFmt w:val="bullet"/>
      <w:lvlText w:val="•"/>
      <w:lvlJc w:val="left"/>
      <w:pPr>
        <w:ind w:left="2560" w:hanging="272"/>
      </w:pPr>
      <w:rPr>
        <w:rFonts w:hint="default"/>
        <w:lang w:val="en-US" w:eastAsia="en-US" w:bidi="ar-SA"/>
      </w:rPr>
    </w:lvl>
    <w:lvl w:ilvl="4" w:tplc="D31EBB76">
      <w:numFmt w:val="bullet"/>
      <w:lvlText w:val="•"/>
      <w:lvlJc w:val="left"/>
      <w:pPr>
        <w:ind w:left="3274" w:hanging="272"/>
      </w:pPr>
      <w:rPr>
        <w:rFonts w:hint="default"/>
        <w:lang w:val="en-US" w:eastAsia="en-US" w:bidi="ar-SA"/>
      </w:rPr>
    </w:lvl>
    <w:lvl w:ilvl="5" w:tplc="43F099F0">
      <w:numFmt w:val="bullet"/>
      <w:lvlText w:val="•"/>
      <w:lvlJc w:val="left"/>
      <w:pPr>
        <w:ind w:left="3988" w:hanging="272"/>
      </w:pPr>
      <w:rPr>
        <w:rFonts w:hint="default"/>
        <w:lang w:val="en-US" w:eastAsia="en-US" w:bidi="ar-SA"/>
      </w:rPr>
    </w:lvl>
    <w:lvl w:ilvl="6" w:tplc="2E88660A">
      <w:numFmt w:val="bullet"/>
      <w:lvlText w:val="•"/>
      <w:lvlJc w:val="left"/>
      <w:pPr>
        <w:ind w:left="4701" w:hanging="272"/>
      </w:pPr>
      <w:rPr>
        <w:rFonts w:hint="default"/>
        <w:lang w:val="en-US" w:eastAsia="en-US" w:bidi="ar-SA"/>
      </w:rPr>
    </w:lvl>
    <w:lvl w:ilvl="7" w:tplc="2ED27402">
      <w:numFmt w:val="bullet"/>
      <w:lvlText w:val="•"/>
      <w:lvlJc w:val="left"/>
      <w:pPr>
        <w:ind w:left="5415" w:hanging="272"/>
      </w:pPr>
      <w:rPr>
        <w:rFonts w:hint="default"/>
        <w:lang w:val="en-US" w:eastAsia="en-US" w:bidi="ar-SA"/>
      </w:rPr>
    </w:lvl>
    <w:lvl w:ilvl="8" w:tplc="E3B65B0E">
      <w:numFmt w:val="bullet"/>
      <w:lvlText w:val="•"/>
      <w:lvlJc w:val="left"/>
      <w:pPr>
        <w:ind w:left="6128" w:hanging="272"/>
      </w:pPr>
      <w:rPr>
        <w:rFonts w:hint="default"/>
        <w:lang w:val="en-US" w:eastAsia="en-US" w:bidi="ar-SA"/>
      </w:rPr>
    </w:lvl>
  </w:abstractNum>
  <w:abstractNum w:abstractNumId="86" w15:restartNumberingAfterBreak="0">
    <w:nsid w:val="65B940E4"/>
    <w:multiLevelType w:val="multilevel"/>
    <w:tmpl w:val="635AE13E"/>
    <w:lvl w:ilvl="0">
      <w:start w:val="3"/>
      <w:numFmt w:val="decimal"/>
      <w:lvlText w:val="%1"/>
      <w:lvlJc w:val="left"/>
      <w:pPr>
        <w:ind w:left="144" w:hanging="274"/>
        <w:jc w:val="left"/>
      </w:pPr>
      <w:rPr>
        <w:rFonts w:hint="default"/>
        <w:lang w:val="en-US" w:eastAsia="en-US" w:bidi="ar-SA"/>
      </w:rPr>
    </w:lvl>
    <w:lvl w:ilvl="1">
      <w:start w:val="2"/>
      <w:numFmt w:val="decimal"/>
      <w:lvlText w:val="%1.%2"/>
      <w:lvlJc w:val="left"/>
      <w:pPr>
        <w:ind w:left="144" w:hanging="274"/>
        <w:jc w:val="left"/>
      </w:pPr>
      <w:rPr>
        <w:rFonts w:ascii="Calibri" w:eastAsia="Calibri" w:hAnsi="Calibri" w:cs="Calibri" w:hint="default"/>
        <w:b w:val="0"/>
        <w:bCs w:val="0"/>
        <w:i w:val="0"/>
        <w:iCs w:val="0"/>
        <w:spacing w:val="-1"/>
        <w:w w:val="100"/>
        <w:sz w:val="18"/>
        <w:szCs w:val="18"/>
        <w:lang w:val="en-US" w:eastAsia="en-US" w:bidi="ar-SA"/>
      </w:rPr>
    </w:lvl>
    <w:lvl w:ilvl="2">
      <w:numFmt w:val="bullet"/>
      <w:lvlText w:val="•"/>
      <w:lvlJc w:val="left"/>
      <w:pPr>
        <w:ind w:left="3047" w:hanging="274"/>
      </w:pPr>
      <w:rPr>
        <w:rFonts w:hint="default"/>
        <w:lang w:val="en-US" w:eastAsia="en-US" w:bidi="ar-SA"/>
      </w:rPr>
    </w:lvl>
    <w:lvl w:ilvl="3">
      <w:numFmt w:val="bullet"/>
      <w:lvlText w:val="•"/>
      <w:lvlJc w:val="left"/>
      <w:pPr>
        <w:ind w:left="4501" w:hanging="274"/>
      </w:pPr>
      <w:rPr>
        <w:rFonts w:hint="default"/>
        <w:lang w:val="en-US" w:eastAsia="en-US" w:bidi="ar-SA"/>
      </w:rPr>
    </w:lvl>
    <w:lvl w:ilvl="4">
      <w:numFmt w:val="bullet"/>
      <w:lvlText w:val="•"/>
      <w:lvlJc w:val="left"/>
      <w:pPr>
        <w:ind w:left="5955" w:hanging="274"/>
      </w:pPr>
      <w:rPr>
        <w:rFonts w:hint="default"/>
        <w:lang w:val="en-US" w:eastAsia="en-US" w:bidi="ar-SA"/>
      </w:rPr>
    </w:lvl>
    <w:lvl w:ilvl="5">
      <w:numFmt w:val="bullet"/>
      <w:lvlText w:val="•"/>
      <w:lvlJc w:val="left"/>
      <w:pPr>
        <w:ind w:left="7409" w:hanging="274"/>
      </w:pPr>
      <w:rPr>
        <w:rFonts w:hint="default"/>
        <w:lang w:val="en-US" w:eastAsia="en-US" w:bidi="ar-SA"/>
      </w:rPr>
    </w:lvl>
    <w:lvl w:ilvl="6">
      <w:numFmt w:val="bullet"/>
      <w:lvlText w:val="•"/>
      <w:lvlJc w:val="left"/>
      <w:pPr>
        <w:ind w:left="8863" w:hanging="274"/>
      </w:pPr>
      <w:rPr>
        <w:rFonts w:hint="default"/>
        <w:lang w:val="en-US" w:eastAsia="en-US" w:bidi="ar-SA"/>
      </w:rPr>
    </w:lvl>
    <w:lvl w:ilvl="7">
      <w:numFmt w:val="bullet"/>
      <w:lvlText w:val="•"/>
      <w:lvlJc w:val="left"/>
      <w:pPr>
        <w:ind w:left="10316" w:hanging="274"/>
      </w:pPr>
      <w:rPr>
        <w:rFonts w:hint="default"/>
        <w:lang w:val="en-US" w:eastAsia="en-US" w:bidi="ar-SA"/>
      </w:rPr>
    </w:lvl>
    <w:lvl w:ilvl="8">
      <w:numFmt w:val="bullet"/>
      <w:lvlText w:val="•"/>
      <w:lvlJc w:val="left"/>
      <w:pPr>
        <w:ind w:left="11770" w:hanging="274"/>
      </w:pPr>
      <w:rPr>
        <w:rFonts w:hint="default"/>
        <w:lang w:val="en-US" w:eastAsia="en-US" w:bidi="ar-SA"/>
      </w:rPr>
    </w:lvl>
  </w:abstractNum>
  <w:abstractNum w:abstractNumId="87" w15:restartNumberingAfterBreak="0">
    <w:nsid w:val="68084CBE"/>
    <w:multiLevelType w:val="hybridMultilevel"/>
    <w:tmpl w:val="A7CCB988"/>
    <w:lvl w:ilvl="0" w:tplc="43A2209C">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4CC6D664">
      <w:numFmt w:val="bullet"/>
      <w:lvlText w:val="•"/>
      <w:lvlJc w:val="left"/>
      <w:pPr>
        <w:ind w:left="1506" w:hanging="272"/>
      </w:pPr>
      <w:rPr>
        <w:rFonts w:hint="default"/>
        <w:lang w:val="en-US" w:eastAsia="en-US" w:bidi="ar-SA"/>
      </w:rPr>
    </w:lvl>
    <w:lvl w:ilvl="2" w:tplc="57CA3F32">
      <w:numFmt w:val="bullet"/>
      <w:lvlText w:val="•"/>
      <w:lvlJc w:val="left"/>
      <w:pPr>
        <w:ind w:left="2592" w:hanging="272"/>
      </w:pPr>
      <w:rPr>
        <w:rFonts w:hint="default"/>
        <w:lang w:val="en-US" w:eastAsia="en-US" w:bidi="ar-SA"/>
      </w:rPr>
    </w:lvl>
    <w:lvl w:ilvl="3" w:tplc="C96E1C8A">
      <w:numFmt w:val="bullet"/>
      <w:lvlText w:val="•"/>
      <w:lvlJc w:val="left"/>
      <w:pPr>
        <w:ind w:left="3678" w:hanging="272"/>
      </w:pPr>
      <w:rPr>
        <w:rFonts w:hint="default"/>
        <w:lang w:val="en-US" w:eastAsia="en-US" w:bidi="ar-SA"/>
      </w:rPr>
    </w:lvl>
    <w:lvl w:ilvl="4" w:tplc="2A404E98">
      <w:numFmt w:val="bullet"/>
      <w:lvlText w:val="•"/>
      <w:lvlJc w:val="left"/>
      <w:pPr>
        <w:ind w:left="4764" w:hanging="272"/>
      </w:pPr>
      <w:rPr>
        <w:rFonts w:hint="default"/>
        <w:lang w:val="en-US" w:eastAsia="en-US" w:bidi="ar-SA"/>
      </w:rPr>
    </w:lvl>
    <w:lvl w:ilvl="5" w:tplc="A01611A0">
      <w:numFmt w:val="bullet"/>
      <w:lvlText w:val="•"/>
      <w:lvlJc w:val="left"/>
      <w:pPr>
        <w:ind w:left="5850" w:hanging="272"/>
      </w:pPr>
      <w:rPr>
        <w:rFonts w:hint="default"/>
        <w:lang w:val="en-US" w:eastAsia="en-US" w:bidi="ar-SA"/>
      </w:rPr>
    </w:lvl>
    <w:lvl w:ilvl="6" w:tplc="8B2A74FC">
      <w:numFmt w:val="bullet"/>
      <w:lvlText w:val="•"/>
      <w:lvlJc w:val="left"/>
      <w:pPr>
        <w:ind w:left="6936" w:hanging="272"/>
      </w:pPr>
      <w:rPr>
        <w:rFonts w:hint="default"/>
        <w:lang w:val="en-US" w:eastAsia="en-US" w:bidi="ar-SA"/>
      </w:rPr>
    </w:lvl>
    <w:lvl w:ilvl="7" w:tplc="6B44A286">
      <w:numFmt w:val="bullet"/>
      <w:lvlText w:val="•"/>
      <w:lvlJc w:val="left"/>
      <w:pPr>
        <w:ind w:left="8022" w:hanging="272"/>
      </w:pPr>
      <w:rPr>
        <w:rFonts w:hint="default"/>
        <w:lang w:val="en-US" w:eastAsia="en-US" w:bidi="ar-SA"/>
      </w:rPr>
    </w:lvl>
    <w:lvl w:ilvl="8" w:tplc="8F4E1AF6">
      <w:numFmt w:val="bullet"/>
      <w:lvlText w:val="•"/>
      <w:lvlJc w:val="left"/>
      <w:pPr>
        <w:ind w:left="9108" w:hanging="272"/>
      </w:pPr>
      <w:rPr>
        <w:rFonts w:hint="default"/>
        <w:lang w:val="en-US" w:eastAsia="en-US" w:bidi="ar-SA"/>
      </w:rPr>
    </w:lvl>
  </w:abstractNum>
  <w:abstractNum w:abstractNumId="88" w15:restartNumberingAfterBreak="0">
    <w:nsid w:val="684905AC"/>
    <w:multiLevelType w:val="hybridMultilevel"/>
    <w:tmpl w:val="85266134"/>
    <w:lvl w:ilvl="0" w:tplc="6F709070">
      <w:numFmt w:val="bullet"/>
      <w:lvlText w:val="•"/>
      <w:lvlJc w:val="left"/>
      <w:pPr>
        <w:ind w:left="416" w:hanging="272"/>
      </w:pPr>
      <w:rPr>
        <w:rFonts w:ascii="Arial" w:eastAsia="Arial" w:hAnsi="Arial" w:cs="Arial" w:hint="default"/>
        <w:spacing w:val="0"/>
        <w:w w:val="99"/>
        <w:lang w:val="en-US" w:eastAsia="en-US" w:bidi="ar-SA"/>
      </w:rPr>
    </w:lvl>
    <w:lvl w:ilvl="1" w:tplc="9BD24066">
      <w:numFmt w:val="bullet"/>
      <w:lvlText w:val="•"/>
      <w:lvlJc w:val="left"/>
      <w:pPr>
        <w:ind w:left="1133" w:hanging="272"/>
      </w:pPr>
      <w:rPr>
        <w:rFonts w:hint="default"/>
        <w:lang w:val="en-US" w:eastAsia="en-US" w:bidi="ar-SA"/>
      </w:rPr>
    </w:lvl>
    <w:lvl w:ilvl="2" w:tplc="18A82D5E">
      <w:numFmt w:val="bullet"/>
      <w:lvlText w:val="•"/>
      <w:lvlJc w:val="left"/>
      <w:pPr>
        <w:ind w:left="1847" w:hanging="272"/>
      </w:pPr>
      <w:rPr>
        <w:rFonts w:hint="default"/>
        <w:lang w:val="en-US" w:eastAsia="en-US" w:bidi="ar-SA"/>
      </w:rPr>
    </w:lvl>
    <w:lvl w:ilvl="3" w:tplc="BE34468A">
      <w:numFmt w:val="bullet"/>
      <w:lvlText w:val="•"/>
      <w:lvlJc w:val="left"/>
      <w:pPr>
        <w:ind w:left="2560" w:hanging="272"/>
      </w:pPr>
      <w:rPr>
        <w:rFonts w:hint="default"/>
        <w:lang w:val="en-US" w:eastAsia="en-US" w:bidi="ar-SA"/>
      </w:rPr>
    </w:lvl>
    <w:lvl w:ilvl="4" w:tplc="B088E710">
      <w:numFmt w:val="bullet"/>
      <w:lvlText w:val="•"/>
      <w:lvlJc w:val="left"/>
      <w:pPr>
        <w:ind w:left="3274" w:hanging="272"/>
      </w:pPr>
      <w:rPr>
        <w:rFonts w:hint="default"/>
        <w:lang w:val="en-US" w:eastAsia="en-US" w:bidi="ar-SA"/>
      </w:rPr>
    </w:lvl>
    <w:lvl w:ilvl="5" w:tplc="EC8A0DC8">
      <w:numFmt w:val="bullet"/>
      <w:lvlText w:val="•"/>
      <w:lvlJc w:val="left"/>
      <w:pPr>
        <w:ind w:left="3988" w:hanging="272"/>
      </w:pPr>
      <w:rPr>
        <w:rFonts w:hint="default"/>
        <w:lang w:val="en-US" w:eastAsia="en-US" w:bidi="ar-SA"/>
      </w:rPr>
    </w:lvl>
    <w:lvl w:ilvl="6" w:tplc="23527964">
      <w:numFmt w:val="bullet"/>
      <w:lvlText w:val="•"/>
      <w:lvlJc w:val="left"/>
      <w:pPr>
        <w:ind w:left="4701" w:hanging="272"/>
      </w:pPr>
      <w:rPr>
        <w:rFonts w:hint="default"/>
        <w:lang w:val="en-US" w:eastAsia="en-US" w:bidi="ar-SA"/>
      </w:rPr>
    </w:lvl>
    <w:lvl w:ilvl="7" w:tplc="7E02783E">
      <w:numFmt w:val="bullet"/>
      <w:lvlText w:val="•"/>
      <w:lvlJc w:val="left"/>
      <w:pPr>
        <w:ind w:left="5415" w:hanging="272"/>
      </w:pPr>
      <w:rPr>
        <w:rFonts w:hint="default"/>
        <w:lang w:val="en-US" w:eastAsia="en-US" w:bidi="ar-SA"/>
      </w:rPr>
    </w:lvl>
    <w:lvl w:ilvl="8" w:tplc="573CF650">
      <w:numFmt w:val="bullet"/>
      <w:lvlText w:val="•"/>
      <w:lvlJc w:val="left"/>
      <w:pPr>
        <w:ind w:left="6128" w:hanging="272"/>
      </w:pPr>
      <w:rPr>
        <w:rFonts w:hint="default"/>
        <w:lang w:val="en-US" w:eastAsia="en-US" w:bidi="ar-SA"/>
      </w:rPr>
    </w:lvl>
  </w:abstractNum>
  <w:abstractNum w:abstractNumId="89" w15:restartNumberingAfterBreak="0">
    <w:nsid w:val="686B1949"/>
    <w:multiLevelType w:val="hybridMultilevel"/>
    <w:tmpl w:val="654EFC5C"/>
    <w:lvl w:ilvl="0" w:tplc="18500146">
      <w:numFmt w:val="bullet"/>
      <w:lvlText w:val="•"/>
      <w:lvlJc w:val="left"/>
      <w:pPr>
        <w:ind w:left="416" w:hanging="272"/>
      </w:pPr>
      <w:rPr>
        <w:rFonts w:ascii="Arial" w:eastAsia="Arial" w:hAnsi="Arial" w:cs="Arial" w:hint="default"/>
        <w:b w:val="0"/>
        <w:bCs w:val="0"/>
        <w:i w:val="0"/>
        <w:iCs w:val="0"/>
        <w:spacing w:val="0"/>
        <w:w w:val="99"/>
        <w:sz w:val="20"/>
        <w:szCs w:val="20"/>
        <w:lang w:val="en-US" w:eastAsia="en-US" w:bidi="ar-SA"/>
      </w:rPr>
    </w:lvl>
    <w:lvl w:ilvl="1" w:tplc="501EF43A">
      <w:numFmt w:val="bullet"/>
      <w:lvlText w:val="•"/>
      <w:lvlJc w:val="left"/>
      <w:pPr>
        <w:ind w:left="1133" w:hanging="272"/>
      </w:pPr>
      <w:rPr>
        <w:rFonts w:hint="default"/>
        <w:lang w:val="en-US" w:eastAsia="en-US" w:bidi="ar-SA"/>
      </w:rPr>
    </w:lvl>
    <w:lvl w:ilvl="2" w:tplc="EEDC18E6">
      <w:numFmt w:val="bullet"/>
      <w:lvlText w:val="•"/>
      <w:lvlJc w:val="left"/>
      <w:pPr>
        <w:ind w:left="1847" w:hanging="272"/>
      </w:pPr>
      <w:rPr>
        <w:rFonts w:hint="default"/>
        <w:lang w:val="en-US" w:eastAsia="en-US" w:bidi="ar-SA"/>
      </w:rPr>
    </w:lvl>
    <w:lvl w:ilvl="3" w:tplc="B0262842">
      <w:numFmt w:val="bullet"/>
      <w:lvlText w:val="•"/>
      <w:lvlJc w:val="left"/>
      <w:pPr>
        <w:ind w:left="2560" w:hanging="272"/>
      </w:pPr>
      <w:rPr>
        <w:rFonts w:hint="default"/>
        <w:lang w:val="en-US" w:eastAsia="en-US" w:bidi="ar-SA"/>
      </w:rPr>
    </w:lvl>
    <w:lvl w:ilvl="4" w:tplc="EA2E7D02">
      <w:numFmt w:val="bullet"/>
      <w:lvlText w:val="•"/>
      <w:lvlJc w:val="left"/>
      <w:pPr>
        <w:ind w:left="3274" w:hanging="272"/>
      </w:pPr>
      <w:rPr>
        <w:rFonts w:hint="default"/>
        <w:lang w:val="en-US" w:eastAsia="en-US" w:bidi="ar-SA"/>
      </w:rPr>
    </w:lvl>
    <w:lvl w:ilvl="5" w:tplc="5DFCFB60">
      <w:numFmt w:val="bullet"/>
      <w:lvlText w:val="•"/>
      <w:lvlJc w:val="left"/>
      <w:pPr>
        <w:ind w:left="3988" w:hanging="272"/>
      </w:pPr>
      <w:rPr>
        <w:rFonts w:hint="default"/>
        <w:lang w:val="en-US" w:eastAsia="en-US" w:bidi="ar-SA"/>
      </w:rPr>
    </w:lvl>
    <w:lvl w:ilvl="6" w:tplc="1BD65BD6">
      <w:numFmt w:val="bullet"/>
      <w:lvlText w:val="•"/>
      <w:lvlJc w:val="left"/>
      <w:pPr>
        <w:ind w:left="4701" w:hanging="272"/>
      </w:pPr>
      <w:rPr>
        <w:rFonts w:hint="default"/>
        <w:lang w:val="en-US" w:eastAsia="en-US" w:bidi="ar-SA"/>
      </w:rPr>
    </w:lvl>
    <w:lvl w:ilvl="7" w:tplc="A1D27152">
      <w:numFmt w:val="bullet"/>
      <w:lvlText w:val="•"/>
      <w:lvlJc w:val="left"/>
      <w:pPr>
        <w:ind w:left="5415" w:hanging="272"/>
      </w:pPr>
      <w:rPr>
        <w:rFonts w:hint="default"/>
        <w:lang w:val="en-US" w:eastAsia="en-US" w:bidi="ar-SA"/>
      </w:rPr>
    </w:lvl>
    <w:lvl w:ilvl="8" w:tplc="B622D040">
      <w:numFmt w:val="bullet"/>
      <w:lvlText w:val="•"/>
      <w:lvlJc w:val="left"/>
      <w:pPr>
        <w:ind w:left="6128" w:hanging="272"/>
      </w:pPr>
      <w:rPr>
        <w:rFonts w:hint="default"/>
        <w:lang w:val="en-US" w:eastAsia="en-US" w:bidi="ar-SA"/>
      </w:rPr>
    </w:lvl>
  </w:abstractNum>
  <w:abstractNum w:abstractNumId="90" w15:restartNumberingAfterBreak="0">
    <w:nsid w:val="69885F46"/>
    <w:multiLevelType w:val="hybridMultilevel"/>
    <w:tmpl w:val="BB52A926"/>
    <w:lvl w:ilvl="0" w:tplc="A26A27B6">
      <w:numFmt w:val="bullet"/>
      <w:lvlText w:val="•"/>
      <w:lvlJc w:val="left"/>
      <w:pPr>
        <w:ind w:left="416" w:hanging="272"/>
      </w:pPr>
      <w:rPr>
        <w:rFonts w:ascii="Arial" w:eastAsia="Arial" w:hAnsi="Arial" w:cs="Arial" w:hint="default"/>
        <w:spacing w:val="0"/>
        <w:w w:val="99"/>
        <w:lang w:val="en-US" w:eastAsia="en-US" w:bidi="ar-SA"/>
      </w:rPr>
    </w:lvl>
    <w:lvl w:ilvl="1" w:tplc="E2A2F1F0">
      <w:numFmt w:val="bullet"/>
      <w:lvlText w:val="•"/>
      <w:lvlJc w:val="left"/>
      <w:pPr>
        <w:ind w:left="1133" w:hanging="272"/>
      </w:pPr>
      <w:rPr>
        <w:rFonts w:hint="default"/>
        <w:lang w:val="en-US" w:eastAsia="en-US" w:bidi="ar-SA"/>
      </w:rPr>
    </w:lvl>
    <w:lvl w:ilvl="2" w:tplc="2D1CDB40">
      <w:numFmt w:val="bullet"/>
      <w:lvlText w:val="•"/>
      <w:lvlJc w:val="left"/>
      <w:pPr>
        <w:ind w:left="1847" w:hanging="272"/>
      </w:pPr>
      <w:rPr>
        <w:rFonts w:hint="default"/>
        <w:lang w:val="en-US" w:eastAsia="en-US" w:bidi="ar-SA"/>
      </w:rPr>
    </w:lvl>
    <w:lvl w:ilvl="3" w:tplc="E86402D6">
      <w:numFmt w:val="bullet"/>
      <w:lvlText w:val="•"/>
      <w:lvlJc w:val="left"/>
      <w:pPr>
        <w:ind w:left="2560" w:hanging="272"/>
      </w:pPr>
      <w:rPr>
        <w:rFonts w:hint="default"/>
        <w:lang w:val="en-US" w:eastAsia="en-US" w:bidi="ar-SA"/>
      </w:rPr>
    </w:lvl>
    <w:lvl w:ilvl="4" w:tplc="4AF895CE">
      <w:numFmt w:val="bullet"/>
      <w:lvlText w:val="•"/>
      <w:lvlJc w:val="left"/>
      <w:pPr>
        <w:ind w:left="3274" w:hanging="272"/>
      </w:pPr>
      <w:rPr>
        <w:rFonts w:hint="default"/>
        <w:lang w:val="en-US" w:eastAsia="en-US" w:bidi="ar-SA"/>
      </w:rPr>
    </w:lvl>
    <w:lvl w:ilvl="5" w:tplc="7C32EE52">
      <w:numFmt w:val="bullet"/>
      <w:lvlText w:val="•"/>
      <w:lvlJc w:val="left"/>
      <w:pPr>
        <w:ind w:left="3988" w:hanging="272"/>
      </w:pPr>
      <w:rPr>
        <w:rFonts w:hint="default"/>
        <w:lang w:val="en-US" w:eastAsia="en-US" w:bidi="ar-SA"/>
      </w:rPr>
    </w:lvl>
    <w:lvl w:ilvl="6" w:tplc="56D23E16">
      <w:numFmt w:val="bullet"/>
      <w:lvlText w:val="•"/>
      <w:lvlJc w:val="left"/>
      <w:pPr>
        <w:ind w:left="4701" w:hanging="272"/>
      </w:pPr>
      <w:rPr>
        <w:rFonts w:hint="default"/>
        <w:lang w:val="en-US" w:eastAsia="en-US" w:bidi="ar-SA"/>
      </w:rPr>
    </w:lvl>
    <w:lvl w:ilvl="7" w:tplc="496ABD16">
      <w:numFmt w:val="bullet"/>
      <w:lvlText w:val="•"/>
      <w:lvlJc w:val="left"/>
      <w:pPr>
        <w:ind w:left="5415" w:hanging="272"/>
      </w:pPr>
      <w:rPr>
        <w:rFonts w:hint="default"/>
        <w:lang w:val="en-US" w:eastAsia="en-US" w:bidi="ar-SA"/>
      </w:rPr>
    </w:lvl>
    <w:lvl w:ilvl="8" w:tplc="9CDAC842">
      <w:numFmt w:val="bullet"/>
      <w:lvlText w:val="•"/>
      <w:lvlJc w:val="left"/>
      <w:pPr>
        <w:ind w:left="6128" w:hanging="272"/>
      </w:pPr>
      <w:rPr>
        <w:rFonts w:hint="default"/>
        <w:lang w:val="en-US" w:eastAsia="en-US" w:bidi="ar-SA"/>
      </w:rPr>
    </w:lvl>
  </w:abstractNum>
  <w:abstractNum w:abstractNumId="91" w15:restartNumberingAfterBreak="0">
    <w:nsid w:val="6A0B6EDB"/>
    <w:multiLevelType w:val="hybridMultilevel"/>
    <w:tmpl w:val="3384C5D0"/>
    <w:lvl w:ilvl="0" w:tplc="39F26756">
      <w:numFmt w:val="bullet"/>
      <w:lvlText w:val="•"/>
      <w:lvlJc w:val="left"/>
      <w:pPr>
        <w:ind w:left="558" w:hanging="272"/>
      </w:pPr>
      <w:rPr>
        <w:rFonts w:ascii="Arial" w:eastAsia="Arial" w:hAnsi="Arial" w:cs="Arial" w:hint="default"/>
        <w:spacing w:val="0"/>
        <w:w w:val="99"/>
        <w:lang w:val="en-US" w:eastAsia="en-US" w:bidi="ar-SA"/>
      </w:rPr>
    </w:lvl>
    <w:lvl w:ilvl="1" w:tplc="A9E677BE">
      <w:numFmt w:val="bullet"/>
      <w:lvlText w:val="•"/>
      <w:lvlJc w:val="left"/>
      <w:pPr>
        <w:ind w:left="1260" w:hanging="272"/>
      </w:pPr>
      <w:rPr>
        <w:rFonts w:hint="default"/>
        <w:lang w:val="en-US" w:eastAsia="en-US" w:bidi="ar-SA"/>
      </w:rPr>
    </w:lvl>
    <w:lvl w:ilvl="2" w:tplc="52061604">
      <w:numFmt w:val="bullet"/>
      <w:lvlText w:val="•"/>
      <w:lvlJc w:val="left"/>
      <w:pPr>
        <w:ind w:left="1960" w:hanging="272"/>
      </w:pPr>
      <w:rPr>
        <w:rFonts w:hint="default"/>
        <w:lang w:val="en-US" w:eastAsia="en-US" w:bidi="ar-SA"/>
      </w:rPr>
    </w:lvl>
    <w:lvl w:ilvl="3" w:tplc="D93C6A3A">
      <w:numFmt w:val="bullet"/>
      <w:lvlText w:val="•"/>
      <w:lvlJc w:val="left"/>
      <w:pPr>
        <w:ind w:left="2661" w:hanging="272"/>
      </w:pPr>
      <w:rPr>
        <w:rFonts w:hint="default"/>
        <w:lang w:val="en-US" w:eastAsia="en-US" w:bidi="ar-SA"/>
      </w:rPr>
    </w:lvl>
    <w:lvl w:ilvl="4" w:tplc="8A927F1C">
      <w:numFmt w:val="bullet"/>
      <w:lvlText w:val="•"/>
      <w:lvlJc w:val="left"/>
      <w:pPr>
        <w:ind w:left="3361" w:hanging="272"/>
      </w:pPr>
      <w:rPr>
        <w:rFonts w:hint="default"/>
        <w:lang w:val="en-US" w:eastAsia="en-US" w:bidi="ar-SA"/>
      </w:rPr>
    </w:lvl>
    <w:lvl w:ilvl="5" w:tplc="F758AA96">
      <w:numFmt w:val="bullet"/>
      <w:lvlText w:val="•"/>
      <w:lvlJc w:val="left"/>
      <w:pPr>
        <w:ind w:left="4061" w:hanging="272"/>
      </w:pPr>
      <w:rPr>
        <w:rFonts w:hint="default"/>
        <w:lang w:val="en-US" w:eastAsia="en-US" w:bidi="ar-SA"/>
      </w:rPr>
    </w:lvl>
    <w:lvl w:ilvl="6" w:tplc="EB802736">
      <w:numFmt w:val="bullet"/>
      <w:lvlText w:val="•"/>
      <w:lvlJc w:val="left"/>
      <w:pPr>
        <w:ind w:left="4762" w:hanging="272"/>
      </w:pPr>
      <w:rPr>
        <w:rFonts w:hint="default"/>
        <w:lang w:val="en-US" w:eastAsia="en-US" w:bidi="ar-SA"/>
      </w:rPr>
    </w:lvl>
    <w:lvl w:ilvl="7" w:tplc="94FE3D2A">
      <w:numFmt w:val="bullet"/>
      <w:lvlText w:val="•"/>
      <w:lvlJc w:val="left"/>
      <w:pPr>
        <w:ind w:left="5462" w:hanging="272"/>
      </w:pPr>
      <w:rPr>
        <w:rFonts w:hint="default"/>
        <w:lang w:val="en-US" w:eastAsia="en-US" w:bidi="ar-SA"/>
      </w:rPr>
    </w:lvl>
    <w:lvl w:ilvl="8" w:tplc="FE385F78">
      <w:numFmt w:val="bullet"/>
      <w:lvlText w:val="•"/>
      <w:lvlJc w:val="left"/>
      <w:pPr>
        <w:ind w:left="6163" w:hanging="272"/>
      </w:pPr>
      <w:rPr>
        <w:rFonts w:hint="default"/>
        <w:lang w:val="en-US" w:eastAsia="en-US" w:bidi="ar-SA"/>
      </w:rPr>
    </w:lvl>
  </w:abstractNum>
  <w:abstractNum w:abstractNumId="92" w15:restartNumberingAfterBreak="0">
    <w:nsid w:val="6A0D3A3C"/>
    <w:multiLevelType w:val="hybridMultilevel"/>
    <w:tmpl w:val="93C2EAD8"/>
    <w:lvl w:ilvl="0" w:tplc="F46087F0">
      <w:numFmt w:val="bullet"/>
      <w:lvlText w:val="•"/>
      <w:lvlJc w:val="left"/>
      <w:pPr>
        <w:ind w:left="416" w:hanging="272"/>
      </w:pPr>
      <w:rPr>
        <w:rFonts w:ascii="Arial" w:eastAsia="Arial" w:hAnsi="Arial" w:cs="Arial" w:hint="default"/>
        <w:spacing w:val="0"/>
        <w:w w:val="99"/>
        <w:lang w:val="en-US" w:eastAsia="en-US" w:bidi="ar-SA"/>
      </w:rPr>
    </w:lvl>
    <w:lvl w:ilvl="1" w:tplc="7D6AB22C">
      <w:numFmt w:val="bullet"/>
      <w:lvlText w:val="•"/>
      <w:lvlJc w:val="left"/>
      <w:pPr>
        <w:ind w:left="1133" w:hanging="272"/>
      </w:pPr>
      <w:rPr>
        <w:rFonts w:hint="default"/>
        <w:lang w:val="en-US" w:eastAsia="en-US" w:bidi="ar-SA"/>
      </w:rPr>
    </w:lvl>
    <w:lvl w:ilvl="2" w:tplc="BE30B094">
      <w:numFmt w:val="bullet"/>
      <w:lvlText w:val="•"/>
      <w:lvlJc w:val="left"/>
      <w:pPr>
        <w:ind w:left="1847" w:hanging="272"/>
      </w:pPr>
      <w:rPr>
        <w:rFonts w:hint="default"/>
        <w:lang w:val="en-US" w:eastAsia="en-US" w:bidi="ar-SA"/>
      </w:rPr>
    </w:lvl>
    <w:lvl w:ilvl="3" w:tplc="C6D6B352">
      <w:numFmt w:val="bullet"/>
      <w:lvlText w:val="•"/>
      <w:lvlJc w:val="left"/>
      <w:pPr>
        <w:ind w:left="2560" w:hanging="272"/>
      </w:pPr>
      <w:rPr>
        <w:rFonts w:hint="default"/>
        <w:lang w:val="en-US" w:eastAsia="en-US" w:bidi="ar-SA"/>
      </w:rPr>
    </w:lvl>
    <w:lvl w:ilvl="4" w:tplc="FD429218">
      <w:numFmt w:val="bullet"/>
      <w:lvlText w:val="•"/>
      <w:lvlJc w:val="left"/>
      <w:pPr>
        <w:ind w:left="3274" w:hanging="272"/>
      </w:pPr>
      <w:rPr>
        <w:rFonts w:hint="default"/>
        <w:lang w:val="en-US" w:eastAsia="en-US" w:bidi="ar-SA"/>
      </w:rPr>
    </w:lvl>
    <w:lvl w:ilvl="5" w:tplc="2C7CF03A">
      <w:numFmt w:val="bullet"/>
      <w:lvlText w:val="•"/>
      <w:lvlJc w:val="left"/>
      <w:pPr>
        <w:ind w:left="3988" w:hanging="272"/>
      </w:pPr>
      <w:rPr>
        <w:rFonts w:hint="default"/>
        <w:lang w:val="en-US" w:eastAsia="en-US" w:bidi="ar-SA"/>
      </w:rPr>
    </w:lvl>
    <w:lvl w:ilvl="6" w:tplc="6442CBB2">
      <w:numFmt w:val="bullet"/>
      <w:lvlText w:val="•"/>
      <w:lvlJc w:val="left"/>
      <w:pPr>
        <w:ind w:left="4701" w:hanging="272"/>
      </w:pPr>
      <w:rPr>
        <w:rFonts w:hint="default"/>
        <w:lang w:val="en-US" w:eastAsia="en-US" w:bidi="ar-SA"/>
      </w:rPr>
    </w:lvl>
    <w:lvl w:ilvl="7" w:tplc="E3D646FC">
      <w:numFmt w:val="bullet"/>
      <w:lvlText w:val="•"/>
      <w:lvlJc w:val="left"/>
      <w:pPr>
        <w:ind w:left="5415" w:hanging="272"/>
      </w:pPr>
      <w:rPr>
        <w:rFonts w:hint="default"/>
        <w:lang w:val="en-US" w:eastAsia="en-US" w:bidi="ar-SA"/>
      </w:rPr>
    </w:lvl>
    <w:lvl w:ilvl="8" w:tplc="9C087428">
      <w:numFmt w:val="bullet"/>
      <w:lvlText w:val="•"/>
      <w:lvlJc w:val="left"/>
      <w:pPr>
        <w:ind w:left="6128" w:hanging="272"/>
      </w:pPr>
      <w:rPr>
        <w:rFonts w:hint="default"/>
        <w:lang w:val="en-US" w:eastAsia="en-US" w:bidi="ar-SA"/>
      </w:rPr>
    </w:lvl>
  </w:abstractNum>
  <w:abstractNum w:abstractNumId="93" w15:restartNumberingAfterBreak="0">
    <w:nsid w:val="6A267D42"/>
    <w:multiLevelType w:val="hybridMultilevel"/>
    <w:tmpl w:val="2A8ED26A"/>
    <w:lvl w:ilvl="0" w:tplc="B04002D0">
      <w:numFmt w:val="bullet"/>
      <w:lvlText w:val="•"/>
      <w:lvlJc w:val="left"/>
      <w:pPr>
        <w:ind w:left="416" w:hanging="272"/>
      </w:pPr>
      <w:rPr>
        <w:rFonts w:ascii="Arial" w:eastAsia="Arial" w:hAnsi="Arial" w:cs="Arial" w:hint="default"/>
        <w:spacing w:val="0"/>
        <w:w w:val="99"/>
        <w:lang w:val="en-US" w:eastAsia="en-US" w:bidi="ar-SA"/>
      </w:rPr>
    </w:lvl>
    <w:lvl w:ilvl="1" w:tplc="67220D22">
      <w:numFmt w:val="bullet"/>
      <w:lvlText w:val="•"/>
      <w:lvlJc w:val="left"/>
      <w:pPr>
        <w:ind w:left="1133" w:hanging="272"/>
      </w:pPr>
      <w:rPr>
        <w:rFonts w:hint="default"/>
        <w:lang w:val="en-US" w:eastAsia="en-US" w:bidi="ar-SA"/>
      </w:rPr>
    </w:lvl>
    <w:lvl w:ilvl="2" w:tplc="19EA9DD2">
      <w:numFmt w:val="bullet"/>
      <w:lvlText w:val="•"/>
      <w:lvlJc w:val="left"/>
      <w:pPr>
        <w:ind w:left="1847" w:hanging="272"/>
      </w:pPr>
      <w:rPr>
        <w:rFonts w:hint="default"/>
        <w:lang w:val="en-US" w:eastAsia="en-US" w:bidi="ar-SA"/>
      </w:rPr>
    </w:lvl>
    <w:lvl w:ilvl="3" w:tplc="1AC09B62">
      <w:numFmt w:val="bullet"/>
      <w:lvlText w:val="•"/>
      <w:lvlJc w:val="left"/>
      <w:pPr>
        <w:ind w:left="2560" w:hanging="272"/>
      </w:pPr>
      <w:rPr>
        <w:rFonts w:hint="default"/>
        <w:lang w:val="en-US" w:eastAsia="en-US" w:bidi="ar-SA"/>
      </w:rPr>
    </w:lvl>
    <w:lvl w:ilvl="4" w:tplc="99C6A618">
      <w:numFmt w:val="bullet"/>
      <w:lvlText w:val="•"/>
      <w:lvlJc w:val="left"/>
      <w:pPr>
        <w:ind w:left="3274" w:hanging="272"/>
      </w:pPr>
      <w:rPr>
        <w:rFonts w:hint="default"/>
        <w:lang w:val="en-US" w:eastAsia="en-US" w:bidi="ar-SA"/>
      </w:rPr>
    </w:lvl>
    <w:lvl w:ilvl="5" w:tplc="5E3C9CAC">
      <w:numFmt w:val="bullet"/>
      <w:lvlText w:val="•"/>
      <w:lvlJc w:val="left"/>
      <w:pPr>
        <w:ind w:left="3988" w:hanging="272"/>
      </w:pPr>
      <w:rPr>
        <w:rFonts w:hint="default"/>
        <w:lang w:val="en-US" w:eastAsia="en-US" w:bidi="ar-SA"/>
      </w:rPr>
    </w:lvl>
    <w:lvl w:ilvl="6" w:tplc="237A66A0">
      <w:numFmt w:val="bullet"/>
      <w:lvlText w:val="•"/>
      <w:lvlJc w:val="left"/>
      <w:pPr>
        <w:ind w:left="4701" w:hanging="272"/>
      </w:pPr>
      <w:rPr>
        <w:rFonts w:hint="default"/>
        <w:lang w:val="en-US" w:eastAsia="en-US" w:bidi="ar-SA"/>
      </w:rPr>
    </w:lvl>
    <w:lvl w:ilvl="7" w:tplc="6C3A6706">
      <w:numFmt w:val="bullet"/>
      <w:lvlText w:val="•"/>
      <w:lvlJc w:val="left"/>
      <w:pPr>
        <w:ind w:left="5415" w:hanging="272"/>
      </w:pPr>
      <w:rPr>
        <w:rFonts w:hint="default"/>
        <w:lang w:val="en-US" w:eastAsia="en-US" w:bidi="ar-SA"/>
      </w:rPr>
    </w:lvl>
    <w:lvl w:ilvl="8" w:tplc="E17E5674">
      <w:numFmt w:val="bullet"/>
      <w:lvlText w:val="•"/>
      <w:lvlJc w:val="left"/>
      <w:pPr>
        <w:ind w:left="6128" w:hanging="272"/>
      </w:pPr>
      <w:rPr>
        <w:rFonts w:hint="default"/>
        <w:lang w:val="en-US" w:eastAsia="en-US" w:bidi="ar-SA"/>
      </w:rPr>
    </w:lvl>
  </w:abstractNum>
  <w:abstractNum w:abstractNumId="94" w15:restartNumberingAfterBreak="0">
    <w:nsid w:val="6A451AE9"/>
    <w:multiLevelType w:val="multilevel"/>
    <w:tmpl w:val="2E08562E"/>
    <w:lvl w:ilvl="0">
      <w:start w:val="3"/>
      <w:numFmt w:val="decimal"/>
      <w:lvlText w:val="%1."/>
      <w:lvlJc w:val="left"/>
      <w:pPr>
        <w:ind w:left="434" w:hanging="291"/>
        <w:jc w:val="left"/>
      </w:pPr>
      <w:rPr>
        <w:rFonts w:ascii="Calibri" w:eastAsia="Calibri" w:hAnsi="Calibri" w:cs="Calibri" w:hint="default"/>
        <w:b/>
        <w:bCs/>
        <w:i w:val="0"/>
        <w:iCs w:val="0"/>
        <w:color w:val="006FC0"/>
        <w:spacing w:val="-1"/>
        <w:w w:val="99"/>
        <w:sz w:val="20"/>
        <w:szCs w:val="20"/>
        <w:lang w:val="en-US" w:eastAsia="en-US" w:bidi="ar-SA"/>
      </w:rPr>
    </w:lvl>
    <w:lvl w:ilvl="1">
      <w:start w:val="1"/>
      <w:numFmt w:val="decimal"/>
      <w:lvlText w:val="%1.%2"/>
      <w:lvlJc w:val="left"/>
      <w:pPr>
        <w:ind w:left="144" w:hanging="274"/>
        <w:jc w:val="left"/>
      </w:pPr>
      <w:rPr>
        <w:rFonts w:ascii="Calibri" w:eastAsia="Calibri" w:hAnsi="Calibri" w:cs="Calibri" w:hint="default"/>
        <w:b w:val="0"/>
        <w:bCs w:val="0"/>
        <w:i w:val="0"/>
        <w:iCs w:val="0"/>
        <w:spacing w:val="-1"/>
        <w:w w:val="100"/>
        <w:sz w:val="18"/>
        <w:szCs w:val="18"/>
        <w:lang w:val="en-US" w:eastAsia="en-US" w:bidi="ar-SA"/>
      </w:rPr>
    </w:lvl>
    <w:lvl w:ilvl="2">
      <w:numFmt w:val="bullet"/>
      <w:lvlText w:val="•"/>
      <w:lvlJc w:val="left"/>
      <w:pPr>
        <w:ind w:left="2022" w:hanging="274"/>
      </w:pPr>
      <w:rPr>
        <w:rFonts w:hint="default"/>
        <w:lang w:val="en-US" w:eastAsia="en-US" w:bidi="ar-SA"/>
      </w:rPr>
    </w:lvl>
    <w:lvl w:ilvl="3">
      <w:numFmt w:val="bullet"/>
      <w:lvlText w:val="•"/>
      <w:lvlJc w:val="left"/>
      <w:pPr>
        <w:ind w:left="3604" w:hanging="274"/>
      </w:pPr>
      <w:rPr>
        <w:rFonts w:hint="default"/>
        <w:lang w:val="en-US" w:eastAsia="en-US" w:bidi="ar-SA"/>
      </w:rPr>
    </w:lvl>
    <w:lvl w:ilvl="4">
      <w:numFmt w:val="bullet"/>
      <w:lvlText w:val="•"/>
      <w:lvlJc w:val="left"/>
      <w:pPr>
        <w:ind w:left="5186" w:hanging="274"/>
      </w:pPr>
      <w:rPr>
        <w:rFonts w:hint="default"/>
        <w:lang w:val="en-US" w:eastAsia="en-US" w:bidi="ar-SA"/>
      </w:rPr>
    </w:lvl>
    <w:lvl w:ilvl="5">
      <w:numFmt w:val="bullet"/>
      <w:lvlText w:val="•"/>
      <w:lvlJc w:val="left"/>
      <w:pPr>
        <w:ind w:left="6768" w:hanging="274"/>
      </w:pPr>
      <w:rPr>
        <w:rFonts w:hint="default"/>
        <w:lang w:val="en-US" w:eastAsia="en-US" w:bidi="ar-SA"/>
      </w:rPr>
    </w:lvl>
    <w:lvl w:ilvl="6">
      <w:numFmt w:val="bullet"/>
      <w:lvlText w:val="•"/>
      <w:lvlJc w:val="left"/>
      <w:pPr>
        <w:ind w:left="8350" w:hanging="274"/>
      </w:pPr>
      <w:rPr>
        <w:rFonts w:hint="default"/>
        <w:lang w:val="en-US" w:eastAsia="en-US" w:bidi="ar-SA"/>
      </w:rPr>
    </w:lvl>
    <w:lvl w:ilvl="7">
      <w:numFmt w:val="bullet"/>
      <w:lvlText w:val="•"/>
      <w:lvlJc w:val="left"/>
      <w:pPr>
        <w:ind w:left="9932" w:hanging="274"/>
      </w:pPr>
      <w:rPr>
        <w:rFonts w:hint="default"/>
        <w:lang w:val="en-US" w:eastAsia="en-US" w:bidi="ar-SA"/>
      </w:rPr>
    </w:lvl>
    <w:lvl w:ilvl="8">
      <w:numFmt w:val="bullet"/>
      <w:lvlText w:val="•"/>
      <w:lvlJc w:val="left"/>
      <w:pPr>
        <w:ind w:left="11514" w:hanging="274"/>
      </w:pPr>
      <w:rPr>
        <w:rFonts w:hint="default"/>
        <w:lang w:val="en-US" w:eastAsia="en-US" w:bidi="ar-SA"/>
      </w:rPr>
    </w:lvl>
  </w:abstractNum>
  <w:abstractNum w:abstractNumId="95" w15:restartNumberingAfterBreak="0">
    <w:nsid w:val="6C8F0338"/>
    <w:multiLevelType w:val="multilevel"/>
    <w:tmpl w:val="5170C2E0"/>
    <w:lvl w:ilvl="0">
      <w:start w:val="7"/>
      <w:numFmt w:val="decimal"/>
      <w:lvlText w:val="%1."/>
      <w:lvlJc w:val="left"/>
      <w:pPr>
        <w:ind w:left="523" w:hanging="380"/>
        <w:jc w:val="left"/>
      </w:pPr>
      <w:rPr>
        <w:rFonts w:ascii="Calibri" w:eastAsia="Calibri" w:hAnsi="Calibri" w:cs="Calibri" w:hint="default"/>
        <w:b/>
        <w:bCs/>
        <w:i w:val="0"/>
        <w:iCs w:val="0"/>
        <w:color w:val="006FC0"/>
        <w:spacing w:val="-1"/>
        <w:w w:val="99"/>
        <w:sz w:val="20"/>
        <w:szCs w:val="20"/>
        <w:lang w:val="en-US" w:eastAsia="en-US" w:bidi="ar-SA"/>
      </w:rPr>
    </w:lvl>
    <w:lvl w:ilvl="1">
      <w:start w:val="1"/>
      <w:numFmt w:val="decimal"/>
      <w:lvlText w:val="%1.%2"/>
      <w:lvlJc w:val="left"/>
      <w:pPr>
        <w:ind w:left="144" w:hanging="300"/>
        <w:jc w:val="left"/>
      </w:pPr>
      <w:rPr>
        <w:rFonts w:ascii="Calibri" w:eastAsia="Calibri" w:hAnsi="Calibri" w:cs="Calibri" w:hint="default"/>
        <w:b w:val="0"/>
        <w:bCs w:val="0"/>
        <w:i w:val="0"/>
        <w:iCs w:val="0"/>
        <w:spacing w:val="0"/>
        <w:w w:val="99"/>
        <w:sz w:val="20"/>
        <w:szCs w:val="20"/>
        <w:lang w:val="en-US" w:eastAsia="en-US" w:bidi="ar-SA"/>
      </w:rPr>
    </w:lvl>
    <w:lvl w:ilvl="2">
      <w:numFmt w:val="bullet"/>
      <w:lvlText w:val="•"/>
      <w:lvlJc w:val="left"/>
      <w:pPr>
        <w:ind w:left="2080" w:hanging="300"/>
      </w:pPr>
      <w:rPr>
        <w:rFonts w:hint="default"/>
        <w:lang w:val="en-US" w:eastAsia="en-US" w:bidi="ar-SA"/>
      </w:rPr>
    </w:lvl>
    <w:lvl w:ilvl="3">
      <w:numFmt w:val="bullet"/>
      <w:lvlText w:val="•"/>
      <w:lvlJc w:val="left"/>
      <w:pPr>
        <w:ind w:left="3641" w:hanging="300"/>
      </w:pPr>
      <w:rPr>
        <w:rFonts w:hint="default"/>
        <w:lang w:val="en-US" w:eastAsia="en-US" w:bidi="ar-SA"/>
      </w:rPr>
    </w:lvl>
    <w:lvl w:ilvl="4">
      <w:numFmt w:val="bullet"/>
      <w:lvlText w:val="•"/>
      <w:lvlJc w:val="left"/>
      <w:pPr>
        <w:ind w:left="5201" w:hanging="300"/>
      </w:pPr>
      <w:rPr>
        <w:rFonts w:hint="default"/>
        <w:lang w:val="en-US" w:eastAsia="en-US" w:bidi="ar-SA"/>
      </w:rPr>
    </w:lvl>
    <w:lvl w:ilvl="5">
      <w:numFmt w:val="bullet"/>
      <w:lvlText w:val="•"/>
      <w:lvlJc w:val="left"/>
      <w:pPr>
        <w:ind w:left="6762" w:hanging="300"/>
      </w:pPr>
      <w:rPr>
        <w:rFonts w:hint="default"/>
        <w:lang w:val="en-US" w:eastAsia="en-US" w:bidi="ar-SA"/>
      </w:rPr>
    </w:lvl>
    <w:lvl w:ilvl="6">
      <w:numFmt w:val="bullet"/>
      <w:lvlText w:val="•"/>
      <w:lvlJc w:val="left"/>
      <w:pPr>
        <w:ind w:left="8323" w:hanging="300"/>
      </w:pPr>
      <w:rPr>
        <w:rFonts w:hint="default"/>
        <w:lang w:val="en-US" w:eastAsia="en-US" w:bidi="ar-SA"/>
      </w:rPr>
    </w:lvl>
    <w:lvl w:ilvl="7">
      <w:numFmt w:val="bullet"/>
      <w:lvlText w:val="•"/>
      <w:lvlJc w:val="left"/>
      <w:pPr>
        <w:ind w:left="9883" w:hanging="300"/>
      </w:pPr>
      <w:rPr>
        <w:rFonts w:hint="default"/>
        <w:lang w:val="en-US" w:eastAsia="en-US" w:bidi="ar-SA"/>
      </w:rPr>
    </w:lvl>
    <w:lvl w:ilvl="8">
      <w:numFmt w:val="bullet"/>
      <w:lvlText w:val="•"/>
      <w:lvlJc w:val="left"/>
      <w:pPr>
        <w:ind w:left="11444" w:hanging="300"/>
      </w:pPr>
      <w:rPr>
        <w:rFonts w:hint="default"/>
        <w:lang w:val="en-US" w:eastAsia="en-US" w:bidi="ar-SA"/>
      </w:rPr>
    </w:lvl>
  </w:abstractNum>
  <w:abstractNum w:abstractNumId="96" w15:restartNumberingAfterBreak="0">
    <w:nsid w:val="6DCC6820"/>
    <w:multiLevelType w:val="hybridMultilevel"/>
    <w:tmpl w:val="CD2C8F6E"/>
    <w:lvl w:ilvl="0" w:tplc="09E62C68">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1F80F132">
      <w:numFmt w:val="bullet"/>
      <w:lvlText w:val="•"/>
      <w:lvlJc w:val="left"/>
      <w:pPr>
        <w:ind w:left="1496" w:hanging="272"/>
      </w:pPr>
      <w:rPr>
        <w:rFonts w:hint="default"/>
        <w:lang w:val="en-US" w:eastAsia="en-US" w:bidi="ar-SA"/>
      </w:rPr>
    </w:lvl>
    <w:lvl w:ilvl="2" w:tplc="D48A38B4">
      <w:numFmt w:val="bullet"/>
      <w:lvlText w:val="•"/>
      <w:lvlJc w:val="left"/>
      <w:pPr>
        <w:ind w:left="2572" w:hanging="272"/>
      </w:pPr>
      <w:rPr>
        <w:rFonts w:hint="default"/>
        <w:lang w:val="en-US" w:eastAsia="en-US" w:bidi="ar-SA"/>
      </w:rPr>
    </w:lvl>
    <w:lvl w:ilvl="3" w:tplc="C6068D08">
      <w:numFmt w:val="bullet"/>
      <w:lvlText w:val="•"/>
      <w:lvlJc w:val="left"/>
      <w:pPr>
        <w:ind w:left="3648" w:hanging="272"/>
      </w:pPr>
      <w:rPr>
        <w:rFonts w:hint="default"/>
        <w:lang w:val="en-US" w:eastAsia="en-US" w:bidi="ar-SA"/>
      </w:rPr>
    </w:lvl>
    <w:lvl w:ilvl="4" w:tplc="D62CE6BC">
      <w:numFmt w:val="bullet"/>
      <w:lvlText w:val="•"/>
      <w:lvlJc w:val="left"/>
      <w:pPr>
        <w:ind w:left="4724" w:hanging="272"/>
      </w:pPr>
      <w:rPr>
        <w:rFonts w:hint="default"/>
        <w:lang w:val="en-US" w:eastAsia="en-US" w:bidi="ar-SA"/>
      </w:rPr>
    </w:lvl>
    <w:lvl w:ilvl="5" w:tplc="74F41D30">
      <w:numFmt w:val="bullet"/>
      <w:lvlText w:val="•"/>
      <w:lvlJc w:val="left"/>
      <w:pPr>
        <w:ind w:left="5800" w:hanging="272"/>
      </w:pPr>
      <w:rPr>
        <w:rFonts w:hint="default"/>
        <w:lang w:val="en-US" w:eastAsia="en-US" w:bidi="ar-SA"/>
      </w:rPr>
    </w:lvl>
    <w:lvl w:ilvl="6" w:tplc="2B4A0230">
      <w:numFmt w:val="bullet"/>
      <w:lvlText w:val="•"/>
      <w:lvlJc w:val="left"/>
      <w:pPr>
        <w:ind w:left="6876" w:hanging="272"/>
      </w:pPr>
      <w:rPr>
        <w:rFonts w:hint="default"/>
        <w:lang w:val="en-US" w:eastAsia="en-US" w:bidi="ar-SA"/>
      </w:rPr>
    </w:lvl>
    <w:lvl w:ilvl="7" w:tplc="6E869558">
      <w:numFmt w:val="bullet"/>
      <w:lvlText w:val="•"/>
      <w:lvlJc w:val="left"/>
      <w:pPr>
        <w:ind w:left="7952" w:hanging="272"/>
      </w:pPr>
      <w:rPr>
        <w:rFonts w:hint="default"/>
        <w:lang w:val="en-US" w:eastAsia="en-US" w:bidi="ar-SA"/>
      </w:rPr>
    </w:lvl>
    <w:lvl w:ilvl="8" w:tplc="CA663EBA">
      <w:numFmt w:val="bullet"/>
      <w:lvlText w:val="•"/>
      <w:lvlJc w:val="left"/>
      <w:pPr>
        <w:ind w:left="9028" w:hanging="272"/>
      </w:pPr>
      <w:rPr>
        <w:rFonts w:hint="default"/>
        <w:lang w:val="en-US" w:eastAsia="en-US" w:bidi="ar-SA"/>
      </w:rPr>
    </w:lvl>
  </w:abstractNum>
  <w:abstractNum w:abstractNumId="97" w15:restartNumberingAfterBreak="0">
    <w:nsid w:val="6F240F5F"/>
    <w:multiLevelType w:val="hybridMultilevel"/>
    <w:tmpl w:val="C0701BE6"/>
    <w:lvl w:ilvl="0" w:tplc="AAB42E14">
      <w:numFmt w:val="bullet"/>
      <w:lvlText w:val="•"/>
      <w:lvlJc w:val="left"/>
      <w:pPr>
        <w:ind w:left="3894" w:hanging="272"/>
      </w:pPr>
      <w:rPr>
        <w:rFonts w:ascii="Arial" w:eastAsia="Arial" w:hAnsi="Arial" w:cs="Arial" w:hint="default"/>
        <w:b w:val="0"/>
        <w:bCs w:val="0"/>
        <w:i w:val="0"/>
        <w:iCs w:val="0"/>
        <w:spacing w:val="0"/>
        <w:w w:val="99"/>
        <w:sz w:val="20"/>
        <w:szCs w:val="20"/>
        <w:lang w:val="en-US" w:eastAsia="en-US" w:bidi="ar-SA"/>
      </w:rPr>
    </w:lvl>
    <w:lvl w:ilvl="1" w:tplc="36D05B7C">
      <w:numFmt w:val="bullet"/>
      <w:lvlText w:val="•"/>
      <w:lvlJc w:val="left"/>
      <w:pPr>
        <w:ind w:left="5410" w:hanging="272"/>
      </w:pPr>
      <w:rPr>
        <w:rFonts w:hint="default"/>
        <w:lang w:val="en-US" w:eastAsia="en-US" w:bidi="ar-SA"/>
      </w:rPr>
    </w:lvl>
    <w:lvl w:ilvl="2" w:tplc="2F58884A">
      <w:numFmt w:val="bullet"/>
      <w:lvlText w:val="•"/>
      <w:lvlJc w:val="left"/>
      <w:pPr>
        <w:ind w:left="6920" w:hanging="272"/>
      </w:pPr>
      <w:rPr>
        <w:rFonts w:hint="default"/>
        <w:lang w:val="en-US" w:eastAsia="en-US" w:bidi="ar-SA"/>
      </w:rPr>
    </w:lvl>
    <w:lvl w:ilvl="3" w:tplc="DE86559E">
      <w:numFmt w:val="bullet"/>
      <w:lvlText w:val="•"/>
      <w:lvlJc w:val="left"/>
      <w:pPr>
        <w:ind w:left="8430" w:hanging="272"/>
      </w:pPr>
      <w:rPr>
        <w:rFonts w:hint="default"/>
        <w:lang w:val="en-US" w:eastAsia="en-US" w:bidi="ar-SA"/>
      </w:rPr>
    </w:lvl>
    <w:lvl w:ilvl="4" w:tplc="22A8F2BC">
      <w:numFmt w:val="bullet"/>
      <w:lvlText w:val="•"/>
      <w:lvlJc w:val="left"/>
      <w:pPr>
        <w:ind w:left="9940" w:hanging="272"/>
      </w:pPr>
      <w:rPr>
        <w:rFonts w:hint="default"/>
        <w:lang w:val="en-US" w:eastAsia="en-US" w:bidi="ar-SA"/>
      </w:rPr>
    </w:lvl>
    <w:lvl w:ilvl="5" w:tplc="A954ABDA">
      <w:numFmt w:val="bullet"/>
      <w:lvlText w:val="•"/>
      <w:lvlJc w:val="left"/>
      <w:pPr>
        <w:ind w:left="11450" w:hanging="272"/>
      </w:pPr>
      <w:rPr>
        <w:rFonts w:hint="default"/>
        <w:lang w:val="en-US" w:eastAsia="en-US" w:bidi="ar-SA"/>
      </w:rPr>
    </w:lvl>
    <w:lvl w:ilvl="6" w:tplc="6BA05DEA">
      <w:numFmt w:val="bullet"/>
      <w:lvlText w:val="•"/>
      <w:lvlJc w:val="left"/>
      <w:pPr>
        <w:ind w:left="12960" w:hanging="272"/>
      </w:pPr>
      <w:rPr>
        <w:rFonts w:hint="default"/>
        <w:lang w:val="en-US" w:eastAsia="en-US" w:bidi="ar-SA"/>
      </w:rPr>
    </w:lvl>
    <w:lvl w:ilvl="7" w:tplc="36027042">
      <w:numFmt w:val="bullet"/>
      <w:lvlText w:val="•"/>
      <w:lvlJc w:val="left"/>
      <w:pPr>
        <w:ind w:left="14470" w:hanging="272"/>
      </w:pPr>
      <w:rPr>
        <w:rFonts w:hint="default"/>
        <w:lang w:val="en-US" w:eastAsia="en-US" w:bidi="ar-SA"/>
      </w:rPr>
    </w:lvl>
    <w:lvl w:ilvl="8" w:tplc="2220907C">
      <w:numFmt w:val="bullet"/>
      <w:lvlText w:val="•"/>
      <w:lvlJc w:val="left"/>
      <w:pPr>
        <w:ind w:left="15980" w:hanging="272"/>
      </w:pPr>
      <w:rPr>
        <w:rFonts w:hint="default"/>
        <w:lang w:val="en-US" w:eastAsia="en-US" w:bidi="ar-SA"/>
      </w:rPr>
    </w:lvl>
  </w:abstractNum>
  <w:abstractNum w:abstractNumId="98" w15:restartNumberingAfterBreak="0">
    <w:nsid w:val="6F766204"/>
    <w:multiLevelType w:val="hybridMultilevel"/>
    <w:tmpl w:val="E2C08BDC"/>
    <w:lvl w:ilvl="0" w:tplc="1FF0BC8C">
      <w:numFmt w:val="bullet"/>
      <w:lvlText w:val="•"/>
      <w:lvlJc w:val="left"/>
      <w:pPr>
        <w:ind w:left="416" w:hanging="272"/>
      </w:pPr>
      <w:rPr>
        <w:rFonts w:ascii="Arial" w:eastAsia="Arial" w:hAnsi="Arial" w:cs="Arial" w:hint="default"/>
        <w:spacing w:val="0"/>
        <w:w w:val="99"/>
        <w:lang w:val="en-US" w:eastAsia="en-US" w:bidi="ar-SA"/>
      </w:rPr>
    </w:lvl>
    <w:lvl w:ilvl="1" w:tplc="DB7CDA58">
      <w:numFmt w:val="bullet"/>
      <w:lvlText w:val="•"/>
      <w:lvlJc w:val="left"/>
      <w:pPr>
        <w:ind w:left="1133" w:hanging="272"/>
      </w:pPr>
      <w:rPr>
        <w:rFonts w:hint="default"/>
        <w:lang w:val="en-US" w:eastAsia="en-US" w:bidi="ar-SA"/>
      </w:rPr>
    </w:lvl>
    <w:lvl w:ilvl="2" w:tplc="178CA022">
      <w:numFmt w:val="bullet"/>
      <w:lvlText w:val="•"/>
      <w:lvlJc w:val="left"/>
      <w:pPr>
        <w:ind w:left="1847" w:hanging="272"/>
      </w:pPr>
      <w:rPr>
        <w:rFonts w:hint="default"/>
        <w:lang w:val="en-US" w:eastAsia="en-US" w:bidi="ar-SA"/>
      </w:rPr>
    </w:lvl>
    <w:lvl w:ilvl="3" w:tplc="E8B62B38">
      <w:numFmt w:val="bullet"/>
      <w:lvlText w:val="•"/>
      <w:lvlJc w:val="left"/>
      <w:pPr>
        <w:ind w:left="2560" w:hanging="272"/>
      </w:pPr>
      <w:rPr>
        <w:rFonts w:hint="default"/>
        <w:lang w:val="en-US" w:eastAsia="en-US" w:bidi="ar-SA"/>
      </w:rPr>
    </w:lvl>
    <w:lvl w:ilvl="4" w:tplc="785AB82A">
      <w:numFmt w:val="bullet"/>
      <w:lvlText w:val="•"/>
      <w:lvlJc w:val="left"/>
      <w:pPr>
        <w:ind w:left="3274" w:hanging="272"/>
      </w:pPr>
      <w:rPr>
        <w:rFonts w:hint="default"/>
        <w:lang w:val="en-US" w:eastAsia="en-US" w:bidi="ar-SA"/>
      </w:rPr>
    </w:lvl>
    <w:lvl w:ilvl="5" w:tplc="DADE158C">
      <w:numFmt w:val="bullet"/>
      <w:lvlText w:val="•"/>
      <w:lvlJc w:val="left"/>
      <w:pPr>
        <w:ind w:left="3988" w:hanging="272"/>
      </w:pPr>
      <w:rPr>
        <w:rFonts w:hint="default"/>
        <w:lang w:val="en-US" w:eastAsia="en-US" w:bidi="ar-SA"/>
      </w:rPr>
    </w:lvl>
    <w:lvl w:ilvl="6" w:tplc="F306AF7E">
      <w:numFmt w:val="bullet"/>
      <w:lvlText w:val="•"/>
      <w:lvlJc w:val="left"/>
      <w:pPr>
        <w:ind w:left="4701" w:hanging="272"/>
      </w:pPr>
      <w:rPr>
        <w:rFonts w:hint="default"/>
        <w:lang w:val="en-US" w:eastAsia="en-US" w:bidi="ar-SA"/>
      </w:rPr>
    </w:lvl>
    <w:lvl w:ilvl="7" w:tplc="F6863E8E">
      <w:numFmt w:val="bullet"/>
      <w:lvlText w:val="•"/>
      <w:lvlJc w:val="left"/>
      <w:pPr>
        <w:ind w:left="5415" w:hanging="272"/>
      </w:pPr>
      <w:rPr>
        <w:rFonts w:hint="default"/>
        <w:lang w:val="en-US" w:eastAsia="en-US" w:bidi="ar-SA"/>
      </w:rPr>
    </w:lvl>
    <w:lvl w:ilvl="8" w:tplc="24C0317C">
      <w:numFmt w:val="bullet"/>
      <w:lvlText w:val="•"/>
      <w:lvlJc w:val="left"/>
      <w:pPr>
        <w:ind w:left="6128" w:hanging="272"/>
      </w:pPr>
      <w:rPr>
        <w:rFonts w:hint="default"/>
        <w:lang w:val="en-US" w:eastAsia="en-US" w:bidi="ar-SA"/>
      </w:rPr>
    </w:lvl>
  </w:abstractNum>
  <w:abstractNum w:abstractNumId="99" w15:restartNumberingAfterBreak="0">
    <w:nsid w:val="738512E2"/>
    <w:multiLevelType w:val="hybridMultilevel"/>
    <w:tmpl w:val="17242EA6"/>
    <w:lvl w:ilvl="0" w:tplc="1EB2D3B2">
      <w:numFmt w:val="bullet"/>
      <w:lvlText w:val="•"/>
      <w:lvlJc w:val="left"/>
      <w:pPr>
        <w:ind w:left="416" w:hanging="272"/>
      </w:pPr>
      <w:rPr>
        <w:rFonts w:ascii="Arial" w:eastAsia="Arial" w:hAnsi="Arial" w:cs="Arial" w:hint="default"/>
        <w:spacing w:val="0"/>
        <w:w w:val="99"/>
        <w:lang w:val="en-US" w:eastAsia="en-US" w:bidi="ar-SA"/>
      </w:rPr>
    </w:lvl>
    <w:lvl w:ilvl="1" w:tplc="F9A242CC">
      <w:numFmt w:val="bullet"/>
      <w:lvlText w:val="•"/>
      <w:lvlJc w:val="left"/>
      <w:pPr>
        <w:ind w:left="1133" w:hanging="272"/>
      </w:pPr>
      <w:rPr>
        <w:rFonts w:hint="default"/>
        <w:lang w:val="en-US" w:eastAsia="en-US" w:bidi="ar-SA"/>
      </w:rPr>
    </w:lvl>
    <w:lvl w:ilvl="2" w:tplc="1040CDE4">
      <w:numFmt w:val="bullet"/>
      <w:lvlText w:val="•"/>
      <w:lvlJc w:val="left"/>
      <w:pPr>
        <w:ind w:left="1847" w:hanging="272"/>
      </w:pPr>
      <w:rPr>
        <w:rFonts w:hint="default"/>
        <w:lang w:val="en-US" w:eastAsia="en-US" w:bidi="ar-SA"/>
      </w:rPr>
    </w:lvl>
    <w:lvl w:ilvl="3" w:tplc="2AC4EF1E">
      <w:numFmt w:val="bullet"/>
      <w:lvlText w:val="•"/>
      <w:lvlJc w:val="left"/>
      <w:pPr>
        <w:ind w:left="2560" w:hanging="272"/>
      </w:pPr>
      <w:rPr>
        <w:rFonts w:hint="default"/>
        <w:lang w:val="en-US" w:eastAsia="en-US" w:bidi="ar-SA"/>
      </w:rPr>
    </w:lvl>
    <w:lvl w:ilvl="4" w:tplc="F782C436">
      <w:numFmt w:val="bullet"/>
      <w:lvlText w:val="•"/>
      <w:lvlJc w:val="left"/>
      <w:pPr>
        <w:ind w:left="3274" w:hanging="272"/>
      </w:pPr>
      <w:rPr>
        <w:rFonts w:hint="default"/>
        <w:lang w:val="en-US" w:eastAsia="en-US" w:bidi="ar-SA"/>
      </w:rPr>
    </w:lvl>
    <w:lvl w:ilvl="5" w:tplc="F52A0C0C">
      <w:numFmt w:val="bullet"/>
      <w:lvlText w:val="•"/>
      <w:lvlJc w:val="left"/>
      <w:pPr>
        <w:ind w:left="3988" w:hanging="272"/>
      </w:pPr>
      <w:rPr>
        <w:rFonts w:hint="default"/>
        <w:lang w:val="en-US" w:eastAsia="en-US" w:bidi="ar-SA"/>
      </w:rPr>
    </w:lvl>
    <w:lvl w:ilvl="6" w:tplc="837CD276">
      <w:numFmt w:val="bullet"/>
      <w:lvlText w:val="•"/>
      <w:lvlJc w:val="left"/>
      <w:pPr>
        <w:ind w:left="4701" w:hanging="272"/>
      </w:pPr>
      <w:rPr>
        <w:rFonts w:hint="default"/>
        <w:lang w:val="en-US" w:eastAsia="en-US" w:bidi="ar-SA"/>
      </w:rPr>
    </w:lvl>
    <w:lvl w:ilvl="7" w:tplc="82EE62B4">
      <w:numFmt w:val="bullet"/>
      <w:lvlText w:val="•"/>
      <w:lvlJc w:val="left"/>
      <w:pPr>
        <w:ind w:left="5415" w:hanging="272"/>
      </w:pPr>
      <w:rPr>
        <w:rFonts w:hint="default"/>
        <w:lang w:val="en-US" w:eastAsia="en-US" w:bidi="ar-SA"/>
      </w:rPr>
    </w:lvl>
    <w:lvl w:ilvl="8" w:tplc="13C613EA">
      <w:numFmt w:val="bullet"/>
      <w:lvlText w:val="•"/>
      <w:lvlJc w:val="left"/>
      <w:pPr>
        <w:ind w:left="6128" w:hanging="272"/>
      </w:pPr>
      <w:rPr>
        <w:rFonts w:hint="default"/>
        <w:lang w:val="en-US" w:eastAsia="en-US" w:bidi="ar-SA"/>
      </w:rPr>
    </w:lvl>
  </w:abstractNum>
  <w:abstractNum w:abstractNumId="100" w15:restartNumberingAfterBreak="0">
    <w:nsid w:val="75BD164C"/>
    <w:multiLevelType w:val="hybridMultilevel"/>
    <w:tmpl w:val="21AAE404"/>
    <w:lvl w:ilvl="0" w:tplc="F692EF60">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B3DED412">
      <w:numFmt w:val="bullet"/>
      <w:lvlText w:val="•"/>
      <w:lvlJc w:val="left"/>
      <w:pPr>
        <w:ind w:left="1489" w:hanging="272"/>
      </w:pPr>
      <w:rPr>
        <w:rFonts w:hint="default"/>
        <w:lang w:val="en-US" w:eastAsia="en-US" w:bidi="ar-SA"/>
      </w:rPr>
    </w:lvl>
    <w:lvl w:ilvl="2" w:tplc="6B66A6EE">
      <w:numFmt w:val="bullet"/>
      <w:lvlText w:val="•"/>
      <w:lvlJc w:val="left"/>
      <w:pPr>
        <w:ind w:left="2559" w:hanging="272"/>
      </w:pPr>
      <w:rPr>
        <w:rFonts w:hint="default"/>
        <w:lang w:val="en-US" w:eastAsia="en-US" w:bidi="ar-SA"/>
      </w:rPr>
    </w:lvl>
    <w:lvl w:ilvl="3" w:tplc="94564AD0">
      <w:numFmt w:val="bullet"/>
      <w:lvlText w:val="•"/>
      <w:lvlJc w:val="left"/>
      <w:pPr>
        <w:ind w:left="3629" w:hanging="272"/>
      </w:pPr>
      <w:rPr>
        <w:rFonts w:hint="default"/>
        <w:lang w:val="en-US" w:eastAsia="en-US" w:bidi="ar-SA"/>
      </w:rPr>
    </w:lvl>
    <w:lvl w:ilvl="4" w:tplc="8F2CFBFC">
      <w:numFmt w:val="bullet"/>
      <w:lvlText w:val="•"/>
      <w:lvlJc w:val="left"/>
      <w:pPr>
        <w:ind w:left="4699" w:hanging="272"/>
      </w:pPr>
      <w:rPr>
        <w:rFonts w:hint="default"/>
        <w:lang w:val="en-US" w:eastAsia="en-US" w:bidi="ar-SA"/>
      </w:rPr>
    </w:lvl>
    <w:lvl w:ilvl="5" w:tplc="A89E219E">
      <w:numFmt w:val="bullet"/>
      <w:lvlText w:val="•"/>
      <w:lvlJc w:val="left"/>
      <w:pPr>
        <w:ind w:left="5769" w:hanging="272"/>
      </w:pPr>
      <w:rPr>
        <w:rFonts w:hint="default"/>
        <w:lang w:val="en-US" w:eastAsia="en-US" w:bidi="ar-SA"/>
      </w:rPr>
    </w:lvl>
    <w:lvl w:ilvl="6" w:tplc="0456CD8E">
      <w:numFmt w:val="bullet"/>
      <w:lvlText w:val="•"/>
      <w:lvlJc w:val="left"/>
      <w:pPr>
        <w:ind w:left="6838" w:hanging="272"/>
      </w:pPr>
      <w:rPr>
        <w:rFonts w:hint="default"/>
        <w:lang w:val="en-US" w:eastAsia="en-US" w:bidi="ar-SA"/>
      </w:rPr>
    </w:lvl>
    <w:lvl w:ilvl="7" w:tplc="757C76B8">
      <w:numFmt w:val="bullet"/>
      <w:lvlText w:val="•"/>
      <w:lvlJc w:val="left"/>
      <w:pPr>
        <w:ind w:left="7908" w:hanging="272"/>
      </w:pPr>
      <w:rPr>
        <w:rFonts w:hint="default"/>
        <w:lang w:val="en-US" w:eastAsia="en-US" w:bidi="ar-SA"/>
      </w:rPr>
    </w:lvl>
    <w:lvl w:ilvl="8" w:tplc="043CDCE2">
      <w:numFmt w:val="bullet"/>
      <w:lvlText w:val="•"/>
      <w:lvlJc w:val="left"/>
      <w:pPr>
        <w:ind w:left="8978" w:hanging="272"/>
      </w:pPr>
      <w:rPr>
        <w:rFonts w:hint="default"/>
        <w:lang w:val="en-US" w:eastAsia="en-US" w:bidi="ar-SA"/>
      </w:rPr>
    </w:lvl>
  </w:abstractNum>
  <w:abstractNum w:abstractNumId="101" w15:restartNumberingAfterBreak="0">
    <w:nsid w:val="76E61B62"/>
    <w:multiLevelType w:val="hybridMultilevel"/>
    <w:tmpl w:val="8A24295E"/>
    <w:lvl w:ilvl="0" w:tplc="6A1A0716">
      <w:numFmt w:val="bullet"/>
      <w:lvlText w:val="•"/>
      <w:lvlJc w:val="left"/>
      <w:pPr>
        <w:ind w:left="416" w:hanging="272"/>
      </w:pPr>
      <w:rPr>
        <w:rFonts w:ascii="Arial" w:eastAsia="Arial" w:hAnsi="Arial" w:cs="Arial" w:hint="default"/>
        <w:spacing w:val="0"/>
        <w:w w:val="99"/>
        <w:lang w:val="en-US" w:eastAsia="en-US" w:bidi="ar-SA"/>
      </w:rPr>
    </w:lvl>
    <w:lvl w:ilvl="1" w:tplc="53BA83E0">
      <w:numFmt w:val="bullet"/>
      <w:lvlText w:val="•"/>
      <w:lvlJc w:val="left"/>
      <w:pPr>
        <w:ind w:left="1133" w:hanging="272"/>
      </w:pPr>
      <w:rPr>
        <w:rFonts w:hint="default"/>
        <w:lang w:val="en-US" w:eastAsia="en-US" w:bidi="ar-SA"/>
      </w:rPr>
    </w:lvl>
    <w:lvl w:ilvl="2" w:tplc="9AE238A8">
      <w:numFmt w:val="bullet"/>
      <w:lvlText w:val="•"/>
      <w:lvlJc w:val="left"/>
      <w:pPr>
        <w:ind w:left="1847" w:hanging="272"/>
      </w:pPr>
      <w:rPr>
        <w:rFonts w:hint="default"/>
        <w:lang w:val="en-US" w:eastAsia="en-US" w:bidi="ar-SA"/>
      </w:rPr>
    </w:lvl>
    <w:lvl w:ilvl="3" w:tplc="D49ABC4A">
      <w:numFmt w:val="bullet"/>
      <w:lvlText w:val="•"/>
      <w:lvlJc w:val="left"/>
      <w:pPr>
        <w:ind w:left="2560" w:hanging="272"/>
      </w:pPr>
      <w:rPr>
        <w:rFonts w:hint="default"/>
        <w:lang w:val="en-US" w:eastAsia="en-US" w:bidi="ar-SA"/>
      </w:rPr>
    </w:lvl>
    <w:lvl w:ilvl="4" w:tplc="037AAE26">
      <w:numFmt w:val="bullet"/>
      <w:lvlText w:val="•"/>
      <w:lvlJc w:val="left"/>
      <w:pPr>
        <w:ind w:left="3274" w:hanging="272"/>
      </w:pPr>
      <w:rPr>
        <w:rFonts w:hint="default"/>
        <w:lang w:val="en-US" w:eastAsia="en-US" w:bidi="ar-SA"/>
      </w:rPr>
    </w:lvl>
    <w:lvl w:ilvl="5" w:tplc="588C6D80">
      <w:numFmt w:val="bullet"/>
      <w:lvlText w:val="•"/>
      <w:lvlJc w:val="left"/>
      <w:pPr>
        <w:ind w:left="3988" w:hanging="272"/>
      </w:pPr>
      <w:rPr>
        <w:rFonts w:hint="default"/>
        <w:lang w:val="en-US" w:eastAsia="en-US" w:bidi="ar-SA"/>
      </w:rPr>
    </w:lvl>
    <w:lvl w:ilvl="6" w:tplc="646617B2">
      <w:numFmt w:val="bullet"/>
      <w:lvlText w:val="•"/>
      <w:lvlJc w:val="left"/>
      <w:pPr>
        <w:ind w:left="4701" w:hanging="272"/>
      </w:pPr>
      <w:rPr>
        <w:rFonts w:hint="default"/>
        <w:lang w:val="en-US" w:eastAsia="en-US" w:bidi="ar-SA"/>
      </w:rPr>
    </w:lvl>
    <w:lvl w:ilvl="7" w:tplc="7B1C4374">
      <w:numFmt w:val="bullet"/>
      <w:lvlText w:val="•"/>
      <w:lvlJc w:val="left"/>
      <w:pPr>
        <w:ind w:left="5415" w:hanging="272"/>
      </w:pPr>
      <w:rPr>
        <w:rFonts w:hint="default"/>
        <w:lang w:val="en-US" w:eastAsia="en-US" w:bidi="ar-SA"/>
      </w:rPr>
    </w:lvl>
    <w:lvl w:ilvl="8" w:tplc="4D80BCA4">
      <w:numFmt w:val="bullet"/>
      <w:lvlText w:val="•"/>
      <w:lvlJc w:val="left"/>
      <w:pPr>
        <w:ind w:left="6128" w:hanging="272"/>
      </w:pPr>
      <w:rPr>
        <w:rFonts w:hint="default"/>
        <w:lang w:val="en-US" w:eastAsia="en-US" w:bidi="ar-SA"/>
      </w:rPr>
    </w:lvl>
  </w:abstractNum>
  <w:abstractNum w:abstractNumId="102" w15:restartNumberingAfterBreak="0">
    <w:nsid w:val="77F42405"/>
    <w:multiLevelType w:val="hybridMultilevel"/>
    <w:tmpl w:val="073039CC"/>
    <w:lvl w:ilvl="0" w:tplc="9A426E5A">
      <w:numFmt w:val="bullet"/>
      <w:lvlText w:val="•"/>
      <w:lvlJc w:val="left"/>
      <w:pPr>
        <w:ind w:left="636" w:hanging="272"/>
      </w:pPr>
      <w:rPr>
        <w:rFonts w:ascii="Arial" w:eastAsia="Arial" w:hAnsi="Arial" w:cs="Arial" w:hint="default"/>
        <w:b w:val="0"/>
        <w:bCs w:val="0"/>
        <w:i w:val="0"/>
        <w:iCs w:val="0"/>
        <w:spacing w:val="0"/>
        <w:w w:val="99"/>
        <w:sz w:val="20"/>
        <w:szCs w:val="20"/>
        <w:lang w:val="en-US" w:eastAsia="en-US" w:bidi="ar-SA"/>
      </w:rPr>
    </w:lvl>
    <w:lvl w:ilvl="1" w:tplc="1450B28C">
      <w:numFmt w:val="bullet"/>
      <w:lvlText w:val="•"/>
      <w:lvlJc w:val="left"/>
      <w:pPr>
        <w:ind w:left="1707" w:hanging="272"/>
      </w:pPr>
      <w:rPr>
        <w:rFonts w:hint="default"/>
        <w:lang w:val="en-US" w:eastAsia="en-US" w:bidi="ar-SA"/>
      </w:rPr>
    </w:lvl>
    <w:lvl w:ilvl="2" w:tplc="319A63A2">
      <w:numFmt w:val="bullet"/>
      <w:lvlText w:val="•"/>
      <w:lvlJc w:val="left"/>
      <w:pPr>
        <w:ind w:left="2775" w:hanging="272"/>
      </w:pPr>
      <w:rPr>
        <w:rFonts w:hint="default"/>
        <w:lang w:val="en-US" w:eastAsia="en-US" w:bidi="ar-SA"/>
      </w:rPr>
    </w:lvl>
    <w:lvl w:ilvl="3" w:tplc="DBA8764C">
      <w:numFmt w:val="bullet"/>
      <w:lvlText w:val="•"/>
      <w:lvlJc w:val="left"/>
      <w:pPr>
        <w:ind w:left="3843" w:hanging="272"/>
      </w:pPr>
      <w:rPr>
        <w:rFonts w:hint="default"/>
        <w:lang w:val="en-US" w:eastAsia="en-US" w:bidi="ar-SA"/>
      </w:rPr>
    </w:lvl>
    <w:lvl w:ilvl="4" w:tplc="D9BEC6E4">
      <w:numFmt w:val="bullet"/>
      <w:lvlText w:val="•"/>
      <w:lvlJc w:val="left"/>
      <w:pPr>
        <w:ind w:left="4911" w:hanging="272"/>
      </w:pPr>
      <w:rPr>
        <w:rFonts w:hint="default"/>
        <w:lang w:val="en-US" w:eastAsia="en-US" w:bidi="ar-SA"/>
      </w:rPr>
    </w:lvl>
    <w:lvl w:ilvl="5" w:tplc="B450120C">
      <w:numFmt w:val="bullet"/>
      <w:lvlText w:val="•"/>
      <w:lvlJc w:val="left"/>
      <w:pPr>
        <w:ind w:left="5979" w:hanging="272"/>
      </w:pPr>
      <w:rPr>
        <w:rFonts w:hint="default"/>
        <w:lang w:val="en-US" w:eastAsia="en-US" w:bidi="ar-SA"/>
      </w:rPr>
    </w:lvl>
    <w:lvl w:ilvl="6" w:tplc="94B0C352">
      <w:numFmt w:val="bullet"/>
      <w:lvlText w:val="•"/>
      <w:lvlJc w:val="left"/>
      <w:pPr>
        <w:ind w:left="7047" w:hanging="272"/>
      </w:pPr>
      <w:rPr>
        <w:rFonts w:hint="default"/>
        <w:lang w:val="en-US" w:eastAsia="en-US" w:bidi="ar-SA"/>
      </w:rPr>
    </w:lvl>
    <w:lvl w:ilvl="7" w:tplc="A53ECEA0">
      <w:numFmt w:val="bullet"/>
      <w:lvlText w:val="•"/>
      <w:lvlJc w:val="left"/>
      <w:pPr>
        <w:ind w:left="8115" w:hanging="272"/>
      </w:pPr>
      <w:rPr>
        <w:rFonts w:hint="default"/>
        <w:lang w:val="en-US" w:eastAsia="en-US" w:bidi="ar-SA"/>
      </w:rPr>
    </w:lvl>
    <w:lvl w:ilvl="8" w:tplc="7A5821BE">
      <w:numFmt w:val="bullet"/>
      <w:lvlText w:val="•"/>
      <w:lvlJc w:val="left"/>
      <w:pPr>
        <w:ind w:left="9182" w:hanging="272"/>
      </w:pPr>
      <w:rPr>
        <w:rFonts w:hint="default"/>
        <w:lang w:val="en-US" w:eastAsia="en-US" w:bidi="ar-SA"/>
      </w:rPr>
    </w:lvl>
  </w:abstractNum>
  <w:abstractNum w:abstractNumId="103" w15:restartNumberingAfterBreak="0">
    <w:nsid w:val="787C0426"/>
    <w:multiLevelType w:val="hybridMultilevel"/>
    <w:tmpl w:val="8F80C6F4"/>
    <w:lvl w:ilvl="0" w:tplc="392A680C">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FA5C4ABE">
      <w:numFmt w:val="bullet"/>
      <w:lvlText w:val="•"/>
      <w:lvlJc w:val="left"/>
      <w:pPr>
        <w:ind w:left="1496" w:hanging="272"/>
      </w:pPr>
      <w:rPr>
        <w:rFonts w:hint="default"/>
        <w:lang w:val="en-US" w:eastAsia="en-US" w:bidi="ar-SA"/>
      </w:rPr>
    </w:lvl>
    <w:lvl w:ilvl="2" w:tplc="A8CE4FC0">
      <w:numFmt w:val="bullet"/>
      <w:lvlText w:val="•"/>
      <w:lvlJc w:val="left"/>
      <w:pPr>
        <w:ind w:left="2572" w:hanging="272"/>
      </w:pPr>
      <w:rPr>
        <w:rFonts w:hint="default"/>
        <w:lang w:val="en-US" w:eastAsia="en-US" w:bidi="ar-SA"/>
      </w:rPr>
    </w:lvl>
    <w:lvl w:ilvl="3" w:tplc="F9DE7062">
      <w:numFmt w:val="bullet"/>
      <w:lvlText w:val="•"/>
      <w:lvlJc w:val="left"/>
      <w:pPr>
        <w:ind w:left="3648" w:hanging="272"/>
      </w:pPr>
      <w:rPr>
        <w:rFonts w:hint="default"/>
        <w:lang w:val="en-US" w:eastAsia="en-US" w:bidi="ar-SA"/>
      </w:rPr>
    </w:lvl>
    <w:lvl w:ilvl="4" w:tplc="B9269D98">
      <w:numFmt w:val="bullet"/>
      <w:lvlText w:val="•"/>
      <w:lvlJc w:val="left"/>
      <w:pPr>
        <w:ind w:left="4724" w:hanging="272"/>
      </w:pPr>
      <w:rPr>
        <w:rFonts w:hint="default"/>
        <w:lang w:val="en-US" w:eastAsia="en-US" w:bidi="ar-SA"/>
      </w:rPr>
    </w:lvl>
    <w:lvl w:ilvl="5" w:tplc="6FF8EDFA">
      <w:numFmt w:val="bullet"/>
      <w:lvlText w:val="•"/>
      <w:lvlJc w:val="left"/>
      <w:pPr>
        <w:ind w:left="5800" w:hanging="272"/>
      </w:pPr>
      <w:rPr>
        <w:rFonts w:hint="default"/>
        <w:lang w:val="en-US" w:eastAsia="en-US" w:bidi="ar-SA"/>
      </w:rPr>
    </w:lvl>
    <w:lvl w:ilvl="6" w:tplc="582037E0">
      <w:numFmt w:val="bullet"/>
      <w:lvlText w:val="•"/>
      <w:lvlJc w:val="left"/>
      <w:pPr>
        <w:ind w:left="6876" w:hanging="272"/>
      </w:pPr>
      <w:rPr>
        <w:rFonts w:hint="default"/>
        <w:lang w:val="en-US" w:eastAsia="en-US" w:bidi="ar-SA"/>
      </w:rPr>
    </w:lvl>
    <w:lvl w:ilvl="7" w:tplc="0A7EC938">
      <w:numFmt w:val="bullet"/>
      <w:lvlText w:val="•"/>
      <w:lvlJc w:val="left"/>
      <w:pPr>
        <w:ind w:left="7952" w:hanging="272"/>
      </w:pPr>
      <w:rPr>
        <w:rFonts w:hint="default"/>
        <w:lang w:val="en-US" w:eastAsia="en-US" w:bidi="ar-SA"/>
      </w:rPr>
    </w:lvl>
    <w:lvl w:ilvl="8" w:tplc="F9082A2A">
      <w:numFmt w:val="bullet"/>
      <w:lvlText w:val="•"/>
      <w:lvlJc w:val="left"/>
      <w:pPr>
        <w:ind w:left="9028" w:hanging="272"/>
      </w:pPr>
      <w:rPr>
        <w:rFonts w:hint="default"/>
        <w:lang w:val="en-US" w:eastAsia="en-US" w:bidi="ar-SA"/>
      </w:rPr>
    </w:lvl>
  </w:abstractNum>
  <w:abstractNum w:abstractNumId="104" w15:restartNumberingAfterBreak="0">
    <w:nsid w:val="788A0CA8"/>
    <w:multiLevelType w:val="hybridMultilevel"/>
    <w:tmpl w:val="90187684"/>
    <w:lvl w:ilvl="0" w:tplc="0E04EAA6">
      <w:numFmt w:val="bullet"/>
      <w:lvlText w:val=""/>
      <w:lvlJc w:val="left"/>
      <w:pPr>
        <w:ind w:left="1431" w:hanging="540"/>
      </w:pPr>
      <w:rPr>
        <w:rFonts w:ascii="Symbol" w:eastAsia="Symbol" w:hAnsi="Symbol" w:cs="Symbol" w:hint="default"/>
        <w:b w:val="0"/>
        <w:bCs w:val="0"/>
        <w:i w:val="0"/>
        <w:iCs w:val="0"/>
        <w:spacing w:val="0"/>
        <w:w w:val="100"/>
        <w:sz w:val="24"/>
        <w:szCs w:val="24"/>
        <w:lang w:val="en-US" w:eastAsia="en-US" w:bidi="ar-SA"/>
      </w:rPr>
    </w:lvl>
    <w:lvl w:ilvl="1" w:tplc="9F4804D6">
      <w:numFmt w:val="bullet"/>
      <w:lvlText w:val="•"/>
      <w:lvlJc w:val="left"/>
      <w:pPr>
        <w:ind w:left="2736" w:hanging="540"/>
      </w:pPr>
      <w:rPr>
        <w:rFonts w:hint="default"/>
        <w:lang w:val="en-US" w:eastAsia="en-US" w:bidi="ar-SA"/>
      </w:rPr>
    </w:lvl>
    <w:lvl w:ilvl="2" w:tplc="D338A7A6">
      <w:numFmt w:val="bullet"/>
      <w:lvlText w:val="•"/>
      <w:lvlJc w:val="left"/>
      <w:pPr>
        <w:ind w:left="4033" w:hanging="540"/>
      </w:pPr>
      <w:rPr>
        <w:rFonts w:hint="default"/>
        <w:lang w:val="en-US" w:eastAsia="en-US" w:bidi="ar-SA"/>
      </w:rPr>
    </w:lvl>
    <w:lvl w:ilvl="3" w:tplc="0EF2B56C">
      <w:numFmt w:val="bullet"/>
      <w:lvlText w:val="•"/>
      <w:lvlJc w:val="left"/>
      <w:pPr>
        <w:ind w:left="5329" w:hanging="540"/>
      </w:pPr>
      <w:rPr>
        <w:rFonts w:hint="default"/>
        <w:lang w:val="en-US" w:eastAsia="en-US" w:bidi="ar-SA"/>
      </w:rPr>
    </w:lvl>
    <w:lvl w:ilvl="4" w:tplc="9AC611A0">
      <w:numFmt w:val="bullet"/>
      <w:lvlText w:val="•"/>
      <w:lvlJc w:val="left"/>
      <w:pPr>
        <w:ind w:left="6626" w:hanging="540"/>
      </w:pPr>
      <w:rPr>
        <w:rFonts w:hint="default"/>
        <w:lang w:val="en-US" w:eastAsia="en-US" w:bidi="ar-SA"/>
      </w:rPr>
    </w:lvl>
    <w:lvl w:ilvl="5" w:tplc="A9686C7E">
      <w:numFmt w:val="bullet"/>
      <w:lvlText w:val="•"/>
      <w:lvlJc w:val="left"/>
      <w:pPr>
        <w:ind w:left="7923" w:hanging="540"/>
      </w:pPr>
      <w:rPr>
        <w:rFonts w:hint="default"/>
        <w:lang w:val="en-US" w:eastAsia="en-US" w:bidi="ar-SA"/>
      </w:rPr>
    </w:lvl>
    <w:lvl w:ilvl="6" w:tplc="946ED174">
      <w:numFmt w:val="bullet"/>
      <w:lvlText w:val="•"/>
      <w:lvlJc w:val="left"/>
      <w:pPr>
        <w:ind w:left="9219" w:hanging="540"/>
      </w:pPr>
      <w:rPr>
        <w:rFonts w:hint="default"/>
        <w:lang w:val="en-US" w:eastAsia="en-US" w:bidi="ar-SA"/>
      </w:rPr>
    </w:lvl>
    <w:lvl w:ilvl="7" w:tplc="DE0CF8C4">
      <w:numFmt w:val="bullet"/>
      <w:lvlText w:val="•"/>
      <w:lvlJc w:val="left"/>
      <w:pPr>
        <w:ind w:left="10516" w:hanging="540"/>
      </w:pPr>
      <w:rPr>
        <w:rFonts w:hint="default"/>
        <w:lang w:val="en-US" w:eastAsia="en-US" w:bidi="ar-SA"/>
      </w:rPr>
    </w:lvl>
    <w:lvl w:ilvl="8" w:tplc="2D3A94E2">
      <w:numFmt w:val="bullet"/>
      <w:lvlText w:val="•"/>
      <w:lvlJc w:val="left"/>
      <w:pPr>
        <w:ind w:left="11813" w:hanging="540"/>
      </w:pPr>
      <w:rPr>
        <w:rFonts w:hint="default"/>
        <w:lang w:val="en-US" w:eastAsia="en-US" w:bidi="ar-SA"/>
      </w:rPr>
    </w:lvl>
  </w:abstractNum>
  <w:abstractNum w:abstractNumId="105" w15:restartNumberingAfterBreak="0">
    <w:nsid w:val="78EC4EB5"/>
    <w:multiLevelType w:val="hybridMultilevel"/>
    <w:tmpl w:val="54B28272"/>
    <w:lvl w:ilvl="0" w:tplc="E2160BA2">
      <w:numFmt w:val="bullet"/>
      <w:lvlText w:val="•"/>
      <w:lvlJc w:val="left"/>
      <w:pPr>
        <w:ind w:left="596" w:hanging="452"/>
      </w:pPr>
      <w:rPr>
        <w:rFonts w:ascii="Arial" w:eastAsia="Arial" w:hAnsi="Arial" w:cs="Arial" w:hint="default"/>
        <w:spacing w:val="0"/>
        <w:w w:val="99"/>
        <w:lang w:val="en-US" w:eastAsia="en-US" w:bidi="ar-SA"/>
      </w:rPr>
    </w:lvl>
    <w:lvl w:ilvl="1" w:tplc="CB5C3E5C">
      <w:numFmt w:val="bullet"/>
      <w:lvlText w:val="•"/>
      <w:lvlJc w:val="left"/>
      <w:pPr>
        <w:ind w:left="1295" w:hanging="452"/>
      </w:pPr>
      <w:rPr>
        <w:rFonts w:hint="default"/>
        <w:lang w:val="en-US" w:eastAsia="en-US" w:bidi="ar-SA"/>
      </w:rPr>
    </w:lvl>
    <w:lvl w:ilvl="2" w:tplc="BCCED686">
      <w:numFmt w:val="bullet"/>
      <w:lvlText w:val="•"/>
      <w:lvlJc w:val="left"/>
      <w:pPr>
        <w:ind w:left="1991" w:hanging="452"/>
      </w:pPr>
      <w:rPr>
        <w:rFonts w:hint="default"/>
        <w:lang w:val="en-US" w:eastAsia="en-US" w:bidi="ar-SA"/>
      </w:rPr>
    </w:lvl>
    <w:lvl w:ilvl="3" w:tplc="8196F272">
      <w:numFmt w:val="bullet"/>
      <w:lvlText w:val="•"/>
      <w:lvlJc w:val="left"/>
      <w:pPr>
        <w:ind w:left="2686" w:hanging="452"/>
      </w:pPr>
      <w:rPr>
        <w:rFonts w:hint="default"/>
        <w:lang w:val="en-US" w:eastAsia="en-US" w:bidi="ar-SA"/>
      </w:rPr>
    </w:lvl>
    <w:lvl w:ilvl="4" w:tplc="BDF88948">
      <w:numFmt w:val="bullet"/>
      <w:lvlText w:val="•"/>
      <w:lvlJc w:val="left"/>
      <w:pPr>
        <w:ind w:left="3382" w:hanging="452"/>
      </w:pPr>
      <w:rPr>
        <w:rFonts w:hint="default"/>
        <w:lang w:val="en-US" w:eastAsia="en-US" w:bidi="ar-SA"/>
      </w:rPr>
    </w:lvl>
    <w:lvl w:ilvl="5" w:tplc="1B66731E">
      <w:numFmt w:val="bullet"/>
      <w:lvlText w:val="•"/>
      <w:lvlJc w:val="left"/>
      <w:pPr>
        <w:ind w:left="4078" w:hanging="452"/>
      </w:pPr>
      <w:rPr>
        <w:rFonts w:hint="default"/>
        <w:lang w:val="en-US" w:eastAsia="en-US" w:bidi="ar-SA"/>
      </w:rPr>
    </w:lvl>
    <w:lvl w:ilvl="6" w:tplc="CF00CDBC">
      <w:numFmt w:val="bullet"/>
      <w:lvlText w:val="•"/>
      <w:lvlJc w:val="left"/>
      <w:pPr>
        <w:ind w:left="4773" w:hanging="452"/>
      </w:pPr>
      <w:rPr>
        <w:rFonts w:hint="default"/>
        <w:lang w:val="en-US" w:eastAsia="en-US" w:bidi="ar-SA"/>
      </w:rPr>
    </w:lvl>
    <w:lvl w:ilvl="7" w:tplc="3B46685E">
      <w:numFmt w:val="bullet"/>
      <w:lvlText w:val="•"/>
      <w:lvlJc w:val="left"/>
      <w:pPr>
        <w:ind w:left="5469" w:hanging="452"/>
      </w:pPr>
      <w:rPr>
        <w:rFonts w:hint="default"/>
        <w:lang w:val="en-US" w:eastAsia="en-US" w:bidi="ar-SA"/>
      </w:rPr>
    </w:lvl>
    <w:lvl w:ilvl="8" w:tplc="7452CC82">
      <w:numFmt w:val="bullet"/>
      <w:lvlText w:val="•"/>
      <w:lvlJc w:val="left"/>
      <w:pPr>
        <w:ind w:left="6164" w:hanging="452"/>
      </w:pPr>
      <w:rPr>
        <w:rFonts w:hint="default"/>
        <w:lang w:val="en-US" w:eastAsia="en-US" w:bidi="ar-SA"/>
      </w:rPr>
    </w:lvl>
  </w:abstractNum>
  <w:abstractNum w:abstractNumId="106" w15:restartNumberingAfterBreak="0">
    <w:nsid w:val="7A5722B1"/>
    <w:multiLevelType w:val="hybridMultilevel"/>
    <w:tmpl w:val="10AE49EA"/>
    <w:lvl w:ilvl="0" w:tplc="0C2C5A68">
      <w:numFmt w:val="bullet"/>
      <w:lvlText w:val="•"/>
      <w:lvlJc w:val="left"/>
      <w:pPr>
        <w:ind w:left="416" w:hanging="272"/>
      </w:pPr>
      <w:rPr>
        <w:rFonts w:ascii="Arial" w:eastAsia="Arial" w:hAnsi="Arial" w:cs="Arial" w:hint="default"/>
        <w:spacing w:val="0"/>
        <w:w w:val="99"/>
        <w:lang w:val="en-US" w:eastAsia="en-US" w:bidi="ar-SA"/>
      </w:rPr>
    </w:lvl>
    <w:lvl w:ilvl="1" w:tplc="99D2A94A">
      <w:numFmt w:val="bullet"/>
      <w:lvlText w:val="•"/>
      <w:lvlJc w:val="left"/>
      <w:pPr>
        <w:ind w:left="1133" w:hanging="272"/>
      </w:pPr>
      <w:rPr>
        <w:rFonts w:hint="default"/>
        <w:lang w:val="en-US" w:eastAsia="en-US" w:bidi="ar-SA"/>
      </w:rPr>
    </w:lvl>
    <w:lvl w:ilvl="2" w:tplc="F7E47C76">
      <w:numFmt w:val="bullet"/>
      <w:lvlText w:val="•"/>
      <w:lvlJc w:val="left"/>
      <w:pPr>
        <w:ind w:left="1847" w:hanging="272"/>
      </w:pPr>
      <w:rPr>
        <w:rFonts w:hint="default"/>
        <w:lang w:val="en-US" w:eastAsia="en-US" w:bidi="ar-SA"/>
      </w:rPr>
    </w:lvl>
    <w:lvl w:ilvl="3" w:tplc="295E8374">
      <w:numFmt w:val="bullet"/>
      <w:lvlText w:val="•"/>
      <w:lvlJc w:val="left"/>
      <w:pPr>
        <w:ind w:left="2560" w:hanging="272"/>
      </w:pPr>
      <w:rPr>
        <w:rFonts w:hint="default"/>
        <w:lang w:val="en-US" w:eastAsia="en-US" w:bidi="ar-SA"/>
      </w:rPr>
    </w:lvl>
    <w:lvl w:ilvl="4" w:tplc="6CE04AB8">
      <w:numFmt w:val="bullet"/>
      <w:lvlText w:val="•"/>
      <w:lvlJc w:val="left"/>
      <w:pPr>
        <w:ind w:left="3274" w:hanging="272"/>
      </w:pPr>
      <w:rPr>
        <w:rFonts w:hint="default"/>
        <w:lang w:val="en-US" w:eastAsia="en-US" w:bidi="ar-SA"/>
      </w:rPr>
    </w:lvl>
    <w:lvl w:ilvl="5" w:tplc="C8560C2C">
      <w:numFmt w:val="bullet"/>
      <w:lvlText w:val="•"/>
      <w:lvlJc w:val="left"/>
      <w:pPr>
        <w:ind w:left="3988" w:hanging="272"/>
      </w:pPr>
      <w:rPr>
        <w:rFonts w:hint="default"/>
        <w:lang w:val="en-US" w:eastAsia="en-US" w:bidi="ar-SA"/>
      </w:rPr>
    </w:lvl>
    <w:lvl w:ilvl="6" w:tplc="3C20072E">
      <w:numFmt w:val="bullet"/>
      <w:lvlText w:val="•"/>
      <w:lvlJc w:val="left"/>
      <w:pPr>
        <w:ind w:left="4701" w:hanging="272"/>
      </w:pPr>
      <w:rPr>
        <w:rFonts w:hint="default"/>
        <w:lang w:val="en-US" w:eastAsia="en-US" w:bidi="ar-SA"/>
      </w:rPr>
    </w:lvl>
    <w:lvl w:ilvl="7" w:tplc="B8C60DC8">
      <w:numFmt w:val="bullet"/>
      <w:lvlText w:val="•"/>
      <w:lvlJc w:val="left"/>
      <w:pPr>
        <w:ind w:left="5415" w:hanging="272"/>
      </w:pPr>
      <w:rPr>
        <w:rFonts w:hint="default"/>
        <w:lang w:val="en-US" w:eastAsia="en-US" w:bidi="ar-SA"/>
      </w:rPr>
    </w:lvl>
    <w:lvl w:ilvl="8" w:tplc="2064E8FC">
      <w:numFmt w:val="bullet"/>
      <w:lvlText w:val="•"/>
      <w:lvlJc w:val="left"/>
      <w:pPr>
        <w:ind w:left="6128" w:hanging="272"/>
      </w:pPr>
      <w:rPr>
        <w:rFonts w:hint="default"/>
        <w:lang w:val="en-US" w:eastAsia="en-US" w:bidi="ar-SA"/>
      </w:rPr>
    </w:lvl>
  </w:abstractNum>
  <w:abstractNum w:abstractNumId="107" w15:restartNumberingAfterBreak="0">
    <w:nsid w:val="7AC660DE"/>
    <w:multiLevelType w:val="hybridMultilevel"/>
    <w:tmpl w:val="BBF2B670"/>
    <w:lvl w:ilvl="0" w:tplc="75944E7E">
      <w:numFmt w:val="bullet"/>
      <w:lvlText w:val="•"/>
      <w:lvlJc w:val="left"/>
      <w:pPr>
        <w:ind w:left="418" w:hanging="272"/>
      </w:pPr>
      <w:rPr>
        <w:rFonts w:ascii="Arial" w:eastAsia="Arial" w:hAnsi="Arial" w:cs="Arial" w:hint="default"/>
        <w:spacing w:val="0"/>
        <w:w w:val="99"/>
        <w:lang w:val="en-US" w:eastAsia="en-US" w:bidi="ar-SA"/>
      </w:rPr>
    </w:lvl>
    <w:lvl w:ilvl="1" w:tplc="AB3EE4B6">
      <w:numFmt w:val="bullet"/>
      <w:lvlText w:val="•"/>
      <w:lvlJc w:val="left"/>
      <w:pPr>
        <w:ind w:left="1133" w:hanging="272"/>
      </w:pPr>
      <w:rPr>
        <w:rFonts w:hint="default"/>
        <w:lang w:val="en-US" w:eastAsia="en-US" w:bidi="ar-SA"/>
      </w:rPr>
    </w:lvl>
    <w:lvl w:ilvl="2" w:tplc="CC243B66">
      <w:numFmt w:val="bullet"/>
      <w:lvlText w:val="•"/>
      <w:lvlJc w:val="left"/>
      <w:pPr>
        <w:ind w:left="1847" w:hanging="272"/>
      </w:pPr>
      <w:rPr>
        <w:rFonts w:hint="default"/>
        <w:lang w:val="en-US" w:eastAsia="en-US" w:bidi="ar-SA"/>
      </w:rPr>
    </w:lvl>
    <w:lvl w:ilvl="3" w:tplc="3348C5A0">
      <w:numFmt w:val="bullet"/>
      <w:lvlText w:val="•"/>
      <w:lvlJc w:val="left"/>
      <w:pPr>
        <w:ind w:left="2560" w:hanging="272"/>
      </w:pPr>
      <w:rPr>
        <w:rFonts w:hint="default"/>
        <w:lang w:val="en-US" w:eastAsia="en-US" w:bidi="ar-SA"/>
      </w:rPr>
    </w:lvl>
    <w:lvl w:ilvl="4" w:tplc="45CE8694">
      <w:numFmt w:val="bullet"/>
      <w:lvlText w:val="•"/>
      <w:lvlJc w:val="left"/>
      <w:pPr>
        <w:ind w:left="3274" w:hanging="272"/>
      </w:pPr>
      <w:rPr>
        <w:rFonts w:hint="default"/>
        <w:lang w:val="en-US" w:eastAsia="en-US" w:bidi="ar-SA"/>
      </w:rPr>
    </w:lvl>
    <w:lvl w:ilvl="5" w:tplc="6BE0F52E">
      <w:numFmt w:val="bullet"/>
      <w:lvlText w:val="•"/>
      <w:lvlJc w:val="left"/>
      <w:pPr>
        <w:ind w:left="3987" w:hanging="272"/>
      </w:pPr>
      <w:rPr>
        <w:rFonts w:hint="default"/>
        <w:lang w:val="en-US" w:eastAsia="en-US" w:bidi="ar-SA"/>
      </w:rPr>
    </w:lvl>
    <w:lvl w:ilvl="6" w:tplc="7DA4A49E">
      <w:numFmt w:val="bullet"/>
      <w:lvlText w:val="•"/>
      <w:lvlJc w:val="left"/>
      <w:pPr>
        <w:ind w:left="4701" w:hanging="272"/>
      </w:pPr>
      <w:rPr>
        <w:rFonts w:hint="default"/>
        <w:lang w:val="en-US" w:eastAsia="en-US" w:bidi="ar-SA"/>
      </w:rPr>
    </w:lvl>
    <w:lvl w:ilvl="7" w:tplc="EB70D7B0">
      <w:numFmt w:val="bullet"/>
      <w:lvlText w:val="•"/>
      <w:lvlJc w:val="left"/>
      <w:pPr>
        <w:ind w:left="5414" w:hanging="272"/>
      </w:pPr>
      <w:rPr>
        <w:rFonts w:hint="default"/>
        <w:lang w:val="en-US" w:eastAsia="en-US" w:bidi="ar-SA"/>
      </w:rPr>
    </w:lvl>
    <w:lvl w:ilvl="8" w:tplc="0F06DF5C">
      <w:numFmt w:val="bullet"/>
      <w:lvlText w:val="•"/>
      <w:lvlJc w:val="left"/>
      <w:pPr>
        <w:ind w:left="6128" w:hanging="272"/>
      </w:pPr>
      <w:rPr>
        <w:rFonts w:hint="default"/>
        <w:lang w:val="en-US" w:eastAsia="en-US" w:bidi="ar-SA"/>
      </w:rPr>
    </w:lvl>
  </w:abstractNum>
  <w:abstractNum w:abstractNumId="108" w15:restartNumberingAfterBreak="0">
    <w:nsid w:val="7BE37E93"/>
    <w:multiLevelType w:val="hybridMultilevel"/>
    <w:tmpl w:val="46E2A1EC"/>
    <w:lvl w:ilvl="0" w:tplc="689EFFAA">
      <w:numFmt w:val="bullet"/>
      <w:lvlText w:val="•"/>
      <w:lvlJc w:val="left"/>
      <w:pPr>
        <w:ind w:left="415" w:hanging="272"/>
      </w:pPr>
      <w:rPr>
        <w:rFonts w:ascii="Arial" w:eastAsia="Arial" w:hAnsi="Arial" w:cs="Arial" w:hint="default"/>
        <w:b w:val="0"/>
        <w:bCs w:val="0"/>
        <w:i w:val="0"/>
        <w:iCs w:val="0"/>
        <w:spacing w:val="0"/>
        <w:w w:val="99"/>
        <w:sz w:val="20"/>
        <w:szCs w:val="20"/>
        <w:lang w:val="en-US" w:eastAsia="en-US" w:bidi="ar-SA"/>
      </w:rPr>
    </w:lvl>
    <w:lvl w:ilvl="1" w:tplc="A4421844">
      <w:numFmt w:val="bullet"/>
      <w:lvlText w:val="•"/>
      <w:lvlJc w:val="left"/>
      <w:pPr>
        <w:ind w:left="1496" w:hanging="272"/>
      </w:pPr>
      <w:rPr>
        <w:rFonts w:hint="default"/>
        <w:lang w:val="en-US" w:eastAsia="en-US" w:bidi="ar-SA"/>
      </w:rPr>
    </w:lvl>
    <w:lvl w:ilvl="2" w:tplc="41A0FB56">
      <w:numFmt w:val="bullet"/>
      <w:lvlText w:val="•"/>
      <w:lvlJc w:val="left"/>
      <w:pPr>
        <w:ind w:left="2572" w:hanging="272"/>
      </w:pPr>
      <w:rPr>
        <w:rFonts w:hint="default"/>
        <w:lang w:val="en-US" w:eastAsia="en-US" w:bidi="ar-SA"/>
      </w:rPr>
    </w:lvl>
    <w:lvl w:ilvl="3" w:tplc="DD1E7FC6">
      <w:numFmt w:val="bullet"/>
      <w:lvlText w:val="•"/>
      <w:lvlJc w:val="left"/>
      <w:pPr>
        <w:ind w:left="3648" w:hanging="272"/>
      </w:pPr>
      <w:rPr>
        <w:rFonts w:hint="default"/>
        <w:lang w:val="en-US" w:eastAsia="en-US" w:bidi="ar-SA"/>
      </w:rPr>
    </w:lvl>
    <w:lvl w:ilvl="4" w:tplc="737A7504">
      <w:numFmt w:val="bullet"/>
      <w:lvlText w:val="•"/>
      <w:lvlJc w:val="left"/>
      <w:pPr>
        <w:ind w:left="4724" w:hanging="272"/>
      </w:pPr>
      <w:rPr>
        <w:rFonts w:hint="default"/>
        <w:lang w:val="en-US" w:eastAsia="en-US" w:bidi="ar-SA"/>
      </w:rPr>
    </w:lvl>
    <w:lvl w:ilvl="5" w:tplc="82241712">
      <w:numFmt w:val="bullet"/>
      <w:lvlText w:val="•"/>
      <w:lvlJc w:val="left"/>
      <w:pPr>
        <w:ind w:left="5800" w:hanging="272"/>
      </w:pPr>
      <w:rPr>
        <w:rFonts w:hint="default"/>
        <w:lang w:val="en-US" w:eastAsia="en-US" w:bidi="ar-SA"/>
      </w:rPr>
    </w:lvl>
    <w:lvl w:ilvl="6" w:tplc="691A6E9E">
      <w:numFmt w:val="bullet"/>
      <w:lvlText w:val="•"/>
      <w:lvlJc w:val="left"/>
      <w:pPr>
        <w:ind w:left="6876" w:hanging="272"/>
      </w:pPr>
      <w:rPr>
        <w:rFonts w:hint="default"/>
        <w:lang w:val="en-US" w:eastAsia="en-US" w:bidi="ar-SA"/>
      </w:rPr>
    </w:lvl>
    <w:lvl w:ilvl="7" w:tplc="471EAC4E">
      <w:numFmt w:val="bullet"/>
      <w:lvlText w:val="•"/>
      <w:lvlJc w:val="left"/>
      <w:pPr>
        <w:ind w:left="7952" w:hanging="272"/>
      </w:pPr>
      <w:rPr>
        <w:rFonts w:hint="default"/>
        <w:lang w:val="en-US" w:eastAsia="en-US" w:bidi="ar-SA"/>
      </w:rPr>
    </w:lvl>
    <w:lvl w:ilvl="8" w:tplc="A976AB72">
      <w:numFmt w:val="bullet"/>
      <w:lvlText w:val="•"/>
      <w:lvlJc w:val="left"/>
      <w:pPr>
        <w:ind w:left="9028" w:hanging="272"/>
      </w:pPr>
      <w:rPr>
        <w:rFonts w:hint="default"/>
        <w:lang w:val="en-US" w:eastAsia="en-US" w:bidi="ar-SA"/>
      </w:rPr>
    </w:lvl>
  </w:abstractNum>
  <w:abstractNum w:abstractNumId="109" w15:restartNumberingAfterBreak="0">
    <w:nsid w:val="7C4235E4"/>
    <w:multiLevelType w:val="hybridMultilevel"/>
    <w:tmpl w:val="39303C5C"/>
    <w:lvl w:ilvl="0" w:tplc="1F1248C0">
      <w:numFmt w:val="bullet"/>
      <w:lvlText w:val="•"/>
      <w:lvlJc w:val="left"/>
      <w:pPr>
        <w:ind w:left="416" w:hanging="272"/>
      </w:pPr>
      <w:rPr>
        <w:rFonts w:ascii="Arial" w:eastAsia="Arial" w:hAnsi="Arial" w:cs="Arial" w:hint="default"/>
        <w:spacing w:val="0"/>
        <w:w w:val="99"/>
        <w:lang w:val="en-US" w:eastAsia="en-US" w:bidi="ar-SA"/>
      </w:rPr>
    </w:lvl>
    <w:lvl w:ilvl="1" w:tplc="69F8ECE8">
      <w:numFmt w:val="bullet"/>
      <w:lvlText w:val="•"/>
      <w:lvlJc w:val="left"/>
      <w:pPr>
        <w:ind w:left="1133" w:hanging="272"/>
      </w:pPr>
      <w:rPr>
        <w:rFonts w:hint="default"/>
        <w:lang w:val="en-US" w:eastAsia="en-US" w:bidi="ar-SA"/>
      </w:rPr>
    </w:lvl>
    <w:lvl w:ilvl="2" w:tplc="00F05190">
      <w:numFmt w:val="bullet"/>
      <w:lvlText w:val="•"/>
      <w:lvlJc w:val="left"/>
      <w:pPr>
        <w:ind w:left="1847" w:hanging="272"/>
      </w:pPr>
      <w:rPr>
        <w:rFonts w:hint="default"/>
        <w:lang w:val="en-US" w:eastAsia="en-US" w:bidi="ar-SA"/>
      </w:rPr>
    </w:lvl>
    <w:lvl w:ilvl="3" w:tplc="7A72EEBA">
      <w:numFmt w:val="bullet"/>
      <w:lvlText w:val="•"/>
      <w:lvlJc w:val="left"/>
      <w:pPr>
        <w:ind w:left="2560" w:hanging="272"/>
      </w:pPr>
      <w:rPr>
        <w:rFonts w:hint="default"/>
        <w:lang w:val="en-US" w:eastAsia="en-US" w:bidi="ar-SA"/>
      </w:rPr>
    </w:lvl>
    <w:lvl w:ilvl="4" w:tplc="E51E67CC">
      <w:numFmt w:val="bullet"/>
      <w:lvlText w:val="•"/>
      <w:lvlJc w:val="left"/>
      <w:pPr>
        <w:ind w:left="3274" w:hanging="272"/>
      </w:pPr>
      <w:rPr>
        <w:rFonts w:hint="default"/>
        <w:lang w:val="en-US" w:eastAsia="en-US" w:bidi="ar-SA"/>
      </w:rPr>
    </w:lvl>
    <w:lvl w:ilvl="5" w:tplc="9E78E57C">
      <w:numFmt w:val="bullet"/>
      <w:lvlText w:val="•"/>
      <w:lvlJc w:val="left"/>
      <w:pPr>
        <w:ind w:left="3988" w:hanging="272"/>
      </w:pPr>
      <w:rPr>
        <w:rFonts w:hint="default"/>
        <w:lang w:val="en-US" w:eastAsia="en-US" w:bidi="ar-SA"/>
      </w:rPr>
    </w:lvl>
    <w:lvl w:ilvl="6" w:tplc="7C82EC80">
      <w:numFmt w:val="bullet"/>
      <w:lvlText w:val="•"/>
      <w:lvlJc w:val="left"/>
      <w:pPr>
        <w:ind w:left="4701" w:hanging="272"/>
      </w:pPr>
      <w:rPr>
        <w:rFonts w:hint="default"/>
        <w:lang w:val="en-US" w:eastAsia="en-US" w:bidi="ar-SA"/>
      </w:rPr>
    </w:lvl>
    <w:lvl w:ilvl="7" w:tplc="7C9281D2">
      <w:numFmt w:val="bullet"/>
      <w:lvlText w:val="•"/>
      <w:lvlJc w:val="left"/>
      <w:pPr>
        <w:ind w:left="5415" w:hanging="272"/>
      </w:pPr>
      <w:rPr>
        <w:rFonts w:hint="default"/>
        <w:lang w:val="en-US" w:eastAsia="en-US" w:bidi="ar-SA"/>
      </w:rPr>
    </w:lvl>
    <w:lvl w:ilvl="8" w:tplc="D3948992">
      <w:numFmt w:val="bullet"/>
      <w:lvlText w:val="•"/>
      <w:lvlJc w:val="left"/>
      <w:pPr>
        <w:ind w:left="6128" w:hanging="272"/>
      </w:pPr>
      <w:rPr>
        <w:rFonts w:hint="default"/>
        <w:lang w:val="en-US" w:eastAsia="en-US" w:bidi="ar-SA"/>
      </w:rPr>
    </w:lvl>
  </w:abstractNum>
  <w:abstractNum w:abstractNumId="110" w15:restartNumberingAfterBreak="0">
    <w:nsid w:val="7C9406E5"/>
    <w:multiLevelType w:val="hybridMultilevel"/>
    <w:tmpl w:val="72C8BB6A"/>
    <w:lvl w:ilvl="0" w:tplc="40E27582">
      <w:numFmt w:val="bullet"/>
      <w:lvlText w:val="•"/>
      <w:lvlJc w:val="left"/>
      <w:pPr>
        <w:ind w:left="416" w:hanging="272"/>
      </w:pPr>
      <w:rPr>
        <w:rFonts w:ascii="Arial" w:eastAsia="Arial" w:hAnsi="Arial" w:cs="Arial" w:hint="default"/>
        <w:spacing w:val="0"/>
        <w:w w:val="99"/>
        <w:lang w:val="en-US" w:eastAsia="en-US" w:bidi="ar-SA"/>
      </w:rPr>
    </w:lvl>
    <w:lvl w:ilvl="1" w:tplc="9946825E">
      <w:numFmt w:val="bullet"/>
      <w:lvlText w:val="•"/>
      <w:lvlJc w:val="left"/>
      <w:pPr>
        <w:ind w:left="1133" w:hanging="272"/>
      </w:pPr>
      <w:rPr>
        <w:rFonts w:hint="default"/>
        <w:lang w:val="en-US" w:eastAsia="en-US" w:bidi="ar-SA"/>
      </w:rPr>
    </w:lvl>
    <w:lvl w:ilvl="2" w:tplc="EF74F776">
      <w:numFmt w:val="bullet"/>
      <w:lvlText w:val="•"/>
      <w:lvlJc w:val="left"/>
      <w:pPr>
        <w:ind w:left="1847" w:hanging="272"/>
      </w:pPr>
      <w:rPr>
        <w:rFonts w:hint="default"/>
        <w:lang w:val="en-US" w:eastAsia="en-US" w:bidi="ar-SA"/>
      </w:rPr>
    </w:lvl>
    <w:lvl w:ilvl="3" w:tplc="0FA22E3E">
      <w:numFmt w:val="bullet"/>
      <w:lvlText w:val="•"/>
      <w:lvlJc w:val="left"/>
      <w:pPr>
        <w:ind w:left="2560" w:hanging="272"/>
      </w:pPr>
      <w:rPr>
        <w:rFonts w:hint="default"/>
        <w:lang w:val="en-US" w:eastAsia="en-US" w:bidi="ar-SA"/>
      </w:rPr>
    </w:lvl>
    <w:lvl w:ilvl="4" w:tplc="61A68F92">
      <w:numFmt w:val="bullet"/>
      <w:lvlText w:val="•"/>
      <w:lvlJc w:val="left"/>
      <w:pPr>
        <w:ind w:left="3274" w:hanging="272"/>
      </w:pPr>
      <w:rPr>
        <w:rFonts w:hint="default"/>
        <w:lang w:val="en-US" w:eastAsia="en-US" w:bidi="ar-SA"/>
      </w:rPr>
    </w:lvl>
    <w:lvl w:ilvl="5" w:tplc="70084D3C">
      <w:numFmt w:val="bullet"/>
      <w:lvlText w:val="•"/>
      <w:lvlJc w:val="left"/>
      <w:pPr>
        <w:ind w:left="3988" w:hanging="272"/>
      </w:pPr>
      <w:rPr>
        <w:rFonts w:hint="default"/>
        <w:lang w:val="en-US" w:eastAsia="en-US" w:bidi="ar-SA"/>
      </w:rPr>
    </w:lvl>
    <w:lvl w:ilvl="6" w:tplc="7090B8B4">
      <w:numFmt w:val="bullet"/>
      <w:lvlText w:val="•"/>
      <w:lvlJc w:val="left"/>
      <w:pPr>
        <w:ind w:left="4701" w:hanging="272"/>
      </w:pPr>
      <w:rPr>
        <w:rFonts w:hint="default"/>
        <w:lang w:val="en-US" w:eastAsia="en-US" w:bidi="ar-SA"/>
      </w:rPr>
    </w:lvl>
    <w:lvl w:ilvl="7" w:tplc="5386D4E0">
      <w:numFmt w:val="bullet"/>
      <w:lvlText w:val="•"/>
      <w:lvlJc w:val="left"/>
      <w:pPr>
        <w:ind w:left="5415" w:hanging="272"/>
      </w:pPr>
      <w:rPr>
        <w:rFonts w:hint="default"/>
        <w:lang w:val="en-US" w:eastAsia="en-US" w:bidi="ar-SA"/>
      </w:rPr>
    </w:lvl>
    <w:lvl w:ilvl="8" w:tplc="34C0F0BA">
      <w:numFmt w:val="bullet"/>
      <w:lvlText w:val="•"/>
      <w:lvlJc w:val="left"/>
      <w:pPr>
        <w:ind w:left="6128" w:hanging="272"/>
      </w:pPr>
      <w:rPr>
        <w:rFonts w:hint="default"/>
        <w:lang w:val="en-US" w:eastAsia="en-US" w:bidi="ar-SA"/>
      </w:rPr>
    </w:lvl>
  </w:abstractNum>
  <w:abstractNum w:abstractNumId="111" w15:restartNumberingAfterBreak="0">
    <w:nsid w:val="7D18436D"/>
    <w:multiLevelType w:val="hybridMultilevel"/>
    <w:tmpl w:val="B81C7974"/>
    <w:lvl w:ilvl="0" w:tplc="C502810A">
      <w:numFmt w:val="bullet"/>
      <w:lvlText w:val="•"/>
      <w:lvlJc w:val="left"/>
      <w:pPr>
        <w:ind w:left="596" w:hanging="452"/>
      </w:pPr>
      <w:rPr>
        <w:rFonts w:ascii="Arial" w:eastAsia="Arial" w:hAnsi="Arial" w:cs="Arial" w:hint="default"/>
        <w:spacing w:val="0"/>
        <w:w w:val="99"/>
        <w:lang w:val="en-US" w:eastAsia="en-US" w:bidi="ar-SA"/>
      </w:rPr>
    </w:lvl>
    <w:lvl w:ilvl="1" w:tplc="CC624E9A">
      <w:numFmt w:val="bullet"/>
      <w:lvlText w:val="•"/>
      <w:lvlJc w:val="left"/>
      <w:pPr>
        <w:ind w:left="1295" w:hanging="452"/>
      </w:pPr>
      <w:rPr>
        <w:rFonts w:hint="default"/>
        <w:lang w:val="en-US" w:eastAsia="en-US" w:bidi="ar-SA"/>
      </w:rPr>
    </w:lvl>
    <w:lvl w:ilvl="2" w:tplc="00FAD9D4">
      <w:numFmt w:val="bullet"/>
      <w:lvlText w:val="•"/>
      <w:lvlJc w:val="left"/>
      <w:pPr>
        <w:ind w:left="1991" w:hanging="452"/>
      </w:pPr>
      <w:rPr>
        <w:rFonts w:hint="default"/>
        <w:lang w:val="en-US" w:eastAsia="en-US" w:bidi="ar-SA"/>
      </w:rPr>
    </w:lvl>
    <w:lvl w:ilvl="3" w:tplc="3DB83EC0">
      <w:numFmt w:val="bullet"/>
      <w:lvlText w:val="•"/>
      <w:lvlJc w:val="left"/>
      <w:pPr>
        <w:ind w:left="2686" w:hanging="452"/>
      </w:pPr>
      <w:rPr>
        <w:rFonts w:hint="default"/>
        <w:lang w:val="en-US" w:eastAsia="en-US" w:bidi="ar-SA"/>
      </w:rPr>
    </w:lvl>
    <w:lvl w:ilvl="4" w:tplc="CA20AEAC">
      <w:numFmt w:val="bullet"/>
      <w:lvlText w:val="•"/>
      <w:lvlJc w:val="left"/>
      <w:pPr>
        <w:ind w:left="3382" w:hanging="452"/>
      </w:pPr>
      <w:rPr>
        <w:rFonts w:hint="default"/>
        <w:lang w:val="en-US" w:eastAsia="en-US" w:bidi="ar-SA"/>
      </w:rPr>
    </w:lvl>
    <w:lvl w:ilvl="5" w:tplc="AECC656E">
      <w:numFmt w:val="bullet"/>
      <w:lvlText w:val="•"/>
      <w:lvlJc w:val="left"/>
      <w:pPr>
        <w:ind w:left="4078" w:hanging="452"/>
      </w:pPr>
      <w:rPr>
        <w:rFonts w:hint="default"/>
        <w:lang w:val="en-US" w:eastAsia="en-US" w:bidi="ar-SA"/>
      </w:rPr>
    </w:lvl>
    <w:lvl w:ilvl="6" w:tplc="C80ABCF2">
      <w:numFmt w:val="bullet"/>
      <w:lvlText w:val="•"/>
      <w:lvlJc w:val="left"/>
      <w:pPr>
        <w:ind w:left="4773" w:hanging="452"/>
      </w:pPr>
      <w:rPr>
        <w:rFonts w:hint="default"/>
        <w:lang w:val="en-US" w:eastAsia="en-US" w:bidi="ar-SA"/>
      </w:rPr>
    </w:lvl>
    <w:lvl w:ilvl="7" w:tplc="2E143D38">
      <w:numFmt w:val="bullet"/>
      <w:lvlText w:val="•"/>
      <w:lvlJc w:val="left"/>
      <w:pPr>
        <w:ind w:left="5469" w:hanging="452"/>
      </w:pPr>
      <w:rPr>
        <w:rFonts w:hint="default"/>
        <w:lang w:val="en-US" w:eastAsia="en-US" w:bidi="ar-SA"/>
      </w:rPr>
    </w:lvl>
    <w:lvl w:ilvl="8" w:tplc="F474AFE2">
      <w:numFmt w:val="bullet"/>
      <w:lvlText w:val="•"/>
      <w:lvlJc w:val="left"/>
      <w:pPr>
        <w:ind w:left="6164" w:hanging="452"/>
      </w:pPr>
      <w:rPr>
        <w:rFonts w:hint="default"/>
        <w:lang w:val="en-US" w:eastAsia="en-US" w:bidi="ar-SA"/>
      </w:rPr>
    </w:lvl>
  </w:abstractNum>
  <w:abstractNum w:abstractNumId="112" w15:restartNumberingAfterBreak="0">
    <w:nsid w:val="7ECB7F3D"/>
    <w:multiLevelType w:val="hybridMultilevel"/>
    <w:tmpl w:val="597EB838"/>
    <w:lvl w:ilvl="0" w:tplc="CE9E2FAE">
      <w:numFmt w:val="bullet"/>
      <w:lvlText w:val="•"/>
      <w:lvlJc w:val="left"/>
      <w:pPr>
        <w:ind w:left="416" w:hanging="272"/>
      </w:pPr>
      <w:rPr>
        <w:rFonts w:ascii="Arial" w:eastAsia="Arial" w:hAnsi="Arial" w:cs="Arial" w:hint="default"/>
        <w:spacing w:val="0"/>
        <w:w w:val="99"/>
        <w:lang w:val="en-US" w:eastAsia="en-US" w:bidi="ar-SA"/>
      </w:rPr>
    </w:lvl>
    <w:lvl w:ilvl="1" w:tplc="98A6B7D6">
      <w:numFmt w:val="bullet"/>
      <w:lvlText w:val="•"/>
      <w:lvlJc w:val="left"/>
      <w:pPr>
        <w:ind w:left="1133" w:hanging="272"/>
      </w:pPr>
      <w:rPr>
        <w:rFonts w:hint="default"/>
        <w:lang w:val="en-US" w:eastAsia="en-US" w:bidi="ar-SA"/>
      </w:rPr>
    </w:lvl>
    <w:lvl w:ilvl="2" w:tplc="2312AA7C">
      <w:numFmt w:val="bullet"/>
      <w:lvlText w:val="•"/>
      <w:lvlJc w:val="left"/>
      <w:pPr>
        <w:ind w:left="1847" w:hanging="272"/>
      </w:pPr>
      <w:rPr>
        <w:rFonts w:hint="default"/>
        <w:lang w:val="en-US" w:eastAsia="en-US" w:bidi="ar-SA"/>
      </w:rPr>
    </w:lvl>
    <w:lvl w:ilvl="3" w:tplc="D2EC3320">
      <w:numFmt w:val="bullet"/>
      <w:lvlText w:val="•"/>
      <w:lvlJc w:val="left"/>
      <w:pPr>
        <w:ind w:left="2560" w:hanging="272"/>
      </w:pPr>
      <w:rPr>
        <w:rFonts w:hint="default"/>
        <w:lang w:val="en-US" w:eastAsia="en-US" w:bidi="ar-SA"/>
      </w:rPr>
    </w:lvl>
    <w:lvl w:ilvl="4" w:tplc="98742230">
      <w:numFmt w:val="bullet"/>
      <w:lvlText w:val="•"/>
      <w:lvlJc w:val="left"/>
      <w:pPr>
        <w:ind w:left="3274" w:hanging="272"/>
      </w:pPr>
      <w:rPr>
        <w:rFonts w:hint="default"/>
        <w:lang w:val="en-US" w:eastAsia="en-US" w:bidi="ar-SA"/>
      </w:rPr>
    </w:lvl>
    <w:lvl w:ilvl="5" w:tplc="E5463876">
      <w:numFmt w:val="bullet"/>
      <w:lvlText w:val="•"/>
      <w:lvlJc w:val="left"/>
      <w:pPr>
        <w:ind w:left="3988" w:hanging="272"/>
      </w:pPr>
      <w:rPr>
        <w:rFonts w:hint="default"/>
        <w:lang w:val="en-US" w:eastAsia="en-US" w:bidi="ar-SA"/>
      </w:rPr>
    </w:lvl>
    <w:lvl w:ilvl="6" w:tplc="81CCDAB0">
      <w:numFmt w:val="bullet"/>
      <w:lvlText w:val="•"/>
      <w:lvlJc w:val="left"/>
      <w:pPr>
        <w:ind w:left="4701" w:hanging="272"/>
      </w:pPr>
      <w:rPr>
        <w:rFonts w:hint="default"/>
        <w:lang w:val="en-US" w:eastAsia="en-US" w:bidi="ar-SA"/>
      </w:rPr>
    </w:lvl>
    <w:lvl w:ilvl="7" w:tplc="0C6615A0">
      <w:numFmt w:val="bullet"/>
      <w:lvlText w:val="•"/>
      <w:lvlJc w:val="left"/>
      <w:pPr>
        <w:ind w:left="5415" w:hanging="272"/>
      </w:pPr>
      <w:rPr>
        <w:rFonts w:hint="default"/>
        <w:lang w:val="en-US" w:eastAsia="en-US" w:bidi="ar-SA"/>
      </w:rPr>
    </w:lvl>
    <w:lvl w:ilvl="8" w:tplc="D80A6FC0">
      <w:numFmt w:val="bullet"/>
      <w:lvlText w:val="•"/>
      <w:lvlJc w:val="left"/>
      <w:pPr>
        <w:ind w:left="6128" w:hanging="272"/>
      </w:pPr>
      <w:rPr>
        <w:rFonts w:hint="default"/>
        <w:lang w:val="en-US" w:eastAsia="en-US" w:bidi="ar-SA"/>
      </w:rPr>
    </w:lvl>
  </w:abstractNum>
  <w:num w:numId="1" w16cid:durableId="857355602">
    <w:abstractNumId w:val="29"/>
  </w:num>
  <w:num w:numId="2" w16cid:durableId="1893807306">
    <w:abstractNumId w:val="4"/>
  </w:num>
  <w:num w:numId="3" w16cid:durableId="1938517298">
    <w:abstractNumId w:val="100"/>
  </w:num>
  <w:num w:numId="4" w16cid:durableId="1388723213">
    <w:abstractNumId w:val="24"/>
  </w:num>
  <w:num w:numId="5" w16cid:durableId="1180974346">
    <w:abstractNumId w:val="28"/>
  </w:num>
  <w:num w:numId="6" w16cid:durableId="525606394">
    <w:abstractNumId w:val="102"/>
  </w:num>
  <w:num w:numId="7" w16cid:durableId="1029256374">
    <w:abstractNumId w:val="97"/>
  </w:num>
  <w:num w:numId="8" w16cid:durableId="894003229">
    <w:abstractNumId w:val="45"/>
  </w:num>
  <w:num w:numId="9" w16cid:durableId="1745491700">
    <w:abstractNumId w:val="82"/>
  </w:num>
  <w:num w:numId="10" w16cid:durableId="871648463">
    <w:abstractNumId w:val="73"/>
  </w:num>
  <w:num w:numId="11" w16cid:durableId="610631106">
    <w:abstractNumId w:val="60"/>
  </w:num>
  <w:num w:numId="12" w16cid:durableId="1358433768">
    <w:abstractNumId w:val="87"/>
  </w:num>
  <w:num w:numId="13" w16cid:durableId="1128546283">
    <w:abstractNumId w:val="33"/>
  </w:num>
  <w:num w:numId="14" w16cid:durableId="1562591370">
    <w:abstractNumId w:val="42"/>
  </w:num>
  <w:num w:numId="15" w16cid:durableId="555552918">
    <w:abstractNumId w:val="108"/>
  </w:num>
  <w:num w:numId="16" w16cid:durableId="1535532611">
    <w:abstractNumId w:val="70"/>
  </w:num>
  <w:num w:numId="17" w16cid:durableId="1394889840">
    <w:abstractNumId w:val="69"/>
  </w:num>
  <w:num w:numId="18" w16cid:durableId="1598561359">
    <w:abstractNumId w:val="96"/>
  </w:num>
  <w:num w:numId="19" w16cid:durableId="1681851558">
    <w:abstractNumId w:val="103"/>
  </w:num>
  <w:num w:numId="20" w16cid:durableId="654727318">
    <w:abstractNumId w:val="16"/>
  </w:num>
  <w:num w:numId="21" w16cid:durableId="1137143663">
    <w:abstractNumId w:val="18"/>
  </w:num>
  <w:num w:numId="22" w16cid:durableId="10452794">
    <w:abstractNumId w:val="80"/>
  </w:num>
  <w:num w:numId="23" w16cid:durableId="1702511868">
    <w:abstractNumId w:val="52"/>
  </w:num>
  <w:num w:numId="24" w16cid:durableId="798953566">
    <w:abstractNumId w:val="17"/>
  </w:num>
  <w:num w:numId="25" w16cid:durableId="815996887">
    <w:abstractNumId w:val="15"/>
  </w:num>
  <w:num w:numId="26" w16cid:durableId="1495149487">
    <w:abstractNumId w:val="54"/>
  </w:num>
  <w:num w:numId="27" w16cid:durableId="974211865">
    <w:abstractNumId w:val="93"/>
  </w:num>
  <w:num w:numId="28" w16cid:durableId="1153370367">
    <w:abstractNumId w:val="49"/>
  </w:num>
  <w:num w:numId="29" w16cid:durableId="1306200965">
    <w:abstractNumId w:val="43"/>
  </w:num>
  <w:num w:numId="30" w16cid:durableId="1333878375">
    <w:abstractNumId w:val="85"/>
  </w:num>
  <w:num w:numId="31" w16cid:durableId="172260936">
    <w:abstractNumId w:val="48"/>
  </w:num>
  <w:num w:numId="32" w16cid:durableId="1813252055">
    <w:abstractNumId w:val="64"/>
  </w:num>
  <w:num w:numId="33" w16cid:durableId="543174765">
    <w:abstractNumId w:val="90"/>
  </w:num>
  <w:num w:numId="34" w16cid:durableId="1534540144">
    <w:abstractNumId w:val="74"/>
  </w:num>
  <w:num w:numId="35" w16cid:durableId="292102337">
    <w:abstractNumId w:val="0"/>
  </w:num>
  <w:num w:numId="36" w16cid:durableId="388915990">
    <w:abstractNumId w:val="26"/>
  </w:num>
  <w:num w:numId="37" w16cid:durableId="1166940523">
    <w:abstractNumId w:val="8"/>
  </w:num>
  <w:num w:numId="38" w16cid:durableId="1353609634">
    <w:abstractNumId w:val="53"/>
  </w:num>
  <w:num w:numId="39" w16cid:durableId="515777011">
    <w:abstractNumId w:val="19"/>
  </w:num>
  <w:num w:numId="40" w16cid:durableId="159128877">
    <w:abstractNumId w:val="101"/>
  </w:num>
  <w:num w:numId="41" w16cid:durableId="1272321476">
    <w:abstractNumId w:val="30"/>
  </w:num>
  <w:num w:numId="42" w16cid:durableId="350038063">
    <w:abstractNumId w:val="31"/>
  </w:num>
  <w:num w:numId="43" w16cid:durableId="1861622135">
    <w:abstractNumId w:val="32"/>
  </w:num>
  <w:num w:numId="44" w16cid:durableId="179202008">
    <w:abstractNumId w:val="88"/>
  </w:num>
  <w:num w:numId="45" w16cid:durableId="559291035">
    <w:abstractNumId w:val="23"/>
  </w:num>
  <w:num w:numId="46" w16cid:durableId="1358851285">
    <w:abstractNumId w:val="25"/>
  </w:num>
  <w:num w:numId="47" w16cid:durableId="16077461">
    <w:abstractNumId w:val="65"/>
  </w:num>
  <w:num w:numId="48" w16cid:durableId="68426994">
    <w:abstractNumId w:val="21"/>
  </w:num>
  <w:num w:numId="49" w16cid:durableId="1249996512">
    <w:abstractNumId w:val="1"/>
  </w:num>
  <w:num w:numId="50" w16cid:durableId="196309266">
    <w:abstractNumId w:val="7"/>
  </w:num>
  <w:num w:numId="51" w16cid:durableId="1056782363">
    <w:abstractNumId w:val="67"/>
  </w:num>
  <w:num w:numId="52" w16cid:durableId="850486106">
    <w:abstractNumId w:val="57"/>
  </w:num>
  <w:num w:numId="53" w16cid:durableId="528641915">
    <w:abstractNumId w:val="39"/>
  </w:num>
  <w:num w:numId="54" w16cid:durableId="1522427416">
    <w:abstractNumId w:val="46"/>
  </w:num>
  <w:num w:numId="55" w16cid:durableId="1130704621">
    <w:abstractNumId w:val="109"/>
  </w:num>
  <w:num w:numId="56" w16cid:durableId="378162789">
    <w:abstractNumId w:val="27"/>
  </w:num>
  <w:num w:numId="57" w16cid:durableId="1985423201">
    <w:abstractNumId w:val="77"/>
  </w:num>
  <w:num w:numId="58" w16cid:durableId="1879006076">
    <w:abstractNumId w:val="105"/>
  </w:num>
  <w:num w:numId="59" w16cid:durableId="127406684">
    <w:abstractNumId w:val="10"/>
  </w:num>
  <w:num w:numId="60" w16cid:durableId="1896576633">
    <w:abstractNumId w:val="13"/>
  </w:num>
  <w:num w:numId="61" w16cid:durableId="1510177230">
    <w:abstractNumId w:val="20"/>
  </w:num>
  <w:num w:numId="62" w16cid:durableId="1015037142">
    <w:abstractNumId w:val="110"/>
  </w:num>
  <w:num w:numId="63" w16cid:durableId="513764525">
    <w:abstractNumId w:val="14"/>
  </w:num>
  <w:num w:numId="64" w16cid:durableId="1965575097">
    <w:abstractNumId w:val="34"/>
  </w:num>
  <w:num w:numId="65" w16cid:durableId="1939603797">
    <w:abstractNumId w:val="41"/>
  </w:num>
  <w:num w:numId="66" w16cid:durableId="1473710540">
    <w:abstractNumId w:val="81"/>
  </w:num>
  <w:num w:numId="67" w16cid:durableId="95636323">
    <w:abstractNumId w:val="37"/>
  </w:num>
  <w:num w:numId="68" w16cid:durableId="268468050">
    <w:abstractNumId w:val="47"/>
  </w:num>
  <w:num w:numId="69" w16cid:durableId="566108124">
    <w:abstractNumId w:val="36"/>
  </w:num>
  <w:num w:numId="70" w16cid:durableId="1538808028">
    <w:abstractNumId w:val="78"/>
  </w:num>
  <w:num w:numId="71" w16cid:durableId="886722839">
    <w:abstractNumId w:val="2"/>
  </w:num>
  <w:num w:numId="72" w16cid:durableId="810247443">
    <w:abstractNumId w:val="89"/>
  </w:num>
  <w:num w:numId="73" w16cid:durableId="1420911167">
    <w:abstractNumId w:val="6"/>
  </w:num>
  <w:num w:numId="74" w16cid:durableId="2108302345">
    <w:abstractNumId w:val="51"/>
  </w:num>
  <w:num w:numId="75" w16cid:durableId="776680716">
    <w:abstractNumId w:val="111"/>
  </w:num>
  <w:num w:numId="76" w16cid:durableId="1177423451">
    <w:abstractNumId w:val="5"/>
  </w:num>
  <w:num w:numId="77" w16cid:durableId="1010720919">
    <w:abstractNumId w:val="35"/>
  </w:num>
  <w:num w:numId="78" w16cid:durableId="2117433766">
    <w:abstractNumId w:val="58"/>
  </w:num>
  <w:num w:numId="79" w16cid:durableId="1141387072">
    <w:abstractNumId w:val="38"/>
  </w:num>
  <w:num w:numId="80" w16cid:durableId="1846164430">
    <w:abstractNumId w:val="61"/>
  </w:num>
  <w:num w:numId="81" w16cid:durableId="1973903593">
    <w:abstractNumId w:val="22"/>
  </w:num>
  <w:num w:numId="82" w16cid:durableId="1689020183">
    <w:abstractNumId w:val="106"/>
  </w:num>
  <w:num w:numId="83" w16cid:durableId="2089493119">
    <w:abstractNumId w:val="75"/>
  </w:num>
  <w:num w:numId="84" w16cid:durableId="1297374617">
    <w:abstractNumId w:val="72"/>
  </w:num>
  <w:num w:numId="85" w16cid:durableId="1173882357">
    <w:abstractNumId w:val="99"/>
  </w:num>
  <w:num w:numId="86" w16cid:durableId="2106144913">
    <w:abstractNumId w:val="44"/>
  </w:num>
  <w:num w:numId="87" w16cid:durableId="680551471">
    <w:abstractNumId w:val="76"/>
  </w:num>
  <w:num w:numId="88" w16cid:durableId="1703050325">
    <w:abstractNumId w:val="92"/>
  </w:num>
  <w:num w:numId="89" w16cid:durableId="2074159283">
    <w:abstractNumId w:val="98"/>
  </w:num>
  <w:num w:numId="90" w16cid:durableId="1708263053">
    <w:abstractNumId w:val="71"/>
  </w:num>
  <w:num w:numId="91" w16cid:durableId="1806511311">
    <w:abstractNumId w:val="59"/>
  </w:num>
  <w:num w:numId="92" w16cid:durableId="1407876797">
    <w:abstractNumId w:val="55"/>
  </w:num>
  <w:num w:numId="93" w16cid:durableId="400912539">
    <w:abstractNumId w:val="83"/>
  </w:num>
  <w:num w:numId="94" w16cid:durableId="2030375762">
    <w:abstractNumId w:val="40"/>
  </w:num>
  <w:num w:numId="95" w16cid:durableId="1660691318">
    <w:abstractNumId w:val="68"/>
  </w:num>
  <w:num w:numId="96" w16cid:durableId="1077821295">
    <w:abstractNumId w:val="3"/>
  </w:num>
  <w:num w:numId="97" w16cid:durableId="1057163604">
    <w:abstractNumId w:val="50"/>
  </w:num>
  <w:num w:numId="98" w16cid:durableId="1191725767">
    <w:abstractNumId w:val="9"/>
  </w:num>
  <w:num w:numId="99" w16cid:durableId="444614043">
    <w:abstractNumId w:val="63"/>
  </w:num>
  <w:num w:numId="100" w16cid:durableId="1742798985">
    <w:abstractNumId w:val="107"/>
  </w:num>
  <w:num w:numId="101" w16cid:durableId="907960557">
    <w:abstractNumId w:val="91"/>
  </w:num>
  <w:num w:numId="102" w16cid:durableId="34620527">
    <w:abstractNumId w:val="79"/>
  </w:num>
  <w:num w:numId="103" w16cid:durableId="1728339579">
    <w:abstractNumId w:val="62"/>
  </w:num>
  <w:num w:numId="104" w16cid:durableId="609702015">
    <w:abstractNumId w:val="11"/>
  </w:num>
  <w:num w:numId="105" w16cid:durableId="321009553">
    <w:abstractNumId w:val="12"/>
  </w:num>
  <w:num w:numId="106" w16cid:durableId="435831984">
    <w:abstractNumId w:val="84"/>
  </w:num>
  <w:num w:numId="107" w16cid:durableId="677929060">
    <w:abstractNumId w:val="112"/>
  </w:num>
  <w:num w:numId="108" w16cid:durableId="358553874">
    <w:abstractNumId w:val="66"/>
  </w:num>
  <w:num w:numId="109" w16cid:durableId="634290112">
    <w:abstractNumId w:val="95"/>
  </w:num>
  <w:num w:numId="110" w16cid:durableId="1069184737">
    <w:abstractNumId w:val="86"/>
  </w:num>
  <w:num w:numId="111" w16cid:durableId="911815313">
    <w:abstractNumId w:val="94"/>
  </w:num>
  <w:num w:numId="112" w16cid:durableId="775295636">
    <w:abstractNumId w:val="56"/>
  </w:num>
  <w:num w:numId="113" w16cid:durableId="57088761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DF2"/>
    <w:rsid w:val="00024318"/>
    <w:rsid w:val="000C2B02"/>
    <w:rsid w:val="00314FED"/>
    <w:rsid w:val="00402162"/>
    <w:rsid w:val="00472A32"/>
    <w:rsid w:val="004B32F4"/>
    <w:rsid w:val="00562350"/>
    <w:rsid w:val="005E4FDD"/>
    <w:rsid w:val="00683DF2"/>
    <w:rsid w:val="00701FE9"/>
    <w:rsid w:val="007F202D"/>
    <w:rsid w:val="00906EA3"/>
    <w:rsid w:val="0092554F"/>
    <w:rsid w:val="00B34153"/>
    <w:rsid w:val="00CA0B5D"/>
    <w:rsid w:val="00D1382E"/>
    <w:rsid w:val="00FC1E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3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510"/>
      <w:outlineLvl w:val="0"/>
    </w:pPr>
    <w:rPr>
      <w:rFonts w:ascii="Arial" w:eastAsia="Arial" w:hAnsi="Arial" w:cs="Arial"/>
      <w:sz w:val="56"/>
      <w:szCs w:val="56"/>
    </w:rPr>
  </w:style>
  <w:style w:type="paragraph" w:styleId="Heading2">
    <w:name w:val="heading 2"/>
    <w:basedOn w:val="Normal"/>
    <w:uiPriority w:val="9"/>
    <w:unhideWhenUsed/>
    <w:qFormat/>
    <w:pPr>
      <w:spacing w:before="7"/>
      <w:ind w:left="877"/>
      <w:outlineLvl w:val="1"/>
    </w:pPr>
    <w:rPr>
      <w:sz w:val="40"/>
      <w:szCs w:val="40"/>
    </w:rPr>
  </w:style>
  <w:style w:type="paragraph" w:styleId="Heading3">
    <w:name w:val="heading 3"/>
    <w:basedOn w:val="Normal"/>
    <w:uiPriority w:val="9"/>
    <w:unhideWhenUsed/>
    <w:qFormat/>
    <w:pPr>
      <w:spacing w:before="65" w:line="415" w:lineRule="exact"/>
      <w:ind w:left="145"/>
      <w:outlineLvl w:val="2"/>
    </w:pPr>
    <w:rPr>
      <w:sz w:val="36"/>
      <w:szCs w:val="36"/>
    </w:rPr>
  </w:style>
  <w:style w:type="paragraph" w:styleId="Heading4">
    <w:name w:val="heading 4"/>
    <w:basedOn w:val="Normal"/>
    <w:uiPriority w:val="9"/>
    <w:unhideWhenUsed/>
    <w:qFormat/>
    <w:pPr>
      <w:spacing w:before="65" w:line="307" w:lineRule="exact"/>
      <w:ind w:left="1198"/>
      <w:outlineLvl w:val="3"/>
    </w:pPr>
    <w:rPr>
      <w:rFonts w:ascii="Arial" w:eastAsia="Arial" w:hAnsi="Arial" w:cs="Arial"/>
      <w:sz w:val="30"/>
      <w:szCs w:val="30"/>
    </w:rPr>
  </w:style>
  <w:style w:type="paragraph" w:styleId="Heading5">
    <w:name w:val="heading 5"/>
    <w:basedOn w:val="Normal"/>
    <w:uiPriority w:val="9"/>
    <w:unhideWhenUsed/>
    <w:qFormat/>
    <w:pPr>
      <w:ind w:left="300"/>
      <w:outlineLvl w:val="4"/>
    </w:pPr>
    <w:rPr>
      <w:b/>
      <w:bCs/>
      <w:sz w:val="28"/>
      <w:szCs w:val="28"/>
    </w:rPr>
  </w:style>
  <w:style w:type="paragraph" w:styleId="Heading6">
    <w:name w:val="heading 6"/>
    <w:basedOn w:val="Normal"/>
    <w:uiPriority w:val="9"/>
    <w:unhideWhenUsed/>
    <w:qFormat/>
    <w:pPr>
      <w:spacing w:line="283" w:lineRule="exact"/>
      <w:outlineLvl w:val="5"/>
    </w:pPr>
    <w:rPr>
      <w:sz w:val="28"/>
      <w:szCs w:val="28"/>
    </w:rPr>
  </w:style>
  <w:style w:type="paragraph" w:styleId="Heading7">
    <w:name w:val="heading 7"/>
    <w:basedOn w:val="Normal"/>
    <w:uiPriority w:val="1"/>
    <w:qFormat/>
    <w:pPr>
      <w:spacing w:before="288" w:line="290" w:lineRule="exact"/>
      <w:ind w:left="564"/>
      <w:outlineLvl w:val="6"/>
    </w:pPr>
    <w:rPr>
      <w:b/>
      <w:bCs/>
      <w:sz w:val="24"/>
      <w:szCs w:val="24"/>
    </w:rPr>
  </w:style>
  <w:style w:type="paragraph" w:styleId="Heading8">
    <w:name w:val="heading 8"/>
    <w:basedOn w:val="Normal"/>
    <w:uiPriority w:val="1"/>
    <w:qFormat/>
    <w:pPr>
      <w:ind w:left="441"/>
      <w:outlineLvl w:val="7"/>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58" w:hanging="27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02162"/>
    <w:pPr>
      <w:tabs>
        <w:tab w:val="center" w:pos="4513"/>
        <w:tab w:val="right" w:pos="9026"/>
      </w:tabs>
    </w:pPr>
  </w:style>
  <w:style w:type="character" w:customStyle="1" w:styleId="HeaderChar">
    <w:name w:val="Header Char"/>
    <w:basedOn w:val="DefaultParagraphFont"/>
    <w:link w:val="Header"/>
    <w:uiPriority w:val="99"/>
    <w:rsid w:val="00402162"/>
    <w:rPr>
      <w:rFonts w:ascii="Calibri" w:eastAsia="Calibri" w:hAnsi="Calibri" w:cs="Calibri"/>
    </w:rPr>
  </w:style>
  <w:style w:type="paragraph" w:styleId="Footer">
    <w:name w:val="footer"/>
    <w:basedOn w:val="Normal"/>
    <w:link w:val="FooterChar"/>
    <w:uiPriority w:val="99"/>
    <w:unhideWhenUsed/>
    <w:rsid w:val="00402162"/>
    <w:pPr>
      <w:tabs>
        <w:tab w:val="center" w:pos="4513"/>
        <w:tab w:val="right" w:pos="9026"/>
      </w:tabs>
    </w:pPr>
  </w:style>
  <w:style w:type="character" w:customStyle="1" w:styleId="FooterChar">
    <w:name w:val="Footer Char"/>
    <w:basedOn w:val="DefaultParagraphFont"/>
    <w:link w:val="Footer"/>
    <w:uiPriority w:val="99"/>
    <w:rsid w:val="0040216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www.e-lfh.org.uk/" TargetMode="External"/><Relationship Id="rId21" Type="http://schemas.openxmlformats.org/officeDocument/2006/relationships/hyperlink" Target="https://www.e-lfh.org.uk/" TargetMode="External"/><Relationship Id="rId42" Type="http://schemas.openxmlformats.org/officeDocument/2006/relationships/hyperlink" Target="https://www.e-lfh.org.uk/" TargetMode="External"/><Relationship Id="rId47" Type="http://schemas.openxmlformats.org/officeDocument/2006/relationships/hyperlink" Target="https://www.e-lfh.org.uk/" TargetMode="External"/><Relationship Id="rId63" Type="http://schemas.openxmlformats.org/officeDocument/2006/relationships/hyperlink" Target="https://www.e-lfh.org.uk/" TargetMode="External"/><Relationship Id="rId68" Type="http://schemas.openxmlformats.org/officeDocument/2006/relationships/hyperlink" Target="https://www.e-lfh.org.uk/" TargetMode="External"/><Relationship Id="rId84" Type="http://schemas.openxmlformats.org/officeDocument/2006/relationships/hyperlink" Target="https://www.e-lfh.org.uk/" TargetMode="External"/><Relationship Id="rId89" Type="http://schemas.openxmlformats.org/officeDocument/2006/relationships/hyperlink" Target="https://www.e-lfh.org.uk/" TargetMode="External"/><Relationship Id="rId16" Type="http://schemas.openxmlformats.org/officeDocument/2006/relationships/hyperlink" Target="https://www.nmc.org.uk/globalassets/sitedocuments/standards-of-proficiency/nurses/future-nurse-proficiencies.pdf" TargetMode="External"/><Relationship Id="rId107" Type="http://schemas.openxmlformats.org/officeDocument/2006/relationships/hyperlink" Target="https://www.e-lfh.org.uk/" TargetMode="External"/><Relationship Id="rId11" Type="http://schemas.openxmlformats.org/officeDocument/2006/relationships/hyperlink" Target="https://www.nmc.org.uk/globalassets/sitedocuments/nmc-publications/nmc-code.pdf" TargetMode="External"/><Relationship Id="rId32" Type="http://schemas.openxmlformats.org/officeDocument/2006/relationships/hyperlink" Target="https://www.e-lfh.org.uk/" TargetMode="External"/><Relationship Id="rId37" Type="http://schemas.openxmlformats.org/officeDocument/2006/relationships/hyperlink" Target="https://www.e-lfh.org.uk/" TargetMode="External"/><Relationship Id="rId53" Type="http://schemas.openxmlformats.org/officeDocument/2006/relationships/hyperlink" Target="https://www.bapen.org.uk/e-learning-portal" TargetMode="External"/><Relationship Id="rId58" Type="http://schemas.openxmlformats.org/officeDocument/2006/relationships/hyperlink" Target="https://www.e-lfh.org.uk/" TargetMode="External"/><Relationship Id="rId74" Type="http://schemas.openxmlformats.org/officeDocument/2006/relationships/hyperlink" Target="https://www.e-lfh.org.uk/" TargetMode="External"/><Relationship Id="rId79" Type="http://schemas.openxmlformats.org/officeDocument/2006/relationships/hyperlink" Target="https://www.e-lfh.org.uk/" TargetMode="External"/><Relationship Id="rId102" Type="http://schemas.openxmlformats.org/officeDocument/2006/relationships/hyperlink" Target="https://www.e-lfh.org.uk/" TargetMode="External"/><Relationship Id="rId5" Type="http://schemas.openxmlformats.org/officeDocument/2006/relationships/webSettings" Target="webSettings.xml"/><Relationship Id="rId90" Type="http://schemas.openxmlformats.org/officeDocument/2006/relationships/hyperlink" Target="https://www.e-lfh.org.uk/" TargetMode="External"/><Relationship Id="rId95" Type="http://schemas.openxmlformats.org/officeDocument/2006/relationships/hyperlink" Target="https://www.rcn.org.uk/clinical-topics/bladder-and-bowel-care/rcn-bladder-and-bowel-learning-resource" TargetMode="External"/><Relationship Id="rId22" Type="http://schemas.openxmlformats.org/officeDocument/2006/relationships/hyperlink" Target="https://www.e-lfh.org.uk/" TargetMode="External"/><Relationship Id="rId27" Type="http://schemas.openxmlformats.org/officeDocument/2006/relationships/hyperlink" Target="https://www.e-lfh.org.uk/" TargetMode="External"/><Relationship Id="rId43" Type="http://schemas.openxmlformats.org/officeDocument/2006/relationships/hyperlink" Target="https://www.e-lfh.org.uk/" TargetMode="External"/><Relationship Id="rId48" Type="http://schemas.openxmlformats.org/officeDocument/2006/relationships/hyperlink" Target="https://www.e-lfh.org.uk/" TargetMode="External"/><Relationship Id="rId64" Type="http://schemas.openxmlformats.org/officeDocument/2006/relationships/hyperlink" Target="https://www.e-lfh.org.uk/" TargetMode="External"/><Relationship Id="rId69" Type="http://schemas.openxmlformats.org/officeDocument/2006/relationships/hyperlink" Target="https://www.e-lfh.org.uk/" TargetMode="External"/><Relationship Id="rId80" Type="http://schemas.openxmlformats.org/officeDocument/2006/relationships/hyperlink" Target="https://www.e-lfh.org.uk/" TargetMode="External"/><Relationship Id="rId85" Type="http://schemas.openxmlformats.org/officeDocument/2006/relationships/hyperlink" Target="https://www.e-lfh.org.uk/" TargetMode="External"/><Relationship Id="rId12" Type="http://schemas.openxmlformats.org/officeDocument/2006/relationships/hyperlink" Target="https://www.nmc.org.uk/globalassets/sitedocuments/nmc-publications/nmc-code.pdf" TargetMode="External"/><Relationship Id="rId17" Type="http://schemas.openxmlformats.org/officeDocument/2006/relationships/hyperlink" Target="https://www.nmc.org.uk/globalassets/sitedocuments/standards-of-proficiency/nurses/future-nurse-proficiencies.pdf" TargetMode="External"/><Relationship Id="rId33" Type="http://schemas.openxmlformats.org/officeDocument/2006/relationships/hyperlink" Target="mailto:l.caiger@chester.ac.uk" TargetMode="External"/><Relationship Id="rId38" Type="http://schemas.openxmlformats.org/officeDocument/2006/relationships/hyperlink" Target="https://www.e-lfh.org.uk/" TargetMode="External"/><Relationship Id="rId59" Type="http://schemas.openxmlformats.org/officeDocument/2006/relationships/hyperlink" Target="https://www.e-lfh.org.uk/" TargetMode="External"/><Relationship Id="rId103" Type="http://schemas.openxmlformats.org/officeDocument/2006/relationships/hyperlink" Target="https://www.e-lfh.org.uk/" TargetMode="External"/><Relationship Id="rId108" Type="http://schemas.openxmlformats.org/officeDocument/2006/relationships/hyperlink" Target="https://www.e-lfh.org.uk/" TargetMode="External"/><Relationship Id="rId54" Type="http://schemas.openxmlformats.org/officeDocument/2006/relationships/hyperlink" Target="https://www.e-lfh.org.uk/" TargetMode="External"/><Relationship Id="rId70" Type="http://schemas.openxmlformats.org/officeDocument/2006/relationships/hyperlink" Target="https://www.e-lfh.org.uk/" TargetMode="External"/><Relationship Id="rId75" Type="http://schemas.openxmlformats.org/officeDocument/2006/relationships/hyperlink" Target="https://edgehill.cloud.panopto.eu/Panopto/Pages/Viewer.aspx?id=ea83b031-413e-4e9a-9122-affd00b34763" TargetMode="External"/><Relationship Id="rId91" Type="http://schemas.openxmlformats.org/officeDocument/2006/relationships/hyperlink" Target="https://www.e-lfh.org.uk/" TargetMode="External"/><Relationship Id="rId96" Type="http://schemas.openxmlformats.org/officeDocument/2006/relationships/hyperlink" Target="https://www.e-lfh.org.u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mc.org.uk/globalassets/sitedocuments/standards-of-proficiency/nurses/future-nurse-proficiencies.pdf" TargetMode="External"/><Relationship Id="rId23" Type="http://schemas.openxmlformats.org/officeDocument/2006/relationships/hyperlink" Target="https://www.e-lfh.org.uk/" TargetMode="External"/><Relationship Id="rId28" Type="http://schemas.openxmlformats.org/officeDocument/2006/relationships/hyperlink" Target="https://www.e-lfh.org.uk/" TargetMode="External"/><Relationship Id="rId36" Type="http://schemas.openxmlformats.org/officeDocument/2006/relationships/hyperlink" Target="https://www.e-lfh.org.uk/" TargetMode="External"/><Relationship Id="rId49" Type="http://schemas.openxmlformats.org/officeDocument/2006/relationships/hyperlink" Target="https://www.e-lfh.org.uk/" TargetMode="External"/><Relationship Id="rId57" Type="http://schemas.openxmlformats.org/officeDocument/2006/relationships/hyperlink" Target="https://www.rcn.org.uk/clinical-topics/bladder-and-bowel-care/rcn-bladder-and-bowel-learning-resource" TargetMode="External"/><Relationship Id="rId106" Type="http://schemas.openxmlformats.org/officeDocument/2006/relationships/hyperlink" Target="https://www.e-lfh.org.uk/" TargetMode="External"/><Relationship Id="rId10" Type="http://schemas.openxmlformats.org/officeDocument/2006/relationships/hyperlink" Target="https://www.nmc.org.uk/globalassets/sitedocuments/standards/nmc-standards-for-pre-registration-nursing-education.pdf" TargetMode="External"/><Relationship Id="rId31" Type="http://schemas.openxmlformats.org/officeDocument/2006/relationships/hyperlink" Target="https://www.e-lfh.org.uk/" TargetMode="External"/><Relationship Id="rId44" Type="http://schemas.openxmlformats.org/officeDocument/2006/relationships/hyperlink" Target="https://www.e-lfh.org.uk/" TargetMode="External"/><Relationship Id="rId52" Type="http://schemas.openxmlformats.org/officeDocument/2006/relationships/hyperlink" Target="https://www.e-lfh.org.uk/" TargetMode="External"/><Relationship Id="rId60" Type="http://schemas.openxmlformats.org/officeDocument/2006/relationships/hyperlink" Target="https://www.e-lfh.org.uk/" TargetMode="External"/><Relationship Id="rId65" Type="http://schemas.openxmlformats.org/officeDocument/2006/relationships/hyperlink" Target="https://www.e-lfh.org.uk/" TargetMode="External"/><Relationship Id="rId73" Type="http://schemas.openxmlformats.org/officeDocument/2006/relationships/hyperlink" Target="https://edgehill.cloud.panopto.eu/Panopto/Pages/Viewer.aspx?id=6d626dfb-eb21-41ac-ba10-b00a0115616d" TargetMode="External"/><Relationship Id="rId78" Type="http://schemas.openxmlformats.org/officeDocument/2006/relationships/hyperlink" Target="https://www.e-lfh.org.uk/" TargetMode="External"/><Relationship Id="rId81" Type="http://schemas.openxmlformats.org/officeDocument/2006/relationships/hyperlink" Target="https://www.e-lfh.org.uk/" TargetMode="External"/><Relationship Id="rId86" Type="http://schemas.openxmlformats.org/officeDocument/2006/relationships/hyperlink" Target="https://www.e-lfh.org.uk/" TargetMode="External"/><Relationship Id="rId94" Type="http://schemas.openxmlformats.org/officeDocument/2006/relationships/hyperlink" Target="https://www.e-lfh.org.uk/" TargetMode="External"/><Relationship Id="rId99" Type="http://schemas.openxmlformats.org/officeDocument/2006/relationships/hyperlink" Target="https://www.e-lfh.org.uk/" TargetMode="External"/><Relationship Id="rId101" Type="http://schemas.openxmlformats.org/officeDocument/2006/relationships/hyperlink" Target="https://www.e-lfh.org.uk/" TargetMode="External"/><Relationship Id="rId4" Type="http://schemas.openxmlformats.org/officeDocument/2006/relationships/settings" Target="settings.xml"/><Relationship Id="rId9" Type="http://schemas.openxmlformats.org/officeDocument/2006/relationships/hyperlink" Target="https://www.nmc.org.uk/globalassets/sitedocuments/standards/nmc-standards-for-pre-registration-nursing-education.pdf" TargetMode="External"/><Relationship Id="rId13" Type="http://schemas.openxmlformats.org/officeDocument/2006/relationships/hyperlink" Target="https://www.nmc.org.uk/globalassets/sitedocuments/standards-of-proficiency/standards-framework-for-nursing-and-midwifery-education/education-framework.pdf" TargetMode="External"/><Relationship Id="rId18" Type="http://schemas.openxmlformats.org/officeDocument/2006/relationships/hyperlink" Target="https://www.e-lfh.org.uk/" TargetMode="External"/><Relationship Id="rId39" Type="http://schemas.openxmlformats.org/officeDocument/2006/relationships/hyperlink" Target="https://www.e-lfh.org.uk/" TargetMode="External"/><Relationship Id="rId109" Type="http://schemas.openxmlformats.org/officeDocument/2006/relationships/fontTable" Target="fontTable.xml"/><Relationship Id="rId34" Type="http://schemas.openxmlformats.org/officeDocument/2006/relationships/hyperlink" Target="mailto:l.caiger@chester.ac.uk" TargetMode="External"/><Relationship Id="rId50" Type="http://schemas.openxmlformats.org/officeDocument/2006/relationships/hyperlink" Target="https://www.e-lfh.org.uk/" TargetMode="External"/><Relationship Id="rId55" Type="http://schemas.openxmlformats.org/officeDocument/2006/relationships/hyperlink" Target="https://edgehill.cloud.panopto.eu/Panopto/Pages/Viewer.aspx?id=20674f67-d5d7-4680-a1d0-b01c00cf2ca6" TargetMode="External"/><Relationship Id="rId76" Type="http://schemas.openxmlformats.org/officeDocument/2006/relationships/hyperlink" Target="https://edgehill.cloud.panopto.eu/Panopto/Pages/Viewer.aspx?id=19b204f0-ec53-4230-bd71-affd009f8d02" TargetMode="External"/><Relationship Id="rId97" Type="http://schemas.openxmlformats.org/officeDocument/2006/relationships/hyperlink" Target="https://www.e-lfh.org.uk/" TargetMode="External"/><Relationship Id="rId104" Type="http://schemas.openxmlformats.org/officeDocument/2006/relationships/hyperlink" Target="https://www.e-lfh.org.uk/" TargetMode="External"/><Relationship Id="rId7" Type="http://schemas.openxmlformats.org/officeDocument/2006/relationships/endnotes" Target="endnotes.xml"/><Relationship Id="rId71" Type="http://schemas.openxmlformats.org/officeDocument/2006/relationships/hyperlink" Target="https://edgehill.cloud.panopto.eu/Panopto/Pages/Viewer.aspx?id=3f116bf2-759c-491a-b521-aff600b477fd" TargetMode="External"/><Relationship Id="rId92" Type="http://schemas.openxmlformats.org/officeDocument/2006/relationships/hyperlink" Target="https://www.e-lfh.org.uk/" TargetMode="External"/><Relationship Id="rId2" Type="http://schemas.openxmlformats.org/officeDocument/2006/relationships/numbering" Target="numbering.xml"/><Relationship Id="rId29" Type="http://schemas.openxmlformats.org/officeDocument/2006/relationships/hyperlink" Target="https://www.e-lfh.org.uk/" TargetMode="External"/><Relationship Id="rId24" Type="http://schemas.openxmlformats.org/officeDocument/2006/relationships/hyperlink" Target="mailto:l.caiger@chester.ac.uk" TargetMode="External"/><Relationship Id="rId40" Type="http://schemas.openxmlformats.org/officeDocument/2006/relationships/hyperlink" Target="https://www.e-lfh.org.uk/" TargetMode="External"/><Relationship Id="rId45" Type="http://schemas.openxmlformats.org/officeDocument/2006/relationships/hyperlink" Target="https://www.e-lfh.org.uk/" TargetMode="External"/><Relationship Id="rId66" Type="http://schemas.openxmlformats.org/officeDocument/2006/relationships/hyperlink" Target="https://www.e-lfh.org.uk/" TargetMode="External"/><Relationship Id="rId87" Type="http://schemas.openxmlformats.org/officeDocument/2006/relationships/hyperlink" Target="https://www.e-lfh.org.uk/" TargetMode="External"/><Relationship Id="rId110" Type="http://schemas.openxmlformats.org/officeDocument/2006/relationships/theme" Target="theme/theme1.xml"/><Relationship Id="rId61" Type="http://schemas.openxmlformats.org/officeDocument/2006/relationships/hyperlink" Target="https://www.e-lfh.org.uk/" TargetMode="External"/><Relationship Id="rId82" Type="http://schemas.openxmlformats.org/officeDocument/2006/relationships/hyperlink" Target="https://www.e-lfh.org.uk/" TargetMode="External"/><Relationship Id="rId19" Type="http://schemas.openxmlformats.org/officeDocument/2006/relationships/hyperlink" Target="https://www.e-lfh.org.uk/" TargetMode="External"/><Relationship Id="rId14" Type="http://schemas.openxmlformats.org/officeDocument/2006/relationships/hyperlink" Target="https://www.nmc.org.uk/globalassets/sitedocuments/standards-of-proficiency/standards-framework-for-nursing-and-midwifery-education/education-framework.pdf" TargetMode="External"/><Relationship Id="rId30" Type="http://schemas.openxmlformats.org/officeDocument/2006/relationships/hyperlink" Target="https://www.e-lfh.org.uk/" TargetMode="External"/><Relationship Id="rId35" Type="http://schemas.openxmlformats.org/officeDocument/2006/relationships/hyperlink" Target="https://www.e-lfh.org.uk/" TargetMode="External"/><Relationship Id="rId56" Type="http://schemas.openxmlformats.org/officeDocument/2006/relationships/hyperlink" Target="https://www.e-lfh.org.uk/" TargetMode="External"/><Relationship Id="rId77" Type="http://schemas.openxmlformats.org/officeDocument/2006/relationships/hyperlink" Target="https://www.e-lfh.org.uk/" TargetMode="External"/><Relationship Id="rId100" Type="http://schemas.openxmlformats.org/officeDocument/2006/relationships/hyperlink" Target="https://www.e-lfh.org.uk/" TargetMode="External"/><Relationship Id="rId105" Type="http://schemas.openxmlformats.org/officeDocument/2006/relationships/hyperlink" Target="https://www.e-lfh.org.uk/" TargetMode="External"/><Relationship Id="rId8" Type="http://schemas.openxmlformats.org/officeDocument/2006/relationships/hyperlink" Target="https://www.nmc.org.uk/globalassets/sitedocuments/nmc-publications/nmc-code.pdf" TargetMode="External"/><Relationship Id="rId51" Type="http://schemas.openxmlformats.org/officeDocument/2006/relationships/hyperlink" Target="https://www.e-lfh.org.uk/" TargetMode="External"/><Relationship Id="rId72" Type="http://schemas.openxmlformats.org/officeDocument/2006/relationships/hyperlink" Target="https://edgehill.cloud.panopto.eu/Panopto/Pages/Viewer.aspx?id=3f116bf2-759c-491a-b521-aff600b477fd" TargetMode="External"/><Relationship Id="rId93" Type="http://schemas.openxmlformats.org/officeDocument/2006/relationships/hyperlink" Target="https://www.e-lfh.org.uk/" TargetMode="External"/><Relationship Id="rId98" Type="http://schemas.openxmlformats.org/officeDocument/2006/relationships/hyperlink" Target="https://www.e-lfh.org.uk/" TargetMode="External"/><Relationship Id="rId3" Type="http://schemas.openxmlformats.org/officeDocument/2006/relationships/styles" Target="styles.xml"/><Relationship Id="rId25" Type="http://schemas.openxmlformats.org/officeDocument/2006/relationships/hyperlink" Target="mailto:l.caiger@chester.ac.uk" TargetMode="External"/><Relationship Id="rId46" Type="http://schemas.openxmlformats.org/officeDocument/2006/relationships/hyperlink" Target="https://www.e-lfh.org.uk/" TargetMode="External"/><Relationship Id="rId67" Type="http://schemas.openxmlformats.org/officeDocument/2006/relationships/hyperlink" Target="https://www.e-lfh.org.uk/" TargetMode="External"/><Relationship Id="rId20" Type="http://schemas.openxmlformats.org/officeDocument/2006/relationships/hyperlink" Target="https://www.e-lfh.org.uk/" TargetMode="External"/><Relationship Id="rId41" Type="http://schemas.openxmlformats.org/officeDocument/2006/relationships/hyperlink" Target="https://www.e-lfh.org.uk/" TargetMode="External"/><Relationship Id="rId62" Type="http://schemas.openxmlformats.org/officeDocument/2006/relationships/hyperlink" Target="https://geekymedics.com/falls/" TargetMode="External"/><Relationship Id="rId83" Type="http://schemas.openxmlformats.org/officeDocument/2006/relationships/hyperlink" Target="https://www.e-lfh.org.uk/" TargetMode="External"/><Relationship Id="rId88" Type="http://schemas.openxmlformats.org/officeDocument/2006/relationships/hyperlink" Target="https://www.e-lfh.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34BC9-FEAE-4717-80CC-F21082529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107</Pages>
  <Words>31168</Words>
  <Characters>177662</Characters>
  <Application>Microsoft Office Word</Application>
  <DocSecurity>0</DocSecurity>
  <Lines>1480</Lines>
  <Paragraphs>416</Paragraphs>
  <ScaleCrop>false</ScaleCrop>
  <Company/>
  <LinksUpToDate>false</LinksUpToDate>
  <CharactersWithSpaces>208414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2024-10-21T12:34:00Z</dcterms:created>
  <dcterms:modified xsi:type="dcterms:W3CDTF">2024-10-21T12:34:00Z</dcterms:modified>
</cp:coreProperties>
</file>